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71A" w:rsidRDefault="00571D07" w:rsidP="00571D07">
      <w:pPr>
        <w:jc w:val="center"/>
        <w:rPr>
          <w:b/>
          <w:sz w:val="28"/>
        </w:rPr>
      </w:pPr>
      <w:bookmarkStart w:id="0" w:name="_GoBack"/>
      <w:bookmarkEnd w:id="0"/>
      <w:r w:rsidRPr="00571D07">
        <w:rPr>
          <w:b/>
          <w:sz w:val="28"/>
        </w:rPr>
        <w:t>НАО «Караган</w:t>
      </w:r>
      <w:r w:rsidR="00CC5657">
        <w:rPr>
          <w:b/>
          <w:sz w:val="28"/>
        </w:rPr>
        <w:t>динский технический университет</w:t>
      </w:r>
    </w:p>
    <w:p w:rsidR="00571D07" w:rsidRPr="0064171A" w:rsidRDefault="0064171A" w:rsidP="00571D07">
      <w:pPr>
        <w:jc w:val="center"/>
        <w:rPr>
          <w:b/>
          <w:sz w:val="28"/>
        </w:rPr>
      </w:pPr>
      <w:r>
        <w:rPr>
          <w:b/>
          <w:sz w:val="28"/>
        </w:rPr>
        <w:t>имени Абылкаса Сагин</w:t>
      </w:r>
      <w:r w:rsidR="00CC5657">
        <w:rPr>
          <w:b/>
          <w:sz w:val="28"/>
        </w:rPr>
        <w:t>ова»</w:t>
      </w:r>
    </w:p>
    <w:p w:rsidR="00571D07" w:rsidRPr="00047126" w:rsidRDefault="00571D07" w:rsidP="00571D07">
      <w:pPr>
        <w:jc w:val="right"/>
        <w:rPr>
          <w:b/>
          <w:sz w:val="28"/>
        </w:rPr>
      </w:pPr>
    </w:p>
    <w:p w:rsidR="00571D07" w:rsidRPr="00047126" w:rsidRDefault="00571D07" w:rsidP="00571D07">
      <w:pPr>
        <w:rPr>
          <w:b/>
          <w:sz w:val="28"/>
        </w:rPr>
      </w:pPr>
    </w:p>
    <w:p w:rsidR="00571D07" w:rsidRPr="00047126" w:rsidRDefault="00571D07" w:rsidP="00571D07">
      <w:pPr>
        <w:rPr>
          <w:b/>
          <w:sz w:val="28"/>
        </w:rPr>
      </w:pPr>
    </w:p>
    <w:p w:rsidR="00571D07" w:rsidRPr="00571D07" w:rsidRDefault="00571D07" w:rsidP="00571D07">
      <w:pPr>
        <w:rPr>
          <w:b/>
          <w:sz w:val="28"/>
        </w:rPr>
      </w:pPr>
      <w:r>
        <w:rPr>
          <w:b/>
          <w:sz w:val="28"/>
        </w:rPr>
        <w:t>УДК 629.3</w:t>
      </w:r>
      <w:r w:rsidRPr="00571D07">
        <w:rPr>
          <w:color w:val="000000"/>
        </w:rPr>
        <w:t xml:space="preserve"> </w:t>
      </w:r>
      <w:r w:rsidRPr="00571D07">
        <w:rPr>
          <w:color w:val="000000"/>
        </w:rPr>
        <w:tab/>
      </w:r>
      <w:r w:rsidRPr="00571D07">
        <w:rPr>
          <w:color w:val="000000"/>
        </w:rPr>
        <w:tab/>
      </w:r>
      <w:r w:rsidRPr="00571D07">
        <w:rPr>
          <w:color w:val="000000"/>
        </w:rPr>
        <w:tab/>
      </w:r>
      <w:r w:rsidRPr="00571D07">
        <w:rPr>
          <w:color w:val="000000"/>
        </w:rPr>
        <w:tab/>
      </w:r>
      <w:r w:rsidRPr="00571D07">
        <w:rPr>
          <w:color w:val="000000"/>
        </w:rPr>
        <w:tab/>
      </w:r>
      <w:r w:rsidRPr="00571D07">
        <w:rPr>
          <w:color w:val="000000"/>
        </w:rPr>
        <w:tab/>
      </w:r>
      <w:r w:rsidRPr="00571D07">
        <w:rPr>
          <w:color w:val="000000"/>
        </w:rPr>
        <w:tab/>
      </w:r>
      <w:r w:rsidRPr="00571D07">
        <w:rPr>
          <w:color w:val="000000"/>
        </w:rPr>
        <w:tab/>
      </w:r>
      <w:r w:rsidRPr="00571D07">
        <w:rPr>
          <w:color w:val="000000"/>
        </w:rPr>
        <w:tab/>
      </w:r>
      <w:r w:rsidRPr="00571D07">
        <w:rPr>
          <w:b/>
          <w:color w:val="000000"/>
        </w:rPr>
        <w:t>На правах рукописи</w:t>
      </w:r>
    </w:p>
    <w:p w:rsidR="00571D07" w:rsidRDefault="00571D07" w:rsidP="00571D07">
      <w:pPr>
        <w:rPr>
          <w:b/>
          <w:sz w:val="28"/>
        </w:rPr>
      </w:pPr>
      <w:r>
        <w:rPr>
          <w:b/>
          <w:sz w:val="28"/>
        </w:rPr>
        <w:t>С 20</w:t>
      </w:r>
    </w:p>
    <w:p w:rsidR="00571D07" w:rsidRPr="00571D07" w:rsidRDefault="00571D07" w:rsidP="00571D07">
      <w:pPr>
        <w:jc w:val="right"/>
        <w:rPr>
          <w:color w:val="000000"/>
        </w:rPr>
      </w:pPr>
    </w:p>
    <w:p w:rsidR="00571D07" w:rsidRPr="00571D07" w:rsidRDefault="00571D07" w:rsidP="00361288">
      <w:pPr>
        <w:rPr>
          <w:b/>
          <w:sz w:val="28"/>
        </w:rPr>
      </w:pPr>
    </w:p>
    <w:p w:rsidR="00E45DC5" w:rsidRDefault="00E45DC5" w:rsidP="00BA13EE">
      <w:pPr>
        <w:jc w:val="center"/>
        <w:rPr>
          <w:b/>
          <w:sz w:val="28"/>
        </w:rPr>
      </w:pPr>
    </w:p>
    <w:p w:rsidR="00E45DC5" w:rsidRDefault="00E45DC5" w:rsidP="00BA13EE">
      <w:pPr>
        <w:jc w:val="center"/>
        <w:rPr>
          <w:b/>
          <w:sz w:val="28"/>
        </w:rPr>
      </w:pPr>
    </w:p>
    <w:p w:rsidR="00BA13EE" w:rsidRDefault="00BA13EE" w:rsidP="00BA13EE">
      <w:pPr>
        <w:jc w:val="center"/>
        <w:rPr>
          <w:b/>
          <w:sz w:val="28"/>
        </w:rPr>
      </w:pPr>
      <w:r>
        <w:rPr>
          <w:b/>
          <w:sz w:val="28"/>
        </w:rPr>
        <w:t>САРСЕМБЕКОВ БАУЫРЖАН</w:t>
      </w:r>
      <w:r w:rsidR="00E45DC5">
        <w:rPr>
          <w:b/>
          <w:sz w:val="28"/>
        </w:rPr>
        <w:t xml:space="preserve"> КОБЛАНОВИЧ</w:t>
      </w:r>
    </w:p>
    <w:p w:rsidR="00BA13EE" w:rsidRDefault="00BA13EE" w:rsidP="00BA13EE">
      <w:pPr>
        <w:rPr>
          <w:b/>
          <w:sz w:val="28"/>
        </w:rPr>
      </w:pPr>
    </w:p>
    <w:p w:rsidR="00BA13EE" w:rsidRDefault="00BA13EE" w:rsidP="00BA13EE">
      <w:pPr>
        <w:rPr>
          <w:b/>
          <w:sz w:val="28"/>
        </w:rPr>
      </w:pPr>
    </w:p>
    <w:p w:rsidR="00BA13EE" w:rsidRDefault="00BA13EE" w:rsidP="00BA13EE">
      <w:pPr>
        <w:jc w:val="center"/>
        <w:rPr>
          <w:b/>
          <w:sz w:val="28"/>
        </w:rPr>
      </w:pPr>
      <w:r w:rsidRPr="00AC0D42">
        <w:rPr>
          <w:b/>
          <w:sz w:val="28"/>
          <w:szCs w:val="28"/>
        </w:rPr>
        <w:t>Теоретическое и экспериментальное исследование работы ультразвукового автомобильного глушителя</w:t>
      </w:r>
    </w:p>
    <w:p w:rsidR="001D45F5" w:rsidRPr="001D45F5" w:rsidRDefault="001D45F5" w:rsidP="00BA13EE">
      <w:pPr>
        <w:jc w:val="center"/>
        <w:rPr>
          <w:b/>
          <w:sz w:val="28"/>
        </w:rPr>
      </w:pPr>
    </w:p>
    <w:p w:rsidR="00BA13EE" w:rsidRPr="00327834" w:rsidRDefault="00327834" w:rsidP="00BA13EE">
      <w:pPr>
        <w:jc w:val="center"/>
        <w:rPr>
          <w:b/>
          <w:sz w:val="28"/>
        </w:rPr>
      </w:pPr>
      <w:r w:rsidRPr="00327834">
        <w:rPr>
          <w:b/>
          <w:sz w:val="28"/>
        </w:rPr>
        <w:t>8</w:t>
      </w:r>
      <w:r>
        <w:rPr>
          <w:b/>
          <w:sz w:val="28"/>
          <w:lang w:val="en-US"/>
        </w:rPr>
        <w:t>D</w:t>
      </w:r>
      <w:r w:rsidRPr="00262685">
        <w:rPr>
          <w:b/>
          <w:sz w:val="28"/>
        </w:rPr>
        <w:t xml:space="preserve">071 – </w:t>
      </w:r>
      <w:r>
        <w:rPr>
          <w:b/>
          <w:sz w:val="28"/>
        </w:rPr>
        <w:t>Инженерия и инженерное дело</w:t>
      </w:r>
    </w:p>
    <w:p w:rsidR="00BA13EE" w:rsidRPr="00BA13EE" w:rsidRDefault="00BA13EE" w:rsidP="00BA13EE">
      <w:pPr>
        <w:jc w:val="center"/>
        <w:rPr>
          <w:b/>
          <w:sz w:val="28"/>
        </w:rPr>
      </w:pPr>
      <w:r>
        <w:rPr>
          <w:b/>
          <w:sz w:val="28"/>
        </w:rPr>
        <w:t>8D07102</w:t>
      </w:r>
      <w:r w:rsidRPr="00BA13EE">
        <w:rPr>
          <w:b/>
          <w:sz w:val="28"/>
        </w:rPr>
        <w:t xml:space="preserve"> - Транспорт, транспортная техника и технологии</w:t>
      </w:r>
    </w:p>
    <w:p w:rsidR="00BA13EE" w:rsidRDefault="00BA13EE" w:rsidP="00BA13EE">
      <w:pPr>
        <w:jc w:val="center"/>
        <w:rPr>
          <w:b/>
          <w:sz w:val="28"/>
        </w:rPr>
      </w:pPr>
    </w:p>
    <w:p w:rsidR="00BA13EE" w:rsidRDefault="00BA13EE" w:rsidP="00BA13EE">
      <w:pPr>
        <w:jc w:val="center"/>
        <w:rPr>
          <w:b/>
          <w:sz w:val="28"/>
        </w:rPr>
      </w:pPr>
    </w:p>
    <w:p w:rsidR="00E45DC5" w:rsidRDefault="00BA13EE" w:rsidP="00BA13EE">
      <w:pPr>
        <w:jc w:val="center"/>
        <w:rPr>
          <w:b/>
          <w:sz w:val="28"/>
        </w:rPr>
      </w:pPr>
      <w:r w:rsidRPr="00BA13EE">
        <w:rPr>
          <w:b/>
          <w:sz w:val="28"/>
        </w:rPr>
        <w:t xml:space="preserve">Диссертация на соискание степени </w:t>
      </w:r>
    </w:p>
    <w:p w:rsidR="00BA13EE" w:rsidRPr="00BA13EE" w:rsidRDefault="00BA13EE" w:rsidP="00BA13EE">
      <w:pPr>
        <w:jc w:val="center"/>
        <w:rPr>
          <w:b/>
          <w:sz w:val="28"/>
        </w:rPr>
      </w:pPr>
      <w:r w:rsidRPr="00BA13EE">
        <w:rPr>
          <w:b/>
          <w:sz w:val="28"/>
        </w:rPr>
        <w:t>доктора философии PhD</w:t>
      </w: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tbl>
      <w:tblPr>
        <w:tblpPr w:leftFromText="180" w:rightFromText="180" w:vertAnchor="text" w:horzAnchor="page" w:tblpX="7461" w:tblpY="220"/>
        <w:tblW w:w="0" w:type="auto"/>
        <w:tblLook w:val="0000" w:firstRow="0" w:lastRow="0" w:firstColumn="0" w:lastColumn="0" w:noHBand="0" w:noVBand="0"/>
      </w:tblPr>
      <w:tblGrid>
        <w:gridCol w:w="4077"/>
      </w:tblGrid>
      <w:tr w:rsidR="009A0E8D" w:rsidTr="006C66E1">
        <w:trPr>
          <w:trHeight w:val="4103"/>
        </w:trPr>
        <w:tc>
          <w:tcPr>
            <w:tcW w:w="4077" w:type="dxa"/>
          </w:tcPr>
          <w:p w:rsidR="009A0E8D" w:rsidRDefault="009A0E8D" w:rsidP="00EC0AE3">
            <w:pPr>
              <w:rPr>
                <w:b/>
                <w:sz w:val="28"/>
              </w:rPr>
            </w:pPr>
            <w:r w:rsidRPr="00BA13EE">
              <w:rPr>
                <w:b/>
                <w:sz w:val="28"/>
              </w:rPr>
              <w:t xml:space="preserve">Научные консультанты: </w:t>
            </w:r>
          </w:p>
          <w:p w:rsidR="009A0E8D" w:rsidRDefault="009A0E8D" w:rsidP="00EC0AE3">
            <w:pPr>
              <w:rPr>
                <w:b/>
                <w:sz w:val="28"/>
              </w:rPr>
            </w:pPr>
            <w:r w:rsidRPr="00BA13EE">
              <w:rPr>
                <w:b/>
                <w:sz w:val="28"/>
              </w:rPr>
              <w:t xml:space="preserve">д.т.н., профессор </w:t>
            </w:r>
          </w:p>
          <w:p w:rsidR="009A0E8D" w:rsidRPr="00BA13EE" w:rsidRDefault="009A0E8D" w:rsidP="00EC0AE3">
            <w:pPr>
              <w:rPr>
                <w:b/>
                <w:sz w:val="28"/>
              </w:rPr>
            </w:pPr>
            <w:r w:rsidRPr="00BA13EE">
              <w:rPr>
                <w:b/>
                <w:sz w:val="28"/>
              </w:rPr>
              <w:t>НАО «КарТУ»</w:t>
            </w:r>
          </w:p>
          <w:p w:rsidR="009A0E8D" w:rsidRPr="00BA13EE" w:rsidRDefault="009A0E8D" w:rsidP="00EC0AE3">
            <w:pPr>
              <w:rPr>
                <w:b/>
                <w:sz w:val="28"/>
              </w:rPr>
            </w:pPr>
            <w:r>
              <w:rPr>
                <w:b/>
                <w:sz w:val="28"/>
              </w:rPr>
              <w:t>Кадыров А.С</w:t>
            </w:r>
            <w:r w:rsidRPr="00BA13EE">
              <w:rPr>
                <w:b/>
                <w:sz w:val="28"/>
              </w:rPr>
              <w:t>.,</w:t>
            </w:r>
          </w:p>
          <w:p w:rsidR="009A0E8D" w:rsidRDefault="009A0E8D" w:rsidP="00EC0AE3">
            <w:pPr>
              <w:rPr>
                <w:b/>
                <w:sz w:val="28"/>
              </w:rPr>
            </w:pPr>
          </w:p>
          <w:p w:rsidR="009A0E8D" w:rsidRDefault="009A0E8D" w:rsidP="00EC0AE3">
            <w:pPr>
              <w:rPr>
                <w:b/>
                <w:sz w:val="28"/>
              </w:rPr>
            </w:pPr>
            <w:r>
              <w:rPr>
                <w:b/>
                <w:sz w:val="28"/>
              </w:rPr>
              <w:t>к</w:t>
            </w:r>
            <w:r w:rsidRPr="00BA13EE">
              <w:rPr>
                <w:b/>
                <w:sz w:val="28"/>
              </w:rPr>
              <w:t xml:space="preserve">.т.н., </w:t>
            </w:r>
            <w:r w:rsidR="0034116C">
              <w:rPr>
                <w:b/>
                <w:sz w:val="28"/>
              </w:rPr>
              <w:t xml:space="preserve"> профессор</w:t>
            </w:r>
          </w:p>
          <w:p w:rsidR="009A0E8D" w:rsidRDefault="009A0E8D" w:rsidP="00EC0AE3">
            <w:pPr>
              <w:rPr>
                <w:b/>
                <w:sz w:val="28"/>
              </w:rPr>
            </w:pPr>
            <w:r w:rsidRPr="00E45DC5">
              <w:rPr>
                <w:b/>
                <w:sz w:val="28"/>
                <w:lang w:val="kk-KZ"/>
              </w:rPr>
              <w:t>ТашГТУ</w:t>
            </w:r>
            <w:r w:rsidRPr="00E45DC5">
              <w:rPr>
                <w:b/>
                <w:sz w:val="28"/>
              </w:rPr>
              <w:t xml:space="preserve"> </w:t>
            </w:r>
          </w:p>
          <w:p w:rsidR="009A0E8D" w:rsidRPr="00E45DC5" w:rsidRDefault="009A0E8D" w:rsidP="00EC0AE3">
            <w:r>
              <w:rPr>
                <w:b/>
                <w:sz w:val="28"/>
              </w:rPr>
              <w:t>Суюнбаев Ш.М.</w:t>
            </w:r>
          </w:p>
          <w:p w:rsidR="009A0E8D" w:rsidRPr="006C66E1" w:rsidRDefault="009A0E8D" w:rsidP="00EC0AE3">
            <w:pPr>
              <w:rPr>
                <w:b/>
                <w:sz w:val="28"/>
              </w:rPr>
            </w:pPr>
          </w:p>
          <w:p w:rsidR="006C66E1" w:rsidRPr="006C66E1" w:rsidRDefault="006C66E1" w:rsidP="00EC0AE3">
            <w:pPr>
              <w:rPr>
                <w:b/>
                <w:sz w:val="28"/>
              </w:rPr>
            </w:pPr>
            <w:r>
              <w:rPr>
                <w:b/>
                <w:sz w:val="28"/>
              </w:rPr>
              <w:t>д.т.н., профессор</w:t>
            </w:r>
          </w:p>
          <w:p w:rsidR="006C66E1" w:rsidRDefault="006C66E1" w:rsidP="006C66E1">
            <w:pPr>
              <w:rPr>
                <w:b/>
                <w:sz w:val="28"/>
              </w:rPr>
            </w:pPr>
            <w:r w:rsidRPr="00E45DC5">
              <w:rPr>
                <w:b/>
                <w:sz w:val="28"/>
                <w:lang w:val="kk-KZ"/>
              </w:rPr>
              <w:t>ТашГТУ</w:t>
            </w:r>
            <w:r w:rsidRPr="00E45DC5">
              <w:rPr>
                <w:b/>
                <w:sz w:val="28"/>
              </w:rPr>
              <w:t xml:space="preserve"> </w:t>
            </w:r>
          </w:p>
          <w:p w:rsidR="009A0E8D" w:rsidRPr="006C66E1" w:rsidRDefault="006C66E1" w:rsidP="006C66E1">
            <w:r>
              <w:rPr>
                <w:b/>
                <w:sz w:val="28"/>
              </w:rPr>
              <w:t>Илесалиев Д.И.</w:t>
            </w:r>
          </w:p>
        </w:tc>
      </w:tr>
    </w:tbl>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BA13EE">
      <w:pPr>
        <w:rPr>
          <w:b/>
          <w:sz w:val="28"/>
        </w:rPr>
      </w:pPr>
    </w:p>
    <w:p w:rsidR="00E45DC5" w:rsidRDefault="00E45DC5" w:rsidP="00E45DC5">
      <w:pPr>
        <w:jc w:val="center"/>
        <w:rPr>
          <w:b/>
          <w:sz w:val="28"/>
        </w:rPr>
      </w:pPr>
    </w:p>
    <w:p w:rsidR="00E45DC5" w:rsidRDefault="00E45DC5" w:rsidP="00E45DC5">
      <w:pPr>
        <w:jc w:val="center"/>
        <w:rPr>
          <w:b/>
          <w:sz w:val="28"/>
        </w:rPr>
      </w:pPr>
    </w:p>
    <w:p w:rsidR="00E45DC5" w:rsidRDefault="00E45DC5" w:rsidP="00E45DC5">
      <w:pPr>
        <w:jc w:val="center"/>
        <w:rPr>
          <w:b/>
          <w:sz w:val="28"/>
        </w:rPr>
      </w:pPr>
    </w:p>
    <w:p w:rsidR="00E45DC5" w:rsidRDefault="00BA13EE" w:rsidP="006C66E1">
      <w:pPr>
        <w:jc w:val="center"/>
        <w:rPr>
          <w:b/>
          <w:sz w:val="28"/>
        </w:rPr>
      </w:pPr>
      <w:r w:rsidRPr="00BA13EE">
        <w:rPr>
          <w:b/>
          <w:sz w:val="28"/>
        </w:rPr>
        <w:t>Республика Казахстан</w:t>
      </w:r>
    </w:p>
    <w:p w:rsidR="00BA13EE" w:rsidRPr="00BA13EE" w:rsidRDefault="00E45DC5" w:rsidP="006C66E1">
      <w:pPr>
        <w:jc w:val="center"/>
        <w:rPr>
          <w:b/>
          <w:sz w:val="28"/>
        </w:rPr>
      </w:pPr>
      <w:r>
        <w:rPr>
          <w:b/>
          <w:sz w:val="28"/>
        </w:rPr>
        <w:t>Караганда, 2022</w:t>
      </w:r>
    </w:p>
    <w:p w:rsidR="00F25E3C" w:rsidRDefault="00F25E3C" w:rsidP="006C66E1">
      <w:pPr>
        <w:jc w:val="center"/>
        <w:rPr>
          <w:b/>
          <w:sz w:val="28"/>
        </w:rPr>
      </w:pPr>
    </w:p>
    <w:p w:rsidR="00314730" w:rsidRPr="00737B36" w:rsidRDefault="00314730" w:rsidP="00314730">
      <w:pPr>
        <w:rPr>
          <w:b/>
          <w:sz w:val="28"/>
        </w:rPr>
      </w:pPr>
      <w:r w:rsidRPr="00737B36">
        <w:rPr>
          <w:b/>
          <w:sz w:val="28"/>
        </w:rPr>
        <w:t>СОДЕРЖАНИЕ</w:t>
      </w:r>
    </w:p>
    <w:p w:rsidR="00571D07" w:rsidRPr="00571D07" w:rsidRDefault="00571D07" w:rsidP="0016545E">
      <w:pPr>
        <w:jc w:val="center"/>
        <w:rPr>
          <w:b/>
          <w:sz w:val="28"/>
        </w:rPr>
      </w:pPr>
    </w:p>
    <w:tbl>
      <w:tblPr>
        <w:tblW w:w="0" w:type="auto"/>
        <w:tblInd w:w="-34" w:type="dxa"/>
        <w:tblLook w:val="0000" w:firstRow="0" w:lastRow="0" w:firstColumn="0" w:lastColumn="0" w:noHBand="0" w:noVBand="0"/>
      </w:tblPr>
      <w:tblGrid>
        <w:gridCol w:w="8892"/>
        <w:gridCol w:w="636"/>
      </w:tblGrid>
      <w:tr w:rsidR="00C76737" w:rsidRPr="00C76737" w:rsidTr="00EA3FE6">
        <w:trPr>
          <w:trHeight w:val="4545"/>
        </w:trPr>
        <w:tc>
          <w:tcPr>
            <w:tcW w:w="8761" w:type="dxa"/>
          </w:tcPr>
          <w:p w:rsidR="00314730" w:rsidRPr="00C76737" w:rsidRDefault="00314730" w:rsidP="00314730">
            <w:pPr>
              <w:ind w:right="-136"/>
              <w:rPr>
                <w:sz w:val="28"/>
              </w:rPr>
            </w:pPr>
            <w:r w:rsidRPr="003B0D99">
              <w:rPr>
                <w:b/>
                <w:sz w:val="28"/>
              </w:rPr>
              <w:t>НОРМАТИВНЫЕ ССЫЛКИ</w:t>
            </w:r>
            <w:r w:rsidR="003B0D99">
              <w:rPr>
                <w:sz w:val="28"/>
              </w:rPr>
              <w:t>…………………</w:t>
            </w:r>
            <w:r w:rsidRPr="00C76737">
              <w:rPr>
                <w:sz w:val="28"/>
              </w:rPr>
              <w:t>……………......................</w:t>
            </w:r>
          </w:p>
          <w:p w:rsidR="00314730" w:rsidRPr="00C76737" w:rsidRDefault="00314730" w:rsidP="00781910">
            <w:pPr>
              <w:ind w:right="-136"/>
              <w:rPr>
                <w:sz w:val="28"/>
              </w:rPr>
            </w:pPr>
            <w:r w:rsidRPr="003B0D99">
              <w:rPr>
                <w:b/>
                <w:sz w:val="28"/>
              </w:rPr>
              <w:t>ОБОЗНАЧЕНИЯ И СОКРАЩЕНИЯ</w:t>
            </w:r>
            <w:r w:rsidR="003B0D99">
              <w:rPr>
                <w:sz w:val="28"/>
              </w:rPr>
              <w:t>……………...</w:t>
            </w:r>
            <w:r w:rsidRPr="00C76737">
              <w:rPr>
                <w:sz w:val="28"/>
              </w:rPr>
              <w:t>…………….............</w:t>
            </w:r>
          </w:p>
          <w:p w:rsidR="009F1C8F" w:rsidRPr="00C76737" w:rsidRDefault="009F1C8F" w:rsidP="00781910">
            <w:pPr>
              <w:tabs>
                <w:tab w:val="left" w:pos="525"/>
              </w:tabs>
              <w:ind w:right="-136"/>
              <w:rPr>
                <w:sz w:val="28"/>
              </w:rPr>
            </w:pPr>
            <w:r w:rsidRPr="003B0D99">
              <w:rPr>
                <w:b/>
                <w:sz w:val="28"/>
              </w:rPr>
              <w:t>Введение</w:t>
            </w:r>
            <w:r w:rsidRPr="00C76737">
              <w:rPr>
                <w:sz w:val="28"/>
              </w:rPr>
              <w:t xml:space="preserve"> </w:t>
            </w:r>
            <w:r w:rsidR="00B41FEB" w:rsidRPr="00C76737">
              <w:rPr>
                <w:sz w:val="28"/>
              </w:rPr>
              <w:t>……………………………………………..................................</w:t>
            </w:r>
            <w:r w:rsidR="00314730" w:rsidRPr="00C76737">
              <w:rPr>
                <w:sz w:val="28"/>
              </w:rPr>
              <w:t>....</w:t>
            </w:r>
          </w:p>
          <w:p w:rsidR="009F1C8F" w:rsidRPr="00C76737" w:rsidRDefault="009F1C8F" w:rsidP="00781910">
            <w:pPr>
              <w:tabs>
                <w:tab w:val="left" w:pos="525"/>
              </w:tabs>
              <w:ind w:right="-136"/>
              <w:rPr>
                <w:sz w:val="28"/>
              </w:rPr>
            </w:pPr>
            <w:r w:rsidRPr="00C705BC">
              <w:rPr>
                <w:b/>
                <w:sz w:val="28"/>
              </w:rPr>
              <w:t>1</w:t>
            </w:r>
            <w:r w:rsidR="00F25E3C" w:rsidRPr="00C705BC">
              <w:rPr>
                <w:b/>
                <w:sz w:val="28"/>
              </w:rPr>
              <w:t>.</w:t>
            </w:r>
            <w:r w:rsidRPr="00C705BC">
              <w:rPr>
                <w:b/>
                <w:sz w:val="28"/>
              </w:rPr>
              <w:t xml:space="preserve"> </w:t>
            </w:r>
            <w:r w:rsidR="00F25E3C" w:rsidRPr="00C705BC">
              <w:rPr>
                <w:b/>
                <w:sz w:val="28"/>
              </w:rPr>
              <w:t>Состояния вопроса и задачи исследования</w:t>
            </w:r>
            <w:r w:rsidR="009C082A" w:rsidRPr="00C76737">
              <w:rPr>
                <w:sz w:val="28"/>
              </w:rPr>
              <w:t>………….</w:t>
            </w:r>
            <w:r w:rsidR="00314730" w:rsidRPr="00C76737">
              <w:rPr>
                <w:sz w:val="28"/>
              </w:rPr>
              <w:t>..</w:t>
            </w:r>
            <w:r w:rsidR="00C705BC">
              <w:rPr>
                <w:sz w:val="28"/>
              </w:rPr>
              <w:t>.........</w:t>
            </w:r>
            <w:r w:rsidR="00F25E3C" w:rsidRPr="00C76737">
              <w:rPr>
                <w:sz w:val="28"/>
              </w:rPr>
              <w:t>.............</w:t>
            </w:r>
          </w:p>
          <w:p w:rsidR="00AC4834" w:rsidRPr="00D868ED" w:rsidRDefault="00D42DC4" w:rsidP="00D42DC4">
            <w:pPr>
              <w:ind w:right="-136"/>
              <w:jc w:val="both"/>
              <w:rPr>
                <w:sz w:val="28"/>
              </w:rPr>
            </w:pPr>
            <w:r w:rsidRPr="00C76737">
              <w:rPr>
                <w:sz w:val="28"/>
              </w:rPr>
              <w:t xml:space="preserve">1.1 </w:t>
            </w:r>
            <w:r w:rsidR="00AC4834" w:rsidRPr="00C76737">
              <w:rPr>
                <w:sz w:val="28"/>
              </w:rPr>
              <w:t>Анализ конструкций автомобильных глушителей………………</w:t>
            </w:r>
            <w:r w:rsidR="00D868ED">
              <w:rPr>
                <w:sz w:val="28"/>
              </w:rPr>
              <w:t>…..</w:t>
            </w:r>
          </w:p>
          <w:p w:rsidR="00CF7910" w:rsidRPr="00C76737" w:rsidRDefault="00D42DC4" w:rsidP="00D42DC4">
            <w:pPr>
              <w:ind w:right="-136"/>
              <w:jc w:val="both"/>
              <w:rPr>
                <w:sz w:val="28"/>
              </w:rPr>
            </w:pPr>
            <w:r w:rsidRPr="00C76737">
              <w:rPr>
                <w:sz w:val="28"/>
              </w:rPr>
              <w:t xml:space="preserve">1.2 </w:t>
            </w:r>
            <w:r w:rsidR="00CF7910" w:rsidRPr="00C76737">
              <w:rPr>
                <w:sz w:val="28"/>
              </w:rPr>
              <w:t>Анализ методов очистки выхлопных газов двигателей внутреннего сгорания</w:t>
            </w:r>
            <w:r w:rsidR="00F7645A" w:rsidRPr="00C76737">
              <w:rPr>
                <w:sz w:val="28"/>
              </w:rPr>
              <w:t>……………………………………………………</w:t>
            </w:r>
            <w:r w:rsidR="00781910" w:rsidRPr="00C76737">
              <w:rPr>
                <w:sz w:val="28"/>
              </w:rPr>
              <w:t>…</w:t>
            </w:r>
            <w:r w:rsidR="00D868ED">
              <w:rPr>
                <w:sz w:val="28"/>
              </w:rPr>
              <w:t>……………..</w:t>
            </w:r>
          </w:p>
          <w:p w:rsidR="00E03CFC" w:rsidRPr="00C76737" w:rsidRDefault="00D42DC4" w:rsidP="00944439">
            <w:pPr>
              <w:tabs>
                <w:tab w:val="left" w:pos="525"/>
              </w:tabs>
              <w:ind w:right="-136"/>
              <w:rPr>
                <w:sz w:val="28"/>
              </w:rPr>
            </w:pPr>
            <w:r w:rsidRPr="00C76737">
              <w:rPr>
                <w:sz w:val="28"/>
              </w:rPr>
              <w:t xml:space="preserve">1.3 </w:t>
            </w:r>
            <w:r w:rsidR="00942B1F" w:rsidRPr="00C76737">
              <w:rPr>
                <w:sz w:val="28"/>
              </w:rPr>
              <w:t xml:space="preserve">Анализ патентов и </w:t>
            </w:r>
            <w:r w:rsidR="00F04C23" w:rsidRPr="00C76737">
              <w:rPr>
                <w:sz w:val="28"/>
              </w:rPr>
              <w:t xml:space="preserve"> </w:t>
            </w:r>
            <w:r w:rsidR="00942B1F" w:rsidRPr="00C76737">
              <w:rPr>
                <w:sz w:val="28"/>
              </w:rPr>
              <w:t>научных результатов</w:t>
            </w:r>
            <w:r w:rsidR="00E2519D" w:rsidRPr="00C76737">
              <w:rPr>
                <w:sz w:val="28"/>
              </w:rPr>
              <w:t>,</w:t>
            </w:r>
            <w:r w:rsidR="00942B1F" w:rsidRPr="00C76737">
              <w:rPr>
                <w:sz w:val="28"/>
              </w:rPr>
              <w:t xml:space="preserve"> </w:t>
            </w:r>
            <w:r w:rsidR="005E0716" w:rsidRPr="00C76737">
              <w:rPr>
                <w:sz w:val="28"/>
              </w:rPr>
              <w:t xml:space="preserve">посвященных исследованию и </w:t>
            </w:r>
            <w:r w:rsidR="00D03F8C" w:rsidRPr="00C76737">
              <w:rPr>
                <w:sz w:val="28"/>
              </w:rPr>
              <w:t>р</w:t>
            </w:r>
            <w:r w:rsidR="00B03487" w:rsidRPr="00C76737">
              <w:rPr>
                <w:sz w:val="28"/>
              </w:rPr>
              <w:t xml:space="preserve">азработке </w:t>
            </w:r>
            <w:r w:rsidR="00F04C23" w:rsidRPr="00C76737">
              <w:rPr>
                <w:sz w:val="28"/>
              </w:rPr>
              <w:t xml:space="preserve">ультразвукового </w:t>
            </w:r>
            <w:r w:rsidR="00573513" w:rsidRPr="00C76737">
              <w:rPr>
                <w:sz w:val="28"/>
              </w:rPr>
              <w:t xml:space="preserve">глушителя </w:t>
            </w:r>
            <w:r w:rsidR="00E44E37" w:rsidRPr="00C76737">
              <w:rPr>
                <w:sz w:val="28"/>
              </w:rPr>
              <w:t>для очистки выхлопных газов автомобильного транспорта</w:t>
            </w:r>
            <w:r w:rsidR="00835E2D" w:rsidRPr="00C76737">
              <w:rPr>
                <w:sz w:val="28"/>
              </w:rPr>
              <w:t>……………………………</w:t>
            </w:r>
            <w:r w:rsidR="00770028" w:rsidRPr="00C76737">
              <w:rPr>
                <w:sz w:val="28"/>
              </w:rPr>
              <w:t>..</w:t>
            </w:r>
          </w:p>
          <w:p w:rsidR="00D42DC4" w:rsidRPr="00C76737" w:rsidRDefault="00D42DC4" w:rsidP="00D42DC4">
            <w:pPr>
              <w:tabs>
                <w:tab w:val="left" w:pos="525"/>
              </w:tabs>
              <w:ind w:right="-136"/>
              <w:rPr>
                <w:sz w:val="28"/>
              </w:rPr>
            </w:pPr>
            <w:r w:rsidRPr="00C76737">
              <w:rPr>
                <w:sz w:val="28"/>
              </w:rPr>
              <w:t xml:space="preserve">1.4 </w:t>
            </w:r>
            <w:r w:rsidR="00425A0B" w:rsidRPr="00425A0B">
              <w:rPr>
                <w:sz w:val="28"/>
              </w:rPr>
              <w:t>Анализ процессов ульт</w:t>
            </w:r>
            <w:r w:rsidR="000B709F">
              <w:rPr>
                <w:sz w:val="28"/>
              </w:rPr>
              <w:t>развукового воздействия на сред</w:t>
            </w:r>
            <w:r w:rsidRPr="00C76737">
              <w:rPr>
                <w:sz w:val="28"/>
              </w:rPr>
              <w:t>………</w:t>
            </w:r>
            <w:r w:rsidR="00425A0B">
              <w:rPr>
                <w:sz w:val="28"/>
              </w:rPr>
              <w:t>………</w:t>
            </w:r>
          </w:p>
          <w:p w:rsidR="00FF56D8" w:rsidRPr="00C76737" w:rsidRDefault="005D0F0B" w:rsidP="00D42DC4">
            <w:pPr>
              <w:tabs>
                <w:tab w:val="left" w:pos="525"/>
              </w:tabs>
              <w:ind w:right="-136"/>
              <w:rPr>
                <w:sz w:val="28"/>
              </w:rPr>
            </w:pPr>
            <w:r>
              <w:rPr>
                <w:sz w:val="28"/>
              </w:rPr>
              <w:t>1.5</w:t>
            </w:r>
            <w:r w:rsidR="00AD0AE2">
              <w:rPr>
                <w:b/>
                <w:sz w:val="28"/>
              </w:rPr>
              <w:t xml:space="preserve"> </w:t>
            </w:r>
            <w:r w:rsidR="00FF56D8" w:rsidRPr="00C76737">
              <w:rPr>
                <w:sz w:val="28"/>
              </w:rPr>
              <w:t xml:space="preserve">Цель и задачи исследования </w:t>
            </w:r>
            <w:r w:rsidR="00DD4F37" w:rsidRPr="00C76737">
              <w:rPr>
                <w:sz w:val="28"/>
              </w:rPr>
              <w:t>…………………………………………</w:t>
            </w:r>
            <w:r w:rsidR="00781910" w:rsidRPr="00C76737">
              <w:rPr>
                <w:sz w:val="28"/>
              </w:rPr>
              <w:t>..</w:t>
            </w:r>
          </w:p>
          <w:p w:rsidR="008F7CAB" w:rsidRDefault="005A5C3B" w:rsidP="00781910">
            <w:pPr>
              <w:tabs>
                <w:tab w:val="left" w:pos="525"/>
              </w:tabs>
              <w:ind w:right="-136"/>
              <w:rPr>
                <w:sz w:val="28"/>
              </w:rPr>
            </w:pPr>
            <w:r w:rsidRPr="00C705BC">
              <w:rPr>
                <w:b/>
                <w:sz w:val="28"/>
              </w:rPr>
              <w:t>2</w:t>
            </w:r>
            <w:r w:rsidR="00F25E3C" w:rsidRPr="00C705BC">
              <w:rPr>
                <w:b/>
                <w:sz w:val="28"/>
              </w:rPr>
              <w:t>.</w:t>
            </w:r>
            <w:r w:rsidR="00B32070" w:rsidRPr="00C705BC">
              <w:rPr>
                <w:b/>
                <w:sz w:val="28"/>
              </w:rPr>
              <w:t xml:space="preserve"> </w:t>
            </w:r>
            <w:r w:rsidR="00F25E3C" w:rsidRPr="00C705BC">
              <w:rPr>
                <w:b/>
                <w:sz w:val="28"/>
              </w:rPr>
              <w:t>Мате</w:t>
            </w:r>
            <w:r w:rsidR="008F7CAB" w:rsidRPr="00C705BC">
              <w:rPr>
                <w:b/>
                <w:sz w:val="28"/>
              </w:rPr>
              <w:t xml:space="preserve">матическое моделирование работы </w:t>
            </w:r>
            <w:r w:rsidR="006564DC" w:rsidRPr="00C705BC">
              <w:rPr>
                <w:b/>
                <w:sz w:val="28"/>
              </w:rPr>
              <w:t xml:space="preserve">ультразвуковых </w:t>
            </w:r>
            <w:r w:rsidR="00F25E3C" w:rsidRPr="00C705BC">
              <w:rPr>
                <w:b/>
                <w:sz w:val="28"/>
              </w:rPr>
              <w:t>глушителей</w:t>
            </w:r>
            <w:r w:rsidR="008F7CAB">
              <w:rPr>
                <w:sz w:val="28"/>
              </w:rPr>
              <w:t>…………………</w:t>
            </w:r>
            <w:r w:rsidR="00ED5F7C">
              <w:rPr>
                <w:sz w:val="28"/>
              </w:rPr>
              <w:t>………………………………………………..</w:t>
            </w:r>
          </w:p>
          <w:p w:rsidR="00E55311" w:rsidRDefault="00E55311" w:rsidP="00781910">
            <w:pPr>
              <w:tabs>
                <w:tab w:val="left" w:pos="525"/>
              </w:tabs>
              <w:ind w:right="-136"/>
              <w:rPr>
                <w:sz w:val="28"/>
              </w:rPr>
            </w:pPr>
            <w:r>
              <w:rPr>
                <w:sz w:val="28"/>
              </w:rPr>
              <w:t>2.1 Физика процесса работы ультразвукового глушителя………………...</w:t>
            </w:r>
          </w:p>
          <w:p w:rsidR="001C2D50" w:rsidRPr="00C76737" w:rsidRDefault="005A5C3B" w:rsidP="00781910">
            <w:pPr>
              <w:tabs>
                <w:tab w:val="left" w:pos="525"/>
              </w:tabs>
              <w:ind w:right="-136"/>
              <w:rPr>
                <w:sz w:val="28"/>
              </w:rPr>
            </w:pPr>
            <w:r w:rsidRPr="00C76737">
              <w:rPr>
                <w:sz w:val="28"/>
              </w:rPr>
              <w:t>2</w:t>
            </w:r>
            <w:r w:rsidR="001C2D50" w:rsidRPr="00C76737">
              <w:rPr>
                <w:sz w:val="28"/>
              </w:rPr>
              <w:t>.</w:t>
            </w:r>
            <w:r w:rsidR="00314451">
              <w:rPr>
                <w:sz w:val="28"/>
              </w:rPr>
              <w:t>2</w:t>
            </w:r>
            <w:r w:rsidR="001C2D50" w:rsidRPr="00C76737">
              <w:rPr>
                <w:sz w:val="28"/>
              </w:rPr>
              <w:t xml:space="preserve"> Разработка математической модели</w:t>
            </w:r>
            <w:r w:rsidR="0094305B" w:rsidRPr="00C76737">
              <w:rPr>
                <w:sz w:val="28"/>
              </w:rPr>
              <w:t>…………………………………</w:t>
            </w:r>
            <w:r w:rsidR="00781910" w:rsidRPr="00C76737">
              <w:rPr>
                <w:sz w:val="28"/>
              </w:rPr>
              <w:t>…</w:t>
            </w:r>
          </w:p>
          <w:p w:rsidR="00C705BC" w:rsidRPr="0087483E" w:rsidRDefault="00314451" w:rsidP="00781910">
            <w:pPr>
              <w:tabs>
                <w:tab w:val="left" w:pos="525"/>
              </w:tabs>
              <w:ind w:right="-136"/>
              <w:rPr>
                <w:sz w:val="28"/>
              </w:rPr>
            </w:pPr>
            <w:r>
              <w:rPr>
                <w:sz w:val="28"/>
              </w:rPr>
              <w:t>2.3</w:t>
            </w:r>
            <w:r w:rsidR="00C705BC">
              <w:rPr>
                <w:sz w:val="28"/>
              </w:rPr>
              <w:t xml:space="preserve"> </w:t>
            </w:r>
            <w:r w:rsidR="00C705BC" w:rsidRPr="00C705BC">
              <w:rPr>
                <w:sz w:val="28"/>
              </w:rPr>
              <w:t>Обоснование условия работы ультразвукового глушителя</w:t>
            </w:r>
            <w:r w:rsidR="0087483E" w:rsidRPr="0087483E">
              <w:rPr>
                <w:sz w:val="28"/>
              </w:rPr>
              <w:t>………….</w:t>
            </w:r>
            <w:r w:rsidR="0087483E">
              <w:rPr>
                <w:sz w:val="28"/>
              </w:rPr>
              <w:t>.</w:t>
            </w:r>
          </w:p>
          <w:p w:rsidR="00042ADF" w:rsidRPr="00C76737" w:rsidRDefault="005A5C3B" w:rsidP="00781910">
            <w:pPr>
              <w:tabs>
                <w:tab w:val="left" w:pos="525"/>
              </w:tabs>
              <w:ind w:right="-136"/>
              <w:rPr>
                <w:sz w:val="28"/>
              </w:rPr>
            </w:pPr>
            <w:r w:rsidRPr="00C76737">
              <w:rPr>
                <w:sz w:val="28"/>
              </w:rPr>
              <w:t>2</w:t>
            </w:r>
            <w:r w:rsidR="00042ADF" w:rsidRPr="00C76737">
              <w:rPr>
                <w:sz w:val="28"/>
              </w:rPr>
              <w:t>.</w:t>
            </w:r>
            <w:r w:rsidR="00314451">
              <w:rPr>
                <w:sz w:val="28"/>
              </w:rPr>
              <w:t>4</w:t>
            </w:r>
            <w:r w:rsidR="00042ADF" w:rsidRPr="00C76737">
              <w:rPr>
                <w:sz w:val="28"/>
              </w:rPr>
              <w:t xml:space="preserve"> </w:t>
            </w:r>
            <w:r w:rsidR="006A6E17" w:rsidRPr="00C76737">
              <w:rPr>
                <w:sz w:val="28"/>
              </w:rPr>
              <w:t>Анализ полученных решений…………...</w:t>
            </w:r>
            <w:r w:rsidR="0094305B" w:rsidRPr="00C76737">
              <w:rPr>
                <w:sz w:val="28"/>
              </w:rPr>
              <w:t>……………………………</w:t>
            </w:r>
            <w:r w:rsidR="00781910" w:rsidRPr="00C76737">
              <w:rPr>
                <w:sz w:val="28"/>
              </w:rPr>
              <w:t>…</w:t>
            </w:r>
          </w:p>
          <w:p w:rsidR="00042ADF" w:rsidRPr="00C76737" w:rsidRDefault="005A5C3B" w:rsidP="00781910">
            <w:pPr>
              <w:tabs>
                <w:tab w:val="left" w:pos="525"/>
              </w:tabs>
              <w:ind w:right="-136"/>
              <w:rPr>
                <w:sz w:val="28"/>
              </w:rPr>
            </w:pPr>
            <w:r w:rsidRPr="00C705BC">
              <w:rPr>
                <w:b/>
                <w:sz w:val="28"/>
              </w:rPr>
              <w:t>3</w:t>
            </w:r>
            <w:r w:rsidR="00F25E3C" w:rsidRPr="00C705BC">
              <w:rPr>
                <w:b/>
                <w:sz w:val="28"/>
              </w:rPr>
              <w:t>.</w:t>
            </w:r>
            <w:r w:rsidR="00042ADF" w:rsidRPr="00C705BC">
              <w:rPr>
                <w:b/>
                <w:sz w:val="28"/>
              </w:rPr>
              <w:t xml:space="preserve"> </w:t>
            </w:r>
            <w:r w:rsidR="00F25E3C" w:rsidRPr="00C705BC">
              <w:rPr>
                <w:b/>
                <w:sz w:val="28"/>
              </w:rPr>
              <w:t xml:space="preserve">Экспериментальное </w:t>
            </w:r>
            <w:r w:rsidR="00362A48" w:rsidRPr="00C705BC">
              <w:rPr>
                <w:b/>
                <w:sz w:val="28"/>
              </w:rPr>
              <w:t xml:space="preserve">исследование </w:t>
            </w:r>
            <w:r w:rsidR="00FE0598" w:rsidRPr="00C705BC">
              <w:rPr>
                <w:b/>
                <w:sz w:val="28"/>
              </w:rPr>
              <w:t>ультразвукового автомобильного глушителя</w:t>
            </w:r>
            <w:r w:rsidR="00256BA0" w:rsidRPr="00C76737">
              <w:rPr>
                <w:sz w:val="28"/>
              </w:rPr>
              <w:t>……………</w:t>
            </w:r>
            <w:r w:rsidR="00F25E3C" w:rsidRPr="00C76737">
              <w:rPr>
                <w:sz w:val="28"/>
              </w:rPr>
              <w:t>...</w:t>
            </w:r>
            <w:r w:rsidR="00362A48" w:rsidRPr="00C76737">
              <w:rPr>
                <w:sz w:val="28"/>
              </w:rPr>
              <w:t>...</w:t>
            </w:r>
            <w:r w:rsidR="00C705BC">
              <w:rPr>
                <w:sz w:val="28"/>
              </w:rPr>
              <w:t>.</w:t>
            </w:r>
            <w:r w:rsidR="00FE0598" w:rsidRPr="00C76737">
              <w:rPr>
                <w:sz w:val="28"/>
              </w:rPr>
              <w:t>............................................</w:t>
            </w:r>
          </w:p>
          <w:p w:rsidR="00042ADF" w:rsidRPr="00C76737" w:rsidRDefault="005A5C3B" w:rsidP="00781910">
            <w:pPr>
              <w:tabs>
                <w:tab w:val="left" w:pos="525"/>
              </w:tabs>
              <w:ind w:right="-136"/>
              <w:rPr>
                <w:sz w:val="28"/>
              </w:rPr>
            </w:pPr>
            <w:r w:rsidRPr="00C76737">
              <w:rPr>
                <w:sz w:val="28"/>
              </w:rPr>
              <w:t>3</w:t>
            </w:r>
            <w:r w:rsidR="00042ADF" w:rsidRPr="00C76737">
              <w:rPr>
                <w:sz w:val="28"/>
              </w:rPr>
              <w:t>.1 Цель и задачи эксперимента</w:t>
            </w:r>
            <w:r w:rsidR="00ED649B" w:rsidRPr="00C76737">
              <w:rPr>
                <w:sz w:val="28"/>
              </w:rPr>
              <w:t>.</w:t>
            </w:r>
            <w:r w:rsidR="00ED649B" w:rsidRPr="00C76737">
              <w:t xml:space="preserve"> </w:t>
            </w:r>
            <w:r w:rsidR="00ED649B" w:rsidRPr="00C76737">
              <w:rPr>
                <w:sz w:val="28"/>
              </w:rPr>
              <w:t>Описание стендов …..</w:t>
            </w:r>
            <w:r w:rsidR="00042ADF" w:rsidRPr="00C76737">
              <w:rPr>
                <w:sz w:val="28"/>
              </w:rPr>
              <w:t>………………</w:t>
            </w:r>
            <w:r w:rsidR="00781910" w:rsidRPr="00C76737">
              <w:rPr>
                <w:sz w:val="28"/>
              </w:rPr>
              <w:t>…</w:t>
            </w:r>
          </w:p>
          <w:p w:rsidR="00042ADF" w:rsidRPr="00C76737" w:rsidRDefault="005A5C3B" w:rsidP="00781910">
            <w:pPr>
              <w:tabs>
                <w:tab w:val="left" w:pos="525"/>
              </w:tabs>
              <w:ind w:right="-136"/>
              <w:rPr>
                <w:sz w:val="28"/>
              </w:rPr>
            </w:pPr>
            <w:r w:rsidRPr="00C76737">
              <w:rPr>
                <w:sz w:val="28"/>
              </w:rPr>
              <w:t>3</w:t>
            </w:r>
            <w:r w:rsidR="00042ADF" w:rsidRPr="00C76737">
              <w:rPr>
                <w:sz w:val="28"/>
              </w:rPr>
              <w:t>.</w:t>
            </w:r>
            <w:r w:rsidR="00180449" w:rsidRPr="00C76737">
              <w:rPr>
                <w:sz w:val="28"/>
              </w:rPr>
              <w:t>2</w:t>
            </w:r>
            <w:r w:rsidR="00042ADF" w:rsidRPr="00C76737">
              <w:rPr>
                <w:sz w:val="28"/>
              </w:rPr>
              <w:t xml:space="preserve"> Методика эксперимента………………………………………………</w:t>
            </w:r>
            <w:r w:rsidR="00781910" w:rsidRPr="00C76737">
              <w:rPr>
                <w:sz w:val="28"/>
              </w:rPr>
              <w:t>…</w:t>
            </w:r>
          </w:p>
          <w:p w:rsidR="00042ADF" w:rsidRPr="00C76737" w:rsidRDefault="005A5C3B" w:rsidP="00781910">
            <w:pPr>
              <w:tabs>
                <w:tab w:val="left" w:pos="525"/>
              </w:tabs>
              <w:ind w:right="-136"/>
              <w:rPr>
                <w:sz w:val="28"/>
              </w:rPr>
            </w:pPr>
            <w:r w:rsidRPr="00C76737">
              <w:rPr>
                <w:sz w:val="28"/>
              </w:rPr>
              <w:t>3</w:t>
            </w:r>
            <w:r w:rsidR="00180449" w:rsidRPr="00C76737">
              <w:rPr>
                <w:sz w:val="28"/>
              </w:rPr>
              <w:t>.3</w:t>
            </w:r>
            <w:r w:rsidR="00042ADF" w:rsidRPr="00C76737">
              <w:rPr>
                <w:sz w:val="28"/>
              </w:rPr>
              <w:t xml:space="preserve"> Планирование эксперимента и определение числа опытов………...</w:t>
            </w:r>
            <w:r w:rsidR="00781910" w:rsidRPr="00C76737">
              <w:rPr>
                <w:sz w:val="28"/>
              </w:rPr>
              <w:t>...</w:t>
            </w:r>
          </w:p>
          <w:p w:rsidR="00042ADF" w:rsidRPr="00C76737" w:rsidRDefault="005A5C3B" w:rsidP="00781910">
            <w:pPr>
              <w:tabs>
                <w:tab w:val="left" w:pos="525"/>
              </w:tabs>
              <w:ind w:right="-136"/>
              <w:rPr>
                <w:sz w:val="28"/>
              </w:rPr>
            </w:pPr>
            <w:r w:rsidRPr="00C76737">
              <w:rPr>
                <w:sz w:val="28"/>
              </w:rPr>
              <w:t>3</w:t>
            </w:r>
            <w:r w:rsidR="00180449" w:rsidRPr="00C76737">
              <w:rPr>
                <w:sz w:val="28"/>
              </w:rPr>
              <w:t>.4</w:t>
            </w:r>
            <w:r w:rsidR="00042ADF" w:rsidRPr="00C76737">
              <w:rPr>
                <w:sz w:val="28"/>
              </w:rPr>
              <w:t xml:space="preserve"> </w:t>
            </w:r>
            <w:r w:rsidR="00E231B1">
              <w:rPr>
                <w:sz w:val="28"/>
              </w:rPr>
              <w:t xml:space="preserve">Анализ результатов </w:t>
            </w:r>
            <w:r w:rsidR="00042ADF" w:rsidRPr="00C76737">
              <w:rPr>
                <w:sz w:val="28"/>
              </w:rPr>
              <w:t>эксперимента…………………………</w:t>
            </w:r>
            <w:r w:rsidR="00E231B1">
              <w:rPr>
                <w:sz w:val="28"/>
              </w:rPr>
              <w:t>…….</w:t>
            </w:r>
            <w:r w:rsidR="00042ADF" w:rsidRPr="00C76737">
              <w:rPr>
                <w:sz w:val="28"/>
              </w:rPr>
              <w:t>…</w:t>
            </w:r>
            <w:r w:rsidR="00781910" w:rsidRPr="00C76737">
              <w:rPr>
                <w:sz w:val="28"/>
              </w:rPr>
              <w:t>….</w:t>
            </w:r>
          </w:p>
          <w:p w:rsidR="00042ADF" w:rsidRPr="00C76737" w:rsidRDefault="005A5C3B" w:rsidP="00781910">
            <w:pPr>
              <w:tabs>
                <w:tab w:val="left" w:pos="525"/>
              </w:tabs>
              <w:ind w:right="-136"/>
              <w:rPr>
                <w:sz w:val="28"/>
              </w:rPr>
            </w:pPr>
            <w:r w:rsidRPr="00C76737">
              <w:rPr>
                <w:sz w:val="28"/>
              </w:rPr>
              <w:t>3</w:t>
            </w:r>
            <w:r w:rsidR="00D91554" w:rsidRPr="00C76737">
              <w:rPr>
                <w:sz w:val="28"/>
              </w:rPr>
              <w:t>.5</w:t>
            </w:r>
            <w:r w:rsidR="00042ADF" w:rsidRPr="00C76737">
              <w:rPr>
                <w:sz w:val="28"/>
              </w:rPr>
              <w:t xml:space="preserve"> Сравнение полученных результатов с аналитическими данными…</w:t>
            </w:r>
            <w:r w:rsidR="00781910" w:rsidRPr="00C76737">
              <w:rPr>
                <w:sz w:val="28"/>
              </w:rPr>
              <w:t>…</w:t>
            </w:r>
          </w:p>
          <w:p w:rsidR="00B32070" w:rsidRPr="00C76737" w:rsidRDefault="005A5C3B" w:rsidP="00781910">
            <w:pPr>
              <w:tabs>
                <w:tab w:val="left" w:pos="525"/>
              </w:tabs>
              <w:ind w:right="-136"/>
              <w:rPr>
                <w:sz w:val="28"/>
              </w:rPr>
            </w:pPr>
            <w:r w:rsidRPr="00C705BC">
              <w:rPr>
                <w:b/>
                <w:sz w:val="28"/>
              </w:rPr>
              <w:t>4</w:t>
            </w:r>
            <w:r w:rsidR="00F25E3C" w:rsidRPr="00C705BC">
              <w:rPr>
                <w:b/>
                <w:sz w:val="28"/>
              </w:rPr>
              <w:t>.</w:t>
            </w:r>
            <w:r w:rsidR="00042ADF" w:rsidRPr="00C705BC">
              <w:rPr>
                <w:b/>
                <w:sz w:val="28"/>
              </w:rPr>
              <w:t xml:space="preserve"> </w:t>
            </w:r>
            <w:r w:rsidR="00F25E3C" w:rsidRPr="00C705BC">
              <w:rPr>
                <w:b/>
                <w:sz w:val="28"/>
              </w:rPr>
              <w:t>Реализация результатов исследования</w:t>
            </w:r>
            <w:r w:rsidR="00894D42" w:rsidRPr="00C76737">
              <w:rPr>
                <w:sz w:val="28"/>
              </w:rPr>
              <w:t>………………...</w:t>
            </w:r>
            <w:r w:rsidR="00781910" w:rsidRPr="00C76737">
              <w:rPr>
                <w:sz w:val="28"/>
              </w:rPr>
              <w:t>...</w:t>
            </w:r>
            <w:r w:rsidR="00C705BC">
              <w:rPr>
                <w:sz w:val="28"/>
              </w:rPr>
              <w:t>................</w:t>
            </w:r>
            <w:r w:rsidR="00F25E3C" w:rsidRPr="00C76737">
              <w:rPr>
                <w:sz w:val="28"/>
              </w:rPr>
              <w:t>...</w:t>
            </w:r>
          </w:p>
          <w:p w:rsidR="00B32070" w:rsidRPr="00C76737" w:rsidRDefault="005A5C3B" w:rsidP="00781910">
            <w:pPr>
              <w:ind w:right="-136"/>
              <w:rPr>
                <w:sz w:val="28"/>
              </w:rPr>
            </w:pPr>
            <w:r w:rsidRPr="00C76737">
              <w:rPr>
                <w:sz w:val="28"/>
              </w:rPr>
              <w:t>4</w:t>
            </w:r>
            <w:r w:rsidR="005C48A7" w:rsidRPr="00C76737">
              <w:rPr>
                <w:sz w:val="28"/>
              </w:rPr>
              <w:t xml:space="preserve">.1 </w:t>
            </w:r>
            <w:r w:rsidR="0045469C" w:rsidRPr="00C76737">
              <w:rPr>
                <w:sz w:val="28"/>
              </w:rPr>
              <w:t xml:space="preserve">Карты технического обслуживания </w:t>
            </w:r>
            <w:r w:rsidR="00CF50D9" w:rsidRPr="00C76737">
              <w:rPr>
                <w:sz w:val="28"/>
              </w:rPr>
              <w:t xml:space="preserve">ультразвуковых автомобильных </w:t>
            </w:r>
            <w:r w:rsidR="0045469C" w:rsidRPr="00C76737">
              <w:rPr>
                <w:sz w:val="28"/>
              </w:rPr>
              <w:t>глушителей</w:t>
            </w:r>
            <w:r w:rsidR="006705CF" w:rsidRPr="00C76737">
              <w:rPr>
                <w:sz w:val="28"/>
              </w:rPr>
              <w:t>……………………………………………...</w:t>
            </w:r>
            <w:r w:rsidR="00781910" w:rsidRPr="00C76737">
              <w:rPr>
                <w:sz w:val="28"/>
              </w:rPr>
              <w:t>.................................</w:t>
            </w:r>
          </w:p>
          <w:p w:rsidR="0045469C" w:rsidRPr="00C76737" w:rsidRDefault="005A5C3B" w:rsidP="00781910">
            <w:pPr>
              <w:ind w:right="-136"/>
              <w:rPr>
                <w:sz w:val="28"/>
              </w:rPr>
            </w:pPr>
            <w:r w:rsidRPr="00C76737">
              <w:rPr>
                <w:sz w:val="28"/>
              </w:rPr>
              <w:t>4</w:t>
            </w:r>
            <w:r w:rsidR="00FC06F2">
              <w:rPr>
                <w:sz w:val="28"/>
              </w:rPr>
              <w:t>.2</w:t>
            </w:r>
            <w:r w:rsidR="0045469C" w:rsidRPr="00C76737">
              <w:rPr>
                <w:sz w:val="28"/>
              </w:rPr>
              <w:t xml:space="preserve"> </w:t>
            </w:r>
            <w:r w:rsidR="00993E7A" w:rsidRPr="00C76737">
              <w:rPr>
                <w:sz w:val="28"/>
              </w:rPr>
              <w:t xml:space="preserve">Разработка методики расчета </w:t>
            </w:r>
            <w:r w:rsidR="00781910" w:rsidRPr="00C76737">
              <w:rPr>
                <w:sz w:val="28"/>
              </w:rPr>
              <w:t>………………………………………….</w:t>
            </w:r>
          </w:p>
          <w:p w:rsidR="00993E7A" w:rsidRPr="00C76737" w:rsidRDefault="005A5C3B" w:rsidP="00781910">
            <w:pPr>
              <w:ind w:right="-136"/>
              <w:rPr>
                <w:sz w:val="28"/>
              </w:rPr>
            </w:pPr>
            <w:r w:rsidRPr="00C76737">
              <w:rPr>
                <w:sz w:val="28"/>
              </w:rPr>
              <w:t>4</w:t>
            </w:r>
            <w:r w:rsidR="00FC06F2">
              <w:rPr>
                <w:sz w:val="28"/>
              </w:rPr>
              <w:t>.3</w:t>
            </w:r>
            <w:r w:rsidR="00993E7A" w:rsidRPr="00C76737">
              <w:rPr>
                <w:sz w:val="28"/>
              </w:rPr>
              <w:t xml:space="preserve"> Расчет экономической эффективности</w:t>
            </w:r>
            <w:r w:rsidR="00B23346" w:rsidRPr="00C76737">
              <w:rPr>
                <w:sz w:val="28"/>
              </w:rPr>
              <w:t>………………………………</w:t>
            </w:r>
            <w:r w:rsidR="00781910" w:rsidRPr="00C76737">
              <w:rPr>
                <w:sz w:val="28"/>
              </w:rPr>
              <w:t>…</w:t>
            </w:r>
          </w:p>
          <w:p w:rsidR="001368A4" w:rsidRPr="00C76737" w:rsidRDefault="00781910" w:rsidP="00781910">
            <w:pPr>
              <w:ind w:right="-136"/>
              <w:rPr>
                <w:sz w:val="28"/>
              </w:rPr>
            </w:pPr>
            <w:r w:rsidRPr="0071597A">
              <w:rPr>
                <w:b/>
                <w:sz w:val="28"/>
              </w:rPr>
              <w:t>ЗАКЛЮЧЕНИЕ</w:t>
            </w:r>
            <w:r w:rsidRPr="00C76737">
              <w:rPr>
                <w:sz w:val="28"/>
              </w:rPr>
              <w:t>………………………………………………………………</w:t>
            </w:r>
          </w:p>
          <w:p w:rsidR="009F1C8F" w:rsidRPr="00C76737" w:rsidRDefault="002E6992" w:rsidP="00781910">
            <w:pPr>
              <w:ind w:right="-136"/>
              <w:rPr>
                <w:sz w:val="28"/>
              </w:rPr>
            </w:pPr>
            <w:r w:rsidRPr="0071597A">
              <w:rPr>
                <w:b/>
                <w:sz w:val="28"/>
              </w:rPr>
              <w:t>Список использованных источников</w:t>
            </w:r>
            <w:r w:rsidR="0071597A">
              <w:rPr>
                <w:sz w:val="28"/>
              </w:rPr>
              <w:t>………………………</w:t>
            </w:r>
            <w:r w:rsidR="00781910" w:rsidRPr="00C76737">
              <w:rPr>
                <w:sz w:val="28"/>
              </w:rPr>
              <w:t>……………</w:t>
            </w:r>
          </w:p>
          <w:p w:rsidR="009F1C8F" w:rsidRDefault="0084761B" w:rsidP="00781910">
            <w:pPr>
              <w:rPr>
                <w:sz w:val="28"/>
              </w:rPr>
            </w:pPr>
            <w:r>
              <w:rPr>
                <w:sz w:val="28"/>
              </w:rPr>
              <w:t>Приложение А………………………………</w:t>
            </w:r>
            <w:r w:rsidR="0071597A">
              <w:rPr>
                <w:sz w:val="28"/>
              </w:rPr>
              <w:t>..</w:t>
            </w:r>
            <w:r>
              <w:rPr>
                <w:sz w:val="28"/>
              </w:rPr>
              <w:t>………………………………</w:t>
            </w:r>
          </w:p>
          <w:p w:rsidR="0084761B" w:rsidRDefault="0084761B" w:rsidP="00781910">
            <w:pPr>
              <w:rPr>
                <w:sz w:val="28"/>
              </w:rPr>
            </w:pPr>
            <w:r>
              <w:rPr>
                <w:sz w:val="28"/>
              </w:rPr>
              <w:t>Приложение Б…………………………………</w:t>
            </w:r>
            <w:r w:rsidR="0071597A">
              <w:rPr>
                <w:sz w:val="28"/>
              </w:rPr>
              <w:t>..</w:t>
            </w:r>
            <w:r>
              <w:rPr>
                <w:sz w:val="28"/>
              </w:rPr>
              <w:t>…………………………….</w:t>
            </w:r>
          </w:p>
          <w:p w:rsidR="00C76737" w:rsidRDefault="0084761B" w:rsidP="00781910">
            <w:pPr>
              <w:rPr>
                <w:sz w:val="28"/>
              </w:rPr>
            </w:pPr>
            <w:r>
              <w:rPr>
                <w:sz w:val="28"/>
              </w:rPr>
              <w:t>Приложение  В……………………………………</w:t>
            </w:r>
            <w:r w:rsidR="0071597A">
              <w:rPr>
                <w:sz w:val="28"/>
              </w:rPr>
              <w:t>.</w:t>
            </w:r>
            <w:r>
              <w:rPr>
                <w:sz w:val="28"/>
              </w:rPr>
              <w:t>…………………………</w:t>
            </w:r>
          </w:p>
          <w:p w:rsidR="0084761B" w:rsidRPr="00BD0031" w:rsidRDefault="00D25D14" w:rsidP="00781910">
            <w:pPr>
              <w:rPr>
                <w:sz w:val="28"/>
              </w:rPr>
            </w:pPr>
            <w:r>
              <w:rPr>
                <w:sz w:val="28"/>
              </w:rPr>
              <w:t>Приложение Г…………………</w:t>
            </w:r>
            <w:r w:rsidR="0084761B">
              <w:rPr>
                <w:sz w:val="28"/>
              </w:rPr>
              <w:t>……………</w:t>
            </w:r>
            <w:r w:rsidR="0071597A">
              <w:rPr>
                <w:sz w:val="28"/>
              </w:rPr>
              <w:t>..</w:t>
            </w:r>
            <w:r w:rsidR="0084761B">
              <w:rPr>
                <w:sz w:val="28"/>
              </w:rPr>
              <w:t>……………………………</w:t>
            </w:r>
            <w:r>
              <w:rPr>
                <w:sz w:val="28"/>
              </w:rPr>
              <w:t>…</w:t>
            </w:r>
          </w:p>
          <w:p w:rsidR="00D25D14" w:rsidRPr="00BD0031" w:rsidRDefault="00D25D14" w:rsidP="00D25D14">
            <w:pPr>
              <w:rPr>
                <w:sz w:val="28"/>
              </w:rPr>
            </w:pPr>
            <w:r>
              <w:rPr>
                <w:sz w:val="28"/>
              </w:rPr>
              <w:t>Приложение Д………………………………..………………………………</w:t>
            </w:r>
          </w:p>
          <w:p w:rsidR="00D25D14" w:rsidRPr="00BD0031" w:rsidRDefault="00D25D14" w:rsidP="00D25D14">
            <w:pPr>
              <w:rPr>
                <w:sz w:val="28"/>
              </w:rPr>
            </w:pPr>
            <w:r>
              <w:rPr>
                <w:sz w:val="28"/>
              </w:rPr>
              <w:t>Приложение Е………………………………..………………………………</w:t>
            </w:r>
          </w:p>
          <w:p w:rsidR="00D25D14" w:rsidRPr="00BD0031" w:rsidRDefault="00D25D14" w:rsidP="00D25D14">
            <w:pPr>
              <w:rPr>
                <w:sz w:val="28"/>
              </w:rPr>
            </w:pPr>
          </w:p>
          <w:p w:rsidR="00D25D14" w:rsidRPr="00BD0031" w:rsidRDefault="00D25D14" w:rsidP="00D25D14">
            <w:pPr>
              <w:rPr>
                <w:sz w:val="28"/>
              </w:rPr>
            </w:pPr>
          </w:p>
          <w:p w:rsidR="00C76737" w:rsidRPr="00BD0031" w:rsidRDefault="00C76737" w:rsidP="00781910">
            <w:pPr>
              <w:rPr>
                <w:sz w:val="28"/>
              </w:rPr>
            </w:pPr>
          </w:p>
          <w:p w:rsidR="00C76737" w:rsidRPr="00BD0031" w:rsidRDefault="00C76737" w:rsidP="00781910">
            <w:pPr>
              <w:rPr>
                <w:sz w:val="28"/>
              </w:rPr>
            </w:pPr>
          </w:p>
        </w:tc>
        <w:tc>
          <w:tcPr>
            <w:tcW w:w="615" w:type="dxa"/>
          </w:tcPr>
          <w:p w:rsidR="00781910" w:rsidRPr="00C76737" w:rsidRDefault="00BF0F55" w:rsidP="001368A4">
            <w:pPr>
              <w:rPr>
                <w:sz w:val="28"/>
              </w:rPr>
            </w:pPr>
            <w:r w:rsidRPr="00C76737">
              <w:rPr>
                <w:sz w:val="28"/>
              </w:rPr>
              <w:t>3</w:t>
            </w:r>
          </w:p>
          <w:p w:rsidR="00781910" w:rsidRPr="00C76737" w:rsidRDefault="00BF0F55" w:rsidP="001368A4">
            <w:pPr>
              <w:rPr>
                <w:sz w:val="28"/>
              </w:rPr>
            </w:pPr>
            <w:r w:rsidRPr="00C76737">
              <w:rPr>
                <w:sz w:val="28"/>
              </w:rPr>
              <w:t>4</w:t>
            </w:r>
          </w:p>
          <w:p w:rsidR="009F1C8F" w:rsidRPr="00C76737" w:rsidRDefault="00BF0F55" w:rsidP="001368A4">
            <w:pPr>
              <w:rPr>
                <w:sz w:val="28"/>
              </w:rPr>
            </w:pPr>
            <w:r w:rsidRPr="00C76737">
              <w:rPr>
                <w:sz w:val="28"/>
              </w:rPr>
              <w:t>5</w:t>
            </w:r>
          </w:p>
          <w:p w:rsidR="00310F47" w:rsidRPr="00C76737" w:rsidRDefault="00BF0F55" w:rsidP="00835E2D">
            <w:pPr>
              <w:rPr>
                <w:sz w:val="28"/>
              </w:rPr>
            </w:pPr>
            <w:r w:rsidRPr="00C76737">
              <w:rPr>
                <w:sz w:val="28"/>
              </w:rPr>
              <w:t>9</w:t>
            </w:r>
          </w:p>
          <w:p w:rsidR="00BF0F55" w:rsidRPr="00C76737" w:rsidRDefault="00BF0F55" w:rsidP="00835E2D">
            <w:pPr>
              <w:rPr>
                <w:sz w:val="28"/>
              </w:rPr>
            </w:pPr>
            <w:r w:rsidRPr="00C76737">
              <w:rPr>
                <w:sz w:val="28"/>
              </w:rPr>
              <w:t>9</w:t>
            </w:r>
          </w:p>
          <w:p w:rsidR="00803511" w:rsidRPr="00C76737" w:rsidRDefault="00803511" w:rsidP="00835E2D">
            <w:pPr>
              <w:rPr>
                <w:sz w:val="28"/>
              </w:rPr>
            </w:pPr>
          </w:p>
          <w:p w:rsidR="00803511" w:rsidRPr="00C76737" w:rsidRDefault="00D868ED" w:rsidP="00835E2D">
            <w:pPr>
              <w:rPr>
                <w:sz w:val="28"/>
              </w:rPr>
            </w:pPr>
            <w:r>
              <w:rPr>
                <w:sz w:val="28"/>
              </w:rPr>
              <w:t>12</w:t>
            </w:r>
          </w:p>
          <w:p w:rsidR="00803511" w:rsidRPr="00C76737" w:rsidRDefault="00803511" w:rsidP="00835E2D">
            <w:pPr>
              <w:rPr>
                <w:sz w:val="28"/>
              </w:rPr>
            </w:pPr>
          </w:p>
          <w:p w:rsidR="00803511" w:rsidRPr="00C76737" w:rsidRDefault="00803511" w:rsidP="00835E2D">
            <w:pPr>
              <w:rPr>
                <w:sz w:val="28"/>
              </w:rPr>
            </w:pPr>
          </w:p>
          <w:p w:rsidR="00803511" w:rsidRPr="00C76737" w:rsidRDefault="00D868ED" w:rsidP="00835E2D">
            <w:pPr>
              <w:rPr>
                <w:sz w:val="28"/>
              </w:rPr>
            </w:pPr>
            <w:r>
              <w:rPr>
                <w:sz w:val="28"/>
              </w:rPr>
              <w:t>18</w:t>
            </w:r>
          </w:p>
          <w:p w:rsidR="00EB283B" w:rsidRPr="00C76737" w:rsidRDefault="000B709F" w:rsidP="00835E2D">
            <w:pPr>
              <w:rPr>
                <w:sz w:val="28"/>
                <w:lang w:val="en-US"/>
              </w:rPr>
            </w:pPr>
            <w:r>
              <w:rPr>
                <w:sz w:val="28"/>
              </w:rPr>
              <w:t>26</w:t>
            </w:r>
          </w:p>
          <w:p w:rsidR="00D8020D" w:rsidRPr="000B709F" w:rsidRDefault="00D868ED" w:rsidP="00835E2D">
            <w:pPr>
              <w:rPr>
                <w:sz w:val="28"/>
              </w:rPr>
            </w:pPr>
            <w:r>
              <w:rPr>
                <w:sz w:val="28"/>
                <w:lang w:val="en-US"/>
              </w:rPr>
              <w:t>3</w:t>
            </w:r>
            <w:r w:rsidR="000B709F">
              <w:rPr>
                <w:sz w:val="28"/>
              </w:rPr>
              <w:t>4</w:t>
            </w:r>
          </w:p>
          <w:p w:rsidR="00AB1A3E" w:rsidRPr="00C76737" w:rsidRDefault="00AB1A3E" w:rsidP="00835E2D">
            <w:pPr>
              <w:rPr>
                <w:sz w:val="28"/>
                <w:lang w:val="en-US"/>
              </w:rPr>
            </w:pPr>
          </w:p>
          <w:p w:rsidR="00AB1A3E" w:rsidRPr="00D868ED" w:rsidRDefault="00D868ED" w:rsidP="00835E2D">
            <w:pPr>
              <w:rPr>
                <w:sz w:val="28"/>
              </w:rPr>
            </w:pPr>
            <w:r>
              <w:rPr>
                <w:sz w:val="28"/>
              </w:rPr>
              <w:t>35</w:t>
            </w:r>
          </w:p>
          <w:p w:rsidR="00AB1A3E" w:rsidRPr="00D868ED" w:rsidRDefault="00D868ED" w:rsidP="00835E2D">
            <w:pPr>
              <w:rPr>
                <w:sz w:val="28"/>
              </w:rPr>
            </w:pPr>
            <w:r>
              <w:rPr>
                <w:sz w:val="28"/>
              </w:rPr>
              <w:t>35</w:t>
            </w:r>
          </w:p>
          <w:p w:rsidR="00C705BC" w:rsidRDefault="0087483E" w:rsidP="00835E2D">
            <w:pPr>
              <w:rPr>
                <w:sz w:val="28"/>
              </w:rPr>
            </w:pPr>
            <w:r>
              <w:rPr>
                <w:sz w:val="28"/>
              </w:rPr>
              <w:t>38</w:t>
            </w:r>
          </w:p>
          <w:p w:rsidR="00B5415F" w:rsidRPr="00D868ED" w:rsidRDefault="000B709F" w:rsidP="00835E2D">
            <w:pPr>
              <w:rPr>
                <w:sz w:val="28"/>
              </w:rPr>
            </w:pPr>
            <w:r>
              <w:rPr>
                <w:sz w:val="28"/>
              </w:rPr>
              <w:t>41</w:t>
            </w:r>
          </w:p>
          <w:p w:rsidR="00B5415F" w:rsidRPr="000B709F" w:rsidRDefault="000B709F" w:rsidP="00835E2D">
            <w:pPr>
              <w:rPr>
                <w:sz w:val="28"/>
              </w:rPr>
            </w:pPr>
            <w:r>
              <w:rPr>
                <w:sz w:val="28"/>
              </w:rPr>
              <w:t>43</w:t>
            </w:r>
          </w:p>
          <w:p w:rsidR="000B709F" w:rsidRDefault="000B709F" w:rsidP="00835E2D">
            <w:pPr>
              <w:rPr>
                <w:sz w:val="28"/>
              </w:rPr>
            </w:pPr>
          </w:p>
          <w:p w:rsidR="00B5415F" w:rsidRPr="00D868ED" w:rsidRDefault="000B709F" w:rsidP="00835E2D">
            <w:pPr>
              <w:rPr>
                <w:sz w:val="28"/>
              </w:rPr>
            </w:pPr>
            <w:r>
              <w:rPr>
                <w:sz w:val="28"/>
              </w:rPr>
              <w:t>49</w:t>
            </w:r>
          </w:p>
          <w:p w:rsidR="009F17D4" w:rsidRPr="00D868ED" w:rsidRDefault="000B709F" w:rsidP="00835E2D">
            <w:pPr>
              <w:rPr>
                <w:sz w:val="28"/>
              </w:rPr>
            </w:pPr>
            <w:r>
              <w:rPr>
                <w:sz w:val="28"/>
              </w:rPr>
              <w:t>49</w:t>
            </w:r>
          </w:p>
          <w:p w:rsidR="00B4521F" w:rsidRPr="00D868ED" w:rsidRDefault="00D868ED" w:rsidP="00835E2D">
            <w:pPr>
              <w:rPr>
                <w:sz w:val="28"/>
              </w:rPr>
            </w:pPr>
            <w:r>
              <w:rPr>
                <w:sz w:val="28"/>
                <w:lang w:val="en-US"/>
              </w:rPr>
              <w:t>5</w:t>
            </w:r>
            <w:r w:rsidR="000B709F">
              <w:rPr>
                <w:sz w:val="28"/>
              </w:rPr>
              <w:t>6</w:t>
            </w:r>
          </w:p>
          <w:p w:rsidR="00B4521F" w:rsidRPr="00D868ED" w:rsidRDefault="00D868ED" w:rsidP="00835E2D">
            <w:pPr>
              <w:rPr>
                <w:sz w:val="28"/>
              </w:rPr>
            </w:pPr>
            <w:r>
              <w:rPr>
                <w:sz w:val="28"/>
                <w:lang w:val="en-US"/>
              </w:rPr>
              <w:t>6</w:t>
            </w:r>
            <w:r w:rsidR="000B709F">
              <w:rPr>
                <w:sz w:val="28"/>
              </w:rPr>
              <w:t>6</w:t>
            </w:r>
          </w:p>
          <w:p w:rsidR="00B4521F" w:rsidRPr="00D868ED" w:rsidRDefault="000B709F" w:rsidP="00835E2D">
            <w:pPr>
              <w:rPr>
                <w:sz w:val="28"/>
              </w:rPr>
            </w:pPr>
            <w:r>
              <w:rPr>
                <w:sz w:val="28"/>
              </w:rPr>
              <w:t>71</w:t>
            </w:r>
          </w:p>
          <w:p w:rsidR="00FB614C" w:rsidRPr="00D868ED" w:rsidRDefault="00D82B3A" w:rsidP="00835E2D">
            <w:pPr>
              <w:rPr>
                <w:sz w:val="28"/>
              </w:rPr>
            </w:pPr>
            <w:r w:rsidRPr="00C76737">
              <w:rPr>
                <w:sz w:val="28"/>
              </w:rPr>
              <w:t>8</w:t>
            </w:r>
            <w:r w:rsidR="0087483E">
              <w:rPr>
                <w:sz w:val="28"/>
              </w:rPr>
              <w:t>1</w:t>
            </w:r>
          </w:p>
          <w:p w:rsidR="00D8020D" w:rsidRPr="00C76737" w:rsidRDefault="0087483E" w:rsidP="00835E2D">
            <w:pPr>
              <w:rPr>
                <w:sz w:val="28"/>
              </w:rPr>
            </w:pPr>
            <w:r>
              <w:rPr>
                <w:sz w:val="28"/>
              </w:rPr>
              <w:t>85</w:t>
            </w:r>
          </w:p>
          <w:p w:rsidR="00405995" w:rsidRDefault="00405995" w:rsidP="00835E2D">
            <w:pPr>
              <w:rPr>
                <w:sz w:val="28"/>
              </w:rPr>
            </w:pPr>
          </w:p>
          <w:p w:rsidR="00D8020D" w:rsidRPr="00D868ED" w:rsidRDefault="002E5E43" w:rsidP="00835E2D">
            <w:pPr>
              <w:rPr>
                <w:sz w:val="28"/>
              </w:rPr>
            </w:pPr>
            <w:r w:rsidRPr="00C76737">
              <w:rPr>
                <w:sz w:val="28"/>
              </w:rPr>
              <w:t>8</w:t>
            </w:r>
            <w:r w:rsidR="0087483E">
              <w:rPr>
                <w:sz w:val="28"/>
              </w:rPr>
              <w:t>5</w:t>
            </w:r>
          </w:p>
          <w:p w:rsidR="00725A62" w:rsidRPr="00D868ED" w:rsidRDefault="00405995" w:rsidP="00835E2D">
            <w:pPr>
              <w:rPr>
                <w:sz w:val="28"/>
              </w:rPr>
            </w:pPr>
            <w:r>
              <w:rPr>
                <w:sz w:val="28"/>
              </w:rPr>
              <w:t>89</w:t>
            </w:r>
          </w:p>
          <w:p w:rsidR="00725A62" w:rsidRPr="00957658" w:rsidRDefault="00405995" w:rsidP="00835E2D">
            <w:pPr>
              <w:rPr>
                <w:sz w:val="28"/>
              </w:rPr>
            </w:pPr>
            <w:r>
              <w:rPr>
                <w:sz w:val="28"/>
              </w:rPr>
              <w:t>91</w:t>
            </w:r>
          </w:p>
          <w:p w:rsidR="00725A62" w:rsidRPr="00957658" w:rsidRDefault="00C76737" w:rsidP="00725A62">
            <w:pPr>
              <w:rPr>
                <w:sz w:val="28"/>
              </w:rPr>
            </w:pPr>
            <w:r w:rsidRPr="00C76737">
              <w:rPr>
                <w:sz w:val="28"/>
              </w:rPr>
              <w:t>9</w:t>
            </w:r>
            <w:r w:rsidR="00405995">
              <w:rPr>
                <w:sz w:val="28"/>
              </w:rPr>
              <w:t>4</w:t>
            </w:r>
          </w:p>
          <w:p w:rsidR="00E823A5" w:rsidRPr="0087483E" w:rsidRDefault="00405995" w:rsidP="00A74276">
            <w:pPr>
              <w:rPr>
                <w:sz w:val="28"/>
              </w:rPr>
            </w:pPr>
            <w:r>
              <w:rPr>
                <w:sz w:val="28"/>
              </w:rPr>
              <w:t>96</w:t>
            </w:r>
          </w:p>
          <w:p w:rsidR="0084761B" w:rsidRDefault="0087483E" w:rsidP="00A74276">
            <w:pPr>
              <w:rPr>
                <w:sz w:val="28"/>
              </w:rPr>
            </w:pPr>
            <w:r>
              <w:rPr>
                <w:sz w:val="28"/>
              </w:rPr>
              <w:t>105</w:t>
            </w:r>
          </w:p>
          <w:p w:rsidR="0084761B" w:rsidRDefault="00405995" w:rsidP="00A74276">
            <w:pPr>
              <w:rPr>
                <w:sz w:val="28"/>
              </w:rPr>
            </w:pPr>
            <w:r>
              <w:rPr>
                <w:sz w:val="28"/>
              </w:rPr>
              <w:t>109</w:t>
            </w:r>
          </w:p>
          <w:p w:rsidR="0084761B" w:rsidRDefault="00D25D14" w:rsidP="00A74276">
            <w:pPr>
              <w:rPr>
                <w:sz w:val="28"/>
              </w:rPr>
            </w:pPr>
            <w:r>
              <w:rPr>
                <w:sz w:val="28"/>
              </w:rPr>
              <w:t>111</w:t>
            </w:r>
          </w:p>
          <w:p w:rsidR="00D25D14" w:rsidRDefault="00D25D14" w:rsidP="00A74276">
            <w:pPr>
              <w:rPr>
                <w:sz w:val="28"/>
              </w:rPr>
            </w:pPr>
            <w:r>
              <w:rPr>
                <w:sz w:val="28"/>
              </w:rPr>
              <w:t>112</w:t>
            </w:r>
          </w:p>
          <w:p w:rsidR="00D25D14" w:rsidRDefault="00D25D14" w:rsidP="00A74276">
            <w:pPr>
              <w:rPr>
                <w:sz w:val="28"/>
              </w:rPr>
            </w:pPr>
            <w:r>
              <w:rPr>
                <w:sz w:val="28"/>
              </w:rPr>
              <w:t>113</w:t>
            </w:r>
          </w:p>
          <w:p w:rsidR="00D25D14" w:rsidRPr="0084761B" w:rsidRDefault="00D25D14" w:rsidP="00A74276">
            <w:pPr>
              <w:rPr>
                <w:sz w:val="28"/>
              </w:rPr>
            </w:pPr>
            <w:r>
              <w:rPr>
                <w:sz w:val="28"/>
              </w:rPr>
              <w:t>114</w:t>
            </w:r>
          </w:p>
        </w:tc>
      </w:tr>
    </w:tbl>
    <w:p w:rsidR="001E5085" w:rsidRDefault="001E5085" w:rsidP="00E55311">
      <w:pPr>
        <w:ind w:firstLine="567"/>
        <w:jc w:val="center"/>
        <w:rPr>
          <w:b/>
          <w:sz w:val="28"/>
          <w:szCs w:val="28"/>
        </w:rPr>
      </w:pPr>
      <w:r w:rsidRPr="001E5085">
        <w:rPr>
          <w:b/>
          <w:sz w:val="28"/>
          <w:szCs w:val="28"/>
        </w:rPr>
        <w:lastRenderedPageBreak/>
        <w:t>НОРМАТИВНЫЕ ССЫЛКИ</w:t>
      </w:r>
    </w:p>
    <w:p w:rsidR="001E5085" w:rsidRDefault="001E5085" w:rsidP="00664F01">
      <w:pPr>
        <w:ind w:firstLine="567"/>
        <w:rPr>
          <w:b/>
          <w:sz w:val="28"/>
          <w:szCs w:val="28"/>
        </w:rPr>
      </w:pPr>
    </w:p>
    <w:p w:rsidR="001E5085" w:rsidRPr="001E5085" w:rsidRDefault="001E5085" w:rsidP="001E5085">
      <w:pPr>
        <w:tabs>
          <w:tab w:val="left" w:pos="709"/>
          <w:tab w:val="left" w:pos="993"/>
        </w:tabs>
        <w:ind w:firstLine="567"/>
        <w:jc w:val="both"/>
        <w:rPr>
          <w:sz w:val="28"/>
          <w:szCs w:val="28"/>
        </w:rPr>
      </w:pPr>
      <w:r w:rsidRPr="001E5085">
        <w:rPr>
          <w:sz w:val="28"/>
          <w:szCs w:val="28"/>
        </w:rPr>
        <w:t>В настоящей диссертационной работе использованы ссылки на следующие стандарты:</w:t>
      </w:r>
    </w:p>
    <w:p w:rsidR="001E5085" w:rsidRPr="001E5085" w:rsidRDefault="001E5085" w:rsidP="001E5085">
      <w:pPr>
        <w:tabs>
          <w:tab w:val="left" w:pos="709"/>
          <w:tab w:val="left" w:pos="993"/>
        </w:tabs>
        <w:ind w:firstLine="567"/>
        <w:jc w:val="both"/>
        <w:rPr>
          <w:sz w:val="28"/>
          <w:szCs w:val="28"/>
        </w:rPr>
      </w:pPr>
      <w:r w:rsidRPr="001E5085">
        <w:rPr>
          <w:sz w:val="28"/>
          <w:szCs w:val="28"/>
        </w:rPr>
        <w:t>1.</w:t>
      </w:r>
      <w:r w:rsidRPr="001E5085">
        <w:rPr>
          <w:sz w:val="28"/>
          <w:szCs w:val="28"/>
        </w:rPr>
        <w:tab/>
        <w:t>ГОСТ 12.1.005-88 Система стандартов безопасности труда (ССБТ). Общие санитарно-гигиенические требования к воздуху рабочей зоны;</w:t>
      </w:r>
    </w:p>
    <w:p w:rsidR="001E5085" w:rsidRPr="001E5085" w:rsidRDefault="001E5085" w:rsidP="001E5085">
      <w:pPr>
        <w:tabs>
          <w:tab w:val="left" w:pos="709"/>
          <w:tab w:val="left" w:pos="993"/>
        </w:tabs>
        <w:ind w:firstLine="567"/>
        <w:jc w:val="both"/>
        <w:rPr>
          <w:sz w:val="28"/>
          <w:szCs w:val="28"/>
        </w:rPr>
      </w:pPr>
      <w:r w:rsidRPr="001E5085">
        <w:rPr>
          <w:sz w:val="28"/>
          <w:szCs w:val="28"/>
        </w:rPr>
        <w:t>2.</w:t>
      </w:r>
      <w:r w:rsidRPr="001E5085">
        <w:rPr>
          <w:sz w:val="28"/>
          <w:szCs w:val="28"/>
        </w:rPr>
        <w:tab/>
        <w:t>ГОСТ 12.1.012-2004 Система стандартов безопасности труда (ССБТ) Вибрационна</w:t>
      </w:r>
      <w:r w:rsidR="007843DC">
        <w:rPr>
          <w:sz w:val="28"/>
          <w:szCs w:val="28"/>
        </w:rPr>
        <w:t>я безопасность Общие требования;</w:t>
      </w:r>
    </w:p>
    <w:p w:rsidR="001E5085" w:rsidRPr="001E5085" w:rsidRDefault="001E5085" w:rsidP="001E5085">
      <w:pPr>
        <w:tabs>
          <w:tab w:val="left" w:pos="709"/>
          <w:tab w:val="left" w:pos="993"/>
        </w:tabs>
        <w:ind w:firstLine="567"/>
        <w:jc w:val="both"/>
        <w:rPr>
          <w:sz w:val="28"/>
          <w:szCs w:val="28"/>
        </w:rPr>
      </w:pPr>
      <w:r w:rsidRPr="001E5085">
        <w:rPr>
          <w:sz w:val="28"/>
          <w:szCs w:val="28"/>
        </w:rPr>
        <w:t>3.</w:t>
      </w:r>
      <w:r w:rsidRPr="001E5085">
        <w:rPr>
          <w:sz w:val="28"/>
          <w:szCs w:val="28"/>
        </w:rPr>
        <w:tab/>
        <w:t>ГОСТ 12.1.003-2014 Система стандартов безопасности труда (ССБТ). Шум. Общ</w:t>
      </w:r>
      <w:r w:rsidR="007843DC">
        <w:rPr>
          <w:sz w:val="28"/>
          <w:szCs w:val="28"/>
        </w:rPr>
        <w:t>ие требования безопасности;</w:t>
      </w:r>
    </w:p>
    <w:p w:rsidR="001E5085" w:rsidRPr="001E5085" w:rsidRDefault="004F55DA" w:rsidP="001E5085">
      <w:pPr>
        <w:tabs>
          <w:tab w:val="left" w:pos="709"/>
          <w:tab w:val="left" w:pos="993"/>
        </w:tabs>
        <w:ind w:firstLine="567"/>
        <w:jc w:val="both"/>
        <w:rPr>
          <w:sz w:val="28"/>
          <w:szCs w:val="28"/>
        </w:rPr>
      </w:pPr>
      <w:r>
        <w:rPr>
          <w:sz w:val="28"/>
          <w:szCs w:val="28"/>
        </w:rPr>
        <w:t>4.</w:t>
      </w:r>
      <w:r>
        <w:rPr>
          <w:sz w:val="28"/>
          <w:szCs w:val="28"/>
        </w:rPr>
        <w:tab/>
        <w:t>ГОСТ 12.1.001-89 «</w:t>
      </w:r>
      <w:r w:rsidR="001E5085" w:rsidRPr="001E5085">
        <w:rPr>
          <w:sz w:val="28"/>
          <w:szCs w:val="28"/>
        </w:rPr>
        <w:t>ССБТ. Ультразвук</w:t>
      </w:r>
      <w:r>
        <w:rPr>
          <w:sz w:val="28"/>
          <w:szCs w:val="28"/>
        </w:rPr>
        <w:t>. Общие требования безопасности»</w:t>
      </w:r>
      <w:r w:rsidR="007843DC">
        <w:rPr>
          <w:sz w:val="28"/>
          <w:szCs w:val="28"/>
        </w:rPr>
        <w:t>;</w:t>
      </w:r>
    </w:p>
    <w:p w:rsidR="001E5085" w:rsidRDefault="001E5085" w:rsidP="001E5085">
      <w:pPr>
        <w:tabs>
          <w:tab w:val="left" w:pos="709"/>
          <w:tab w:val="left" w:pos="993"/>
        </w:tabs>
        <w:ind w:firstLine="567"/>
        <w:jc w:val="both"/>
        <w:rPr>
          <w:sz w:val="28"/>
          <w:szCs w:val="28"/>
        </w:rPr>
      </w:pPr>
      <w:r w:rsidRPr="001E5085">
        <w:rPr>
          <w:sz w:val="28"/>
          <w:szCs w:val="28"/>
        </w:rPr>
        <w:t>5.</w:t>
      </w:r>
      <w:r w:rsidRPr="001E5085">
        <w:rPr>
          <w:sz w:val="28"/>
          <w:szCs w:val="28"/>
        </w:rPr>
        <w:tab/>
        <w:t>СанПиН № 1.01.002-94 "Санитарные правила организации технологических процессов и гигиенические требования к производственному оборудованию"</w:t>
      </w:r>
      <w:r w:rsidR="007843DC">
        <w:rPr>
          <w:sz w:val="28"/>
          <w:szCs w:val="28"/>
        </w:rPr>
        <w:t>;</w:t>
      </w:r>
    </w:p>
    <w:p w:rsidR="007843DC" w:rsidRPr="007843DC" w:rsidRDefault="00DC3D1A" w:rsidP="007843DC">
      <w:pPr>
        <w:tabs>
          <w:tab w:val="left" w:pos="709"/>
          <w:tab w:val="left" w:pos="993"/>
        </w:tabs>
        <w:ind w:firstLine="567"/>
        <w:jc w:val="both"/>
        <w:rPr>
          <w:sz w:val="28"/>
          <w:szCs w:val="28"/>
        </w:rPr>
      </w:pPr>
      <w:r>
        <w:rPr>
          <w:sz w:val="28"/>
          <w:szCs w:val="28"/>
        </w:rPr>
        <w:t xml:space="preserve">6. </w:t>
      </w:r>
      <w:r w:rsidRPr="00DC3D1A">
        <w:rPr>
          <w:sz w:val="28"/>
          <w:szCs w:val="28"/>
        </w:rPr>
        <w:t>Правила экономической оценки</w:t>
      </w:r>
      <w:r>
        <w:rPr>
          <w:sz w:val="28"/>
          <w:szCs w:val="28"/>
        </w:rPr>
        <w:t xml:space="preserve"> </w:t>
      </w:r>
      <w:r w:rsidRPr="00DC3D1A">
        <w:rPr>
          <w:sz w:val="28"/>
          <w:szCs w:val="28"/>
        </w:rPr>
        <w:t>ущерба от загрязнения окружающей среды</w:t>
      </w:r>
      <w:r w:rsidR="007843DC">
        <w:rPr>
          <w:sz w:val="28"/>
          <w:szCs w:val="28"/>
        </w:rPr>
        <w:t>, у</w:t>
      </w:r>
      <w:r w:rsidR="007843DC" w:rsidRPr="007843DC">
        <w:rPr>
          <w:sz w:val="28"/>
          <w:szCs w:val="28"/>
        </w:rPr>
        <w:t>твержден</w:t>
      </w:r>
      <w:r w:rsidR="007843DC">
        <w:rPr>
          <w:sz w:val="28"/>
          <w:szCs w:val="28"/>
        </w:rPr>
        <w:t>н</w:t>
      </w:r>
      <w:r w:rsidR="007843DC" w:rsidRPr="007843DC">
        <w:rPr>
          <w:sz w:val="28"/>
          <w:szCs w:val="28"/>
        </w:rPr>
        <w:t>ы</w:t>
      </w:r>
      <w:r w:rsidR="007843DC">
        <w:rPr>
          <w:sz w:val="28"/>
          <w:szCs w:val="28"/>
        </w:rPr>
        <w:t xml:space="preserve">е </w:t>
      </w:r>
      <w:r w:rsidR="007843DC" w:rsidRPr="007843DC">
        <w:rPr>
          <w:sz w:val="28"/>
          <w:szCs w:val="28"/>
        </w:rPr>
        <w:t>постановлением Правительства</w:t>
      </w:r>
      <w:r w:rsidR="007843DC">
        <w:rPr>
          <w:sz w:val="28"/>
          <w:szCs w:val="28"/>
        </w:rPr>
        <w:t xml:space="preserve"> </w:t>
      </w:r>
      <w:r w:rsidR="007843DC" w:rsidRPr="007843DC">
        <w:rPr>
          <w:sz w:val="28"/>
          <w:szCs w:val="28"/>
        </w:rPr>
        <w:t>Республики Казахстан</w:t>
      </w:r>
    </w:p>
    <w:p w:rsidR="00DC3D1A" w:rsidRDefault="004F55DA" w:rsidP="007843DC">
      <w:pPr>
        <w:tabs>
          <w:tab w:val="left" w:pos="709"/>
          <w:tab w:val="left" w:pos="993"/>
        </w:tabs>
        <w:jc w:val="both"/>
        <w:rPr>
          <w:sz w:val="28"/>
          <w:szCs w:val="28"/>
        </w:rPr>
      </w:pPr>
      <w:r>
        <w:rPr>
          <w:sz w:val="28"/>
          <w:szCs w:val="28"/>
        </w:rPr>
        <w:t>от 27 июня 2007 года №</w:t>
      </w:r>
      <w:r w:rsidR="007843DC" w:rsidRPr="007843DC">
        <w:rPr>
          <w:sz w:val="28"/>
          <w:szCs w:val="28"/>
        </w:rPr>
        <w:t>535</w:t>
      </w:r>
      <w:r w:rsidR="0093392A">
        <w:rPr>
          <w:sz w:val="28"/>
          <w:szCs w:val="28"/>
        </w:rPr>
        <w:t>;</w:t>
      </w:r>
    </w:p>
    <w:p w:rsidR="0093392A" w:rsidRPr="000818D4" w:rsidRDefault="0093392A" w:rsidP="0093392A">
      <w:pPr>
        <w:tabs>
          <w:tab w:val="left" w:pos="709"/>
          <w:tab w:val="left" w:pos="993"/>
        </w:tabs>
        <w:ind w:firstLine="567"/>
        <w:jc w:val="both"/>
        <w:rPr>
          <w:sz w:val="28"/>
          <w:szCs w:val="28"/>
        </w:rPr>
      </w:pPr>
      <w:r>
        <w:rPr>
          <w:sz w:val="28"/>
          <w:szCs w:val="28"/>
        </w:rPr>
        <w:t xml:space="preserve">7. </w:t>
      </w:r>
      <w:r w:rsidRPr="0093392A">
        <w:rPr>
          <w:sz w:val="28"/>
          <w:szCs w:val="28"/>
        </w:rPr>
        <w:t>ГОСТ 21393-75</w:t>
      </w:r>
      <w:r>
        <w:rPr>
          <w:sz w:val="28"/>
          <w:szCs w:val="28"/>
        </w:rPr>
        <w:t xml:space="preserve"> М</w:t>
      </w:r>
      <w:r w:rsidRPr="0093392A">
        <w:rPr>
          <w:sz w:val="28"/>
          <w:szCs w:val="28"/>
        </w:rPr>
        <w:t>ежгосударственный стандарт</w:t>
      </w:r>
      <w:r>
        <w:rPr>
          <w:sz w:val="28"/>
          <w:szCs w:val="28"/>
        </w:rPr>
        <w:t xml:space="preserve"> «Д</w:t>
      </w:r>
      <w:r w:rsidRPr="0093392A">
        <w:rPr>
          <w:sz w:val="28"/>
          <w:szCs w:val="28"/>
        </w:rPr>
        <w:t>ымность отработавших газов</w:t>
      </w:r>
      <w:r>
        <w:rPr>
          <w:sz w:val="28"/>
          <w:szCs w:val="28"/>
        </w:rPr>
        <w:t xml:space="preserve">. </w:t>
      </w:r>
      <w:r w:rsidRPr="0093392A">
        <w:rPr>
          <w:sz w:val="28"/>
          <w:szCs w:val="28"/>
        </w:rPr>
        <w:t>Нормы и методы измерений</w:t>
      </w:r>
      <w:r>
        <w:rPr>
          <w:sz w:val="28"/>
          <w:szCs w:val="28"/>
        </w:rPr>
        <w:t xml:space="preserve">. </w:t>
      </w:r>
      <w:r w:rsidRPr="0093392A">
        <w:rPr>
          <w:sz w:val="28"/>
          <w:szCs w:val="28"/>
        </w:rPr>
        <w:t>Требования безопасности</w:t>
      </w:r>
      <w:r>
        <w:rPr>
          <w:sz w:val="28"/>
          <w:szCs w:val="28"/>
        </w:rPr>
        <w:t>»</w:t>
      </w:r>
      <w:r w:rsidR="000818D4">
        <w:rPr>
          <w:sz w:val="28"/>
          <w:szCs w:val="28"/>
        </w:rPr>
        <w:t>;</w:t>
      </w:r>
    </w:p>
    <w:p w:rsidR="000818D4" w:rsidRPr="000818D4" w:rsidRDefault="000818D4" w:rsidP="000818D4">
      <w:pPr>
        <w:tabs>
          <w:tab w:val="left" w:pos="709"/>
          <w:tab w:val="left" w:pos="993"/>
        </w:tabs>
        <w:ind w:firstLine="567"/>
        <w:jc w:val="both"/>
        <w:rPr>
          <w:sz w:val="28"/>
          <w:szCs w:val="28"/>
        </w:rPr>
      </w:pPr>
      <w:r>
        <w:rPr>
          <w:sz w:val="28"/>
          <w:szCs w:val="28"/>
        </w:rPr>
        <w:t>8. Решение X</w:t>
      </w:r>
      <w:r>
        <w:rPr>
          <w:sz w:val="28"/>
          <w:szCs w:val="28"/>
          <w:lang w:val="en-US"/>
        </w:rPr>
        <w:t>I</w:t>
      </w:r>
      <w:r w:rsidRPr="000818D4">
        <w:rPr>
          <w:sz w:val="28"/>
          <w:szCs w:val="28"/>
        </w:rPr>
        <w:t xml:space="preserve">I сессии маслихата </w:t>
      </w:r>
      <w:r>
        <w:rPr>
          <w:sz w:val="28"/>
          <w:szCs w:val="28"/>
        </w:rPr>
        <w:t xml:space="preserve">Карагандинской области </w:t>
      </w:r>
      <w:r w:rsidRPr="000818D4">
        <w:rPr>
          <w:sz w:val="28"/>
          <w:szCs w:val="28"/>
        </w:rPr>
        <w:t>№ 465 от 29 ноября</w:t>
      </w:r>
      <w:r>
        <w:rPr>
          <w:sz w:val="28"/>
          <w:szCs w:val="28"/>
        </w:rPr>
        <w:t xml:space="preserve"> </w:t>
      </w:r>
      <w:r w:rsidRPr="000818D4">
        <w:rPr>
          <w:sz w:val="28"/>
          <w:szCs w:val="28"/>
        </w:rPr>
        <w:t xml:space="preserve">2011 года «О ставах платы за эмиссии в окружающую среду») </w:t>
      </w:r>
    </w:p>
    <w:p w:rsidR="000818D4" w:rsidRPr="000818D4" w:rsidRDefault="000818D4" w:rsidP="000818D4">
      <w:pPr>
        <w:tabs>
          <w:tab w:val="left" w:pos="709"/>
          <w:tab w:val="left" w:pos="993"/>
        </w:tabs>
        <w:ind w:firstLine="567"/>
        <w:jc w:val="both"/>
        <w:rPr>
          <w:sz w:val="28"/>
          <w:szCs w:val="28"/>
        </w:rPr>
      </w:pPr>
    </w:p>
    <w:p w:rsidR="0093392A" w:rsidRPr="001E5085" w:rsidRDefault="0093392A" w:rsidP="007843DC">
      <w:pPr>
        <w:tabs>
          <w:tab w:val="left" w:pos="709"/>
          <w:tab w:val="left" w:pos="993"/>
        </w:tabs>
        <w:jc w:val="both"/>
        <w:rPr>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E55311" w:rsidRDefault="00E55311" w:rsidP="00664F01">
      <w:pPr>
        <w:ind w:firstLine="567"/>
        <w:rPr>
          <w:b/>
          <w:sz w:val="28"/>
          <w:szCs w:val="28"/>
        </w:rPr>
      </w:pPr>
    </w:p>
    <w:p w:rsidR="00E55311" w:rsidRDefault="00E55311" w:rsidP="00664F01">
      <w:pPr>
        <w:ind w:firstLine="567"/>
        <w:rPr>
          <w:b/>
          <w:sz w:val="28"/>
          <w:szCs w:val="28"/>
        </w:rPr>
      </w:pPr>
    </w:p>
    <w:p w:rsidR="00E55311" w:rsidRDefault="00E55311" w:rsidP="00664F01">
      <w:pPr>
        <w:ind w:firstLine="567"/>
        <w:rPr>
          <w:b/>
          <w:sz w:val="28"/>
          <w:szCs w:val="28"/>
        </w:rPr>
      </w:pPr>
    </w:p>
    <w:p w:rsidR="00E55311" w:rsidRDefault="00E55311"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lang w:val="en-US"/>
        </w:rPr>
      </w:pPr>
    </w:p>
    <w:p w:rsidR="00151FED" w:rsidRPr="00151FED" w:rsidRDefault="00151FED" w:rsidP="00664F01">
      <w:pPr>
        <w:ind w:firstLine="567"/>
        <w:rPr>
          <w:b/>
          <w:sz w:val="28"/>
          <w:szCs w:val="28"/>
          <w:lang w:val="en-US"/>
        </w:rPr>
      </w:pPr>
    </w:p>
    <w:p w:rsidR="001E5085" w:rsidRPr="00D54E7D" w:rsidRDefault="001E5085" w:rsidP="001E5085">
      <w:pPr>
        <w:ind w:firstLine="567"/>
        <w:jc w:val="center"/>
        <w:rPr>
          <w:b/>
          <w:sz w:val="28"/>
          <w:szCs w:val="28"/>
        </w:rPr>
      </w:pPr>
      <w:r w:rsidRPr="00D54E7D">
        <w:rPr>
          <w:b/>
          <w:sz w:val="28"/>
          <w:szCs w:val="28"/>
        </w:rPr>
        <w:lastRenderedPageBreak/>
        <w:t>ОБОЗНАЧЕНИЯ И СОКРАЩЕНИЯ</w:t>
      </w:r>
    </w:p>
    <w:p w:rsidR="001E5085" w:rsidRDefault="001E5085" w:rsidP="00664F01">
      <w:pPr>
        <w:ind w:firstLine="567"/>
        <w:rPr>
          <w:b/>
          <w:sz w:val="28"/>
          <w:szCs w:val="28"/>
        </w:rPr>
      </w:pPr>
    </w:p>
    <w:p w:rsidR="001E5085" w:rsidRPr="00E1670A" w:rsidRDefault="001E5085" w:rsidP="001E5085">
      <w:pPr>
        <w:ind w:firstLine="567"/>
        <w:rPr>
          <w:sz w:val="28"/>
          <w:szCs w:val="28"/>
        </w:rPr>
      </w:pPr>
      <w:r w:rsidRPr="00E1670A">
        <w:rPr>
          <w:sz w:val="28"/>
          <w:szCs w:val="28"/>
        </w:rPr>
        <w:t>ДВС - двигатель внутреннего сгорания;</w:t>
      </w:r>
    </w:p>
    <w:p w:rsidR="001E5085" w:rsidRPr="00E1670A" w:rsidRDefault="001E5085" w:rsidP="001E5085">
      <w:pPr>
        <w:ind w:firstLine="567"/>
        <w:rPr>
          <w:sz w:val="28"/>
          <w:szCs w:val="28"/>
        </w:rPr>
      </w:pPr>
      <w:r w:rsidRPr="00E1670A">
        <w:rPr>
          <w:sz w:val="28"/>
          <w:szCs w:val="28"/>
        </w:rPr>
        <w:t>ОГ - отработавшие газы;</w:t>
      </w:r>
    </w:p>
    <w:p w:rsidR="001E5085" w:rsidRPr="00E1670A" w:rsidRDefault="001E5085" w:rsidP="001E5085">
      <w:pPr>
        <w:ind w:firstLine="567"/>
        <w:rPr>
          <w:sz w:val="28"/>
          <w:szCs w:val="28"/>
        </w:rPr>
      </w:pPr>
      <w:r w:rsidRPr="00E1670A">
        <w:rPr>
          <w:sz w:val="28"/>
          <w:szCs w:val="28"/>
        </w:rPr>
        <w:t>ВВ - вредные вещества;</w:t>
      </w:r>
    </w:p>
    <w:p w:rsidR="001E5085" w:rsidRPr="00E1670A" w:rsidRDefault="001E5085" w:rsidP="001E5085">
      <w:pPr>
        <w:ind w:firstLine="567"/>
        <w:rPr>
          <w:sz w:val="28"/>
          <w:szCs w:val="28"/>
        </w:rPr>
      </w:pPr>
      <w:r w:rsidRPr="00E1670A">
        <w:rPr>
          <w:sz w:val="28"/>
          <w:szCs w:val="28"/>
        </w:rPr>
        <w:t>C</w:t>
      </w:r>
      <w:r w:rsidRPr="00E1670A">
        <w:rPr>
          <w:sz w:val="28"/>
          <w:szCs w:val="28"/>
          <w:lang w:val="en-US"/>
        </w:rPr>
        <w:t>H</w:t>
      </w:r>
      <w:r w:rsidRPr="00E1670A">
        <w:rPr>
          <w:sz w:val="28"/>
          <w:szCs w:val="28"/>
        </w:rPr>
        <w:t xml:space="preserve"> - углеводород;</w:t>
      </w:r>
    </w:p>
    <w:p w:rsidR="001E5085" w:rsidRPr="00E1670A" w:rsidRDefault="001E5085" w:rsidP="001E5085">
      <w:pPr>
        <w:ind w:firstLine="567"/>
        <w:rPr>
          <w:sz w:val="28"/>
          <w:szCs w:val="28"/>
        </w:rPr>
      </w:pPr>
      <w:r w:rsidRPr="00E1670A">
        <w:rPr>
          <w:sz w:val="28"/>
          <w:szCs w:val="28"/>
          <w:lang w:val="en-US"/>
        </w:rPr>
        <w:t>CO</w:t>
      </w:r>
      <w:r w:rsidRPr="00E1670A">
        <w:rPr>
          <w:sz w:val="28"/>
          <w:szCs w:val="28"/>
        </w:rPr>
        <w:t xml:space="preserve"> – моно оксид азота;</w:t>
      </w:r>
    </w:p>
    <w:p w:rsidR="001E5085" w:rsidRPr="00E1670A" w:rsidRDefault="001E5085" w:rsidP="001E5085">
      <w:pPr>
        <w:ind w:firstLine="567"/>
        <w:rPr>
          <w:sz w:val="28"/>
          <w:szCs w:val="28"/>
        </w:rPr>
      </w:pPr>
      <w:r w:rsidRPr="00E1670A">
        <w:rPr>
          <w:sz w:val="28"/>
          <w:szCs w:val="28"/>
        </w:rPr>
        <w:t>ТЧ - твердые частицы;</w:t>
      </w:r>
    </w:p>
    <w:p w:rsidR="001E5085" w:rsidRPr="00E1670A" w:rsidRDefault="001E5085" w:rsidP="00664F01">
      <w:pPr>
        <w:ind w:firstLine="567"/>
        <w:rPr>
          <w:sz w:val="28"/>
          <w:szCs w:val="28"/>
        </w:rPr>
      </w:pPr>
      <w:r w:rsidRPr="00E1670A">
        <w:rPr>
          <w:sz w:val="28"/>
          <w:szCs w:val="28"/>
        </w:rPr>
        <w:t>УГ – ультразвуковой генератор;</w:t>
      </w:r>
    </w:p>
    <w:p w:rsidR="001E5085" w:rsidRPr="00E1670A" w:rsidRDefault="001E5085" w:rsidP="00664F01">
      <w:pPr>
        <w:ind w:firstLine="567"/>
        <w:rPr>
          <w:sz w:val="28"/>
          <w:szCs w:val="28"/>
        </w:rPr>
      </w:pPr>
      <w:r w:rsidRPr="00E1670A">
        <w:rPr>
          <w:sz w:val="28"/>
          <w:szCs w:val="28"/>
        </w:rPr>
        <w:t>УИ – ультразвуковой излучатель;</w:t>
      </w:r>
    </w:p>
    <w:p w:rsidR="001E5085" w:rsidRPr="00E1670A" w:rsidRDefault="00E1670A" w:rsidP="00664F01">
      <w:pPr>
        <w:ind w:firstLine="567"/>
        <w:rPr>
          <w:sz w:val="28"/>
          <w:szCs w:val="28"/>
        </w:rPr>
      </w:pPr>
      <w:r w:rsidRPr="00E1670A">
        <w:rPr>
          <w:sz w:val="28"/>
          <w:szCs w:val="28"/>
          <w:lang w:val="en-US"/>
        </w:rPr>
        <w:t>USB</w:t>
      </w:r>
      <w:r w:rsidRPr="00E1670A">
        <w:rPr>
          <w:sz w:val="28"/>
          <w:szCs w:val="28"/>
        </w:rPr>
        <w:t xml:space="preserve"> - Universal Serial Bus (унив</w:t>
      </w:r>
      <w:r>
        <w:rPr>
          <w:sz w:val="28"/>
          <w:szCs w:val="28"/>
        </w:rPr>
        <w:t>ерсальная последовательная шина</w:t>
      </w:r>
      <w:r w:rsidRPr="00E1670A">
        <w:rPr>
          <w:sz w:val="28"/>
          <w:szCs w:val="28"/>
        </w:rPr>
        <w:t>)</w:t>
      </w: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Default="001E5085" w:rsidP="00664F01">
      <w:pPr>
        <w:ind w:firstLine="567"/>
        <w:rPr>
          <w:b/>
          <w:sz w:val="28"/>
          <w:szCs w:val="28"/>
        </w:rPr>
      </w:pPr>
    </w:p>
    <w:p w:rsidR="001E5085" w:rsidRPr="00047126" w:rsidRDefault="001E5085" w:rsidP="00664F01">
      <w:pPr>
        <w:ind w:firstLine="567"/>
        <w:rPr>
          <w:b/>
          <w:sz w:val="28"/>
          <w:szCs w:val="28"/>
        </w:rPr>
      </w:pPr>
    </w:p>
    <w:p w:rsidR="00D54E7D" w:rsidRPr="00047126" w:rsidRDefault="00D54E7D" w:rsidP="00664F01">
      <w:pPr>
        <w:ind w:firstLine="567"/>
        <w:rPr>
          <w:b/>
          <w:sz w:val="28"/>
          <w:szCs w:val="28"/>
        </w:rPr>
      </w:pPr>
    </w:p>
    <w:p w:rsidR="00D54E7D" w:rsidRPr="00327834" w:rsidRDefault="00D54E7D" w:rsidP="00664F01">
      <w:pPr>
        <w:ind w:firstLine="567"/>
        <w:rPr>
          <w:b/>
          <w:sz w:val="28"/>
          <w:szCs w:val="28"/>
        </w:rPr>
      </w:pPr>
    </w:p>
    <w:p w:rsidR="004A6C10" w:rsidRPr="00BD0031" w:rsidRDefault="004A6C10" w:rsidP="00664F01">
      <w:pPr>
        <w:ind w:firstLine="567"/>
        <w:rPr>
          <w:b/>
          <w:sz w:val="28"/>
          <w:szCs w:val="28"/>
        </w:rPr>
      </w:pPr>
    </w:p>
    <w:p w:rsidR="0024140C" w:rsidRPr="00BD0031" w:rsidRDefault="0024140C" w:rsidP="00664F01">
      <w:pPr>
        <w:ind w:firstLine="567"/>
        <w:rPr>
          <w:b/>
          <w:sz w:val="28"/>
          <w:szCs w:val="28"/>
        </w:rPr>
      </w:pPr>
    </w:p>
    <w:p w:rsidR="004A6C10" w:rsidRPr="00327834" w:rsidRDefault="004A6C10" w:rsidP="00664F01">
      <w:pPr>
        <w:ind w:firstLine="567"/>
        <w:rPr>
          <w:b/>
          <w:sz w:val="28"/>
          <w:szCs w:val="28"/>
        </w:rPr>
      </w:pPr>
    </w:p>
    <w:p w:rsidR="00664F01" w:rsidRDefault="00664F01" w:rsidP="00664F01">
      <w:pPr>
        <w:ind w:firstLine="567"/>
        <w:rPr>
          <w:b/>
          <w:sz w:val="28"/>
          <w:szCs w:val="28"/>
        </w:rPr>
      </w:pPr>
      <w:r w:rsidRPr="008065EE">
        <w:rPr>
          <w:b/>
          <w:sz w:val="28"/>
          <w:szCs w:val="28"/>
        </w:rPr>
        <w:lastRenderedPageBreak/>
        <w:t>Введение</w:t>
      </w:r>
    </w:p>
    <w:p w:rsidR="00664F01" w:rsidRPr="008065EE" w:rsidRDefault="00664F01" w:rsidP="00664F01">
      <w:pPr>
        <w:ind w:firstLine="567"/>
        <w:rPr>
          <w:rFonts w:eastAsia="PMingLiU"/>
          <w:b/>
          <w:bCs/>
          <w:sz w:val="28"/>
          <w:szCs w:val="28"/>
          <w:lang w:eastAsia="en-US"/>
        </w:rPr>
      </w:pPr>
    </w:p>
    <w:p w:rsidR="001D45F5" w:rsidRPr="001D45F5" w:rsidRDefault="001D45F5" w:rsidP="006E39BA">
      <w:pPr>
        <w:ind w:firstLine="567"/>
        <w:jc w:val="both"/>
        <w:rPr>
          <w:sz w:val="28"/>
          <w:szCs w:val="28"/>
        </w:rPr>
      </w:pPr>
      <w:r>
        <w:rPr>
          <w:sz w:val="28"/>
          <w:szCs w:val="28"/>
        </w:rPr>
        <w:t>Диссертац</w:t>
      </w:r>
      <w:r w:rsidR="00FC16AD">
        <w:rPr>
          <w:sz w:val="28"/>
          <w:szCs w:val="28"/>
        </w:rPr>
        <w:t xml:space="preserve">ия </w:t>
      </w:r>
      <w:r w:rsidR="006E39BA">
        <w:rPr>
          <w:sz w:val="28"/>
          <w:szCs w:val="28"/>
        </w:rPr>
        <w:t xml:space="preserve">выполнена в рамках </w:t>
      </w:r>
      <w:r w:rsidR="006E39BA" w:rsidRPr="00D86DF2">
        <w:rPr>
          <w:sz w:val="28"/>
          <w:szCs w:val="28"/>
        </w:rPr>
        <w:t>Государственн</w:t>
      </w:r>
      <w:r w:rsidR="00447DF1">
        <w:rPr>
          <w:sz w:val="28"/>
          <w:szCs w:val="28"/>
        </w:rPr>
        <w:t>ой</w:t>
      </w:r>
      <w:r w:rsidR="006E39BA" w:rsidRPr="00D86DF2">
        <w:rPr>
          <w:sz w:val="28"/>
          <w:szCs w:val="28"/>
        </w:rPr>
        <w:t xml:space="preserve"> программ</w:t>
      </w:r>
      <w:r w:rsidR="006E39BA">
        <w:rPr>
          <w:sz w:val="28"/>
          <w:szCs w:val="28"/>
        </w:rPr>
        <w:t>ы</w:t>
      </w:r>
      <w:r w:rsidR="006E39BA" w:rsidRPr="00D86DF2">
        <w:rPr>
          <w:sz w:val="28"/>
          <w:szCs w:val="28"/>
        </w:rPr>
        <w:t xml:space="preserve"> инфраструктурного развития Р</w:t>
      </w:r>
      <w:r w:rsidR="00447DF1">
        <w:rPr>
          <w:sz w:val="28"/>
          <w:szCs w:val="28"/>
        </w:rPr>
        <w:t xml:space="preserve">еспублики </w:t>
      </w:r>
      <w:r w:rsidR="006E39BA">
        <w:rPr>
          <w:sz w:val="28"/>
          <w:szCs w:val="28"/>
        </w:rPr>
        <w:t>К</w:t>
      </w:r>
      <w:r w:rsidR="00447DF1">
        <w:rPr>
          <w:sz w:val="28"/>
          <w:szCs w:val="28"/>
        </w:rPr>
        <w:t>а</w:t>
      </w:r>
      <w:r w:rsidR="00086334">
        <w:rPr>
          <w:sz w:val="28"/>
          <w:szCs w:val="28"/>
        </w:rPr>
        <w:t>з</w:t>
      </w:r>
      <w:r w:rsidR="00447DF1">
        <w:rPr>
          <w:sz w:val="28"/>
          <w:szCs w:val="28"/>
        </w:rPr>
        <w:t>а</w:t>
      </w:r>
      <w:r w:rsidR="00086334">
        <w:rPr>
          <w:sz w:val="28"/>
          <w:szCs w:val="28"/>
        </w:rPr>
        <w:t>х</w:t>
      </w:r>
      <w:r w:rsidR="00447DF1">
        <w:rPr>
          <w:sz w:val="28"/>
          <w:szCs w:val="28"/>
        </w:rPr>
        <w:t>стан</w:t>
      </w:r>
      <w:r w:rsidR="006E39BA">
        <w:rPr>
          <w:sz w:val="28"/>
          <w:szCs w:val="28"/>
        </w:rPr>
        <w:t xml:space="preserve"> «Нұрлы жол» на 2020-2025 годы, </w:t>
      </w:r>
      <w:r w:rsidR="00FC16AD" w:rsidRPr="00FC16AD">
        <w:rPr>
          <w:sz w:val="28"/>
          <w:szCs w:val="28"/>
        </w:rPr>
        <w:t>на соискание степени</w:t>
      </w:r>
      <w:r w:rsidR="00FC16AD">
        <w:rPr>
          <w:sz w:val="28"/>
          <w:szCs w:val="28"/>
        </w:rPr>
        <w:t xml:space="preserve"> </w:t>
      </w:r>
      <w:r w:rsidR="00FC16AD" w:rsidRPr="00FC16AD">
        <w:rPr>
          <w:sz w:val="28"/>
          <w:szCs w:val="28"/>
        </w:rPr>
        <w:t>доктора философии PhD</w:t>
      </w:r>
      <w:r>
        <w:rPr>
          <w:sz w:val="28"/>
          <w:szCs w:val="28"/>
        </w:rPr>
        <w:t xml:space="preserve"> по направлению подготовки</w:t>
      </w:r>
      <w:r w:rsidR="00FC16AD">
        <w:rPr>
          <w:sz w:val="28"/>
          <w:szCs w:val="28"/>
        </w:rPr>
        <w:t xml:space="preserve"> </w:t>
      </w:r>
      <w:r w:rsidRPr="001D45F5">
        <w:rPr>
          <w:sz w:val="28"/>
          <w:szCs w:val="28"/>
        </w:rPr>
        <w:t xml:space="preserve">8D071 – </w:t>
      </w:r>
      <w:r w:rsidR="004F55DA">
        <w:rPr>
          <w:sz w:val="28"/>
          <w:szCs w:val="28"/>
        </w:rPr>
        <w:t>«</w:t>
      </w:r>
      <w:r w:rsidRPr="001D45F5">
        <w:rPr>
          <w:sz w:val="28"/>
          <w:szCs w:val="28"/>
        </w:rPr>
        <w:t>Инженерия и инженерное дело</w:t>
      </w:r>
      <w:r w:rsidR="004F55DA">
        <w:rPr>
          <w:sz w:val="28"/>
          <w:szCs w:val="28"/>
        </w:rPr>
        <w:t>»</w:t>
      </w:r>
      <w:r>
        <w:rPr>
          <w:sz w:val="28"/>
          <w:szCs w:val="28"/>
        </w:rPr>
        <w:t xml:space="preserve">, образовательная программа докторантуры </w:t>
      </w:r>
      <w:r>
        <w:rPr>
          <w:sz w:val="28"/>
          <w:szCs w:val="28"/>
          <w:lang w:val="en-US"/>
        </w:rPr>
        <w:t>PhD</w:t>
      </w:r>
      <w:r w:rsidRPr="001D45F5">
        <w:rPr>
          <w:sz w:val="28"/>
          <w:szCs w:val="28"/>
        </w:rPr>
        <w:t xml:space="preserve"> 8D07102 – </w:t>
      </w:r>
      <w:r w:rsidR="004F55DA">
        <w:rPr>
          <w:sz w:val="28"/>
          <w:szCs w:val="28"/>
        </w:rPr>
        <w:t>«</w:t>
      </w:r>
      <w:r w:rsidRPr="001D45F5">
        <w:rPr>
          <w:sz w:val="28"/>
          <w:szCs w:val="28"/>
        </w:rPr>
        <w:t>Транспорт, транспортная техника и технологии</w:t>
      </w:r>
      <w:r w:rsidR="004F55DA">
        <w:rPr>
          <w:sz w:val="28"/>
          <w:szCs w:val="28"/>
        </w:rPr>
        <w:t>»</w:t>
      </w:r>
      <w:r>
        <w:rPr>
          <w:sz w:val="28"/>
          <w:szCs w:val="28"/>
        </w:rPr>
        <w:t xml:space="preserve">. </w:t>
      </w:r>
    </w:p>
    <w:p w:rsidR="00664F01" w:rsidRPr="009F1C8F" w:rsidRDefault="00664F01" w:rsidP="00664F01">
      <w:pPr>
        <w:ind w:firstLine="567"/>
        <w:jc w:val="both"/>
        <w:rPr>
          <w:sz w:val="28"/>
          <w:szCs w:val="28"/>
        </w:rPr>
      </w:pPr>
      <w:r>
        <w:rPr>
          <w:sz w:val="28"/>
          <w:szCs w:val="28"/>
        </w:rPr>
        <w:t>Развитие транспорта, научно-технический прогресс и прогрессивный</w:t>
      </w:r>
      <w:r w:rsidRPr="00FB2CC5">
        <w:rPr>
          <w:sz w:val="28"/>
          <w:szCs w:val="28"/>
        </w:rPr>
        <w:t xml:space="preserve"> рост производства влияют на состояние окружающей </w:t>
      </w:r>
      <w:r>
        <w:rPr>
          <w:sz w:val="28"/>
          <w:szCs w:val="28"/>
        </w:rPr>
        <w:t xml:space="preserve">и </w:t>
      </w:r>
      <w:r w:rsidRPr="00FB2CC5">
        <w:rPr>
          <w:sz w:val="28"/>
          <w:szCs w:val="28"/>
        </w:rPr>
        <w:t xml:space="preserve">природной среды на </w:t>
      </w:r>
      <w:r>
        <w:rPr>
          <w:sz w:val="28"/>
          <w:szCs w:val="28"/>
        </w:rPr>
        <w:t>всей планете</w:t>
      </w:r>
      <w:r w:rsidR="00695FBF">
        <w:rPr>
          <w:sz w:val="28"/>
          <w:szCs w:val="28"/>
        </w:rPr>
        <w:t>.</w:t>
      </w:r>
      <w:r w:rsidR="00A71222">
        <w:rPr>
          <w:sz w:val="28"/>
          <w:szCs w:val="28"/>
        </w:rPr>
        <w:t xml:space="preserve"> </w:t>
      </w:r>
      <w:r w:rsidRPr="0024666A">
        <w:rPr>
          <w:sz w:val="28"/>
          <w:szCs w:val="28"/>
        </w:rPr>
        <w:t>Отработанные газы автомобилей попадают на нижний слой атмосферы и влияют на дыхательные пути человека</w:t>
      </w:r>
      <w:r w:rsidR="00AC28A2">
        <w:rPr>
          <w:sz w:val="28"/>
          <w:szCs w:val="28"/>
        </w:rPr>
        <w:t xml:space="preserve">. </w:t>
      </w:r>
      <w:r w:rsidRPr="0024666A">
        <w:rPr>
          <w:sz w:val="28"/>
          <w:szCs w:val="28"/>
        </w:rPr>
        <w:t xml:space="preserve">Каждый </w:t>
      </w:r>
      <w:r w:rsidR="00AC28A2">
        <w:rPr>
          <w:sz w:val="28"/>
          <w:szCs w:val="28"/>
        </w:rPr>
        <w:t>автомобиль</w:t>
      </w:r>
      <w:r w:rsidRPr="0024666A">
        <w:rPr>
          <w:sz w:val="28"/>
          <w:szCs w:val="28"/>
        </w:rPr>
        <w:t xml:space="preserve"> использует 200</w:t>
      </w:r>
      <w:r w:rsidR="00AC28A2">
        <w:rPr>
          <w:sz w:val="28"/>
          <w:szCs w:val="28"/>
        </w:rPr>
        <w:t xml:space="preserve"> </w:t>
      </w:r>
      <w:r w:rsidRPr="0024666A">
        <w:rPr>
          <w:sz w:val="28"/>
          <w:szCs w:val="28"/>
        </w:rPr>
        <w:t>л кислорода для сжигания 1кг бензина. В среднем автомобиль сжигает 1,5-2</w:t>
      </w:r>
      <w:r w:rsidR="009C6535">
        <w:rPr>
          <w:sz w:val="28"/>
          <w:szCs w:val="28"/>
        </w:rPr>
        <w:t xml:space="preserve"> </w:t>
      </w:r>
      <w:r w:rsidRPr="0024666A">
        <w:rPr>
          <w:sz w:val="28"/>
          <w:szCs w:val="28"/>
        </w:rPr>
        <w:t>т горючего и 20-30</w:t>
      </w:r>
      <w:r w:rsidR="009C6535">
        <w:rPr>
          <w:sz w:val="28"/>
          <w:szCs w:val="28"/>
        </w:rPr>
        <w:t xml:space="preserve"> </w:t>
      </w:r>
      <w:r w:rsidRPr="0024666A">
        <w:rPr>
          <w:sz w:val="28"/>
          <w:szCs w:val="28"/>
        </w:rPr>
        <w:t xml:space="preserve">т кислорода при движении 15 тыс. км в год. </w:t>
      </w:r>
    </w:p>
    <w:p w:rsidR="00664F01" w:rsidRDefault="00664F01" w:rsidP="0039540C">
      <w:pPr>
        <w:ind w:firstLine="567"/>
        <w:jc w:val="both"/>
        <w:rPr>
          <w:sz w:val="28"/>
          <w:szCs w:val="28"/>
        </w:rPr>
      </w:pPr>
      <w:r>
        <w:rPr>
          <w:sz w:val="28"/>
          <w:szCs w:val="28"/>
        </w:rPr>
        <w:t>По причине неполного</w:t>
      </w:r>
      <w:r w:rsidRPr="0024666A">
        <w:rPr>
          <w:sz w:val="28"/>
          <w:szCs w:val="28"/>
        </w:rPr>
        <w:t xml:space="preserve"> сгорания топлива в двигателе автомобилей, частицы углеводородов превращаются в состояние, содержащее смолисты</w:t>
      </w:r>
      <w:r w:rsidR="009C6535">
        <w:rPr>
          <w:sz w:val="28"/>
          <w:szCs w:val="28"/>
        </w:rPr>
        <w:t>е</w:t>
      </w:r>
      <w:r w:rsidRPr="0024666A">
        <w:rPr>
          <w:sz w:val="28"/>
          <w:szCs w:val="28"/>
        </w:rPr>
        <w:t xml:space="preserve"> веществ</w:t>
      </w:r>
      <w:r w:rsidR="009C6535">
        <w:rPr>
          <w:sz w:val="28"/>
          <w:szCs w:val="28"/>
        </w:rPr>
        <w:t>а</w:t>
      </w:r>
      <w:r w:rsidRPr="0024666A">
        <w:rPr>
          <w:sz w:val="28"/>
          <w:szCs w:val="28"/>
        </w:rPr>
        <w:t xml:space="preserve">. Причиной большого количества вредных веществ в выхлопных газах автотранспорта является низкий технический уровень автотранспорта, старость, отсутствие средств обнаружения неисправностей в двигателях. В окружающей среде необходимо регулировать выбросы выхлопных газов автомобилей. </w:t>
      </w:r>
      <w:r w:rsidR="00F374A0">
        <w:rPr>
          <w:sz w:val="28"/>
          <w:szCs w:val="28"/>
        </w:rPr>
        <w:t>К</w:t>
      </w:r>
      <w:r w:rsidRPr="004D3644">
        <w:rPr>
          <w:sz w:val="28"/>
          <w:szCs w:val="28"/>
        </w:rPr>
        <w:t xml:space="preserve">амера сгорания автомобильного двигателя – это химический реактор, который синтезирует токсичные вещества и выводит его в </w:t>
      </w:r>
      <w:r w:rsidRPr="008F7CAB">
        <w:rPr>
          <w:sz w:val="28"/>
          <w:szCs w:val="28"/>
        </w:rPr>
        <w:t>атмосферу</w:t>
      </w:r>
      <w:r w:rsidR="00155A11" w:rsidRPr="008F7CAB">
        <w:rPr>
          <w:sz w:val="28"/>
          <w:szCs w:val="28"/>
        </w:rPr>
        <w:t xml:space="preserve"> в большом количестве</w:t>
      </w:r>
      <w:r w:rsidRPr="008F7CAB">
        <w:rPr>
          <w:sz w:val="28"/>
          <w:szCs w:val="28"/>
        </w:rPr>
        <w:t>.</w:t>
      </w:r>
    </w:p>
    <w:p w:rsidR="00356A00" w:rsidRPr="008F7CAB" w:rsidRDefault="00D07904" w:rsidP="0039540C">
      <w:pPr>
        <w:ind w:firstLine="567"/>
        <w:jc w:val="both"/>
        <w:rPr>
          <w:sz w:val="28"/>
          <w:szCs w:val="28"/>
        </w:rPr>
      </w:pPr>
      <w:r w:rsidRPr="008F7CAB">
        <w:rPr>
          <w:sz w:val="28"/>
          <w:szCs w:val="28"/>
        </w:rPr>
        <w:t>Гипотезой исследования является предположение о возможности эффективной очистки выхлопных газов внутри глушителя за счет повышения коагуляции частиц при воздействии ультразвуковых волн.</w:t>
      </w:r>
    </w:p>
    <w:p w:rsidR="00664F01" w:rsidRPr="004D3644" w:rsidRDefault="00664F01" w:rsidP="00664F01">
      <w:pPr>
        <w:pStyle w:val="a3"/>
        <w:ind w:firstLine="567"/>
        <w:jc w:val="both"/>
        <w:rPr>
          <w:rFonts w:ascii="Times New Roman" w:eastAsia="Times New Roman" w:hAnsi="Times New Roman"/>
          <w:sz w:val="28"/>
          <w:szCs w:val="28"/>
          <w:lang w:eastAsia="ru-RU"/>
        </w:rPr>
      </w:pPr>
      <w:r w:rsidRPr="008F7CAB">
        <w:rPr>
          <w:rFonts w:ascii="Times New Roman" w:eastAsia="Times New Roman" w:hAnsi="Times New Roman"/>
          <w:sz w:val="28"/>
          <w:szCs w:val="28"/>
          <w:lang w:eastAsia="ru-RU"/>
        </w:rPr>
        <w:t>Газ из двигателя внутреннего сгорания состоит из более 170 вредных</w:t>
      </w:r>
      <w:r w:rsidRPr="004D3644">
        <w:rPr>
          <w:rFonts w:ascii="Times New Roman" w:eastAsia="Times New Roman" w:hAnsi="Times New Roman"/>
          <w:sz w:val="28"/>
          <w:szCs w:val="28"/>
          <w:lang w:eastAsia="ru-RU"/>
        </w:rPr>
        <w:t xml:space="preserve"> компонентов, из них около 160 углеводородных производных, которые являются основными причинами неполного горения топлива в двигателе. Наличие вредных веществ в отходящих газах в конечном итоге обусловлено типом и состоянием топлива.</w:t>
      </w:r>
      <w:r w:rsidR="00F45EF3">
        <w:rPr>
          <w:rFonts w:ascii="Times New Roman" w:eastAsia="Times New Roman" w:hAnsi="Times New Roman"/>
          <w:sz w:val="28"/>
          <w:szCs w:val="28"/>
          <w:lang w:eastAsia="ru-RU"/>
        </w:rPr>
        <w:t xml:space="preserve"> </w:t>
      </w:r>
      <w:r w:rsidRPr="004D3644">
        <w:rPr>
          <w:rFonts w:ascii="Times New Roman" w:eastAsia="Times New Roman" w:hAnsi="Times New Roman"/>
          <w:sz w:val="28"/>
          <w:szCs w:val="28"/>
          <w:lang w:eastAsia="ru-RU"/>
        </w:rPr>
        <w:t xml:space="preserve">Состав сгоревшего газа зависит от вида используемого топлива, </w:t>
      </w:r>
      <w:r>
        <w:rPr>
          <w:rFonts w:ascii="Times New Roman" w:eastAsia="Times New Roman" w:hAnsi="Times New Roman"/>
          <w:sz w:val="28"/>
          <w:szCs w:val="28"/>
          <w:lang w:eastAsia="ru-RU"/>
        </w:rPr>
        <w:t xml:space="preserve">типа </w:t>
      </w:r>
      <w:r w:rsidRPr="004D3644">
        <w:rPr>
          <w:rFonts w:ascii="Times New Roman" w:eastAsia="Times New Roman" w:hAnsi="Times New Roman"/>
          <w:sz w:val="28"/>
          <w:szCs w:val="28"/>
          <w:lang w:eastAsia="ru-RU"/>
        </w:rPr>
        <w:t xml:space="preserve">масла, </w:t>
      </w:r>
      <w:r>
        <w:rPr>
          <w:rFonts w:ascii="Times New Roman" w:eastAsia="Times New Roman" w:hAnsi="Times New Roman"/>
          <w:sz w:val="28"/>
          <w:szCs w:val="28"/>
          <w:lang w:eastAsia="ru-RU"/>
        </w:rPr>
        <w:t xml:space="preserve">эксплуатируемых режимов </w:t>
      </w:r>
      <w:r w:rsidRPr="004D3644">
        <w:rPr>
          <w:rFonts w:ascii="Times New Roman" w:eastAsia="Times New Roman" w:hAnsi="Times New Roman"/>
          <w:sz w:val="28"/>
          <w:szCs w:val="28"/>
          <w:lang w:eastAsia="ru-RU"/>
        </w:rPr>
        <w:t>работы двигателя</w:t>
      </w:r>
      <w:r>
        <w:rPr>
          <w:rFonts w:ascii="Times New Roman" w:eastAsia="Times New Roman" w:hAnsi="Times New Roman"/>
          <w:sz w:val="28"/>
          <w:szCs w:val="28"/>
          <w:lang w:eastAsia="ru-RU"/>
        </w:rPr>
        <w:t xml:space="preserve"> внутреннего сгорания, а также от его </w:t>
      </w:r>
      <w:r w:rsidR="00405D29">
        <w:rPr>
          <w:rFonts w:ascii="Times New Roman" w:eastAsia="Times New Roman" w:hAnsi="Times New Roman"/>
          <w:sz w:val="28"/>
          <w:szCs w:val="28"/>
          <w:lang w:eastAsia="ru-RU"/>
        </w:rPr>
        <w:t xml:space="preserve">технического </w:t>
      </w:r>
      <w:r w:rsidR="00405D29" w:rsidRPr="00115E94">
        <w:rPr>
          <w:rFonts w:ascii="Times New Roman" w:eastAsia="Times New Roman" w:hAnsi="Times New Roman" w:cs="Times New Roman"/>
          <w:sz w:val="28"/>
          <w:szCs w:val="28"/>
          <w:lang w:eastAsia="ru-RU"/>
        </w:rPr>
        <w:t xml:space="preserve">состояния </w:t>
      </w:r>
      <w:r w:rsidR="00115E94" w:rsidRPr="00115E94">
        <w:rPr>
          <w:rFonts w:ascii="Times New Roman" w:hAnsi="Times New Roman" w:cs="Times New Roman"/>
          <w:sz w:val="28"/>
          <w:szCs w:val="28"/>
        </w:rPr>
        <w:t>[1</w:t>
      </w:r>
      <w:r w:rsidR="004A6C10" w:rsidRPr="00115E94">
        <w:rPr>
          <w:rFonts w:ascii="Times New Roman" w:hAnsi="Times New Roman" w:cs="Times New Roman"/>
          <w:sz w:val="28"/>
          <w:szCs w:val="28"/>
        </w:rPr>
        <w:t>].</w:t>
      </w:r>
    </w:p>
    <w:p w:rsidR="008F2256" w:rsidRPr="00D934ED" w:rsidRDefault="008F2256" w:rsidP="008F2256">
      <w:pPr>
        <w:ind w:firstLine="567"/>
        <w:jc w:val="both"/>
        <w:rPr>
          <w:sz w:val="28"/>
        </w:rPr>
      </w:pPr>
      <w:r w:rsidRPr="00D934ED">
        <w:rPr>
          <w:sz w:val="28"/>
          <w:szCs w:val="28"/>
        </w:rPr>
        <w:t xml:space="preserve">Существуют ряд способов очистки отработавших газов автомобилей от вредных примесей.  </w:t>
      </w:r>
      <w:r w:rsidRPr="00D934ED">
        <w:rPr>
          <w:sz w:val="28"/>
          <w:szCs w:val="28"/>
          <w:lang w:val="kk-KZ"/>
        </w:rPr>
        <w:t>Наиболее распространенные из них:</w:t>
      </w:r>
      <w:r w:rsidRPr="00D934ED">
        <w:rPr>
          <w:sz w:val="28"/>
          <w:szCs w:val="28"/>
        </w:rPr>
        <w:t xml:space="preserve"> сухой, влажный</w:t>
      </w:r>
      <w:r w:rsidR="00B96CC2">
        <w:rPr>
          <w:sz w:val="28"/>
          <w:szCs w:val="28"/>
        </w:rPr>
        <w:t>, электрический, каталитический</w:t>
      </w:r>
      <w:r w:rsidR="00080089">
        <w:rPr>
          <w:sz w:val="28"/>
          <w:szCs w:val="28"/>
        </w:rPr>
        <w:t>, ультразвуковой</w:t>
      </w:r>
      <w:r w:rsidRPr="00D934ED">
        <w:rPr>
          <w:sz w:val="28"/>
          <w:szCs w:val="28"/>
        </w:rPr>
        <w:t>. Сухой метод очистки  работает с помощью фильтрующих труб разного диаметра и длины. Влажный способ газоочистки производится за счет взаимодействия отработавшего газа с водой и последующее осаждение вредных примесей в фильтрующих элементах.</w:t>
      </w:r>
      <w:r w:rsidRPr="00D934ED">
        <w:rPr>
          <w:bCs/>
          <w:sz w:val="28"/>
        </w:rPr>
        <w:t xml:space="preserve"> При электрической газоочистке </w:t>
      </w:r>
      <w:r w:rsidRPr="00D934ED">
        <w:rPr>
          <w:sz w:val="28"/>
        </w:rPr>
        <w:t xml:space="preserve">используются электрофильтры, работа которых основана на ионизации молекул выхлопного газа.  Каталитический метод основан на </w:t>
      </w:r>
      <w:r w:rsidRPr="00D934ED">
        <w:rPr>
          <w:sz w:val="28"/>
          <w:szCs w:val="28"/>
        </w:rPr>
        <w:t xml:space="preserve">способности очищать выхлопной газ автомобилей за счет химических реакции. Основой каталитического нейтрализатора на современных автомобилях являются керамические или металлические соты. </w:t>
      </w:r>
      <w:r w:rsidRPr="00D934ED">
        <w:rPr>
          <w:sz w:val="28"/>
        </w:rPr>
        <w:t xml:space="preserve">Ультразвуковой метод работает за </w:t>
      </w:r>
      <w:r w:rsidRPr="00D934ED">
        <w:rPr>
          <w:sz w:val="28"/>
        </w:rPr>
        <w:lastRenderedPageBreak/>
        <w:t xml:space="preserve">счет ускорения процесса коагуляции сажевых частиц в ультразвуковом глушителе. </w:t>
      </w:r>
    </w:p>
    <w:p w:rsidR="00664F01" w:rsidRDefault="008F2256" w:rsidP="008A51F1">
      <w:pPr>
        <w:pStyle w:val="a3"/>
        <w:ind w:firstLine="567"/>
        <w:jc w:val="both"/>
        <w:rPr>
          <w:sz w:val="28"/>
        </w:rPr>
      </w:pPr>
      <w:r w:rsidRPr="00D934ED">
        <w:rPr>
          <w:rFonts w:ascii="Times New Roman" w:hAnsi="Times New Roman"/>
          <w:sz w:val="28"/>
        </w:rPr>
        <w:t xml:space="preserve">К недостаткам приведенных методов газоочистки </w:t>
      </w:r>
      <w:r w:rsidR="009D2194">
        <w:rPr>
          <w:rFonts w:ascii="Times New Roman" w:hAnsi="Times New Roman"/>
          <w:sz w:val="28"/>
        </w:rPr>
        <w:t>относится</w:t>
      </w:r>
      <w:r w:rsidRPr="00D934ED">
        <w:rPr>
          <w:rFonts w:ascii="Times New Roman" w:hAnsi="Times New Roman"/>
          <w:sz w:val="28"/>
        </w:rPr>
        <w:t>: большой абразивный износ внутренних частей аппарата при сухом методе очистки; пыль с малой электрической проводимостью не фильтруется, необходимо производить чистоту осадительных и коронирующих электродов, сложность и высокая стоимость аппаратов, большой расход энергии при электрическом методе очистки; небольшой срок службы каталитических нейтрализаторов при каталитическом методе очистке выхлопных газов автомобилей</w:t>
      </w:r>
      <w:r w:rsidR="004A6C10" w:rsidRPr="00804276">
        <w:rPr>
          <w:rFonts w:ascii="Times New Roman" w:hAnsi="Times New Roman"/>
          <w:sz w:val="28"/>
        </w:rPr>
        <w:t>.</w:t>
      </w:r>
      <w:r w:rsidR="002917D3" w:rsidRPr="00804276">
        <w:rPr>
          <w:rFonts w:ascii="Times New Roman" w:hAnsi="Times New Roman"/>
          <w:sz w:val="28"/>
        </w:rPr>
        <w:t xml:space="preserve"> </w:t>
      </w:r>
      <w:r w:rsidR="002917D3" w:rsidRPr="008A51F1">
        <w:rPr>
          <w:rFonts w:ascii="Times New Roman" w:hAnsi="Times New Roman"/>
          <w:sz w:val="28"/>
        </w:rPr>
        <w:t>Кардинальное решение заключается в применении электромобилей. Однако автомобили с ДВС будут эксплуатироваться еще долгое время.</w:t>
      </w:r>
      <w:r w:rsidR="002917D3">
        <w:rPr>
          <w:sz w:val="28"/>
          <w:szCs w:val="28"/>
        </w:rPr>
        <w:t xml:space="preserve"> </w:t>
      </w:r>
    </w:p>
    <w:p w:rsidR="002962A2" w:rsidRDefault="002962A2" w:rsidP="002962A2">
      <w:pPr>
        <w:pStyle w:val="a3"/>
        <w:ind w:firstLine="567"/>
        <w:jc w:val="both"/>
        <w:rPr>
          <w:rFonts w:ascii="Times New Roman" w:hAnsi="Times New Roman"/>
          <w:sz w:val="28"/>
        </w:rPr>
      </w:pPr>
      <w:r>
        <w:rPr>
          <w:rFonts w:ascii="Times New Roman" w:hAnsi="Times New Roman"/>
          <w:sz w:val="28"/>
        </w:rPr>
        <w:t>Известен эффективный способ очистки га</w:t>
      </w:r>
      <w:r w:rsidR="000F73EB">
        <w:rPr>
          <w:rFonts w:ascii="Times New Roman" w:hAnsi="Times New Roman"/>
          <w:sz w:val="28"/>
        </w:rPr>
        <w:t>зов ультразвуковыми колебаниями</w:t>
      </w:r>
      <w:r w:rsidRPr="004A3F1E">
        <w:rPr>
          <w:rFonts w:ascii="Times New Roman" w:hAnsi="Times New Roman"/>
          <w:sz w:val="28"/>
        </w:rPr>
        <w:t>.</w:t>
      </w:r>
      <w:r>
        <w:rPr>
          <w:rFonts w:ascii="Times New Roman" w:hAnsi="Times New Roman"/>
          <w:sz w:val="28"/>
        </w:rPr>
        <w:t xml:space="preserve"> Этот способ обладает рядом достоинств: простота оборудования, дешевизна в сравнении с катализаторами. Его возможно приминать для модернизации уже существующих глушителей. Сущность его заключается в воздействии на выхлопной газ ультразвуковых волн от 28 кГц до 40 кГц.  </w:t>
      </w:r>
    </w:p>
    <w:p w:rsidR="002962A2" w:rsidRPr="007E260F" w:rsidRDefault="002962A2" w:rsidP="002962A2">
      <w:pPr>
        <w:pStyle w:val="a3"/>
        <w:ind w:firstLine="567"/>
        <w:jc w:val="both"/>
        <w:rPr>
          <w:rFonts w:ascii="Times New Roman" w:hAnsi="Times New Roman"/>
          <w:sz w:val="28"/>
        </w:rPr>
      </w:pPr>
      <w:r>
        <w:rPr>
          <w:rFonts w:ascii="Times New Roman" w:hAnsi="Times New Roman"/>
          <w:sz w:val="28"/>
        </w:rPr>
        <w:t>Отсутствие исследований процесса ультразвуковой очистки выхлопных газов в глушителе ДВС</w:t>
      </w:r>
      <w:r w:rsidR="006F4A13">
        <w:rPr>
          <w:rFonts w:ascii="Times New Roman" w:hAnsi="Times New Roman"/>
          <w:sz w:val="28"/>
        </w:rPr>
        <w:t xml:space="preserve"> автомобиля</w:t>
      </w:r>
      <w:r>
        <w:rPr>
          <w:rFonts w:ascii="Times New Roman" w:hAnsi="Times New Roman"/>
          <w:sz w:val="28"/>
        </w:rPr>
        <w:t xml:space="preserve"> и предложений по их конструкциям определяет </w:t>
      </w:r>
      <w:r w:rsidRPr="0068199C">
        <w:rPr>
          <w:rFonts w:ascii="Times New Roman" w:hAnsi="Times New Roman"/>
          <w:b/>
          <w:i/>
          <w:sz w:val="28"/>
        </w:rPr>
        <w:t>актуальность исследования</w:t>
      </w:r>
      <w:r>
        <w:rPr>
          <w:rFonts w:ascii="Times New Roman" w:hAnsi="Times New Roman"/>
          <w:sz w:val="28"/>
        </w:rPr>
        <w:t xml:space="preserve">. </w:t>
      </w:r>
    </w:p>
    <w:p w:rsidR="00664F01" w:rsidRDefault="00664F01" w:rsidP="00664F01">
      <w:pPr>
        <w:ind w:firstLine="567"/>
        <w:jc w:val="both"/>
        <w:rPr>
          <w:bCs/>
          <w:sz w:val="28"/>
          <w:szCs w:val="28"/>
        </w:rPr>
      </w:pPr>
      <w:r w:rsidRPr="00043E8C">
        <w:rPr>
          <w:sz w:val="28"/>
          <w:szCs w:val="28"/>
        </w:rPr>
        <w:t xml:space="preserve">В связи с этим </w:t>
      </w:r>
      <w:r w:rsidRPr="00043E8C">
        <w:rPr>
          <w:bCs/>
          <w:sz w:val="28"/>
          <w:szCs w:val="28"/>
        </w:rPr>
        <w:t xml:space="preserve">вопросы в области </w:t>
      </w:r>
      <w:r>
        <w:rPr>
          <w:bCs/>
          <w:sz w:val="28"/>
          <w:szCs w:val="28"/>
        </w:rPr>
        <w:t xml:space="preserve">очистки отработавших газов автотранспорта является актуальными, и требуют разработки и исследования систем ультразвуковой очистки. </w:t>
      </w:r>
    </w:p>
    <w:p w:rsidR="00F5030A" w:rsidRDefault="00C6733B" w:rsidP="00C6733B">
      <w:pPr>
        <w:ind w:firstLine="454"/>
        <w:jc w:val="both"/>
        <w:rPr>
          <w:sz w:val="28"/>
          <w:szCs w:val="28"/>
        </w:rPr>
      </w:pPr>
      <w:r>
        <w:rPr>
          <w:b/>
          <w:i/>
          <w:sz w:val="28"/>
          <w:szCs w:val="28"/>
        </w:rPr>
        <w:t xml:space="preserve">Целью исследования </w:t>
      </w:r>
      <w:r w:rsidRPr="00C6733B">
        <w:rPr>
          <w:sz w:val="28"/>
          <w:szCs w:val="28"/>
        </w:rPr>
        <w:t>является</w:t>
      </w:r>
      <w:r>
        <w:rPr>
          <w:b/>
          <w:i/>
          <w:sz w:val="28"/>
          <w:szCs w:val="28"/>
        </w:rPr>
        <w:t xml:space="preserve"> </w:t>
      </w:r>
      <w:r>
        <w:rPr>
          <w:sz w:val="28"/>
          <w:szCs w:val="28"/>
        </w:rPr>
        <w:t>установление зависимостей</w:t>
      </w:r>
      <w:r w:rsidR="00F5030A">
        <w:rPr>
          <w:sz w:val="28"/>
          <w:szCs w:val="28"/>
        </w:rPr>
        <w:t xml:space="preserve"> описывающих процесс работы ультразвукового автомобильного глушителя. </w:t>
      </w:r>
    </w:p>
    <w:p w:rsidR="00346B3B" w:rsidRDefault="00346B3B" w:rsidP="00346B3B">
      <w:pPr>
        <w:tabs>
          <w:tab w:val="left" w:pos="851"/>
        </w:tabs>
        <w:ind w:firstLine="567"/>
        <w:jc w:val="both"/>
        <w:rPr>
          <w:bCs/>
          <w:sz w:val="28"/>
          <w:szCs w:val="28"/>
        </w:rPr>
      </w:pPr>
      <w:r w:rsidRPr="00346B3B">
        <w:rPr>
          <w:bCs/>
          <w:sz w:val="28"/>
          <w:szCs w:val="28"/>
        </w:rPr>
        <w:t>Для достижения цели реш</w:t>
      </w:r>
      <w:r w:rsidR="000F73EB">
        <w:rPr>
          <w:bCs/>
          <w:sz w:val="28"/>
          <w:szCs w:val="28"/>
        </w:rPr>
        <w:t>ены</w:t>
      </w:r>
      <w:r w:rsidRPr="00346B3B">
        <w:rPr>
          <w:bCs/>
          <w:sz w:val="28"/>
          <w:szCs w:val="28"/>
        </w:rPr>
        <w:t xml:space="preserve"> следующие </w:t>
      </w:r>
      <w:r w:rsidRPr="00F77FAA">
        <w:rPr>
          <w:b/>
          <w:bCs/>
          <w:i/>
          <w:sz w:val="28"/>
          <w:szCs w:val="28"/>
        </w:rPr>
        <w:t>задачи</w:t>
      </w:r>
      <w:r>
        <w:rPr>
          <w:bCs/>
          <w:sz w:val="28"/>
          <w:szCs w:val="28"/>
        </w:rPr>
        <w:t>:</w:t>
      </w:r>
    </w:p>
    <w:p w:rsidR="004C6A00" w:rsidRDefault="00D30992" w:rsidP="00346B3B">
      <w:pPr>
        <w:tabs>
          <w:tab w:val="left" w:pos="851"/>
        </w:tabs>
        <w:ind w:firstLine="567"/>
        <w:jc w:val="both"/>
        <w:rPr>
          <w:sz w:val="28"/>
        </w:rPr>
      </w:pPr>
      <w:r w:rsidRPr="00D30992">
        <w:rPr>
          <w:bCs/>
          <w:sz w:val="28"/>
          <w:szCs w:val="28"/>
        </w:rPr>
        <w:t xml:space="preserve">- </w:t>
      </w:r>
      <w:r>
        <w:rPr>
          <w:bCs/>
          <w:sz w:val="28"/>
          <w:szCs w:val="28"/>
        </w:rPr>
        <w:t>п</w:t>
      </w:r>
      <w:r w:rsidR="004C6A00" w:rsidRPr="00346B3B">
        <w:rPr>
          <w:bCs/>
          <w:sz w:val="28"/>
          <w:szCs w:val="28"/>
        </w:rPr>
        <w:t>роиз</w:t>
      </w:r>
      <w:r>
        <w:rPr>
          <w:bCs/>
          <w:sz w:val="28"/>
          <w:szCs w:val="28"/>
        </w:rPr>
        <w:t>веден</w:t>
      </w:r>
      <w:r w:rsidR="004C6A00" w:rsidRPr="00346B3B">
        <w:rPr>
          <w:bCs/>
          <w:sz w:val="28"/>
          <w:szCs w:val="28"/>
        </w:rPr>
        <w:t xml:space="preserve"> анализ </w:t>
      </w:r>
      <w:r w:rsidR="004C6A00">
        <w:rPr>
          <w:bCs/>
          <w:sz w:val="28"/>
          <w:szCs w:val="28"/>
        </w:rPr>
        <w:t>методов</w:t>
      </w:r>
      <w:r w:rsidR="004C6A00" w:rsidRPr="00346B3B">
        <w:rPr>
          <w:bCs/>
          <w:sz w:val="28"/>
          <w:szCs w:val="28"/>
        </w:rPr>
        <w:t xml:space="preserve"> очистки</w:t>
      </w:r>
      <w:r w:rsidR="004C6A00">
        <w:rPr>
          <w:bCs/>
          <w:sz w:val="28"/>
          <w:szCs w:val="28"/>
        </w:rPr>
        <w:t xml:space="preserve"> </w:t>
      </w:r>
      <w:r w:rsidR="004C6A00" w:rsidRPr="00CF7910">
        <w:rPr>
          <w:sz w:val="28"/>
        </w:rPr>
        <w:t>выхлопных газов двигателей внутреннего сгорания</w:t>
      </w:r>
      <w:r w:rsidR="00342EFB">
        <w:rPr>
          <w:sz w:val="28"/>
        </w:rPr>
        <w:t xml:space="preserve"> автомобилей</w:t>
      </w:r>
      <w:r w:rsidR="004C6A00">
        <w:rPr>
          <w:sz w:val="28"/>
        </w:rPr>
        <w:t>;</w:t>
      </w:r>
    </w:p>
    <w:p w:rsidR="00346B3B" w:rsidRPr="00346B3B" w:rsidRDefault="00D30992" w:rsidP="00346B3B">
      <w:pPr>
        <w:tabs>
          <w:tab w:val="left" w:pos="851"/>
        </w:tabs>
        <w:ind w:firstLine="567"/>
        <w:jc w:val="both"/>
        <w:rPr>
          <w:bCs/>
          <w:sz w:val="28"/>
          <w:szCs w:val="28"/>
        </w:rPr>
      </w:pPr>
      <w:r>
        <w:rPr>
          <w:bCs/>
          <w:sz w:val="28"/>
          <w:szCs w:val="28"/>
        </w:rPr>
        <w:t>- в</w:t>
      </w:r>
      <w:r w:rsidR="00532044">
        <w:rPr>
          <w:bCs/>
          <w:sz w:val="28"/>
          <w:szCs w:val="28"/>
        </w:rPr>
        <w:t>ыполнен</w:t>
      </w:r>
      <w:r w:rsidR="004C6A00">
        <w:rPr>
          <w:bCs/>
          <w:sz w:val="28"/>
          <w:szCs w:val="28"/>
        </w:rPr>
        <w:t xml:space="preserve"> </w:t>
      </w:r>
      <w:r w:rsidR="00346B3B" w:rsidRPr="00346B3B">
        <w:rPr>
          <w:bCs/>
          <w:sz w:val="28"/>
          <w:szCs w:val="28"/>
        </w:rPr>
        <w:t>сравнительный анализ конструкции автомобильных глушителей;</w:t>
      </w:r>
    </w:p>
    <w:p w:rsidR="00346B3B" w:rsidRPr="00346B3B" w:rsidRDefault="00D30992" w:rsidP="00346B3B">
      <w:pPr>
        <w:tabs>
          <w:tab w:val="left" w:pos="851"/>
        </w:tabs>
        <w:ind w:firstLine="567"/>
        <w:jc w:val="both"/>
        <w:rPr>
          <w:bCs/>
          <w:sz w:val="28"/>
          <w:szCs w:val="28"/>
        </w:rPr>
      </w:pPr>
      <w:r>
        <w:rPr>
          <w:bCs/>
          <w:sz w:val="28"/>
          <w:szCs w:val="28"/>
        </w:rPr>
        <w:t>- выбран</w:t>
      </w:r>
      <w:r w:rsidR="00346B3B" w:rsidRPr="00346B3B">
        <w:rPr>
          <w:bCs/>
          <w:sz w:val="28"/>
          <w:szCs w:val="28"/>
        </w:rPr>
        <w:t xml:space="preserve"> вариант</w:t>
      </w:r>
      <w:r w:rsidR="004C6A00">
        <w:rPr>
          <w:bCs/>
          <w:sz w:val="28"/>
          <w:szCs w:val="28"/>
        </w:rPr>
        <w:t xml:space="preserve"> метода очистки выхлопных газов автомобилей</w:t>
      </w:r>
      <w:r w:rsidR="00346B3B" w:rsidRPr="00346B3B">
        <w:rPr>
          <w:bCs/>
          <w:sz w:val="28"/>
          <w:szCs w:val="28"/>
        </w:rPr>
        <w:t>;</w:t>
      </w:r>
    </w:p>
    <w:p w:rsidR="00346B3B" w:rsidRPr="00346B3B" w:rsidRDefault="00D30992" w:rsidP="00346B3B">
      <w:pPr>
        <w:tabs>
          <w:tab w:val="left" w:pos="851"/>
        </w:tabs>
        <w:ind w:firstLine="567"/>
        <w:jc w:val="both"/>
        <w:rPr>
          <w:bCs/>
          <w:sz w:val="28"/>
          <w:szCs w:val="28"/>
        </w:rPr>
      </w:pPr>
      <w:r>
        <w:rPr>
          <w:bCs/>
          <w:sz w:val="28"/>
          <w:szCs w:val="28"/>
        </w:rPr>
        <w:t>- р</w:t>
      </w:r>
      <w:r w:rsidR="00346B3B" w:rsidRPr="00346B3B">
        <w:rPr>
          <w:bCs/>
          <w:sz w:val="28"/>
          <w:szCs w:val="28"/>
        </w:rPr>
        <w:t>азработа</w:t>
      </w:r>
      <w:r>
        <w:rPr>
          <w:bCs/>
          <w:sz w:val="28"/>
          <w:szCs w:val="28"/>
        </w:rPr>
        <w:t>на</w:t>
      </w:r>
      <w:r w:rsidR="00346B3B" w:rsidRPr="00346B3B">
        <w:rPr>
          <w:bCs/>
          <w:sz w:val="28"/>
          <w:szCs w:val="28"/>
        </w:rPr>
        <w:t xml:space="preserve"> и исследова</w:t>
      </w:r>
      <w:r>
        <w:rPr>
          <w:bCs/>
          <w:sz w:val="28"/>
          <w:szCs w:val="28"/>
        </w:rPr>
        <w:t>на</w:t>
      </w:r>
      <w:r w:rsidR="00346B3B" w:rsidRPr="00346B3B">
        <w:rPr>
          <w:bCs/>
          <w:sz w:val="28"/>
          <w:szCs w:val="28"/>
        </w:rPr>
        <w:t xml:space="preserve"> математическ</w:t>
      </w:r>
      <w:r>
        <w:rPr>
          <w:bCs/>
          <w:sz w:val="28"/>
          <w:szCs w:val="28"/>
        </w:rPr>
        <w:t>ая</w:t>
      </w:r>
      <w:r w:rsidR="00346B3B" w:rsidRPr="00346B3B">
        <w:rPr>
          <w:bCs/>
          <w:sz w:val="28"/>
          <w:szCs w:val="28"/>
        </w:rPr>
        <w:t xml:space="preserve"> модель</w:t>
      </w:r>
      <w:r w:rsidR="004C6A00">
        <w:rPr>
          <w:bCs/>
          <w:sz w:val="28"/>
          <w:szCs w:val="28"/>
        </w:rPr>
        <w:t xml:space="preserve"> работы ультразвукового автомобильного глушителя</w:t>
      </w:r>
      <w:r w:rsidR="00346B3B" w:rsidRPr="00346B3B">
        <w:rPr>
          <w:bCs/>
          <w:sz w:val="28"/>
          <w:szCs w:val="28"/>
        </w:rPr>
        <w:t>;</w:t>
      </w:r>
    </w:p>
    <w:p w:rsidR="00346B3B" w:rsidRPr="008F7CAB" w:rsidRDefault="00D30992" w:rsidP="00346B3B">
      <w:pPr>
        <w:tabs>
          <w:tab w:val="left" w:pos="851"/>
        </w:tabs>
        <w:ind w:firstLine="567"/>
        <w:jc w:val="both"/>
        <w:rPr>
          <w:bCs/>
          <w:sz w:val="28"/>
          <w:szCs w:val="28"/>
        </w:rPr>
      </w:pPr>
      <w:r w:rsidRPr="008F7CAB">
        <w:rPr>
          <w:bCs/>
          <w:sz w:val="28"/>
          <w:szCs w:val="28"/>
        </w:rPr>
        <w:t>- р</w:t>
      </w:r>
      <w:r w:rsidR="00346B3B" w:rsidRPr="008F7CAB">
        <w:rPr>
          <w:bCs/>
          <w:sz w:val="28"/>
          <w:szCs w:val="28"/>
        </w:rPr>
        <w:t>азработа</w:t>
      </w:r>
      <w:r w:rsidR="000E0406" w:rsidRPr="008F7CAB">
        <w:rPr>
          <w:bCs/>
          <w:sz w:val="28"/>
          <w:szCs w:val="28"/>
        </w:rPr>
        <w:t>н</w:t>
      </w:r>
      <w:r w:rsidR="00724F0C" w:rsidRPr="008F7CAB">
        <w:rPr>
          <w:bCs/>
          <w:sz w:val="28"/>
          <w:szCs w:val="28"/>
        </w:rPr>
        <w:t>ы</w:t>
      </w:r>
      <w:r w:rsidR="00346B3B" w:rsidRPr="008F7CAB">
        <w:rPr>
          <w:bCs/>
          <w:sz w:val="28"/>
          <w:szCs w:val="28"/>
        </w:rPr>
        <w:t xml:space="preserve"> экспериментальн</w:t>
      </w:r>
      <w:r w:rsidR="000E0406" w:rsidRPr="008F7CAB">
        <w:rPr>
          <w:bCs/>
          <w:sz w:val="28"/>
          <w:szCs w:val="28"/>
        </w:rPr>
        <w:t>ы</w:t>
      </w:r>
      <w:r w:rsidR="00724F0C" w:rsidRPr="008F7CAB">
        <w:rPr>
          <w:bCs/>
          <w:sz w:val="28"/>
          <w:szCs w:val="28"/>
        </w:rPr>
        <w:t>е</w:t>
      </w:r>
      <w:r w:rsidR="00346B3B" w:rsidRPr="008F7CAB">
        <w:rPr>
          <w:bCs/>
          <w:sz w:val="28"/>
          <w:szCs w:val="28"/>
        </w:rPr>
        <w:t xml:space="preserve"> </w:t>
      </w:r>
      <w:r w:rsidR="000D7A5F" w:rsidRPr="008F7CAB">
        <w:rPr>
          <w:bCs/>
          <w:sz w:val="28"/>
          <w:szCs w:val="28"/>
        </w:rPr>
        <w:t>автомобильны</w:t>
      </w:r>
      <w:r w:rsidR="00724F0C" w:rsidRPr="008F7CAB">
        <w:rPr>
          <w:bCs/>
          <w:sz w:val="28"/>
          <w:szCs w:val="28"/>
        </w:rPr>
        <w:t>е</w:t>
      </w:r>
      <w:r w:rsidR="000D7A5F" w:rsidRPr="008F7CAB">
        <w:rPr>
          <w:bCs/>
          <w:sz w:val="28"/>
          <w:szCs w:val="28"/>
        </w:rPr>
        <w:t xml:space="preserve"> глушител</w:t>
      </w:r>
      <w:r w:rsidR="00724F0C" w:rsidRPr="008F7CAB">
        <w:rPr>
          <w:bCs/>
          <w:sz w:val="28"/>
          <w:szCs w:val="28"/>
        </w:rPr>
        <w:t>и</w:t>
      </w:r>
      <w:r w:rsidR="004C6A00" w:rsidRPr="008F7CAB">
        <w:rPr>
          <w:bCs/>
          <w:sz w:val="28"/>
          <w:szCs w:val="28"/>
        </w:rPr>
        <w:t xml:space="preserve"> </w:t>
      </w:r>
      <w:r w:rsidR="00346B3B" w:rsidRPr="008F7CAB">
        <w:rPr>
          <w:bCs/>
          <w:sz w:val="28"/>
          <w:szCs w:val="28"/>
        </w:rPr>
        <w:t>и подтвер</w:t>
      </w:r>
      <w:r w:rsidRPr="008F7CAB">
        <w:rPr>
          <w:bCs/>
          <w:sz w:val="28"/>
          <w:szCs w:val="28"/>
        </w:rPr>
        <w:t>ждены</w:t>
      </w:r>
      <w:r w:rsidR="00346B3B" w:rsidRPr="008F7CAB">
        <w:rPr>
          <w:bCs/>
          <w:sz w:val="28"/>
          <w:szCs w:val="28"/>
        </w:rPr>
        <w:t xml:space="preserve"> полученные аналитическим путем результаты;</w:t>
      </w:r>
    </w:p>
    <w:p w:rsidR="00C6733B" w:rsidRDefault="00D30992" w:rsidP="00346B3B">
      <w:pPr>
        <w:tabs>
          <w:tab w:val="left" w:pos="851"/>
        </w:tabs>
        <w:ind w:firstLine="567"/>
        <w:jc w:val="both"/>
        <w:rPr>
          <w:bCs/>
          <w:sz w:val="28"/>
          <w:szCs w:val="28"/>
        </w:rPr>
      </w:pPr>
      <w:r w:rsidRPr="008F7CAB">
        <w:rPr>
          <w:bCs/>
          <w:sz w:val="28"/>
          <w:szCs w:val="28"/>
        </w:rPr>
        <w:t>- п</w:t>
      </w:r>
      <w:r w:rsidR="00346B3B" w:rsidRPr="008F7CAB">
        <w:rPr>
          <w:bCs/>
          <w:sz w:val="28"/>
          <w:szCs w:val="28"/>
        </w:rPr>
        <w:t>редлож</w:t>
      </w:r>
      <w:r w:rsidRPr="008F7CAB">
        <w:rPr>
          <w:bCs/>
          <w:sz w:val="28"/>
          <w:szCs w:val="28"/>
        </w:rPr>
        <w:t xml:space="preserve">ена </w:t>
      </w:r>
      <w:r w:rsidR="00346B3B" w:rsidRPr="008F7CAB">
        <w:rPr>
          <w:bCs/>
          <w:sz w:val="28"/>
          <w:szCs w:val="28"/>
        </w:rPr>
        <w:t>конструкци</w:t>
      </w:r>
      <w:r w:rsidRPr="008F7CAB">
        <w:rPr>
          <w:bCs/>
          <w:sz w:val="28"/>
          <w:szCs w:val="28"/>
        </w:rPr>
        <w:t>я</w:t>
      </w:r>
      <w:r w:rsidR="00346B3B" w:rsidRPr="008F7CAB">
        <w:rPr>
          <w:bCs/>
          <w:sz w:val="28"/>
          <w:szCs w:val="28"/>
        </w:rPr>
        <w:t xml:space="preserve"> </w:t>
      </w:r>
      <w:r w:rsidR="004C6A00" w:rsidRPr="008F7CAB">
        <w:rPr>
          <w:bCs/>
          <w:sz w:val="28"/>
          <w:szCs w:val="28"/>
        </w:rPr>
        <w:t>ультразвукового автомобильного глушителя с</w:t>
      </w:r>
      <w:r w:rsidR="004C6A00">
        <w:rPr>
          <w:bCs/>
          <w:sz w:val="28"/>
          <w:szCs w:val="28"/>
        </w:rPr>
        <w:t xml:space="preserve"> оптимальными параметрами и максимальной эффективностью системы очистки выхлопных газов автомобильного транспорта от вредных примесей, а также метод технического обслуживания глушителя.</w:t>
      </w:r>
    </w:p>
    <w:p w:rsidR="006564DC" w:rsidRDefault="006564DC" w:rsidP="006564DC">
      <w:pPr>
        <w:ind w:firstLine="567"/>
        <w:jc w:val="both"/>
        <w:rPr>
          <w:b/>
          <w:bCs/>
          <w:sz w:val="28"/>
          <w:szCs w:val="28"/>
        </w:rPr>
      </w:pPr>
      <w:r w:rsidRPr="001731FB">
        <w:rPr>
          <w:b/>
          <w:bCs/>
          <w:i/>
          <w:sz w:val="28"/>
          <w:szCs w:val="28"/>
        </w:rPr>
        <w:t>Методы исследования.</w:t>
      </w:r>
      <w:r>
        <w:rPr>
          <w:b/>
          <w:bCs/>
          <w:sz w:val="28"/>
          <w:szCs w:val="28"/>
        </w:rPr>
        <w:t xml:space="preserve"> </w:t>
      </w:r>
      <w:r>
        <w:rPr>
          <w:bCs/>
          <w:sz w:val="28"/>
          <w:szCs w:val="28"/>
        </w:rPr>
        <w:t xml:space="preserve">В диссертации использованы методы математической статистики, математического анализа планирования и обработки эксперимента. </w:t>
      </w:r>
      <w:r>
        <w:rPr>
          <w:b/>
          <w:bCs/>
          <w:sz w:val="28"/>
          <w:szCs w:val="28"/>
        </w:rPr>
        <w:t xml:space="preserve">  </w:t>
      </w:r>
    </w:p>
    <w:p w:rsidR="004C6A00" w:rsidRDefault="004C6A00" w:rsidP="004C6A00">
      <w:pPr>
        <w:tabs>
          <w:tab w:val="left" w:pos="851"/>
        </w:tabs>
        <w:ind w:firstLine="567"/>
        <w:jc w:val="both"/>
        <w:rPr>
          <w:b/>
          <w:bCs/>
          <w:i/>
          <w:sz w:val="28"/>
          <w:szCs w:val="28"/>
        </w:rPr>
      </w:pPr>
      <w:r w:rsidRPr="00084728">
        <w:rPr>
          <w:b/>
          <w:bCs/>
          <w:i/>
          <w:sz w:val="28"/>
          <w:szCs w:val="28"/>
        </w:rPr>
        <w:t>Научная новизна исследования заключается в следующем:</w:t>
      </w:r>
    </w:p>
    <w:p w:rsidR="006F4A13" w:rsidRDefault="006F4A13" w:rsidP="006F4A13">
      <w:pPr>
        <w:tabs>
          <w:tab w:val="left" w:pos="851"/>
        </w:tabs>
        <w:ind w:firstLine="567"/>
        <w:jc w:val="both"/>
        <w:rPr>
          <w:bCs/>
          <w:sz w:val="28"/>
          <w:szCs w:val="28"/>
        </w:rPr>
      </w:pPr>
      <w:r>
        <w:rPr>
          <w:bCs/>
          <w:sz w:val="28"/>
          <w:szCs w:val="28"/>
        </w:rPr>
        <w:t>- экспериментальным путем подтверждена гипотеза о возможности очистки выхлопных газов ДВС ультразвуком</w:t>
      </w:r>
      <w:r w:rsidR="001D34A5">
        <w:rPr>
          <w:bCs/>
          <w:sz w:val="28"/>
          <w:szCs w:val="28"/>
        </w:rPr>
        <w:t xml:space="preserve">, доказана, что физическая </w:t>
      </w:r>
      <w:r w:rsidR="001D34A5">
        <w:rPr>
          <w:bCs/>
          <w:sz w:val="28"/>
          <w:szCs w:val="28"/>
        </w:rPr>
        <w:lastRenderedPageBreak/>
        <w:t xml:space="preserve">сущность процесса очистки газа заключается в возникновении кроме ортокинетической коагуляции частиц, также гидродинамической коагуляции, что увеличивает массу </w:t>
      </w:r>
      <w:r w:rsidR="005B5DD2" w:rsidRPr="003156A7">
        <w:rPr>
          <w:bCs/>
          <w:sz w:val="28"/>
          <w:szCs w:val="28"/>
        </w:rPr>
        <w:t>осаживаемых частиц в глушителе</w:t>
      </w:r>
      <w:r w:rsidR="001D34A5">
        <w:rPr>
          <w:bCs/>
          <w:sz w:val="28"/>
          <w:szCs w:val="28"/>
        </w:rPr>
        <w:t>;</w:t>
      </w:r>
    </w:p>
    <w:p w:rsidR="00FC5BAB" w:rsidRDefault="00FC5BAB" w:rsidP="00FC5BAB">
      <w:pPr>
        <w:tabs>
          <w:tab w:val="left" w:pos="851"/>
        </w:tabs>
        <w:ind w:firstLine="567"/>
        <w:jc w:val="both"/>
        <w:rPr>
          <w:bCs/>
          <w:sz w:val="28"/>
          <w:szCs w:val="28"/>
        </w:rPr>
      </w:pPr>
      <w:r>
        <w:rPr>
          <w:bCs/>
          <w:sz w:val="28"/>
          <w:szCs w:val="28"/>
        </w:rPr>
        <w:t>- теоретическим путем установлены зависимости между  амплитудно-частотными характеристиками ультразвукового излучателя, длиной и диаметром глушителя, плотностью и динамической вязкостью газа;</w:t>
      </w:r>
    </w:p>
    <w:p w:rsidR="00FC5BAB" w:rsidRDefault="00FC5BAB" w:rsidP="00FC5BAB">
      <w:pPr>
        <w:tabs>
          <w:tab w:val="left" w:pos="851"/>
        </w:tabs>
        <w:ind w:firstLine="567"/>
        <w:jc w:val="both"/>
        <w:rPr>
          <w:bCs/>
          <w:sz w:val="28"/>
          <w:szCs w:val="28"/>
        </w:rPr>
      </w:pPr>
      <w:r>
        <w:rPr>
          <w:bCs/>
          <w:sz w:val="28"/>
          <w:szCs w:val="28"/>
        </w:rPr>
        <w:t>- получено граничное услов</w:t>
      </w:r>
      <w:r w:rsidR="00AF23F7">
        <w:rPr>
          <w:bCs/>
          <w:sz w:val="28"/>
          <w:szCs w:val="28"/>
        </w:rPr>
        <w:t>и</w:t>
      </w:r>
      <w:r>
        <w:rPr>
          <w:bCs/>
          <w:sz w:val="28"/>
          <w:szCs w:val="28"/>
        </w:rPr>
        <w:t>е осаждения сажи в глушителе</w:t>
      </w:r>
      <w:r w:rsidR="00F73313">
        <w:rPr>
          <w:bCs/>
          <w:sz w:val="28"/>
          <w:szCs w:val="28"/>
        </w:rPr>
        <w:t xml:space="preserve"> автомобиля</w:t>
      </w:r>
      <w:r>
        <w:rPr>
          <w:bCs/>
          <w:sz w:val="28"/>
          <w:szCs w:val="28"/>
        </w:rPr>
        <w:t xml:space="preserve"> в зависимости от скоростей движения газа и геометрических параметров конструкции;</w:t>
      </w:r>
    </w:p>
    <w:p w:rsidR="00FC5BAB" w:rsidRDefault="00FC5BAB" w:rsidP="00FC5BAB">
      <w:pPr>
        <w:tabs>
          <w:tab w:val="left" w:pos="851"/>
        </w:tabs>
        <w:ind w:firstLine="567"/>
        <w:jc w:val="both"/>
        <w:rPr>
          <w:bCs/>
          <w:sz w:val="28"/>
          <w:szCs w:val="28"/>
        </w:rPr>
      </w:pPr>
      <w:r>
        <w:rPr>
          <w:bCs/>
          <w:sz w:val="28"/>
          <w:szCs w:val="28"/>
        </w:rPr>
        <w:t>- описан закон изменения коэффициента коагуляции частиц сажи в зависимости от ее начальной и текущей массы и времени воздействия</w:t>
      </w:r>
      <w:r w:rsidR="001F63F5">
        <w:rPr>
          <w:bCs/>
          <w:sz w:val="28"/>
          <w:szCs w:val="28"/>
        </w:rPr>
        <w:t xml:space="preserve"> в </w:t>
      </w:r>
      <w:r>
        <w:rPr>
          <w:bCs/>
          <w:sz w:val="28"/>
          <w:szCs w:val="28"/>
        </w:rPr>
        <w:t>ультразвуком</w:t>
      </w:r>
      <w:r w:rsidR="001F63F5">
        <w:rPr>
          <w:bCs/>
          <w:sz w:val="28"/>
          <w:szCs w:val="28"/>
        </w:rPr>
        <w:t xml:space="preserve"> глушителе,</w:t>
      </w:r>
      <w:r>
        <w:rPr>
          <w:bCs/>
          <w:sz w:val="28"/>
          <w:szCs w:val="28"/>
        </w:rPr>
        <w:t xml:space="preserve"> подтвержденный экспериментально;</w:t>
      </w:r>
    </w:p>
    <w:p w:rsidR="00ED19EB" w:rsidRDefault="00ED19EB" w:rsidP="004C6A00">
      <w:pPr>
        <w:tabs>
          <w:tab w:val="left" w:pos="851"/>
        </w:tabs>
        <w:ind w:firstLine="567"/>
        <w:jc w:val="both"/>
        <w:rPr>
          <w:bCs/>
          <w:sz w:val="28"/>
          <w:szCs w:val="28"/>
        </w:rPr>
      </w:pPr>
      <w:r>
        <w:rPr>
          <w:bCs/>
          <w:sz w:val="28"/>
          <w:szCs w:val="28"/>
        </w:rPr>
        <w:t xml:space="preserve">- </w:t>
      </w:r>
      <w:r w:rsidR="005B5D0E">
        <w:rPr>
          <w:bCs/>
          <w:sz w:val="28"/>
          <w:szCs w:val="28"/>
        </w:rPr>
        <w:t xml:space="preserve">установлено, что </w:t>
      </w:r>
      <w:r w:rsidR="00D61C35">
        <w:rPr>
          <w:bCs/>
          <w:sz w:val="28"/>
          <w:szCs w:val="28"/>
        </w:rPr>
        <w:t>дымность</w:t>
      </w:r>
      <w:r w:rsidR="004F083F">
        <w:rPr>
          <w:bCs/>
          <w:sz w:val="28"/>
          <w:szCs w:val="28"/>
        </w:rPr>
        <w:t xml:space="preserve"> </w:t>
      </w:r>
      <w:r w:rsidR="000C6066">
        <w:rPr>
          <w:bCs/>
          <w:sz w:val="28"/>
          <w:szCs w:val="28"/>
        </w:rPr>
        <w:t xml:space="preserve">газа и масса осаживаемой сажи возрастает при увеличении числа оборотов </w:t>
      </w:r>
      <w:r w:rsidR="006F69CB">
        <w:rPr>
          <w:bCs/>
          <w:sz w:val="28"/>
          <w:szCs w:val="28"/>
        </w:rPr>
        <w:t>дв</w:t>
      </w:r>
      <w:r w:rsidR="00EC401A">
        <w:rPr>
          <w:bCs/>
          <w:sz w:val="28"/>
          <w:szCs w:val="28"/>
        </w:rPr>
        <w:t>игателя</w:t>
      </w:r>
      <w:r w:rsidR="00FF49FE">
        <w:rPr>
          <w:bCs/>
          <w:sz w:val="28"/>
          <w:szCs w:val="28"/>
        </w:rPr>
        <w:t xml:space="preserve"> автомобиля</w:t>
      </w:r>
      <w:r w:rsidR="00EC401A">
        <w:rPr>
          <w:bCs/>
          <w:sz w:val="28"/>
          <w:szCs w:val="28"/>
        </w:rPr>
        <w:t xml:space="preserve"> и расстояния проходимого частицей; </w:t>
      </w:r>
    </w:p>
    <w:p w:rsidR="004F6395" w:rsidRPr="004F6395" w:rsidRDefault="004F6395" w:rsidP="004F6395">
      <w:pPr>
        <w:ind w:firstLine="567"/>
        <w:jc w:val="both"/>
        <w:rPr>
          <w:b/>
          <w:bCs/>
          <w:i/>
          <w:sz w:val="28"/>
          <w:szCs w:val="28"/>
        </w:rPr>
      </w:pPr>
      <w:r w:rsidRPr="004F6395">
        <w:rPr>
          <w:b/>
          <w:bCs/>
          <w:i/>
          <w:sz w:val="28"/>
          <w:szCs w:val="28"/>
        </w:rPr>
        <w:t>Научные положения, выносимые на защиту:</w:t>
      </w:r>
    </w:p>
    <w:p w:rsidR="00C7091C" w:rsidRDefault="00C7091C" w:rsidP="00C7091C">
      <w:pPr>
        <w:ind w:firstLine="567"/>
        <w:jc w:val="both"/>
        <w:rPr>
          <w:bCs/>
          <w:sz w:val="28"/>
          <w:szCs w:val="28"/>
        </w:rPr>
      </w:pPr>
      <w:r>
        <w:rPr>
          <w:bCs/>
          <w:sz w:val="28"/>
          <w:szCs w:val="28"/>
        </w:rPr>
        <w:t>- сущность процесса очистки газа заключается в возникновении гидродинамической коагуляции газов</w:t>
      </w:r>
      <w:r w:rsidR="002A0E2D">
        <w:rPr>
          <w:bCs/>
          <w:sz w:val="28"/>
          <w:szCs w:val="28"/>
        </w:rPr>
        <w:t xml:space="preserve"> в глушителе автомобиля</w:t>
      </w:r>
      <w:r w:rsidR="00D8243C">
        <w:rPr>
          <w:bCs/>
          <w:sz w:val="28"/>
          <w:szCs w:val="28"/>
        </w:rPr>
        <w:t xml:space="preserve"> под действием ультразвука</w:t>
      </w:r>
      <w:r>
        <w:rPr>
          <w:bCs/>
          <w:sz w:val="28"/>
          <w:szCs w:val="28"/>
        </w:rPr>
        <w:t>;</w:t>
      </w:r>
    </w:p>
    <w:p w:rsidR="00C13D72" w:rsidRDefault="00C13D72" w:rsidP="00C7091C">
      <w:pPr>
        <w:ind w:firstLine="567"/>
        <w:jc w:val="both"/>
        <w:rPr>
          <w:bCs/>
          <w:sz w:val="28"/>
          <w:szCs w:val="28"/>
        </w:rPr>
      </w:pPr>
      <w:r>
        <w:rPr>
          <w:bCs/>
          <w:sz w:val="28"/>
          <w:szCs w:val="28"/>
        </w:rPr>
        <w:t>- закономерности изменения коэффициента коагуляции и массы коагулируемых частиц</w:t>
      </w:r>
      <w:r w:rsidR="009C1416">
        <w:rPr>
          <w:bCs/>
          <w:sz w:val="28"/>
          <w:szCs w:val="28"/>
        </w:rPr>
        <w:t xml:space="preserve"> от расстояния осаживания, концентрации вредных веществ от  числа оборотов коленчатого вала ДВС автомобиля</w:t>
      </w:r>
      <w:r>
        <w:rPr>
          <w:bCs/>
          <w:sz w:val="28"/>
          <w:szCs w:val="28"/>
        </w:rPr>
        <w:t>;</w:t>
      </w:r>
    </w:p>
    <w:p w:rsidR="004F6395" w:rsidRPr="004F6395" w:rsidRDefault="00C7091C" w:rsidP="00C7091C">
      <w:pPr>
        <w:ind w:firstLine="567"/>
        <w:jc w:val="both"/>
        <w:rPr>
          <w:bCs/>
          <w:sz w:val="28"/>
          <w:szCs w:val="28"/>
        </w:rPr>
      </w:pPr>
      <w:r>
        <w:rPr>
          <w:bCs/>
          <w:sz w:val="28"/>
          <w:szCs w:val="28"/>
        </w:rPr>
        <w:t>- у</w:t>
      </w:r>
      <w:r w:rsidR="004F6395" w:rsidRPr="004F6395">
        <w:rPr>
          <w:bCs/>
          <w:sz w:val="28"/>
          <w:szCs w:val="28"/>
        </w:rPr>
        <w:t xml:space="preserve">льтразвуковое воздействие на выхлопные газы в </w:t>
      </w:r>
      <w:r w:rsidR="000C7243">
        <w:rPr>
          <w:bCs/>
          <w:sz w:val="28"/>
          <w:szCs w:val="28"/>
        </w:rPr>
        <w:t>проточном ультраз</w:t>
      </w:r>
      <w:r w:rsidR="00AD1D96">
        <w:rPr>
          <w:bCs/>
          <w:sz w:val="28"/>
          <w:szCs w:val="28"/>
        </w:rPr>
        <w:t>в</w:t>
      </w:r>
      <w:r>
        <w:rPr>
          <w:bCs/>
          <w:sz w:val="28"/>
          <w:szCs w:val="28"/>
        </w:rPr>
        <w:t xml:space="preserve">уковом автомобильном глушителе </w:t>
      </w:r>
      <w:r w:rsidR="00AD1D96">
        <w:rPr>
          <w:bCs/>
          <w:sz w:val="28"/>
          <w:szCs w:val="28"/>
        </w:rPr>
        <w:t>позволяет уменьшить степень токсичности выхлопных газов автомобилей более чем в 2 раза и увеличить гидродинамическую коагуляцию в 1,5 раза</w:t>
      </w:r>
      <w:r w:rsidR="004F6395" w:rsidRPr="004F6395">
        <w:rPr>
          <w:bCs/>
          <w:sz w:val="28"/>
          <w:szCs w:val="28"/>
        </w:rPr>
        <w:t>;</w:t>
      </w:r>
    </w:p>
    <w:p w:rsidR="00C7091C" w:rsidRDefault="00C7091C" w:rsidP="00C7091C">
      <w:pPr>
        <w:tabs>
          <w:tab w:val="left" w:pos="851"/>
        </w:tabs>
        <w:ind w:firstLine="567"/>
        <w:jc w:val="both"/>
        <w:rPr>
          <w:bCs/>
          <w:sz w:val="28"/>
          <w:szCs w:val="28"/>
        </w:rPr>
      </w:pPr>
      <w:r>
        <w:rPr>
          <w:bCs/>
          <w:sz w:val="28"/>
          <w:szCs w:val="28"/>
        </w:rPr>
        <w:t>- зависимости уменьшения токсичности и увеличения массы</w:t>
      </w:r>
      <w:r w:rsidRPr="00990C20">
        <w:rPr>
          <w:bCs/>
          <w:color w:val="000000"/>
          <w:sz w:val="28"/>
          <w:szCs w:val="28"/>
        </w:rPr>
        <w:t xml:space="preserve"> </w:t>
      </w:r>
      <w:r>
        <w:rPr>
          <w:bCs/>
          <w:color w:val="000000"/>
          <w:sz w:val="28"/>
          <w:szCs w:val="28"/>
        </w:rPr>
        <w:t>сажи</w:t>
      </w:r>
      <w:r w:rsidRPr="00990C20">
        <w:rPr>
          <w:bCs/>
          <w:color w:val="000000"/>
          <w:sz w:val="28"/>
          <w:szCs w:val="28"/>
        </w:rPr>
        <w:t xml:space="preserve"> от расстояния осаживания </w:t>
      </w:r>
      <w:r>
        <w:rPr>
          <w:bCs/>
          <w:color w:val="000000"/>
          <w:sz w:val="28"/>
          <w:szCs w:val="28"/>
        </w:rPr>
        <w:t>при различных оборотах ДВС под воздействием ультразвука в экспериментальном полноразмерном стенде</w:t>
      </w:r>
      <w:r w:rsidRPr="004F6395">
        <w:rPr>
          <w:bCs/>
          <w:sz w:val="28"/>
          <w:szCs w:val="28"/>
        </w:rPr>
        <w:t>;</w:t>
      </w:r>
    </w:p>
    <w:p w:rsidR="00C7091C" w:rsidRPr="00C7091C" w:rsidRDefault="00193B0C" w:rsidP="00C7091C">
      <w:pPr>
        <w:ind w:firstLine="567"/>
        <w:jc w:val="both"/>
        <w:rPr>
          <w:bCs/>
          <w:sz w:val="28"/>
          <w:szCs w:val="28"/>
        </w:rPr>
      </w:pPr>
      <w:r>
        <w:rPr>
          <w:bCs/>
          <w:sz w:val="28"/>
          <w:szCs w:val="28"/>
        </w:rPr>
        <w:t>-  формулу</w:t>
      </w:r>
      <w:r w:rsidR="00C7091C">
        <w:rPr>
          <w:bCs/>
          <w:sz w:val="28"/>
          <w:szCs w:val="28"/>
        </w:rPr>
        <w:t xml:space="preserve"> критического отношения скоростей движения газа, длины и диаметра глушителя. </w:t>
      </w:r>
    </w:p>
    <w:p w:rsidR="00C7091C" w:rsidRPr="001636AF" w:rsidRDefault="00C7091C" w:rsidP="00C7091C">
      <w:pPr>
        <w:ind w:firstLine="567"/>
        <w:jc w:val="both"/>
        <w:rPr>
          <w:b/>
          <w:bCs/>
          <w:i/>
          <w:sz w:val="28"/>
          <w:szCs w:val="28"/>
        </w:rPr>
      </w:pPr>
      <w:r w:rsidRPr="001636AF">
        <w:rPr>
          <w:b/>
          <w:bCs/>
          <w:i/>
          <w:sz w:val="28"/>
          <w:szCs w:val="28"/>
        </w:rPr>
        <w:t>Автор защищает:</w:t>
      </w:r>
    </w:p>
    <w:p w:rsidR="00257B59" w:rsidRDefault="00C7091C" w:rsidP="00257B59">
      <w:pPr>
        <w:tabs>
          <w:tab w:val="left" w:pos="851"/>
        </w:tabs>
        <w:ind w:firstLine="567"/>
        <w:jc w:val="both"/>
        <w:rPr>
          <w:bCs/>
          <w:sz w:val="28"/>
          <w:szCs w:val="28"/>
        </w:rPr>
      </w:pPr>
      <w:r w:rsidRPr="001636AF">
        <w:rPr>
          <w:bCs/>
          <w:sz w:val="28"/>
          <w:szCs w:val="28"/>
        </w:rPr>
        <w:t>1.</w:t>
      </w:r>
      <w:r w:rsidRPr="001636AF">
        <w:rPr>
          <w:bCs/>
          <w:sz w:val="28"/>
          <w:szCs w:val="28"/>
        </w:rPr>
        <w:tab/>
      </w:r>
      <w:r>
        <w:rPr>
          <w:bCs/>
          <w:sz w:val="28"/>
          <w:szCs w:val="28"/>
        </w:rPr>
        <w:t>Метод очистки выхлопных газов от вредных примесей ультразвуковым автомобильным глушителем</w:t>
      </w:r>
      <w:r w:rsidRPr="001636AF">
        <w:rPr>
          <w:bCs/>
          <w:sz w:val="28"/>
          <w:szCs w:val="28"/>
        </w:rPr>
        <w:t>;</w:t>
      </w:r>
    </w:p>
    <w:p w:rsidR="00257B59" w:rsidRPr="004F6395" w:rsidRDefault="00257B59" w:rsidP="00257B59">
      <w:pPr>
        <w:tabs>
          <w:tab w:val="left" w:pos="851"/>
        </w:tabs>
        <w:ind w:firstLine="567"/>
        <w:jc w:val="both"/>
        <w:rPr>
          <w:bCs/>
          <w:sz w:val="28"/>
          <w:szCs w:val="28"/>
        </w:rPr>
      </w:pPr>
      <w:r>
        <w:rPr>
          <w:bCs/>
          <w:sz w:val="28"/>
          <w:szCs w:val="28"/>
        </w:rPr>
        <w:t>2. Математическую</w:t>
      </w:r>
      <w:r w:rsidRPr="004F6395">
        <w:rPr>
          <w:bCs/>
          <w:sz w:val="28"/>
          <w:szCs w:val="28"/>
        </w:rPr>
        <w:t xml:space="preserve"> модель, </w:t>
      </w:r>
      <w:r>
        <w:rPr>
          <w:bCs/>
          <w:sz w:val="28"/>
          <w:szCs w:val="28"/>
        </w:rPr>
        <w:t>которая позволяет рассчитать оптимальные параметры ультразвукового автомобильного глушителя для получения максимальной эффективности ультразвуковой очистки отработавших газов автомобилей</w:t>
      </w:r>
      <w:r w:rsidRPr="004F6395">
        <w:rPr>
          <w:bCs/>
          <w:sz w:val="28"/>
          <w:szCs w:val="28"/>
        </w:rPr>
        <w:t>;</w:t>
      </w:r>
    </w:p>
    <w:p w:rsidR="001D34A5" w:rsidRDefault="001D34A5" w:rsidP="00C7091C">
      <w:pPr>
        <w:tabs>
          <w:tab w:val="left" w:pos="851"/>
        </w:tabs>
        <w:ind w:firstLine="567"/>
        <w:jc w:val="both"/>
        <w:rPr>
          <w:bCs/>
          <w:sz w:val="28"/>
          <w:szCs w:val="28"/>
        </w:rPr>
      </w:pPr>
      <w:r>
        <w:rPr>
          <w:bCs/>
          <w:sz w:val="28"/>
          <w:szCs w:val="28"/>
        </w:rPr>
        <w:t>3. Результат</w:t>
      </w:r>
      <w:r w:rsidR="000F5F8A">
        <w:rPr>
          <w:bCs/>
          <w:sz w:val="28"/>
          <w:szCs w:val="28"/>
        </w:rPr>
        <w:t>ы экспериментальных исследований</w:t>
      </w:r>
      <w:r>
        <w:rPr>
          <w:bCs/>
          <w:sz w:val="28"/>
          <w:szCs w:val="28"/>
        </w:rPr>
        <w:t>;</w:t>
      </w:r>
    </w:p>
    <w:p w:rsidR="00C7091C" w:rsidRPr="001636AF" w:rsidRDefault="00FF1EC8" w:rsidP="00C7091C">
      <w:pPr>
        <w:tabs>
          <w:tab w:val="left" w:pos="851"/>
        </w:tabs>
        <w:ind w:firstLine="567"/>
        <w:jc w:val="both"/>
        <w:rPr>
          <w:bCs/>
          <w:sz w:val="28"/>
          <w:szCs w:val="28"/>
        </w:rPr>
      </w:pPr>
      <w:r>
        <w:rPr>
          <w:bCs/>
          <w:sz w:val="28"/>
          <w:szCs w:val="28"/>
        </w:rPr>
        <w:t>4</w:t>
      </w:r>
      <w:r w:rsidR="00C7091C" w:rsidRPr="001636AF">
        <w:rPr>
          <w:bCs/>
          <w:sz w:val="28"/>
          <w:szCs w:val="28"/>
        </w:rPr>
        <w:t>.</w:t>
      </w:r>
      <w:r w:rsidR="00C7091C" w:rsidRPr="001636AF">
        <w:rPr>
          <w:bCs/>
          <w:sz w:val="28"/>
          <w:szCs w:val="28"/>
        </w:rPr>
        <w:tab/>
        <w:t>Предложенную конструкцию устройства для очистки отработавших газов</w:t>
      </w:r>
      <w:r w:rsidR="00C7091C">
        <w:rPr>
          <w:bCs/>
          <w:sz w:val="28"/>
          <w:szCs w:val="28"/>
        </w:rPr>
        <w:t xml:space="preserve"> автомобилей</w:t>
      </w:r>
      <w:r w:rsidR="00C7091C" w:rsidRPr="001636AF">
        <w:rPr>
          <w:bCs/>
          <w:sz w:val="28"/>
          <w:szCs w:val="28"/>
        </w:rPr>
        <w:t>;</w:t>
      </w:r>
    </w:p>
    <w:p w:rsidR="00C7091C" w:rsidRDefault="00FF1EC8" w:rsidP="00C7091C">
      <w:pPr>
        <w:tabs>
          <w:tab w:val="left" w:pos="851"/>
        </w:tabs>
        <w:ind w:firstLine="567"/>
        <w:jc w:val="both"/>
        <w:rPr>
          <w:bCs/>
          <w:sz w:val="28"/>
          <w:szCs w:val="28"/>
        </w:rPr>
      </w:pPr>
      <w:r>
        <w:rPr>
          <w:bCs/>
          <w:sz w:val="28"/>
          <w:szCs w:val="28"/>
        </w:rPr>
        <w:t>5</w:t>
      </w:r>
      <w:r w:rsidR="00C7091C" w:rsidRPr="001636AF">
        <w:rPr>
          <w:bCs/>
          <w:sz w:val="28"/>
          <w:szCs w:val="28"/>
        </w:rPr>
        <w:t>.</w:t>
      </w:r>
      <w:r w:rsidR="00C7091C" w:rsidRPr="001636AF">
        <w:rPr>
          <w:bCs/>
          <w:sz w:val="28"/>
          <w:szCs w:val="28"/>
        </w:rPr>
        <w:tab/>
        <w:t>Методику расчета и техническое задание на проектирование о</w:t>
      </w:r>
      <w:r w:rsidR="00C7091C">
        <w:rPr>
          <w:bCs/>
          <w:sz w:val="28"/>
          <w:szCs w:val="28"/>
        </w:rPr>
        <w:t>пытной конструкции ультразвукового автомобильного глушителя для</w:t>
      </w:r>
      <w:r w:rsidR="00C7091C" w:rsidRPr="001636AF">
        <w:rPr>
          <w:bCs/>
          <w:sz w:val="28"/>
          <w:szCs w:val="28"/>
        </w:rPr>
        <w:t xml:space="preserve"> очистки отработавших газов двигателей внутреннего сгорания</w:t>
      </w:r>
      <w:r w:rsidR="00C7091C">
        <w:rPr>
          <w:bCs/>
          <w:sz w:val="28"/>
          <w:szCs w:val="28"/>
        </w:rPr>
        <w:t xml:space="preserve"> автомобильного транспорта</w:t>
      </w:r>
      <w:r w:rsidR="00C7091C" w:rsidRPr="001636AF">
        <w:rPr>
          <w:bCs/>
          <w:sz w:val="28"/>
          <w:szCs w:val="28"/>
        </w:rPr>
        <w:t>.</w:t>
      </w:r>
    </w:p>
    <w:p w:rsidR="00C10508" w:rsidRPr="007C3911" w:rsidRDefault="007C3911" w:rsidP="00C10508">
      <w:pPr>
        <w:ind w:firstLine="567"/>
        <w:jc w:val="both"/>
        <w:rPr>
          <w:bCs/>
          <w:sz w:val="28"/>
          <w:szCs w:val="28"/>
        </w:rPr>
      </w:pPr>
      <w:r w:rsidRPr="007C3911">
        <w:rPr>
          <w:b/>
          <w:bCs/>
          <w:i/>
          <w:sz w:val="28"/>
          <w:szCs w:val="28"/>
        </w:rPr>
        <w:lastRenderedPageBreak/>
        <w:t>Объектом исследования</w:t>
      </w:r>
      <w:r w:rsidRPr="007C3911">
        <w:rPr>
          <w:bCs/>
          <w:sz w:val="28"/>
          <w:szCs w:val="28"/>
        </w:rPr>
        <w:t xml:space="preserve"> </w:t>
      </w:r>
      <w:r w:rsidR="00C10508" w:rsidRPr="007C3911">
        <w:rPr>
          <w:bCs/>
          <w:sz w:val="28"/>
          <w:szCs w:val="28"/>
        </w:rPr>
        <w:t xml:space="preserve">является </w:t>
      </w:r>
      <w:r w:rsidR="00C10508">
        <w:rPr>
          <w:bCs/>
          <w:sz w:val="28"/>
          <w:szCs w:val="28"/>
        </w:rPr>
        <w:t>ультразвуковой автомобильный глушитель для</w:t>
      </w:r>
      <w:r w:rsidR="00C10508" w:rsidRPr="007C3911">
        <w:rPr>
          <w:bCs/>
          <w:sz w:val="28"/>
          <w:szCs w:val="28"/>
        </w:rPr>
        <w:t xml:space="preserve"> очистки </w:t>
      </w:r>
      <w:r w:rsidR="00C10508">
        <w:rPr>
          <w:bCs/>
          <w:sz w:val="28"/>
          <w:szCs w:val="28"/>
        </w:rPr>
        <w:t xml:space="preserve">выхлопных </w:t>
      </w:r>
      <w:r w:rsidR="00C10508" w:rsidRPr="007C3911">
        <w:rPr>
          <w:bCs/>
          <w:sz w:val="28"/>
          <w:szCs w:val="28"/>
        </w:rPr>
        <w:t>газов</w:t>
      </w:r>
      <w:r w:rsidR="00C10508">
        <w:rPr>
          <w:bCs/>
          <w:sz w:val="28"/>
          <w:szCs w:val="28"/>
        </w:rPr>
        <w:t xml:space="preserve"> автомобилей</w:t>
      </w:r>
      <w:r w:rsidR="00C10508" w:rsidRPr="007C3911">
        <w:rPr>
          <w:bCs/>
          <w:sz w:val="28"/>
          <w:szCs w:val="28"/>
        </w:rPr>
        <w:t>.</w:t>
      </w:r>
    </w:p>
    <w:p w:rsidR="007C3911" w:rsidRPr="007C3911" w:rsidRDefault="00C10508" w:rsidP="007C3911">
      <w:pPr>
        <w:ind w:firstLine="567"/>
        <w:jc w:val="both"/>
        <w:rPr>
          <w:bCs/>
          <w:sz w:val="28"/>
          <w:szCs w:val="28"/>
        </w:rPr>
      </w:pPr>
      <w:r w:rsidRPr="007C3911">
        <w:rPr>
          <w:b/>
          <w:bCs/>
          <w:i/>
          <w:sz w:val="28"/>
          <w:szCs w:val="28"/>
        </w:rPr>
        <w:t>Предметом исследования</w:t>
      </w:r>
      <w:r>
        <w:rPr>
          <w:b/>
          <w:bCs/>
          <w:i/>
          <w:sz w:val="28"/>
          <w:szCs w:val="28"/>
        </w:rPr>
        <w:t xml:space="preserve"> </w:t>
      </w:r>
      <w:r w:rsidR="007C3911" w:rsidRPr="007C3911">
        <w:rPr>
          <w:bCs/>
          <w:sz w:val="28"/>
          <w:szCs w:val="28"/>
        </w:rPr>
        <w:t xml:space="preserve">является процесс </w:t>
      </w:r>
      <w:r w:rsidR="007C3911">
        <w:rPr>
          <w:bCs/>
          <w:sz w:val="28"/>
          <w:szCs w:val="28"/>
        </w:rPr>
        <w:t>уменьшения токсичности выхлопных</w:t>
      </w:r>
      <w:r w:rsidR="007C3911" w:rsidRPr="007C3911">
        <w:rPr>
          <w:bCs/>
          <w:sz w:val="28"/>
          <w:szCs w:val="28"/>
        </w:rPr>
        <w:t xml:space="preserve"> газов ДВС.</w:t>
      </w:r>
    </w:p>
    <w:p w:rsidR="00C051E1" w:rsidRDefault="007C3911" w:rsidP="00C051E1">
      <w:pPr>
        <w:ind w:firstLine="567"/>
        <w:jc w:val="both"/>
        <w:rPr>
          <w:bCs/>
          <w:sz w:val="28"/>
          <w:szCs w:val="28"/>
        </w:rPr>
      </w:pPr>
      <w:r w:rsidRPr="00DB5CE4">
        <w:rPr>
          <w:b/>
          <w:bCs/>
          <w:i/>
          <w:sz w:val="28"/>
          <w:szCs w:val="28"/>
        </w:rPr>
        <w:t xml:space="preserve">Практическая </w:t>
      </w:r>
      <w:r w:rsidR="008F7CAB">
        <w:rPr>
          <w:b/>
          <w:bCs/>
          <w:i/>
          <w:sz w:val="28"/>
          <w:szCs w:val="28"/>
        </w:rPr>
        <w:t xml:space="preserve">значимость </w:t>
      </w:r>
      <w:r w:rsidR="00C051E1" w:rsidRPr="00E3018F">
        <w:rPr>
          <w:bCs/>
          <w:sz w:val="28"/>
          <w:szCs w:val="28"/>
        </w:rPr>
        <w:t>заключается в разработке методики расчета</w:t>
      </w:r>
      <w:r w:rsidR="00C051E1">
        <w:rPr>
          <w:bCs/>
          <w:sz w:val="28"/>
          <w:szCs w:val="28"/>
        </w:rPr>
        <w:t xml:space="preserve"> и технического задания на проектирование</w:t>
      </w:r>
      <w:r w:rsidR="00C051E1" w:rsidRPr="00E3018F">
        <w:rPr>
          <w:bCs/>
          <w:sz w:val="28"/>
          <w:szCs w:val="28"/>
        </w:rPr>
        <w:t xml:space="preserve"> ультразвукового автомобильного глушителя для проведения модернизации существующих автомобилей. В частности:</w:t>
      </w:r>
    </w:p>
    <w:p w:rsidR="0097216E" w:rsidRPr="003156A7" w:rsidRDefault="0097216E" w:rsidP="0097216E">
      <w:pPr>
        <w:ind w:firstLine="567"/>
        <w:jc w:val="both"/>
        <w:rPr>
          <w:sz w:val="28"/>
          <w:szCs w:val="28"/>
        </w:rPr>
      </w:pPr>
      <w:r w:rsidRPr="003156A7">
        <w:rPr>
          <w:sz w:val="28"/>
          <w:szCs w:val="28"/>
        </w:rPr>
        <w:t>Разработаны несколько вариантов  конструкции экспериментальных полноразмерных ультразвуковых автомобильных глушителей при оптимальных параметрах, позволившие получить экспериментальные зависимости изменения массы сажи от расстояния осаживания без ультразвука и с ультразвуковым воздействием при различных режимах работы ДВС;</w:t>
      </w:r>
    </w:p>
    <w:p w:rsidR="0097216E" w:rsidRPr="0036305B" w:rsidRDefault="0097216E" w:rsidP="0097216E">
      <w:pPr>
        <w:ind w:firstLine="567"/>
        <w:jc w:val="both"/>
        <w:rPr>
          <w:sz w:val="28"/>
          <w:szCs w:val="28"/>
        </w:rPr>
      </w:pPr>
      <w:r w:rsidRPr="003156A7">
        <w:rPr>
          <w:bCs/>
          <w:sz w:val="28"/>
          <w:szCs w:val="28"/>
        </w:rPr>
        <w:t xml:space="preserve">Результаты исследований переданы в </w:t>
      </w:r>
      <w:r w:rsidRPr="003156A7">
        <w:rPr>
          <w:sz w:val="28"/>
          <w:szCs w:val="28"/>
        </w:rPr>
        <w:t>ТОО</w:t>
      </w:r>
      <w:r w:rsidRPr="003156A7">
        <w:t xml:space="preserve"> «</w:t>
      </w:r>
      <w:r w:rsidRPr="003156A7">
        <w:rPr>
          <w:sz w:val="28"/>
          <w:szCs w:val="28"/>
        </w:rPr>
        <w:t>ИНСТИТУТ ГРАДИЕНТ ПРОЕКТ».</w:t>
      </w:r>
    </w:p>
    <w:p w:rsidR="0097216E" w:rsidRPr="0036305B" w:rsidRDefault="0097216E" w:rsidP="0097216E">
      <w:pPr>
        <w:ind w:firstLine="567"/>
        <w:jc w:val="both"/>
        <w:rPr>
          <w:sz w:val="28"/>
          <w:szCs w:val="28"/>
        </w:rPr>
      </w:pPr>
      <w:r w:rsidRPr="0036305B">
        <w:rPr>
          <w:sz w:val="28"/>
          <w:szCs w:val="28"/>
        </w:rPr>
        <w:t xml:space="preserve">Получено </w:t>
      </w:r>
      <w:r>
        <w:rPr>
          <w:b/>
          <w:sz w:val="28"/>
          <w:szCs w:val="28"/>
        </w:rPr>
        <w:t>грантовое  финансирование</w:t>
      </w:r>
      <w:r w:rsidRPr="0036305B">
        <w:rPr>
          <w:sz w:val="28"/>
          <w:szCs w:val="28"/>
        </w:rPr>
        <w:t xml:space="preserve"> молодых ученых по проекту «Жас </w:t>
      </w:r>
      <w:r w:rsidRPr="0036305B">
        <w:rPr>
          <w:sz w:val="28"/>
          <w:szCs w:val="28"/>
          <w:lang w:val="kk-KZ"/>
        </w:rPr>
        <w:t>ғалым</w:t>
      </w:r>
      <w:r w:rsidRPr="0036305B">
        <w:rPr>
          <w:sz w:val="28"/>
          <w:szCs w:val="28"/>
        </w:rPr>
        <w:t xml:space="preserve">» по теме «Разработка и исследование ультразвукового метода очистки выхлопного газа двигателей внутреннего сгорания транспортной техники» на 2022-2024 годы. </w:t>
      </w:r>
    </w:p>
    <w:p w:rsidR="00F3318C" w:rsidRDefault="00C051E1" w:rsidP="00F3318C">
      <w:pPr>
        <w:ind w:firstLine="567"/>
        <w:jc w:val="both"/>
        <w:rPr>
          <w:bCs/>
          <w:sz w:val="28"/>
          <w:szCs w:val="28"/>
        </w:rPr>
      </w:pPr>
      <w:r w:rsidRPr="00854A26">
        <w:rPr>
          <w:b/>
          <w:bCs/>
          <w:i/>
          <w:sz w:val="28"/>
          <w:szCs w:val="28"/>
        </w:rPr>
        <w:t>Публикации</w:t>
      </w:r>
      <w:r w:rsidRPr="007C3911">
        <w:rPr>
          <w:bCs/>
          <w:sz w:val="28"/>
          <w:szCs w:val="28"/>
        </w:rPr>
        <w:t>. Основные положен</w:t>
      </w:r>
      <w:r>
        <w:rPr>
          <w:bCs/>
          <w:sz w:val="28"/>
          <w:szCs w:val="28"/>
        </w:rPr>
        <w:t>ия диссертации опубликованы в 11</w:t>
      </w:r>
      <w:r w:rsidRPr="007C3911">
        <w:rPr>
          <w:bCs/>
          <w:sz w:val="28"/>
          <w:szCs w:val="28"/>
        </w:rPr>
        <w:t xml:space="preserve">-ти </w:t>
      </w:r>
      <w:r>
        <w:rPr>
          <w:bCs/>
          <w:sz w:val="28"/>
          <w:szCs w:val="28"/>
        </w:rPr>
        <w:t>научных работах, в том числе в 2</w:t>
      </w:r>
      <w:r w:rsidRPr="007C3911">
        <w:rPr>
          <w:bCs/>
          <w:sz w:val="28"/>
          <w:szCs w:val="28"/>
        </w:rPr>
        <w:t>-</w:t>
      </w:r>
      <w:r>
        <w:rPr>
          <w:bCs/>
          <w:sz w:val="28"/>
          <w:szCs w:val="28"/>
        </w:rPr>
        <w:t>х</w:t>
      </w:r>
      <w:r w:rsidRPr="007C3911">
        <w:rPr>
          <w:bCs/>
          <w:sz w:val="28"/>
          <w:szCs w:val="28"/>
        </w:rPr>
        <w:t xml:space="preserve"> статьях, входящей в базу данных Scopus, 3-х статьях, рекомендованных К</w:t>
      </w:r>
      <w:r w:rsidR="0097216E">
        <w:rPr>
          <w:bCs/>
          <w:sz w:val="28"/>
          <w:szCs w:val="28"/>
        </w:rPr>
        <w:t>О</w:t>
      </w:r>
      <w:r w:rsidRPr="007C3911">
        <w:rPr>
          <w:bCs/>
          <w:sz w:val="28"/>
          <w:szCs w:val="28"/>
        </w:rPr>
        <w:t>КСОН, 1-ой статье, входящей в реферативную базу Р</w:t>
      </w:r>
      <w:r>
        <w:rPr>
          <w:bCs/>
          <w:sz w:val="28"/>
          <w:szCs w:val="28"/>
        </w:rPr>
        <w:t>ИНЦ, 5</w:t>
      </w:r>
      <w:r w:rsidRPr="007C3911">
        <w:rPr>
          <w:bCs/>
          <w:sz w:val="28"/>
          <w:szCs w:val="28"/>
        </w:rPr>
        <w:t xml:space="preserve">-ти тезисах международных научно - практических конференций. </w:t>
      </w:r>
    </w:p>
    <w:p w:rsidR="00C051E1" w:rsidRDefault="00C051E1" w:rsidP="00F3318C">
      <w:pPr>
        <w:ind w:firstLine="567"/>
        <w:jc w:val="both"/>
        <w:rPr>
          <w:bCs/>
          <w:sz w:val="28"/>
          <w:szCs w:val="28"/>
        </w:rPr>
      </w:pPr>
      <w:r>
        <w:rPr>
          <w:bCs/>
          <w:sz w:val="28"/>
          <w:szCs w:val="28"/>
        </w:rPr>
        <w:t xml:space="preserve">Отправлены </w:t>
      </w:r>
      <w:r w:rsidR="00F3318C">
        <w:rPr>
          <w:bCs/>
          <w:sz w:val="28"/>
          <w:szCs w:val="28"/>
        </w:rPr>
        <w:t>две</w:t>
      </w:r>
      <w:r>
        <w:rPr>
          <w:bCs/>
          <w:sz w:val="28"/>
          <w:szCs w:val="28"/>
        </w:rPr>
        <w:t xml:space="preserve"> заявки на получения Евразийских патентов на изобретение</w:t>
      </w:r>
      <w:r w:rsidR="005D64FD">
        <w:rPr>
          <w:bCs/>
          <w:sz w:val="28"/>
          <w:szCs w:val="28"/>
        </w:rPr>
        <w:t>:</w:t>
      </w:r>
      <w:r w:rsidR="00F3318C">
        <w:rPr>
          <w:bCs/>
          <w:sz w:val="28"/>
          <w:szCs w:val="28"/>
        </w:rPr>
        <w:t xml:space="preserve"> «</w:t>
      </w:r>
      <w:r w:rsidR="00F3318C" w:rsidRPr="00F3318C">
        <w:rPr>
          <w:bCs/>
          <w:sz w:val="28"/>
          <w:szCs w:val="28"/>
        </w:rPr>
        <w:t>Способ очистки выхлопных газов двигателя внутреннего сгорания</w:t>
      </w:r>
      <w:r w:rsidR="00F3318C">
        <w:rPr>
          <w:bCs/>
          <w:sz w:val="28"/>
          <w:szCs w:val="28"/>
        </w:rPr>
        <w:t>» и «</w:t>
      </w:r>
      <w:r w:rsidR="00F3318C" w:rsidRPr="00F3318C">
        <w:rPr>
          <w:bCs/>
          <w:sz w:val="28"/>
          <w:szCs w:val="28"/>
        </w:rPr>
        <w:t>Устройст</w:t>
      </w:r>
      <w:r w:rsidR="00F3318C">
        <w:rPr>
          <w:bCs/>
          <w:sz w:val="28"/>
          <w:szCs w:val="28"/>
        </w:rPr>
        <w:t xml:space="preserve">во для очистки выхлопных газов </w:t>
      </w:r>
      <w:r w:rsidR="00F3318C" w:rsidRPr="00F3318C">
        <w:rPr>
          <w:bCs/>
          <w:sz w:val="28"/>
          <w:szCs w:val="28"/>
        </w:rPr>
        <w:t>двигателя внутреннего сгорания</w:t>
      </w:r>
      <w:r w:rsidR="00F3318C">
        <w:rPr>
          <w:bCs/>
          <w:sz w:val="28"/>
          <w:szCs w:val="28"/>
        </w:rPr>
        <w:t>»</w:t>
      </w:r>
      <w:r>
        <w:rPr>
          <w:bCs/>
          <w:sz w:val="28"/>
          <w:szCs w:val="28"/>
        </w:rPr>
        <w:t xml:space="preserve">. </w:t>
      </w:r>
    </w:p>
    <w:p w:rsidR="00664F01" w:rsidRDefault="00664F01" w:rsidP="00892F92">
      <w:pPr>
        <w:tabs>
          <w:tab w:val="left" w:pos="993"/>
        </w:tabs>
        <w:ind w:firstLine="567"/>
        <w:rPr>
          <w:b/>
          <w:sz w:val="28"/>
          <w:szCs w:val="28"/>
        </w:rPr>
      </w:pPr>
      <w:r w:rsidRPr="00043E8C">
        <w:br w:type="page"/>
      </w:r>
      <w:r w:rsidRPr="006C1E1E">
        <w:rPr>
          <w:b/>
          <w:sz w:val="28"/>
          <w:szCs w:val="28"/>
        </w:rPr>
        <w:lastRenderedPageBreak/>
        <w:t xml:space="preserve">1 </w:t>
      </w:r>
      <w:r w:rsidR="00892F92">
        <w:rPr>
          <w:b/>
          <w:sz w:val="28"/>
          <w:szCs w:val="28"/>
        </w:rPr>
        <w:t>С</w:t>
      </w:r>
      <w:r w:rsidR="00892F92" w:rsidRPr="006C1E1E">
        <w:rPr>
          <w:b/>
          <w:sz w:val="28"/>
          <w:szCs w:val="28"/>
        </w:rPr>
        <w:t>остояние вопроса и задачи исследования</w:t>
      </w:r>
    </w:p>
    <w:p w:rsidR="00877138" w:rsidRDefault="00877138" w:rsidP="00892F92">
      <w:pPr>
        <w:tabs>
          <w:tab w:val="left" w:pos="993"/>
        </w:tabs>
        <w:ind w:firstLine="567"/>
        <w:rPr>
          <w:b/>
          <w:sz w:val="28"/>
          <w:szCs w:val="28"/>
        </w:rPr>
      </w:pPr>
    </w:p>
    <w:p w:rsidR="00877138" w:rsidRPr="006D71C9" w:rsidRDefault="00877138" w:rsidP="00892F92">
      <w:pPr>
        <w:tabs>
          <w:tab w:val="left" w:pos="0"/>
          <w:tab w:val="left" w:pos="851"/>
          <w:tab w:val="left" w:pos="993"/>
        </w:tabs>
        <w:ind w:firstLine="567"/>
        <w:rPr>
          <w:b/>
          <w:sz w:val="28"/>
        </w:rPr>
      </w:pPr>
      <w:r>
        <w:rPr>
          <w:b/>
          <w:sz w:val="28"/>
        </w:rPr>
        <w:t>1.1 Анализ конструкций</w:t>
      </w:r>
      <w:r w:rsidRPr="006D71C9">
        <w:rPr>
          <w:b/>
          <w:sz w:val="28"/>
        </w:rPr>
        <w:t xml:space="preserve"> автомобильных глушителей</w:t>
      </w:r>
    </w:p>
    <w:p w:rsidR="00E55311" w:rsidRDefault="00E55311" w:rsidP="00877138">
      <w:pPr>
        <w:pStyle w:val="a8"/>
        <w:spacing w:before="0" w:beforeAutospacing="0" w:after="0" w:afterAutospacing="0"/>
        <w:ind w:firstLine="567"/>
        <w:jc w:val="both"/>
        <w:textAlignment w:val="baseline"/>
        <w:rPr>
          <w:sz w:val="28"/>
          <w:szCs w:val="28"/>
        </w:rPr>
      </w:pPr>
    </w:p>
    <w:p w:rsidR="00877138" w:rsidRPr="00A61A78" w:rsidRDefault="00877138" w:rsidP="00877138">
      <w:pPr>
        <w:pStyle w:val="a8"/>
        <w:spacing w:before="0" w:beforeAutospacing="0" w:after="0" w:afterAutospacing="0"/>
        <w:ind w:firstLine="567"/>
        <w:jc w:val="both"/>
        <w:textAlignment w:val="baseline"/>
        <w:rPr>
          <w:sz w:val="28"/>
          <w:szCs w:val="28"/>
        </w:rPr>
      </w:pPr>
      <w:r>
        <w:rPr>
          <w:sz w:val="28"/>
          <w:szCs w:val="28"/>
        </w:rPr>
        <w:t>В</w:t>
      </w:r>
      <w:r w:rsidRPr="00F73078">
        <w:rPr>
          <w:sz w:val="28"/>
          <w:szCs w:val="28"/>
        </w:rPr>
        <w:t xml:space="preserve"> начале возникновения первых автомобилей в конце </w:t>
      </w:r>
      <w:r>
        <w:rPr>
          <w:sz w:val="28"/>
          <w:szCs w:val="28"/>
          <w:lang w:val="en-US"/>
        </w:rPr>
        <w:t>XIX</w:t>
      </w:r>
      <w:r w:rsidRPr="00F73078">
        <w:rPr>
          <w:sz w:val="28"/>
          <w:szCs w:val="28"/>
        </w:rPr>
        <w:t xml:space="preserve"> начале </w:t>
      </w:r>
      <w:r>
        <w:rPr>
          <w:sz w:val="28"/>
          <w:szCs w:val="28"/>
          <w:lang w:val="en-US"/>
        </w:rPr>
        <w:t>XX</w:t>
      </w:r>
      <w:r w:rsidRPr="00F73078">
        <w:rPr>
          <w:sz w:val="28"/>
          <w:szCs w:val="28"/>
        </w:rPr>
        <w:t xml:space="preserve"> вв., глушитель стал тем средством, которое позволило популяризовать их среди городских жителей. Рев двигателя и в нынешнее время остается значимой проблемой, когда речь идет о транспортных средствах. В настоящее время применяются новейшие способы подавления шума, которые довольно результативны. Современный глушитель </w:t>
      </w:r>
      <w:r w:rsidR="00DC51DF">
        <w:rPr>
          <w:sz w:val="28"/>
          <w:szCs w:val="28"/>
        </w:rPr>
        <w:t>–</w:t>
      </w:r>
      <w:r w:rsidRPr="00A61A78">
        <w:rPr>
          <w:sz w:val="28"/>
          <w:szCs w:val="28"/>
        </w:rPr>
        <w:t xml:space="preserve"> </w:t>
      </w:r>
      <w:r w:rsidRPr="00F73078">
        <w:rPr>
          <w:sz w:val="28"/>
          <w:szCs w:val="28"/>
        </w:rPr>
        <w:t>это</w:t>
      </w:r>
      <w:r w:rsidR="00DC51DF">
        <w:rPr>
          <w:sz w:val="28"/>
          <w:szCs w:val="28"/>
        </w:rPr>
        <w:t xml:space="preserve"> устройство</w:t>
      </w:r>
      <w:r w:rsidR="00BE76DA">
        <w:rPr>
          <w:sz w:val="28"/>
          <w:szCs w:val="28"/>
        </w:rPr>
        <w:t>, предназначенное для</w:t>
      </w:r>
      <w:r w:rsidRPr="00F73078">
        <w:rPr>
          <w:sz w:val="28"/>
          <w:szCs w:val="28"/>
        </w:rPr>
        <w:t xml:space="preserve"> уменьшения шума, а помимо того, еще температуры и токсичности выхлопных газов.</w:t>
      </w:r>
    </w:p>
    <w:p w:rsidR="00877138" w:rsidRPr="00634282" w:rsidRDefault="00877138" w:rsidP="00877138">
      <w:pPr>
        <w:pStyle w:val="a3"/>
        <w:ind w:firstLine="567"/>
        <w:jc w:val="both"/>
        <w:rPr>
          <w:rFonts w:ascii="Times New Roman" w:hAnsi="Times New Roman" w:cs="Times New Roman"/>
          <w:sz w:val="28"/>
          <w:szCs w:val="28"/>
        </w:rPr>
      </w:pPr>
      <w:r w:rsidRPr="00634282">
        <w:rPr>
          <w:rFonts w:ascii="Times New Roman" w:hAnsi="Times New Roman" w:cs="Times New Roman"/>
          <w:sz w:val="28"/>
          <w:szCs w:val="28"/>
        </w:rPr>
        <w:t>У каждого  автомобиля подобные характеристики должны отвечать определенным стандартам. Трудность заключается в том, что для выполнения поставленных задач нужны довольно сложные системы. По этой причине приспособление глушителя состоит из ряда основных компонентов. Каждый из них осуществляет конкретную функцию.</w:t>
      </w:r>
    </w:p>
    <w:p w:rsidR="00BE76DA" w:rsidRDefault="00877138" w:rsidP="00877138">
      <w:pPr>
        <w:ind w:firstLine="567"/>
        <w:jc w:val="both"/>
        <w:rPr>
          <w:sz w:val="28"/>
          <w:szCs w:val="28"/>
        </w:rPr>
      </w:pPr>
      <w:r w:rsidRPr="00401353">
        <w:rPr>
          <w:sz w:val="28"/>
          <w:szCs w:val="28"/>
        </w:rPr>
        <w:t xml:space="preserve">Прежде всего, глушитель, </w:t>
      </w:r>
      <w:r>
        <w:rPr>
          <w:sz w:val="28"/>
          <w:szCs w:val="28"/>
        </w:rPr>
        <w:t>необходим для снижения</w:t>
      </w:r>
      <w:r w:rsidRPr="00401353">
        <w:rPr>
          <w:sz w:val="28"/>
          <w:szCs w:val="28"/>
        </w:rPr>
        <w:t xml:space="preserve"> звук</w:t>
      </w:r>
      <w:r w:rsidR="00BE76DA">
        <w:rPr>
          <w:sz w:val="28"/>
          <w:szCs w:val="28"/>
        </w:rPr>
        <w:t>а</w:t>
      </w:r>
      <w:r w:rsidRPr="00401353">
        <w:rPr>
          <w:sz w:val="28"/>
          <w:szCs w:val="28"/>
        </w:rPr>
        <w:t xml:space="preserve"> работающего</w:t>
      </w:r>
      <w:r>
        <w:rPr>
          <w:sz w:val="28"/>
          <w:szCs w:val="28"/>
        </w:rPr>
        <w:t xml:space="preserve"> двигателя внутреннего сгорания автомобиля</w:t>
      </w:r>
      <w:r w:rsidRPr="00401353">
        <w:rPr>
          <w:sz w:val="28"/>
          <w:szCs w:val="28"/>
        </w:rPr>
        <w:t>. Однако он служит не только для этого. Вторая важная по значимости функция глушителя –</w:t>
      </w:r>
      <w:r>
        <w:rPr>
          <w:sz w:val="28"/>
          <w:szCs w:val="28"/>
        </w:rPr>
        <w:t xml:space="preserve"> </w:t>
      </w:r>
      <w:r w:rsidRPr="00401353">
        <w:rPr>
          <w:sz w:val="28"/>
          <w:szCs w:val="28"/>
        </w:rPr>
        <w:t>отведение и нейтрализац</w:t>
      </w:r>
      <w:r>
        <w:rPr>
          <w:sz w:val="28"/>
          <w:szCs w:val="28"/>
        </w:rPr>
        <w:t>ия токсичных отработавших газов</w:t>
      </w:r>
      <w:r w:rsidRPr="00401353">
        <w:rPr>
          <w:sz w:val="28"/>
          <w:szCs w:val="28"/>
        </w:rPr>
        <w:t>.</w:t>
      </w:r>
      <w:r>
        <w:rPr>
          <w:sz w:val="28"/>
          <w:szCs w:val="28"/>
        </w:rPr>
        <w:t xml:space="preserve"> </w:t>
      </w:r>
    </w:p>
    <w:p w:rsidR="00877138" w:rsidRPr="00F73078" w:rsidRDefault="00BE76DA" w:rsidP="00877138">
      <w:pPr>
        <w:ind w:firstLine="567"/>
        <w:jc w:val="both"/>
        <w:rPr>
          <w:sz w:val="28"/>
          <w:szCs w:val="28"/>
        </w:rPr>
      </w:pPr>
      <w:r>
        <w:rPr>
          <w:rStyle w:val="ad"/>
          <w:b w:val="0"/>
          <w:sz w:val="28"/>
          <w:szCs w:val="28"/>
          <w:bdr w:val="none" w:sz="0" w:space="0" w:color="auto" w:frame="1"/>
        </w:rPr>
        <w:t xml:space="preserve">От эффективности работы </w:t>
      </w:r>
      <w:r w:rsidR="00877138" w:rsidRPr="00F73078">
        <w:rPr>
          <w:sz w:val="28"/>
          <w:szCs w:val="28"/>
          <w:shd w:val="clear" w:color="auto" w:fill="FFFFFF"/>
        </w:rPr>
        <w:t xml:space="preserve">глушителя зависят </w:t>
      </w:r>
      <w:r w:rsidR="00877138">
        <w:rPr>
          <w:sz w:val="28"/>
          <w:szCs w:val="28"/>
          <w:shd w:val="clear" w:color="auto" w:fill="FFFFFF"/>
        </w:rPr>
        <w:t>мощность и экономичность</w:t>
      </w:r>
      <w:r w:rsidR="00877138" w:rsidRPr="00F73078">
        <w:rPr>
          <w:sz w:val="28"/>
          <w:szCs w:val="28"/>
          <w:shd w:val="clear" w:color="auto" w:fill="FFFFFF"/>
        </w:rPr>
        <w:t xml:space="preserve"> самого</w:t>
      </w:r>
      <w:r w:rsidR="00877138">
        <w:rPr>
          <w:sz w:val="28"/>
          <w:szCs w:val="28"/>
          <w:shd w:val="clear" w:color="auto" w:fill="FFFFFF"/>
        </w:rPr>
        <w:t xml:space="preserve"> двигателя</w:t>
      </w:r>
      <w:r w:rsidR="00877138" w:rsidRPr="00F73078">
        <w:rPr>
          <w:sz w:val="28"/>
          <w:szCs w:val="28"/>
          <w:shd w:val="clear" w:color="auto" w:fill="FFFFFF"/>
        </w:rPr>
        <w:t xml:space="preserve">, степень содержания токсических элементов в выхлопных газах. </w:t>
      </w:r>
    </w:p>
    <w:p w:rsidR="00877138" w:rsidRPr="00B52F04" w:rsidRDefault="00877138" w:rsidP="00877138">
      <w:pPr>
        <w:pStyle w:val="a3"/>
        <w:ind w:firstLine="567"/>
        <w:jc w:val="both"/>
        <w:rPr>
          <w:rFonts w:ascii="Times New Roman" w:hAnsi="Times New Roman"/>
          <w:sz w:val="28"/>
          <w:szCs w:val="28"/>
        </w:rPr>
      </w:pPr>
      <w:r w:rsidRPr="00B52F04">
        <w:rPr>
          <w:rFonts w:ascii="Times New Roman" w:hAnsi="Times New Roman"/>
          <w:sz w:val="28"/>
          <w:szCs w:val="28"/>
        </w:rPr>
        <w:t>Современная автомобильная выхлопная система состоит из нескольких частей, в отличие от первых устройств, имеющих вид механического клапана, который принудительно открывался водителем автомобиля вручную</w:t>
      </w:r>
      <w:r w:rsidR="00B33D9F" w:rsidRPr="00B33D9F">
        <w:rPr>
          <w:rFonts w:ascii="Times New Roman" w:hAnsi="Times New Roman"/>
          <w:sz w:val="28"/>
          <w:szCs w:val="28"/>
        </w:rPr>
        <w:t xml:space="preserve"> [</w:t>
      </w:r>
      <w:r w:rsidR="00B33D9F" w:rsidRPr="00C54007">
        <w:rPr>
          <w:rFonts w:ascii="Times New Roman" w:hAnsi="Times New Roman"/>
          <w:sz w:val="28"/>
          <w:szCs w:val="28"/>
        </w:rPr>
        <w:t>1-6</w:t>
      </w:r>
      <w:r w:rsidR="00B33D9F" w:rsidRPr="00B33D9F">
        <w:rPr>
          <w:rFonts w:ascii="Times New Roman" w:hAnsi="Times New Roman"/>
          <w:sz w:val="28"/>
          <w:szCs w:val="28"/>
        </w:rPr>
        <w:t>]</w:t>
      </w:r>
      <w:r w:rsidR="00B33D9F">
        <w:rPr>
          <w:rFonts w:ascii="Times New Roman" w:hAnsi="Times New Roman"/>
          <w:sz w:val="28"/>
          <w:szCs w:val="28"/>
        </w:rPr>
        <w:t xml:space="preserve"> </w:t>
      </w:r>
      <w:r w:rsidRPr="00B52F04">
        <w:rPr>
          <w:rFonts w:ascii="Times New Roman" w:hAnsi="Times New Roman"/>
          <w:sz w:val="28"/>
          <w:szCs w:val="28"/>
        </w:rPr>
        <w:t>. Все элементы выхлопной системы, которые соединяются между собой с помощью крепёжных болтов через расположенные на их концах фланцы, предназначены для:</w:t>
      </w:r>
    </w:p>
    <w:p w:rsidR="00877138" w:rsidRPr="00B52F04" w:rsidRDefault="00877138" w:rsidP="00877138">
      <w:pPr>
        <w:pStyle w:val="a3"/>
        <w:ind w:firstLine="567"/>
        <w:jc w:val="both"/>
        <w:rPr>
          <w:rFonts w:ascii="Times New Roman" w:hAnsi="Times New Roman"/>
          <w:sz w:val="28"/>
          <w:szCs w:val="28"/>
        </w:rPr>
      </w:pPr>
      <w:r>
        <w:rPr>
          <w:rFonts w:ascii="Times New Roman" w:hAnsi="Times New Roman"/>
          <w:sz w:val="28"/>
          <w:szCs w:val="28"/>
        </w:rPr>
        <w:t xml:space="preserve">- </w:t>
      </w:r>
      <w:r w:rsidRPr="00B52F04">
        <w:rPr>
          <w:rFonts w:ascii="Times New Roman" w:hAnsi="Times New Roman"/>
          <w:sz w:val="28"/>
          <w:szCs w:val="28"/>
        </w:rPr>
        <w:t>отвода из камеры сгорания двигателя выхлопных газов и прочих не сгоревших остатков топливной смеси;</w:t>
      </w:r>
    </w:p>
    <w:p w:rsidR="00877138" w:rsidRPr="00B52F04" w:rsidRDefault="00877138" w:rsidP="00877138">
      <w:pPr>
        <w:pStyle w:val="a3"/>
        <w:ind w:firstLine="567"/>
        <w:jc w:val="both"/>
        <w:rPr>
          <w:rFonts w:ascii="Times New Roman" w:hAnsi="Times New Roman"/>
          <w:sz w:val="28"/>
          <w:szCs w:val="28"/>
        </w:rPr>
      </w:pPr>
      <w:r>
        <w:rPr>
          <w:rFonts w:ascii="Times New Roman" w:hAnsi="Times New Roman"/>
          <w:sz w:val="28"/>
          <w:szCs w:val="28"/>
        </w:rPr>
        <w:t xml:space="preserve">- </w:t>
      </w:r>
      <w:r w:rsidRPr="00B52F04">
        <w:rPr>
          <w:rFonts w:ascii="Times New Roman" w:hAnsi="Times New Roman"/>
          <w:sz w:val="28"/>
          <w:szCs w:val="28"/>
        </w:rPr>
        <w:t xml:space="preserve">уменьшения </w:t>
      </w:r>
      <w:r>
        <w:rPr>
          <w:rFonts w:ascii="Times New Roman" w:hAnsi="Times New Roman"/>
          <w:sz w:val="28"/>
          <w:szCs w:val="28"/>
        </w:rPr>
        <w:t xml:space="preserve">шума, </w:t>
      </w:r>
      <w:r w:rsidRPr="00B52F04">
        <w:rPr>
          <w:rFonts w:ascii="Times New Roman" w:hAnsi="Times New Roman"/>
          <w:sz w:val="28"/>
          <w:szCs w:val="28"/>
        </w:rPr>
        <w:t xml:space="preserve">выделяемого </w:t>
      </w:r>
      <w:r>
        <w:rPr>
          <w:rFonts w:ascii="Times New Roman" w:hAnsi="Times New Roman"/>
          <w:sz w:val="28"/>
          <w:szCs w:val="28"/>
        </w:rPr>
        <w:t xml:space="preserve">ДВС </w:t>
      </w:r>
      <w:r w:rsidRPr="00B52F04">
        <w:rPr>
          <w:rFonts w:ascii="Times New Roman" w:hAnsi="Times New Roman"/>
          <w:sz w:val="28"/>
          <w:szCs w:val="28"/>
        </w:rPr>
        <w:t>во время работы;</w:t>
      </w:r>
    </w:p>
    <w:p w:rsidR="00877138" w:rsidRPr="00B52F04" w:rsidRDefault="00877138" w:rsidP="00877138">
      <w:pPr>
        <w:pStyle w:val="a3"/>
        <w:ind w:firstLine="567"/>
        <w:jc w:val="both"/>
        <w:rPr>
          <w:rFonts w:ascii="Times New Roman" w:hAnsi="Times New Roman"/>
          <w:sz w:val="28"/>
          <w:szCs w:val="28"/>
        </w:rPr>
      </w:pPr>
      <w:r>
        <w:rPr>
          <w:rFonts w:ascii="Times New Roman" w:hAnsi="Times New Roman"/>
          <w:sz w:val="28"/>
          <w:szCs w:val="28"/>
        </w:rPr>
        <w:t xml:space="preserve">- </w:t>
      </w:r>
      <w:r w:rsidRPr="00B52F04">
        <w:rPr>
          <w:rFonts w:ascii="Times New Roman" w:hAnsi="Times New Roman"/>
          <w:sz w:val="28"/>
          <w:szCs w:val="28"/>
        </w:rPr>
        <w:t xml:space="preserve">уменьшения количества токсичных веществ находящихся в </w:t>
      </w:r>
      <w:r>
        <w:rPr>
          <w:rFonts w:ascii="Times New Roman" w:hAnsi="Times New Roman"/>
          <w:sz w:val="28"/>
          <w:szCs w:val="28"/>
        </w:rPr>
        <w:t xml:space="preserve">отработавшем газе </w:t>
      </w:r>
      <w:r w:rsidRPr="00B52F04">
        <w:rPr>
          <w:rFonts w:ascii="Times New Roman" w:hAnsi="Times New Roman"/>
          <w:sz w:val="28"/>
          <w:szCs w:val="28"/>
        </w:rPr>
        <w:t>автомобиля;</w:t>
      </w:r>
    </w:p>
    <w:p w:rsidR="00877138" w:rsidRPr="00B52F04" w:rsidRDefault="00877138" w:rsidP="00877138">
      <w:pPr>
        <w:pStyle w:val="a3"/>
        <w:ind w:firstLine="567"/>
        <w:jc w:val="both"/>
        <w:rPr>
          <w:rFonts w:ascii="Times New Roman" w:hAnsi="Times New Roman"/>
          <w:sz w:val="28"/>
          <w:szCs w:val="28"/>
        </w:rPr>
      </w:pPr>
      <w:r>
        <w:rPr>
          <w:rFonts w:ascii="Times New Roman" w:hAnsi="Times New Roman"/>
          <w:sz w:val="28"/>
          <w:szCs w:val="28"/>
        </w:rPr>
        <w:t xml:space="preserve">- </w:t>
      </w:r>
      <w:r w:rsidRPr="00B52F04">
        <w:rPr>
          <w:rFonts w:ascii="Times New Roman" w:hAnsi="Times New Roman"/>
          <w:sz w:val="28"/>
          <w:szCs w:val="28"/>
        </w:rPr>
        <w:t>предотвращения попадания в салон транспортного средства токсичных газов.</w:t>
      </w:r>
    </w:p>
    <w:p w:rsidR="00877138" w:rsidRPr="00B52F04" w:rsidRDefault="00877138" w:rsidP="00877138">
      <w:pPr>
        <w:pStyle w:val="a3"/>
        <w:ind w:firstLine="567"/>
        <w:jc w:val="both"/>
        <w:rPr>
          <w:rFonts w:ascii="Times New Roman" w:hAnsi="Times New Roman"/>
          <w:sz w:val="28"/>
          <w:szCs w:val="28"/>
        </w:rPr>
      </w:pPr>
      <w:r w:rsidRPr="00B52F04">
        <w:rPr>
          <w:rFonts w:ascii="Times New Roman" w:hAnsi="Times New Roman"/>
          <w:sz w:val="28"/>
          <w:szCs w:val="28"/>
        </w:rPr>
        <w:t>Устройство выхлопной системы автомобиля обладает довольно простым принципом работы, которая подразумевает отвод отработанных газов из камеры сгорания, проводя их через трубы к задней части транспортного средства, понижая при этом, за счёт герметичности всей конструкции и соединений через фланцы с термоустойчивыми уплотнителями, выделяемый мотором шум.</w:t>
      </w:r>
    </w:p>
    <w:p w:rsidR="00877138" w:rsidRPr="00B52F04" w:rsidRDefault="00877138" w:rsidP="00877138">
      <w:pPr>
        <w:pStyle w:val="a3"/>
        <w:ind w:firstLine="567"/>
        <w:jc w:val="both"/>
        <w:rPr>
          <w:rFonts w:ascii="Times New Roman" w:hAnsi="Times New Roman"/>
          <w:sz w:val="28"/>
          <w:szCs w:val="28"/>
        </w:rPr>
      </w:pPr>
      <w:r w:rsidRPr="00B52F04">
        <w:rPr>
          <w:rFonts w:ascii="Times New Roman" w:hAnsi="Times New Roman"/>
          <w:sz w:val="28"/>
          <w:szCs w:val="28"/>
        </w:rPr>
        <w:t xml:space="preserve">Уменьшение количества токсичных веществ в выхлопных газах достигается за счёт применения в конструкции выхлопной системы </w:t>
      </w:r>
      <w:r w:rsidRPr="00B52F04">
        <w:rPr>
          <w:rFonts w:ascii="Times New Roman" w:hAnsi="Times New Roman"/>
          <w:sz w:val="28"/>
          <w:szCs w:val="28"/>
        </w:rPr>
        <w:lastRenderedPageBreak/>
        <w:t>каталитических нейтрализаторов (катализаторов), работоспособность которых контролирует специальный датчик, называемый лямбда-зонд. В современных дизельных автомобилях, для повышения показателя экологичности выхлопа, производители используют сажевый фильтр, которым также оснащается выхлопная система дизеля.</w:t>
      </w:r>
    </w:p>
    <w:p w:rsidR="00877138" w:rsidRPr="00264684" w:rsidRDefault="00877138" w:rsidP="00CE02B8">
      <w:pPr>
        <w:pStyle w:val="a3"/>
        <w:ind w:firstLine="567"/>
        <w:jc w:val="both"/>
        <w:rPr>
          <w:rFonts w:ascii="Times New Roman" w:hAnsi="Times New Roman"/>
          <w:sz w:val="28"/>
          <w:szCs w:val="28"/>
        </w:rPr>
      </w:pPr>
      <w:r w:rsidRPr="00B52F04">
        <w:rPr>
          <w:rFonts w:ascii="Times New Roman" w:hAnsi="Times New Roman"/>
          <w:sz w:val="28"/>
          <w:szCs w:val="28"/>
        </w:rPr>
        <w:t>В конструкции дизельного</w:t>
      </w:r>
      <w:r w:rsidR="00B92F0D" w:rsidRPr="00B92F0D">
        <w:rPr>
          <w:rFonts w:ascii="Times New Roman" w:hAnsi="Times New Roman"/>
          <w:sz w:val="28"/>
          <w:szCs w:val="28"/>
        </w:rPr>
        <w:t xml:space="preserve"> </w:t>
      </w:r>
      <w:r w:rsidR="00B92F0D">
        <w:rPr>
          <w:rFonts w:ascii="Times New Roman" w:hAnsi="Times New Roman"/>
          <w:sz w:val="28"/>
          <w:szCs w:val="28"/>
        </w:rPr>
        <w:t>двигателя</w:t>
      </w:r>
      <w:r w:rsidRPr="00B52F04">
        <w:rPr>
          <w:rFonts w:ascii="Times New Roman" w:hAnsi="Times New Roman"/>
          <w:sz w:val="28"/>
          <w:szCs w:val="28"/>
        </w:rPr>
        <w:t>, а также современного бензинового агрегата, до</w:t>
      </w:r>
      <w:r w:rsidR="00B92F0D">
        <w:rPr>
          <w:rFonts w:ascii="Times New Roman" w:hAnsi="Times New Roman"/>
          <w:sz w:val="28"/>
          <w:szCs w:val="28"/>
        </w:rPr>
        <w:t xml:space="preserve">вольно часто используется турбо </w:t>
      </w:r>
      <w:r w:rsidRPr="00B52F04">
        <w:rPr>
          <w:rFonts w:ascii="Times New Roman" w:hAnsi="Times New Roman"/>
          <w:sz w:val="28"/>
          <w:szCs w:val="28"/>
        </w:rPr>
        <w:t xml:space="preserve">нагнетатель, который </w:t>
      </w:r>
      <w:r w:rsidR="00CE02B8">
        <w:rPr>
          <w:rFonts w:ascii="Times New Roman" w:hAnsi="Times New Roman"/>
          <w:sz w:val="28"/>
          <w:szCs w:val="28"/>
        </w:rPr>
        <w:t xml:space="preserve">применяется </w:t>
      </w:r>
      <w:r w:rsidRPr="00B52F04">
        <w:rPr>
          <w:rFonts w:ascii="Times New Roman" w:hAnsi="Times New Roman"/>
          <w:sz w:val="28"/>
          <w:szCs w:val="28"/>
        </w:rPr>
        <w:t>для подачи в камеру сгорания воздушную смесь из кислорода и отработавших газов, забираемых из выпускного коллектора. Количество попадающих в турбину выхлопных газов, регулирует датчик, расположенный н</w:t>
      </w:r>
      <w:r w:rsidR="00CE02B8">
        <w:rPr>
          <w:rFonts w:ascii="Times New Roman" w:hAnsi="Times New Roman"/>
          <w:sz w:val="28"/>
          <w:szCs w:val="28"/>
        </w:rPr>
        <w:t>а корпусе выпускного коллектора</w:t>
      </w:r>
      <w:r>
        <w:rPr>
          <w:rFonts w:ascii="Times New Roman" w:hAnsi="Times New Roman"/>
          <w:sz w:val="28"/>
          <w:szCs w:val="28"/>
        </w:rPr>
        <w:t xml:space="preserve"> </w:t>
      </w:r>
      <w:r w:rsidRPr="00327834">
        <w:rPr>
          <w:rFonts w:ascii="Times New Roman" w:hAnsi="Times New Roman"/>
          <w:sz w:val="28"/>
          <w:szCs w:val="28"/>
        </w:rPr>
        <w:t>[</w:t>
      </w:r>
      <w:r w:rsidR="004A73F0">
        <w:rPr>
          <w:rFonts w:ascii="Times New Roman" w:hAnsi="Times New Roman"/>
          <w:sz w:val="28"/>
          <w:szCs w:val="28"/>
        </w:rPr>
        <w:t>7-</w:t>
      </w:r>
      <w:r w:rsidRPr="00327834">
        <w:rPr>
          <w:rFonts w:ascii="Times New Roman" w:hAnsi="Times New Roman"/>
          <w:sz w:val="28"/>
          <w:szCs w:val="28"/>
        </w:rPr>
        <w:t>13]</w:t>
      </w:r>
      <w:r w:rsidRPr="00264684">
        <w:rPr>
          <w:rFonts w:ascii="Times New Roman" w:hAnsi="Times New Roman"/>
          <w:sz w:val="28"/>
          <w:szCs w:val="28"/>
        </w:rPr>
        <w:t>.</w:t>
      </w:r>
    </w:p>
    <w:p w:rsidR="00877138" w:rsidRPr="00131813" w:rsidRDefault="00877138" w:rsidP="00877138">
      <w:pPr>
        <w:pStyle w:val="a3"/>
        <w:ind w:firstLine="567"/>
        <w:jc w:val="both"/>
        <w:rPr>
          <w:rFonts w:ascii="Times New Roman" w:hAnsi="Times New Roman"/>
          <w:sz w:val="28"/>
          <w:szCs w:val="28"/>
        </w:rPr>
      </w:pPr>
      <w:r w:rsidRPr="00131813">
        <w:rPr>
          <w:rFonts w:ascii="Times New Roman" w:hAnsi="Times New Roman"/>
          <w:sz w:val="28"/>
          <w:szCs w:val="28"/>
        </w:rPr>
        <w:t xml:space="preserve">В системе выпуска отработавших газов двигателя глушитель устанавливается после катализатора </w:t>
      </w:r>
      <w:r w:rsidR="00A66288">
        <w:rPr>
          <w:rFonts w:ascii="Times New Roman" w:hAnsi="Times New Roman"/>
          <w:sz w:val="28"/>
          <w:szCs w:val="28"/>
        </w:rPr>
        <w:t>(Р</w:t>
      </w:r>
      <w:r>
        <w:rPr>
          <w:rFonts w:ascii="Times New Roman" w:hAnsi="Times New Roman"/>
          <w:sz w:val="28"/>
          <w:szCs w:val="28"/>
        </w:rPr>
        <w:t xml:space="preserve">ис.1.1) </w:t>
      </w:r>
      <w:r w:rsidRPr="00131813">
        <w:rPr>
          <w:rFonts w:ascii="Times New Roman" w:hAnsi="Times New Roman"/>
          <w:sz w:val="28"/>
          <w:szCs w:val="28"/>
        </w:rPr>
        <w:t>(для автомобиля, работающего на бензине) или сажевого фильтра (для дизельных моторов). В большинстве случаев их предусматривается два:</w:t>
      </w:r>
    </w:p>
    <w:p w:rsidR="00877138" w:rsidRPr="00131813" w:rsidRDefault="00CE02B8" w:rsidP="00877138">
      <w:pPr>
        <w:pStyle w:val="a3"/>
        <w:ind w:firstLine="567"/>
        <w:jc w:val="both"/>
        <w:rPr>
          <w:rFonts w:ascii="Times New Roman" w:hAnsi="Times New Roman"/>
          <w:sz w:val="28"/>
          <w:szCs w:val="28"/>
        </w:rPr>
      </w:pPr>
      <w:r>
        <w:rPr>
          <w:rFonts w:ascii="Times New Roman" w:hAnsi="Times New Roman"/>
          <w:sz w:val="28"/>
          <w:szCs w:val="28"/>
        </w:rPr>
        <w:t>- п</w:t>
      </w:r>
      <w:r w:rsidR="00877138" w:rsidRPr="00131813">
        <w:rPr>
          <w:rFonts w:ascii="Times New Roman" w:hAnsi="Times New Roman"/>
          <w:sz w:val="28"/>
          <w:szCs w:val="28"/>
        </w:rPr>
        <w:t>редварительный (резонатор глушителя) – предназначен для грубого подавления шума и стабилизации колебаний потока выхлопных газов, выходящих из двигателя. Он устанавливается перв</w:t>
      </w:r>
      <w:r w:rsidR="00D60D38">
        <w:rPr>
          <w:rFonts w:ascii="Times New Roman" w:hAnsi="Times New Roman"/>
          <w:sz w:val="28"/>
          <w:szCs w:val="28"/>
        </w:rPr>
        <w:t>ым, поэтому его часто называют «передним»</w:t>
      </w:r>
      <w:r w:rsidR="00877138" w:rsidRPr="00131813">
        <w:rPr>
          <w:rFonts w:ascii="Times New Roman" w:hAnsi="Times New Roman"/>
          <w:sz w:val="28"/>
          <w:szCs w:val="28"/>
        </w:rPr>
        <w:t>. Одной из его главных функций является распределение отработавших газов в системе.</w:t>
      </w:r>
    </w:p>
    <w:p w:rsidR="00877138" w:rsidRPr="00131813" w:rsidRDefault="00CE02B8" w:rsidP="00877138">
      <w:pPr>
        <w:pStyle w:val="a3"/>
        <w:ind w:firstLine="567"/>
        <w:jc w:val="both"/>
        <w:rPr>
          <w:rFonts w:ascii="Times New Roman" w:hAnsi="Times New Roman"/>
          <w:sz w:val="28"/>
          <w:szCs w:val="28"/>
        </w:rPr>
      </w:pPr>
      <w:r>
        <w:rPr>
          <w:rFonts w:ascii="Times New Roman" w:hAnsi="Times New Roman"/>
          <w:sz w:val="28"/>
          <w:szCs w:val="28"/>
        </w:rPr>
        <w:t>- о</w:t>
      </w:r>
      <w:r w:rsidR="00877138" w:rsidRPr="00131813">
        <w:rPr>
          <w:rFonts w:ascii="Times New Roman" w:hAnsi="Times New Roman"/>
          <w:sz w:val="28"/>
          <w:szCs w:val="28"/>
        </w:rPr>
        <w:t>сновной глушитель – предназначен для окончательного подавления шума.</w:t>
      </w:r>
    </w:p>
    <w:p w:rsidR="00877138" w:rsidRPr="00264684" w:rsidRDefault="00877138" w:rsidP="00877138">
      <w:pPr>
        <w:pStyle w:val="a3"/>
        <w:jc w:val="center"/>
        <w:rPr>
          <w:rFonts w:ascii="Times New Roman" w:hAnsi="Times New Roman"/>
          <w:sz w:val="28"/>
          <w:szCs w:val="28"/>
        </w:rPr>
      </w:pPr>
      <w:r>
        <w:rPr>
          <w:noProof/>
          <w:lang w:eastAsia="ru-RU"/>
        </w:rPr>
        <w:drawing>
          <wp:inline distT="0" distB="0" distL="0" distR="0" wp14:anchorId="3852724F" wp14:editId="4DF80003">
            <wp:extent cx="4095750" cy="2210980"/>
            <wp:effectExtent l="0" t="0" r="0" b="0"/>
            <wp:docPr id="17" name="Рисунок 17" descr="Где находится гл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Где находится глушител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2210980"/>
                    </a:xfrm>
                    <a:prstGeom prst="rect">
                      <a:avLst/>
                    </a:prstGeom>
                    <a:noFill/>
                    <a:ln>
                      <a:noFill/>
                    </a:ln>
                  </pic:spPr>
                </pic:pic>
              </a:graphicData>
            </a:graphic>
          </wp:inline>
        </w:drawing>
      </w:r>
    </w:p>
    <w:p w:rsidR="00877138" w:rsidRPr="00B66822" w:rsidRDefault="00877138" w:rsidP="00877138">
      <w:pPr>
        <w:pStyle w:val="a3"/>
        <w:ind w:firstLine="567"/>
        <w:jc w:val="center"/>
        <w:rPr>
          <w:rFonts w:ascii="Times New Roman" w:hAnsi="Times New Roman"/>
          <w:sz w:val="28"/>
          <w:szCs w:val="28"/>
        </w:rPr>
      </w:pPr>
      <w:r>
        <w:rPr>
          <w:rFonts w:ascii="Times New Roman" w:hAnsi="Times New Roman"/>
          <w:sz w:val="28"/>
          <w:szCs w:val="28"/>
        </w:rPr>
        <w:t xml:space="preserve">Рисунок 1.1 - </w:t>
      </w:r>
      <w:r w:rsidRPr="00B66822">
        <w:rPr>
          <w:rFonts w:ascii="Times New Roman" w:hAnsi="Times New Roman"/>
          <w:sz w:val="28"/>
          <w:szCs w:val="28"/>
        </w:rPr>
        <w:t>Расположение глушителя в системе выпуска</w:t>
      </w:r>
    </w:p>
    <w:p w:rsidR="00877138" w:rsidRDefault="00877138" w:rsidP="00877138">
      <w:pPr>
        <w:pStyle w:val="a3"/>
        <w:ind w:firstLine="567"/>
        <w:jc w:val="both"/>
        <w:rPr>
          <w:rFonts w:ascii="Times New Roman" w:hAnsi="Times New Roman"/>
          <w:sz w:val="28"/>
          <w:szCs w:val="28"/>
        </w:rPr>
      </w:pPr>
    </w:p>
    <w:p w:rsidR="00877138" w:rsidRPr="009B0091" w:rsidRDefault="00877138" w:rsidP="00877138">
      <w:pPr>
        <w:pStyle w:val="a3"/>
        <w:ind w:firstLine="567"/>
        <w:jc w:val="both"/>
        <w:rPr>
          <w:rFonts w:ascii="Times New Roman" w:hAnsi="Times New Roman"/>
          <w:sz w:val="28"/>
          <w:szCs w:val="28"/>
        </w:rPr>
      </w:pPr>
      <w:r w:rsidRPr="009B0091">
        <w:rPr>
          <w:rFonts w:ascii="Times New Roman" w:hAnsi="Times New Roman"/>
          <w:sz w:val="28"/>
          <w:szCs w:val="28"/>
        </w:rPr>
        <w:t>В современных автомобилях используются два вида глушителей: резонансные и прямоточные. Оба могут устанавливаться в комплексе с резонатором (предварительным глушителем). В некоторых случаях прямоточная конструкция может заменять передний глушитель</w:t>
      </w:r>
      <w:r w:rsidRPr="00327834">
        <w:rPr>
          <w:rFonts w:ascii="Times New Roman" w:hAnsi="Times New Roman"/>
          <w:sz w:val="28"/>
          <w:szCs w:val="28"/>
        </w:rPr>
        <w:t xml:space="preserve"> [14, 15]</w:t>
      </w:r>
      <w:r w:rsidRPr="009B0091">
        <w:rPr>
          <w:rFonts w:ascii="Times New Roman" w:hAnsi="Times New Roman"/>
          <w:sz w:val="28"/>
          <w:szCs w:val="28"/>
        </w:rPr>
        <w:t>.</w:t>
      </w:r>
    </w:p>
    <w:p w:rsidR="00877138" w:rsidRPr="009B0091" w:rsidRDefault="00877138" w:rsidP="00877138">
      <w:pPr>
        <w:pStyle w:val="a3"/>
        <w:ind w:firstLine="567"/>
        <w:jc w:val="both"/>
        <w:rPr>
          <w:rFonts w:ascii="Times New Roman" w:hAnsi="Times New Roman"/>
          <w:sz w:val="28"/>
          <w:szCs w:val="28"/>
        </w:rPr>
      </w:pPr>
      <w:r w:rsidRPr="009B0091">
        <w:rPr>
          <w:rFonts w:ascii="Times New Roman" w:hAnsi="Times New Roman"/>
          <w:sz w:val="28"/>
          <w:szCs w:val="28"/>
        </w:rPr>
        <w:t>Устройство резонатора</w:t>
      </w:r>
      <w:r>
        <w:rPr>
          <w:rFonts w:ascii="Times New Roman" w:hAnsi="Times New Roman"/>
          <w:sz w:val="28"/>
          <w:szCs w:val="28"/>
        </w:rPr>
        <w:t xml:space="preserve">. </w:t>
      </w:r>
      <w:r w:rsidRPr="009B0091">
        <w:rPr>
          <w:rFonts w:ascii="Times New Roman" w:hAnsi="Times New Roman"/>
          <w:sz w:val="28"/>
          <w:szCs w:val="28"/>
        </w:rPr>
        <w:t>Конструктивно резонатор глушителя, который также называют пламегасителем, представляет собой перфорированную трубу, находящуюся в герметичном корпусе, разделенном на несколько камер. Он состоит из следующих элементов:</w:t>
      </w:r>
    </w:p>
    <w:p w:rsidR="00877138" w:rsidRPr="009B0091" w:rsidRDefault="00877138" w:rsidP="00877138">
      <w:pPr>
        <w:pStyle w:val="a3"/>
        <w:ind w:firstLine="567"/>
        <w:jc w:val="both"/>
        <w:rPr>
          <w:rFonts w:ascii="Times New Roman" w:hAnsi="Times New Roman"/>
          <w:sz w:val="28"/>
          <w:szCs w:val="28"/>
        </w:rPr>
      </w:pPr>
      <w:r>
        <w:rPr>
          <w:rFonts w:ascii="Times New Roman" w:hAnsi="Times New Roman"/>
          <w:sz w:val="28"/>
          <w:szCs w:val="28"/>
        </w:rPr>
        <w:t xml:space="preserve">- </w:t>
      </w:r>
      <w:r w:rsidRPr="009B0091">
        <w:rPr>
          <w:rFonts w:ascii="Times New Roman" w:hAnsi="Times New Roman"/>
          <w:sz w:val="28"/>
          <w:szCs w:val="28"/>
        </w:rPr>
        <w:t>корпус (имеет цилиндрическую форму);</w:t>
      </w:r>
    </w:p>
    <w:p w:rsidR="00877138" w:rsidRPr="009B0091" w:rsidRDefault="00877138" w:rsidP="00877138">
      <w:pPr>
        <w:pStyle w:val="a3"/>
        <w:ind w:firstLine="567"/>
        <w:jc w:val="both"/>
        <w:rPr>
          <w:rFonts w:ascii="Times New Roman" w:hAnsi="Times New Roman"/>
          <w:sz w:val="28"/>
          <w:szCs w:val="28"/>
        </w:rPr>
      </w:pPr>
      <w:r>
        <w:rPr>
          <w:rFonts w:ascii="Times New Roman" w:hAnsi="Times New Roman"/>
          <w:sz w:val="28"/>
          <w:szCs w:val="28"/>
        </w:rPr>
        <w:lastRenderedPageBreak/>
        <w:t xml:space="preserve">- </w:t>
      </w:r>
      <w:r w:rsidRPr="009B0091">
        <w:rPr>
          <w:rFonts w:ascii="Times New Roman" w:hAnsi="Times New Roman"/>
          <w:sz w:val="28"/>
          <w:szCs w:val="28"/>
        </w:rPr>
        <w:t>теплоизоляционная прослойка (выхлопные газы имеют очень высокую температуру);</w:t>
      </w:r>
    </w:p>
    <w:p w:rsidR="00877138" w:rsidRPr="009B0091" w:rsidRDefault="00877138" w:rsidP="00877138">
      <w:pPr>
        <w:pStyle w:val="a3"/>
        <w:ind w:firstLine="567"/>
        <w:jc w:val="both"/>
        <w:rPr>
          <w:rFonts w:ascii="Times New Roman" w:hAnsi="Times New Roman"/>
          <w:sz w:val="28"/>
          <w:szCs w:val="28"/>
        </w:rPr>
      </w:pPr>
      <w:r>
        <w:rPr>
          <w:rFonts w:ascii="Times New Roman" w:hAnsi="Times New Roman"/>
          <w:sz w:val="28"/>
          <w:szCs w:val="28"/>
        </w:rPr>
        <w:t xml:space="preserve">- </w:t>
      </w:r>
      <w:r w:rsidRPr="009B0091">
        <w:rPr>
          <w:rFonts w:ascii="Times New Roman" w:hAnsi="Times New Roman"/>
          <w:sz w:val="28"/>
          <w:szCs w:val="28"/>
        </w:rPr>
        <w:t>глухая перегородка (для поворота потока газов);</w:t>
      </w:r>
    </w:p>
    <w:p w:rsidR="00877138" w:rsidRPr="009B0091" w:rsidRDefault="00877138" w:rsidP="00877138">
      <w:pPr>
        <w:pStyle w:val="a3"/>
        <w:ind w:firstLine="567"/>
        <w:jc w:val="both"/>
        <w:rPr>
          <w:rFonts w:ascii="Times New Roman" w:hAnsi="Times New Roman"/>
          <w:sz w:val="28"/>
          <w:szCs w:val="28"/>
        </w:rPr>
      </w:pPr>
      <w:r>
        <w:rPr>
          <w:rFonts w:ascii="Times New Roman" w:hAnsi="Times New Roman"/>
          <w:sz w:val="28"/>
          <w:szCs w:val="28"/>
        </w:rPr>
        <w:t xml:space="preserve">- </w:t>
      </w:r>
      <w:r w:rsidRPr="009B0091">
        <w:rPr>
          <w:rFonts w:ascii="Times New Roman" w:hAnsi="Times New Roman"/>
          <w:sz w:val="28"/>
          <w:szCs w:val="28"/>
        </w:rPr>
        <w:t>перфорированная труба;</w:t>
      </w:r>
    </w:p>
    <w:p w:rsidR="00877138" w:rsidRPr="009B0091" w:rsidRDefault="00877138" w:rsidP="00877138">
      <w:pPr>
        <w:pStyle w:val="a3"/>
        <w:ind w:firstLine="567"/>
        <w:jc w:val="both"/>
        <w:rPr>
          <w:rFonts w:ascii="Times New Roman" w:hAnsi="Times New Roman"/>
          <w:sz w:val="28"/>
          <w:szCs w:val="28"/>
        </w:rPr>
      </w:pPr>
      <w:r>
        <w:rPr>
          <w:rFonts w:ascii="Times New Roman" w:hAnsi="Times New Roman"/>
          <w:sz w:val="28"/>
          <w:szCs w:val="28"/>
        </w:rPr>
        <w:t xml:space="preserve">- </w:t>
      </w:r>
      <w:r w:rsidRPr="009B0091">
        <w:rPr>
          <w:rFonts w:ascii="Times New Roman" w:hAnsi="Times New Roman"/>
          <w:sz w:val="28"/>
          <w:szCs w:val="28"/>
        </w:rPr>
        <w:t>дроссель (позволяет изменять сечение потока отработавших газов).</w:t>
      </w:r>
    </w:p>
    <w:p w:rsidR="00877138" w:rsidRDefault="00877138" w:rsidP="00877138">
      <w:pPr>
        <w:pStyle w:val="a3"/>
        <w:ind w:firstLine="567"/>
        <w:jc w:val="both"/>
        <w:rPr>
          <w:rFonts w:ascii="Times New Roman" w:hAnsi="Times New Roman"/>
          <w:sz w:val="28"/>
          <w:szCs w:val="28"/>
        </w:rPr>
      </w:pPr>
      <w:r w:rsidRPr="009B0091">
        <w:rPr>
          <w:rFonts w:ascii="Times New Roman" w:hAnsi="Times New Roman"/>
          <w:sz w:val="28"/>
          <w:szCs w:val="28"/>
        </w:rPr>
        <w:t>Конструкция резонансного глушителя</w:t>
      </w:r>
      <w:r>
        <w:rPr>
          <w:rFonts w:ascii="Times New Roman" w:hAnsi="Times New Roman"/>
          <w:sz w:val="28"/>
          <w:szCs w:val="28"/>
        </w:rPr>
        <w:t xml:space="preserve"> показана на рисунке 1.2.</w:t>
      </w:r>
    </w:p>
    <w:p w:rsidR="00877138" w:rsidRPr="009B0091" w:rsidRDefault="00877138" w:rsidP="00877138">
      <w:pPr>
        <w:pStyle w:val="a3"/>
        <w:ind w:firstLine="567"/>
        <w:jc w:val="center"/>
        <w:rPr>
          <w:rFonts w:ascii="Times New Roman" w:hAnsi="Times New Roman"/>
          <w:sz w:val="28"/>
          <w:szCs w:val="28"/>
        </w:rPr>
      </w:pPr>
      <w:r>
        <w:rPr>
          <w:noProof/>
          <w:lang w:eastAsia="ru-RU"/>
        </w:rPr>
        <w:drawing>
          <wp:inline distT="0" distB="0" distL="0" distR="0" wp14:anchorId="3E255F96" wp14:editId="3AD0D7EE">
            <wp:extent cx="3276600" cy="1854417"/>
            <wp:effectExtent l="0" t="0" r="0" b="0"/>
            <wp:docPr id="18" name="Рисунок 18" descr="Схема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хема устройст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0286" cy="1862163"/>
                    </a:xfrm>
                    <a:prstGeom prst="rect">
                      <a:avLst/>
                    </a:prstGeom>
                    <a:noFill/>
                    <a:ln>
                      <a:noFill/>
                    </a:ln>
                  </pic:spPr>
                </pic:pic>
              </a:graphicData>
            </a:graphic>
          </wp:inline>
        </w:drawing>
      </w:r>
    </w:p>
    <w:p w:rsidR="00877138" w:rsidRPr="00952B6F" w:rsidRDefault="00877138" w:rsidP="00877138">
      <w:pPr>
        <w:pStyle w:val="a5"/>
        <w:tabs>
          <w:tab w:val="left" w:pos="0"/>
          <w:tab w:val="left" w:pos="525"/>
          <w:tab w:val="left" w:pos="709"/>
        </w:tabs>
        <w:ind w:left="375" w:firstLine="567"/>
        <w:jc w:val="center"/>
        <w:rPr>
          <w:sz w:val="28"/>
        </w:rPr>
      </w:pPr>
      <w:r>
        <w:rPr>
          <w:sz w:val="28"/>
        </w:rPr>
        <w:t xml:space="preserve">1 - </w:t>
      </w:r>
      <w:r w:rsidRPr="00952B6F">
        <w:rPr>
          <w:sz w:val="28"/>
        </w:rPr>
        <w:t>передняя труба с перфорацией;</w:t>
      </w:r>
      <w:r>
        <w:rPr>
          <w:sz w:val="28"/>
        </w:rPr>
        <w:t xml:space="preserve"> 2 - </w:t>
      </w:r>
      <w:r w:rsidRPr="00952B6F">
        <w:rPr>
          <w:sz w:val="28"/>
        </w:rPr>
        <w:t>задняя труба с перфорацией;</w:t>
      </w:r>
    </w:p>
    <w:p w:rsidR="00877138" w:rsidRPr="00952B6F" w:rsidRDefault="00877138" w:rsidP="00877138">
      <w:pPr>
        <w:pStyle w:val="a5"/>
        <w:tabs>
          <w:tab w:val="left" w:pos="0"/>
          <w:tab w:val="left" w:pos="525"/>
          <w:tab w:val="left" w:pos="709"/>
        </w:tabs>
        <w:ind w:left="375" w:firstLine="567"/>
        <w:jc w:val="center"/>
        <w:rPr>
          <w:sz w:val="28"/>
        </w:rPr>
      </w:pPr>
      <w:r>
        <w:rPr>
          <w:sz w:val="28"/>
        </w:rPr>
        <w:t xml:space="preserve">3 - </w:t>
      </w:r>
      <w:r w:rsidRPr="00952B6F">
        <w:rPr>
          <w:sz w:val="28"/>
        </w:rPr>
        <w:t>впускная труба;</w:t>
      </w:r>
      <w:r>
        <w:rPr>
          <w:sz w:val="28"/>
        </w:rPr>
        <w:t xml:space="preserve"> 4 - </w:t>
      </w:r>
      <w:r w:rsidRPr="00952B6F">
        <w:rPr>
          <w:sz w:val="28"/>
        </w:rPr>
        <w:t>передняя перегородка;</w:t>
      </w:r>
      <w:r>
        <w:rPr>
          <w:sz w:val="28"/>
        </w:rPr>
        <w:t xml:space="preserve"> 5 - </w:t>
      </w:r>
      <w:r w:rsidRPr="00952B6F">
        <w:rPr>
          <w:sz w:val="28"/>
        </w:rPr>
        <w:t>средняя перегородка;</w:t>
      </w:r>
      <w:r>
        <w:rPr>
          <w:sz w:val="28"/>
        </w:rPr>
        <w:t xml:space="preserve"> 6 - </w:t>
      </w:r>
      <w:r w:rsidRPr="00106534">
        <w:rPr>
          <w:sz w:val="28"/>
        </w:rPr>
        <w:t>задняя перегородка;</w:t>
      </w:r>
      <w:r>
        <w:rPr>
          <w:sz w:val="28"/>
        </w:rPr>
        <w:t xml:space="preserve"> 7 - </w:t>
      </w:r>
      <w:r w:rsidRPr="00952B6F">
        <w:rPr>
          <w:sz w:val="28"/>
        </w:rPr>
        <w:t>выпускная труба;</w:t>
      </w:r>
      <w:r>
        <w:rPr>
          <w:sz w:val="28"/>
        </w:rPr>
        <w:t xml:space="preserve"> 8 - </w:t>
      </w:r>
      <w:r w:rsidRPr="00952B6F">
        <w:rPr>
          <w:sz w:val="28"/>
        </w:rPr>
        <w:t>корпус (овального сечения).</w:t>
      </w:r>
    </w:p>
    <w:p w:rsidR="00877138" w:rsidRDefault="00877138" w:rsidP="00877138">
      <w:pPr>
        <w:pStyle w:val="a5"/>
        <w:tabs>
          <w:tab w:val="left" w:pos="525"/>
        </w:tabs>
        <w:ind w:left="375"/>
        <w:jc w:val="center"/>
        <w:rPr>
          <w:sz w:val="28"/>
        </w:rPr>
      </w:pPr>
      <w:r>
        <w:rPr>
          <w:sz w:val="28"/>
        </w:rPr>
        <w:t xml:space="preserve">Рисунок 1.2 </w:t>
      </w:r>
      <w:r w:rsidR="008C6E82">
        <w:rPr>
          <w:sz w:val="28"/>
        </w:rPr>
        <w:t>–</w:t>
      </w:r>
      <w:r>
        <w:rPr>
          <w:sz w:val="28"/>
        </w:rPr>
        <w:t xml:space="preserve"> </w:t>
      </w:r>
      <w:r w:rsidR="008C6E82">
        <w:rPr>
          <w:sz w:val="28"/>
        </w:rPr>
        <w:t>Резонатор г</w:t>
      </w:r>
      <w:r w:rsidRPr="00661DB1">
        <w:rPr>
          <w:sz w:val="28"/>
        </w:rPr>
        <w:t>лушител</w:t>
      </w:r>
      <w:r w:rsidR="008C6E82">
        <w:rPr>
          <w:sz w:val="28"/>
        </w:rPr>
        <w:t>я</w:t>
      </w:r>
      <w:r w:rsidRPr="00661DB1">
        <w:rPr>
          <w:sz w:val="28"/>
        </w:rPr>
        <w:t xml:space="preserve"> в разрезе</w:t>
      </w:r>
    </w:p>
    <w:p w:rsidR="00877138" w:rsidRDefault="00877138" w:rsidP="00877138">
      <w:pPr>
        <w:pStyle w:val="a5"/>
        <w:tabs>
          <w:tab w:val="left" w:pos="525"/>
        </w:tabs>
        <w:ind w:left="375"/>
        <w:jc w:val="center"/>
        <w:rPr>
          <w:sz w:val="28"/>
        </w:rPr>
      </w:pPr>
    </w:p>
    <w:p w:rsidR="00877138" w:rsidRPr="00952B6F" w:rsidRDefault="00877138" w:rsidP="00877138">
      <w:pPr>
        <w:pStyle w:val="a5"/>
        <w:tabs>
          <w:tab w:val="left" w:pos="0"/>
          <w:tab w:val="left" w:pos="709"/>
        </w:tabs>
        <w:ind w:left="0" w:firstLine="567"/>
        <w:jc w:val="both"/>
        <w:rPr>
          <w:sz w:val="28"/>
        </w:rPr>
      </w:pPr>
      <w:r w:rsidRPr="00F23797">
        <w:rPr>
          <w:sz w:val="28"/>
        </w:rPr>
        <w:t>В отличие от предварительного, главный резонансный глушитель устроен сложнее. Он состоит из нескольких перфорированных труб, установленных в общем корпусе, которые разделены перегород</w:t>
      </w:r>
      <w:r>
        <w:rPr>
          <w:sz w:val="28"/>
        </w:rPr>
        <w:t xml:space="preserve">ками и находятся на разных осях. </w:t>
      </w:r>
      <w:r w:rsidRPr="00952B6F">
        <w:rPr>
          <w:sz w:val="28"/>
        </w:rPr>
        <w:t>Таким образом, резонансный глушитель использует все виды преобразования звуковых волн различных частот.</w:t>
      </w:r>
    </w:p>
    <w:p w:rsidR="00877138" w:rsidRDefault="00877138" w:rsidP="00877138">
      <w:pPr>
        <w:pStyle w:val="a5"/>
        <w:tabs>
          <w:tab w:val="left" w:pos="0"/>
          <w:tab w:val="left" w:pos="525"/>
          <w:tab w:val="left" w:pos="709"/>
        </w:tabs>
        <w:ind w:left="0" w:firstLine="567"/>
        <w:jc w:val="both"/>
        <w:rPr>
          <w:noProof/>
        </w:rPr>
      </w:pPr>
      <w:r w:rsidRPr="00952B6F">
        <w:rPr>
          <w:sz w:val="28"/>
        </w:rPr>
        <w:t>Особенности прямоточного глушителя</w:t>
      </w:r>
      <w:r>
        <w:rPr>
          <w:sz w:val="28"/>
        </w:rPr>
        <w:t xml:space="preserve">. </w:t>
      </w:r>
      <w:r w:rsidRPr="00952B6F">
        <w:rPr>
          <w:sz w:val="28"/>
        </w:rPr>
        <w:t xml:space="preserve">Основным недостатком резонансного глушителя является эффект создания противодавления, который возникает в результате перенаправления потока отработавших газов (при его столкновении с перегородками). В связи с этим многие выполняют </w:t>
      </w:r>
      <w:r>
        <w:rPr>
          <w:sz w:val="28"/>
        </w:rPr>
        <w:t>совершенствование</w:t>
      </w:r>
      <w:r w:rsidRPr="00952B6F">
        <w:rPr>
          <w:sz w:val="28"/>
        </w:rPr>
        <w:t xml:space="preserve"> системы выхлопа, устанавливая прямоточный глушитель</w:t>
      </w:r>
      <w:r>
        <w:rPr>
          <w:sz w:val="28"/>
        </w:rPr>
        <w:t xml:space="preserve"> (рис. 1.3)</w:t>
      </w:r>
      <w:r w:rsidRPr="00952B6F">
        <w:rPr>
          <w:sz w:val="28"/>
        </w:rPr>
        <w:t>.</w:t>
      </w:r>
    </w:p>
    <w:p w:rsidR="00877138" w:rsidRDefault="00877138" w:rsidP="00877138">
      <w:pPr>
        <w:pStyle w:val="a5"/>
        <w:tabs>
          <w:tab w:val="left" w:pos="525"/>
        </w:tabs>
        <w:ind w:left="375"/>
        <w:jc w:val="center"/>
        <w:rPr>
          <w:b/>
          <w:sz w:val="28"/>
        </w:rPr>
      </w:pPr>
      <w:r>
        <w:rPr>
          <w:noProof/>
        </w:rPr>
        <w:drawing>
          <wp:inline distT="0" distB="0" distL="0" distR="0" wp14:anchorId="78F8A883" wp14:editId="7665AEBC">
            <wp:extent cx="3600450" cy="1161396"/>
            <wp:effectExtent l="0" t="0" r="0" b="1270"/>
            <wp:docPr id="20" name="Рисунок 20" descr="Схема устройства другого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а устройства другого типа"/>
                    <pic:cNvPicPr>
                      <a:picLocks noChangeAspect="1" noChangeArrowheads="1"/>
                    </pic:cNvPicPr>
                  </pic:nvPicPr>
                  <pic:blipFill rotWithShape="1">
                    <a:blip r:embed="rId10">
                      <a:extLst>
                        <a:ext uri="{28A0092B-C50C-407E-A947-70E740481C1C}">
                          <a14:useLocalDpi xmlns:a14="http://schemas.microsoft.com/office/drawing/2010/main" val="0"/>
                        </a:ext>
                      </a:extLst>
                    </a:blip>
                    <a:srcRect t="20270"/>
                    <a:stretch/>
                  </pic:blipFill>
                  <pic:spPr bwMode="auto">
                    <a:xfrm>
                      <a:off x="0" y="0"/>
                      <a:ext cx="3600450" cy="1161396"/>
                    </a:xfrm>
                    <a:prstGeom prst="rect">
                      <a:avLst/>
                    </a:prstGeom>
                    <a:noFill/>
                    <a:ln>
                      <a:noFill/>
                    </a:ln>
                    <a:extLst>
                      <a:ext uri="{53640926-AAD7-44D8-BBD7-CCE9431645EC}">
                        <a14:shadowObscured xmlns:a14="http://schemas.microsoft.com/office/drawing/2010/main"/>
                      </a:ext>
                    </a:extLst>
                  </pic:spPr>
                </pic:pic>
              </a:graphicData>
            </a:graphic>
          </wp:inline>
        </w:drawing>
      </w:r>
    </w:p>
    <w:p w:rsidR="00877138" w:rsidRDefault="00877138" w:rsidP="00877138">
      <w:pPr>
        <w:pStyle w:val="a5"/>
        <w:tabs>
          <w:tab w:val="left" w:pos="525"/>
        </w:tabs>
        <w:ind w:left="0" w:firstLine="567"/>
        <w:jc w:val="center"/>
        <w:rPr>
          <w:sz w:val="28"/>
        </w:rPr>
      </w:pPr>
      <w:r>
        <w:rPr>
          <w:sz w:val="28"/>
        </w:rPr>
        <w:t xml:space="preserve">1 - </w:t>
      </w:r>
      <w:r w:rsidRPr="003E1BEA">
        <w:rPr>
          <w:sz w:val="28"/>
        </w:rPr>
        <w:t>герметичный корпус;</w:t>
      </w:r>
      <w:r>
        <w:rPr>
          <w:sz w:val="28"/>
        </w:rPr>
        <w:t xml:space="preserve"> 2 - </w:t>
      </w:r>
      <w:r w:rsidRPr="003E1BEA">
        <w:rPr>
          <w:sz w:val="28"/>
        </w:rPr>
        <w:t>выпускная и впускная труба;</w:t>
      </w:r>
      <w:r>
        <w:rPr>
          <w:sz w:val="28"/>
        </w:rPr>
        <w:t xml:space="preserve"> 3- </w:t>
      </w:r>
      <w:r w:rsidRPr="003E1BEA">
        <w:rPr>
          <w:sz w:val="28"/>
        </w:rPr>
        <w:t>труба с перфорацией;</w:t>
      </w:r>
      <w:r>
        <w:rPr>
          <w:sz w:val="28"/>
        </w:rPr>
        <w:t xml:space="preserve"> 4 - </w:t>
      </w:r>
      <w:r w:rsidRPr="003E1BEA">
        <w:rPr>
          <w:sz w:val="28"/>
        </w:rPr>
        <w:t>шумоизоляционный материал</w:t>
      </w:r>
    </w:p>
    <w:p w:rsidR="00877138" w:rsidRPr="006167A0" w:rsidRDefault="00877138" w:rsidP="00877138">
      <w:pPr>
        <w:pStyle w:val="a5"/>
        <w:tabs>
          <w:tab w:val="left" w:pos="525"/>
        </w:tabs>
        <w:ind w:left="375"/>
        <w:jc w:val="center"/>
        <w:rPr>
          <w:sz w:val="28"/>
        </w:rPr>
      </w:pPr>
      <w:r>
        <w:rPr>
          <w:sz w:val="28"/>
        </w:rPr>
        <w:t xml:space="preserve">Рисунок 1.3 - </w:t>
      </w:r>
      <w:r w:rsidRPr="006167A0">
        <w:rPr>
          <w:sz w:val="28"/>
        </w:rPr>
        <w:t>Прямоточный глушитель</w:t>
      </w:r>
    </w:p>
    <w:p w:rsidR="00877138" w:rsidRDefault="00877138" w:rsidP="00877138">
      <w:pPr>
        <w:pStyle w:val="a5"/>
        <w:tabs>
          <w:tab w:val="left" w:pos="525"/>
        </w:tabs>
        <w:ind w:left="375"/>
        <w:jc w:val="center"/>
        <w:rPr>
          <w:b/>
          <w:sz w:val="28"/>
        </w:rPr>
      </w:pPr>
    </w:p>
    <w:p w:rsidR="00877138" w:rsidRPr="003E1BEA" w:rsidRDefault="00877138" w:rsidP="00877138">
      <w:pPr>
        <w:pStyle w:val="a5"/>
        <w:tabs>
          <w:tab w:val="left" w:pos="525"/>
        </w:tabs>
        <w:ind w:left="0" w:firstLine="567"/>
        <w:jc w:val="both"/>
        <w:rPr>
          <w:sz w:val="28"/>
        </w:rPr>
      </w:pPr>
      <w:r>
        <w:rPr>
          <w:sz w:val="28"/>
        </w:rPr>
        <w:t>Для шумоизоляционного</w:t>
      </w:r>
      <w:r w:rsidRPr="003E1BEA">
        <w:rPr>
          <w:sz w:val="28"/>
        </w:rPr>
        <w:t xml:space="preserve"> материал</w:t>
      </w:r>
      <w:r>
        <w:rPr>
          <w:sz w:val="28"/>
        </w:rPr>
        <w:t>а</w:t>
      </w:r>
      <w:r w:rsidRPr="003E1BEA">
        <w:rPr>
          <w:sz w:val="28"/>
        </w:rPr>
        <w:t xml:space="preserve"> чаще всего используется стекловолокно, которое отличается устойчивостью к высоким температурам и хорошими звукопоглощающими свойствами.</w:t>
      </w:r>
      <w:r>
        <w:rPr>
          <w:sz w:val="28"/>
        </w:rPr>
        <w:t xml:space="preserve"> </w:t>
      </w:r>
      <w:r w:rsidRPr="003E1BEA">
        <w:rPr>
          <w:sz w:val="28"/>
        </w:rPr>
        <w:t>На практике глушитель-</w:t>
      </w:r>
      <w:r w:rsidRPr="003E1BEA">
        <w:rPr>
          <w:sz w:val="28"/>
        </w:rPr>
        <w:lastRenderedPageBreak/>
        <w:t>прямоток имеет следующий принцип работы: через все камеры проходит одна перфорированная труба. Таким образом, гашение шума путем изменения направления и сечения потока газов отсутствует, а подавление шумов реализуется исключительно благодаря интерференции и поглощению.</w:t>
      </w:r>
    </w:p>
    <w:p w:rsidR="00877138" w:rsidRPr="003E1BEA" w:rsidRDefault="00877138" w:rsidP="00877138">
      <w:pPr>
        <w:pStyle w:val="a5"/>
        <w:tabs>
          <w:tab w:val="left" w:pos="525"/>
        </w:tabs>
        <w:ind w:left="0" w:firstLine="567"/>
        <w:jc w:val="both"/>
        <w:rPr>
          <w:sz w:val="28"/>
        </w:rPr>
      </w:pPr>
      <w:r w:rsidRPr="003E1BEA">
        <w:rPr>
          <w:sz w:val="28"/>
        </w:rPr>
        <w:t>За счет беспрепятственного прохождения выхлопа через прямоточный глушитель возникающее противодавление очень мало. Однако на практике большого прироста мощности это не обеспечивает (от 3% до 7%). С другой стороны, у автомобиля появляется характерное для спортивных автомобилей звучание, поскольку присутствующие в нем шумопоглощающие технологии устраняют только высокие частоты.</w:t>
      </w:r>
    </w:p>
    <w:p w:rsidR="00877138" w:rsidRDefault="00877138" w:rsidP="00877138">
      <w:pPr>
        <w:pStyle w:val="a5"/>
        <w:tabs>
          <w:tab w:val="left" w:pos="525"/>
        </w:tabs>
        <w:ind w:left="0" w:firstLine="567"/>
        <w:jc w:val="both"/>
        <w:rPr>
          <w:sz w:val="28"/>
        </w:rPr>
      </w:pPr>
      <w:r w:rsidRPr="003E1BEA">
        <w:rPr>
          <w:sz w:val="28"/>
        </w:rPr>
        <w:t>От того, как работает глушитель, зависит комфорт водителя, пассажиров и пешеходов. Так при длительной эксплуатации повышенный шум может причинять серьезные неудобства. На сегодняшний день установка в конструкции прямоточного глушителя для автомобиля, перемещающегося в городской черте, является административным нарушением, которое грозит штрафами и предписанием о демонтаже устройства. Связано это с превышением норм шума, заданных стандартами.</w:t>
      </w:r>
    </w:p>
    <w:p w:rsidR="00877138" w:rsidRDefault="00877138" w:rsidP="00877138">
      <w:pPr>
        <w:pStyle w:val="a8"/>
        <w:spacing w:before="0" w:beforeAutospacing="0" w:after="180" w:afterAutospacing="0"/>
        <w:ind w:firstLine="567"/>
        <w:jc w:val="both"/>
        <w:textAlignment w:val="baseline"/>
        <w:rPr>
          <w:sz w:val="28"/>
          <w:szCs w:val="28"/>
        </w:rPr>
      </w:pPr>
      <w:r w:rsidRPr="006B3D59">
        <w:rPr>
          <w:sz w:val="28"/>
          <w:szCs w:val="28"/>
        </w:rPr>
        <w:t xml:space="preserve">В процессе езды коленчатый вал </w:t>
      </w:r>
      <w:r>
        <w:rPr>
          <w:sz w:val="28"/>
          <w:szCs w:val="28"/>
        </w:rPr>
        <w:t>ДВС</w:t>
      </w:r>
      <w:r w:rsidRPr="006B3D59">
        <w:rPr>
          <w:sz w:val="28"/>
          <w:szCs w:val="28"/>
        </w:rPr>
        <w:t xml:space="preserve"> совершает от 1,5 до </w:t>
      </w:r>
      <w:r>
        <w:rPr>
          <w:sz w:val="28"/>
          <w:szCs w:val="28"/>
        </w:rPr>
        <w:t>7</w:t>
      </w:r>
      <w:r w:rsidRPr="006B3D59">
        <w:rPr>
          <w:sz w:val="28"/>
          <w:szCs w:val="28"/>
        </w:rPr>
        <w:t xml:space="preserve"> тыс. оборотов в минуту. Соответственно, в цилиндрах происходит 25–1</w:t>
      </w:r>
      <w:r>
        <w:rPr>
          <w:sz w:val="28"/>
          <w:szCs w:val="28"/>
        </w:rPr>
        <w:t>30</w:t>
      </w:r>
      <w:r w:rsidRPr="006B3D59">
        <w:rPr>
          <w:sz w:val="28"/>
          <w:szCs w:val="28"/>
        </w:rPr>
        <w:t xml:space="preserve"> вспышек и микровзрывов топлива ежесекундно. В результате выделяется толкаю</w:t>
      </w:r>
      <w:r>
        <w:rPr>
          <w:sz w:val="28"/>
          <w:szCs w:val="28"/>
        </w:rPr>
        <w:t>щая поршни энергия, отработавшие</w:t>
      </w:r>
      <w:r w:rsidRPr="006B3D59">
        <w:rPr>
          <w:sz w:val="28"/>
          <w:szCs w:val="28"/>
        </w:rPr>
        <w:t xml:space="preserve"> газы и мо</w:t>
      </w:r>
      <w:r>
        <w:rPr>
          <w:sz w:val="28"/>
          <w:szCs w:val="28"/>
        </w:rPr>
        <w:t>щные звуковые волны. С целью уменьшения</w:t>
      </w:r>
      <w:r w:rsidRPr="006B3D59">
        <w:rPr>
          <w:sz w:val="28"/>
          <w:szCs w:val="28"/>
        </w:rPr>
        <w:t xml:space="preserve"> громк</w:t>
      </w:r>
      <w:r>
        <w:rPr>
          <w:sz w:val="28"/>
          <w:szCs w:val="28"/>
        </w:rPr>
        <w:t>ого звука</w:t>
      </w:r>
      <w:r w:rsidRPr="006B3D59">
        <w:rPr>
          <w:sz w:val="28"/>
          <w:szCs w:val="28"/>
        </w:rPr>
        <w:t xml:space="preserve"> из выхлопной трубы, доставляющий неудобства водителю и окружающим, было изобретено звукопоглощающее устройство – глушитель. </w:t>
      </w:r>
      <w:r>
        <w:rPr>
          <w:sz w:val="28"/>
          <w:szCs w:val="28"/>
        </w:rPr>
        <w:t xml:space="preserve">Также современные конструкции глушителей обладает функцией очистки выхлопного газа ДВС. Один из распространенных методов является использование каталитического нейтрализатора. Данный способ очистки широко распространен и используется большинством производителей автомобилей. </w:t>
      </w:r>
    </w:p>
    <w:p w:rsidR="009821A9" w:rsidRPr="006B3D59" w:rsidRDefault="009821A9" w:rsidP="00877138">
      <w:pPr>
        <w:pStyle w:val="a8"/>
        <w:spacing w:before="0" w:beforeAutospacing="0" w:after="180" w:afterAutospacing="0"/>
        <w:ind w:firstLine="567"/>
        <w:jc w:val="both"/>
        <w:textAlignment w:val="baseline"/>
        <w:rPr>
          <w:sz w:val="28"/>
          <w:szCs w:val="28"/>
        </w:rPr>
      </w:pPr>
    </w:p>
    <w:p w:rsidR="0096072E" w:rsidRPr="009821A9" w:rsidRDefault="009821A9" w:rsidP="009821A9">
      <w:pPr>
        <w:tabs>
          <w:tab w:val="left" w:pos="525"/>
          <w:tab w:val="left" w:pos="709"/>
          <w:tab w:val="left" w:pos="993"/>
        </w:tabs>
        <w:ind w:firstLine="567"/>
        <w:jc w:val="both"/>
        <w:rPr>
          <w:b/>
          <w:sz w:val="28"/>
        </w:rPr>
      </w:pPr>
      <w:r>
        <w:rPr>
          <w:b/>
          <w:sz w:val="28"/>
        </w:rPr>
        <w:t xml:space="preserve">1.2 </w:t>
      </w:r>
      <w:r w:rsidR="0096072E" w:rsidRPr="009821A9">
        <w:rPr>
          <w:b/>
          <w:sz w:val="28"/>
        </w:rPr>
        <w:t>Анализ метод</w:t>
      </w:r>
      <w:r w:rsidR="00D24A69" w:rsidRPr="009821A9">
        <w:rPr>
          <w:b/>
          <w:sz w:val="28"/>
        </w:rPr>
        <w:t>ов</w:t>
      </w:r>
      <w:r w:rsidR="0096072E" w:rsidRPr="009821A9">
        <w:rPr>
          <w:b/>
          <w:sz w:val="28"/>
        </w:rPr>
        <w:t xml:space="preserve"> очистки выхлопных газов двигателей внутреннего сгорания</w:t>
      </w:r>
    </w:p>
    <w:p w:rsidR="00E55311" w:rsidRDefault="00E55311" w:rsidP="00664F01">
      <w:pPr>
        <w:autoSpaceDE w:val="0"/>
        <w:autoSpaceDN w:val="0"/>
        <w:adjustRightInd w:val="0"/>
        <w:ind w:firstLine="567"/>
        <w:jc w:val="both"/>
        <w:rPr>
          <w:sz w:val="28"/>
          <w:szCs w:val="28"/>
        </w:rPr>
      </w:pPr>
    </w:p>
    <w:p w:rsidR="00664F01" w:rsidRDefault="00664F01" w:rsidP="00664F01">
      <w:pPr>
        <w:autoSpaceDE w:val="0"/>
        <w:autoSpaceDN w:val="0"/>
        <w:adjustRightInd w:val="0"/>
        <w:ind w:firstLine="567"/>
        <w:jc w:val="both"/>
        <w:rPr>
          <w:sz w:val="28"/>
          <w:szCs w:val="28"/>
          <w:lang w:val="kk-KZ"/>
        </w:rPr>
      </w:pPr>
      <w:r>
        <w:rPr>
          <w:sz w:val="28"/>
          <w:szCs w:val="28"/>
        </w:rPr>
        <w:t>На сегодняшний день существует ряд способов очистки выхлопных газов от вредных примесей</w:t>
      </w:r>
      <w:r w:rsidR="00807C3E" w:rsidRPr="00807C3E">
        <w:rPr>
          <w:sz w:val="28"/>
          <w:szCs w:val="28"/>
        </w:rPr>
        <w:t xml:space="preserve"> [14</w:t>
      </w:r>
      <w:r w:rsidR="00115E94">
        <w:rPr>
          <w:sz w:val="28"/>
          <w:szCs w:val="28"/>
        </w:rPr>
        <w:t>, 15</w:t>
      </w:r>
      <w:r w:rsidR="00807C3E" w:rsidRPr="00807C3E">
        <w:rPr>
          <w:sz w:val="28"/>
          <w:szCs w:val="28"/>
        </w:rPr>
        <w:t>]</w:t>
      </w:r>
      <w:r>
        <w:rPr>
          <w:sz w:val="28"/>
          <w:szCs w:val="28"/>
        </w:rPr>
        <w:t xml:space="preserve">.  </w:t>
      </w:r>
      <w:r w:rsidR="00681507">
        <w:rPr>
          <w:sz w:val="28"/>
          <w:szCs w:val="28"/>
          <w:lang w:val="kk-KZ"/>
        </w:rPr>
        <w:t>Наиболее распро</w:t>
      </w:r>
      <w:r>
        <w:rPr>
          <w:sz w:val="28"/>
          <w:szCs w:val="28"/>
          <w:lang w:val="kk-KZ"/>
        </w:rPr>
        <w:t>страненные из них:</w:t>
      </w:r>
      <w:r>
        <w:rPr>
          <w:sz w:val="28"/>
          <w:szCs w:val="28"/>
        </w:rPr>
        <w:t xml:space="preserve"> </w:t>
      </w:r>
    </w:p>
    <w:p w:rsidR="00664F01" w:rsidRPr="006F0209" w:rsidRDefault="00664F01" w:rsidP="002B7BED">
      <w:pPr>
        <w:numPr>
          <w:ilvl w:val="0"/>
          <w:numId w:val="3"/>
        </w:numPr>
        <w:tabs>
          <w:tab w:val="left" w:pos="851"/>
        </w:tabs>
        <w:autoSpaceDE w:val="0"/>
        <w:autoSpaceDN w:val="0"/>
        <w:adjustRightInd w:val="0"/>
        <w:ind w:hanging="153"/>
        <w:jc w:val="both"/>
        <w:rPr>
          <w:sz w:val="28"/>
          <w:szCs w:val="28"/>
        </w:rPr>
      </w:pPr>
      <w:r>
        <w:rPr>
          <w:sz w:val="28"/>
          <w:szCs w:val="28"/>
        </w:rPr>
        <w:t>Сухой</w:t>
      </w:r>
    </w:p>
    <w:p w:rsidR="00664F01" w:rsidRPr="006F0209" w:rsidRDefault="00664F01" w:rsidP="002B7BED">
      <w:pPr>
        <w:pStyle w:val="a5"/>
        <w:numPr>
          <w:ilvl w:val="0"/>
          <w:numId w:val="3"/>
        </w:numPr>
        <w:tabs>
          <w:tab w:val="left" w:pos="851"/>
        </w:tabs>
        <w:autoSpaceDE w:val="0"/>
        <w:autoSpaceDN w:val="0"/>
        <w:adjustRightInd w:val="0"/>
        <w:ind w:hanging="153"/>
        <w:rPr>
          <w:sz w:val="28"/>
          <w:szCs w:val="28"/>
        </w:rPr>
      </w:pPr>
      <w:r>
        <w:rPr>
          <w:sz w:val="28"/>
          <w:szCs w:val="28"/>
        </w:rPr>
        <w:t>Влажный</w:t>
      </w:r>
    </w:p>
    <w:p w:rsidR="00664F01" w:rsidRPr="006F0209" w:rsidRDefault="00664F01" w:rsidP="002B7BED">
      <w:pPr>
        <w:pStyle w:val="a5"/>
        <w:numPr>
          <w:ilvl w:val="0"/>
          <w:numId w:val="3"/>
        </w:numPr>
        <w:tabs>
          <w:tab w:val="left" w:pos="851"/>
        </w:tabs>
        <w:autoSpaceDE w:val="0"/>
        <w:autoSpaceDN w:val="0"/>
        <w:adjustRightInd w:val="0"/>
        <w:ind w:hanging="153"/>
        <w:rPr>
          <w:sz w:val="28"/>
          <w:szCs w:val="28"/>
        </w:rPr>
      </w:pPr>
      <w:r>
        <w:rPr>
          <w:sz w:val="28"/>
          <w:szCs w:val="28"/>
        </w:rPr>
        <w:t>Электрический</w:t>
      </w:r>
    </w:p>
    <w:p w:rsidR="00664F01" w:rsidRDefault="00664F01" w:rsidP="002B7BED">
      <w:pPr>
        <w:pStyle w:val="a5"/>
        <w:numPr>
          <w:ilvl w:val="0"/>
          <w:numId w:val="3"/>
        </w:numPr>
        <w:tabs>
          <w:tab w:val="left" w:pos="851"/>
        </w:tabs>
        <w:autoSpaceDE w:val="0"/>
        <w:autoSpaceDN w:val="0"/>
        <w:adjustRightInd w:val="0"/>
        <w:ind w:hanging="153"/>
        <w:rPr>
          <w:sz w:val="28"/>
          <w:szCs w:val="28"/>
        </w:rPr>
      </w:pPr>
      <w:r w:rsidRPr="006F0209">
        <w:rPr>
          <w:sz w:val="28"/>
          <w:szCs w:val="28"/>
        </w:rPr>
        <w:t>Каталитический метод</w:t>
      </w:r>
    </w:p>
    <w:p w:rsidR="00664F01" w:rsidRPr="006F0209" w:rsidRDefault="00664F01" w:rsidP="002B7BED">
      <w:pPr>
        <w:pStyle w:val="a5"/>
        <w:numPr>
          <w:ilvl w:val="0"/>
          <w:numId w:val="3"/>
        </w:numPr>
        <w:tabs>
          <w:tab w:val="left" w:pos="851"/>
        </w:tabs>
        <w:autoSpaceDE w:val="0"/>
        <w:autoSpaceDN w:val="0"/>
        <w:adjustRightInd w:val="0"/>
        <w:ind w:hanging="153"/>
        <w:rPr>
          <w:sz w:val="28"/>
          <w:szCs w:val="28"/>
        </w:rPr>
      </w:pPr>
      <w:r>
        <w:rPr>
          <w:sz w:val="28"/>
          <w:szCs w:val="28"/>
        </w:rPr>
        <w:t>Ультразвуковой метод</w:t>
      </w:r>
    </w:p>
    <w:p w:rsidR="00664F01" w:rsidRDefault="00664F01" w:rsidP="00664F01">
      <w:pPr>
        <w:autoSpaceDE w:val="0"/>
        <w:autoSpaceDN w:val="0"/>
        <w:adjustRightInd w:val="0"/>
        <w:ind w:firstLine="567"/>
        <w:jc w:val="both"/>
        <w:rPr>
          <w:sz w:val="28"/>
        </w:rPr>
      </w:pPr>
      <w:r w:rsidRPr="00DA6637">
        <w:rPr>
          <w:sz w:val="28"/>
        </w:rPr>
        <w:t xml:space="preserve">Механическая очистка </w:t>
      </w:r>
      <w:r>
        <w:rPr>
          <w:sz w:val="28"/>
        </w:rPr>
        <w:t xml:space="preserve">выхлопного </w:t>
      </w:r>
      <w:r w:rsidRPr="00DA6637">
        <w:rPr>
          <w:sz w:val="28"/>
        </w:rPr>
        <w:t xml:space="preserve">газа </w:t>
      </w:r>
      <w:r>
        <w:rPr>
          <w:sz w:val="28"/>
        </w:rPr>
        <w:t>предназначена для</w:t>
      </w:r>
      <w:r w:rsidRPr="00DA6637">
        <w:rPr>
          <w:sz w:val="28"/>
        </w:rPr>
        <w:t xml:space="preserve"> </w:t>
      </w:r>
      <w:r>
        <w:rPr>
          <w:sz w:val="28"/>
        </w:rPr>
        <w:t xml:space="preserve">улавливания </w:t>
      </w:r>
      <w:r w:rsidRPr="00DA6637">
        <w:rPr>
          <w:sz w:val="28"/>
        </w:rPr>
        <w:t xml:space="preserve">твердых </w:t>
      </w:r>
      <w:r>
        <w:rPr>
          <w:sz w:val="28"/>
        </w:rPr>
        <w:t>и пылеватых частиц</w:t>
      </w:r>
      <w:r>
        <w:rPr>
          <w:sz w:val="28"/>
          <w:lang w:val="kk-KZ"/>
        </w:rPr>
        <w:t xml:space="preserve"> разного размера</w:t>
      </w:r>
      <w:r>
        <w:rPr>
          <w:sz w:val="28"/>
        </w:rPr>
        <w:t xml:space="preserve">. Сухой метод очистки  работает с помощью </w:t>
      </w:r>
      <w:r w:rsidRPr="00DA6637">
        <w:rPr>
          <w:sz w:val="28"/>
        </w:rPr>
        <w:t>фильтрующих труб</w:t>
      </w:r>
      <w:r>
        <w:rPr>
          <w:sz w:val="28"/>
        </w:rPr>
        <w:t xml:space="preserve"> разного диаметра и длины</w:t>
      </w:r>
      <w:r w:rsidR="006A47FE">
        <w:rPr>
          <w:sz w:val="28"/>
        </w:rPr>
        <w:t xml:space="preserve"> </w:t>
      </w:r>
      <w:r w:rsidR="006A47FE">
        <w:rPr>
          <w:sz w:val="28"/>
          <w:szCs w:val="28"/>
        </w:rPr>
        <w:t>[</w:t>
      </w:r>
      <w:r w:rsidR="00115E94">
        <w:rPr>
          <w:sz w:val="28"/>
          <w:szCs w:val="28"/>
        </w:rPr>
        <w:t>14, 15</w:t>
      </w:r>
      <w:r w:rsidR="006A47FE" w:rsidRPr="00223A7A">
        <w:rPr>
          <w:sz w:val="28"/>
          <w:szCs w:val="28"/>
        </w:rPr>
        <w:t>]</w:t>
      </w:r>
      <w:r>
        <w:rPr>
          <w:sz w:val="28"/>
        </w:rPr>
        <w:t xml:space="preserve">. </w:t>
      </w:r>
    </w:p>
    <w:p w:rsidR="00664F01" w:rsidRPr="00FF11EB" w:rsidRDefault="00664F01" w:rsidP="00664F01">
      <w:pPr>
        <w:autoSpaceDE w:val="0"/>
        <w:autoSpaceDN w:val="0"/>
        <w:adjustRightInd w:val="0"/>
        <w:ind w:firstLine="567"/>
        <w:jc w:val="both"/>
        <w:rPr>
          <w:sz w:val="28"/>
        </w:rPr>
      </w:pPr>
      <w:r>
        <w:rPr>
          <w:sz w:val="28"/>
          <w:lang w:val="kk-KZ"/>
        </w:rPr>
        <w:t>При с</w:t>
      </w:r>
      <w:r w:rsidRPr="00FF11EB">
        <w:rPr>
          <w:sz w:val="28"/>
        </w:rPr>
        <w:t>ух</w:t>
      </w:r>
      <w:r>
        <w:rPr>
          <w:sz w:val="28"/>
          <w:lang w:val="kk-KZ"/>
        </w:rPr>
        <w:t xml:space="preserve">ом методе очистки используются </w:t>
      </w:r>
      <w:r w:rsidRPr="00FF11EB">
        <w:rPr>
          <w:sz w:val="28"/>
        </w:rPr>
        <w:t xml:space="preserve"> циклоны центробежно</w:t>
      </w:r>
      <w:r>
        <w:rPr>
          <w:sz w:val="28"/>
        </w:rPr>
        <w:t>го</w:t>
      </w:r>
      <w:r w:rsidRPr="00FF11EB">
        <w:rPr>
          <w:sz w:val="28"/>
        </w:rPr>
        <w:t xml:space="preserve"> действия</w:t>
      </w:r>
      <w:r>
        <w:rPr>
          <w:sz w:val="28"/>
        </w:rPr>
        <w:t>, которые показаны на рисун</w:t>
      </w:r>
      <w:r w:rsidRPr="00FF11EB">
        <w:rPr>
          <w:sz w:val="28"/>
        </w:rPr>
        <w:t>к</w:t>
      </w:r>
      <w:r>
        <w:rPr>
          <w:sz w:val="28"/>
        </w:rPr>
        <w:t>е</w:t>
      </w:r>
      <w:r w:rsidR="00BD6E70">
        <w:rPr>
          <w:sz w:val="28"/>
        </w:rPr>
        <w:t xml:space="preserve"> 1.4</w:t>
      </w:r>
      <w:r w:rsidRPr="00FF11EB">
        <w:rPr>
          <w:sz w:val="28"/>
        </w:rPr>
        <w:t xml:space="preserve">. </w:t>
      </w:r>
      <w:r>
        <w:rPr>
          <w:sz w:val="28"/>
        </w:rPr>
        <w:t>Такая конструкция</w:t>
      </w:r>
      <w:r w:rsidRPr="00FF11EB">
        <w:rPr>
          <w:sz w:val="28"/>
        </w:rPr>
        <w:t xml:space="preserve"> </w:t>
      </w:r>
      <w:r>
        <w:rPr>
          <w:sz w:val="28"/>
        </w:rPr>
        <w:t>н</w:t>
      </w:r>
      <w:r w:rsidRPr="00631FE6">
        <w:rPr>
          <w:sz w:val="28"/>
        </w:rPr>
        <w:t>аиболее</w:t>
      </w:r>
      <w:r>
        <w:rPr>
          <w:sz w:val="28"/>
        </w:rPr>
        <w:t xml:space="preserve"> </w:t>
      </w:r>
      <w:r>
        <w:rPr>
          <w:sz w:val="28"/>
        </w:rPr>
        <w:lastRenderedPageBreak/>
        <w:t xml:space="preserve">распространена и    имеет ряд прогрессивных </w:t>
      </w:r>
      <w:r w:rsidRPr="00631FE6">
        <w:rPr>
          <w:sz w:val="28"/>
        </w:rPr>
        <w:t xml:space="preserve">установок для улавливания </w:t>
      </w:r>
      <w:r>
        <w:rPr>
          <w:sz w:val="28"/>
        </w:rPr>
        <w:t>частиц крупной</w:t>
      </w:r>
      <w:r w:rsidRPr="00631FE6">
        <w:rPr>
          <w:sz w:val="28"/>
        </w:rPr>
        <w:t xml:space="preserve"> и </w:t>
      </w:r>
      <w:r>
        <w:rPr>
          <w:sz w:val="28"/>
        </w:rPr>
        <w:t>средней</w:t>
      </w:r>
      <w:r w:rsidRPr="00631FE6">
        <w:rPr>
          <w:sz w:val="28"/>
        </w:rPr>
        <w:t xml:space="preserve"> фракции. </w:t>
      </w:r>
      <w:r>
        <w:rPr>
          <w:sz w:val="28"/>
        </w:rPr>
        <w:t>При о</w:t>
      </w:r>
      <w:r w:rsidRPr="00631FE6">
        <w:rPr>
          <w:sz w:val="28"/>
        </w:rPr>
        <w:t>тсутстви</w:t>
      </w:r>
      <w:r>
        <w:rPr>
          <w:sz w:val="28"/>
        </w:rPr>
        <w:t>и движущихся частей, простоты</w:t>
      </w:r>
      <w:r w:rsidRPr="00631FE6">
        <w:rPr>
          <w:sz w:val="28"/>
        </w:rPr>
        <w:t xml:space="preserve"> обслуживания и возможност</w:t>
      </w:r>
      <w:r>
        <w:rPr>
          <w:sz w:val="28"/>
        </w:rPr>
        <w:t>и</w:t>
      </w:r>
      <w:r w:rsidRPr="00631FE6">
        <w:rPr>
          <w:sz w:val="28"/>
        </w:rPr>
        <w:t xml:space="preserve"> обработки </w:t>
      </w:r>
      <w:r>
        <w:rPr>
          <w:sz w:val="28"/>
        </w:rPr>
        <w:t xml:space="preserve">потоков с </w:t>
      </w:r>
      <w:r w:rsidRPr="00631FE6">
        <w:rPr>
          <w:sz w:val="28"/>
        </w:rPr>
        <w:t>высок</w:t>
      </w:r>
      <w:r>
        <w:rPr>
          <w:sz w:val="28"/>
        </w:rPr>
        <w:t xml:space="preserve">ой температурой </w:t>
      </w:r>
      <w:r w:rsidRPr="00631FE6">
        <w:rPr>
          <w:sz w:val="28"/>
        </w:rPr>
        <w:t xml:space="preserve">делает циклоны </w:t>
      </w:r>
      <w:r>
        <w:rPr>
          <w:sz w:val="28"/>
        </w:rPr>
        <w:t>отличным</w:t>
      </w:r>
      <w:r w:rsidRPr="00631FE6">
        <w:rPr>
          <w:sz w:val="28"/>
        </w:rPr>
        <w:t xml:space="preserve"> решением для эффективной очистки газовоздушных сред </w:t>
      </w:r>
      <w:r>
        <w:rPr>
          <w:sz w:val="28"/>
        </w:rPr>
        <w:t xml:space="preserve">на </w:t>
      </w:r>
      <w:r w:rsidRPr="00631FE6">
        <w:rPr>
          <w:sz w:val="28"/>
        </w:rPr>
        <w:t xml:space="preserve">перерабатывающих </w:t>
      </w:r>
      <w:r>
        <w:rPr>
          <w:sz w:val="28"/>
        </w:rPr>
        <w:t xml:space="preserve">и </w:t>
      </w:r>
      <w:r w:rsidRPr="00631FE6">
        <w:rPr>
          <w:sz w:val="28"/>
        </w:rPr>
        <w:t>добывающих</w:t>
      </w:r>
      <w:r>
        <w:rPr>
          <w:sz w:val="28"/>
        </w:rPr>
        <w:t xml:space="preserve"> </w:t>
      </w:r>
      <w:r w:rsidRPr="00631FE6">
        <w:rPr>
          <w:sz w:val="28"/>
        </w:rPr>
        <w:t>предприятиях.</w:t>
      </w:r>
      <w:r w:rsidRPr="00CA7EF3">
        <w:rPr>
          <w:sz w:val="28"/>
        </w:rPr>
        <w:t xml:space="preserve"> </w:t>
      </w:r>
    </w:p>
    <w:p w:rsidR="00664F01" w:rsidRPr="00FF11EB" w:rsidRDefault="00664F01" w:rsidP="00664F01">
      <w:pPr>
        <w:autoSpaceDE w:val="0"/>
        <w:autoSpaceDN w:val="0"/>
        <w:adjustRightInd w:val="0"/>
        <w:ind w:firstLine="567"/>
        <w:jc w:val="both"/>
        <w:rPr>
          <w:sz w:val="28"/>
        </w:rPr>
      </w:pPr>
    </w:p>
    <w:p w:rsidR="00664F01" w:rsidRDefault="00664F01" w:rsidP="00664F01">
      <w:pPr>
        <w:autoSpaceDE w:val="0"/>
        <w:autoSpaceDN w:val="0"/>
        <w:adjustRightInd w:val="0"/>
        <w:ind w:firstLine="567"/>
        <w:jc w:val="both"/>
        <w:rPr>
          <w:sz w:val="28"/>
        </w:rPr>
      </w:pPr>
    </w:p>
    <w:p w:rsidR="00664F01" w:rsidRDefault="00664F01" w:rsidP="00664F01">
      <w:pPr>
        <w:autoSpaceDE w:val="0"/>
        <w:autoSpaceDN w:val="0"/>
        <w:adjustRightInd w:val="0"/>
        <w:ind w:firstLine="2977"/>
        <w:jc w:val="both"/>
        <w:rPr>
          <w:sz w:val="28"/>
          <w:lang w:val="en-US"/>
        </w:rPr>
      </w:pPr>
      <w:r>
        <w:rPr>
          <w:noProof/>
        </w:rPr>
        <w:drawing>
          <wp:inline distT="0" distB="0" distL="0" distR="0">
            <wp:extent cx="1762125" cy="2428875"/>
            <wp:effectExtent l="0" t="0" r="9525" b="9525"/>
            <wp:docPr id="26" name="Рисунок 26" descr="Описание: Описание: Принцип работы цик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Принцип работы цикло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2428875"/>
                    </a:xfrm>
                    <a:prstGeom prst="rect">
                      <a:avLst/>
                    </a:prstGeom>
                    <a:noFill/>
                    <a:ln>
                      <a:noFill/>
                    </a:ln>
                  </pic:spPr>
                </pic:pic>
              </a:graphicData>
            </a:graphic>
          </wp:inline>
        </w:drawing>
      </w:r>
    </w:p>
    <w:p w:rsidR="00664F01" w:rsidRDefault="00664F01" w:rsidP="00664F01">
      <w:pPr>
        <w:autoSpaceDE w:val="0"/>
        <w:autoSpaceDN w:val="0"/>
        <w:adjustRightInd w:val="0"/>
        <w:ind w:firstLine="567"/>
        <w:jc w:val="center"/>
        <w:rPr>
          <w:sz w:val="28"/>
        </w:rPr>
      </w:pPr>
    </w:p>
    <w:p w:rsidR="00664F01" w:rsidRDefault="00BD6E70" w:rsidP="00664F01">
      <w:pPr>
        <w:autoSpaceDE w:val="0"/>
        <w:autoSpaceDN w:val="0"/>
        <w:adjustRightInd w:val="0"/>
        <w:ind w:firstLine="567"/>
        <w:jc w:val="center"/>
        <w:rPr>
          <w:sz w:val="28"/>
        </w:rPr>
      </w:pPr>
      <w:r>
        <w:rPr>
          <w:sz w:val="28"/>
        </w:rPr>
        <w:t>Рисунок 1.4</w:t>
      </w:r>
      <w:r w:rsidR="00664F01">
        <w:rPr>
          <w:sz w:val="28"/>
        </w:rPr>
        <w:t xml:space="preserve"> – Конструкция циклона </w:t>
      </w:r>
      <w:r w:rsidR="00664F01" w:rsidRPr="00631FE6">
        <w:rPr>
          <w:sz w:val="28"/>
        </w:rPr>
        <w:t>центробежно-вихревого действия</w:t>
      </w:r>
    </w:p>
    <w:p w:rsidR="00664F01" w:rsidRDefault="00664F01" w:rsidP="00664F01">
      <w:pPr>
        <w:autoSpaceDE w:val="0"/>
        <w:autoSpaceDN w:val="0"/>
        <w:adjustRightInd w:val="0"/>
        <w:ind w:firstLine="567"/>
        <w:jc w:val="both"/>
        <w:rPr>
          <w:sz w:val="28"/>
        </w:rPr>
      </w:pPr>
    </w:p>
    <w:p w:rsidR="00664F01" w:rsidRDefault="00664F01" w:rsidP="00664F01">
      <w:pPr>
        <w:autoSpaceDE w:val="0"/>
        <w:autoSpaceDN w:val="0"/>
        <w:adjustRightInd w:val="0"/>
        <w:ind w:firstLine="567"/>
        <w:jc w:val="both"/>
        <w:rPr>
          <w:sz w:val="28"/>
        </w:rPr>
      </w:pPr>
      <w:r>
        <w:rPr>
          <w:sz w:val="28"/>
        </w:rPr>
        <w:t>При таком способе очистки воздуха</w:t>
      </w:r>
      <w:r w:rsidRPr="004F1F3E">
        <w:rPr>
          <w:sz w:val="28"/>
        </w:rPr>
        <w:t xml:space="preserve"> пото</w:t>
      </w:r>
      <w:r>
        <w:rPr>
          <w:sz w:val="28"/>
        </w:rPr>
        <w:t xml:space="preserve">ки газа проходят через </w:t>
      </w:r>
      <w:r w:rsidRPr="004F1F3E">
        <w:rPr>
          <w:sz w:val="28"/>
        </w:rPr>
        <w:t xml:space="preserve">фильтрующие </w:t>
      </w:r>
      <w:r>
        <w:rPr>
          <w:sz w:val="28"/>
        </w:rPr>
        <w:t>элементы</w:t>
      </w:r>
      <w:r w:rsidRPr="004F1F3E">
        <w:rPr>
          <w:sz w:val="28"/>
        </w:rPr>
        <w:t>, пропускающие газ,</w:t>
      </w:r>
      <w:r>
        <w:rPr>
          <w:sz w:val="28"/>
        </w:rPr>
        <w:t xml:space="preserve"> </w:t>
      </w:r>
      <w:r w:rsidRPr="004F1F3E">
        <w:rPr>
          <w:sz w:val="28"/>
        </w:rPr>
        <w:t xml:space="preserve">но </w:t>
      </w:r>
      <w:r>
        <w:rPr>
          <w:sz w:val="28"/>
        </w:rPr>
        <w:t>при этом улавливающие</w:t>
      </w:r>
      <w:r w:rsidRPr="004F1F3E">
        <w:rPr>
          <w:sz w:val="28"/>
        </w:rPr>
        <w:t xml:space="preserve"> твердые частицы. </w:t>
      </w:r>
      <w:r>
        <w:rPr>
          <w:sz w:val="28"/>
        </w:rPr>
        <w:t>Установленные ф</w:t>
      </w:r>
      <w:r w:rsidRPr="004F1F3E">
        <w:rPr>
          <w:sz w:val="28"/>
        </w:rPr>
        <w:t xml:space="preserve">ильтры </w:t>
      </w:r>
      <w:r>
        <w:rPr>
          <w:sz w:val="28"/>
        </w:rPr>
        <w:t>необходимы</w:t>
      </w:r>
      <w:r w:rsidRPr="004F1F3E">
        <w:rPr>
          <w:sz w:val="28"/>
        </w:rPr>
        <w:t xml:space="preserve"> для удержания более тонких фракций пыли (менее 1 мкм) и </w:t>
      </w:r>
      <w:r>
        <w:rPr>
          <w:sz w:val="28"/>
        </w:rPr>
        <w:t xml:space="preserve">показывают </w:t>
      </w:r>
      <w:r w:rsidRPr="004F1F3E">
        <w:rPr>
          <w:sz w:val="28"/>
        </w:rPr>
        <w:t>высок</w:t>
      </w:r>
      <w:r>
        <w:rPr>
          <w:sz w:val="28"/>
        </w:rPr>
        <w:t>ую</w:t>
      </w:r>
      <w:r w:rsidRPr="004F1F3E">
        <w:rPr>
          <w:sz w:val="28"/>
        </w:rPr>
        <w:t xml:space="preserve"> эффективность при очис</w:t>
      </w:r>
      <w:r>
        <w:rPr>
          <w:sz w:val="28"/>
        </w:rPr>
        <w:t xml:space="preserve">тке газов, однако со временем требуют частичной </w:t>
      </w:r>
      <w:r w:rsidRPr="004F1F3E">
        <w:rPr>
          <w:sz w:val="28"/>
        </w:rPr>
        <w:t>замены или очистки фильтрующих материалов.</w:t>
      </w:r>
      <w:r>
        <w:rPr>
          <w:sz w:val="28"/>
        </w:rPr>
        <w:t xml:space="preserve"> </w:t>
      </w:r>
      <w:r w:rsidR="007044E5">
        <w:rPr>
          <w:sz w:val="28"/>
        </w:rPr>
        <w:t>[14,15</w:t>
      </w:r>
      <w:r w:rsidRPr="004F1F3E">
        <w:rPr>
          <w:sz w:val="28"/>
        </w:rPr>
        <w:t>]</w:t>
      </w:r>
    </w:p>
    <w:p w:rsidR="00664F01" w:rsidRPr="005B75F7" w:rsidRDefault="00664F01" w:rsidP="00664F01">
      <w:pPr>
        <w:autoSpaceDE w:val="0"/>
        <w:autoSpaceDN w:val="0"/>
        <w:adjustRightInd w:val="0"/>
        <w:ind w:firstLine="567"/>
        <w:jc w:val="both"/>
        <w:rPr>
          <w:sz w:val="28"/>
        </w:rPr>
      </w:pPr>
      <w:r>
        <w:rPr>
          <w:sz w:val="28"/>
        </w:rPr>
        <w:t>М</w:t>
      </w:r>
      <w:r w:rsidRPr="005B75F7">
        <w:rPr>
          <w:sz w:val="28"/>
        </w:rPr>
        <w:t>окр</w:t>
      </w:r>
      <w:r>
        <w:rPr>
          <w:sz w:val="28"/>
        </w:rPr>
        <w:t>ый</w:t>
      </w:r>
      <w:r w:rsidRPr="005B75F7">
        <w:rPr>
          <w:sz w:val="28"/>
        </w:rPr>
        <w:t xml:space="preserve"> способ</w:t>
      </w:r>
      <w:r>
        <w:rPr>
          <w:sz w:val="28"/>
        </w:rPr>
        <w:t xml:space="preserve"> газоочистки производится за счет </w:t>
      </w:r>
      <w:r w:rsidRPr="005B75F7">
        <w:rPr>
          <w:sz w:val="28"/>
        </w:rPr>
        <w:t>взаимодействи</w:t>
      </w:r>
      <w:r>
        <w:rPr>
          <w:sz w:val="28"/>
        </w:rPr>
        <w:t>я</w:t>
      </w:r>
      <w:r w:rsidRPr="005B75F7">
        <w:rPr>
          <w:sz w:val="28"/>
        </w:rPr>
        <w:t xml:space="preserve"> </w:t>
      </w:r>
      <w:r>
        <w:rPr>
          <w:sz w:val="28"/>
        </w:rPr>
        <w:t xml:space="preserve">отработавшего </w:t>
      </w:r>
      <w:r w:rsidRPr="005B75F7">
        <w:rPr>
          <w:sz w:val="28"/>
        </w:rPr>
        <w:t>газ</w:t>
      </w:r>
      <w:r>
        <w:rPr>
          <w:sz w:val="28"/>
        </w:rPr>
        <w:t>а</w:t>
      </w:r>
      <w:r w:rsidRPr="005B75F7">
        <w:rPr>
          <w:sz w:val="28"/>
        </w:rPr>
        <w:t xml:space="preserve"> с водой и последующее осаждение </w:t>
      </w:r>
      <w:r>
        <w:rPr>
          <w:sz w:val="28"/>
        </w:rPr>
        <w:t xml:space="preserve">вредных </w:t>
      </w:r>
      <w:r w:rsidRPr="005B75F7">
        <w:rPr>
          <w:sz w:val="28"/>
        </w:rPr>
        <w:t xml:space="preserve">примесей </w:t>
      </w:r>
      <w:r>
        <w:rPr>
          <w:sz w:val="28"/>
        </w:rPr>
        <w:t xml:space="preserve">в </w:t>
      </w:r>
      <w:r w:rsidRPr="005B75F7">
        <w:rPr>
          <w:sz w:val="28"/>
        </w:rPr>
        <w:t>фильт</w:t>
      </w:r>
      <w:r>
        <w:rPr>
          <w:sz w:val="28"/>
        </w:rPr>
        <w:t>рующих элементах.</w:t>
      </w:r>
      <w:r w:rsidRPr="005B75F7">
        <w:rPr>
          <w:sz w:val="28"/>
        </w:rPr>
        <w:t xml:space="preserve"> </w:t>
      </w:r>
      <w:r>
        <w:rPr>
          <w:sz w:val="28"/>
        </w:rPr>
        <w:t xml:space="preserve">Широкое </w:t>
      </w:r>
      <w:r w:rsidRPr="005B75F7">
        <w:rPr>
          <w:sz w:val="28"/>
        </w:rPr>
        <w:t xml:space="preserve">распространение </w:t>
      </w:r>
      <w:r>
        <w:rPr>
          <w:sz w:val="28"/>
        </w:rPr>
        <w:t xml:space="preserve">получило </w:t>
      </w:r>
      <w:r w:rsidRPr="005B75F7">
        <w:rPr>
          <w:sz w:val="28"/>
        </w:rPr>
        <w:t>для улавлива</w:t>
      </w:r>
      <w:r>
        <w:rPr>
          <w:sz w:val="28"/>
        </w:rPr>
        <w:t>ния и дальнейшего извлечения тонкодисперсных компонентов.</w:t>
      </w:r>
    </w:p>
    <w:p w:rsidR="00664F01" w:rsidRDefault="00664F01" w:rsidP="00664F01">
      <w:pPr>
        <w:ind w:firstLine="567"/>
        <w:textAlignment w:val="baseline"/>
        <w:outlineLvl w:val="0"/>
        <w:rPr>
          <w:sz w:val="28"/>
        </w:rPr>
      </w:pPr>
      <w:r w:rsidRPr="00A84AC6">
        <w:rPr>
          <w:sz w:val="28"/>
        </w:rPr>
        <w:t xml:space="preserve">К </w:t>
      </w:r>
      <w:r>
        <w:rPr>
          <w:sz w:val="28"/>
        </w:rPr>
        <w:t xml:space="preserve">эффективным </w:t>
      </w:r>
      <w:r w:rsidRPr="00A84AC6">
        <w:rPr>
          <w:sz w:val="28"/>
        </w:rPr>
        <w:t xml:space="preserve">методам мокрой очистки </w:t>
      </w:r>
      <w:r>
        <w:rPr>
          <w:sz w:val="28"/>
        </w:rPr>
        <w:t xml:space="preserve">отработавших </w:t>
      </w:r>
      <w:r w:rsidRPr="00A84AC6">
        <w:rPr>
          <w:sz w:val="28"/>
        </w:rPr>
        <w:t>газов</w:t>
      </w:r>
      <w:r>
        <w:rPr>
          <w:sz w:val="28"/>
        </w:rPr>
        <w:t xml:space="preserve"> можно отнести:</w:t>
      </w:r>
    </w:p>
    <w:p w:rsidR="00664F01" w:rsidRPr="001C7289" w:rsidRDefault="00664F01" w:rsidP="002B7BED">
      <w:pPr>
        <w:pStyle w:val="a5"/>
        <w:numPr>
          <w:ilvl w:val="0"/>
          <w:numId w:val="1"/>
        </w:numPr>
        <w:shd w:val="clear" w:color="auto" w:fill="FFFFFF"/>
        <w:textAlignment w:val="baseline"/>
        <w:rPr>
          <w:sz w:val="28"/>
        </w:rPr>
      </w:pPr>
      <w:r>
        <w:rPr>
          <w:sz w:val="28"/>
        </w:rPr>
        <w:t>Скруббер «Вентури» изображен</w:t>
      </w:r>
      <w:r w:rsidRPr="001C7289">
        <w:rPr>
          <w:sz w:val="28"/>
        </w:rPr>
        <w:t xml:space="preserve"> на рисунке 1.</w:t>
      </w:r>
      <w:r w:rsidR="00BD6E70">
        <w:rPr>
          <w:sz w:val="28"/>
        </w:rPr>
        <w:t>5</w:t>
      </w:r>
      <w:r w:rsidR="00807C3E" w:rsidRPr="00807C3E">
        <w:rPr>
          <w:sz w:val="28"/>
        </w:rPr>
        <w:t xml:space="preserve"> [15]</w:t>
      </w:r>
      <w:r w:rsidRPr="001C7289">
        <w:rPr>
          <w:sz w:val="28"/>
        </w:rPr>
        <w:t>.</w:t>
      </w:r>
    </w:p>
    <w:p w:rsidR="00664F01" w:rsidRDefault="00664F01" w:rsidP="00664F01">
      <w:pPr>
        <w:autoSpaceDE w:val="0"/>
        <w:autoSpaceDN w:val="0"/>
        <w:adjustRightInd w:val="0"/>
        <w:ind w:firstLine="567"/>
        <w:jc w:val="both"/>
        <w:rPr>
          <w:sz w:val="28"/>
        </w:rPr>
      </w:pPr>
      <w:r>
        <w:rPr>
          <w:sz w:val="28"/>
        </w:rPr>
        <w:t>Основной п</w:t>
      </w:r>
      <w:r w:rsidRPr="00F22420">
        <w:rPr>
          <w:sz w:val="28"/>
        </w:rPr>
        <w:t xml:space="preserve">ринцип действия </w:t>
      </w:r>
      <w:r>
        <w:rPr>
          <w:sz w:val="28"/>
        </w:rPr>
        <w:t xml:space="preserve">водяного </w:t>
      </w:r>
      <w:r w:rsidRPr="00F22420">
        <w:rPr>
          <w:sz w:val="28"/>
        </w:rPr>
        <w:t xml:space="preserve">скруббера </w:t>
      </w:r>
      <w:r>
        <w:rPr>
          <w:sz w:val="28"/>
        </w:rPr>
        <w:t>является</w:t>
      </w:r>
      <w:r w:rsidRPr="00F22420">
        <w:rPr>
          <w:sz w:val="28"/>
        </w:rPr>
        <w:t xml:space="preserve"> осаждени</w:t>
      </w:r>
      <w:r>
        <w:rPr>
          <w:sz w:val="28"/>
        </w:rPr>
        <w:t>е</w:t>
      </w:r>
      <w:r w:rsidRPr="00F22420">
        <w:rPr>
          <w:sz w:val="28"/>
        </w:rPr>
        <w:t xml:space="preserve"> частиц </w:t>
      </w:r>
      <w:r>
        <w:rPr>
          <w:sz w:val="28"/>
        </w:rPr>
        <w:t xml:space="preserve">разного размера </w:t>
      </w:r>
      <w:r w:rsidRPr="00F22420">
        <w:rPr>
          <w:sz w:val="28"/>
        </w:rPr>
        <w:t>на поверхности жидкости образ</w:t>
      </w:r>
      <w:r>
        <w:rPr>
          <w:sz w:val="28"/>
        </w:rPr>
        <w:t>ованный  интенсивным расслоением</w:t>
      </w:r>
      <w:r w:rsidRPr="00F22420">
        <w:rPr>
          <w:sz w:val="28"/>
        </w:rPr>
        <w:t xml:space="preserve"> газовы</w:t>
      </w:r>
      <w:r>
        <w:rPr>
          <w:sz w:val="28"/>
        </w:rPr>
        <w:t>х</w:t>
      </w:r>
      <w:r w:rsidRPr="00F22420">
        <w:rPr>
          <w:sz w:val="28"/>
        </w:rPr>
        <w:t xml:space="preserve"> потоко</w:t>
      </w:r>
      <w:r>
        <w:rPr>
          <w:sz w:val="28"/>
        </w:rPr>
        <w:t>в в аппарате</w:t>
      </w:r>
      <w:r w:rsidRPr="00F22420">
        <w:rPr>
          <w:sz w:val="28"/>
        </w:rPr>
        <w:t xml:space="preserve">. </w:t>
      </w:r>
    </w:p>
    <w:p w:rsidR="00664F01" w:rsidRDefault="00664F01" w:rsidP="00664F01">
      <w:pPr>
        <w:autoSpaceDE w:val="0"/>
        <w:autoSpaceDN w:val="0"/>
        <w:adjustRightInd w:val="0"/>
        <w:ind w:firstLine="567"/>
        <w:jc w:val="both"/>
        <w:rPr>
          <w:sz w:val="28"/>
        </w:rPr>
      </w:pPr>
      <w:r>
        <w:rPr>
          <w:sz w:val="28"/>
        </w:rPr>
        <w:t>Основная идея  с</w:t>
      </w:r>
      <w:r w:rsidRPr="00F22420">
        <w:rPr>
          <w:sz w:val="28"/>
        </w:rPr>
        <w:t>круббер</w:t>
      </w:r>
      <w:r>
        <w:rPr>
          <w:sz w:val="28"/>
        </w:rPr>
        <w:t xml:space="preserve">а «Вентури»  заключена в работе сопла, которое </w:t>
      </w:r>
      <w:r w:rsidRPr="00F22420">
        <w:rPr>
          <w:sz w:val="28"/>
        </w:rPr>
        <w:t xml:space="preserve">имеют </w:t>
      </w:r>
      <w:r>
        <w:rPr>
          <w:sz w:val="28"/>
        </w:rPr>
        <w:t xml:space="preserve">необходимое </w:t>
      </w:r>
      <w:r w:rsidRPr="00F22420">
        <w:rPr>
          <w:sz w:val="28"/>
        </w:rPr>
        <w:t xml:space="preserve"> сужение на входе и расширение на выходе.</w:t>
      </w:r>
      <w:r>
        <w:rPr>
          <w:sz w:val="28"/>
        </w:rPr>
        <w:t xml:space="preserve"> Изображение представлено на рисунке 1.2.</w:t>
      </w:r>
    </w:p>
    <w:p w:rsidR="00664F01" w:rsidRDefault="00664F01" w:rsidP="00664F01">
      <w:pPr>
        <w:autoSpaceDE w:val="0"/>
        <w:autoSpaceDN w:val="0"/>
        <w:adjustRightInd w:val="0"/>
        <w:jc w:val="both"/>
        <w:rPr>
          <w:sz w:val="28"/>
        </w:rPr>
      </w:pPr>
    </w:p>
    <w:p w:rsidR="00664F01" w:rsidRDefault="00664F01" w:rsidP="00BD6E70">
      <w:pPr>
        <w:shd w:val="clear" w:color="auto" w:fill="FFFFFF"/>
        <w:spacing w:after="450"/>
        <w:jc w:val="center"/>
        <w:textAlignment w:val="baseline"/>
        <w:rPr>
          <w:rFonts w:ascii="inherit" w:hAnsi="inherit" w:cs="Arial"/>
          <w:color w:val="404040"/>
          <w:sz w:val="20"/>
          <w:szCs w:val="20"/>
        </w:rPr>
      </w:pPr>
      <w:r>
        <w:rPr>
          <w:rFonts w:ascii="inherit" w:hAnsi="inherit" w:cs="Arial"/>
          <w:noProof/>
          <w:color w:val="404040"/>
          <w:sz w:val="20"/>
          <w:szCs w:val="20"/>
        </w:rPr>
        <w:lastRenderedPageBreak/>
        <w:drawing>
          <wp:inline distT="0" distB="0" distL="0" distR="0">
            <wp:extent cx="2808427" cy="1009650"/>
            <wp:effectExtent l="0" t="0" r="0" b="0"/>
            <wp:docPr id="25" name="Рисунок 25" descr="Описание: Описание: скруббер вен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скруббер вентур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2199" cy="1014601"/>
                    </a:xfrm>
                    <a:prstGeom prst="rect">
                      <a:avLst/>
                    </a:prstGeom>
                    <a:noFill/>
                    <a:ln>
                      <a:noFill/>
                    </a:ln>
                  </pic:spPr>
                </pic:pic>
              </a:graphicData>
            </a:graphic>
          </wp:inline>
        </w:drawing>
      </w:r>
    </w:p>
    <w:p w:rsidR="00664F01" w:rsidRDefault="00664F01" w:rsidP="00664F01">
      <w:pPr>
        <w:shd w:val="clear" w:color="auto" w:fill="FFFFFF"/>
        <w:spacing w:after="450"/>
        <w:jc w:val="center"/>
        <w:textAlignment w:val="baseline"/>
        <w:rPr>
          <w:rFonts w:ascii="inherit" w:hAnsi="inherit" w:cs="Arial"/>
          <w:color w:val="404040"/>
          <w:sz w:val="20"/>
          <w:szCs w:val="20"/>
        </w:rPr>
      </w:pPr>
      <w:r>
        <w:rPr>
          <w:sz w:val="28"/>
        </w:rPr>
        <w:t>Рисунок 1.</w:t>
      </w:r>
      <w:r w:rsidR="00BD6E70">
        <w:rPr>
          <w:sz w:val="28"/>
        </w:rPr>
        <w:t>5</w:t>
      </w:r>
      <w:r>
        <w:rPr>
          <w:sz w:val="28"/>
        </w:rPr>
        <w:t xml:space="preserve"> – Конструкция скруббера «Вентури»</w:t>
      </w:r>
    </w:p>
    <w:p w:rsidR="00664F01" w:rsidRDefault="00664F01" w:rsidP="00664F01">
      <w:pPr>
        <w:autoSpaceDE w:val="0"/>
        <w:autoSpaceDN w:val="0"/>
        <w:adjustRightInd w:val="0"/>
        <w:ind w:firstLine="567"/>
        <w:jc w:val="both"/>
        <w:rPr>
          <w:sz w:val="28"/>
        </w:rPr>
      </w:pPr>
      <w:r>
        <w:rPr>
          <w:sz w:val="28"/>
        </w:rPr>
        <w:t>При работе выходной  поток газов от автотранспорта направляется в конфузорную</w:t>
      </w:r>
      <w:r w:rsidRPr="00A84AC6">
        <w:rPr>
          <w:sz w:val="28"/>
        </w:rPr>
        <w:t xml:space="preserve"> част</w:t>
      </w:r>
      <w:r>
        <w:rPr>
          <w:sz w:val="28"/>
        </w:rPr>
        <w:t>ь сопла, далее необходимое количество воды подается  для орошения и создания эффекта тумана в устройстве</w:t>
      </w:r>
      <w:r w:rsidRPr="00A84AC6">
        <w:rPr>
          <w:sz w:val="28"/>
        </w:rPr>
        <w:t xml:space="preserve">. </w:t>
      </w:r>
      <w:r>
        <w:rPr>
          <w:sz w:val="28"/>
        </w:rPr>
        <w:t xml:space="preserve">Происходит ускорение выхлопного газа с турбулентным характером потока в конфузорной части и достаточно сильное торможение в диффузорной части данного аппарата. </w:t>
      </w:r>
    </w:p>
    <w:p w:rsidR="00664F01" w:rsidRPr="00A84AC6" w:rsidRDefault="00664F01" w:rsidP="00664F01">
      <w:pPr>
        <w:autoSpaceDE w:val="0"/>
        <w:autoSpaceDN w:val="0"/>
        <w:adjustRightInd w:val="0"/>
        <w:ind w:firstLine="567"/>
        <w:jc w:val="both"/>
        <w:rPr>
          <w:sz w:val="28"/>
        </w:rPr>
      </w:pPr>
      <w:r>
        <w:rPr>
          <w:sz w:val="28"/>
        </w:rPr>
        <w:t xml:space="preserve">Производительность и эффективность </w:t>
      </w:r>
      <w:r w:rsidRPr="00A84AC6">
        <w:rPr>
          <w:sz w:val="28"/>
        </w:rPr>
        <w:t>очистки</w:t>
      </w:r>
      <w:r>
        <w:rPr>
          <w:sz w:val="28"/>
        </w:rPr>
        <w:t xml:space="preserve"> воздуха и различных газов с помощью скруббера</w:t>
      </w:r>
      <w:r w:rsidRPr="00A84AC6">
        <w:rPr>
          <w:sz w:val="28"/>
        </w:rPr>
        <w:t xml:space="preserve"> </w:t>
      </w:r>
      <w:r>
        <w:rPr>
          <w:sz w:val="28"/>
        </w:rPr>
        <w:t>«</w:t>
      </w:r>
      <w:r w:rsidRPr="00A84AC6">
        <w:rPr>
          <w:sz w:val="28"/>
        </w:rPr>
        <w:t>Вентури</w:t>
      </w:r>
      <w:r>
        <w:rPr>
          <w:sz w:val="28"/>
        </w:rPr>
        <w:t>»</w:t>
      </w:r>
      <w:r w:rsidRPr="00A84AC6">
        <w:rPr>
          <w:sz w:val="28"/>
        </w:rPr>
        <w:t xml:space="preserve"> </w:t>
      </w:r>
      <w:r>
        <w:rPr>
          <w:sz w:val="28"/>
        </w:rPr>
        <w:t>зависит от количества и равномерной распределенности капель воды в устройстве</w:t>
      </w:r>
      <w:r w:rsidRPr="00A84AC6">
        <w:rPr>
          <w:sz w:val="28"/>
        </w:rPr>
        <w:t>.</w:t>
      </w:r>
    </w:p>
    <w:p w:rsidR="00664F01" w:rsidRPr="00A84AC6" w:rsidRDefault="00664F01" w:rsidP="00664F01">
      <w:pPr>
        <w:autoSpaceDE w:val="0"/>
        <w:autoSpaceDN w:val="0"/>
        <w:adjustRightInd w:val="0"/>
        <w:ind w:firstLine="567"/>
        <w:rPr>
          <w:sz w:val="28"/>
        </w:rPr>
      </w:pPr>
      <w:r>
        <w:rPr>
          <w:sz w:val="28"/>
        </w:rPr>
        <w:t>Достоинства скруббера:</w:t>
      </w:r>
      <w:r>
        <w:rPr>
          <w:sz w:val="28"/>
        </w:rPr>
        <w:br/>
        <w:t xml:space="preserve">- достаточно </w:t>
      </w:r>
      <w:r w:rsidRPr="00A84AC6">
        <w:rPr>
          <w:sz w:val="28"/>
        </w:rPr>
        <w:t xml:space="preserve">высокая </w:t>
      </w:r>
      <w:r>
        <w:rPr>
          <w:sz w:val="28"/>
        </w:rPr>
        <w:t xml:space="preserve">степень очистки от твердых частиц, как пыль, сажа и.т.д. </w:t>
      </w:r>
      <w:r>
        <w:rPr>
          <w:sz w:val="28"/>
        </w:rPr>
        <w:br/>
        <w:t xml:space="preserve">- </w:t>
      </w:r>
      <w:r w:rsidRPr="00A84AC6">
        <w:rPr>
          <w:sz w:val="28"/>
        </w:rPr>
        <w:t xml:space="preserve">эффективность очистки от </w:t>
      </w:r>
      <w:r>
        <w:rPr>
          <w:sz w:val="28"/>
        </w:rPr>
        <w:t>пыли, частиц сажи, дыма (до 98</w:t>
      </w:r>
      <w:r w:rsidRPr="00A84AC6">
        <w:rPr>
          <w:sz w:val="28"/>
        </w:rPr>
        <w:t>%).</w:t>
      </w:r>
    </w:p>
    <w:p w:rsidR="00664F01" w:rsidRDefault="00664F01" w:rsidP="00664F01">
      <w:pPr>
        <w:autoSpaceDE w:val="0"/>
        <w:autoSpaceDN w:val="0"/>
        <w:adjustRightInd w:val="0"/>
        <w:ind w:firstLine="567"/>
        <w:rPr>
          <w:sz w:val="28"/>
        </w:rPr>
      </w:pPr>
      <w:r>
        <w:rPr>
          <w:sz w:val="28"/>
        </w:rPr>
        <w:t>Недостатки скруббера:</w:t>
      </w:r>
    </w:p>
    <w:p w:rsidR="00664F01" w:rsidRDefault="00664F01" w:rsidP="00664F01">
      <w:pPr>
        <w:autoSpaceDE w:val="0"/>
        <w:autoSpaceDN w:val="0"/>
        <w:adjustRightInd w:val="0"/>
        <w:rPr>
          <w:sz w:val="28"/>
        </w:rPr>
      </w:pPr>
      <w:r>
        <w:rPr>
          <w:sz w:val="28"/>
        </w:rPr>
        <w:t>- большой расход электрической энергии</w:t>
      </w:r>
      <w:r w:rsidRPr="00A84AC6">
        <w:rPr>
          <w:sz w:val="28"/>
        </w:rPr>
        <w:t xml:space="preserve"> </w:t>
      </w:r>
      <w:r>
        <w:rPr>
          <w:sz w:val="28"/>
        </w:rPr>
        <w:t xml:space="preserve">при </w:t>
      </w:r>
      <w:r w:rsidRPr="00A84AC6">
        <w:rPr>
          <w:sz w:val="28"/>
        </w:rPr>
        <w:t xml:space="preserve"> подач</w:t>
      </w:r>
      <w:r>
        <w:rPr>
          <w:sz w:val="28"/>
        </w:rPr>
        <w:t>е</w:t>
      </w:r>
      <w:r w:rsidRPr="00A84AC6">
        <w:rPr>
          <w:sz w:val="28"/>
        </w:rPr>
        <w:t xml:space="preserve"> воды. </w:t>
      </w:r>
      <w:r>
        <w:rPr>
          <w:sz w:val="28"/>
        </w:rPr>
        <w:t xml:space="preserve"> </w:t>
      </w:r>
    </w:p>
    <w:p w:rsidR="00664F01" w:rsidRPr="00653945" w:rsidRDefault="00664F01" w:rsidP="00664F01">
      <w:pPr>
        <w:shd w:val="clear" w:color="auto" w:fill="FFFFFF"/>
        <w:spacing w:after="450"/>
        <w:ind w:left="360"/>
        <w:textAlignment w:val="baseline"/>
        <w:rPr>
          <w:sz w:val="28"/>
        </w:rPr>
      </w:pPr>
      <w:r>
        <w:rPr>
          <w:sz w:val="28"/>
        </w:rPr>
        <w:t xml:space="preserve">2. </w:t>
      </w:r>
      <w:r w:rsidRPr="00653945">
        <w:rPr>
          <w:sz w:val="28"/>
        </w:rPr>
        <w:t>Центробежны</w:t>
      </w:r>
      <w:r>
        <w:rPr>
          <w:sz w:val="28"/>
        </w:rPr>
        <w:t>й</w:t>
      </w:r>
      <w:r w:rsidRPr="00653945">
        <w:rPr>
          <w:sz w:val="28"/>
        </w:rPr>
        <w:t xml:space="preserve"> скруббер</w:t>
      </w:r>
      <w:r w:rsidR="00BD6E70">
        <w:rPr>
          <w:sz w:val="28"/>
        </w:rPr>
        <w:t xml:space="preserve"> (Рис.1.6)</w:t>
      </w:r>
      <w:r w:rsidRPr="00653945">
        <w:rPr>
          <w:sz w:val="28"/>
        </w:rPr>
        <w:t>.</w:t>
      </w:r>
    </w:p>
    <w:p w:rsidR="00664F01" w:rsidRPr="00816E96" w:rsidRDefault="00664F01" w:rsidP="00664F01">
      <w:pPr>
        <w:shd w:val="clear" w:color="auto" w:fill="FFFFFF"/>
        <w:spacing w:after="450"/>
        <w:ind w:firstLine="2977"/>
        <w:textAlignment w:val="baseline"/>
        <w:rPr>
          <w:sz w:val="28"/>
        </w:rPr>
      </w:pPr>
      <w:r>
        <w:rPr>
          <w:noProof/>
          <w:sz w:val="28"/>
        </w:rPr>
        <w:drawing>
          <wp:inline distT="0" distB="0" distL="0" distR="0">
            <wp:extent cx="1990725" cy="2114550"/>
            <wp:effectExtent l="0" t="0" r="9525" b="0"/>
            <wp:docPr id="15" name="Рисунок 15" descr="Описание: Описание: центробежные скрубб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центробежные скруббер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2114550"/>
                    </a:xfrm>
                    <a:prstGeom prst="rect">
                      <a:avLst/>
                    </a:prstGeom>
                    <a:noFill/>
                    <a:ln>
                      <a:noFill/>
                    </a:ln>
                  </pic:spPr>
                </pic:pic>
              </a:graphicData>
            </a:graphic>
          </wp:inline>
        </w:drawing>
      </w:r>
    </w:p>
    <w:p w:rsidR="00664F01" w:rsidRDefault="00BD6E70" w:rsidP="00664F01">
      <w:pPr>
        <w:shd w:val="clear" w:color="auto" w:fill="FFFFFF"/>
        <w:spacing w:after="450"/>
        <w:jc w:val="center"/>
        <w:textAlignment w:val="baseline"/>
        <w:rPr>
          <w:sz w:val="28"/>
        </w:rPr>
      </w:pPr>
      <w:r>
        <w:rPr>
          <w:sz w:val="28"/>
        </w:rPr>
        <w:t>Рисунок 1.6</w:t>
      </w:r>
      <w:r w:rsidR="00664F01">
        <w:rPr>
          <w:sz w:val="28"/>
        </w:rPr>
        <w:t xml:space="preserve"> – Конструкция центробежного скруббера</w:t>
      </w:r>
    </w:p>
    <w:p w:rsidR="00664F01" w:rsidRDefault="00664F01" w:rsidP="00664F01">
      <w:pPr>
        <w:pStyle w:val="a3"/>
        <w:ind w:firstLine="567"/>
        <w:jc w:val="both"/>
        <w:rPr>
          <w:rFonts w:ascii="Times New Roman" w:hAnsi="Times New Roman"/>
          <w:sz w:val="28"/>
        </w:rPr>
      </w:pPr>
      <w:r>
        <w:rPr>
          <w:rFonts w:ascii="Times New Roman" w:hAnsi="Times New Roman"/>
          <w:sz w:val="28"/>
        </w:rPr>
        <w:t xml:space="preserve">Производительность </w:t>
      </w:r>
      <w:r w:rsidRPr="006F1EAE">
        <w:rPr>
          <w:rFonts w:ascii="Times New Roman" w:hAnsi="Times New Roman"/>
          <w:sz w:val="28"/>
        </w:rPr>
        <w:t xml:space="preserve">очистки центробежным скрубберам будет зависеть от </w:t>
      </w:r>
      <w:r>
        <w:rPr>
          <w:rFonts w:ascii="Times New Roman" w:hAnsi="Times New Roman"/>
          <w:sz w:val="28"/>
        </w:rPr>
        <w:t xml:space="preserve">размера частиц находящихся в воздухе или отработавшем газе. </w:t>
      </w:r>
    </w:p>
    <w:p w:rsidR="00664F01" w:rsidRDefault="00664F01" w:rsidP="00664F01">
      <w:pPr>
        <w:pStyle w:val="a3"/>
        <w:ind w:firstLine="567"/>
        <w:jc w:val="both"/>
        <w:rPr>
          <w:rFonts w:ascii="Times New Roman" w:hAnsi="Times New Roman"/>
          <w:sz w:val="28"/>
        </w:rPr>
      </w:pPr>
      <w:r w:rsidRPr="00FD4E94">
        <w:rPr>
          <w:rFonts w:ascii="Times New Roman" w:hAnsi="Times New Roman"/>
          <w:sz w:val="28"/>
        </w:rPr>
        <w:t xml:space="preserve">Под процессом очистки газа электрическими силами твердые частицы очищаются и удаляются от газовых сред под воздействием электроэнергии. В данном методе сила осаждения влияет только на частицы. Движение таких </w:t>
      </w:r>
      <w:r w:rsidRPr="00FD4E94">
        <w:rPr>
          <w:rFonts w:ascii="Times New Roman" w:hAnsi="Times New Roman"/>
          <w:sz w:val="28"/>
        </w:rPr>
        <w:lastRenderedPageBreak/>
        <w:t xml:space="preserve">прямых и чрезвычайных сил является одним из характерных признаков электростатического метода. </w:t>
      </w:r>
    </w:p>
    <w:p w:rsidR="00664F01" w:rsidRDefault="00664F01" w:rsidP="00664F01">
      <w:pPr>
        <w:pStyle w:val="a3"/>
        <w:ind w:firstLine="567"/>
        <w:jc w:val="both"/>
        <w:rPr>
          <w:rFonts w:ascii="Times New Roman" w:hAnsi="Times New Roman"/>
          <w:sz w:val="28"/>
        </w:rPr>
      </w:pPr>
      <w:r w:rsidRPr="00FD4E94">
        <w:rPr>
          <w:rFonts w:ascii="Times New Roman" w:hAnsi="Times New Roman"/>
          <w:sz w:val="28"/>
        </w:rPr>
        <w:t>Электрофильтр относится к наиболее эффективным пылеулавливающим аппаратам.</w:t>
      </w:r>
      <w:r>
        <w:rPr>
          <w:rFonts w:ascii="Times New Roman" w:hAnsi="Times New Roman"/>
          <w:sz w:val="28"/>
        </w:rPr>
        <w:t xml:space="preserve"> </w:t>
      </w:r>
      <w:r w:rsidRPr="00FD4E94">
        <w:rPr>
          <w:rFonts w:ascii="Times New Roman" w:hAnsi="Times New Roman"/>
          <w:sz w:val="28"/>
        </w:rPr>
        <w:t xml:space="preserve">С минимальными расходами электрическую энергию </w:t>
      </w:r>
      <w:r>
        <w:rPr>
          <w:rFonts w:ascii="Times New Roman" w:hAnsi="Times New Roman"/>
          <w:sz w:val="28"/>
        </w:rPr>
        <w:t xml:space="preserve">очищают с эффективностью до 98 </w:t>
      </w:r>
      <w:r w:rsidRPr="00FD4E94">
        <w:rPr>
          <w:rFonts w:ascii="Times New Roman" w:hAnsi="Times New Roman"/>
          <w:sz w:val="28"/>
        </w:rPr>
        <w:t>% предельной концентрации и дисперсности частиц. Электрофильтр может очищать пыль в</w:t>
      </w:r>
      <w:r>
        <w:rPr>
          <w:rFonts w:ascii="Times New Roman" w:hAnsi="Times New Roman"/>
          <w:sz w:val="28"/>
        </w:rPr>
        <w:t>о</w:t>
      </w:r>
      <w:r w:rsidRPr="00FD4E94">
        <w:rPr>
          <w:rFonts w:ascii="Times New Roman" w:hAnsi="Times New Roman"/>
          <w:sz w:val="28"/>
        </w:rPr>
        <w:t xml:space="preserve"> влажной и коррозионно-активной газ</w:t>
      </w:r>
      <w:r>
        <w:rPr>
          <w:rFonts w:ascii="Times New Roman" w:hAnsi="Times New Roman"/>
          <w:sz w:val="28"/>
        </w:rPr>
        <w:t>овой среде с температурой до 450-500</w:t>
      </w:r>
      <w:r w:rsidRPr="00FD4E94">
        <w:rPr>
          <w:rFonts w:ascii="Times New Roman" w:hAnsi="Times New Roman"/>
          <w:sz w:val="28"/>
        </w:rPr>
        <w:t xml:space="preserve"> С°</w:t>
      </w:r>
      <w:r w:rsidR="00807C3E" w:rsidRPr="00807C3E">
        <w:rPr>
          <w:rFonts w:ascii="Times New Roman" w:hAnsi="Times New Roman"/>
          <w:sz w:val="28"/>
        </w:rPr>
        <w:t xml:space="preserve"> [15]</w:t>
      </w:r>
      <w:r w:rsidRPr="00FD4E94">
        <w:rPr>
          <w:rFonts w:ascii="Times New Roman" w:hAnsi="Times New Roman"/>
          <w:sz w:val="28"/>
        </w:rPr>
        <w:t xml:space="preserve">. </w:t>
      </w:r>
    </w:p>
    <w:p w:rsidR="00664F01" w:rsidRDefault="00664F01" w:rsidP="00664F01">
      <w:pPr>
        <w:pStyle w:val="a8"/>
        <w:shd w:val="clear" w:color="auto" w:fill="FFFFFF"/>
        <w:spacing w:before="0" w:beforeAutospacing="0" w:after="225" w:afterAutospacing="0"/>
        <w:ind w:firstLine="567"/>
        <w:jc w:val="both"/>
        <w:rPr>
          <w:rFonts w:eastAsia="Calibri"/>
          <w:sz w:val="28"/>
          <w:szCs w:val="22"/>
          <w:lang w:eastAsia="en-US"/>
        </w:rPr>
      </w:pPr>
      <w:r>
        <w:rPr>
          <w:rFonts w:eastAsia="Calibri"/>
          <w:bCs/>
          <w:sz w:val="28"/>
          <w:szCs w:val="22"/>
          <w:lang w:eastAsia="en-US"/>
        </w:rPr>
        <w:t>Э</w:t>
      </w:r>
      <w:r w:rsidRPr="00C24FC3">
        <w:rPr>
          <w:rFonts w:eastAsia="Calibri"/>
          <w:bCs/>
          <w:sz w:val="28"/>
          <w:szCs w:val="22"/>
          <w:lang w:eastAsia="en-US"/>
        </w:rPr>
        <w:t>лектрическ</w:t>
      </w:r>
      <w:r>
        <w:rPr>
          <w:rFonts w:eastAsia="Calibri"/>
          <w:bCs/>
          <w:sz w:val="28"/>
          <w:szCs w:val="22"/>
          <w:lang w:eastAsia="en-US"/>
        </w:rPr>
        <w:t>ая</w:t>
      </w:r>
      <w:r w:rsidRPr="00C24FC3">
        <w:rPr>
          <w:rFonts w:eastAsia="Calibri"/>
          <w:bCs/>
          <w:sz w:val="28"/>
          <w:szCs w:val="22"/>
          <w:lang w:eastAsia="en-US"/>
        </w:rPr>
        <w:t xml:space="preserve"> очистк</w:t>
      </w:r>
      <w:r>
        <w:rPr>
          <w:rFonts w:eastAsia="Calibri"/>
          <w:bCs/>
          <w:sz w:val="28"/>
          <w:szCs w:val="22"/>
          <w:lang w:eastAsia="en-US"/>
        </w:rPr>
        <w:t>а</w:t>
      </w:r>
      <w:r w:rsidRPr="00C24FC3">
        <w:rPr>
          <w:rFonts w:eastAsia="Calibri"/>
          <w:bCs/>
          <w:sz w:val="28"/>
          <w:szCs w:val="22"/>
          <w:lang w:eastAsia="en-US"/>
        </w:rPr>
        <w:t xml:space="preserve"> газов</w:t>
      </w:r>
      <w:r w:rsidRPr="00C24FC3">
        <w:rPr>
          <w:rFonts w:eastAsia="Calibri"/>
          <w:sz w:val="28"/>
          <w:szCs w:val="22"/>
          <w:lang w:eastAsia="en-US"/>
        </w:rPr>
        <w:t> использу</w:t>
      </w:r>
      <w:r>
        <w:rPr>
          <w:rFonts w:eastAsia="Calibri"/>
          <w:sz w:val="28"/>
          <w:szCs w:val="22"/>
          <w:lang w:eastAsia="en-US"/>
        </w:rPr>
        <w:t>ет</w:t>
      </w:r>
      <w:r w:rsidRPr="00C24FC3">
        <w:rPr>
          <w:rFonts w:eastAsia="Calibri"/>
          <w:sz w:val="28"/>
          <w:szCs w:val="22"/>
          <w:lang w:eastAsia="en-US"/>
        </w:rPr>
        <w:t xml:space="preserve"> электрофильтры</w:t>
      </w:r>
      <w:r w:rsidR="00BD6E70">
        <w:rPr>
          <w:rFonts w:eastAsia="Calibri"/>
          <w:sz w:val="28"/>
          <w:szCs w:val="22"/>
          <w:lang w:eastAsia="en-US"/>
        </w:rPr>
        <w:t xml:space="preserve"> (Рис.1.7)</w:t>
      </w:r>
      <w:r w:rsidRPr="00C24FC3">
        <w:rPr>
          <w:rFonts w:eastAsia="Calibri"/>
          <w:sz w:val="28"/>
          <w:szCs w:val="22"/>
          <w:lang w:eastAsia="en-US"/>
        </w:rPr>
        <w:t>,</w:t>
      </w:r>
      <w:r>
        <w:rPr>
          <w:rFonts w:eastAsia="Calibri"/>
          <w:sz w:val="28"/>
          <w:szCs w:val="22"/>
          <w:lang w:eastAsia="en-US"/>
        </w:rPr>
        <w:t xml:space="preserve"> работа которых основана на ионизации молекул. </w:t>
      </w:r>
      <w:r w:rsidRPr="00C24FC3">
        <w:rPr>
          <w:rFonts w:eastAsia="Calibri"/>
          <w:sz w:val="28"/>
          <w:szCs w:val="22"/>
          <w:lang w:eastAsia="en-US"/>
        </w:rPr>
        <w:t xml:space="preserve"> </w:t>
      </w:r>
    </w:p>
    <w:p w:rsidR="00664F01" w:rsidRDefault="00664F01" w:rsidP="00775F28">
      <w:pPr>
        <w:pStyle w:val="a8"/>
        <w:shd w:val="clear" w:color="auto" w:fill="FFFFFF"/>
        <w:spacing w:before="0" w:beforeAutospacing="0" w:after="225" w:afterAutospacing="0"/>
        <w:ind w:firstLine="3261"/>
        <w:rPr>
          <w:rFonts w:ascii="Arial" w:hAnsi="Arial" w:cs="Arial"/>
          <w:color w:val="666666"/>
          <w:sz w:val="21"/>
          <w:szCs w:val="21"/>
        </w:rPr>
      </w:pPr>
      <w:r>
        <w:rPr>
          <w:rFonts w:eastAsia="Calibri"/>
          <w:noProof/>
          <w:sz w:val="28"/>
        </w:rPr>
        <w:drawing>
          <wp:inline distT="0" distB="0" distL="0" distR="0">
            <wp:extent cx="2073349" cy="2025686"/>
            <wp:effectExtent l="0" t="0" r="3175" b="0"/>
            <wp:docPr id="14" name="Рисунок 14" descr="Описание: Описание: электро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электрофильт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8129" cy="2030356"/>
                    </a:xfrm>
                    <a:prstGeom prst="rect">
                      <a:avLst/>
                    </a:prstGeom>
                    <a:noFill/>
                    <a:ln>
                      <a:noFill/>
                    </a:ln>
                  </pic:spPr>
                </pic:pic>
              </a:graphicData>
            </a:graphic>
          </wp:inline>
        </w:drawing>
      </w:r>
    </w:p>
    <w:p w:rsidR="00664F01" w:rsidRDefault="00664F01" w:rsidP="00664F01">
      <w:pPr>
        <w:pStyle w:val="a3"/>
        <w:ind w:firstLine="567"/>
        <w:jc w:val="center"/>
        <w:rPr>
          <w:rFonts w:ascii="Times New Roman" w:hAnsi="Times New Roman"/>
          <w:sz w:val="28"/>
        </w:rPr>
      </w:pPr>
      <w:r>
        <w:rPr>
          <w:rFonts w:ascii="Times New Roman" w:hAnsi="Times New Roman"/>
          <w:sz w:val="28"/>
        </w:rPr>
        <w:t>Рисунок 1.</w:t>
      </w:r>
      <w:r w:rsidR="00BD6E70">
        <w:rPr>
          <w:rFonts w:ascii="Times New Roman" w:hAnsi="Times New Roman"/>
          <w:sz w:val="28"/>
        </w:rPr>
        <w:t>7</w:t>
      </w:r>
      <w:r>
        <w:rPr>
          <w:rFonts w:ascii="Times New Roman" w:hAnsi="Times New Roman"/>
          <w:sz w:val="28"/>
        </w:rPr>
        <w:t xml:space="preserve"> -</w:t>
      </w:r>
      <w:r w:rsidRPr="00DB3CB3">
        <w:rPr>
          <w:rFonts w:ascii="Times New Roman" w:hAnsi="Times New Roman"/>
          <w:sz w:val="28"/>
        </w:rPr>
        <w:t xml:space="preserve"> </w:t>
      </w:r>
      <w:r>
        <w:rPr>
          <w:rFonts w:ascii="Times New Roman" w:hAnsi="Times New Roman"/>
          <w:sz w:val="28"/>
        </w:rPr>
        <w:t>Трубчатый электрофильтр</w:t>
      </w:r>
    </w:p>
    <w:p w:rsidR="008C7923" w:rsidRDefault="008C7923" w:rsidP="00664F01">
      <w:pPr>
        <w:pStyle w:val="a3"/>
        <w:ind w:firstLine="567"/>
        <w:jc w:val="both"/>
        <w:rPr>
          <w:rFonts w:ascii="Times New Roman" w:hAnsi="Times New Roman"/>
          <w:sz w:val="28"/>
        </w:rPr>
      </w:pPr>
    </w:p>
    <w:p w:rsidR="00664F01" w:rsidRDefault="00664F01" w:rsidP="00664F01">
      <w:pPr>
        <w:pStyle w:val="a3"/>
        <w:ind w:firstLine="567"/>
        <w:jc w:val="both"/>
        <w:rPr>
          <w:rFonts w:ascii="Times New Roman" w:hAnsi="Times New Roman"/>
          <w:sz w:val="28"/>
        </w:rPr>
      </w:pPr>
      <w:r w:rsidRPr="00862EB4">
        <w:rPr>
          <w:rFonts w:ascii="Times New Roman" w:hAnsi="Times New Roman"/>
          <w:sz w:val="28"/>
        </w:rPr>
        <w:t>Существует несколько ограничений в использовании электрофильтр</w:t>
      </w:r>
      <w:r>
        <w:rPr>
          <w:rFonts w:ascii="Times New Roman" w:hAnsi="Times New Roman"/>
          <w:sz w:val="28"/>
        </w:rPr>
        <w:t>ов.</w:t>
      </w:r>
      <w:r w:rsidRPr="00862EB4">
        <w:rPr>
          <w:rFonts w:ascii="Times New Roman" w:hAnsi="Times New Roman"/>
          <w:sz w:val="28"/>
        </w:rPr>
        <w:t xml:space="preserve"> Не допускается </w:t>
      </w:r>
      <w:r>
        <w:rPr>
          <w:rFonts w:ascii="Times New Roman" w:hAnsi="Times New Roman"/>
          <w:sz w:val="28"/>
        </w:rPr>
        <w:t xml:space="preserve">производить фильтрацию </w:t>
      </w:r>
      <w:r w:rsidRPr="00862EB4">
        <w:rPr>
          <w:rFonts w:ascii="Times New Roman" w:hAnsi="Times New Roman"/>
          <w:sz w:val="28"/>
        </w:rPr>
        <w:t>в электрофильтр</w:t>
      </w:r>
      <w:r>
        <w:rPr>
          <w:rFonts w:ascii="Times New Roman" w:hAnsi="Times New Roman"/>
          <w:sz w:val="28"/>
        </w:rPr>
        <w:t>ах</w:t>
      </w:r>
      <w:r w:rsidRPr="00862EB4">
        <w:rPr>
          <w:rFonts w:ascii="Times New Roman" w:hAnsi="Times New Roman"/>
          <w:sz w:val="28"/>
        </w:rPr>
        <w:t xml:space="preserve"> взрывоопасные газовые выбросы,</w:t>
      </w:r>
      <w:r>
        <w:rPr>
          <w:rFonts w:ascii="Times New Roman" w:hAnsi="Times New Roman"/>
          <w:sz w:val="28"/>
        </w:rPr>
        <w:t xml:space="preserve"> которые имеют повышенную </w:t>
      </w:r>
      <w:r w:rsidRPr="00862EB4">
        <w:rPr>
          <w:rFonts w:ascii="Times New Roman" w:hAnsi="Times New Roman"/>
          <w:sz w:val="28"/>
        </w:rPr>
        <w:t xml:space="preserve">опасность при переработке. </w:t>
      </w:r>
    </w:p>
    <w:p w:rsidR="00664F01" w:rsidRDefault="00664F01" w:rsidP="00664F01">
      <w:pPr>
        <w:pStyle w:val="a3"/>
        <w:ind w:firstLine="567"/>
        <w:jc w:val="both"/>
        <w:rPr>
          <w:rFonts w:ascii="Times New Roman" w:hAnsi="Times New Roman"/>
          <w:sz w:val="28"/>
        </w:rPr>
      </w:pPr>
      <w:r w:rsidRPr="00862EB4">
        <w:rPr>
          <w:rFonts w:ascii="Times New Roman" w:hAnsi="Times New Roman"/>
          <w:sz w:val="28"/>
        </w:rPr>
        <w:t xml:space="preserve">Электрофильтры труднодоступные и дорогостоящие устройства, размещают их в первичном ряду очистки и укомплектовывают другими пылеулавливающими устройствами и обеспечивают тонкую очистку воздуха. </w:t>
      </w:r>
    </w:p>
    <w:p w:rsidR="00664F01" w:rsidRPr="00862EB4" w:rsidRDefault="00664F01" w:rsidP="00664F01">
      <w:pPr>
        <w:pStyle w:val="a3"/>
        <w:ind w:firstLine="567"/>
        <w:jc w:val="both"/>
        <w:rPr>
          <w:rFonts w:ascii="Times New Roman" w:hAnsi="Times New Roman"/>
          <w:sz w:val="28"/>
        </w:rPr>
      </w:pPr>
      <w:r w:rsidRPr="00862EB4">
        <w:rPr>
          <w:rFonts w:ascii="Times New Roman" w:hAnsi="Times New Roman"/>
          <w:sz w:val="28"/>
        </w:rPr>
        <w:t xml:space="preserve">Очистка газов от твердых </w:t>
      </w:r>
      <w:r>
        <w:rPr>
          <w:rFonts w:ascii="Times New Roman" w:hAnsi="Times New Roman"/>
          <w:sz w:val="28"/>
        </w:rPr>
        <w:t xml:space="preserve">и пылеватых примесей </w:t>
      </w:r>
      <w:r w:rsidRPr="00862EB4">
        <w:rPr>
          <w:rFonts w:ascii="Times New Roman" w:hAnsi="Times New Roman"/>
          <w:sz w:val="28"/>
        </w:rPr>
        <w:t xml:space="preserve">в электрофильтре </w:t>
      </w:r>
      <w:r>
        <w:rPr>
          <w:rFonts w:ascii="Times New Roman" w:hAnsi="Times New Roman"/>
          <w:sz w:val="28"/>
        </w:rPr>
        <w:t xml:space="preserve">производится </w:t>
      </w:r>
      <w:r w:rsidRPr="00862EB4">
        <w:rPr>
          <w:rFonts w:ascii="Times New Roman" w:hAnsi="Times New Roman"/>
          <w:sz w:val="28"/>
        </w:rPr>
        <w:t>под воздействием электричес</w:t>
      </w:r>
      <w:r>
        <w:rPr>
          <w:rFonts w:ascii="Times New Roman" w:hAnsi="Times New Roman"/>
          <w:sz w:val="28"/>
        </w:rPr>
        <w:t>кой энергии большой мощности</w:t>
      </w:r>
      <w:r w:rsidRPr="00862EB4">
        <w:rPr>
          <w:rFonts w:ascii="Times New Roman" w:hAnsi="Times New Roman"/>
          <w:sz w:val="28"/>
        </w:rPr>
        <w:t>.</w:t>
      </w:r>
    </w:p>
    <w:p w:rsidR="00664F01" w:rsidRDefault="00664F01" w:rsidP="00664F01">
      <w:pPr>
        <w:pStyle w:val="a3"/>
        <w:ind w:firstLine="567"/>
        <w:jc w:val="both"/>
        <w:rPr>
          <w:rFonts w:ascii="Times New Roman" w:hAnsi="Times New Roman"/>
          <w:sz w:val="28"/>
        </w:rPr>
      </w:pPr>
      <w:r>
        <w:rPr>
          <w:rFonts w:ascii="Times New Roman" w:hAnsi="Times New Roman"/>
          <w:sz w:val="28"/>
        </w:rPr>
        <w:t xml:space="preserve">Широкое распространение </w:t>
      </w:r>
      <w:r w:rsidRPr="00862EB4">
        <w:rPr>
          <w:rFonts w:ascii="Times New Roman" w:hAnsi="Times New Roman"/>
          <w:sz w:val="28"/>
        </w:rPr>
        <w:t xml:space="preserve">электрофильтров </w:t>
      </w:r>
      <w:r>
        <w:rPr>
          <w:rFonts w:ascii="Times New Roman" w:hAnsi="Times New Roman"/>
          <w:sz w:val="28"/>
        </w:rPr>
        <w:t>получило</w:t>
      </w:r>
      <w:r w:rsidRPr="00862EB4">
        <w:rPr>
          <w:rFonts w:ascii="Times New Roman" w:hAnsi="Times New Roman"/>
          <w:sz w:val="28"/>
        </w:rPr>
        <w:t xml:space="preserve"> в черной и цветной металлургии, химической</w:t>
      </w:r>
      <w:r>
        <w:rPr>
          <w:rFonts w:ascii="Times New Roman" w:hAnsi="Times New Roman"/>
          <w:sz w:val="28"/>
        </w:rPr>
        <w:t xml:space="preserve"> и топливной</w:t>
      </w:r>
      <w:r w:rsidRPr="00862EB4">
        <w:rPr>
          <w:rFonts w:ascii="Times New Roman" w:hAnsi="Times New Roman"/>
          <w:sz w:val="28"/>
        </w:rPr>
        <w:t xml:space="preserve"> промышленности</w:t>
      </w:r>
      <w:r>
        <w:rPr>
          <w:rFonts w:ascii="Times New Roman" w:hAnsi="Times New Roman"/>
          <w:sz w:val="28"/>
        </w:rPr>
        <w:t xml:space="preserve"> разных стран</w:t>
      </w:r>
      <w:r w:rsidR="00C57EB8">
        <w:rPr>
          <w:rFonts w:ascii="Times New Roman" w:hAnsi="Times New Roman"/>
          <w:sz w:val="28"/>
        </w:rPr>
        <w:t xml:space="preserve"> </w:t>
      </w:r>
      <w:r w:rsidR="007044E5">
        <w:rPr>
          <w:rFonts w:ascii="Times New Roman" w:hAnsi="Times New Roman"/>
          <w:sz w:val="28"/>
        </w:rPr>
        <w:t>[14,15</w:t>
      </w:r>
      <w:r w:rsidR="00C57EB8" w:rsidRPr="00C57EB8">
        <w:rPr>
          <w:rFonts w:ascii="Times New Roman" w:hAnsi="Times New Roman"/>
          <w:sz w:val="28"/>
        </w:rPr>
        <w:t>]</w:t>
      </w:r>
      <w:r>
        <w:rPr>
          <w:rFonts w:ascii="Times New Roman" w:hAnsi="Times New Roman"/>
          <w:sz w:val="28"/>
        </w:rPr>
        <w:t>.</w:t>
      </w:r>
    </w:p>
    <w:p w:rsidR="00664F01" w:rsidRDefault="00664F01" w:rsidP="00664F01">
      <w:pPr>
        <w:pStyle w:val="a3"/>
        <w:ind w:firstLine="567"/>
        <w:jc w:val="both"/>
        <w:rPr>
          <w:rFonts w:ascii="Times New Roman" w:hAnsi="Times New Roman"/>
          <w:sz w:val="28"/>
        </w:rPr>
      </w:pPr>
      <w:r>
        <w:rPr>
          <w:rFonts w:ascii="Times New Roman" w:hAnsi="Times New Roman"/>
          <w:sz w:val="28"/>
        </w:rPr>
        <w:t>Основные элементы</w:t>
      </w:r>
      <w:r w:rsidRPr="009C4499">
        <w:rPr>
          <w:rFonts w:ascii="Times New Roman" w:hAnsi="Times New Roman"/>
          <w:sz w:val="28"/>
        </w:rPr>
        <w:t xml:space="preserve"> электрофильтра</w:t>
      </w:r>
      <w:r>
        <w:rPr>
          <w:rFonts w:ascii="Times New Roman" w:hAnsi="Times New Roman"/>
          <w:sz w:val="28"/>
        </w:rPr>
        <w:t xml:space="preserve"> это - к</w:t>
      </w:r>
      <w:r w:rsidRPr="009C4499">
        <w:rPr>
          <w:rFonts w:ascii="Times New Roman" w:hAnsi="Times New Roman"/>
          <w:sz w:val="28"/>
        </w:rPr>
        <w:t xml:space="preserve">оронирующий и осадительный электроды. </w:t>
      </w:r>
      <w:r>
        <w:rPr>
          <w:rFonts w:ascii="Times New Roman" w:hAnsi="Times New Roman"/>
          <w:sz w:val="28"/>
        </w:rPr>
        <w:t>К</w:t>
      </w:r>
      <w:r w:rsidRPr="009C4499">
        <w:rPr>
          <w:rFonts w:ascii="Times New Roman" w:hAnsi="Times New Roman"/>
          <w:sz w:val="28"/>
        </w:rPr>
        <w:t xml:space="preserve">оронирующий </w:t>
      </w:r>
      <w:r>
        <w:rPr>
          <w:rFonts w:ascii="Times New Roman" w:hAnsi="Times New Roman"/>
          <w:sz w:val="28"/>
        </w:rPr>
        <w:t xml:space="preserve">электрод </w:t>
      </w:r>
      <w:r w:rsidRPr="009C4499">
        <w:rPr>
          <w:rFonts w:ascii="Times New Roman" w:hAnsi="Times New Roman"/>
          <w:sz w:val="28"/>
        </w:rPr>
        <w:t xml:space="preserve"> </w:t>
      </w:r>
      <w:r>
        <w:rPr>
          <w:rFonts w:ascii="Times New Roman" w:hAnsi="Times New Roman"/>
          <w:sz w:val="28"/>
        </w:rPr>
        <w:t xml:space="preserve">производится из </w:t>
      </w:r>
      <w:r w:rsidRPr="009C4499">
        <w:rPr>
          <w:rFonts w:ascii="Times New Roman" w:hAnsi="Times New Roman"/>
          <w:sz w:val="28"/>
        </w:rPr>
        <w:t>проволо</w:t>
      </w:r>
      <w:r>
        <w:rPr>
          <w:rFonts w:ascii="Times New Roman" w:hAnsi="Times New Roman"/>
          <w:sz w:val="28"/>
        </w:rPr>
        <w:t>ки</w:t>
      </w:r>
      <w:r w:rsidRPr="009C4499">
        <w:rPr>
          <w:rFonts w:ascii="Times New Roman" w:hAnsi="Times New Roman"/>
          <w:sz w:val="28"/>
        </w:rPr>
        <w:t>, натянут</w:t>
      </w:r>
      <w:r>
        <w:rPr>
          <w:rFonts w:ascii="Times New Roman" w:hAnsi="Times New Roman"/>
          <w:sz w:val="28"/>
        </w:rPr>
        <w:t>ой</w:t>
      </w:r>
      <w:r w:rsidRPr="009C4499">
        <w:rPr>
          <w:rFonts w:ascii="Times New Roman" w:hAnsi="Times New Roman"/>
          <w:sz w:val="28"/>
        </w:rPr>
        <w:t xml:space="preserve"> в трубке, </w:t>
      </w:r>
      <w:r>
        <w:rPr>
          <w:rFonts w:ascii="Times New Roman" w:hAnsi="Times New Roman"/>
          <w:sz w:val="28"/>
        </w:rPr>
        <w:t xml:space="preserve">а </w:t>
      </w:r>
      <w:r w:rsidRPr="009C4499">
        <w:rPr>
          <w:rFonts w:ascii="Times New Roman" w:hAnsi="Times New Roman"/>
          <w:sz w:val="28"/>
        </w:rPr>
        <w:t>осадительный</w:t>
      </w:r>
      <w:r>
        <w:rPr>
          <w:rFonts w:ascii="Times New Roman" w:hAnsi="Times New Roman"/>
          <w:sz w:val="28"/>
        </w:rPr>
        <w:t xml:space="preserve"> электрод</w:t>
      </w:r>
      <w:r w:rsidRPr="009C4499">
        <w:rPr>
          <w:rFonts w:ascii="Times New Roman" w:hAnsi="Times New Roman"/>
          <w:sz w:val="28"/>
        </w:rPr>
        <w:t xml:space="preserve"> </w:t>
      </w:r>
      <w:r>
        <w:rPr>
          <w:rFonts w:ascii="Times New Roman" w:hAnsi="Times New Roman"/>
          <w:sz w:val="28"/>
        </w:rPr>
        <w:t>необходим для</w:t>
      </w:r>
      <w:r w:rsidRPr="009C4499">
        <w:rPr>
          <w:rFonts w:ascii="Times New Roman" w:hAnsi="Times New Roman"/>
          <w:sz w:val="28"/>
        </w:rPr>
        <w:t xml:space="preserve"> </w:t>
      </w:r>
      <w:r>
        <w:rPr>
          <w:rFonts w:ascii="Times New Roman" w:hAnsi="Times New Roman"/>
          <w:sz w:val="28"/>
        </w:rPr>
        <w:t xml:space="preserve">окружения </w:t>
      </w:r>
      <w:r w:rsidRPr="009C4499">
        <w:rPr>
          <w:rFonts w:ascii="Times New Roman" w:hAnsi="Times New Roman"/>
          <w:sz w:val="28"/>
        </w:rPr>
        <w:t>поверхност</w:t>
      </w:r>
      <w:r>
        <w:rPr>
          <w:rFonts w:ascii="Times New Roman" w:hAnsi="Times New Roman"/>
          <w:sz w:val="28"/>
        </w:rPr>
        <w:t>и</w:t>
      </w:r>
      <w:r w:rsidRPr="009C4499">
        <w:rPr>
          <w:rFonts w:ascii="Times New Roman" w:hAnsi="Times New Roman"/>
          <w:sz w:val="28"/>
        </w:rPr>
        <w:t xml:space="preserve"> трубки.</w:t>
      </w:r>
      <w:r>
        <w:rPr>
          <w:rFonts w:ascii="Times New Roman" w:hAnsi="Times New Roman"/>
          <w:sz w:val="28"/>
        </w:rPr>
        <w:t xml:space="preserve"> Первый </w:t>
      </w:r>
      <w:r w:rsidRPr="009C4499">
        <w:rPr>
          <w:rFonts w:ascii="Times New Roman" w:hAnsi="Times New Roman"/>
          <w:sz w:val="28"/>
        </w:rPr>
        <w:t xml:space="preserve">электрод имеет отрицательную полярность, </w:t>
      </w:r>
      <w:r>
        <w:rPr>
          <w:rFonts w:ascii="Times New Roman" w:hAnsi="Times New Roman"/>
          <w:sz w:val="28"/>
        </w:rPr>
        <w:t xml:space="preserve">а второй заземлен. </w:t>
      </w:r>
    </w:p>
    <w:p w:rsidR="00664F01" w:rsidRDefault="00664F01" w:rsidP="00664F01">
      <w:pPr>
        <w:pStyle w:val="a3"/>
        <w:ind w:firstLine="567"/>
        <w:jc w:val="both"/>
        <w:rPr>
          <w:rFonts w:ascii="Times New Roman" w:hAnsi="Times New Roman"/>
          <w:sz w:val="28"/>
        </w:rPr>
      </w:pPr>
      <w:r w:rsidRPr="009C4499">
        <w:rPr>
          <w:rFonts w:ascii="Times New Roman" w:hAnsi="Times New Roman"/>
          <w:sz w:val="28"/>
        </w:rPr>
        <w:t xml:space="preserve">Процесс </w:t>
      </w:r>
      <w:r>
        <w:rPr>
          <w:rFonts w:ascii="Times New Roman" w:hAnsi="Times New Roman"/>
          <w:sz w:val="28"/>
        </w:rPr>
        <w:t xml:space="preserve">очистки от твердых и пылеватых частиц </w:t>
      </w:r>
      <w:r w:rsidRPr="009C4499">
        <w:rPr>
          <w:rFonts w:ascii="Times New Roman" w:hAnsi="Times New Roman"/>
          <w:sz w:val="28"/>
        </w:rPr>
        <w:t>в электрофильтр</w:t>
      </w:r>
      <w:r>
        <w:rPr>
          <w:rFonts w:ascii="Times New Roman" w:hAnsi="Times New Roman"/>
          <w:sz w:val="28"/>
        </w:rPr>
        <w:t>ах</w:t>
      </w:r>
      <w:r w:rsidRPr="009C4499">
        <w:rPr>
          <w:rFonts w:ascii="Times New Roman" w:hAnsi="Times New Roman"/>
          <w:sz w:val="28"/>
        </w:rPr>
        <w:t xml:space="preserve"> состоит из следующих</w:t>
      </w:r>
      <w:r>
        <w:rPr>
          <w:rFonts w:ascii="Times New Roman" w:hAnsi="Times New Roman"/>
          <w:sz w:val="28"/>
        </w:rPr>
        <w:t xml:space="preserve"> этапов</w:t>
      </w:r>
      <w:r w:rsidRPr="009C4499">
        <w:rPr>
          <w:rFonts w:ascii="Times New Roman" w:hAnsi="Times New Roman"/>
          <w:sz w:val="28"/>
        </w:rPr>
        <w:t xml:space="preserve">: </w:t>
      </w:r>
    </w:p>
    <w:p w:rsidR="00664F01" w:rsidRDefault="00664F01" w:rsidP="003B196B">
      <w:pPr>
        <w:pStyle w:val="a3"/>
        <w:ind w:firstLine="567"/>
        <w:jc w:val="both"/>
        <w:rPr>
          <w:rFonts w:ascii="Times New Roman" w:hAnsi="Times New Roman"/>
          <w:sz w:val="28"/>
        </w:rPr>
      </w:pPr>
      <w:r>
        <w:rPr>
          <w:rFonts w:ascii="Times New Roman" w:hAnsi="Times New Roman"/>
          <w:sz w:val="28"/>
        </w:rPr>
        <w:t xml:space="preserve">1. Твердые частицы </w:t>
      </w:r>
      <w:r w:rsidRPr="009C4499">
        <w:rPr>
          <w:rFonts w:ascii="Times New Roman" w:hAnsi="Times New Roman"/>
          <w:sz w:val="28"/>
        </w:rPr>
        <w:t xml:space="preserve">проходя с потоком газа </w:t>
      </w:r>
      <w:r>
        <w:rPr>
          <w:rFonts w:ascii="Times New Roman" w:hAnsi="Times New Roman"/>
          <w:sz w:val="28"/>
        </w:rPr>
        <w:t xml:space="preserve">через </w:t>
      </w:r>
      <w:r w:rsidRPr="009C4499">
        <w:rPr>
          <w:rFonts w:ascii="Times New Roman" w:hAnsi="Times New Roman"/>
          <w:sz w:val="28"/>
        </w:rPr>
        <w:t>электрическое поле</w:t>
      </w:r>
      <w:r>
        <w:rPr>
          <w:rFonts w:ascii="Times New Roman" w:hAnsi="Times New Roman"/>
          <w:sz w:val="28"/>
        </w:rPr>
        <w:t xml:space="preserve"> большой мощности </w:t>
      </w:r>
      <w:r w:rsidRPr="009C4499">
        <w:rPr>
          <w:rFonts w:ascii="Times New Roman" w:hAnsi="Times New Roman"/>
          <w:sz w:val="28"/>
        </w:rPr>
        <w:t xml:space="preserve">получают </w:t>
      </w:r>
      <w:r>
        <w:rPr>
          <w:rFonts w:ascii="Times New Roman" w:hAnsi="Times New Roman"/>
          <w:sz w:val="28"/>
        </w:rPr>
        <w:t xml:space="preserve">необходимый </w:t>
      </w:r>
      <w:r w:rsidRPr="009C4499">
        <w:rPr>
          <w:rFonts w:ascii="Times New Roman" w:hAnsi="Times New Roman"/>
          <w:sz w:val="28"/>
        </w:rPr>
        <w:t xml:space="preserve">заряд; </w:t>
      </w:r>
    </w:p>
    <w:p w:rsidR="00664F01" w:rsidRDefault="00664F01" w:rsidP="003B196B">
      <w:pPr>
        <w:pStyle w:val="a3"/>
        <w:ind w:firstLine="567"/>
        <w:jc w:val="both"/>
        <w:rPr>
          <w:rFonts w:ascii="Times New Roman" w:hAnsi="Times New Roman"/>
          <w:sz w:val="28"/>
        </w:rPr>
      </w:pPr>
      <w:r>
        <w:rPr>
          <w:rFonts w:ascii="Times New Roman" w:hAnsi="Times New Roman"/>
          <w:sz w:val="28"/>
        </w:rPr>
        <w:t>2. З</w:t>
      </w:r>
      <w:r w:rsidRPr="009C4499">
        <w:rPr>
          <w:rFonts w:ascii="Times New Roman" w:hAnsi="Times New Roman"/>
          <w:sz w:val="28"/>
        </w:rPr>
        <w:t xml:space="preserve">аряженные частицы </w:t>
      </w:r>
      <w:r>
        <w:rPr>
          <w:rFonts w:ascii="Times New Roman" w:hAnsi="Times New Roman"/>
          <w:sz w:val="28"/>
        </w:rPr>
        <w:t xml:space="preserve">направляются </w:t>
      </w:r>
      <w:r w:rsidRPr="009C4499">
        <w:rPr>
          <w:rFonts w:ascii="Times New Roman" w:hAnsi="Times New Roman"/>
          <w:sz w:val="28"/>
        </w:rPr>
        <w:t>к электродам с противоположным знаком</w:t>
      </w:r>
      <w:r>
        <w:rPr>
          <w:rFonts w:ascii="Times New Roman" w:hAnsi="Times New Roman"/>
          <w:sz w:val="28"/>
        </w:rPr>
        <w:t xml:space="preserve"> и притягиваются</w:t>
      </w:r>
      <w:r w:rsidRPr="009C4499">
        <w:rPr>
          <w:rFonts w:ascii="Times New Roman" w:hAnsi="Times New Roman"/>
          <w:sz w:val="28"/>
        </w:rPr>
        <w:t xml:space="preserve">; </w:t>
      </w:r>
    </w:p>
    <w:p w:rsidR="00664F01" w:rsidRDefault="00664F01" w:rsidP="003B196B">
      <w:pPr>
        <w:pStyle w:val="a3"/>
        <w:ind w:firstLine="567"/>
        <w:jc w:val="both"/>
        <w:rPr>
          <w:rFonts w:ascii="Times New Roman" w:hAnsi="Times New Roman"/>
          <w:sz w:val="28"/>
        </w:rPr>
      </w:pPr>
      <w:r>
        <w:rPr>
          <w:rFonts w:ascii="Times New Roman" w:hAnsi="Times New Roman"/>
          <w:sz w:val="28"/>
        </w:rPr>
        <w:lastRenderedPageBreak/>
        <w:t xml:space="preserve">3. Производится </w:t>
      </w:r>
      <w:r w:rsidRPr="009C4499">
        <w:rPr>
          <w:rFonts w:ascii="Times New Roman" w:hAnsi="Times New Roman"/>
          <w:sz w:val="28"/>
        </w:rPr>
        <w:t>удал</w:t>
      </w:r>
      <w:r>
        <w:rPr>
          <w:rFonts w:ascii="Times New Roman" w:hAnsi="Times New Roman"/>
          <w:sz w:val="28"/>
        </w:rPr>
        <w:t xml:space="preserve">ение </w:t>
      </w:r>
      <w:r w:rsidRPr="009C4499">
        <w:rPr>
          <w:rFonts w:ascii="Times New Roman" w:hAnsi="Times New Roman"/>
          <w:sz w:val="28"/>
        </w:rPr>
        <w:t>пыл</w:t>
      </w:r>
      <w:r>
        <w:rPr>
          <w:rFonts w:ascii="Times New Roman" w:hAnsi="Times New Roman"/>
          <w:sz w:val="28"/>
        </w:rPr>
        <w:t>и с электродов</w:t>
      </w:r>
      <w:r w:rsidRPr="009C4499">
        <w:rPr>
          <w:rFonts w:ascii="Times New Roman" w:hAnsi="Times New Roman"/>
          <w:sz w:val="28"/>
        </w:rPr>
        <w:t>.</w:t>
      </w:r>
    </w:p>
    <w:p w:rsidR="00664F01" w:rsidRDefault="00664F01" w:rsidP="003B196B">
      <w:pPr>
        <w:pStyle w:val="a3"/>
        <w:ind w:firstLine="567"/>
        <w:jc w:val="both"/>
        <w:rPr>
          <w:rFonts w:ascii="Times New Roman" w:hAnsi="Times New Roman"/>
          <w:sz w:val="28"/>
        </w:rPr>
      </w:pPr>
      <w:r>
        <w:rPr>
          <w:rFonts w:ascii="Times New Roman" w:hAnsi="Times New Roman"/>
          <w:sz w:val="28"/>
        </w:rPr>
        <w:t xml:space="preserve">По данной схеме </w:t>
      </w:r>
      <w:r w:rsidRPr="00CD0210">
        <w:rPr>
          <w:rFonts w:ascii="Times New Roman" w:hAnsi="Times New Roman"/>
          <w:sz w:val="28"/>
        </w:rPr>
        <w:t xml:space="preserve">заряженные частицы </w:t>
      </w:r>
      <w:r>
        <w:rPr>
          <w:rFonts w:ascii="Times New Roman" w:hAnsi="Times New Roman"/>
          <w:sz w:val="28"/>
        </w:rPr>
        <w:t>от воздействия</w:t>
      </w:r>
      <w:r w:rsidRPr="00CD0210">
        <w:rPr>
          <w:rFonts w:ascii="Times New Roman" w:hAnsi="Times New Roman"/>
          <w:sz w:val="28"/>
        </w:rPr>
        <w:t xml:space="preserve"> электрического поля </w:t>
      </w:r>
      <w:r>
        <w:rPr>
          <w:rFonts w:ascii="Times New Roman" w:hAnsi="Times New Roman"/>
          <w:sz w:val="28"/>
        </w:rPr>
        <w:t xml:space="preserve">большой мощности </w:t>
      </w:r>
      <w:r w:rsidRPr="00CD0210">
        <w:rPr>
          <w:rFonts w:ascii="Times New Roman" w:hAnsi="Times New Roman"/>
          <w:sz w:val="28"/>
        </w:rPr>
        <w:t xml:space="preserve">осаждаются на противоположно заряженном электроде, </w:t>
      </w:r>
      <w:r>
        <w:rPr>
          <w:rFonts w:ascii="Times New Roman" w:hAnsi="Times New Roman"/>
          <w:sz w:val="28"/>
        </w:rPr>
        <w:t xml:space="preserve">далее </w:t>
      </w:r>
      <w:r w:rsidRPr="00CD0210">
        <w:rPr>
          <w:rFonts w:ascii="Times New Roman" w:hAnsi="Times New Roman"/>
          <w:sz w:val="28"/>
        </w:rPr>
        <w:t>теря</w:t>
      </w:r>
      <w:r>
        <w:rPr>
          <w:rFonts w:ascii="Times New Roman" w:hAnsi="Times New Roman"/>
          <w:sz w:val="28"/>
        </w:rPr>
        <w:t>я</w:t>
      </w:r>
      <w:r w:rsidRPr="00CD0210">
        <w:rPr>
          <w:rFonts w:ascii="Times New Roman" w:hAnsi="Times New Roman"/>
          <w:sz w:val="28"/>
        </w:rPr>
        <w:t xml:space="preserve"> свой заряд </w:t>
      </w:r>
      <w:r>
        <w:rPr>
          <w:rFonts w:ascii="Times New Roman" w:hAnsi="Times New Roman"/>
          <w:sz w:val="28"/>
        </w:rPr>
        <w:t>направляется к</w:t>
      </w:r>
      <w:r w:rsidRPr="00CD0210">
        <w:rPr>
          <w:rFonts w:ascii="Times New Roman" w:hAnsi="Times New Roman"/>
          <w:sz w:val="28"/>
        </w:rPr>
        <w:t xml:space="preserve"> </w:t>
      </w:r>
      <w:r>
        <w:rPr>
          <w:rFonts w:ascii="Times New Roman" w:hAnsi="Times New Roman"/>
          <w:sz w:val="28"/>
        </w:rPr>
        <w:t>фильтру</w:t>
      </w:r>
      <w:r w:rsidRPr="00CD0210">
        <w:rPr>
          <w:rFonts w:ascii="Times New Roman" w:hAnsi="Times New Roman"/>
          <w:sz w:val="28"/>
        </w:rPr>
        <w:t xml:space="preserve">. </w:t>
      </w:r>
    </w:p>
    <w:p w:rsidR="00664F01" w:rsidRDefault="00664F01" w:rsidP="00664F01">
      <w:pPr>
        <w:pStyle w:val="a3"/>
        <w:ind w:firstLine="567"/>
        <w:jc w:val="both"/>
        <w:rPr>
          <w:rFonts w:ascii="Times New Roman" w:hAnsi="Times New Roman"/>
          <w:sz w:val="28"/>
        </w:rPr>
      </w:pPr>
      <w:r w:rsidRPr="00CD0210">
        <w:rPr>
          <w:rFonts w:ascii="Times New Roman" w:hAnsi="Times New Roman"/>
          <w:sz w:val="28"/>
        </w:rPr>
        <w:t>Для электрической очистки газов используется коронный разряд</w:t>
      </w:r>
      <w:r>
        <w:rPr>
          <w:rFonts w:ascii="Times New Roman" w:hAnsi="Times New Roman"/>
          <w:sz w:val="28"/>
        </w:rPr>
        <w:t>.</w:t>
      </w:r>
      <w:r w:rsidRPr="00CD0210">
        <w:rPr>
          <w:rFonts w:ascii="Times New Roman" w:hAnsi="Times New Roman"/>
          <w:sz w:val="28"/>
        </w:rPr>
        <w:t xml:space="preserve"> </w:t>
      </w:r>
      <w:r>
        <w:rPr>
          <w:rFonts w:ascii="Times New Roman" w:hAnsi="Times New Roman"/>
          <w:sz w:val="28"/>
        </w:rPr>
        <w:t xml:space="preserve">Он возникает </w:t>
      </w:r>
      <w:r w:rsidRPr="00CD0210">
        <w:rPr>
          <w:rFonts w:ascii="Times New Roman" w:hAnsi="Times New Roman"/>
          <w:sz w:val="28"/>
        </w:rPr>
        <w:t>в электрическом поле</w:t>
      </w:r>
      <w:r>
        <w:rPr>
          <w:rFonts w:ascii="Times New Roman" w:hAnsi="Times New Roman"/>
          <w:sz w:val="28"/>
        </w:rPr>
        <w:t xml:space="preserve"> большой мощности и</w:t>
      </w:r>
      <w:r w:rsidRPr="00CD0210">
        <w:rPr>
          <w:rFonts w:ascii="Times New Roman" w:hAnsi="Times New Roman"/>
          <w:sz w:val="28"/>
        </w:rPr>
        <w:t xml:space="preserve"> обеспечивает </w:t>
      </w:r>
      <w:r>
        <w:rPr>
          <w:rFonts w:ascii="Times New Roman" w:hAnsi="Times New Roman"/>
          <w:sz w:val="28"/>
        </w:rPr>
        <w:t>пропускание</w:t>
      </w:r>
      <w:r w:rsidRPr="00CD0210">
        <w:rPr>
          <w:rFonts w:ascii="Times New Roman" w:hAnsi="Times New Roman"/>
          <w:sz w:val="28"/>
        </w:rPr>
        <w:t xml:space="preserve"> тока между </w:t>
      </w:r>
      <w:r>
        <w:rPr>
          <w:rFonts w:ascii="Times New Roman" w:hAnsi="Times New Roman"/>
          <w:sz w:val="28"/>
        </w:rPr>
        <w:t xml:space="preserve"> коронирующим и осадительным </w:t>
      </w:r>
      <w:r w:rsidRPr="00CD0210">
        <w:rPr>
          <w:rFonts w:ascii="Times New Roman" w:hAnsi="Times New Roman"/>
          <w:sz w:val="28"/>
        </w:rPr>
        <w:t>электродами</w:t>
      </w:r>
      <w:r>
        <w:rPr>
          <w:rFonts w:ascii="Times New Roman" w:hAnsi="Times New Roman"/>
          <w:sz w:val="28"/>
        </w:rPr>
        <w:t>.</w:t>
      </w:r>
    </w:p>
    <w:p w:rsidR="00664F01" w:rsidRPr="00CD0210" w:rsidRDefault="00664F01" w:rsidP="00664F01">
      <w:pPr>
        <w:pStyle w:val="a3"/>
        <w:ind w:firstLine="567"/>
        <w:jc w:val="both"/>
        <w:rPr>
          <w:rFonts w:ascii="Times New Roman" w:hAnsi="Times New Roman"/>
          <w:sz w:val="28"/>
        </w:rPr>
      </w:pPr>
      <w:r>
        <w:rPr>
          <w:rFonts w:ascii="Times New Roman" w:hAnsi="Times New Roman"/>
          <w:sz w:val="28"/>
        </w:rPr>
        <w:t>Э</w:t>
      </w:r>
      <w:r w:rsidRPr="00CD0210">
        <w:rPr>
          <w:rFonts w:ascii="Times New Roman" w:hAnsi="Times New Roman"/>
          <w:sz w:val="28"/>
        </w:rPr>
        <w:t>лектрофильтры, состоящие из нескольких последовательно соединенных секций осадительных электро</w:t>
      </w:r>
      <w:r>
        <w:rPr>
          <w:rFonts w:ascii="Times New Roman" w:hAnsi="Times New Roman"/>
          <w:sz w:val="28"/>
        </w:rPr>
        <w:t xml:space="preserve">дов, имеют более высокую степень очистки. </w:t>
      </w:r>
      <w:r w:rsidRPr="00CD0210">
        <w:rPr>
          <w:rFonts w:ascii="Times New Roman" w:hAnsi="Times New Roman"/>
          <w:sz w:val="28"/>
        </w:rPr>
        <w:t xml:space="preserve">Очистка </w:t>
      </w:r>
      <w:r>
        <w:rPr>
          <w:rFonts w:ascii="Times New Roman" w:hAnsi="Times New Roman"/>
          <w:sz w:val="28"/>
        </w:rPr>
        <w:t xml:space="preserve">отработавшего </w:t>
      </w:r>
      <w:r w:rsidRPr="00CD0210">
        <w:rPr>
          <w:rFonts w:ascii="Times New Roman" w:hAnsi="Times New Roman"/>
          <w:sz w:val="28"/>
        </w:rPr>
        <w:t xml:space="preserve">газа от влажной тонкодисперсной пыли </w:t>
      </w:r>
      <w:r>
        <w:rPr>
          <w:rFonts w:ascii="Times New Roman" w:hAnsi="Times New Roman"/>
          <w:sz w:val="28"/>
        </w:rPr>
        <w:t xml:space="preserve">осуществляется </w:t>
      </w:r>
      <w:r w:rsidRPr="00CD0210">
        <w:rPr>
          <w:rFonts w:ascii="Times New Roman" w:hAnsi="Times New Roman"/>
          <w:sz w:val="28"/>
        </w:rPr>
        <w:t>в мокрых трубчатых или пластинчатых электрофильтрах.</w:t>
      </w:r>
    </w:p>
    <w:p w:rsidR="00664F01" w:rsidRDefault="00664F01" w:rsidP="00664F01">
      <w:pPr>
        <w:autoSpaceDE w:val="0"/>
        <w:autoSpaceDN w:val="0"/>
        <w:adjustRightInd w:val="0"/>
        <w:ind w:firstLine="567"/>
        <w:jc w:val="both"/>
        <w:rPr>
          <w:sz w:val="28"/>
        </w:rPr>
      </w:pPr>
      <w:r>
        <w:rPr>
          <w:sz w:val="28"/>
        </w:rPr>
        <w:t>Каталитический метод</w:t>
      </w:r>
      <w:r w:rsidRPr="00FB4A22">
        <w:rPr>
          <w:sz w:val="28"/>
        </w:rPr>
        <w:t xml:space="preserve"> газоочистки</w:t>
      </w:r>
      <w:r w:rsidRPr="005B75F7">
        <w:rPr>
          <w:sz w:val="28"/>
        </w:rPr>
        <w:t xml:space="preserve"> </w:t>
      </w:r>
      <w:r>
        <w:rPr>
          <w:sz w:val="28"/>
        </w:rPr>
        <w:t>основан на  глубокой очистке</w:t>
      </w:r>
      <w:r w:rsidRPr="005B75F7">
        <w:rPr>
          <w:sz w:val="28"/>
        </w:rPr>
        <w:t xml:space="preserve"> технологических газов. Суть способа  </w:t>
      </w:r>
      <w:r>
        <w:rPr>
          <w:sz w:val="28"/>
        </w:rPr>
        <w:t xml:space="preserve">состоит во вступлении в реакцию </w:t>
      </w:r>
      <w:r w:rsidRPr="005B75F7">
        <w:rPr>
          <w:sz w:val="28"/>
        </w:rPr>
        <w:t xml:space="preserve"> катализатора. Для очистки газов в</w:t>
      </w:r>
      <w:r>
        <w:rPr>
          <w:sz w:val="28"/>
        </w:rPr>
        <w:t xml:space="preserve"> современной</w:t>
      </w:r>
      <w:r w:rsidRPr="005B75F7">
        <w:rPr>
          <w:sz w:val="28"/>
        </w:rPr>
        <w:t xml:space="preserve"> </w:t>
      </w:r>
      <w:r>
        <w:rPr>
          <w:sz w:val="28"/>
        </w:rPr>
        <w:t>индустрии</w:t>
      </w:r>
      <w:r w:rsidRPr="005B75F7">
        <w:rPr>
          <w:sz w:val="28"/>
        </w:rPr>
        <w:t xml:space="preserve"> </w:t>
      </w:r>
      <w:r>
        <w:rPr>
          <w:sz w:val="28"/>
        </w:rPr>
        <w:t>получили широкое распространение следующие катализаторы: оксид хрома</w:t>
      </w:r>
      <w:r w:rsidRPr="005B75F7">
        <w:rPr>
          <w:sz w:val="28"/>
        </w:rPr>
        <w:t>,</w:t>
      </w:r>
      <w:r>
        <w:rPr>
          <w:sz w:val="28"/>
        </w:rPr>
        <w:t xml:space="preserve"> оксид</w:t>
      </w:r>
      <w:r w:rsidRPr="005B75F7">
        <w:rPr>
          <w:sz w:val="28"/>
        </w:rPr>
        <w:t xml:space="preserve"> </w:t>
      </w:r>
      <w:r>
        <w:rPr>
          <w:sz w:val="28"/>
        </w:rPr>
        <w:t>железа</w:t>
      </w:r>
      <w:r w:rsidRPr="005B75F7">
        <w:rPr>
          <w:sz w:val="28"/>
        </w:rPr>
        <w:t xml:space="preserve">, </w:t>
      </w:r>
      <w:r>
        <w:rPr>
          <w:sz w:val="28"/>
        </w:rPr>
        <w:t xml:space="preserve">оксид  </w:t>
      </w:r>
      <w:r w:rsidRPr="005B75F7">
        <w:rPr>
          <w:sz w:val="28"/>
        </w:rPr>
        <w:t xml:space="preserve">меди, </w:t>
      </w:r>
      <w:r>
        <w:rPr>
          <w:sz w:val="28"/>
        </w:rPr>
        <w:t xml:space="preserve">оксид кобальта </w:t>
      </w:r>
      <w:r w:rsidRPr="005B75F7">
        <w:rPr>
          <w:sz w:val="28"/>
        </w:rPr>
        <w:t xml:space="preserve">и т. д. </w:t>
      </w:r>
    </w:p>
    <w:p w:rsidR="00664F01" w:rsidRDefault="00664F01" w:rsidP="00664F01">
      <w:pPr>
        <w:autoSpaceDE w:val="0"/>
        <w:autoSpaceDN w:val="0"/>
        <w:adjustRightInd w:val="0"/>
        <w:ind w:firstLine="567"/>
        <w:jc w:val="both"/>
        <w:rPr>
          <w:sz w:val="28"/>
        </w:rPr>
      </w:pPr>
      <w:r>
        <w:rPr>
          <w:sz w:val="28"/>
        </w:rPr>
        <w:t>Катализаторы</w:t>
      </w:r>
      <w:r w:rsidRPr="005B75F7">
        <w:rPr>
          <w:sz w:val="28"/>
        </w:rPr>
        <w:t xml:space="preserve"> в процессе газоочистки на</w:t>
      </w:r>
      <w:r>
        <w:rPr>
          <w:sz w:val="28"/>
        </w:rPr>
        <w:t>носятся на поверхность носителя</w:t>
      </w:r>
      <w:r w:rsidRPr="005B75F7">
        <w:rPr>
          <w:sz w:val="28"/>
        </w:rPr>
        <w:t>, помещенного внутри реактора. Требования к оборудованию для производства очистки газов</w:t>
      </w:r>
      <w:r>
        <w:rPr>
          <w:sz w:val="28"/>
        </w:rPr>
        <w:t xml:space="preserve"> каталитическим методом жесткие</w:t>
      </w:r>
      <w:r w:rsidRPr="005B75F7">
        <w:rPr>
          <w:sz w:val="28"/>
        </w:rPr>
        <w:t xml:space="preserve">. </w:t>
      </w:r>
    </w:p>
    <w:p w:rsidR="00664F01" w:rsidRPr="005B75F7" w:rsidRDefault="00664F01" w:rsidP="00664F01">
      <w:pPr>
        <w:autoSpaceDE w:val="0"/>
        <w:autoSpaceDN w:val="0"/>
        <w:adjustRightInd w:val="0"/>
        <w:ind w:firstLine="567"/>
        <w:jc w:val="both"/>
        <w:rPr>
          <w:sz w:val="28"/>
        </w:rPr>
      </w:pPr>
      <w:r>
        <w:rPr>
          <w:sz w:val="28"/>
        </w:rPr>
        <w:t>Наиболее крупные размеры</w:t>
      </w:r>
      <w:r w:rsidRPr="005B75F7">
        <w:rPr>
          <w:sz w:val="28"/>
        </w:rPr>
        <w:t xml:space="preserve"> выбр</w:t>
      </w:r>
      <w:r>
        <w:rPr>
          <w:sz w:val="28"/>
        </w:rPr>
        <w:t xml:space="preserve">осов в атмосферу твердых частиц, </w:t>
      </w:r>
      <w:r w:rsidRPr="005B75F7">
        <w:rPr>
          <w:sz w:val="28"/>
        </w:rPr>
        <w:t>таких как сажа</w:t>
      </w:r>
      <w:r>
        <w:rPr>
          <w:sz w:val="28"/>
        </w:rPr>
        <w:t>, зола и газовых примесей, такие как оксид</w:t>
      </w:r>
      <w:r w:rsidRPr="005B75F7">
        <w:rPr>
          <w:sz w:val="28"/>
        </w:rPr>
        <w:t xml:space="preserve"> серы SO</w:t>
      </w:r>
      <w:r w:rsidRPr="004E2894">
        <w:rPr>
          <w:sz w:val="28"/>
          <w:vertAlign w:val="subscript"/>
        </w:rPr>
        <w:t>2</w:t>
      </w:r>
      <w:r w:rsidRPr="005B75F7">
        <w:rPr>
          <w:sz w:val="28"/>
        </w:rPr>
        <w:t>, SO</w:t>
      </w:r>
      <w:r w:rsidRPr="004E2894">
        <w:rPr>
          <w:sz w:val="28"/>
          <w:vertAlign w:val="subscript"/>
        </w:rPr>
        <w:t>3</w:t>
      </w:r>
      <w:r>
        <w:rPr>
          <w:sz w:val="28"/>
          <w:vertAlign w:val="subscript"/>
        </w:rPr>
        <w:t xml:space="preserve"> </w:t>
      </w:r>
      <w:r>
        <w:rPr>
          <w:sz w:val="28"/>
        </w:rPr>
        <w:t>-</w:t>
      </w:r>
      <w:r w:rsidRPr="005B75F7">
        <w:rPr>
          <w:sz w:val="28"/>
        </w:rPr>
        <w:t xml:space="preserve"> является </w:t>
      </w:r>
      <w:r>
        <w:rPr>
          <w:sz w:val="28"/>
        </w:rPr>
        <w:t>энергетическая сфера</w:t>
      </w:r>
      <w:r w:rsidRPr="005B75F7">
        <w:rPr>
          <w:sz w:val="28"/>
        </w:rPr>
        <w:t>.</w:t>
      </w:r>
    </w:p>
    <w:p w:rsidR="00664F01" w:rsidRDefault="00664F01" w:rsidP="00664F01">
      <w:pPr>
        <w:ind w:firstLine="709"/>
        <w:jc w:val="both"/>
        <w:rPr>
          <w:sz w:val="28"/>
        </w:rPr>
      </w:pPr>
      <w:r>
        <w:rPr>
          <w:sz w:val="28"/>
        </w:rPr>
        <w:t xml:space="preserve">Катализаторы как </w:t>
      </w:r>
      <w:r w:rsidRPr="005B75F7">
        <w:rPr>
          <w:sz w:val="28"/>
        </w:rPr>
        <w:t>ок</w:t>
      </w:r>
      <w:r>
        <w:rPr>
          <w:sz w:val="28"/>
        </w:rPr>
        <w:t xml:space="preserve">сиды Fe, Cr, Cu, Zn </w:t>
      </w:r>
      <w:r w:rsidRPr="005B75F7">
        <w:rPr>
          <w:sz w:val="28"/>
        </w:rPr>
        <w:t xml:space="preserve"> </w:t>
      </w:r>
      <w:r>
        <w:rPr>
          <w:sz w:val="28"/>
        </w:rPr>
        <w:t>добавляются в специальном реакторе для прохождения химических процессов в ускоренном состоянии.</w:t>
      </w:r>
    </w:p>
    <w:p w:rsidR="00664F01" w:rsidRDefault="00664F01" w:rsidP="00664F01">
      <w:pPr>
        <w:ind w:firstLine="709"/>
        <w:jc w:val="both"/>
        <w:rPr>
          <w:sz w:val="28"/>
        </w:rPr>
      </w:pPr>
      <w:r>
        <w:rPr>
          <w:sz w:val="28"/>
        </w:rPr>
        <w:t xml:space="preserve">Во избежание </w:t>
      </w:r>
      <w:r w:rsidRPr="005B75F7">
        <w:rPr>
          <w:sz w:val="28"/>
        </w:rPr>
        <w:t>дезактивации</w:t>
      </w:r>
      <w:r>
        <w:rPr>
          <w:sz w:val="28"/>
        </w:rPr>
        <w:t xml:space="preserve"> катализаторов </w:t>
      </w:r>
      <w:r w:rsidRPr="005B75F7">
        <w:rPr>
          <w:sz w:val="28"/>
        </w:rPr>
        <w:t xml:space="preserve">содержание инертных примесей в </w:t>
      </w:r>
      <w:r>
        <w:rPr>
          <w:sz w:val="28"/>
        </w:rPr>
        <w:t xml:space="preserve">отработавшем </w:t>
      </w:r>
      <w:r w:rsidRPr="005B75F7">
        <w:rPr>
          <w:sz w:val="28"/>
        </w:rPr>
        <w:t>газе не должно превышать 1,</w:t>
      </w:r>
      <w:r>
        <w:rPr>
          <w:sz w:val="28"/>
        </w:rPr>
        <w:t>5</w:t>
      </w:r>
      <w:r w:rsidRPr="005B75F7">
        <w:rPr>
          <w:sz w:val="28"/>
        </w:rPr>
        <w:t xml:space="preserve"> мг/м</w:t>
      </w:r>
      <w:r w:rsidRPr="00530C6F">
        <w:rPr>
          <w:sz w:val="28"/>
          <w:vertAlign w:val="superscript"/>
        </w:rPr>
        <w:t>3</w:t>
      </w:r>
      <w:r>
        <w:rPr>
          <w:sz w:val="28"/>
        </w:rPr>
        <w:t xml:space="preserve">. </w:t>
      </w:r>
    </w:p>
    <w:p w:rsidR="00664F01" w:rsidRPr="002816B9" w:rsidRDefault="00664F01" w:rsidP="00664F01">
      <w:pPr>
        <w:ind w:firstLine="709"/>
        <w:jc w:val="both"/>
        <w:rPr>
          <w:sz w:val="28"/>
        </w:rPr>
      </w:pPr>
      <w:r>
        <w:rPr>
          <w:sz w:val="28"/>
        </w:rPr>
        <w:t>Каталитический метод</w:t>
      </w:r>
      <w:r w:rsidRPr="002816B9">
        <w:rPr>
          <w:sz w:val="28"/>
        </w:rPr>
        <w:t xml:space="preserve"> очистки </w:t>
      </w:r>
      <w:r>
        <w:rPr>
          <w:sz w:val="28"/>
        </w:rPr>
        <w:t xml:space="preserve">выхлопных </w:t>
      </w:r>
      <w:r w:rsidRPr="002816B9">
        <w:rPr>
          <w:sz w:val="28"/>
        </w:rPr>
        <w:t>газ</w:t>
      </w:r>
      <w:r>
        <w:rPr>
          <w:sz w:val="28"/>
        </w:rPr>
        <w:t xml:space="preserve">ов основывается </w:t>
      </w:r>
      <w:r w:rsidRPr="002816B9">
        <w:rPr>
          <w:sz w:val="28"/>
        </w:rPr>
        <w:t xml:space="preserve">на </w:t>
      </w:r>
      <w:r>
        <w:rPr>
          <w:sz w:val="28"/>
        </w:rPr>
        <w:t xml:space="preserve">ускоренных </w:t>
      </w:r>
      <w:r w:rsidRPr="002816B9">
        <w:rPr>
          <w:sz w:val="28"/>
        </w:rPr>
        <w:t xml:space="preserve">реакциях </w:t>
      </w:r>
      <w:r>
        <w:rPr>
          <w:sz w:val="28"/>
        </w:rPr>
        <w:t xml:space="preserve"> как показано на рисунке 1.</w:t>
      </w:r>
      <w:r w:rsidR="00BD6E70">
        <w:rPr>
          <w:sz w:val="28"/>
        </w:rPr>
        <w:t>8</w:t>
      </w:r>
      <w:r w:rsidRPr="002816B9">
        <w:rPr>
          <w:sz w:val="28"/>
        </w:rPr>
        <w:t xml:space="preserve">, т. е. на </w:t>
      </w:r>
      <w:r>
        <w:rPr>
          <w:sz w:val="28"/>
        </w:rPr>
        <w:t>законах</w:t>
      </w:r>
      <w:r w:rsidRPr="002816B9">
        <w:rPr>
          <w:sz w:val="28"/>
        </w:rPr>
        <w:t xml:space="preserve"> гетерогенного катализа. </w:t>
      </w:r>
      <w:r>
        <w:rPr>
          <w:sz w:val="28"/>
        </w:rPr>
        <w:t xml:space="preserve">От действия катализаторов вредные </w:t>
      </w:r>
      <w:r w:rsidRPr="002816B9">
        <w:rPr>
          <w:sz w:val="28"/>
        </w:rPr>
        <w:t xml:space="preserve">примеси, находящиеся в </w:t>
      </w:r>
      <w:r>
        <w:rPr>
          <w:sz w:val="28"/>
        </w:rPr>
        <w:t>отработавшем газе</w:t>
      </w:r>
      <w:r w:rsidRPr="002816B9">
        <w:rPr>
          <w:sz w:val="28"/>
        </w:rPr>
        <w:t xml:space="preserve"> пр</w:t>
      </w:r>
      <w:r>
        <w:rPr>
          <w:sz w:val="28"/>
        </w:rPr>
        <w:t xml:space="preserve">евращаются в другие соединения. </w:t>
      </w:r>
      <w:r w:rsidR="00807C3E">
        <w:rPr>
          <w:sz w:val="28"/>
        </w:rPr>
        <w:t>[</w:t>
      </w:r>
      <w:r w:rsidR="00807C3E">
        <w:rPr>
          <w:sz w:val="28"/>
          <w:lang w:val="en-US"/>
        </w:rPr>
        <w:t>15</w:t>
      </w:r>
      <w:r w:rsidRPr="001B0FAE">
        <w:rPr>
          <w:sz w:val="28"/>
        </w:rPr>
        <w:t>]</w:t>
      </w:r>
    </w:p>
    <w:p w:rsidR="00664F01" w:rsidRPr="00BD5673" w:rsidRDefault="00664F01" w:rsidP="00664F01">
      <w:pPr>
        <w:ind w:firstLine="2694"/>
        <w:jc w:val="both"/>
        <w:rPr>
          <w:sz w:val="28"/>
        </w:rPr>
      </w:pPr>
      <w:r>
        <w:rPr>
          <w:noProof/>
          <w:sz w:val="28"/>
        </w:rPr>
        <w:drawing>
          <wp:inline distT="0" distB="0" distL="0" distR="0">
            <wp:extent cx="2162175" cy="2562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2562225"/>
                    </a:xfrm>
                    <a:prstGeom prst="rect">
                      <a:avLst/>
                    </a:prstGeom>
                    <a:noFill/>
                    <a:ln>
                      <a:noFill/>
                    </a:ln>
                  </pic:spPr>
                </pic:pic>
              </a:graphicData>
            </a:graphic>
          </wp:inline>
        </w:drawing>
      </w:r>
    </w:p>
    <w:p w:rsidR="00664F01" w:rsidRDefault="00BD6E70" w:rsidP="00664F01">
      <w:pPr>
        <w:ind w:firstLine="709"/>
        <w:jc w:val="center"/>
        <w:rPr>
          <w:sz w:val="28"/>
        </w:rPr>
      </w:pPr>
      <w:r>
        <w:rPr>
          <w:sz w:val="28"/>
        </w:rPr>
        <w:t>Рисунок 1.8</w:t>
      </w:r>
      <w:r w:rsidR="00664F01">
        <w:rPr>
          <w:sz w:val="28"/>
        </w:rPr>
        <w:t xml:space="preserve"> -  Конструкция катионитового фильтра</w:t>
      </w:r>
    </w:p>
    <w:p w:rsidR="00664F01" w:rsidRPr="00D23E84" w:rsidRDefault="00664F01" w:rsidP="00664F01">
      <w:pPr>
        <w:ind w:firstLine="709"/>
        <w:jc w:val="center"/>
        <w:rPr>
          <w:sz w:val="28"/>
          <w:szCs w:val="28"/>
        </w:rPr>
      </w:pPr>
      <w:r>
        <w:rPr>
          <w:sz w:val="28"/>
          <w:szCs w:val="28"/>
        </w:rPr>
        <w:lastRenderedPageBreak/>
        <w:t xml:space="preserve">где, </w:t>
      </w:r>
      <w:r w:rsidRPr="00D23E84">
        <w:rPr>
          <w:sz w:val="28"/>
          <w:szCs w:val="28"/>
        </w:rPr>
        <w:t>1 – катионит;</w:t>
      </w:r>
      <w:r>
        <w:rPr>
          <w:sz w:val="28"/>
          <w:szCs w:val="28"/>
        </w:rPr>
        <w:t xml:space="preserve"> </w:t>
      </w:r>
      <w:r w:rsidRPr="00D23E84">
        <w:rPr>
          <w:sz w:val="28"/>
          <w:szCs w:val="28"/>
        </w:rPr>
        <w:t>2 – песок</w:t>
      </w:r>
    </w:p>
    <w:p w:rsidR="00664F01" w:rsidRDefault="00664F01" w:rsidP="00664F01">
      <w:pPr>
        <w:ind w:firstLine="709"/>
        <w:jc w:val="both"/>
        <w:rPr>
          <w:sz w:val="28"/>
        </w:rPr>
      </w:pPr>
    </w:p>
    <w:p w:rsidR="00664F01" w:rsidRDefault="00664F01" w:rsidP="00664F01">
      <w:pPr>
        <w:ind w:firstLine="709"/>
        <w:jc w:val="both"/>
        <w:rPr>
          <w:sz w:val="28"/>
        </w:rPr>
      </w:pPr>
      <w:r>
        <w:rPr>
          <w:sz w:val="28"/>
        </w:rPr>
        <w:t>А</w:t>
      </w:r>
      <w:r w:rsidRPr="00BD5673">
        <w:rPr>
          <w:sz w:val="28"/>
        </w:rPr>
        <w:t>дсорбционными и каталитически</w:t>
      </w:r>
      <w:r>
        <w:rPr>
          <w:sz w:val="28"/>
        </w:rPr>
        <w:t>й методы</w:t>
      </w:r>
      <w:r w:rsidRPr="00BD5673">
        <w:rPr>
          <w:sz w:val="28"/>
        </w:rPr>
        <w:t xml:space="preserve"> газоочистки</w:t>
      </w:r>
      <w:r>
        <w:rPr>
          <w:sz w:val="28"/>
        </w:rPr>
        <w:t xml:space="preserve"> используют активированный уголь, который </w:t>
      </w:r>
      <w:r w:rsidRPr="00BD5673">
        <w:rPr>
          <w:sz w:val="28"/>
        </w:rPr>
        <w:t>служ</w:t>
      </w:r>
      <w:r>
        <w:rPr>
          <w:sz w:val="28"/>
        </w:rPr>
        <w:t>ит</w:t>
      </w:r>
      <w:r w:rsidRPr="00BD5673">
        <w:rPr>
          <w:sz w:val="28"/>
        </w:rPr>
        <w:t xml:space="preserve"> катализатор</w:t>
      </w:r>
      <w:r>
        <w:rPr>
          <w:sz w:val="28"/>
        </w:rPr>
        <w:t>ом</w:t>
      </w:r>
      <w:r w:rsidRPr="00BD5673">
        <w:rPr>
          <w:sz w:val="28"/>
        </w:rPr>
        <w:t xml:space="preserve"> для многих химических реакций. </w:t>
      </w:r>
    </w:p>
    <w:p w:rsidR="00664F01" w:rsidRPr="005336F1" w:rsidRDefault="00664F01" w:rsidP="00664F01">
      <w:pPr>
        <w:ind w:firstLine="709"/>
        <w:jc w:val="both"/>
        <w:rPr>
          <w:sz w:val="28"/>
        </w:rPr>
      </w:pPr>
      <w:r w:rsidRPr="00BD5673">
        <w:rPr>
          <w:sz w:val="28"/>
        </w:rPr>
        <w:t xml:space="preserve">Очистку </w:t>
      </w:r>
      <w:r>
        <w:rPr>
          <w:sz w:val="28"/>
        </w:rPr>
        <w:t xml:space="preserve">выхлопных </w:t>
      </w:r>
      <w:r w:rsidRPr="00BD5673">
        <w:rPr>
          <w:sz w:val="28"/>
        </w:rPr>
        <w:t xml:space="preserve">газов </w:t>
      </w:r>
      <w:r>
        <w:rPr>
          <w:sz w:val="28"/>
        </w:rPr>
        <w:t>проводящих в присутствии</w:t>
      </w:r>
      <w:r w:rsidRPr="00BD5673">
        <w:rPr>
          <w:sz w:val="28"/>
        </w:rPr>
        <w:t xml:space="preserve"> адсорбентах–катализаторах называют </w:t>
      </w:r>
      <w:r>
        <w:rPr>
          <w:sz w:val="28"/>
        </w:rPr>
        <w:t xml:space="preserve">-  </w:t>
      </w:r>
      <w:r w:rsidRPr="00BD5673">
        <w:rPr>
          <w:sz w:val="28"/>
        </w:rPr>
        <w:t>адсорбц</w:t>
      </w:r>
      <w:r>
        <w:rPr>
          <w:sz w:val="28"/>
        </w:rPr>
        <w:t>ионно-каталитической. Такой метод очистки выхлопных газов</w:t>
      </w:r>
      <w:r w:rsidRPr="00BD5673">
        <w:rPr>
          <w:sz w:val="28"/>
        </w:rPr>
        <w:t xml:space="preserve"> </w:t>
      </w:r>
      <w:r>
        <w:rPr>
          <w:sz w:val="28"/>
        </w:rPr>
        <w:t xml:space="preserve">популярен и </w:t>
      </w:r>
      <w:r w:rsidRPr="00BD5673">
        <w:rPr>
          <w:sz w:val="28"/>
        </w:rPr>
        <w:t xml:space="preserve">перспективен ввиду </w:t>
      </w:r>
      <w:r>
        <w:rPr>
          <w:sz w:val="28"/>
        </w:rPr>
        <w:t xml:space="preserve">достаточной </w:t>
      </w:r>
      <w:r w:rsidRPr="00BD5673">
        <w:rPr>
          <w:sz w:val="28"/>
        </w:rPr>
        <w:t xml:space="preserve">эффективности очистки от </w:t>
      </w:r>
      <w:r>
        <w:rPr>
          <w:sz w:val="28"/>
        </w:rPr>
        <w:t xml:space="preserve">вредных  </w:t>
      </w:r>
      <w:r w:rsidRPr="00BD5673">
        <w:rPr>
          <w:sz w:val="28"/>
        </w:rPr>
        <w:t>примесей</w:t>
      </w:r>
      <w:r>
        <w:rPr>
          <w:sz w:val="28"/>
        </w:rPr>
        <w:t>, а также</w:t>
      </w:r>
      <w:r w:rsidRPr="00BD5673">
        <w:rPr>
          <w:sz w:val="28"/>
        </w:rPr>
        <w:t xml:space="preserve"> </w:t>
      </w:r>
      <w:r>
        <w:rPr>
          <w:sz w:val="28"/>
        </w:rPr>
        <w:t xml:space="preserve">способности </w:t>
      </w:r>
      <w:r w:rsidRPr="00BD5673">
        <w:rPr>
          <w:sz w:val="28"/>
        </w:rPr>
        <w:t xml:space="preserve"> очищать большие объемы </w:t>
      </w:r>
      <w:r>
        <w:rPr>
          <w:sz w:val="28"/>
        </w:rPr>
        <w:t xml:space="preserve">отработавших </w:t>
      </w:r>
      <w:r w:rsidRPr="00BD5673">
        <w:rPr>
          <w:sz w:val="28"/>
        </w:rPr>
        <w:t>газов</w:t>
      </w:r>
      <w:r>
        <w:rPr>
          <w:sz w:val="28"/>
        </w:rPr>
        <w:t>. [</w:t>
      </w:r>
      <w:r w:rsidR="00807C3E" w:rsidRPr="00C54007">
        <w:rPr>
          <w:sz w:val="28"/>
        </w:rPr>
        <w:t>15</w:t>
      </w:r>
      <w:r w:rsidRPr="005336F1">
        <w:rPr>
          <w:sz w:val="28"/>
        </w:rPr>
        <w:t>]</w:t>
      </w:r>
    </w:p>
    <w:p w:rsidR="00664F01" w:rsidRPr="005336F1" w:rsidRDefault="00664F01" w:rsidP="00664F01">
      <w:pPr>
        <w:ind w:firstLine="709"/>
        <w:jc w:val="both"/>
        <w:rPr>
          <w:sz w:val="28"/>
        </w:rPr>
      </w:pPr>
      <w:r w:rsidRPr="00BD5673">
        <w:rPr>
          <w:sz w:val="28"/>
        </w:rPr>
        <w:t>Ад</w:t>
      </w:r>
      <w:r>
        <w:rPr>
          <w:sz w:val="28"/>
        </w:rPr>
        <w:t>сорбционно-каталитический метод</w:t>
      </w:r>
      <w:r w:rsidRPr="00BD5673">
        <w:rPr>
          <w:sz w:val="28"/>
        </w:rPr>
        <w:t xml:space="preserve"> применя</w:t>
      </w:r>
      <w:r>
        <w:rPr>
          <w:sz w:val="28"/>
        </w:rPr>
        <w:t>ется</w:t>
      </w:r>
      <w:r w:rsidRPr="00BD5673">
        <w:rPr>
          <w:sz w:val="28"/>
        </w:rPr>
        <w:t xml:space="preserve"> для очистки промышленных </w:t>
      </w:r>
      <w:r>
        <w:rPr>
          <w:sz w:val="28"/>
        </w:rPr>
        <w:t xml:space="preserve">вредных </w:t>
      </w:r>
      <w:r w:rsidRPr="00BD5673">
        <w:rPr>
          <w:sz w:val="28"/>
        </w:rPr>
        <w:t>выбросов</w:t>
      </w:r>
      <w:r>
        <w:rPr>
          <w:sz w:val="28"/>
        </w:rPr>
        <w:t>, такие как</w:t>
      </w:r>
      <w:r w:rsidRPr="00BD5673">
        <w:rPr>
          <w:sz w:val="28"/>
        </w:rPr>
        <w:t xml:space="preserve"> диоксид</w:t>
      </w:r>
      <w:r>
        <w:rPr>
          <w:sz w:val="28"/>
        </w:rPr>
        <w:t xml:space="preserve"> серы. Химическая реакция</w:t>
      </w:r>
      <w:r w:rsidRPr="00BD5673">
        <w:rPr>
          <w:sz w:val="28"/>
        </w:rPr>
        <w:t xml:space="preserve"> каталитического </w:t>
      </w:r>
      <w:r>
        <w:rPr>
          <w:sz w:val="28"/>
        </w:rPr>
        <w:t xml:space="preserve">метода </w:t>
      </w:r>
      <w:r w:rsidRPr="00BD5673">
        <w:rPr>
          <w:sz w:val="28"/>
        </w:rPr>
        <w:t>окисления H</w:t>
      </w:r>
      <w:r w:rsidRPr="002069B9">
        <w:rPr>
          <w:sz w:val="28"/>
          <w:vertAlign w:val="subscript"/>
        </w:rPr>
        <w:t>2</w:t>
      </w:r>
      <w:r w:rsidRPr="00BD5673">
        <w:rPr>
          <w:sz w:val="28"/>
        </w:rPr>
        <w:t xml:space="preserve">S во взвешенном слое активного угля </w:t>
      </w:r>
      <w:r>
        <w:rPr>
          <w:sz w:val="28"/>
        </w:rPr>
        <w:t>показана на рисунке</w:t>
      </w:r>
      <w:r w:rsidRPr="00BD5673">
        <w:rPr>
          <w:sz w:val="28"/>
        </w:rPr>
        <w:t xml:space="preserve"> 2. Окисление H</w:t>
      </w:r>
      <w:r w:rsidRPr="002069B9">
        <w:rPr>
          <w:sz w:val="28"/>
          <w:vertAlign w:val="subscript"/>
        </w:rPr>
        <w:t>2</w:t>
      </w:r>
      <w:r w:rsidRPr="00BD5673">
        <w:rPr>
          <w:sz w:val="28"/>
        </w:rPr>
        <w:t>S происходит по реакции</w:t>
      </w:r>
      <w:r>
        <w:rPr>
          <w:sz w:val="28"/>
        </w:rPr>
        <w:t>.</w:t>
      </w:r>
      <w:r w:rsidRPr="005336F1">
        <w:rPr>
          <w:sz w:val="28"/>
        </w:rPr>
        <w:t>[</w:t>
      </w:r>
      <w:r w:rsidR="007044E5">
        <w:rPr>
          <w:sz w:val="28"/>
        </w:rPr>
        <w:t>16</w:t>
      </w:r>
      <w:r w:rsidRPr="005336F1">
        <w:rPr>
          <w:sz w:val="28"/>
        </w:rPr>
        <w:t>]</w:t>
      </w:r>
    </w:p>
    <w:p w:rsidR="00664F01" w:rsidRPr="00B23D15" w:rsidRDefault="00664F01" w:rsidP="00664F01">
      <w:pPr>
        <w:spacing w:line="360" w:lineRule="auto"/>
        <w:ind w:firstLine="709"/>
        <w:jc w:val="right"/>
        <w:rPr>
          <w:sz w:val="28"/>
          <w:szCs w:val="28"/>
        </w:rPr>
      </w:pPr>
      <w:r w:rsidRPr="002069B9">
        <w:rPr>
          <w:sz w:val="28"/>
          <w:szCs w:val="28"/>
        </w:rPr>
        <w:t>H</w:t>
      </w:r>
      <w:r w:rsidRPr="002069B9">
        <w:rPr>
          <w:sz w:val="28"/>
          <w:szCs w:val="28"/>
          <w:vertAlign w:val="subscript"/>
        </w:rPr>
        <w:t>2</w:t>
      </w:r>
      <w:r w:rsidRPr="002069B9">
        <w:rPr>
          <w:sz w:val="28"/>
          <w:szCs w:val="28"/>
        </w:rPr>
        <w:t>S + 1/2 О</w:t>
      </w:r>
      <w:r w:rsidRPr="002069B9">
        <w:rPr>
          <w:sz w:val="28"/>
          <w:szCs w:val="28"/>
          <w:vertAlign w:val="subscript"/>
        </w:rPr>
        <w:t>2</w:t>
      </w:r>
      <w:r w:rsidRPr="002069B9">
        <w:rPr>
          <w:sz w:val="28"/>
          <w:szCs w:val="28"/>
        </w:rPr>
        <w:t xml:space="preserve"> = Н</w:t>
      </w:r>
      <w:r w:rsidRPr="002069B9">
        <w:rPr>
          <w:sz w:val="28"/>
          <w:szCs w:val="28"/>
          <w:vertAlign w:val="subscript"/>
        </w:rPr>
        <w:t>2</w:t>
      </w:r>
      <w:r w:rsidRPr="002069B9">
        <w:rPr>
          <w:sz w:val="28"/>
          <w:szCs w:val="28"/>
        </w:rPr>
        <w:t xml:space="preserve">О + S </w:t>
      </w:r>
      <w:r w:rsidRPr="002069B9">
        <w:rPr>
          <w:sz w:val="28"/>
          <w:szCs w:val="28"/>
        </w:rPr>
        <w:tab/>
      </w:r>
      <w:r>
        <w:rPr>
          <w:sz w:val="28"/>
          <w:szCs w:val="28"/>
        </w:rPr>
        <w:tab/>
      </w:r>
      <w:r>
        <w:rPr>
          <w:sz w:val="28"/>
          <w:szCs w:val="28"/>
        </w:rPr>
        <w:tab/>
      </w:r>
      <w:r>
        <w:rPr>
          <w:sz w:val="28"/>
          <w:szCs w:val="28"/>
        </w:rPr>
        <w:tab/>
        <w:t>(1.1)</w:t>
      </w:r>
    </w:p>
    <w:p w:rsidR="00664F01" w:rsidRDefault="00664F01" w:rsidP="00664F01">
      <w:pPr>
        <w:autoSpaceDE w:val="0"/>
        <w:autoSpaceDN w:val="0"/>
        <w:adjustRightInd w:val="0"/>
        <w:ind w:firstLine="567"/>
        <w:jc w:val="both"/>
        <w:rPr>
          <w:sz w:val="28"/>
          <w:szCs w:val="28"/>
        </w:rPr>
      </w:pPr>
      <w:r>
        <w:rPr>
          <w:sz w:val="28"/>
          <w:szCs w:val="28"/>
        </w:rPr>
        <w:t>Каждый из показанных методов газоочистки имеет свои преимущества и недостатк</w:t>
      </w:r>
      <w:r w:rsidR="00240D26">
        <w:rPr>
          <w:sz w:val="28"/>
          <w:szCs w:val="28"/>
        </w:rPr>
        <w:t>и, которые указаны в  анализе (Т</w:t>
      </w:r>
      <w:r>
        <w:rPr>
          <w:sz w:val="28"/>
          <w:szCs w:val="28"/>
        </w:rPr>
        <w:t>аблица 1.1). Один из прогрессивных методов считается ультразвуковая очистка отработавших газов.  Физическая сущность процесса ультразвуковой очистки  газов основана на коагуляции твердых частиц выхлопных газов автотранспорта с оседанием их в виде нагара при работе ультразвукового глушителя. Коагуляция достаточно ускоряется при воздействии ультразвука сильной интенсивности, при этом оказывает на аэрозоли как пыль, дым, коагулирующее действие, а на эмульсии и жидкие золи</w:t>
      </w:r>
      <w:r w:rsidRPr="004F34D2">
        <w:rPr>
          <w:sz w:val="28"/>
          <w:szCs w:val="28"/>
        </w:rPr>
        <w:t xml:space="preserve"> </w:t>
      </w:r>
      <w:r>
        <w:rPr>
          <w:sz w:val="28"/>
          <w:szCs w:val="28"/>
        </w:rPr>
        <w:t>диспергирующее действие. В результате появляется сажа и возможность ее эк</w:t>
      </w:r>
      <w:r w:rsidR="00240D26">
        <w:rPr>
          <w:sz w:val="28"/>
          <w:szCs w:val="28"/>
        </w:rPr>
        <w:t>стракции из корпуса глушителя</w:t>
      </w:r>
      <w:r>
        <w:rPr>
          <w:sz w:val="28"/>
          <w:szCs w:val="28"/>
        </w:rPr>
        <w:t xml:space="preserve"> [</w:t>
      </w:r>
      <w:r w:rsidR="00807C3E">
        <w:rPr>
          <w:sz w:val="28"/>
          <w:szCs w:val="28"/>
        </w:rPr>
        <w:t>1</w:t>
      </w:r>
      <w:r w:rsidR="00115E94">
        <w:rPr>
          <w:sz w:val="28"/>
          <w:szCs w:val="28"/>
        </w:rPr>
        <w:t>5</w:t>
      </w:r>
      <w:r w:rsidRPr="000D327A">
        <w:rPr>
          <w:sz w:val="28"/>
          <w:szCs w:val="28"/>
        </w:rPr>
        <w:t>]</w:t>
      </w:r>
      <w:r>
        <w:rPr>
          <w:sz w:val="28"/>
          <w:szCs w:val="28"/>
        </w:rPr>
        <w:t>.</w:t>
      </w:r>
    </w:p>
    <w:p w:rsidR="00664F01" w:rsidRDefault="00664F01" w:rsidP="00664F01">
      <w:pPr>
        <w:autoSpaceDE w:val="0"/>
        <w:autoSpaceDN w:val="0"/>
        <w:adjustRightInd w:val="0"/>
        <w:ind w:firstLine="567"/>
        <w:jc w:val="both"/>
        <w:rPr>
          <w:sz w:val="28"/>
          <w:szCs w:val="28"/>
        </w:rPr>
      </w:pPr>
    </w:p>
    <w:p w:rsidR="00664F01" w:rsidRPr="009A21D7" w:rsidRDefault="00664F01" w:rsidP="00664F01">
      <w:pPr>
        <w:jc w:val="both"/>
        <w:rPr>
          <w:sz w:val="28"/>
          <w:szCs w:val="28"/>
        </w:rPr>
      </w:pPr>
      <w:r>
        <w:rPr>
          <w:sz w:val="28"/>
          <w:szCs w:val="28"/>
        </w:rPr>
        <w:t>Таблица 1</w:t>
      </w:r>
      <w:r w:rsidR="00240D26">
        <w:rPr>
          <w:sz w:val="28"/>
          <w:szCs w:val="28"/>
        </w:rPr>
        <w:t>.1</w:t>
      </w:r>
      <w:r>
        <w:rPr>
          <w:sz w:val="28"/>
          <w:szCs w:val="28"/>
        </w:rPr>
        <w:t xml:space="preserve"> – Анализ применяемых методов очистки отработавщих газов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648"/>
        <w:gridCol w:w="2524"/>
        <w:gridCol w:w="2286"/>
      </w:tblGrid>
      <w:tr w:rsidR="00664F01" w:rsidRPr="002E7543" w:rsidTr="00151FED">
        <w:tc>
          <w:tcPr>
            <w:tcW w:w="2112" w:type="dxa"/>
            <w:shd w:val="clear" w:color="auto" w:fill="auto"/>
          </w:tcPr>
          <w:p w:rsidR="00664F01" w:rsidRPr="002E7543" w:rsidRDefault="00664F01" w:rsidP="00620DFD">
            <w:pPr>
              <w:autoSpaceDE w:val="0"/>
              <w:autoSpaceDN w:val="0"/>
              <w:adjustRightInd w:val="0"/>
              <w:jc w:val="center"/>
            </w:pPr>
            <w:r w:rsidRPr="002E7543">
              <w:t>Методы очистки отработавших газов</w:t>
            </w:r>
          </w:p>
        </w:tc>
        <w:tc>
          <w:tcPr>
            <w:tcW w:w="2648" w:type="dxa"/>
            <w:shd w:val="clear" w:color="auto" w:fill="auto"/>
          </w:tcPr>
          <w:p w:rsidR="00664F01" w:rsidRPr="002E7543" w:rsidRDefault="00664F01" w:rsidP="00620DFD">
            <w:pPr>
              <w:autoSpaceDE w:val="0"/>
              <w:autoSpaceDN w:val="0"/>
              <w:adjustRightInd w:val="0"/>
              <w:jc w:val="center"/>
            </w:pPr>
            <w:r w:rsidRPr="002E7543">
              <w:t>Конструкции</w:t>
            </w:r>
          </w:p>
        </w:tc>
        <w:tc>
          <w:tcPr>
            <w:tcW w:w="2524" w:type="dxa"/>
            <w:shd w:val="clear" w:color="auto" w:fill="auto"/>
          </w:tcPr>
          <w:p w:rsidR="00664F01" w:rsidRPr="002E7543" w:rsidRDefault="00664F01" w:rsidP="00620DFD">
            <w:pPr>
              <w:autoSpaceDE w:val="0"/>
              <w:autoSpaceDN w:val="0"/>
              <w:adjustRightInd w:val="0"/>
              <w:jc w:val="center"/>
            </w:pPr>
            <w:r w:rsidRPr="002E7543">
              <w:t>Преимущества</w:t>
            </w:r>
          </w:p>
        </w:tc>
        <w:tc>
          <w:tcPr>
            <w:tcW w:w="2286" w:type="dxa"/>
            <w:shd w:val="clear" w:color="auto" w:fill="auto"/>
          </w:tcPr>
          <w:p w:rsidR="00664F01" w:rsidRPr="002E7543" w:rsidRDefault="00664F01" w:rsidP="00620DFD">
            <w:pPr>
              <w:autoSpaceDE w:val="0"/>
              <w:autoSpaceDN w:val="0"/>
              <w:adjustRightInd w:val="0"/>
              <w:jc w:val="center"/>
            </w:pPr>
            <w:r w:rsidRPr="002E7543">
              <w:t>Недостатки</w:t>
            </w:r>
          </w:p>
        </w:tc>
      </w:tr>
      <w:tr w:rsidR="00664F01" w:rsidRPr="002E7543" w:rsidTr="00151FED">
        <w:tc>
          <w:tcPr>
            <w:tcW w:w="2112" w:type="dxa"/>
            <w:tcBorders>
              <w:bottom w:val="single" w:sz="4" w:space="0" w:color="auto"/>
            </w:tcBorders>
            <w:shd w:val="clear" w:color="auto" w:fill="auto"/>
          </w:tcPr>
          <w:p w:rsidR="00664F01" w:rsidRPr="002E7543" w:rsidRDefault="004E6512" w:rsidP="00620DFD">
            <w:pPr>
              <w:autoSpaceDE w:val="0"/>
              <w:autoSpaceDN w:val="0"/>
              <w:adjustRightInd w:val="0"/>
              <w:jc w:val="center"/>
            </w:pPr>
            <w:r>
              <w:t>Сухой</w:t>
            </w:r>
          </w:p>
        </w:tc>
        <w:tc>
          <w:tcPr>
            <w:tcW w:w="2648" w:type="dxa"/>
            <w:tcBorders>
              <w:bottom w:val="single" w:sz="4" w:space="0" w:color="auto"/>
            </w:tcBorders>
            <w:shd w:val="clear" w:color="auto" w:fill="auto"/>
          </w:tcPr>
          <w:p w:rsidR="00664F01" w:rsidRPr="002E7543" w:rsidRDefault="00664F01" w:rsidP="00620DFD">
            <w:pPr>
              <w:autoSpaceDE w:val="0"/>
              <w:autoSpaceDN w:val="0"/>
              <w:adjustRightInd w:val="0"/>
              <w:jc w:val="center"/>
            </w:pPr>
            <w:r w:rsidRPr="002E7543">
              <w:t>Циклон, пылеосадительные камеры</w:t>
            </w:r>
          </w:p>
        </w:tc>
        <w:tc>
          <w:tcPr>
            <w:tcW w:w="2524" w:type="dxa"/>
            <w:shd w:val="clear" w:color="auto" w:fill="auto"/>
          </w:tcPr>
          <w:p w:rsidR="00664F01" w:rsidRPr="002E7543" w:rsidRDefault="00664F01" w:rsidP="00620DFD">
            <w:pPr>
              <w:autoSpaceDE w:val="0"/>
              <w:autoSpaceDN w:val="0"/>
              <w:adjustRightInd w:val="0"/>
              <w:jc w:val="center"/>
            </w:pPr>
            <w:r w:rsidRPr="002E7543">
              <w:t>Отсутствие каких-либо движущихся частей, надежное функционирование при температуре газа до 500°С, простота в изготовлении и эксплуатации</w:t>
            </w:r>
          </w:p>
          <w:p w:rsidR="00664F01" w:rsidRPr="002E7543" w:rsidRDefault="00664F01" w:rsidP="00620DFD">
            <w:pPr>
              <w:autoSpaceDE w:val="0"/>
              <w:autoSpaceDN w:val="0"/>
              <w:adjustRightInd w:val="0"/>
              <w:jc w:val="center"/>
            </w:pPr>
            <w:r w:rsidRPr="002E7543">
              <w:t>рост запыленности газа не приводит к снижению фракционной эффективности очистки</w:t>
            </w:r>
          </w:p>
        </w:tc>
        <w:tc>
          <w:tcPr>
            <w:tcW w:w="2286" w:type="dxa"/>
            <w:shd w:val="clear" w:color="auto" w:fill="auto"/>
          </w:tcPr>
          <w:p w:rsidR="00664F01" w:rsidRPr="002E7543" w:rsidRDefault="00664F01" w:rsidP="00620DFD">
            <w:pPr>
              <w:autoSpaceDE w:val="0"/>
              <w:autoSpaceDN w:val="0"/>
              <w:adjustRightInd w:val="0"/>
              <w:jc w:val="center"/>
            </w:pPr>
            <w:r w:rsidRPr="002E7543">
              <w:t>Большой абразивный износ внутренних частей аппарата, плохо улавливаются частицы диаметром меньше 5 мкм</w:t>
            </w:r>
          </w:p>
        </w:tc>
      </w:tr>
      <w:tr w:rsidR="00664F01" w:rsidRPr="002E7543" w:rsidTr="00151FED">
        <w:trPr>
          <w:trHeight w:val="285"/>
        </w:trPr>
        <w:tc>
          <w:tcPr>
            <w:tcW w:w="2112" w:type="dxa"/>
            <w:tcBorders>
              <w:top w:val="single" w:sz="4" w:space="0" w:color="auto"/>
              <w:bottom w:val="nil"/>
            </w:tcBorders>
            <w:shd w:val="clear" w:color="auto" w:fill="auto"/>
          </w:tcPr>
          <w:p w:rsidR="00664F01" w:rsidRPr="002E7543" w:rsidRDefault="004E6512" w:rsidP="00620DFD">
            <w:pPr>
              <w:autoSpaceDE w:val="0"/>
              <w:autoSpaceDN w:val="0"/>
              <w:adjustRightInd w:val="0"/>
              <w:jc w:val="center"/>
            </w:pPr>
            <w:r>
              <w:t>Влажный</w:t>
            </w:r>
          </w:p>
        </w:tc>
        <w:tc>
          <w:tcPr>
            <w:tcW w:w="2648" w:type="dxa"/>
            <w:tcBorders>
              <w:top w:val="single" w:sz="4" w:space="0" w:color="auto"/>
              <w:bottom w:val="nil"/>
            </w:tcBorders>
            <w:shd w:val="clear" w:color="auto" w:fill="auto"/>
          </w:tcPr>
          <w:p w:rsidR="00664F01" w:rsidRPr="002E7543" w:rsidRDefault="00664F01" w:rsidP="00620DFD">
            <w:pPr>
              <w:autoSpaceDE w:val="0"/>
              <w:autoSpaceDN w:val="0"/>
              <w:adjustRightInd w:val="0"/>
              <w:jc w:val="center"/>
            </w:pPr>
            <w:r w:rsidRPr="002E7543">
              <w:t>Скруббер</w:t>
            </w:r>
          </w:p>
        </w:tc>
        <w:tc>
          <w:tcPr>
            <w:tcW w:w="2524" w:type="dxa"/>
            <w:tcBorders>
              <w:bottom w:val="nil"/>
            </w:tcBorders>
            <w:shd w:val="clear" w:color="auto" w:fill="auto"/>
          </w:tcPr>
          <w:p w:rsidR="00664F01" w:rsidRPr="002E7543" w:rsidRDefault="00664F01" w:rsidP="00620DFD">
            <w:pPr>
              <w:autoSpaceDE w:val="0"/>
              <w:autoSpaceDN w:val="0"/>
              <w:adjustRightInd w:val="0"/>
              <w:jc w:val="center"/>
            </w:pPr>
            <w:r w:rsidRPr="002E7543">
              <w:t xml:space="preserve">Удается удалить до </w:t>
            </w:r>
          </w:p>
        </w:tc>
        <w:tc>
          <w:tcPr>
            <w:tcW w:w="2286" w:type="dxa"/>
            <w:tcBorders>
              <w:bottom w:val="nil"/>
            </w:tcBorders>
            <w:shd w:val="clear" w:color="auto" w:fill="auto"/>
          </w:tcPr>
          <w:p w:rsidR="00664F01" w:rsidRPr="002E7543" w:rsidRDefault="00664F01" w:rsidP="00620DFD">
            <w:pPr>
              <w:autoSpaceDE w:val="0"/>
              <w:autoSpaceDN w:val="0"/>
              <w:adjustRightInd w:val="0"/>
              <w:jc w:val="center"/>
            </w:pPr>
            <w:r w:rsidRPr="002E7543">
              <w:t xml:space="preserve">Необходимо </w:t>
            </w:r>
          </w:p>
        </w:tc>
      </w:tr>
      <w:tr w:rsidR="00151FED" w:rsidRPr="002E7543" w:rsidTr="00151FED">
        <w:trPr>
          <w:trHeight w:val="285"/>
        </w:trPr>
        <w:tc>
          <w:tcPr>
            <w:tcW w:w="9570" w:type="dxa"/>
            <w:gridSpan w:val="4"/>
            <w:tcBorders>
              <w:top w:val="nil"/>
              <w:left w:val="nil"/>
              <w:bottom w:val="nil"/>
              <w:right w:val="nil"/>
            </w:tcBorders>
            <w:shd w:val="clear" w:color="auto" w:fill="auto"/>
          </w:tcPr>
          <w:p w:rsidR="00151FED" w:rsidRPr="00151FED" w:rsidRDefault="00151FED" w:rsidP="00151FED">
            <w:pPr>
              <w:autoSpaceDE w:val="0"/>
              <w:autoSpaceDN w:val="0"/>
              <w:adjustRightInd w:val="0"/>
            </w:pPr>
            <w:r>
              <w:lastRenderedPageBreak/>
              <w:t>Продолжение Таблицы 1.1</w:t>
            </w:r>
          </w:p>
        </w:tc>
      </w:tr>
      <w:tr w:rsidR="00151FED" w:rsidRPr="002E7543" w:rsidTr="00151FED">
        <w:tc>
          <w:tcPr>
            <w:tcW w:w="2112" w:type="dxa"/>
            <w:tcBorders>
              <w:top w:val="single" w:sz="4" w:space="0" w:color="auto"/>
            </w:tcBorders>
            <w:shd w:val="clear" w:color="auto" w:fill="auto"/>
          </w:tcPr>
          <w:p w:rsidR="00151FED" w:rsidRDefault="00151FED" w:rsidP="00620DFD">
            <w:pPr>
              <w:autoSpaceDE w:val="0"/>
              <w:autoSpaceDN w:val="0"/>
              <w:adjustRightInd w:val="0"/>
              <w:jc w:val="center"/>
            </w:pPr>
          </w:p>
        </w:tc>
        <w:tc>
          <w:tcPr>
            <w:tcW w:w="2648" w:type="dxa"/>
            <w:tcBorders>
              <w:top w:val="single" w:sz="4" w:space="0" w:color="auto"/>
            </w:tcBorders>
            <w:shd w:val="clear" w:color="auto" w:fill="auto"/>
          </w:tcPr>
          <w:p w:rsidR="00151FED" w:rsidRPr="002E7543" w:rsidRDefault="00151FED" w:rsidP="00620DFD">
            <w:pPr>
              <w:autoSpaceDE w:val="0"/>
              <w:autoSpaceDN w:val="0"/>
              <w:adjustRightInd w:val="0"/>
              <w:jc w:val="center"/>
            </w:pPr>
          </w:p>
        </w:tc>
        <w:tc>
          <w:tcPr>
            <w:tcW w:w="2524" w:type="dxa"/>
            <w:tcBorders>
              <w:top w:val="single" w:sz="4" w:space="0" w:color="auto"/>
            </w:tcBorders>
            <w:shd w:val="clear" w:color="auto" w:fill="auto"/>
          </w:tcPr>
          <w:p w:rsidR="00151FED" w:rsidRPr="002E7543" w:rsidRDefault="00151FED" w:rsidP="00620DFD">
            <w:pPr>
              <w:autoSpaceDE w:val="0"/>
              <w:autoSpaceDN w:val="0"/>
              <w:adjustRightInd w:val="0"/>
              <w:jc w:val="center"/>
            </w:pPr>
            <w:r w:rsidRPr="002E7543">
              <w:t>99% тонкодисперсной пыли.</w:t>
            </w:r>
          </w:p>
        </w:tc>
        <w:tc>
          <w:tcPr>
            <w:tcW w:w="2286" w:type="dxa"/>
            <w:tcBorders>
              <w:top w:val="single" w:sz="4" w:space="0" w:color="auto"/>
            </w:tcBorders>
            <w:shd w:val="clear" w:color="auto" w:fill="auto"/>
          </w:tcPr>
          <w:p w:rsidR="00151FED" w:rsidRPr="002E7543" w:rsidRDefault="00151FED" w:rsidP="00620DFD">
            <w:pPr>
              <w:autoSpaceDE w:val="0"/>
              <w:autoSpaceDN w:val="0"/>
              <w:adjustRightInd w:val="0"/>
              <w:jc w:val="center"/>
            </w:pPr>
            <w:r w:rsidRPr="002E7543">
              <w:t>периодическое очищение стенки циклонов</w:t>
            </w:r>
          </w:p>
        </w:tc>
      </w:tr>
      <w:tr w:rsidR="00664F01" w:rsidRPr="002E7543" w:rsidTr="00151FED">
        <w:trPr>
          <w:trHeight w:val="335"/>
        </w:trPr>
        <w:tc>
          <w:tcPr>
            <w:tcW w:w="2112" w:type="dxa"/>
            <w:shd w:val="clear" w:color="auto" w:fill="auto"/>
          </w:tcPr>
          <w:p w:rsidR="00664F01" w:rsidRPr="002E7543" w:rsidRDefault="004E6512" w:rsidP="00620DFD">
            <w:pPr>
              <w:autoSpaceDE w:val="0"/>
              <w:autoSpaceDN w:val="0"/>
              <w:adjustRightInd w:val="0"/>
              <w:jc w:val="center"/>
            </w:pPr>
            <w:r>
              <w:t>Электрический</w:t>
            </w:r>
          </w:p>
        </w:tc>
        <w:tc>
          <w:tcPr>
            <w:tcW w:w="2648" w:type="dxa"/>
            <w:shd w:val="clear" w:color="auto" w:fill="auto"/>
          </w:tcPr>
          <w:p w:rsidR="00664F01" w:rsidRPr="002E7543" w:rsidRDefault="00664F01" w:rsidP="00620DFD">
            <w:pPr>
              <w:autoSpaceDE w:val="0"/>
              <w:autoSpaceDN w:val="0"/>
              <w:adjustRightInd w:val="0"/>
              <w:jc w:val="center"/>
            </w:pPr>
            <w:r w:rsidRPr="002E7543">
              <w:t>Электрофильтры</w:t>
            </w:r>
          </w:p>
        </w:tc>
        <w:tc>
          <w:tcPr>
            <w:tcW w:w="2524" w:type="dxa"/>
            <w:shd w:val="clear" w:color="auto" w:fill="auto"/>
          </w:tcPr>
          <w:p w:rsidR="00664F01" w:rsidRPr="002E7543" w:rsidRDefault="00664F01" w:rsidP="00620DFD">
            <w:pPr>
              <w:autoSpaceDE w:val="0"/>
              <w:autoSpaceDN w:val="0"/>
              <w:adjustRightInd w:val="0"/>
              <w:jc w:val="center"/>
            </w:pPr>
            <w:r w:rsidRPr="002E7543">
              <w:t>Эффективность — 99%. Наиболее эффективно удаляются мелкие примеси (1 — 100 мкм).</w:t>
            </w:r>
          </w:p>
        </w:tc>
        <w:tc>
          <w:tcPr>
            <w:tcW w:w="2286" w:type="dxa"/>
            <w:shd w:val="clear" w:color="auto" w:fill="auto"/>
          </w:tcPr>
          <w:p w:rsidR="00664F01" w:rsidRPr="002E7543" w:rsidRDefault="00664F01" w:rsidP="00620DFD">
            <w:pPr>
              <w:autoSpaceDE w:val="0"/>
              <w:autoSpaceDN w:val="0"/>
              <w:adjustRightInd w:val="0"/>
              <w:jc w:val="center"/>
            </w:pPr>
            <w:r w:rsidRPr="002E7543">
              <w:t>Пыль с малой электрической проводимостью не фильтруется, необходимо производить чистоту осадительных и коронирующих электродов.</w:t>
            </w:r>
          </w:p>
          <w:p w:rsidR="00664F01" w:rsidRPr="002E7543" w:rsidRDefault="00664F01" w:rsidP="00620DFD">
            <w:pPr>
              <w:autoSpaceDE w:val="0"/>
              <w:autoSpaceDN w:val="0"/>
              <w:adjustRightInd w:val="0"/>
              <w:jc w:val="center"/>
            </w:pPr>
            <w:r w:rsidRPr="002E7543">
              <w:t>сложность и высокая стоимость аппаратов, высокий расход электроэнергии.</w:t>
            </w:r>
          </w:p>
        </w:tc>
      </w:tr>
      <w:tr w:rsidR="00664F01" w:rsidRPr="002E7543" w:rsidTr="00151FED">
        <w:trPr>
          <w:trHeight w:val="1122"/>
        </w:trPr>
        <w:tc>
          <w:tcPr>
            <w:tcW w:w="2112" w:type="dxa"/>
            <w:shd w:val="clear" w:color="auto" w:fill="auto"/>
          </w:tcPr>
          <w:p w:rsidR="00664F01" w:rsidRPr="002E7543" w:rsidRDefault="004E6512" w:rsidP="00620DFD">
            <w:pPr>
              <w:autoSpaceDE w:val="0"/>
              <w:autoSpaceDN w:val="0"/>
              <w:adjustRightInd w:val="0"/>
              <w:jc w:val="center"/>
            </w:pPr>
            <w:r>
              <w:t xml:space="preserve">Каталитический </w:t>
            </w:r>
          </w:p>
        </w:tc>
        <w:tc>
          <w:tcPr>
            <w:tcW w:w="2648" w:type="dxa"/>
            <w:shd w:val="clear" w:color="auto" w:fill="auto"/>
          </w:tcPr>
          <w:p w:rsidR="00664F01" w:rsidRPr="002E7543" w:rsidRDefault="00664F01" w:rsidP="00620DFD">
            <w:pPr>
              <w:autoSpaceDE w:val="0"/>
              <w:autoSpaceDN w:val="0"/>
              <w:adjustRightInd w:val="0"/>
              <w:jc w:val="center"/>
            </w:pPr>
            <w:r w:rsidRPr="002E7543">
              <w:t>Каталитические и</w:t>
            </w:r>
          </w:p>
          <w:p w:rsidR="00664F01" w:rsidRPr="002E7543" w:rsidRDefault="00664F01" w:rsidP="00620DFD">
            <w:pPr>
              <w:autoSpaceDE w:val="0"/>
              <w:autoSpaceDN w:val="0"/>
              <w:adjustRightInd w:val="0"/>
              <w:jc w:val="center"/>
            </w:pPr>
            <w:r w:rsidRPr="002E7543">
              <w:t>термокаталитические</w:t>
            </w:r>
          </w:p>
          <w:p w:rsidR="00664F01" w:rsidRPr="002E7543" w:rsidRDefault="00664F01" w:rsidP="00620DFD">
            <w:pPr>
              <w:autoSpaceDE w:val="0"/>
              <w:autoSpaceDN w:val="0"/>
              <w:adjustRightInd w:val="0"/>
              <w:jc w:val="center"/>
            </w:pPr>
            <w:r w:rsidRPr="002E7543">
              <w:t>реакторы</w:t>
            </w:r>
          </w:p>
        </w:tc>
        <w:tc>
          <w:tcPr>
            <w:tcW w:w="2524" w:type="dxa"/>
            <w:shd w:val="clear" w:color="auto" w:fill="auto"/>
          </w:tcPr>
          <w:p w:rsidR="00664F01" w:rsidRPr="002E7543" w:rsidRDefault="00664F01" w:rsidP="00620DFD">
            <w:pPr>
              <w:autoSpaceDE w:val="0"/>
              <w:autoSpaceDN w:val="0"/>
              <w:adjustRightInd w:val="0"/>
              <w:jc w:val="center"/>
            </w:pPr>
            <w:r w:rsidRPr="002E7543">
              <w:t>Степень очистки до 99%</w:t>
            </w:r>
          </w:p>
        </w:tc>
        <w:tc>
          <w:tcPr>
            <w:tcW w:w="2286" w:type="dxa"/>
            <w:shd w:val="clear" w:color="auto" w:fill="auto"/>
          </w:tcPr>
          <w:p w:rsidR="00664F01" w:rsidRPr="002E7543" w:rsidRDefault="00664F01" w:rsidP="00620DFD">
            <w:pPr>
              <w:autoSpaceDE w:val="0"/>
              <w:autoSpaceDN w:val="0"/>
              <w:adjustRightInd w:val="0"/>
              <w:jc w:val="center"/>
            </w:pPr>
            <w:r w:rsidRPr="002E7543">
              <w:t>Большой расход электро и теплоэнергии</w:t>
            </w:r>
          </w:p>
          <w:p w:rsidR="00664F01" w:rsidRPr="002E7543" w:rsidRDefault="00664F01" w:rsidP="00620DFD">
            <w:pPr>
              <w:autoSpaceDE w:val="0"/>
              <w:autoSpaceDN w:val="0"/>
              <w:adjustRightInd w:val="0"/>
              <w:jc w:val="center"/>
            </w:pPr>
          </w:p>
        </w:tc>
      </w:tr>
      <w:tr w:rsidR="00664F01" w:rsidRPr="002E7543" w:rsidTr="00151FED">
        <w:trPr>
          <w:trHeight w:val="517"/>
        </w:trPr>
        <w:tc>
          <w:tcPr>
            <w:tcW w:w="2112" w:type="dxa"/>
            <w:shd w:val="clear" w:color="auto" w:fill="auto"/>
          </w:tcPr>
          <w:p w:rsidR="00664F01" w:rsidRPr="002E7543" w:rsidRDefault="004E6512" w:rsidP="00620DFD">
            <w:pPr>
              <w:autoSpaceDE w:val="0"/>
              <w:autoSpaceDN w:val="0"/>
              <w:adjustRightInd w:val="0"/>
              <w:jc w:val="center"/>
            </w:pPr>
            <w:r>
              <w:t>Ультразвуковой</w:t>
            </w:r>
          </w:p>
        </w:tc>
        <w:tc>
          <w:tcPr>
            <w:tcW w:w="2648" w:type="dxa"/>
            <w:shd w:val="clear" w:color="auto" w:fill="auto"/>
          </w:tcPr>
          <w:p w:rsidR="00664F01" w:rsidRPr="002E7543" w:rsidRDefault="00664F01" w:rsidP="00620DFD">
            <w:pPr>
              <w:autoSpaceDE w:val="0"/>
              <w:autoSpaceDN w:val="0"/>
              <w:adjustRightInd w:val="0"/>
              <w:jc w:val="center"/>
            </w:pPr>
            <w:r w:rsidRPr="002E7543">
              <w:t>Ультразвуковой глушитель</w:t>
            </w:r>
          </w:p>
        </w:tc>
        <w:tc>
          <w:tcPr>
            <w:tcW w:w="2524" w:type="dxa"/>
            <w:shd w:val="clear" w:color="auto" w:fill="auto"/>
          </w:tcPr>
          <w:p w:rsidR="00664F01" w:rsidRPr="002E7543" w:rsidRDefault="00664F01" w:rsidP="00620DFD">
            <w:pPr>
              <w:autoSpaceDE w:val="0"/>
              <w:autoSpaceDN w:val="0"/>
              <w:adjustRightInd w:val="0"/>
              <w:jc w:val="center"/>
            </w:pPr>
            <w:r w:rsidRPr="002E7543">
              <w:t>Эффективность до 90%</w:t>
            </w:r>
          </w:p>
        </w:tc>
        <w:tc>
          <w:tcPr>
            <w:tcW w:w="2286" w:type="dxa"/>
            <w:shd w:val="clear" w:color="auto" w:fill="auto"/>
          </w:tcPr>
          <w:p w:rsidR="00664F01" w:rsidRPr="002E7543" w:rsidRDefault="00664F01" w:rsidP="00620DFD">
            <w:pPr>
              <w:autoSpaceDE w:val="0"/>
              <w:autoSpaceDN w:val="0"/>
              <w:adjustRightInd w:val="0"/>
              <w:jc w:val="center"/>
            </w:pPr>
            <w:r w:rsidRPr="002E7543">
              <w:t>Необходимо периодическое очищение стенки глушителя</w:t>
            </w:r>
          </w:p>
        </w:tc>
      </w:tr>
    </w:tbl>
    <w:p w:rsidR="00664F01" w:rsidRDefault="00664F01" w:rsidP="00664F01"/>
    <w:p w:rsidR="004F1B6E" w:rsidRPr="004F1B6E" w:rsidRDefault="004F1B6E" w:rsidP="004F1B6E">
      <w:pPr>
        <w:tabs>
          <w:tab w:val="left" w:pos="0"/>
          <w:tab w:val="left" w:pos="851"/>
          <w:tab w:val="left" w:pos="993"/>
        </w:tabs>
        <w:ind w:firstLine="567"/>
        <w:jc w:val="both"/>
        <w:rPr>
          <w:sz w:val="28"/>
        </w:rPr>
      </w:pPr>
      <w:r w:rsidRPr="004F1B6E">
        <w:rPr>
          <w:sz w:val="28"/>
        </w:rPr>
        <w:t>А</w:t>
      </w:r>
      <w:r>
        <w:rPr>
          <w:sz w:val="28"/>
        </w:rPr>
        <w:t xml:space="preserve">нализ показал возможность использования ультразвукового глушителя, однако необходимо рассмотреть существующие конструкции. </w:t>
      </w:r>
    </w:p>
    <w:p w:rsidR="00867C61" w:rsidRDefault="00867C61" w:rsidP="00877138">
      <w:pPr>
        <w:tabs>
          <w:tab w:val="left" w:pos="0"/>
          <w:tab w:val="left" w:pos="851"/>
          <w:tab w:val="left" w:pos="993"/>
        </w:tabs>
        <w:ind w:firstLine="567"/>
        <w:rPr>
          <w:b/>
          <w:sz w:val="28"/>
        </w:rPr>
      </w:pPr>
    </w:p>
    <w:p w:rsidR="00835E2D" w:rsidRPr="00F95638" w:rsidRDefault="00F95638" w:rsidP="00916B93">
      <w:pPr>
        <w:ind w:firstLine="567"/>
        <w:jc w:val="both"/>
        <w:rPr>
          <w:b/>
          <w:sz w:val="28"/>
          <w:szCs w:val="28"/>
        </w:rPr>
      </w:pPr>
      <w:r w:rsidRPr="00F95638">
        <w:rPr>
          <w:b/>
          <w:sz w:val="28"/>
        </w:rPr>
        <w:t>1.3 Анализ патентов и  научных результатов</w:t>
      </w:r>
      <w:r w:rsidR="00E2519D">
        <w:rPr>
          <w:b/>
          <w:sz w:val="28"/>
        </w:rPr>
        <w:t>,</w:t>
      </w:r>
      <w:r w:rsidRPr="00F95638">
        <w:rPr>
          <w:b/>
          <w:sz w:val="28"/>
        </w:rPr>
        <w:t xml:space="preserve"> посвященных исследованию и разработке ультразвукового глушителя для очистки выхлопных газов автомобильного транспорта</w:t>
      </w:r>
    </w:p>
    <w:p w:rsidR="00807C3E" w:rsidRPr="00C54007" w:rsidRDefault="00807C3E" w:rsidP="00916B93">
      <w:pPr>
        <w:ind w:firstLine="567"/>
        <w:jc w:val="both"/>
        <w:rPr>
          <w:sz w:val="28"/>
          <w:szCs w:val="28"/>
        </w:rPr>
      </w:pPr>
    </w:p>
    <w:p w:rsidR="00916B93" w:rsidRDefault="00916B93" w:rsidP="00916B93">
      <w:pPr>
        <w:ind w:firstLine="567"/>
        <w:jc w:val="both"/>
        <w:rPr>
          <w:sz w:val="28"/>
          <w:szCs w:val="28"/>
        </w:rPr>
      </w:pPr>
      <w:r w:rsidRPr="00144ED2">
        <w:rPr>
          <w:sz w:val="28"/>
          <w:szCs w:val="28"/>
        </w:rPr>
        <w:t xml:space="preserve">Ультразвуковая коагуляция </w:t>
      </w:r>
      <w:r w:rsidR="00807C3E">
        <w:rPr>
          <w:sz w:val="28"/>
          <w:szCs w:val="28"/>
        </w:rPr>
        <w:t xml:space="preserve">имеет преимущество </w:t>
      </w:r>
      <w:r w:rsidRPr="00144ED2">
        <w:rPr>
          <w:sz w:val="28"/>
          <w:szCs w:val="28"/>
        </w:rPr>
        <w:t xml:space="preserve">по </w:t>
      </w:r>
      <w:r w:rsidR="001C1B77">
        <w:rPr>
          <w:sz w:val="28"/>
          <w:szCs w:val="28"/>
        </w:rPr>
        <w:t xml:space="preserve">сравнению </w:t>
      </w:r>
      <w:r>
        <w:rPr>
          <w:sz w:val="28"/>
          <w:szCs w:val="28"/>
        </w:rPr>
        <w:t xml:space="preserve">с </w:t>
      </w:r>
      <w:r w:rsidR="001C1B77">
        <w:rPr>
          <w:sz w:val="28"/>
          <w:szCs w:val="28"/>
        </w:rPr>
        <w:t xml:space="preserve">другими </w:t>
      </w:r>
      <w:r>
        <w:rPr>
          <w:sz w:val="28"/>
          <w:szCs w:val="28"/>
        </w:rPr>
        <w:t xml:space="preserve">методами </w:t>
      </w:r>
      <w:r w:rsidR="001C1B77">
        <w:rPr>
          <w:sz w:val="28"/>
          <w:szCs w:val="28"/>
        </w:rPr>
        <w:t>о</w:t>
      </w:r>
      <w:r>
        <w:rPr>
          <w:sz w:val="28"/>
          <w:szCs w:val="28"/>
        </w:rPr>
        <w:t>чистки. Это</w:t>
      </w:r>
      <w:r w:rsidRPr="00144ED2">
        <w:rPr>
          <w:sz w:val="28"/>
          <w:szCs w:val="28"/>
        </w:rPr>
        <w:t xml:space="preserve"> способность коагулировать аэрозоли разного происхождения и применимость</w:t>
      </w:r>
      <w:r>
        <w:rPr>
          <w:sz w:val="28"/>
          <w:szCs w:val="28"/>
        </w:rPr>
        <w:t xml:space="preserve"> их</w:t>
      </w:r>
      <w:r w:rsidRPr="00144ED2">
        <w:rPr>
          <w:sz w:val="28"/>
          <w:szCs w:val="28"/>
        </w:rPr>
        <w:t xml:space="preserve"> к</w:t>
      </w:r>
      <w:r>
        <w:rPr>
          <w:sz w:val="28"/>
          <w:szCs w:val="28"/>
        </w:rPr>
        <w:t xml:space="preserve"> отработавшим газам, и возможности работать при высоких температурах и давлениях. </w:t>
      </w:r>
    </w:p>
    <w:p w:rsidR="00916B93" w:rsidRPr="00A21DAE" w:rsidRDefault="001C1B77" w:rsidP="00916B93">
      <w:pPr>
        <w:pStyle w:val="a3"/>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Рассмотрим полезную</w:t>
      </w:r>
      <w:r w:rsidR="00916B93" w:rsidRPr="00A21DAE">
        <w:rPr>
          <w:rFonts w:ascii="Times New Roman" w:eastAsia="Times New Roman" w:hAnsi="Times New Roman"/>
          <w:sz w:val="28"/>
          <w:szCs w:val="28"/>
          <w:lang w:eastAsia="ru-RU"/>
        </w:rPr>
        <w:t xml:space="preserve"> модель «Устройство для ультразвуковой очистки</w:t>
      </w:r>
    </w:p>
    <w:p w:rsidR="00916B93" w:rsidRPr="00FD066E" w:rsidRDefault="00916B93" w:rsidP="00916B93">
      <w:pPr>
        <w:pStyle w:val="a3"/>
        <w:jc w:val="both"/>
        <w:rPr>
          <w:rFonts w:ascii="Times New Roman" w:eastAsia="Times New Roman" w:hAnsi="Times New Roman"/>
          <w:sz w:val="28"/>
          <w:szCs w:val="28"/>
          <w:lang w:eastAsia="ru-RU"/>
        </w:rPr>
      </w:pPr>
      <w:r w:rsidRPr="00A21DAE">
        <w:rPr>
          <w:rFonts w:ascii="Times New Roman" w:eastAsia="Times New Roman" w:hAnsi="Times New Roman"/>
          <w:sz w:val="28"/>
          <w:szCs w:val="28"/>
          <w:lang w:eastAsia="ru-RU"/>
        </w:rPr>
        <w:t>выхлопных газов»</w:t>
      </w:r>
      <w:r>
        <w:rPr>
          <w:rFonts w:ascii="Times New Roman" w:eastAsia="Times New Roman" w:hAnsi="Times New Roman"/>
          <w:sz w:val="28"/>
          <w:szCs w:val="28"/>
          <w:lang w:eastAsia="ru-RU"/>
        </w:rPr>
        <w:t xml:space="preserve">, авторы: </w:t>
      </w:r>
      <w:r w:rsidRPr="00A21DAE">
        <w:rPr>
          <w:rFonts w:ascii="Times New Roman" w:eastAsia="Times New Roman" w:hAnsi="Times New Roman"/>
          <w:sz w:val="28"/>
          <w:szCs w:val="28"/>
          <w:lang w:eastAsia="ru-RU"/>
        </w:rPr>
        <w:t>Ибатов М.К., Кадыров А.С., Балабаев О.Т., Аскаров Б.Ш., Пак И.А.</w:t>
      </w:r>
      <w:r>
        <w:rPr>
          <w:rFonts w:ascii="Times New Roman" w:eastAsia="Times New Roman" w:hAnsi="Times New Roman"/>
          <w:sz w:val="28"/>
          <w:szCs w:val="28"/>
          <w:lang w:eastAsia="ru-RU"/>
        </w:rPr>
        <w:t xml:space="preserve">, </w:t>
      </w:r>
      <w:r w:rsidRPr="00A21DAE">
        <w:rPr>
          <w:rFonts w:ascii="Times New Roman" w:eastAsia="Times New Roman" w:hAnsi="Times New Roman"/>
          <w:sz w:val="28"/>
          <w:szCs w:val="28"/>
          <w:lang w:eastAsia="ru-RU"/>
        </w:rPr>
        <w:t>относится к областям машиностроения и эксплуатации транспортных средств и предназначено для снижения вредного воздействия выхлопных газов двигателей внутреннего сгорани</w:t>
      </w:r>
      <w:r w:rsidR="00FD066E">
        <w:rPr>
          <w:rFonts w:ascii="Times New Roman" w:eastAsia="Times New Roman" w:hAnsi="Times New Roman"/>
          <w:sz w:val="28"/>
          <w:szCs w:val="28"/>
          <w:lang w:eastAsia="ru-RU"/>
        </w:rPr>
        <w:t>я на окружающую природную среду</w:t>
      </w:r>
      <w:r w:rsidRPr="004D3E1F">
        <w:rPr>
          <w:rFonts w:ascii="Times New Roman" w:eastAsia="Times New Roman" w:hAnsi="Times New Roman"/>
          <w:sz w:val="28"/>
          <w:szCs w:val="28"/>
          <w:lang w:eastAsia="ru-RU"/>
        </w:rPr>
        <w:t xml:space="preserve"> </w:t>
      </w:r>
      <w:r w:rsidRPr="009F1C8F">
        <w:rPr>
          <w:rFonts w:ascii="Times New Roman" w:eastAsia="Times New Roman" w:hAnsi="Times New Roman"/>
          <w:sz w:val="28"/>
          <w:szCs w:val="28"/>
          <w:lang w:eastAsia="ru-RU"/>
        </w:rPr>
        <w:t>[</w:t>
      </w:r>
      <w:r w:rsidR="00115E94">
        <w:rPr>
          <w:rFonts w:ascii="Times New Roman" w:eastAsia="Times New Roman" w:hAnsi="Times New Roman"/>
          <w:sz w:val="28"/>
          <w:szCs w:val="28"/>
          <w:lang w:eastAsia="ru-RU"/>
        </w:rPr>
        <w:t>1</w:t>
      </w:r>
      <w:r w:rsidR="007044E5">
        <w:rPr>
          <w:rFonts w:ascii="Times New Roman" w:eastAsia="Times New Roman" w:hAnsi="Times New Roman"/>
          <w:sz w:val="28"/>
          <w:szCs w:val="28"/>
          <w:lang w:eastAsia="ru-RU"/>
        </w:rPr>
        <w:t>6</w:t>
      </w:r>
      <w:r w:rsidRPr="009F1C8F">
        <w:rPr>
          <w:rFonts w:ascii="Times New Roman" w:eastAsia="Times New Roman" w:hAnsi="Times New Roman"/>
          <w:sz w:val="28"/>
          <w:szCs w:val="28"/>
          <w:lang w:eastAsia="ru-RU"/>
        </w:rPr>
        <w:t>]</w:t>
      </w:r>
      <w:r w:rsidR="00FD066E" w:rsidRPr="00FD066E">
        <w:rPr>
          <w:rFonts w:ascii="Times New Roman" w:eastAsia="Times New Roman" w:hAnsi="Times New Roman"/>
          <w:sz w:val="28"/>
          <w:szCs w:val="28"/>
          <w:lang w:eastAsia="ru-RU"/>
        </w:rPr>
        <w:t xml:space="preserve">. </w:t>
      </w:r>
    </w:p>
    <w:p w:rsidR="00916B93" w:rsidRPr="00A21DAE" w:rsidRDefault="00916B93" w:rsidP="00916B93">
      <w:pPr>
        <w:pStyle w:val="a8"/>
        <w:spacing w:before="0" w:beforeAutospacing="0" w:after="0" w:afterAutospacing="0"/>
        <w:ind w:firstLine="567"/>
        <w:jc w:val="both"/>
        <w:rPr>
          <w:sz w:val="28"/>
          <w:szCs w:val="28"/>
        </w:rPr>
      </w:pPr>
      <w:r w:rsidRPr="00FE10E6">
        <w:rPr>
          <w:sz w:val="28"/>
          <w:szCs w:val="28"/>
        </w:rPr>
        <w:t xml:space="preserve">Техническим результатом предлагаемой полезной модели является </w:t>
      </w:r>
      <w:r w:rsidRPr="00FE10E6">
        <w:rPr>
          <w:sz w:val="28"/>
          <w:szCs w:val="28"/>
          <w:shd w:val="clear" w:color="auto" w:fill="FFFFFF"/>
        </w:rPr>
        <w:t xml:space="preserve">повышение экологической </w:t>
      </w:r>
      <w:r w:rsidRPr="00FE10E6">
        <w:rPr>
          <w:sz w:val="28"/>
          <w:szCs w:val="28"/>
        </w:rPr>
        <w:t xml:space="preserve">безопасности </w:t>
      </w:r>
      <w:r w:rsidRPr="00FE10E6">
        <w:rPr>
          <w:sz w:val="28"/>
          <w:szCs w:val="28"/>
          <w:lang w:val="kk-KZ"/>
        </w:rPr>
        <w:t>транспортных средств,</w:t>
      </w:r>
      <w:r w:rsidRPr="00FE10E6">
        <w:rPr>
          <w:sz w:val="28"/>
          <w:szCs w:val="28"/>
        </w:rPr>
        <w:t xml:space="preserve"> при работе</w:t>
      </w:r>
      <w:r w:rsidRPr="00FE10E6">
        <w:rPr>
          <w:rStyle w:val="txt"/>
        </w:rPr>
        <w:t xml:space="preserve"> </w:t>
      </w:r>
      <w:r w:rsidRPr="00EC6871">
        <w:rPr>
          <w:rStyle w:val="txt"/>
          <w:sz w:val="28"/>
          <w:szCs w:val="28"/>
        </w:rPr>
        <w:t>двигателей внутреннего сгорания</w:t>
      </w:r>
      <w:r w:rsidRPr="00EC6871">
        <w:rPr>
          <w:sz w:val="28"/>
          <w:szCs w:val="28"/>
          <w:shd w:val="clear" w:color="auto" w:fill="FFFFFF"/>
        </w:rPr>
        <w:t xml:space="preserve">. </w:t>
      </w:r>
      <w:r w:rsidRPr="00EC6871">
        <w:rPr>
          <w:sz w:val="28"/>
          <w:szCs w:val="28"/>
        </w:rPr>
        <w:t>Этот технический</w:t>
      </w:r>
      <w:r w:rsidRPr="00FE10E6">
        <w:rPr>
          <w:sz w:val="28"/>
          <w:szCs w:val="28"/>
        </w:rPr>
        <w:t xml:space="preserve"> результат достигается тем, что </w:t>
      </w:r>
      <w:r w:rsidRPr="00FE10E6">
        <w:rPr>
          <w:bCs/>
          <w:sz w:val="28"/>
          <w:szCs w:val="28"/>
        </w:rPr>
        <w:t xml:space="preserve">в </w:t>
      </w:r>
      <w:r w:rsidRPr="00FE10E6">
        <w:rPr>
          <w:rStyle w:val="referat"/>
          <w:sz w:val="28"/>
          <w:szCs w:val="28"/>
        </w:rPr>
        <w:t xml:space="preserve">устройство для </w:t>
      </w:r>
      <w:r w:rsidRPr="00FE10E6">
        <w:rPr>
          <w:bCs/>
          <w:sz w:val="28"/>
          <w:szCs w:val="28"/>
        </w:rPr>
        <w:t xml:space="preserve">очистки </w:t>
      </w:r>
      <w:r w:rsidRPr="00FE10E6">
        <w:rPr>
          <w:rStyle w:val="referat"/>
          <w:sz w:val="28"/>
          <w:szCs w:val="28"/>
        </w:rPr>
        <w:t xml:space="preserve">выхлопных газов </w:t>
      </w:r>
      <w:r w:rsidRPr="00FE10E6">
        <w:rPr>
          <w:sz w:val="28"/>
          <w:szCs w:val="28"/>
          <w:lang w:val="kk-KZ"/>
        </w:rPr>
        <w:t>транспортных средств</w:t>
      </w:r>
      <w:r w:rsidRPr="00FE10E6">
        <w:rPr>
          <w:sz w:val="28"/>
          <w:szCs w:val="28"/>
        </w:rPr>
        <w:t xml:space="preserve"> </w:t>
      </w:r>
      <w:r w:rsidRPr="00FE10E6">
        <w:rPr>
          <w:sz w:val="28"/>
          <w:szCs w:val="28"/>
        </w:rPr>
        <w:lastRenderedPageBreak/>
        <w:t xml:space="preserve">внесены следующие изменения: коагуляционные камеры установлены последовательно друг за другом и на выходе с камер вмонтированы фильтрационные сетки; под коагуляционными камерами установлены  накопительные емкости с </w:t>
      </w:r>
      <w:r w:rsidRPr="00FE10E6">
        <w:rPr>
          <w:sz w:val="28"/>
          <w:szCs w:val="28"/>
          <w:lang w:val="kk-KZ"/>
        </w:rPr>
        <w:t xml:space="preserve"> отверстиями с пробкой для слива</w:t>
      </w:r>
      <w:r w:rsidR="00AF1EB5">
        <w:rPr>
          <w:sz w:val="28"/>
          <w:szCs w:val="28"/>
          <w:lang w:val="kk-KZ"/>
        </w:rPr>
        <w:t xml:space="preserve"> </w:t>
      </w:r>
      <w:r w:rsidR="00AF1EB5" w:rsidRPr="00AF1EB5">
        <w:rPr>
          <w:sz w:val="28"/>
          <w:szCs w:val="28"/>
        </w:rPr>
        <w:t>[16]</w:t>
      </w:r>
      <w:r w:rsidRPr="00FE10E6">
        <w:rPr>
          <w:sz w:val="28"/>
          <w:szCs w:val="28"/>
        </w:rPr>
        <w:t>.</w:t>
      </w:r>
      <w:r>
        <w:rPr>
          <w:sz w:val="28"/>
          <w:szCs w:val="28"/>
        </w:rPr>
        <w:t xml:space="preserve"> </w:t>
      </w:r>
    </w:p>
    <w:p w:rsidR="00916B93" w:rsidRPr="008B52EF" w:rsidRDefault="00916B93" w:rsidP="00916B93">
      <w:pPr>
        <w:pStyle w:val="a8"/>
        <w:spacing w:before="0" w:beforeAutospacing="0" w:after="0" w:afterAutospacing="0"/>
        <w:ind w:firstLine="567"/>
        <w:jc w:val="both"/>
        <w:rPr>
          <w:sz w:val="28"/>
          <w:szCs w:val="28"/>
        </w:rPr>
      </w:pPr>
      <w:r>
        <w:rPr>
          <w:sz w:val="28"/>
          <w:szCs w:val="28"/>
        </w:rPr>
        <w:t xml:space="preserve">На рисунке </w:t>
      </w:r>
      <w:r w:rsidRPr="008B52EF">
        <w:rPr>
          <w:sz w:val="28"/>
          <w:szCs w:val="28"/>
        </w:rPr>
        <w:t>1</w:t>
      </w:r>
      <w:r w:rsidR="00BD6E70">
        <w:rPr>
          <w:sz w:val="28"/>
          <w:szCs w:val="28"/>
        </w:rPr>
        <w:t>.9</w:t>
      </w:r>
      <w:r w:rsidRPr="008B52EF">
        <w:rPr>
          <w:sz w:val="28"/>
          <w:szCs w:val="28"/>
        </w:rPr>
        <w:t xml:space="preserve"> изображено </w:t>
      </w:r>
      <w:r w:rsidRPr="008B52EF">
        <w:rPr>
          <w:bCs/>
          <w:sz w:val="28"/>
          <w:szCs w:val="28"/>
        </w:rPr>
        <w:t>устройство для ультразвуковой очистки выхлопных газов</w:t>
      </w:r>
      <w:r w:rsidRPr="008B52EF">
        <w:rPr>
          <w:sz w:val="28"/>
          <w:szCs w:val="28"/>
        </w:rPr>
        <w:t>.</w:t>
      </w:r>
    </w:p>
    <w:p w:rsidR="00916B93" w:rsidRPr="00A21DAE" w:rsidRDefault="00916B93" w:rsidP="00916B93">
      <w:pPr>
        <w:pStyle w:val="a8"/>
        <w:spacing w:before="0" w:beforeAutospacing="0" w:after="0" w:afterAutospacing="0"/>
        <w:ind w:firstLine="567"/>
        <w:jc w:val="both"/>
        <w:rPr>
          <w:sz w:val="28"/>
          <w:szCs w:val="28"/>
        </w:rPr>
      </w:pPr>
      <w:r w:rsidRPr="00A21DAE">
        <w:rPr>
          <w:bCs/>
          <w:sz w:val="28"/>
          <w:szCs w:val="28"/>
        </w:rPr>
        <w:t>Устройство для ультразвуковой очистки выхлопных газов</w:t>
      </w:r>
      <w:r w:rsidRPr="00A21DAE">
        <w:rPr>
          <w:sz w:val="28"/>
          <w:szCs w:val="28"/>
        </w:rPr>
        <w:t xml:space="preserve"> содержит следующее оборудование</w:t>
      </w:r>
      <w:r w:rsidRPr="00A21DAE">
        <w:rPr>
          <w:sz w:val="28"/>
          <w:szCs w:val="28"/>
          <w:lang w:val="kk-KZ"/>
        </w:rPr>
        <w:t xml:space="preserve">: </w:t>
      </w:r>
      <w:r w:rsidRPr="00A21DAE">
        <w:rPr>
          <w:sz w:val="28"/>
          <w:szCs w:val="28"/>
        </w:rPr>
        <w:t>впускной патрубок</w:t>
      </w:r>
      <w:r w:rsidRPr="00A21DAE">
        <w:rPr>
          <w:sz w:val="28"/>
          <w:szCs w:val="28"/>
          <w:lang w:val="kk-KZ"/>
        </w:rPr>
        <w:t xml:space="preserve"> 1</w:t>
      </w:r>
      <w:r w:rsidRPr="00A21DAE">
        <w:rPr>
          <w:sz w:val="28"/>
          <w:szCs w:val="28"/>
        </w:rPr>
        <w:t>, выпускной патрубок</w:t>
      </w:r>
      <w:r w:rsidRPr="00A21DAE">
        <w:rPr>
          <w:sz w:val="28"/>
          <w:szCs w:val="28"/>
          <w:lang w:val="kk-KZ"/>
        </w:rPr>
        <w:t xml:space="preserve"> 2</w:t>
      </w:r>
      <w:r w:rsidRPr="00A21DAE">
        <w:rPr>
          <w:sz w:val="28"/>
          <w:szCs w:val="28"/>
        </w:rPr>
        <w:t xml:space="preserve">, корпус 3, первая коагуляционная камера 4, вторая коагуляционная камера  5, излучатели ультразвуковых колебаний 6, </w:t>
      </w:r>
      <w:r w:rsidRPr="004D3E1F">
        <w:rPr>
          <w:rStyle w:val="ad"/>
          <w:b w:val="0"/>
          <w:sz w:val="28"/>
          <w:szCs w:val="28"/>
        </w:rPr>
        <w:t>ультразвуковые</w:t>
      </w:r>
      <w:r w:rsidRPr="00A21DAE">
        <w:rPr>
          <w:rStyle w:val="ad"/>
          <w:sz w:val="28"/>
          <w:szCs w:val="28"/>
        </w:rPr>
        <w:t xml:space="preserve"> </w:t>
      </w:r>
      <w:r w:rsidRPr="00A21DAE">
        <w:rPr>
          <w:sz w:val="28"/>
          <w:szCs w:val="28"/>
        </w:rPr>
        <w:t>преобразователи 7, верхние отражатели 8, нижние отражатели  9, отверстия 10, первая накопительная емкость 11, вторая накопительная емкость 12, отверстия с пробкой 13, фильтрационные сетки 14.</w:t>
      </w:r>
    </w:p>
    <w:p w:rsidR="00916B93" w:rsidRPr="0041321A" w:rsidRDefault="00916B93" w:rsidP="00EC6871">
      <w:pPr>
        <w:pStyle w:val="a8"/>
        <w:spacing w:before="0" w:beforeAutospacing="0" w:after="0" w:afterAutospacing="0"/>
        <w:ind w:firstLine="567"/>
        <w:jc w:val="both"/>
        <w:rPr>
          <w:bCs/>
          <w:sz w:val="28"/>
          <w:szCs w:val="28"/>
          <w:shd w:val="clear" w:color="auto" w:fill="FFFFFF"/>
        </w:rPr>
      </w:pPr>
      <w:r w:rsidRPr="00A21DAE">
        <w:rPr>
          <w:sz w:val="28"/>
          <w:szCs w:val="28"/>
        </w:rPr>
        <w:t xml:space="preserve">Работа </w:t>
      </w:r>
      <w:r w:rsidRPr="00A21DAE">
        <w:rPr>
          <w:rStyle w:val="referat"/>
          <w:sz w:val="28"/>
          <w:szCs w:val="28"/>
        </w:rPr>
        <w:t xml:space="preserve">устройства </w:t>
      </w:r>
      <w:r w:rsidRPr="00A21DAE">
        <w:rPr>
          <w:bCs/>
          <w:sz w:val="28"/>
          <w:szCs w:val="28"/>
        </w:rPr>
        <w:t>для ультразвуковой очистки выхлопных газов</w:t>
      </w:r>
      <w:r w:rsidRPr="00A21DAE">
        <w:rPr>
          <w:sz w:val="28"/>
          <w:szCs w:val="28"/>
        </w:rPr>
        <w:t xml:space="preserve"> осуществляется следующим образом: </w:t>
      </w:r>
      <w:r w:rsidRPr="00A21DAE">
        <w:rPr>
          <w:rStyle w:val="referat"/>
          <w:sz w:val="28"/>
          <w:szCs w:val="28"/>
        </w:rPr>
        <w:t xml:space="preserve">устройство устанавливается в </w:t>
      </w:r>
      <w:r w:rsidRPr="00A21DAE">
        <w:rPr>
          <w:sz w:val="28"/>
          <w:szCs w:val="28"/>
          <w:lang w:val="kk-KZ"/>
        </w:rPr>
        <w:t>транспортное средство</w:t>
      </w:r>
      <w:r w:rsidRPr="00A21DAE">
        <w:rPr>
          <w:sz w:val="28"/>
          <w:szCs w:val="28"/>
        </w:rPr>
        <w:t xml:space="preserve"> путем монтажа в систему выпуска </w:t>
      </w:r>
      <w:r w:rsidRPr="00A21DAE">
        <w:rPr>
          <w:bCs/>
          <w:sz w:val="28"/>
          <w:szCs w:val="28"/>
        </w:rPr>
        <w:t>выхлопных газов</w:t>
      </w:r>
      <w:r w:rsidRPr="00A21DAE">
        <w:rPr>
          <w:sz w:val="28"/>
          <w:szCs w:val="28"/>
        </w:rPr>
        <w:t xml:space="preserve">; </w:t>
      </w:r>
      <w:r w:rsidRPr="00A21DAE">
        <w:rPr>
          <w:sz w:val="28"/>
          <w:szCs w:val="28"/>
          <w:lang w:val="kk-KZ"/>
        </w:rPr>
        <w:t xml:space="preserve">при работе двигателя </w:t>
      </w:r>
      <w:r w:rsidRPr="00EC6871">
        <w:rPr>
          <w:rStyle w:val="txt"/>
          <w:sz w:val="28"/>
          <w:szCs w:val="28"/>
        </w:rPr>
        <w:t>внутреннего сгорания</w:t>
      </w:r>
      <w:r w:rsidRPr="00EC6871">
        <w:rPr>
          <w:sz w:val="28"/>
          <w:szCs w:val="28"/>
          <w:lang w:val="kk-KZ"/>
        </w:rPr>
        <w:t xml:space="preserve"> транспортного</w:t>
      </w:r>
      <w:r w:rsidRPr="00A21DAE">
        <w:rPr>
          <w:sz w:val="28"/>
          <w:szCs w:val="28"/>
          <w:lang w:val="kk-KZ"/>
        </w:rPr>
        <w:t xml:space="preserve"> средства, </w:t>
      </w:r>
      <w:r w:rsidRPr="00A21DAE">
        <w:rPr>
          <w:sz w:val="28"/>
          <w:szCs w:val="28"/>
        </w:rPr>
        <w:t>продукты сгорания (</w:t>
      </w:r>
      <w:r w:rsidRPr="00A21DAE">
        <w:rPr>
          <w:rStyle w:val="referat"/>
          <w:sz w:val="28"/>
          <w:szCs w:val="28"/>
        </w:rPr>
        <w:t xml:space="preserve">выхлопные </w:t>
      </w:r>
      <w:r w:rsidRPr="00A21DAE">
        <w:rPr>
          <w:sz w:val="28"/>
          <w:szCs w:val="28"/>
        </w:rPr>
        <w:t xml:space="preserve">газы) попадают в систему выпуска </w:t>
      </w:r>
      <w:r w:rsidRPr="00A21DAE">
        <w:rPr>
          <w:bCs/>
          <w:sz w:val="28"/>
          <w:szCs w:val="28"/>
        </w:rPr>
        <w:t>выхлопных газов</w:t>
      </w:r>
      <w:r w:rsidRPr="00A21DAE">
        <w:rPr>
          <w:sz w:val="28"/>
          <w:szCs w:val="28"/>
        </w:rPr>
        <w:t xml:space="preserve">, где они через впускной патрубок 1 проходят через первую 4 и вторую 5 коагуляционные камеры </w:t>
      </w:r>
      <w:r w:rsidRPr="00A21DAE">
        <w:rPr>
          <w:rStyle w:val="referat"/>
          <w:sz w:val="28"/>
          <w:szCs w:val="28"/>
          <w:lang w:val="kk-KZ"/>
        </w:rPr>
        <w:t xml:space="preserve">предлагаемого </w:t>
      </w:r>
      <w:r w:rsidRPr="00A21DAE">
        <w:rPr>
          <w:rStyle w:val="referat"/>
          <w:sz w:val="28"/>
          <w:szCs w:val="28"/>
        </w:rPr>
        <w:t xml:space="preserve">устройства; </w:t>
      </w:r>
      <w:r w:rsidRPr="00A21DAE">
        <w:rPr>
          <w:sz w:val="28"/>
          <w:szCs w:val="28"/>
        </w:rPr>
        <w:t xml:space="preserve">в верхних частях коагуляционных камер установлены излучатели ультразвуковых колебаний 6, которые механически и акустически связанны с </w:t>
      </w:r>
      <w:r w:rsidRPr="00C71141">
        <w:rPr>
          <w:rStyle w:val="ad"/>
          <w:b w:val="0"/>
          <w:sz w:val="28"/>
          <w:szCs w:val="28"/>
        </w:rPr>
        <w:t>ультразвуковыми</w:t>
      </w:r>
      <w:r w:rsidRPr="00A21DAE">
        <w:rPr>
          <w:rStyle w:val="ad"/>
          <w:sz w:val="28"/>
          <w:szCs w:val="28"/>
        </w:rPr>
        <w:t xml:space="preserve"> </w:t>
      </w:r>
      <w:r w:rsidRPr="00A21DAE">
        <w:rPr>
          <w:sz w:val="28"/>
          <w:szCs w:val="28"/>
        </w:rPr>
        <w:t xml:space="preserve">преобразователями 7; в коагуляционных камерах установлены также верхние 8 и нижние отражатели 9 ультразвуковых колебаний, позволяющие создать в камерах ультразвуковые поля с резонансным распространением ультразвуковых колебаний; очистка </w:t>
      </w:r>
      <w:r w:rsidRPr="00A21DAE">
        <w:rPr>
          <w:bCs/>
          <w:sz w:val="28"/>
          <w:szCs w:val="28"/>
        </w:rPr>
        <w:t>выхлопных газов</w:t>
      </w:r>
      <w:r w:rsidRPr="00A21DAE">
        <w:rPr>
          <w:sz w:val="28"/>
          <w:szCs w:val="28"/>
        </w:rPr>
        <w:t xml:space="preserve"> от твердых частиц происходит за счет созданных ультразвуковых полей в коагуляционных камерах; колебания в ультразвуковых полях влияют на твердые частицы, которые начинают активно двигаться, соударяются и слипаются (происходит ультразвуковая коагуляция); для сдерживания скоагулированных частиц на выходах с камер установлены фильтрационные сетки 14, которые также очищаются при помощи ультразвуковых полей; удаление скоагулировавших частиц осуществляется через отверстия 10 в нижних отражателях; частицы оседают в накопительных емкостях 11 и 12, где часть газов </w:t>
      </w:r>
      <w:r w:rsidRPr="00A21DAE">
        <w:rPr>
          <w:sz w:val="28"/>
          <w:szCs w:val="28"/>
          <w:lang w:val="kk-KZ"/>
        </w:rPr>
        <w:t>конденсируется и сливается через отверстия с пробкой</w:t>
      </w:r>
      <w:r w:rsidRPr="00A21DAE">
        <w:rPr>
          <w:sz w:val="28"/>
          <w:szCs w:val="28"/>
        </w:rPr>
        <w:t xml:space="preserve"> 13; очищенные газы </w:t>
      </w:r>
      <w:r w:rsidRPr="00A21DAE">
        <w:rPr>
          <w:sz w:val="28"/>
          <w:szCs w:val="28"/>
          <w:lang w:val="kk-KZ"/>
        </w:rPr>
        <w:t xml:space="preserve">выпускаются </w:t>
      </w:r>
      <w:r w:rsidRPr="00A21DAE">
        <w:rPr>
          <w:sz w:val="28"/>
          <w:szCs w:val="28"/>
        </w:rPr>
        <w:t xml:space="preserve">с </w:t>
      </w:r>
      <w:r w:rsidRPr="0041321A">
        <w:rPr>
          <w:sz w:val="28"/>
          <w:szCs w:val="28"/>
        </w:rPr>
        <w:t xml:space="preserve">патрубка 2. </w:t>
      </w:r>
      <w:r w:rsidRPr="0041321A">
        <w:rPr>
          <w:sz w:val="28"/>
          <w:szCs w:val="28"/>
          <w:lang w:val="kk-KZ"/>
        </w:rPr>
        <w:t xml:space="preserve">Таким образом, </w:t>
      </w:r>
      <w:r w:rsidR="00EC6871">
        <w:rPr>
          <w:rStyle w:val="referat"/>
          <w:sz w:val="28"/>
          <w:szCs w:val="28"/>
          <w:lang w:val="kk-KZ"/>
        </w:rPr>
        <w:t>это</w:t>
      </w:r>
      <w:r w:rsidRPr="0041321A">
        <w:rPr>
          <w:rStyle w:val="referat"/>
          <w:sz w:val="28"/>
          <w:szCs w:val="28"/>
          <w:lang w:val="kk-KZ"/>
        </w:rPr>
        <w:t xml:space="preserve"> </w:t>
      </w:r>
      <w:r w:rsidRPr="0041321A">
        <w:rPr>
          <w:rStyle w:val="referat"/>
          <w:sz w:val="28"/>
          <w:szCs w:val="28"/>
        </w:rPr>
        <w:t xml:space="preserve">устройство </w:t>
      </w:r>
      <w:r w:rsidRPr="0041321A">
        <w:rPr>
          <w:sz w:val="28"/>
          <w:szCs w:val="28"/>
          <w:shd w:val="clear" w:color="auto" w:fill="FFFFFF"/>
        </w:rPr>
        <w:t xml:space="preserve">повышает экологическую </w:t>
      </w:r>
      <w:r w:rsidRPr="0041321A">
        <w:rPr>
          <w:sz w:val="28"/>
          <w:szCs w:val="28"/>
        </w:rPr>
        <w:t xml:space="preserve">безопасность </w:t>
      </w:r>
      <w:r w:rsidRPr="0041321A">
        <w:rPr>
          <w:sz w:val="28"/>
          <w:szCs w:val="28"/>
          <w:lang w:val="kk-KZ"/>
        </w:rPr>
        <w:t>транспортных средств</w:t>
      </w:r>
      <w:r w:rsidRPr="0041321A">
        <w:rPr>
          <w:sz w:val="28"/>
          <w:szCs w:val="28"/>
        </w:rPr>
        <w:t xml:space="preserve"> при работе</w:t>
      </w:r>
      <w:r w:rsidRPr="0041321A">
        <w:rPr>
          <w:rStyle w:val="txt"/>
          <w:sz w:val="28"/>
          <w:szCs w:val="28"/>
        </w:rPr>
        <w:t xml:space="preserve"> двигателей внутреннего сгорания</w:t>
      </w:r>
      <w:r w:rsidR="00115E94">
        <w:rPr>
          <w:rStyle w:val="txt"/>
          <w:sz w:val="28"/>
          <w:szCs w:val="28"/>
        </w:rPr>
        <w:t xml:space="preserve"> </w:t>
      </w:r>
      <w:r w:rsidR="00115E94" w:rsidRPr="00115E94">
        <w:rPr>
          <w:rStyle w:val="txt"/>
          <w:sz w:val="28"/>
          <w:szCs w:val="28"/>
        </w:rPr>
        <w:t>[16]</w:t>
      </w:r>
      <w:r w:rsidRPr="0041321A">
        <w:rPr>
          <w:sz w:val="28"/>
          <w:szCs w:val="28"/>
        </w:rPr>
        <w:t>.</w:t>
      </w:r>
    </w:p>
    <w:p w:rsidR="00916B93" w:rsidRPr="008B52EF" w:rsidRDefault="00916B93" w:rsidP="00916B93">
      <w:pPr>
        <w:jc w:val="center"/>
        <w:rPr>
          <w:bCs/>
          <w:sz w:val="28"/>
          <w:szCs w:val="28"/>
          <w:shd w:val="clear" w:color="auto" w:fill="FFFFFF"/>
        </w:rPr>
      </w:pPr>
      <w:r>
        <w:rPr>
          <w:noProof/>
          <w:sz w:val="28"/>
          <w:szCs w:val="28"/>
          <w:shd w:val="clear" w:color="auto" w:fill="FFFFFF"/>
        </w:rPr>
        <w:lastRenderedPageBreak/>
        <w:drawing>
          <wp:inline distT="0" distB="0" distL="0" distR="0" wp14:anchorId="32DA8143" wp14:editId="039DB844">
            <wp:extent cx="4876800" cy="2226765"/>
            <wp:effectExtent l="0" t="0" r="0" b="2540"/>
            <wp:docPr id="8" name="Рисунок 8" descr="Описание: Описание: Ультразвуковая очи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Ультразвуковая очист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2226765"/>
                    </a:xfrm>
                    <a:prstGeom prst="rect">
                      <a:avLst/>
                    </a:prstGeom>
                    <a:noFill/>
                    <a:ln>
                      <a:noFill/>
                    </a:ln>
                  </pic:spPr>
                </pic:pic>
              </a:graphicData>
            </a:graphic>
          </wp:inline>
        </w:drawing>
      </w:r>
    </w:p>
    <w:p w:rsidR="00916B93" w:rsidRPr="008B52EF" w:rsidRDefault="00916B93" w:rsidP="00916B93">
      <w:pPr>
        <w:tabs>
          <w:tab w:val="center" w:pos="4677"/>
          <w:tab w:val="left" w:pos="6257"/>
        </w:tabs>
        <w:ind w:firstLine="567"/>
        <w:jc w:val="center"/>
        <w:rPr>
          <w:sz w:val="16"/>
          <w:szCs w:val="16"/>
        </w:rPr>
      </w:pPr>
    </w:p>
    <w:p w:rsidR="00916B93" w:rsidRPr="008B52EF" w:rsidRDefault="00916B93" w:rsidP="00916B93">
      <w:pPr>
        <w:tabs>
          <w:tab w:val="center" w:pos="4677"/>
          <w:tab w:val="left" w:pos="6257"/>
        </w:tabs>
        <w:ind w:firstLine="567"/>
        <w:jc w:val="center"/>
        <w:rPr>
          <w:sz w:val="28"/>
          <w:szCs w:val="28"/>
        </w:rPr>
      </w:pPr>
    </w:p>
    <w:p w:rsidR="00916B93" w:rsidRPr="008B52EF" w:rsidRDefault="00BD6E70" w:rsidP="00916B93">
      <w:pPr>
        <w:pStyle w:val="a8"/>
        <w:spacing w:before="0" w:beforeAutospacing="0" w:after="0" w:afterAutospacing="0"/>
        <w:ind w:firstLine="567"/>
        <w:jc w:val="center"/>
        <w:rPr>
          <w:bCs/>
          <w:sz w:val="28"/>
          <w:szCs w:val="28"/>
          <w:shd w:val="clear" w:color="auto" w:fill="FFFFFF"/>
        </w:rPr>
      </w:pPr>
      <w:r>
        <w:rPr>
          <w:sz w:val="28"/>
          <w:szCs w:val="28"/>
        </w:rPr>
        <w:t>Рисунок 1.9</w:t>
      </w:r>
      <w:r w:rsidR="00916B93">
        <w:rPr>
          <w:sz w:val="28"/>
          <w:szCs w:val="28"/>
        </w:rPr>
        <w:t xml:space="preserve"> - </w:t>
      </w:r>
      <w:r w:rsidR="00916B93" w:rsidRPr="008B52EF">
        <w:rPr>
          <w:bCs/>
          <w:sz w:val="28"/>
          <w:szCs w:val="28"/>
        </w:rPr>
        <w:t>Устройство для ультразвуковой очистки выхлопных газов</w:t>
      </w:r>
    </w:p>
    <w:p w:rsidR="00916B93" w:rsidRPr="008B52EF" w:rsidRDefault="00916B93" w:rsidP="00916B93">
      <w:pPr>
        <w:tabs>
          <w:tab w:val="center" w:pos="4677"/>
          <w:tab w:val="left" w:pos="6257"/>
        </w:tabs>
        <w:ind w:firstLine="567"/>
        <w:jc w:val="center"/>
        <w:rPr>
          <w:sz w:val="28"/>
          <w:szCs w:val="28"/>
        </w:rPr>
      </w:pPr>
    </w:p>
    <w:p w:rsidR="00916B93" w:rsidRDefault="00FE5C25" w:rsidP="00FE5C25">
      <w:pPr>
        <w:tabs>
          <w:tab w:val="left" w:pos="525"/>
        </w:tabs>
        <w:ind w:left="66" w:firstLine="501"/>
        <w:jc w:val="both"/>
        <w:rPr>
          <w:b/>
          <w:sz w:val="28"/>
          <w:szCs w:val="28"/>
        </w:rPr>
      </w:pPr>
      <w:r w:rsidRPr="00FE5C25">
        <w:rPr>
          <w:sz w:val="28"/>
        </w:rPr>
        <w:t>Существуют к</w:t>
      </w:r>
      <w:r>
        <w:rPr>
          <w:sz w:val="28"/>
        </w:rPr>
        <w:t>онструкций</w:t>
      </w:r>
      <w:r w:rsidR="00916B93" w:rsidRPr="00FE5C25">
        <w:rPr>
          <w:sz w:val="28"/>
        </w:rPr>
        <w:t xml:space="preserve"> глушителя с жидкостной очисткой сажи</w:t>
      </w:r>
      <w:r w:rsidR="007863ED" w:rsidRPr="007863ED">
        <w:rPr>
          <w:sz w:val="28"/>
        </w:rPr>
        <w:t xml:space="preserve"> [17]. </w:t>
      </w:r>
      <w:r w:rsidR="00916B93">
        <w:rPr>
          <w:sz w:val="28"/>
          <w:szCs w:val="28"/>
        </w:rPr>
        <w:t>Известно «У</w:t>
      </w:r>
      <w:r w:rsidR="00916B93" w:rsidRPr="00612CB8">
        <w:rPr>
          <w:sz w:val="28"/>
          <w:szCs w:val="28"/>
        </w:rPr>
        <w:t>стройство для очистки отработавших газов двигателей внутреннего</w:t>
      </w:r>
      <w:r w:rsidR="00916B93">
        <w:rPr>
          <w:sz w:val="28"/>
          <w:szCs w:val="28"/>
        </w:rPr>
        <w:t xml:space="preserve"> </w:t>
      </w:r>
      <w:r w:rsidR="00916B93" w:rsidRPr="00612CB8">
        <w:rPr>
          <w:sz w:val="28"/>
          <w:szCs w:val="28"/>
        </w:rPr>
        <w:t>сгорания</w:t>
      </w:r>
      <w:r w:rsidR="00BD6E70">
        <w:rPr>
          <w:sz w:val="28"/>
          <w:szCs w:val="28"/>
        </w:rPr>
        <w:t>» (Рис.1.10</w:t>
      </w:r>
      <w:r w:rsidR="00916B93">
        <w:rPr>
          <w:sz w:val="28"/>
          <w:szCs w:val="28"/>
        </w:rPr>
        <w:t xml:space="preserve">). </w:t>
      </w:r>
      <w:r w:rsidR="00916B93" w:rsidRPr="00612CB8">
        <w:rPr>
          <w:sz w:val="28"/>
          <w:szCs w:val="28"/>
        </w:rPr>
        <w:t>Полезная модель относится к области</w:t>
      </w:r>
      <w:r w:rsidR="00916B93">
        <w:rPr>
          <w:sz w:val="28"/>
          <w:szCs w:val="28"/>
        </w:rPr>
        <w:t xml:space="preserve"> </w:t>
      </w:r>
      <w:r w:rsidR="00916B93" w:rsidRPr="00612CB8">
        <w:rPr>
          <w:sz w:val="28"/>
          <w:szCs w:val="28"/>
        </w:rPr>
        <w:t>машиностроения, а именно к системам очистки</w:t>
      </w:r>
      <w:r w:rsidR="00916B93">
        <w:rPr>
          <w:sz w:val="28"/>
          <w:szCs w:val="28"/>
        </w:rPr>
        <w:t xml:space="preserve"> </w:t>
      </w:r>
      <w:r w:rsidR="00916B93" w:rsidRPr="00612CB8">
        <w:rPr>
          <w:sz w:val="28"/>
          <w:szCs w:val="28"/>
        </w:rPr>
        <w:t>отработавших газов двигателей внутреннего</w:t>
      </w:r>
      <w:r w:rsidR="00916B93">
        <w:rPr>
          <w:sz w:val="28"/>
          <w:szCs w:val="28"/>
        </w:rPr>
        <w:t xml:space="preserve"> </w:t>
      </w:r>
      <w:r w:rsidR="00916B93" w:rsidRPr="00612CB8">
        <w:rPr>
          <w:sz w:val="28"/>
          <w:szCs w:val="28"/>
        </w:rPr>
        <w:t>сгорания, и может быть использована в</w:t>
      </w:r>
      <w:r w:rsidR="00916B93">
        <w:rPr>
          <w:sz w:val="28"/>
          <w:szCs w:val="28"/>
        </w:rPr>
        <w:t xml:space="preserve"> </w:t>
      </w:r>
      <w:r w:rsidR="00916B93" w:rsidRPr="00612CB8">
        <w:rPr>
          <w:sz w:val="28"/>
          <w:szCs w:val="28"/>
        </w:rPr>
        <w:t>выпускной системе дизельных двигателей, для</w:t>
      </w:r>
      <w:r w:rsidR="00916B93">
        <w:rPr>
          <w:sz w:val="28"/>
          <w:szCs w:val="28"/>
        </w:rPr>
        <w:t xml:space="preserve"> </w:t>
      </w:r>
      <w:r w:rsidR="00916B93" w:rsidRPr="00612CB8">
        <w:rPr>
          <w:sz w:val="28"/>
          <w:szCs w:val="28"/>
        </w:rPr>
        <w:t>снижения выбросов сажи и вредных веществ.</w:t>
      </w:r>
      <w:r w:rsidR="00916B93">
        <w:rPr>
          <w:sz w:val="28"/>
          <w:szCs w:val="28"/>
        </w:rPr>
        <w:t xml:space="preserve"> </w:t>
      </w:r>
      <w:r w:rsidR="00916B93" w:rsidRPr="00612CB8">
        <w:rPr>
          <w:sz w:val="28"/>
          <w:szCs w:val="28"/>
        </w:rPr>
        <w:t>Устройство состоит из датчика положения</w:t>
      </w:r>
      <w:r w:rsidR="00916B93">
        <w:rPr>
          <w:sz w:val="28"/>
          <w:szCs w:val="28"/>
        </w:rPr>
        <w:t xml:space="preserve"> </w:t>
      </w:r>
      <w:r w:rsidR="00916B93" w:rsidRPr="00612CB8">
        <w:rPr>
          <w:sz w:val="28"/>
          <w:szCs w:val="28"/>
        </w:rPr>
        <w:t>коленчатого вала 1, двух времязадающих цепей</w:t>
      </w:r>
      <w:r w:rsidR="00916B93">
        <w:rPr>
          <w:sz w:val="28"/>
          <w:szCs w:val="28"/>
        </w:rPr>
        <w:t xml:space="preserve"> </w:t>
      </w:r>
      <w:r w:rsidR="00916B93" w:rsidRPr="00612CB8">
        <w:rPr>
          <w:sz w:val="28"/>
          <w:szCs w:val="28"/>
        </w:rPr>
        <w:t>2, 17 интегрального блок-таймера 3, выхлопного</w:t>
      </w:r>
      <w:r w:rsidR="00916B93">
        <w:rPr>
          <w:sz w:val="28"/>
          <w:szCs w:val="28"/>
        </w:rPr>
        <w:t xml:space="preserve"> </w:t>
      </w:r>
      <w:r w:rsidR="00916B93" w:rsidRPr="00612CB8">
        <w:rPr>
          <w:sz w:val="28"/>
          <w:szCs w:val="28"/>
        </w:rPr>
        <w:t>коллектора 4, впускного патрубка 5 аэрозольной</w:t>
      </w:r>
      <w:r w:rsidR="00916B93">
        <w:rPr>
          <w:sz w:val="28"/>
          <w:szCs w:val="28"/>
        </w:rPr>
        <w:t xml:space="preserve"> </w:t>
      </w:r>
      <w:r w:rsidR="00916B93" w:rsidRPr="00612CB8">
        <w:rPr>
          <w:sz w:val="28"/>
          <w:szCs w:val="28"/>
        </w:rPr>
        <w:t>камеры, ионизирующего контура 21, трубок 6</w:t>
      </w:r>
      <w:r w:rsidR="00916B93">
        <w:rPr>
          <w:sz w:val="28"/>
          <w:szCs w:val="28"/>
        </w:rPr>
        <w:t xml:space="preserve"> </w:t>
      </w:r>
      <w:r w:rsidR="00916B93" w:rsidRPr="00612CB8">
        <w:rPr>
          <w:sz w:val="28"/>
          <w:szCs w:val="28"/>
        </w:rPr>
        <w:t>для подачи раствора (водяного аэрозоля),</w:t>
      </w:r>
      <w:r w:rsidR="00916B93">
        <w:rPr>
          <w:sz w:val="28"/>
          <w:szCs w:val="28"/>
        </w:rPr>
        <w:t xml:space="preserve"> </w:t>
      </w:r>
      <w:r w:rsidR="00916B93" w:rsidRPr="00612CB8">
        <w:rPr>
          <w:sz w:val="28"/>
          <w:szCs w:val="28"/>
        </w:rPr>
        <w:t>форсунок 7, бака с нейтрализующим раствором</w:t>
      </w:r>
      <w:r w:rsidR="00916B93">
        <w:rPr>
          <w:sz w:val="28"/>
          <w:szCs w:val="28"/>
        </w:rPr>
        <w:t xml:space="preserve"> </w:t>
      </w:r>
      <w:r w:rsidR="00916B93" w:rsidRPr="00612CB8">
        <w:rPr>
          <w:sz w:val="28"/>
          <w:szCs w:val="28"/>
        </w:rPr>
        <w:t>8, жидкостного насоса 9, центробежного</w:t>
      </w:r>
      <w:r w:rsidR="00916B93">
        <w:rPr>
          <w:sz w:val="28"/>
          <w:szCs w:val="28"/>
        </w:rPr>
        <w:t xml:space="preserve"> </w:t>
      </w:r>
      <w:r w:rsidR="00916B93" w:rsidRPr="00612CB8">
        <w:rPr>
          <w:sz w:val="28"/>
          <w:szCs w:val="28"/>
        </w:rPr>
        <w:t>каплеуловителя 10, жидкостного нейтрализатора,</w:t>
      </w:r>
      <w:r w:rsidR="00916B93">
        <w:rPr>
          <w:sz w:val="28"/>
          <w:szCs w:val="28"/>
        </w:rPr>
        <w:t xml:space="preserve"> </w:t>
      </w:r>
      <w:r w:rsidR="00916B93" w:rsidRPr="00612CB8">
        <w:rPr>
          <w:sz w:val="28"/>
          <w:szCs w:val="28"/>
        </w:rPr>
        <w:t>выпускного патрубка 12, блока измерителя</w:t>
      </w:r>
      <w:r w:rsidR="00916B93">
        <w:rPr>
          <w:sz w:val="28"/>
          <w:szCs w:val="28"/>
        </w:rPr>
        <w:t xml:space="preserve"> </w:t>
      </w:r>
      <w:r w:rsidR="00916B93" w:rsidRPr="00612CB8">
        <w:rPr>
          <w:sz w:val="28"/>
          <w:szCs w:val="28"/>
        </w:rPr>
        <w:t>температуры 13, формирователя тока заряда 14,</w:t>
      </w:r>
      <w:r w:rsidR="00916B93">
        <w:rPr>
          <w:sz w:val="28"/>
          <w:szCs w:val="28"/>
        </w:rPr>
        <w:t xml:space="preserve"> </w:t>
      </w:r>
      <w:r w:rsidR="00916B93" w:rsidRPr="00612CB8">
        <w:rPr>
          <w:sz w:val="28"/>
          <w:szCs w:val="28"/>
        </w:rPr>
        <w:t>электронного блока управления 15,</w:t>
      </w:r>
      <w:r w:rsidR="00916B93">
        <w:rPr>
          <w:sz w:val="28"/>
          <w:szCs w:val="28"/>
        </w:rPr>
        <w:t xml:space="preserve"> </w:t>
      </w:r>
      <w:r w:rsidR="00916B93" w:rsidRPr="00612CB8">
        <w:rPr>
          <w:sz w:val="28"/>
          <w:szCs w:val="28"/>
        </w:rPr>
        <w:t>операционного усилителя 16, ключа 18, источника</w:t>
      </w:r>
      <w:r w:rsidR="00916B93">
        <w:rPr>
          <w:sz w:val="28"/>
          <w:szCs w:val="28"/>
        </w:rPr>
        <w:t xml:space="preserve"> </w:t>
      </w:r>
      <w:r w:rsidR="00916B93" w:rsidRPr="00612CB8">
        <w:rPr>
          <w:sz w:val="28"/>
          <w:szCs w:val="28"/>
        </w:rPr>
        <w:t>тока 19, блока питания ионизатора (блока</w:t>
      </w:r>
      <w:r w:rsidR="00916B93">
        <w:rPr>
          <w:sz w:val="28"/>
          <w:szCs w:val="28"/>
        </w:rPr>
        <w:t xml:space="preserve"> </w:t>
      </w:r>
      <w:r w:rsidR="00916B93" w:rsidRPr="00612CB8">
        <w:rPr>
          <w:sz w:val="28"/>
          <w:szCs w:val="28"/>
        </w:rPr>
        <w:t>зарядки) 20 и положительного электрода 22 бака</w:t>
      </w:r>
      <w:r w:rsidR="00916B93">
        <w:rPr>
          <w:sz w:val="28"/>
          <w:szCs w:val="28"/>
        </w:rPr>
        <w:t xml:space="preserve"> </w:t>
      </w:r>
      <w:r w:rsidR="00916B93" w:rsidRPr="00612CB8">
        <w:rPr>
          <w:sz w:val="28"/>
          <w:szCs w:val="28"/>
        </w:rPr>
        <w:t>6 нейтрализующего раствора.</w:t>
      </w:r>
      <w:r w:rsidR="00916B93">
        <w:rPr>
          <w:sz w:val="28"/>
          <w:szCs w:val="28"/>
        </w:rPr>
        <w:t xml:space="preserve"> </w:t>
      </w:r>
      <w:r w:rsidR="00916B93" w:rsidRPr="00612CB8">
        <w:rPr>
          <w:sz w:val="28"/>
          <w:szCs w:val="28"/>
        </w:rPr>
        <w:t>Использование предлагаемой полезной модели</w:t>
      </w:r>
      <w:r w:rsidR="00916B93">
        <w:rPr>
          <w:sz w:val="28"/>
          <w:szCs w:val="28"/>
        </w:rPr>
        <w:t xml:space="preserve"> </w:t>
      </w:r>
      <w:r w:rsidR="00916B93" w:rsidRPr="00612CB8">
        <w:rPr>
          <w:sz w:val="28"/>
          <w:szCs w:val="28"/>
        </w:rPr>
        <w:t>позволит повысить эффективность работы</w:t>
      </w:r>
      <w:r w:rsidR="00916B93">
        <w:rPr>
          <w:sz w:val="28"/>
          <w:szCs w:val="28"/>
        </w:rPr>
        <w:t xml:space="preserve"> </w:t>
      </w:r>
      <w:r w:rsidR="00916B93" w:rsidRPr="00612CB8">
        <w:rPr>
          <w:sz w:val="28"/>
          <w:szCs w:val="28"/>
        </w:rPr>
        <w:t>устройства для очистки отработавших газов, что</w:t>
      </w:r>
      <w:r w:rsidR="00916B93">
        <w:rPr>
          <w:sz w:val="28"/>
          <w:szCs w:val="28"/>
        </w:rPr>
        <w:t xml:space="preserve"> </w:t>
      </w:r>
      <w:r w:rsidR="00916B93" w:rsidRPr="00612CB8">
        <w:rPr>
          <w:sz w:val="28"/>
          <w:szCs w:val="28"/>
        </w:rPr>
        <w:t>в свою очередь позволит улучшить экологические</w:t>
      </w:r>
      <w:r w:rsidR="00916B93">
        <w:rPr>
          <w:sz w:val="28"/>
          <w:szCs w:val="28"/>
        </w:rPr>
        <w:t xml:space="preserve"> </w:t>
      </w:r>
      <w:r w:rsidR="00916B93" w:rsidRPr="00612CB8">
        <w:rPr>
          <w:sz w:val="28"/>
          <w:szCs w:val="28"/>
        </w:rPr>
        <w:t>показатели дизельного двигателя, снизив выбросы</w:t>
      </w:r>
      <w:r w:rsidR="00916B93">
        <w:rPr>
          <w:sz w:val="28"/>
          <w:szCs w:val="28"/>
        </w:rPr>
        <w:t xml:space="preserve"> </w:t>
      </w:r>
      <w:r w:rsidR="00916B93" w:rsidRPr="00612CB8">
        <w:rPr>
          <w:sz w:val="28"/>
          <w:szCs w:val="28"/>
        </w:rPr>
        <w:t>сажи и вредных веществ в атмосферу</w:t>
      </w:r>
      <w:r w:rsidR="007863ED" w:rsidRPr="007863ED">
        <w:rPr>
          <w:sz w:val="28"/>
          <w:szCs w:val="28"/>
        </w:rPr>
        <w:t xml:space="preserve"> </w:t>
      </w:r>
      <w:r w:rsidR="007863ED" w:rsidRPr="007863ED">
        <w:rPr>
          <w:sz w:val="28"/>
        </w:rPr>
        <w:t>[17]</w:t>
      </w:r>
      <w:r w:rsidR="00916B93" w:rsidRPr="00612CB8">
        <w:rPr>
          <w:sz w:val="28"/>
          <w:szCs w:val="28"/>
        </w:rPr>
        <w:t>.</w:t>
      </w:r>
      <w:r w:rsidR="00916B93">
        <w:rPr>
          <w:b/>
          <w:sz w:val="28"/>
          <w:szCs w:val="28"/>
        </w:rPr>
        <w:t xml:space="preserve"> </w:t>
      </w:r>
    </w:p>
    <w:p w:rsidR="00AB3248" w:rsidRDefault="00AB3248" w:rsidP="00916B93">
      <w:pPr>
        <w:autoSpaceDE w:val="0"/>
        <w:autoSpaceDN w:val="0"/>
        <w:adjustRightInd w:val="0"/>
        <w:ind w:firstLine="567"/>
        <w:rPr>
          <w:b/>
          <w:noProof/>
          <w:sz w:val="28"/>
          <w:szCs w:val="28"/>
        </w:rPr>
      </w:pPr>
    </w:p>
    <w:p w:rsidR="00916B93" w:rsidRDefault="00916B93" w:rsidP="00916B93">
      <w:pPr>
        <w:autoSpaceDE w:val="0"/>
        <w:autoSpaceDN w:val="0"/>
        <w:adjustRightInd w:val="0"/>
        <w:ind w:firstLine="567"/>
        <w:rPr>
          <w:b/>
          <w:sz w:val="28"/>
          <w:szCs w:val="28"/>
        </w:rPr>
      </w:pPr>
      <w:r>
        <w:rPr>
          <w:b/>
          <w:noProof/>
          <w:sz w:val="28"/>
          <w:szCs w:val="28"/>
        </w:rPr>
        <w:lastRenderedPageBreak/>
        <w:drawing>
          <wp:inline distT="0" distB="0" distL="0" distR="0" wp14:anchorId="20B28BB5" wp14:editId="7CA661E3">
            <wp:extent cx="4743176" cy="3743325"/>
            <wp:effectExtent l="0" t="0" r="635" b="0"/>
            <wp:docPr id="22" name="Рисунок 22" descr="C:\Users\Комп\Desktop\Новая папка\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Комп\Desktop\Новая папка\1 - 00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87" t="2298" r="10914" b="52554"/>
                    <a:stretch/>
                  </pic:blipFill>
                  <pic:spPr bwMode="auto">
                    <a:xfrm>
                      <a:off x="0" y="0"/>
                      <a:ext cx="4743450" cy="3743541"/>
                    </a:xfrm>
                    <a:prstGeom prst="rect">
                      <a:avLst/>
                    </a:prstGeom>
                    <a:noFill/>
                    <a:ln>
                      <a:noFill/>
                    </a:ln>
                    <a:extLst>
                      <a:ext uri="{53640926-AAD7-44D8-BBD7-CCE9431645EC}">
                        <a14:shadowObscured xmlns:a14="http://schemas.microsoft.com/office/drawing/2010/main"/>
                      </a:ext>
                    </a:extLst>
                  </pic:spPr>
                </pic:pic>
              </a:graphicData>
            </a:graphic>
          </wp:inline>
        </w:drawing>
      </w:r>
    </w:p>
    <w:p w:rsidR="00916B93" w:rsidRPr="00F33CF1" w:rsidRDefault="00BD6E70" w:rsidP="00916B93">
      <w:pPr>
        <w:autoSpaceDE w:val="0"/>
        <w:autoSpaceDN w:val="0"/>
        <w:adjustRightInd w:val="0"/>
        <w:ind w:firstLine="567"/>
        <w:jc w:val="center"/>
        <w:rPr>
          <w:sz w:val="28"/>
          <w:szCs w:val="28"/>
        </w:rPr>
      </w:pPr>
      <w:r>
        <w:rPr>
          <w:sz w:val="28"/>
          <w:szCs w:val="28"/>
        </w:rPr>
        <w:t>Рисунок 1.10</w:t>
      </w:r>
      <w:r w:rsidR="00916B93" w:rsidRPr="00F33CF1">
        <w:rPr>
          <w:sz w:val="28"/>
          <w:szCs w:val="28"/>
        </w:rPr>
        <w:t>- Устройство для очистки отработавших газов двигателей внутреннего сгорания</w:t>
      </w:r>
    </w:p>
    <w:p w:rsidR="00916B93" w:rsidRDefault="00916B93" w:rsidP="00916B93">
      <w:pPr>
        <w:tabs>
          <w:tab w:val="left" w:pos="525"/>
        </w:tabs>
        <w:ind w:left="66" w:firstLine="501"/>
        <w:rPr>
          <w:b/>
          <w:sz w:val="28"/>
        </w:rPr>
      </w:pPr>
    </w:p>
    <w:p w:rsidR="00916B93" w:rsidRPr="00F25FA0" w:rsidRDefault="00F25FA0" w:rsidP="00F25FA0">
      <w:pPr>
        <w:tabs>
          <w:tab w:val="left" w:pos="525"/>
        </w:tabs>
        <w:ind w:left="66" w:firstLine="501"/>
        <w:jc w:val="both"/>
        <w:rPr>
          <w:sz w:val="28"/>
        </w:rPr>
      </w:pPr>
      <w:r w:rsidRPr="00F25FA0">
        <w:rPr>
          <w:sz w:val="28"/>
        </w:rPr>
        <w:t>Существуют конструкции</w:t>
      </w:r>
      <w:r w:rsidR="00916B93" w:rsidRPr="00F25FA0">
        <w:rPr>
          <w:sz w:val="28"/>
        </w:rPr>
        <w:t xml:space="preserve"> глушителя </w:t>
      </w:r>
      <w:r w:rsidRPr="00F25FA0">
        <w:rPr>
          <w:sz w:val="28"/>
        </w:rPr>
        <w:t xml:space="preserve">с коагулированием сажи. </w:t>
      </w:r>
      <w:r w:rsidR="00025FEE">
        <w:rPr>
          <w:sz w:val="28"/>
        </w:rPr>
        <w:t xml:space="preserve">Коагуляционный процесс проходит в природе как естественным путем (ортокинетическая коагуляция), так и под действием ультразвука (гидродинамическая коагуляция). </w:t>
      </w:r>
      <w:r w:rsidR="00916B93" w:rsidRPr="00F25FA0">
        <w:rPr>
          <w:sz w:val="28"/>
          <w:szCs w:val="28"/>
        </w:rPr>
        <w:t>Понятие «ультразвук» получило в настоящее время больше распространение. С этим понятием связаны много областей современной науки. В начале 20 века были заложены основы ультразвукового исследования и нашли широкое применение в 21 веке. Ультразвук в настоящее время применяется как в медицине, в технических сферах, биологии.</w:t>
      </w:r>
    </w:p>
    <w:p w:rsidR="00916B93" w:rsidRPr="007863ED" w:rsidRDefault="00916B93" w:rsidP="00916B93">
      <w:pPr>
        <w:ind w:firstLine="567"/>
        <w:jc w:val="both"/>
        <w:rPr>
          <w:sz w:val="28"/>
          <w:szCs w:val="28"/>
        </w:rPr>
      </w:pPr>
      <w:r w:rsidRPr="00530C6F">
        <w:rPr>
          <w:sz w:val="28"/>
          <w:szCs w:val="28"/>
        </w:rPr>
        <w:t>Благодаря короткой ультразвуковой длине волны они обладают свойствами геометрического отражения, преломления и фокусировки. Эти свойства используются для изучения макроскопической</w:t>
      </w:r>
      <w:r>
        <w:rPr>
          <w:sz w:val="28"/>
          <w:szCs w:val="28"/>
        </w:rPr>
        <w:t xml:space="preserve"> неоднородности среды</w:t>
      </w:r>
      <w:r w:rsidRPr="00530C6F">
        <w:rPr>
          <w:sz w:val="28"/>
          <w:szCs w:val="28"/>
        </w:rPr>
        <w:t xml:space="preserve">. Одной из важных особенностей ультразвука является способность собирать огромную плотность потока энергии в пучках даже с небольшой амплитудой вибрации. Исследования показали, что такие волны </w:t>
      </w:r>
      <w:r>
        <w:rPr>
          <w:sz w:val="28"/>
          <w:szCs w:val="28"/>
        </w:rPr>
        <w:t>способны</w:t>
      </w:r>
      <w:r w:rsidR="007863ED">
        <w:rPr>
          <w:sz w:val="28"/>
          <w:szCs w:val="28"/>
        </w:rPr>
        <w:t xml:space="preserve"> убивать живые клетки и ткани</w:t>
      </w:r>
      <w:r>
        <w:rPr>
          <w:sz w:val="28"/>
          <w:szCs w:val="28"/>
        </w:rPr>
        <w:t xml:space="preserve"> </w:t>
      </w:r>
      <w:r w:rsidRPr="00EA3702">
        <w:rPr>
          <w:sz w:val="28"/>
          <w:szCs w:val="28"/>
        </w:rPr>
        <w:t>[</w:t>
      </w:r>
      <w:r w:rsidR="007863ED">
        <w:rPr>
          <w:sz w:val="28"/>
          <w:szCs w:val="28"/>
        </w:rPr>
        <w:t>16</w:t>
      </w:r>
      <w:r w:rsidRPr="00EA3702">
        <w:rPr>
          <w:sz w:val="28"/>
          <w:szCs w:val="28"/>
        </w:rPr>
        <w:t>]</w:t>
      </w:r>
      <w:r w:rsidR="007863ED" w:rsidRPr="007863ED">
        <w:rPr>
          <w:sz w:val="28"/>
          <w:szCs w:val="28"/>
        </w:rPr>
        <w:t xml:space="preserve">. </w:t>
      </w:r>
    </w:p>
    <w:p w:rsidR="00916B93" w:rsidRPr="00D57780" w:rsidRDefault="00916B93" w:rsidP="00916B93">
      <w:pPr>
        <w:ind w:firstLine="567"/>
        <w:jc w:val="both"/>
        <w:rPr>
          <w:sz w:val="28"/>
          <w:szCs w:val="28"/>
        </w:rPr>
      </w:pPr>
      <w:r>
        <w:rPr>
          <w:sz w:val="28"/>
          <w:szCs w:val="28"/>
        </w:rPr>
        <w:t>Для получения ультразву</w:t>
      </w:r>
      <w:r w:rsidRPr="00EB02DD">
        <w:rPr>
          <w:sz w:val="28"/>
          <w:szCs w:val="28"/>
        </w:rPr>
        <w:t xml:space="preserve">ка </w:t>
      </w:r>
      <w:r>
        <w:rPr>
          <w:sz w:val="28"/>
          <w:szCs w:val="28"/>
        </w:rPr>
        <w:t xml:space="preserve">достаточной </w:t>
      </w:r>
      <w:r w:rsidRPr="00EB02DD">
        <w:rPr>
          <w:sz w:val="28"/>
          <w:szCs w:val="28"/>
        </w:rPr>
        <w:t xml:space="preserve">интенсивности необходимо применять специальные </w:t>
      </w:r>
      <w:r>
        <w:rPr>
          <w:sz w:val="28"/>
          <w:szCs w:val="28"/>
        </w:rPr>
        <w:t xml:space="preserve">ультразвуковые </w:t>
      </w:r>
      <w:r w:rsidRPr="00EB02DD">
        <w:rPr>
          <w:sz w:val="28"/>
          <w:szCs w:val="28"/>
        </w:rPr>
        <w:t xml:space="preserve">излучатели. </w:t>
      </w:r>
      <w:r>
        <w:rPr>
          <w:sz w:val="28"/>
          <w:szCs w:val="28"/>
        </w:rPr>
        <w:t>Существуют д</w:t>
      </w:r>
      <w:r w:rsidRPr="00EB02DD">
        <w:rPr>
          <w:sz w:val="28"/>
          <w:szCs w:val="28"/>
        </w:rPr>
        <w:t>ва типа излучателей</w:t>
      </w:r>
      <w:r>
        <w:rPr>
          <w:sz w:val="28"/>
          <w:szCs w:val="28"/>
        </w:rPr>
        <w:t>. П</w:t>
      </w:r>
      <w:r w:rsidRPr="00EB02DD">
        <w:rPr>
          <w:sz w:val="28"/>
          <w:szCs w:val="28"/>
        </w:rPr>
        <w:t>ьезоэлектрическ</w:t>
      </w:r>
      <w:r>
        <w:rPr>
          <w:sz w:val="28"/>
          <w:szCs w:val="28"/>
        </w:rPr>
        <w:t>ие и магнитострикционные излучатели наиболее</w:t>
      </w:r>
      <w:r w:rsidRPr="00EB02DD">
        <w:rPr>
          <w:sz w:val="28"/>
          <w:szCs w:val="28"/>
        </w:rPr>
        <w:t xml:space="preserve"> популяр</w:t>
      </w:r>
      <w:r>
        <w:rPr>
          <w:sz w:val="28"/>
          <w:szCs w:val="28"/>
        </w:rPr>
        <w:t>ные</w:t>
      </w:r>
      <w:r w:rsidR="00D57780">
        <w:rPr>
          <w:sz w:val="28"/>
          <w:szCs w:val="28"/>
        </w:rPr>
        <w:t xml:space="preserve"> в науке и технике</w:t>
      </w:r>
      <w:r w:rsidR="007863ED">
        <w:rPr>
          <w:sz w:val="28"/>
          <w:szCs w:val="28"/>
        </w:rPr>
        <w:t xml:space="preserve">. </w:t>
      </w:r>
      <w:r w:rsidR="00D57780" w:rsidRPr="00D57780">
        <w:rPr>
          <w:sz w:val="28"/>
          <w:szCs w:val="28"/>
        </w:rPr>
        <w:t xml:space="preserve"> </w:t>
      </w:r>
    </w:p>
    <w:p w:rsidR="00916B93" w:rsidRPr="007863ED" w:rsidRDefault="00916B93" w:rsidP="00916B93">
      <w:pPr>
        <w:ind w:firstLine="567"/>
        <w:jc w:val="both"/>
        <w:rPr>
          <w:sz w:val="28"/>
          <w:szCs w:val="28"/>
        </w:rPr>
      </w:pPr>
      <w:r>
        <w:rPr>
          <w:sz w:val="28"/>
          <w:szCs w:val="28"/>
        </w:rPr>
        <w:t>Известно изобретение</w:t>
      </w:r>
      <w:r w:rsidRPr="004F5EB0">
        <w:rPr>
          <w:sz w:val="28"/>
          <w:szCs w:val="28"/>
        </w:rPr>
        <w:t xml:space="preserve"> для очистки</w:t>
      </w:r>
      <w:r>
        <w:rPr>
          <w:sz w:val="28"/>
          <w:szCs w:val="28"/>
        </w:rPr>
        <w:t xml:space="preserve"> </w:t>
      </w:r>
      <w:r w:rsidRPr="004F5EB0">
        <w:rPr>
          <w:sz w:val="28"/>
          <w:szCs w:val="28"/>
        </w:rPr>
        <w:t>выхлопных газов</w:t>
      </w:r>
      <w:r>
        <w:rPr>
          <w:sz w:val="28"/>
          <w:szCs w:val="28"/>
        </w:rPr>
        <w:t xml:space="preserve">, которое используется для очистки выхлопных газов </w:t>
      </w:r>
      <w:r w:rsidRPr="004F5EB0">
        <w:rPr>
          <w:sz w:val="28"/>
          <w:szCs w:val="28"/>
        </w:rPr>
        <w:t>от тяжелых примесей</w:t>
      </w:r>
      <w:r>
        <w:rPr>
          <w:sz w:val="28"/>
          <w:szCs w:val="28"/>
        </w:rPr>
        <w:t xml:space="preserve"> </w:t>
      </w:r>
      <w:r>
        <w:rPr>
          <w:sz w:val="28"/>
          <w:szCs w:val="28"/>
        </w:rPr>
        <w:lastRenderedPageBreak/>
        <w:t>автомобильного транспорта</w:t>
      </w:r>
      <w:r w:rsidRPr="004F5EB0">
        <w:rPr>
          <w:sz w:val="28"/>
          <w:szCs w:val="28"/>
        </w:rPr>
        <w:t>.</w:t>
      </w:r>
      <w:r>
        <w:rPr>
          <w:sz w:val="28"/>
          <w:szCs w:val="28"/>
        </w:rPr>
        <w:t xml:space="preserve"> Авторы: </w:t>
      </w:r>
      <w:r w:rsidRPr="00C554C0">
        <w:rPr>
          <w:sz w:val="28"/>
          <w:szCs w:val="28"/>
        </w:rPr>
        <w:t>Кадыров А</w:t>
      </w:r>
      <w:r>
        <w:rPr>
          <w:sz w:val="28"/>
          <w:szCs w:val="28"/>
        </w:rPr>
        <w:t>.</w:t>
      </w:r>
      <w:r w:rsidRPr="00C554C0">
        <w:rPr>
          <w:sz w:val="28"/>
          <w:szCs w:val="28"/>
        </w:rPr>
        <w:t>С</w:t>
      </w:r>
      <w:r>
        <w:rPr>
          <w:sz w:val="28"/>
          <w:szCs w:val="28"/>
        </w:rPr>
        <w:t xml:space="preserve">., </w:t>
      </w:r>
      <w:r w:rsidRPr="00C554C0">
        <w:rPr>
          <w:sz w:val="28"/>
          <w:szCs w:val="28"/>
        </w:rPr>
        <w:t>Ибатов</w:t>
      </w:r>
      <w:r>
        <w:rPr>
          <w:sz w:val="28"/>
          <w:szCs w:val="28"/>
        </w:rPr>
        <w:t xml:space="preserve"> </w:t>
      </w:r>
      <w:r w:rsidRPr="00C554C0">
        <w:rPr>
          <w:sz w:val="28"/>
          <w:szCs w:val="28"/>
        </w:rPr>
        <w:t>М</w:t>
      </w:r>
      <w:r>
        <w:rPr>
          <w:sz w:val="28"/>
          <w:szCs w:val="28"/>
        </w:rPr>
        <w:t xml:space="preserve">. </w:t>
      </w:r>
      <w:r w:rsidRPr="00C554C0">
        <w:rPr>
          <w:sz w:val="28"/>
          <w:szCs w:val="28"/>
        </w:rPr>
        <w:t>К</w:t>
      </w:r>
      <w:r>
        <w:rPr>
          <w:sz w:val="28"/>
          <w:szCs w:val="28"/>
        </w:rPr>
        <w:t>., Аскаров Б.Ш.,</w:t>
      </w:r>
      <w:r w:rsidRPr="00C554C0">
        <w:rPr>
          <w:sz w:val="28"/>
          <w:szCs w:val="28"/>
        </w:rPr>
        <w:t xml:space="preserve"> Кабаев Д</w:t>
      </w:r>
      <w:r>
        <w:rPr>
          <w:sz w:val="28"/>
          <w:szCs w:val="28"/>
        </w:rPr>
        <w:t>.Д.,</w:t>
      </w:r>
      <w:r w:rsidRPr="00C554C0">
        <w:rPr>
          <w:sz w:val="28"/>
          <w:szCs w:val="28"/>
        </w:rPr>
        <w:t xml:space="preserve"> Грузин В</w:t>
      </w:r>
      <w:r>
        <w:rPr>
          <w:sz w:val="28"/>
          <w:szCs w:val="28"/>
        </w:rPr>
        <w:t xml:space="preserve">. </w:t>
      </w:r>
      <w:r w:rsidRPr="00C554C0">
        <w:rPr>
          <w:sz w:val="28"/>
          <w:szCs w:val="28"/>
        </w:rPr>
        <w:t>В</w:t>
      </w:r>
      <w:r>
        <w:rPr>
          <w:sz w:val="28"/>
          <w:szCs w:val="28"/>
        </w:rPr>
        <w:t xml:space="preserve">. Патент </w:t>
      </w:r>
      <w:r w:rsidRPr="00C96F25">
        <w:rPr>
          <w:sz w:val="28"/>
          <w:szCs w:val="28"/>
        </w:rPr>
        <w:t>(19) KZ (13)A4 (11) 26102</w:t>
      </w:r>
      <w:r w:rsidR="007863ED" w:rsidRPr="007863ED">
        <w:rPr>
          <w:sz w:val="28"/>
          <w:szCs w:val="28"/>
        </w:rPr>
        <w:t xml:space="preserve"> </w:t>
      </w:r>
      <w:r w:rsidRPr="009F1C8F">
        <w:rPr>
          <w:sz w:val="28"/>
          <w:szCs w:val="28"/>
        </w:rPr>
        <w:t>[</w:t>
      </w:r>
      <w:r w:rsidR="007863ED" w:rsidRPr="007863ED">
        <w:rPr>
          <w:sz w:val="28"/>
          <w:szCs w:val="28"/>
        </w:rPr>
        <w:t>18</w:t>
      </w:r>
      <w:r w:rsidRPr="009F1C8F">
        <w:rPr>
          <w:sz w:val="28"/>
          <w:szCs w:val="28"/>
        </w:rPr>
        <w:t>]</w:t>
      </w:r>
      <w:r w:rsidR="007863ED" w:rsidRPr="007863ED">
        <w:rPr>
          <w:sz w:val="28"/>
          <w:szCs w:val="28"/>
        </w:rPr>
        <w:t xml:space="preserve">. </w:t>
      </w:r>
    </w:p>
    <w:p w:rsidR="00916B93" w:rsidRDefault="00916B93" w:rsidP="00916B93">
      <w:pPr>
        <w:ind w:firstLine="567"/>
        <w:jc w:val="both"/>
        <w:rPr>
          <w:sz w:val="28"/>
          <w:szCs w:val="28"/>
        </w:rPr>
      </w:pPr>
      <w:r>
        <w:rPr>
          <w:sz w:val="28"/>
          <w:szCs w:val="28"/>
        </w:rPr>
        <w:t>И</w:t>
      </w:r>
      <w:r w:rsidRPr="00530473">
        <w:rPr>
          <w:sz w:val="28"/>
          <w:szCs w:val="28"/>
        </w:rPr>
        <w:t>зобретени</w:t>
      </w:r>
      <w:r>
        <w:rPr>
          <w:sz w:val="28"/>
          <w:szCs w:val="28"/>
        </w:rPr>
        <w:t xml:space="preserve">е создано для </w:t>
      </w:r>
      <w:r w:rsidRPr="00530473">
        <w:rPr>
          <w:sz w:val="28"/>
          <w:szCs w:val="28"/>
        </w:rPr>
        <w:t>очистк</w:t>
      </w:r>
      <w:r>
        <w:rPr>
          <w:sz w:val="28"/>
          <w:szCs w:val="28"/>
        </w:rPr>
        <w:t>и</w:t>
      </w:r>
      <w:r w:rsidRPr="00530473">
        <w:rPr>
          <w:sz w:val="28"/>
          <w:szCs w:val="28"/>
        </w:rPr>
        <w:t xml:space="preserve"> выхлопных газов от тяжелых примесей. </w:t>
      </w:r>
      <w:r w:rsidRPr="00EC622C">
        <w:rPr>
          <w:sz w:val="28"/>
          <w:szCs w:val="28"/>
        </w:rPr>
        <w:t xml:space="preserve">Устройство для очистки </w:t>
      </w:r>
      <w:r>
        <w:rPr>
          <w:sz w:val="28"/>
          <w:szCs w:val="28"/>
        </w:rPr>
        <w:t>отработавших газов отличается</w:t>
      </w:r>
      <w:r w:rsidRPr="00EC622C">
        <w:rPr>
          <w:sz w:val="28"/>
          <w:szCs w:val="28"/>
        </w:rPr>
        <w:t xml:space="preserve"> тем, что корпус является целым, в </w:t>
      </w:r>
      <w:r>
        <w:rPr>
          <w:sz w:val="28"/>
          <w:szCs w:val="28"/>
        </w:rPr>
        <w:t>котором</w:t>
      </w:r>
      <w:r w:rsidRPr="00EC622C">
        <w:rPr>
          <w:sz w:val="28"/>
          <w:szCs w:val="28"/>
        </w:rPr>
        <w:t xml:space="preserve"> установ</w:t>
      </w:r>
      <w:r>
        <w:rPr>
          <w:sz w:val="28"/>
          <w:szCs w:val="28"/>
        </w:rPr>
        <w:t>лены две перфорированные трубы. В</w:t>
      </w:r>
      <w:r w:rsidRPr="00EC622C">
        <w:rPr>
          <w:sz w:val="28"/>
          <w:szCs w:val="28"/>
        </w:rPr>
        <w:t xml:space="preserve"> корпусе </w:t>
      </w:r>
      <w:r>
        <w:rPr>
          <w:sz w:val="28"/>
          <w:szCs w:val="28"/>
        </w:rPr>
        <w:t xml:space="preserve">устройства установлены ультразвуковая аппаратура и </w:t>
      </w:r>
      <w:r w:rsidRPr="00EC622C">
        <w:rPr>
          <w:sz w:val="28"/>
          <w:szCs w:val="28"/>
        </w:rPr>
        <w:t xml:space="preserve">на дне корпуса имеется отверстие с пробкой. </w:t>
      </w:r>
    </w:p>
    <w:p w:rsidR="00916B93" w:rsidRPr="00530473" w:rsidRDefault="00916B93" w:rsidP="00916B93">
      <w:pPr>
        <w:ind w:firstLine="567"/>
        <w:jc w:val="both"/>
        <w:rPr>
          <w:sz w:val="28"/>
          <w:szCs w:val="28"/>
        </w:rPr>
      </w:pPr>
      <w:r w:rsidRPr="00EC622C">
        <w:rPr>
          <w:sz w:val="28"/>
          <w:szCs w:val="28"/>
        </w:rPr>
        <w:t>Технически</w:t>
      </w:r>
      <w:r>
        <w:rPr>
          <w:sz w:val="28"/>
          <w:szCs w:val="28"/>
        </w:rPr>
        <w:t>й</w:t>
      </w:r>
      <w:r w:rsidRPr="00EC622C">
        <w:rPr>
          <w:sz w:val="28"/>
          <w:szCs w:val="28"/>
        </w:rPr>
        <w:t xml:space="preserve"> результат </w:t>
      </w:r>
      <w:r>
        <w:rPr>
          <w:sz w:val="28"/>
          <w:szCs w:val="28"/>
        </w:rPr>
        <w:t>данного устройств -</w:t>
      </w:r>
      <w:r w:rsidRPr="00EC622C">
        <w:rPr>
          <w:sz w:val="28"/>
          <w:szCs w:val="28"/>
        </w:rPr>
        <w:t xml:space="preserve"> улучшение срока службы двигателя, увеличение его мощности и </w:t>
      </w:r>
      <w:r>
        <w:rPr>
          <w:sz w:val="28"/>
          <w:szCs w:val="28"/>
        </w:rPr>
        <w:t xml:space="preserve">уменьшение влияния на окружающею среду. </w:t>
      </w:r>
      <w:r w:rsidRPr="00134895">
        <w:rPr>
          <w:sz w:val="28"/>
          <w:szCs w:val="28"/>
        </w:rPr>
        <w:t>Изобретение относится к области автомобильного</w:t>
      </w:r>
      <w:r>
        <w:rPr>
          <w:sz w:val="28"/>
          <w:szCs w:val="28"/>
        </w:rPr>
        <w:t xml:space="preserve"> </w:t>
      </w:r>
      <w:r w:rsidRPr="00134895">
        <w:rPr>
          <w:sz w:val="28"/>
          <w:szCs w:val="28"/>
        </w:rPr>
        <w:t>транспорта и используется для очистки выхлопных</w:t>
      </w:r>
      <w:r>
        <w:rPr>
          <w:sz w:val="28"/>
          <w:szCs w:val="28"/>
        </w:rPr>
        <w:t xml:space="preserve"> </w:t>
      </w:r>
      <w:r w:rsidRPr="00134895">
        <w:rPr>
          <w:sz w:val="28"/>
          <w:szCs w:val="28"/>
        </w:rPr>
        <w:t>газов от тяжелых примесей.</w:t>
      </w:r>
    </w:p>
    <w:p w:rsidR="00916B93" w:rsidRPr="007863ED" w:rsidRDefault="00916B93" w:rsidP="00916B93">
      <w:pPr>
        <w:autoSpaceDE w:val="0"/>
        <w:autoSpaceDN w:val="0"/>
        <w:adjustRightInd w:val="0"/>
        <w:ind w:firstLine="567"/>
        <w:jc w:val="both"/>
        <w:rPr>
          <w:sz w:val="28"/>
          <w:szCs w:val="28"/>
        </w:rPr>
      </w:pPr>
      <w:r w:rsidRPr="00FA46DE">
        <w:rPr>
          <w:sz w:val="28"/>
          <w:szCs w:val="28"/>
        </w:rPr>
        <w:t xml:space="preserve">Известна диссертационная работа </w:t>
      </w:r>
      <w:r>
        <w:rPr>
          <w:sz w:val="28"/>
          <w:szCs w:val="28"/>
        </w:rPr>
        <w:t xml:space="preserve"> </w:t>
      </w:r>
      <w:r w:rsidRPr="00FA46DE">
        <w:rPr>
          <w:bCs/>
          <w:sz w:val="28"/>
          <w:szCs w:val="28"/>
        </w:rPr>
        <w:t>Нестеров</w:t>
      </w:r>
      <w:r>
        <w:rPr>
          <w:bCs/>
          <w:sz w:val="28"/>
          <w:szCs w:val="28"/>
        </w:rPr>
        <w:t>а</w:t>
      </w:r>
      <w:r w:rsidRPr="00FA46DE">
        <w:rPr>
          <w:bCs/>
          <w:sz w:val="28"/>
          <w:szCs w:val="28"/>
        </w:rPr>
        <w:t xml:space="preserve"> В</w:t>
      </w:r>
      <w:r>
        <w:rPr>
          <w:bCs/>
          <w:sz w:val="28"/>
          <w:szCs w:val="28"/>
        </w:rPr>
        <w:t xml:space="preserve">. </w:t>
      </w:r>
      <w:r w:rsidRPr="00FA46DE">
        <w:rPr>
          <w:bCs/>
          <w:sz w:val="28"/>
          <w:szCs w:val="28"/>
        </w:rPr>
        <w:t>А</w:t>
      </w:r>
      <w:r>
        <w:rPr>
          <w:bCs/>
          <w:sz w:val="28"/>
          <w:szCs w:val="28"/>
        </w:rPr>
        <w:t>. по теме «П</w:t>
      </w:r>
      <w:r w:rsidRPr="00FA46DE">
        <w:rPr>
          <w:bCs/>
          <w:sz w:val="28"/>
          <w:szCs w:val="28"/>
        </w:rPr>
        <w:t>овышение эффективности инерционного</w:t>
      </w:r>
      <w:r>
        <w:rPr>
          <w:bCs/>
          <w:sz w:val="28"/>
          <w:szCs w:val="28"/>
        </w:rPr>
        <w:t xml:space="preserve"> </w:t>
      </w:r>
      <w:r w:rsidRPr="00FA46DE">
        <w:rPr>
          <w:bCs/>
          <w:sz w:val="28"/>
          <w:szCs w:val="28"/>
        </w:rPr>
        <w:t>газоочистного оборудования наложением</w:t>
      </w:r>
      <w:r>
        <w:rPr>
          <w:bCs/>
          <w:sz w:val="28"/>
          <w:szCs w:val="28"/>
        </w:rPr>
        <w:t xml:space="preserve"> ультразвуковых полей высокой ин</w:t>
      </w:r>
      <w:r w:rsidRPr="00FA46DE">
        <w:rPr>
          <w:bCs/>
          <w:sz w:val="28"/>
          <w:szCs w:val="28"/>
        </w:rPr>
        <w:t>тенсивности</w:t>
      </w:r>
      <w:r>
        <w:rPr>
          <w:bCs/>
          <w:sz w:val="28"/>
          <w:szCs w:val="28"/>
        </w:rPr>
        <w:t>»</w:t>
      </w:r>
      <w:r w:rsidR="007863ED" w:rsidRPr="007863ED">
        <w:rPr>
          <w:sz w:val="28"/>
          <w:szCs w:val="28"/>
        </w:rPr>
        <w:t xml:space="preserve"> </w:t>
      </w:r>
      <w:r w:rsidR="007863ED" w:rsidRPr="009F1C8F">
        <w:rPr>
          <w:sz w:val="28"/>
          <w:szCs w:val="28"/>
        </w:rPr>
        <w:t>[</w:t>
      </w:r>
      <w:r w:rsidR="00671D50">
        <w:rPr>
          <w:sz w:val="28"/>
          <w:szCs w:val="28"/>
        </w:rPr>
        <w:t>19-23</w:t>
      </w:r>
      <w:r w:rsidR="007863ED" w:rsidRPr="009F1C8F">
        <w:rPr>
          <w:sz w:val="28"/>
          <w:szCs w:val="28"/>
        </w:rPr>
        <w:t>]</w:t>
      </w:r>
      <w:r w:rsidR="007863ED" w:rsidRPr="007863ED">
        <w:rPr>
          <w:sz w:val="28"/>
          <w:szCs w:val="28"/>
        </w:rPr>
        <w:t xml:space="preserve">. </w:t>
      </w:r>
    </w:p>
    <w:p w:rsidR="00916B93" w:rsidRPr="00C82427" w:rsidRDefault="00916B93" w:rsidP="00916B93">
      <w:pPr>
        <w:ind w:firstLine="567"/>
        <w:jc w:val="both"/>
        <w:rPr>
          <w:sz w:val="28"/>
          <w:szCs w:val="28"/>
        </w:rPr>
      </w:pPr>
      <w:r w:rsidRPr="00FA46DE">
        <w:rPr>
          <w:sz w:val="28"/>
          <w:szCs w:val="28"/>
        </w:rPr>
        <w:t>Известна диссертационная работа</w:t>
      </w:r>
      <w:r w:rsidRPr="00C82427">
        <w:rPr>
          <w:sz w:val="28"/>
          <w:szCs w:val="28"/>
        </w:rPr>
        <w:t xml:space="preserve"> Шалунов</w:t>
      </w:r>
      <w:r>
        <w:rPr>
          <w:sz w:val="28"/>
          <w:szCs w:val="28"/>
        </w:rPr>
        <w:t>ой К. В.</w:t>
      </w:r>
    </w:p>
    <w:p w:rsidR="00916B93" w:rsidRPr="00C24FC3" w:rsidRDefault="00916B93" w:rsidP="0057107D">
      <w:pPr>
        <w:autoSpaceDE w:val="0"/>
        <w:autoSpaceDN w:val="0"/>
        <w:adjustRightInd w:val="0"/>
        <w:jc w:val="both"/>
        <w:rPr>
          <w:sz w:val="28"/>
          <w:szCs w:val="28"/>
        </w:rPr>
      </w:pPr>
      <w:r>
        <w:rPr>
          <w:sz w:val="28"/>
          <w:szCs w:val="28"/>
        </w:rPr>
        <w:t>«П</w:t>
      </w:r>
      <w:r w:rsidRPr="00C82427">
        <w:rPr>
          <w:sz w:val="28"/>
          <w:szCs w:val="28"/>
        </w:rPr>
        <w:t>овышение эффективности процесса коагуляции</w:t>
      </w:r>
      <w:r>
        <w:rPr>
          <w:sz w:val="28"/>
          <w:szCs w:val="28"/>
        </w:rPr>
        <w:t xml:space="preserve"> </w:t>
      </w:r>
      <w:r w:rsidRPr="00C82427">
        <w:rPr>
          <w:sz w:val="28"/>
          <w:szCs w:val="28"/>
        </w:rPr>
        <w:t>газодисперсных систем наложением ультразвуковых</w:t>
      </w:r>
      <w:r>
        <w:rPr>
          <w:sz w:val="28"/>
          <w:szCs w:val="28"/>
        </w:rPr>
        <w:t xml:space="preserve"> </w:t>
      </w:r>
      <w:r w:rsidRPr="00C82427">
        <w:rPr>
          <w:sz w:val="28"/>
          <w:szCs w:val="28"/>
        </w:rPr>
        <w:t>полей</w:t>
      </w:r>
      <w:r w:rsidR="00FA739F">
        <w:rPr>
          <w:sz w:val="28"/>
          <w:szCs w:val="28"/>
        </w:rPr>
        <w:t>»</w:t>
      </w:r>
      <w:r w:rsidR="00FA739F" w:rsidRPr="00FA739F">
        <w:rPr>
          <w:sz w:val="28"/>
          <w:szCs w:val="28"/>
        </w:rPr>
        <w:t xml:space="preserve">. </w:t>
      </w:r>
      <w:r w:rsidR="0057107D">
        <w:rPr>
          <w:sz w:val="28"/>
          <w:szCs w:val="28"/>
        </w:rPr>
        <w:t>В</w:t>
      </w:r>
      <w:r w:rsidRPr="00710900">
        <w:rPr>
          <w:sz w:val="28"/>
          <w:szCs w:val="28"/>
        </w:rPr>
        <w:t xml:space="preserve"> лаборатории акустических процессов и аппаратов Бийского технологического института был разработан</w:t>
      </w:r>
      <w:bookmarkStart w:id="1" w:name="page2"/>
      <w:bookmarkEnd w:id="1"/>
      <w:r w:rsidRPr="00C24FC3">
        <w:rPr>
          <w:sz w:val="28"/>
          <w:szCs w:val="28"/>
        </w:rPr>
        <w:t xml:space="preserve"> </w:t>
      </w:r>
      <w:r w:rsidRPr="00710900">
        <w:rPr>
          <w:sz w:val="28"/>
          <w:szCs w:val="28"/>
        </w:rPr>
        <w:t>специализированный дисковый пьезоэлектрический излучатель (ультразвуковая колебательная система) и коагуляционная камера резонансного типа</w:t>
      </w:r>
      <w:r w:rsidR="0057107D">
        <w:rPr>
          <w:sz w:val="28"/>
          <w:szCs w:val="28"/>
        </w:rPr>
        <w:t xml:space="preserve"> [2</w:t>
      </w:r>
      <w:r w:rsidR="00671D50">
        <w:rPr>
          <w:sz w:val="28"/>
          <w:szCs w:val="28"/>
        </w:rPr>
        <w:t>4</w:t>
      </w:r>
      <w:r w:rsidR="005C78C1" w:rsidRPr="005C78C1">
        <w:rPr>
          <w:sz w:val="28"/>
          <w:szCs w:val="28"/>
        </w:rPr>
        <w:t>]</w:t>
      </w:r>
      <w:r w:rsidRPr="00710900">
        <w:rPr>
          <w:sz w:val="28"/>
          <w:szCs w:val="28"/>
        </w:rPr>
        <w:t>.</w:t>
      </w:r>
    </w:p>
    <w:p w:rsidR="00916B93" w:rsidRPr="00C24FC3" w:rsidRDefault="00916B93" w:rsidP="00916B93">
      <w:pPr>
        <w:spacing w:line="15" w:lineRule="exact"/>
        <w:ind w:firstLine="564"/>
        <w:rPr>
          <w:sz w:val="28"/>
          <w:szCs w:val="28"/>
        </w:rPr>
      </w:pPr>
    </w:p>
    <w:p w:rsidR="00916B93" w:rsidRDefault="00916B93" w:rsidP="00916B93">
      <w:pPr>
        <w:spacing w:line="234" w:lineRule="auto"/>
        <w:ind w:left="1" w:right="20" w:firstLine="564"/>
        <w:jc w:val="both"/>
        <w:rPr>
          <w:sz w:val="28"/>
          <w:szCs w:val="28"/>
        </w:rPr>
      </w:pPr>
      <w:r w:rsidRPr="00710900">
        <w:rPr>
          <w:sz w:val="28"/>
          <w:szCs w:val="28"/>
        </w:rPr>
        <w:t xml:space="preserve">Устройство и внешний вид разработанного излучателя показаны на рис. </w:t>
      </w:r>
    </w:p>
    <w:p w:rsidR="00916B93" w:rsidRDefault="00916B93" w:rsidP="00916B93">
      <w:pPr>
        <w:spacing w:line="234" w:lineRule="auto"/>
        <w:ind w:right="20"/>
        <w:jc w:val="both"/>
        <w:rPr>
          <w:sz w:val="28"/>
          <w:szCs w:val="28"/>
        </w:rPr>
      </w:pPr>
      <w:r w:rsidRPr="00710900">
        <w:rPr>
          <w:sz w:val="28"/>
          <w:szCs w:val="28"/>
        </w:rPr>
        <w:t>1</w:t>
      </w:r>
      <w:r w:rsidR="00AB3248">
        <w:rPr>
          <w:sz w:val="28"/>
          <w:szCs w:val="28"/>
        </w:rPr>
        <w:t>.11</w:t>
      </w:r>
      <w:r w:rsidRPr="00710900">
        <w:rPr>
          <w:sz w:val="28"/>
          <w:szCs w:val="28"/>
        </w:rPr>
        <w:t>.</w:t>
      </w:r>
    </w:p>
    <w:p w:rsidR="00AB3248" w:rsidRDefault="00AB3248" w:rsidP="00916B93">
      <w:pPr>
        <w:spacing w:line="234" w:lineRule="auto"/>
        <w:ind w:right="20"/>
        <w:jc w:val="both"/>
        <w:rPr>
          <w:sz w:val="28"/>
          <w:szCs w:val="28"/>
        </w:rPr>
      </w:pPr>
    </w:p>
    <w:p w:rsidR="00916B93" w:rsidRPr="00C24FC3" w:rsidRDefault="00916B93" w:rsidP="00916B93">
      <w:pPr>
        <w:tabs>
          <w:tab w:val="left" w:pos="3301"/>
        </w:tabs>
        <w:ind w:left="1081"/>
        <w:rPr>
          <w:sz w:val="28"/>
          <w:szCs w:val="28"/>
        </w:rPr>
      </w:pPr>
      <w:r w:rsidRPr="00C24FC3">
        <w:rPr>
          <w:sz w:val="28"/>
          <w:szCs w:val="28"/>
        </w:rPr>
        <w:tab/>
        <w:t xml:space="preserve">                  </w:t>
      </w:r>
      <w:r w:rsidR="00AB3248">
        <w:rPr>
          <w:noProof/>
        </w:rPr>
        <w:drawing>
          <wp:inline distT="0" distB="0" distL="0" distR="0" wp14:anchorId="11C9C324" wp14:editId="044FEAEA">
            <wp:extent cx="4114800" cy="21977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197735"/>
                    </a:xfrm>
                    <a:prstGeom prst="rect">
                      <a:avLst/>
                    </a:prstGeom>
                    <a:noFill/>
                    <a:ln>
                      <a:noFill/>
                    </a:ln>
                  </pic:spPr>
                </pic:pic>
              </a:graphicData>
            </a:graphic>
          </wp:inline>
        </w:drawing>
      </w:r>
      <w:r w:rsidRPr="00C24FC3">
        <w:rPr>
          <w:sz w:val="28"/>
          <w:szCs w:val="28"/>
        </w:rPr>
        <w:t xml:space="preserve">           </w:t>
      </w:r>
    </w:p>
    <w:p w:rsidR="00916B93" w:rsidRPr="00C24FC3" w:rsidRDefault="00916B93" w:rsidP="00916B93">
      <w:pPr>
        <w:spacing w:line="8" w:lineRule="exact"/>
        <w:rPr>
          <w:sz w:val="28"/>
          <w:szCs w:val="28"/>
        </w:rPr>
      </w:pPr>
    </w:p>
    <w:p w:rsidR="00916B93" w:rsidRPr="00710900" w:rsidRDefault="0057107D" w:rsidP="00916B93">
      <w:pPr>
        <w:spacing w:line="237" w:lineRule="auto"/>
        <w:ind w:left="1"/>
        <w:rPr>
          <w:sz w:val="28"/>
          <w:szCs w:val="28"/>
        </w:rPr>
      </w:pPr>
      <w:r w:rsidRPr="00710900">
        <w:rPr>
          <w:sz w:val="28"/>
          <w:szCs w:val="28"/>
        </w:rPr>
        <w:t xml:space="preserve">       </w:t>
      </w:r>
      <w:r>
        <w:rPr>
          <w:sz w:val="28"/>
          <w:szCs w:val="28"/>
        </w:rPr>
        <w:t xml:space="preserve">               </w:t>
      </w:r>
      <w:r w:rsidRPr="00710900">
        <w:rPr>
          <w:sz w:val="28"/>
          <w:szCs w:val="28"/>
        </w:rPr>
        <w:t xml:space="preserve">  </w:t>
      </w:r>
      <w:r>
        <w:rPr>
          <w:sz w:val="28"/>
          <w:szCs w:val="28"/>
        </w:rPr>
        <w:t xml:space="preserve">            </w:t>
      </w:r>
      <w:r w:rsidRPr="00710900">
        <w:rPr>
          <w:sz w:val="28"/>
          <w:szCs w:val="28"/>
        </w:rPr>
        <w:t>а)</w:t>
      </w:r>
      <w:r>
        <w:rPr>
          <w:sz w:val="28"/>
          <w:szCs w:val="28"/>
        </w:rPr>
        <w:t xml:space="preserve">                                   </w:t>
      </w:r>
      <w:r w:rsidRPr="00710900">
        <w:rPr>
          <w:sz w:val="28"/>
          <w:szCs w:val="28"/>
        </w:rPr>
        <w:t>б)</w:t>
      </w:r>
    </w:p>
    <w:p w:rsidR="00916B93" w:rsidRPr="00C24FC3" w:rsidRDefault="00916B93" w:rsidP="00916B93">
      <w:pPr>
        <w:spacing w:line="234" w:lineRule="auto"/>
        <w:ind w:left="1" w:right="20"/>
        <w:jc w:val="center"/>
        <w:rPr>
          <w:sz w:val="28"/>
          <w:szCs w:val="28"/>
        </w:rPr>
      </w:pPr>
      <w:r w:rsidRPr="00710900">
        <w:rPr>
          <w:sz w:val="28"/>
          <w:szCs w:val="28"/>
        </w:rPr>
        <w:t>Рисунок 1</w:t>
      </w:r>
      <w:r w:rsidR="00AB3248">
        <w:rPr>
          <w:sz w:val="28"/>
          <w:szCs w:val="28"/>
        </w:rPr>
        <w:t>.11</w:t>
      </w:r>
      <w:r>
        <w:rPr>
          <w:sz w:val="28"/>
          <w:szCs w:val="28"/>
        </w:rPr>
        <w:t xml:space="preserve"> - У</w:t>
      </w:r>
      <w:r w:rsidRPr="00710900">
        <w:rPr>
          <w:sz w:val="28"/>
          <w:szCs w:val="28"/>
        </w:rPr>
        <w:t>льтразвуковая колебательная система с дисковым излучателем</w:t>
      </w:r>
      <w:r>
        <w:rPr>
          <w:sz w:val="28"/>
          <w:szCs w:val="28"/>
        </w:rPr>
        <w:t xml:space="preserve"> и </w:t>
      </w:r>
      <w:r w:rsidRPr="00710900">
        <w:rPr>
          <w:sz w:val="28"/>
          <w:szCs w:val="28"/>
        </w:rPr>
        <w:t>двухполуволновым преобразовател</w:t>
      </w:r>
      <w:r>
        <w:rPr>
          <w:sz w:val="28"/>
          <w:szCs w:val="28"/>
        </w:rPr>
        <w:t>ем</w:t>
      </w:r>
    </w:p>
    <w:p w:rsidR="00916B93" w:rsidRPr="00C24FC3" w:rsidRDefault="00916B93" w:rsidP="00916B93">
      <w:pPr>
        <w:spacing w:line="130" w:lineRule="exact"/>
        <w:rPr>
          <w:sz w:val="28"/>
          <w:szCs w:val="28"/>
        </w:rPr>
      </w:pPr>
    </w:p>
    <w:p w:rsidR="00AB3248" w:rsidRDefault="00916B93" w:rsidP="00916B93">
      <w:pPr>
        <w:spacing w:line="237" w:lineRule="auto"/>
        <w:ind w:left="1"/>
        <w:jc w:val="center"/>
        <w:rPr>
          <w:sz w:val="28"/>
          <w:szCs w:val="28"/>
        </w:rPr>
      </w:pPr>
      <w:r w:rsidRPr="00710900">
        <w:rPr>
          <w:sz w:val="28"/>
          <w:szCs w:val="28"/>
        </w:rPr>
        <w:t xml:space="preserve">1 – накладки отражающие, 2 – </w:t>
      </w:r>
      <w:r>
        <w:rPr>
          <w:sz w:val="28"/>
          <w:szCs w:val="28"/>
        </w:rPr>
        <w:t>УЗ</w:t>
      </w:r>
      <w:r w:rsidRPr="00710900">
        <w:rPr>
          <w:sz w:val="28"/>
          <w:szCs w:val="28"/>
        </w:rPr>
        <w:t xml:space="preserve"> элементы, </w:t>
      </w:r>
      <w:r>
        <w:rPr>
          <w:sz w:val="28"/>
          <w:szCs w:val="28"/>
        </w:rPr>
        <w:t xml:space="preserve">3 – </w:t>
      </w:r>
      <w:r w:rsidRPr="00710900">
        <w:rPr>
          <w:sz w:val="28"/>
          <w:szCs w:val="28"/>
        </w:rPr>
        <w:t xml:space="preserve">шпильки, </w:t>
      </w:r>
    </w:p>
    <w:p w:rsidR="00916B93" w:rsidRDefault="00916B93" w:rsidP="00916B93">
      <w:pPr>
        <w:spacing w:line="237" w:lineRule="auto"/>
        <w:ind w:left="1"/>
        <w:jc w:val="center"/>
        <w:rPr>
          <w:sz w:val="28"/>
          <w:szCs w:val="28"/>
        </w:rPr>
      </w:pPr>
      <w:r w:rsidRPr="00710900">
        <w:rPr>
          <w:sz w:val="28"/>
          <w:szCs w:val="28"/>
        </w:rPr>
        <w:t xml:space="preserve">4 – преобразователь, 5 – концентратор, 6 –излучатель </w:t>
      </w:r>
    </w:p>
    <w:p w:rsidR="00916B93" w:rsidRPr="00C24FC3" w:rsidRDefault="00916B93" w:rsidP="00916B93">
      <w:pPr>
        <w:spacing w:line="237" w:lineRule="auto"/>
        <w:ind w:left="1"/>
        <w:jc w:val="center"/>
        <w:rPr>
          <w:sz w:val="28"/>
          <w:szCs w:val="28"/>
        </w:rPr>
      </w:pPr>
      <w:r w:rsidRPr="00710900">
        <w:rPr>
          <w:sz w:val="28"/>
          <w:szCs w:val="28"/>
        </w:rPr>
        <w:t>а – чертеж; б – внешний вид</w:t>
      </w:r>
    </w:p>
    <w:p w:rsidR="00916B93" w:rsidRPr="00C24FC3" w:rsidRDefault="00916B93" w:rsidP="00916B93">
      <w:pPr>
        <w:spacing w:line="10" w:lineRule="exact"/>
        <w:jc w:val="center"/>
        <w:rPr>
          <w:sz w:val="28"/>
          <w:szCs w:val="28"/>
        </w:rPr>
      </w:pPr>
    </w:p>
    <w:p w:rsidR="00916B93" w:rsidRDefault="00916B93" w:rsidP="00916B93">
      <w:pPr>
        <w:spacing w:line="234" w:lineRule="auto"/>
        <w:ind w:left="1" w:right="20"/>
        <w:jc w:val="center"/>
        <w:rPr>
          <w:sz w:val="28"/>
          <w:szCs w:val="28"/>
        </w:rPr>
      </w:pPr>
    </w:p>
    <w:p w:rsidR="00916B93" w:rsidRDefault="00916B93" w:rsidP="00916B93">
      <w:pPr>
        <w:ind w:firstLine="567"/>
        <w:jc w:val="both"/>
        <w:rPr>
          <w:sz w:val="28"/>
          <w:szCs w:val="28"/>
        </w:rPr>
      </w:pPr>
      <w:r w:rsidRPr="00710900">
        <w:rPr>
          <w:sz w:val="28"/>
          <w:szCs w:val="28"/>
        </w:rPr>
        <w:t>Особенность</w:t>
      </w:r>
      <w:r>
        <w:rPr>
          <w:sz w:val="28"/>
          <w:szCs w:val="28"/>
        </w:rPr>
        <w:t>ю</w:t>
      </w:r>
      <w:r w:rsidRPr="00710900">
        <w:rPr>
          <w:sz w:val="28"/>
          <w:szCs w:val="28"/>
        </w:rPr>
        <w:t xml:space="preserve"> </w:t>
      </w:r>
      <w:r w:rsidR="0045382C">
        <w:rPr>
          <w:sz w:val="28"/>
          <w:szCs w:val="28"/>
        </w:rPr>
        <w:t xml:space="preserve">этой </w:t>
      </w:r>
      <w:r w:rsidRPr="00710900">
        <w:rPr>
          <w:sz w:val="28"/>
          <w:szCs w:val="28"/>
        </w:rPr>
        <w:t xml:space="preserve">разработанной </w:t>
      </w:r>
      <w:r>
        <w:rPr>
          <w:sz w:val="28"/>
          <w:szCs w:val="28"/>
        </w:rPr>
        <w:t>ультразвуковой колебательной системы</w:t>
      </w:r>
      <w:r w:rsidRPr="00710900">
        <w:rPr>
          <w:sz w:val="28"/>
          <w:szCs w:val="28"/>
        </w:rPr>
        <w:t xml:space="preserve"> является</w:t>
      </w:r>
      <w:r>
        <w:rPr>
          <w:sz w:val="28"/>
          <w:szCs w:val="28"/>
        </w:rPr>
        <w:t xml:space="preserve"> - излучатель</w:t>
      </w:r>
      <w:r w:rsidRPr="00710900">
        <w:rPr>
          <w:sz w:val="28"/>
          <w:szCs w:val="28"/>
        </w:rPr>
        <w:t xml:space="preserve"> (6). </w:t>
      </w:r>
      <w:r>
        <w:rPr>
          <w:sz w:val="28"/>
          <w:szCs w:val="28"/>
        </w:rPr>
        <w:t xml:space="preserve">Он соединен с диском и позволяет </w:t>
      </w:r>
      <w:r>
        <w:rPr>
          <w:sz w:val="28"/>
          <w:szCs w:val="28"/>
        </w:rPr>
        <w:lastRenderedPageBreak/>
        <w:t>излучать</w:t>
      </w:r>
      <w:r w:rsidRPr="00710900">
        <w:rPr>
          <w:sz w:val="28"/>
          <w:szCs w:val="28"/>
        </w:rPr>
        <w:t xml:space="preserve"> колебания в </w:t>
      </w:r>
      <w:r>
        <w:rPr>
          <w:sz w:val="28"/>
          <w:szCs w:val="28"/>
        </w:rPr>
        <w:t>две</w:t>
      </w:r>
      <w:r w:rsidRPr="00710900">
        <w:rPr>
          <w:sz w:val="28"/>
          <w:szCs w:val="28"/>
        </w:rPr>
        <w:t xml:space="preserve"> стороны, что  </w:t>
      </w:r>
      <w:r>
        <w:rPr>
          <w:sz w:val="28"/>
          <w:szCs w:val="28"/>
        </w:rPr>
        <w:t>дает хорошую  возможность создавать</w:t>
      </w:r>
      <w:r w:rsidRPr="00710900">
        <w:rPr>
          <w:sz w:val="28"/>
          <w:szCs w:val="28"/>
        </w:rPr>
        <w:t xml:space="preserve"> </w:t>
      </w:r>
      <w:r>
        <w:rPr>
          <w:sz w:val="28"/>
          <w:szCs w:val="28"/>
        </w:rPr>
        <w:t>УЗ</w:t>
      </w:r>
      <w:r w:rsidRPr="00710900">
        <w:rPr>
          <w:sz w:val="28"/>
          <w:szCs w:val="28"/>
        </w:rPr>
        <w:t xml:space="preserve"> колебания большой </w:t>
      </w:r>
      <w:r>
        <w:rPr>
          <w:sz w:val="28"/>
          <w:szCs w:val="28"/>
        </w:rPr>
        <w:t xml:space="preserve">мощности и интенсивности, улучшая производительность </w:t>
      </w:r>
      <w:r w:rsidRPr="00710900">
        <w:rPr>
          <w:sz w:val="28"/>
          <w:szCs w:val="28"/>
        </w:rPr>
        <w:t xml:space="preserve">коагуляции. </w:t>
      </w:r>
    </w:p>
    <w:p w:rsidR="00916B93" w:rsidRPr="00710900" w:rsidRDefault="00916B93" w:rsidP="00916B93">
      <w:pPr>
        <w:ind w:firstLine="567"/>
        <w:jc w:val="both"/>
        <w:rPr>
          <w:sz w:val="28"/>
          <w:szCs w:val="28"/>
        </w:rPr>
      </w:pPr>
      <w:r>
        <w:rPr>
          <w:sz w:val="28"/>
          <w:szCs w:val="28"/>
        </w:rPr>
        <w:t xml:space="preserve">Превосходство </w:t>
      </w:r>
      <w:r w:rsidRPr="00710900">
        <w:rPr>
          <w:sz w:val="28"/>
          <w:szCs w:val="28"/>
        </w:rPr>
        <w:t xml:space="preserve">дисковых ультразвуковых </w:t>
      </w:r>
      <w:r>
        <w:rPr>
          <w:sz w:val="28"/>
          <w:szCs w:val="28"/>
        </w:rPr>
        <w:t xml:space="preserve">излучателей </w:t>
      </w:r>
      <w:r w:rsidRPr="00710900">
        <w:rPr>
          <w:sz w:val="28"/>
          <w:szCs w:val="28"/>
        </w:rPr>
        <w:t xml:space="preserve">является высокий </w:t>
      </w:r>
      <w:r>
        <w:rPr>
          <w:sz w:val="28"/>
          <w:szCs w:val="28"/>
        </w:rPr>
        <w:t xml:space="preserve">коэффициент полезного действия при сравнительно малых энергозатратах. </w:t>
      </w:r>
      <w:r w:rsidRPr="00710900">
        <w:rPr>
          <w:sz w:val="28"/>
          <w:szCs w:val="28"/>
        </w:rPr>
        <w:t>На рис</w:t>
      </w:r>
      <w:r>
        <w:rPr>
          <w:sz w:val="28"/>
          <w:szCs w:val="28"/>
        </w:rPr>
        <w:t>унке 1.</w:t>
      </w:r>
      <w:r w:rsidR="00B6210D">
        <w:rPr>
          <w:sz w:val="28"/>
          <w:szCs w:val="28"/>
        </w:rPr>
        <w:t>12</w:t>
      </w:r>
      <w:r>
        <w:rPr>
          <w:sz w:val="28"/>
          <w:szCs w:val="28"/>
        </w:rPr>
        <w:t xml:space="preserve"> показана схема и трехмерная </w:t>
      </w:r>
      <w:r w:rsidRPr="00710900">
        <w:rPr>
          <w:sz w:val="28"/>
          <w:szCs w:val="28"/>
        </w:rPr>
        <w:t>модель коагуляционной камеры</w:t>
      </w:r>
      <w:r w:rsidR="00671D50">
        <w:rPr>
          <w:sz w:val="28"/>
          <w:szCs w:val="28"/>
          <w:lang w:val="en-US"/>
        </w:rPr>
        <w:t xml:space="preserve"> [24]</w:t>
      </w:r>
      <w:r>
        <w:rPr>
          <w:sz w:val="28"/>
          <w:szCs w:val="28"/>
        </w:rPr>
        <w:t>.</w:t>
      </w:r>
    </w:p>
    <w:p w:rsidR="00916B93" w:rsidRPr="00710900" w:rsidRDefault="00916B93" w:rsidP="00916B93">
      <w:pPr>
        <w:spacing w:line="12" w:lineRule="exact"/>
        <w:rPr>
          <w:sz w:val="28"/>
          <w:szCs w:val="28"/>
        </w:rPr>
      </w:pPr>
    </w:p>
    <w:p w:rsidR="00B4388F" w:rsidRPr="001724D2" w:rsidRDefault="00B4388F" w:rsidP="00B4388F">
      <w:pPr>
        <w:ind w:firstLine="567"/>
        <w:jc w:val="both"/>
        <w:rPr>
          <w:sz w:val="28"/>
          <w:szCs w:val="28"/>
        </w:rPr>
      </w:pPr>
      <w:r>
        <w:rPr>
          <w:sz w:val="28"/>
          <w:szCs w:val="28"/>
        </w:rPr>
        <w:t>Известна полезная модель RU (11) 102 197(13) U1 «У</w:t>
      </w:r>
      <w:r w:rsidRPr="00EC6871">
        <w:rPr>
          <w:sz w:val="28"/>
          <w:szCs w:val="28"/>
        </w:rPr>
        <w:t>льтразвуковая коагуляционная камера</w:t>
      </w:r>
      <w:r>
        <w:rPr>
          <w:sz w:val="28"/>
          <w:szCs w:val="28"/>
        </w:rPr>
        <w:t xml:space="preserve">». Авторы: </w:t>
      </w:r>
      <w:r w:rsidRPr="00EC6871">
        <w:rPr>
          <w:sz w:val="28"/>
          <w:szCs w:val="28"/>
        </w:rPr>
        <w:t>Хмелев В</w:t>
      </w:r>
      <w:r>
        <w:rPr>
          <w:sz w:val="28"/>
          <w:szCs w:val="28"/>
        </w:rPr>
        <w:t xml:space="preserve">. </w:t>
      </w:r>
      <w:r w:rsidRPr="00EC6871">
        <w:rPr>
          <w:sz w:val="28"/>
          <w:szCs w:val="28"/>
        </w:rPr>
        <w:t>Н</w:t>
      </w:r>
      <w:r>
        <w:rPr>
          <w:sz w:val="28"/>
          <w:szCs w:val="28"/>
        </w:rPr>
        <w:t>.</w:t>
      </w:r>
      <w:r w:rsidRPr="00EC6871">
        <w:rPr>
          <w:sz w:val="28"/>
          <w:szCs w:val="28"/>
        </w:rPr>
        <w:t>,</w:t>
      </w:r>
      <w:r>
        <w:rPr>
          <w:sz w:val="28"/>
          <w:szCs w:val="28"/>
        </w:rPr>
        <w:t xml:space="preserve"> </w:t>
      </w:r>
      <w:r w:rsidRPr="00EC6871">
        <w:rPr>
          <w:sz w:val="28"/>
          <w:szCs w:val="28"/>
        </w:rPr>
        <w:t>Шалунов А</w:t>
      </w:r>
      <w:r>
        <w:rPr>
          <w:sz w:val="28"/>
          <w:szCs w:val="28"/>
        </w:rPr>
        <w:t xml:space="preserve">.  </w:t>
      </w:r>
      <w:r w:rsidRPr="00EC6871">
        <w:rPr>
          <w:sz w:val="28"/>
          <w:szCs w:val="28"/>
        </w:rPr>
        <w:t>В</w:t>
      </w:r>
      <w:r>
        <w:rPr>
          <w:sz w:val="28"/>
          <w:szCs w:val="28"/>
        </w:rPr>
        <w:t xml:space="preserve">., Шалунова К. В. </w:t>
      </w:r>
      <w:r w:rsidRPr="00D36007">
        <w:rPr>
          <w:sz w:val="28"/>
          <w:szCs w:val="28"/>
        </w:rPr>
        <w:t>Формула полезной модели</w:t>
      </w:r>
      <w:r>
        <w:rPr>
          <w:sz w:val="28"/>
          <w:szCs w:val="28"/>
        </w:rPr>
        <w:t xml:space="preserve"> у</w:t>
      </w:r>
      <w:r w:rsidRPr="00D36007">
        <w:rPr>
          <w:sz w:val="28"/>
          <w:szCs w:val="28"/>
        </w:rPr>
        <w:t>льтразвуков</w:t>
      </w:r>
      <w:r>
        <w:rPr>
          <w:sz w:val="28"/>
          <w:szCs w:val="28"/>
        </w:rPr>
        <w:t>ой</w:t>
      </w:r>
      <w:r w:rsidRPr="00D36007">
        <w:rPr>
          <w:sz w:val="28"/>
          <w:szCs w:val="28"/>
        </w:rPr>
        <w:t xml:space="preserve"> коагуляционн</w:t>
      </w:r>
      <w:r>
        <w:rPr>
          <w:sz w:val="28"/>
          <w:szCs w:val="28"/>
        </w:rPr>
        <w:t>ой</w:t>
      </w:r>
      <w:r w:rsidRPr="00D36007">
        <w:rPr>
          <w:sz w:val="28"/>
          <w:szCs w:val="28"/>
        </w:rPr>
        <w:t xml:space="preserve"> камер</w:t>
      </w:r>
      <w:r>
        <w:rPr>
          <w:sz w:val="28"/>
          <w:szCs w:val="28"/>
        </w:rPr>
        <w:t>ы, включает</w:t>
      </w:r>
      <w:r w:rsidRPr="00D36007">
        <w:rPr>
          <w:sz w:val="28"/>
          <w:szCs w:val="28"/>
        </w:rPr>
        <w:t xml:space="preserve"> вертикально установленный</w:t>
      </w:r>
      <w:r>
        <w:rPr>
          <w:sz w:val="28"/>
          <w:szCs w:val="28"/>
        </w:rPr>
        <w:t xml:space="preserve"> </w:t>
      </w:r>
      <w:r w:rsidRPr="00D36007">
        <w:rPr>
          <w:sz w:val="28"/>
          <w:szCs w:val="28"/>
        </w:rPr>
        <w:t>технологиче</w:t>
      </w:r>
      <w:r>
        <w:rPr>
          <w:sz w:val="28"/>
          <w:szCs w:val="28"/>
        </w:rPr>
        <w:t>ский объем цилиндрической формы.</w:t>
      </w:r>
      <w:r w:rsidRPr="00D36007">
        <w:rPr>
          <w:sz w:val="28"/>
          <w:szCs w:val="28"/>
        </w:rPr>
        <w:t xml:space="preserve"> </w:t>
      </w:r>
      <w:r>
        <w:rPr>
          <w:sz w:val="28"/>
          <w:szCs w:val="28"/>
        </w:rPr>
        <w:t>В</w:t>
      </w:r>
      <w:r w:rsidRPr="00D36007">
        <w:rPr>
          <w:sz w:val="28"/>
          <w:szCs w:val="28"/>
        </w:rPr>
        <w:t xml:space="preserve"> верхней части </w:t>
      </w:r>
      <w:r>
        <w:rPr>
          <w:sz w:val="28"/>
          <w:szCs w:val="28"/>
        </w:rPr>
        <w:t>устройства</w:t>
      </w:r>
      <w:r w:rsidRPr="00D36007">
        <w:rPr>
          <w:sz w:val="28"/>
          <w:szCs w:val="28"/>
        </w:rPr>
        <w:t xml:space="preserve"> размещен</w:t>
      </w:r>
      <w:r>
        <w:rPr>
          <w:sz w:val="28"/>
          <w:szCs w:val="28"/>
        </w:rPr>
        <w:t xml:space="preserve"> </w:t>
      </w:r>
      <w:r w:rsidRPr="00D36007">
        <w:rPr>
          <w:sz w:val="28"/>
          <w:szCs w:val="28"/>
        </w:rPr>
        <w:t>излучатель ультразвуковых колебаний</w:t>
      </w:r>
      <w:r>
        <w:rPr>
          <w:sz w:val="28"/>
          <w:szCs w:val="28"/>
        </w:rPr>
        <w:t>. И</w:t>
      </w:r>
      <w:r w:rsidRPr="00D36007">
        <w:rPr>
          <w:sz w:val="28"/>
          <w:szCs w:val="28"/>
        </w:rPr>
        <w:t>злучател</w:t>
      </w:r>
      <w:r>
        <w:rPr>
          <w:sz w:val="28"/>
          <w:szCs w:val="28"/>
        </w:rPr>
        <w:t>ем выступает</w:t>
      </w:r>
      <w:r w:rsidRPr="00D36007">
        <w:rPr>
          <w:sz w:val="28"/>
          <w:szCs w:val="28"/>
        </w:rPr>
        <w:t xml:space="preserve"> изгибно-колеблющийся диск, механически связанный с</w:t>
      </w:r>
      <w:r>
        <w:rPr>
          <w:sz w:val="28"/>
          <w:szCs w:val="28"/>
        </w:rPr>
        <w:t xml:space="preserve"> </w:t>
      </w:r>
      <w:r w:rsidRPr="00D36007">
        <w:rPr>
          <w:sz w:val="28"/>
          <w:szCs w:val="28"/>
        </w:rPr>
        <w:t>пьезоэлектрическим преобразователем</w:t>
      </w:r>
      <w:r>
        <w:rPr>
          <w:sz w:val="28"/>
          <w:szCs w:val="28"/>
        </w:rPr>
        <w:t>.</w:t>
      </w:r>
      <w:r w:rsidRPr="00D36007">
        <w:rPr>
          <w:sz w:val="28"/>
          <w:szCs w:val="28"/>
        </w:rPr>
        <w:t xml:space="preserve"> </w:t>
      </w:r>
      <w:r>
        <w:rPr>
          <w:sz w:val="28"/>
          <w:szCs w:val="28"/>
        </w:rPr>
        <w:t>В</w:t>
      </w:r>
      <w:r w:rsidRPr="00D36007">
        <w:rPr>
          <w:sz w:val="28"/>
          <w:szCs w:val="28"/>
        </w:rPr>
        <w:t xml:space="preserve"> верхней и нижней частях технологического</w:t>
      </w:r>
      <w:r>
        <w:rPr>
          <w:sz w:val="28"/>
          <w:szCs w:val="28"/>
        </w:rPr>
        <w:t xml:space="preserve"> </w:t>
      </w:r>
      <w:r w:rsidRPr="00D36007">
        <w:rPr>
          <w:sz w:val="28"/>
          <w:szCs w:val="28"/>
        </w:rPr>
        <w:t>объема установлены отражатели ультразвуковых колебаний, выполненные в виде</w:t>
      </w:r>
      <w:r>
        <w:rPr>
          <w:sz w:val="28"/>
          <w:szCs w:val="28"/>
        </w:rPr>
        <w:t xml:space="preserve"> </w:t>
      </w:r>
      <w:r w:rsidRPr="00D36007">
        <w:rPr>
          <w:sz w:val="28"/>
          <w:szCs w:val="28"/>
        </w:rPr>
        <w:t>центральных конусов с углом раскрытия в 90° и диаметрами основания, равными</w:t>
      </w:r>
      <w:r>
        <w:rPr>
          <w:sz w:val="28"/>
          <w:szCs w:val="28"/>
        </w:rPr>
        <w:t xml:space="preserve"> </w:t>
      </w:r>
      <w:r w:rsidRPr="00D36007">
        <w:rPr>
          <w:sz w:val="28"/>
          <w:szCs w:val="28"/>
        </w:rPr>
        <w:t>диаметру излучателя, встречно направленные вершинами от торцевых поверхностей</w:t>
      </w:r>
      <w:r>
        <w:rPr>
          <w:sz w:val="28"/>
          <w:szCs w:val="28"/>
        </w:rPr>
        <w:t xml:space="preserve"> </w:t>
      </w:r>
      <w:r w:rsidRPr="00D36007">
        <w:rPr>
          <w:sz w:val="28"/>
          <w:szCs w:val="28"/>
        </w:rPr>
        <w:t>цилиндрического объема, дополненные усеченными расходящимися конусами с</w:t>
      </w:r>
      <w:r>
        <w:rPr>
          <w:sz w:val="28"/>
          <w:szCs w:val="28"/>
        </w:rPr>
        <w:t xml:space="preserve"> </w:t>
      </w:r>
      <w:r w:rsidRPr="00D36007">
        <w:rPr>
          <w:sz w:val="28"/>
          <w:szCs w:val="28"/>
        </w:rPr>
        <w:t>внутренними диаметрами, соответствующими диаметрам основания центральных</w:t>
      </w:r>
      <w:r>
        <w:rPr>
          <w:sz w:val="28"/>
          <w:szCs w:val="28"/>
        </w:rPr>
        <w:t xml:space="preserve"> </w:t>
      </w:r>
      <w:r w:rsidRPr="00D36007">
        <w:rPr>
          <w:sz w:val="28"/>
          <w:szCs w:val="28"/>
        </w:rPr>
        <w:t>конусов, внешними диаметрами, соответствующими диаметру технологического</w:t>
      </w:r>
      <w:r>
        <w:rPr>
          <w:sz w:val="28"/>
          <w:szCs w:val="28"/>
        </w:rPr>
        <w:t xml:space="preserve"> объема и углом раскрытия в 90°. И</w:t>
      </w:r>
      <w:r w:rsidRPr="00D36007">
        <w:rPr>
          <w:sz w:val="28"/>
          <w:szCs w:val="28"/>
        </w:rPr>
        <w:t>злучатель ультразвуковых колебаний размещен</w:t>
      </w:r>
      <w:r>
        <w:rPr>
          <w:sz w:val="28"/>
          <w:szCs w:val="28"/>
        </w:rPr>
        <w:t xml:space="preserve"> </w:t>
      </w:r>
      <w:r w:rsidRPr="00D36007">
        <w:rPr>
          <w:sz w:val="28"/>
          <w:szCs w:val="28"/>
        </w:rPr>
        <w:t>перед верхним центральным отражающим конусом.</w:t>
      </w:r>
      <w:r>
        <w:rPr>
          <w:sz w:val="28"/>
          <w:szCs w:val="28"/>
        </w:rPr>
        <w:t xml:space="preserve"> </w:t>
      </w:r>
      <w:r w:rsidRPr="001724D2">
        <w:rPr>
          <w:sz w:val="28"/>
          <w:szCs w:val="28"/>
        </w:rPr>
        <w:t>[</w:t>
      </w:r>
      <w:r w:rsidR="00671D50">
        <w:rPr>
          <w:sz w:val="28"/>
          <w:szCs w:val="28"/>
          <w:lang w:val="en-US"/>
        </w:rPr>
        <w:t>25-28</w:t>
      </w:r>
      <w:r w:rsidRPr="001724D2">
        <w:rPr>
          <w:sz w:val="28"/>
          <w:szCs w:val="28"/>
        </w:rPr>
        <w:t>]</w:t>
      </w:r>
    </w:p>
    <w:p w:rsidR="00916B93" w:rsidRDefault="00916B93" w:rsidP="00916B93">
      <w:pPr>
        <w:spacing w:line="235" w:lineRule="auto"/>
        <w:ind w:left="1" w:right="20" w:firstLine="566"/>
        <w:jc w:val="both"/>
        <w:rPr>
          <w:sz w:val="28"/>
          <w:szCs w:val="28"/>
        </w:rPr>
      </w:pPr>
      <w:r>
        <w:rPr>
          <w:sz w:val="28"/>
          <w:szCs w:val="28"/>
        </w:rPr>
        <w:t>Устройство</w:t>
      </w:r>
      <w:r w:rsidRPr="00710900">
        <w:rPr>
          <w:sz w:val="28"/>
          <w:szCs w:val="28"/>
        </w:rPr>
        <w:t xml:space="preserve"> состоит из </w:t>
      </w:r>
      <w:r>
        <w:rPr>
          <w:sz w:val="28"/>
          <w:szCs w:val="28"/>
        </w:rPr>
        <w:t xml:space="preserve">корпуса,  главными </w:t>
      </w:r>
      <w:r w:rsidRPr="00710900">
        <w:rPr>
          <w:sz w:val="28"/>
          <w:szCs w:val="28"/>
        </w:rPr>
        <w:t xml:space="preserve">элементами которого являются верхний (1) и нижний (6) отражатели, </w:t>
      </w:r>
      <w:r>
        <w:rPr>
          <w:sz w:val="28"/>
          <w:szCs w:val="28"/>
        </w:rPr>
        <w:t xml:space="preserve">которые позволяют формировать </w:t>
      </w:r>
      <w:r w:rsidRPr="00710900">
        <w:rPr>
          <w:sz w:val="28"/>
          <w:szCs w:val="28"/>
        </w:rPr>
        <w:t>коагуляционной камере (3)</w:t>
      </w:r>
      <w:r>
        <w:rPr>
          <w:sz w:val="28"/>
          <w:szCs w:val="28"/>
        </w:rPr>
        <w:t xml:space="preserve"> </w:t>
      </w:r>
      <w:r w:rsidRPr="00710900">
        <w:rPr>
          <w:sz w:val="28"/>
          <w:szCs w:val="28"/>
        </w:rPr>
        <w:t xml:space="preserve"> равномерное акустическое поле.</w:t>
      </w:r>
    </w:p>
    <w:p w:rsidR="00916B93" w:rsidRPr="00710900" w:rsidRDefault="00916B93" w:rsidP="00916B93">
      <w:pPr>
        <w:spacing w:line="12" w:lineRule="exact"/>
        <w:rPr>
          <w:sz w:val="28"/>
          <w:szCs w:val="28"/>
        </w:rPr>
      </w:pPr>
    </w:p>
    <w:p w:rsidR="00916B93" w:rsidRPr="00C24FC3" w:rsidRDefault="00916B93" w:rsidP="00916B93">
      <w:pPr>
        <w:spacing w:line="234" w:lineRule="auto"/>
        <w:ind w:left="1" w:right="20" w:firstLine="566"/>
        <w:jc w:val="both"/>
        <w:rPr>
          <w:sz w:val="28"/>
          <w:szCs w:val="28"/>
        </w:rPr>
      </w:pPr>
      <w:r>
        <w:rPr>
          <w:sz w:val="28"/>
          <w:szCs w:val="28"/>
        </w:rPr>
        <w:t xml:space="preserve">Отражатели находятся в непосредственной близости от </w:t>
      </w:r>
      <w:r w:rsidRPr="00710900">
        <w:rPr>
          <w:sz w:val="28"/>
          <w:szCs w:val="28"/>
        </w:rPr>
        <w:t xml:space="preserve"> дискового излучателя.</w:t>
      </w:r>
      <w:r>
        <w:rPr>
          <w:sz w:val="28"/>
          <w:szCs w:val="28"/>
        </w:rPr>
        <w:t xml:space="preserve"> З</w:t>
      </w:r>
      <w:r w:rsidRPr="00710900">
        <w:rPr>
          <w:sz w:val="28"/>
          <w:szCs w:val="28"/>
        </w:rPr>
        <w:t>а счет двукратного отражения от стенок отражателя У</w:t>
      </w:r>
      <w:r>
        <w:rPr>
          <w:sz w:val="28"/>
          <w:szCs w:val="28"/>
        </w:rPr>
        <w:t>З</w:t>
      </w:r>
      <w:r w:rsidRPr="00710900">
        <w:rPr>
          <w:sz w:val="28"/>
          <w:szCs w:val="28"/>
        </w:rPr>
        <w:t xml:space="preserve"> колебания равномерно распределяются по </w:t>
      </w:r>
      <w:r>
        <w:rPr>
          <w:sz w:val="28"/>
          <w:szCs w:val="28"/>
        </w:rPr>
        <w:t xml:space="preserve">всему </w:t>
      </w:r>
      <w:r w:rsidRPr="00710900">
        <w:rPr>
          <w:sz w:val="28"/>
          <w:szCs w:val="28"/>
        </w:rPr>
        <w:t xml:space="preserve">объему коагуляционной </w:t>
      </w:r>
      <w:r>
        <w:rPr>
          <w:sz w:val="28"/>
          <w:szCs w:val="28"/>
        </w:rPr>
        <w:t>камеры. В середине</w:t>
      </w:r>
      <w:r w:rsidRPr="00710900">
        <w:rPr>
          <w:sz w:val="28"/>
          <w:szCs w:val="28"/>
        </w:rPr>
        <w:t xml:space="preserve"> верхнего отражателя</w:t>
      </w:r>
      <w:r>
        <w:rPr>
          <w:sz w:val="28"/>
          <w:szCs w:val="28"/>
        </w:rPr>
        <w:t xml:space="preserve"> коагуляционной</w:t>
      </w:r>
      <w:r w:rsidRPr="00710900">
        <w:rPr>
          <w:sz w:val="28"/>
          <w:szCs w:val="28"/>
        </w:rPr>
        <w:t xml:space="preserve"> камеры </w:t>
      </w:r>
      <w:r>
        <w:rPr>
          <w:sz w:val="28"/>
          <w:szCs w:val="28"/>
        </w:rPr>
        <w:t xml:space="preserve">расположен излучатель ультразвуковых </w:t>
      </w:r>
      <w:r w:rsidRPr="00710900">
        <w:rPr>
          <w:sz w:val="28"/>
          <w:szCs w:val="28"/>
        </w:rPr>
        <w:t>колебаний 5</w:t>
      </w:r>
      <w:r w:rsidR="00671D50" w:rsidRPr="00671D50">
        <w:rPr>
          <w:sz w:val="28"/>
          <w:szCs w:val="28"/>
        </w:rPr>
        <w:t xml:space="preserve"> [28-38]</w:t>
      </w:r>
      <w:r w:rsidRPr="00710900">
        <w:rPr>
          <w:sz w:val="28"/>
          <w:szCs w:val="28"/>
        </w:rPr>
        <w:t>.</w:t>
      </w:r>
    </w:p>
    <w:p w:rsidR="00916B93" w:rsidRPr="00C24FC3" w:rsidRDefault="00916B93" w:rsidP="00916B93">
      <w:pPr>
        <w:ind w:firstLine="993"/>
        <w:rPr>
          <w:sz w:val="22"/>
          <w:szCs w:val="22"/>
        </w:rPr>
      </w:pPr>
      <w:r>
        <w:rPr>
          <w:noProof/>
        </w:rPr>
        <w:lastRenderedPageBreak/>
        <w:drawing>
          <wp:anchor distT="0" distB="0" distL="114300" distR="114300" simplePos="0" relativeHeight="251683840" behindDoc="1" locked="0" layoutInCell="0" allowOverlap="1" wp14:anchorId="719C4900" wp14:editId="13A96BE1">
            <wp:simplePos x="0" y="0"/>
            <wp:positionH relativeFrom="column">
              <wp:posOffset>3651885</wp:posOffset>
            </wp:positionH>
            <wp:positionV relativeFrom="paragraph">
              <wp:posOffset>69850</wp:posOffset>
            </wp:positionV>
            <wp:extent cx="1483995" cy="2838450"/>
            <wp:effectExtent l="0" t="0" r="190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399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szCs w:val="22"/>
        </w:rPr>
        <w:drawing>
          <wp:inline distT="0" distB="0" distL="0" distR="0" wp14:anchorId="659C5959" wp14:editId="3A1C9787">
            <wp:extent cx="2257425" cy="3095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3095625"/>
                    </a:xfrm>
                    <a:prstGeom prst="rect">
                      <a:avLst/>
                    </a:prstGeom>
                    <a:noFill/>
                    <a:ln>
                      <a:noFill/>
                    </a:ln>
                  </pic:spPr>
                </pic:pic>
              </a:graphicData>
            </a:graphic>
          </wp:inline>
        </w:drawing>
      </w:r>
      <w:r w:rsidRPr="00C24FC3">
        <w:rPr>
          <w:noProof/>
          <w:sz w:val="28"/>
          <w:szCs w:val="28"/>
        </w:rPr>
        <w:t xml:space="preserve"> </w:t>
      </w:r>
    </w:p>
    <w:p w:rsidR="00916B93" w:rsidRPr="00C24FC3" w:rsidRDefault="00916B93" w:rsidP="00916B93">
      <w:pPr>
        <w:tabs>
          <w:tab w:val="left" w:pos="174"/>
        </w:tabs>
        <w:spacing w:line="237" w:lineRule="auto"/>
        <w:jc w:val="center"/>
        <w:rPr>
          <w:sz w:val="28"/>
          <w:szCs w:val="28"/>
        </w:rPr>
      </w:pPr>
      <w:r w:rsidRPr="00710900">
        <w:rPr>
          <w:sz w:val="28"/>
          <w:szCs w:val="28"/>
        </w:rPr>
        <w:t xml:space="preserve">                а)  </w:t>
      </w:r>
      <w:r w:rsidRPr="00C24FC3">
        <w:rPr>
          <w:sz w:val="28"/>
          <w:szCs w:val="28"/>
        </w:rPr>
        <w:tab/>
        <w:t xml:space="preserve">                                         </w:t>
      </w:r>
      <w:r w:rsidRPr="00710900">
        <w:rPr>
          <w:sz w:val="28"/>
          <w:szCs w:val="28"/>
        </w:rPr>
        <w:t>б)</w:t>
      </w:r>
    </w:p>
    <w:p w:rsidR="00916B93" w:rsidRPr="00710900" w:rsidRDefault="00916B93" w:rsidP="00916B93">
      <w:pPr>
        <w:tabs>
          <w:tab w:val="left" w:pos="174"/>
        </w:tabs>
        <w:spacing w:line="237" w:lineRule="auto"/>
        <w:jc w:val="center"/>
        <w:rPr>
          <w:sz w:val="28"/>
          <w:szCs w:val="28"/>
        </w:rPr>
      </w:pPr>
    </w:p>
    <w:p w:rsidR="00916B93" w:rsidRPr="00710900" w:rsidRDefault="004D77A0" w:rsidP="00916B93">
      <w:pPr>
        <w:tabs>
          <w:tab w:val="left" w:pos="174"/>
        </w:tabs>
        <w:spacing w:line="237" w:lineRule="auto"/>
        <w:jc w:val="center"/>
        <w:rPr>
          <w:sz w:val="28"/>
          <w:szCs w:val="28"/>
        </w:rPr>
      </w:pPr>
      <w:r>
        <w:rPr>
          <w:sz w:val="28"/>
          <w:szCs w:val="28"/>
        </w:rPr>
        <w:t>Рисунок 1.12</w:t>
      </w:r>
      <w:r w:rsidR="00916B93">
        <w:rPr>
          <w:sz w:val="28"/>
          <w:szCs w:val="28"/>
          <w:lang w:val="kk-KZ"/>
        </w:rPr>
        <w:t xml:space="preserve"> </w:t>
      </w:r>
      <w:r w:rsidR="00916B93">
        <w:rPr>
          <w:sz w:val="28"/>
          <w:szCs w:val="28"/>
        </w:rPr>
        <w:t>–</w:t>
      </w:r>
      <w:r w:rsidR="00916B93" w:rsidRPr="00710900">
        <w:rPr>
          <w:sz w:val="28"/>
          <w:szCs w:val="28"/>
        </w:rPr>
        <w:t xml:space="preserve"> </w:t>
      </w:r>
      <w:r w:rsidR="00916B93">
        <w:rPr>
          <w:sz w:val="28"/>
          <w:szCs w:val="28"/>
        </w:rPr>
        <w:t>Конструкция УЗ коагуляционной камеры</w:t>
      </w:r>
    </w:p>
    <w:p w:rsidR="00916B93" w:rsidRPr="00710900" w:rsidRDefault="00916B93" w:rsidP="00916B93">
      <w:pPr>
        <w:ind w:firstLine="567"/>
        <w:jc w:val="center"/>
        <w:rPr>
          <w:sz w:val="28"/>
          <w:szCs w:val="28"/>
        </w:rPr>
      </w:pPr>
      <w:r>
        <w:rPr>
          <w:sz w:val="28"/>
          <w:szCs w:val="28"/>
        </w:rPr>
        <w:t xml:space="preserve">а – </w:t>
      </w:r>
      <w:r w:rsidRPr="00710900">
        <w:rPr>
          <w:sz w:val="28"/>
          <w:szCs w:val="28"/>
        </w:rPr>
        <w:t xml:space="preserve">схема коагуляционной камеры; </w:t>
      </w:r>
    </w:p>
    <w:p w:rsidR="00916B93" w:rsidRPr="00C24FC3" w:rsidRDefault="00916B93" w:rsidP="00916B93">
      <w:pPr>
        <w:ind w:firstLine="567"/>
        <w:jc w:val="center"/>
        <w:rPr>
          <w:sz w:val="28"/>
          <w:szCs w:val="28"/>
        </w:rPr>
      </w:pPr>
      <w:r w:rsidRPr="00710900">
        <w:rPr>
          <w:sz w:val="28"/>
          <w:szCs w:val="28"/>
        </w:rPr>
        <w:t>б – 3D-модель камеры;</w:t>
      </w:r>
    </w:p>
    <w:p w:rsidR="00916B93" w:rsidRPr="00C24FC3" w:rsidRDefault="00916B93" w:rsidP="00916B93">
      <w:pPr>
        <w:rPr>
          <w:sz w:val="22"/>
          <w:szCs w:val="22"/>
        </w:rPr>
      </w:pPr>
    </w:p>
    <w:p w:rsidR="00916B93" w:rsidRDefault="00916B93" w:rsidP="00916B93">
      <w:pPr>
        <w:jc w:val="center"/>
        <w:rPr>
          <w:sz w:val="28"/>
          <w:szCs w:val="28"/>
        </w:rPr>
      </w:pPr>
      <w:r w:rsidRPr="00710900">
        <w:rPr>
          <w:sz w:val="28"/>
          <w:szCs w:val="28"/>
        </w:rPr>
        <w:t>1 – верхний отражатель; 2 – входной патрубок;</w:t>
      </w:r>
    </w:p>
    <w:p w:rsidR="00916B93" w:rsidRPr="00C24FC3" w:rsidRDefault="00916B93" w:rsidP="00916B93">
      <w:pPr>
        <w:jc w:val="center"/>
        <w:rPr>
          <w:sz w:val="28"/>
          <w:szCs w:val="28"/>
        </w:rPr>
      </w:pPr>
      <w:r w:rsidRPr="00710900">
        <w:rPr>
          <w:sz w:val="28"/>
          <w:szCs w:val="28"/>
        </w:rPr>
        <w:t>3 – коагуляционная камера; 4 – отвод к бункеру; 5 – ультразвуковая колебательная система; 6 – нижний отражатель; 7 – выходной патрубок.</w:t>
      </w:r>
    </w:p>
    <w:p w:rsidR="00916B93" w:rsidRPr="00710900" w:rsidRDefault="00916B93" w:rsidP="00916B93">
      <w:pPr>
        <w:ind w:firstLine="567"/>
        <w:jc w:val="both"/>
        <w:rPr>
          <w:sz w:val="28"/>
          <w:szCs w:val="28"/>
        </w:rPr>
      </w:pPr>
    </w:p>
    <w:p w:rsidR="00916B93" w:rsidRDefault="00916B93" w:rsidP="00916B93">
      <w:pPr>
        <w:ind w:firstLine="567"/>
        <w:jc w:val="both"/>
        <w:rPr>
          <w:sz w:val="28"/>
          <w:szCs w:val="28"/>
        </w:rPr>
      </w:pPr>
      <w:r>
        <w:rPr>
          <w:sz w:val="28"/>
          <w:szCs w:val="28"/>
        </w:rPr>
        <w:t xml:space="preserve">По созданию эффективной коагуляционной камеры были  немаловажные критерии: факторы, при которых обеспечивается появление стоячей ультразвуковой волны и время пребывания частиц в УЗ камере. Устанавливание </w:t>
      </w:r>
      <w:r w:rsidRPr="00710900">
        <w:rPr>
          <w:sz w:val="28"/>
          <w:szCs w:val="28"/>
        </w:rPr>
        <w:t>в камере режима стоячих волн</w:t>
      </w:r>
      <w:r>
        <w:rPr>
          <w:sz w:val="28"/>
          <w:szCs w:val="28"/>
        </w:rPr>
        <w:t xml:space="preserve"> позволит создать </w:t>
      </w:r>
      <w:r w:rsidRPr="00710900">
        <w:rPr>
          <w:sz w:val="28"/>
          <w:szCs w:val="28"/>
        </w:rPr>
        <w:t>давлени</w:t>
      </w:r>
      <w:r>
        <w:rPr>
          <w:sz w:val="28"/>
          <w:szCs w:val="28"/>
        </w:rPr>
        <w:t xml:space="preserve">е и </w:t>
      </w:r>
      <w:r w:rsidRPr="00710900">
        <w:rPr>
          <w:sz w:val="28"/>
          <w:szCs w:val="28"/>
        </w:rPr>
        <w:t xml:space="preserve">сконцентрироваться </w:t>
      </w:r>
      <w:r>
        <w:rPr>
          <w:sz w:val="28"/>
          <w:szCs w:val="28"/>
        </w:rPr>
        <w:t xml:space="preserve">частицы в пучки. Данный эффект будет способствовать </w:t>
      </w:r>
      <w:r w:rsidRPr="00710900">
        <w:rPr>
          <w:sz w:val="28"/>
          <w:szCs w:val="28"/>
        </w:rPr>
        <w:t xml:space="preserve">значительному увеличению </w:t>
      </w:r>
      <w:r>
        <w:rPr>
          <w:sz w:val="28"/>
          <w:szCs w:val="28"/>
        </w:rPr>
        <w:t>действия</w:t>
      </w:r>
      <w:r w:rsidRPr="00710900">
        <w:rPr>
          <w:sz w:val="28"/>
          <w:szCs w:val="28"/>
        </w:rPr>
        <w:t xml:space="preserve"> коагуляции, вследствие увеличения вероятности столкновения</w:t>
      </w:r>
      <w:r>
        <w:rPr>
          <w:sz w:val="28"/>
          <w:szCs w:val="28"/>
        </w:rPr>
        <w:t xml:space="preserve"> и соударения </w:t>
      </w:r>
      <w:r w:rsidRPr="00710900">
        <w:rPr>
          <w:sz w:val="28"/>
          <w:szCs w:val="28"/>
        </w:rPr>
        <w:t>частиц</w:t>
      </w:r>
      <w:r>
        <w:rPr>
          <w:sz w:val="28"/>
          <w:szCs w:val="28"/>
        </w:rPr>
        <w:t xml:space="preserve"> газа</w:t>
      </w:r>
      <w:r w:rsidRPr="00710900">
        <w:rPr>
          <w:sz w:val="28"/>
          <w:szCs w:val="28"/>
        </w:rPr>
        <w:t>.</w:t>
      </w:r>
      <w:r w:rsidRPr="00C24FC3">
        <w:rPr>
          <w:sz w:val="28"/>
          <w:szCs w:val="28"/>
        </w:rPr>
        <w:t xml:space="preserve">  </w:t>
      </w:r>
    </w:p>
    <w:p w:rsidR="00916B93" w:rsidRDefault="00916B93" w:rsidP="00916B93">
      <w:pPr>
        <w:ind w:firstLine="567"/>
        <w:jc w:val="both"/>
        <w:rPr>
          <w:sz w:val="28"/>
          <w:szCs w:val="28"/>
        </w:rPr>
      </w:pPr>
      <w:r>
        <w:rPr>
          <w:sz w:val="28"/>
          <w:szCs w:val="28"/>
        </w:rPr>
        <w:t>А</w:t>
      </w:r>
      <w:r w:rsidRPr="00710900">
        <w:rPr>
          <w:sz w:val="28"/>
          <w:szCs w:val="28"/>
        </w:rPr>
        <w:t>эрозоль</w:t>
      </w:r>
      <w:r w:rsidRPr="00C24FC3">
        <w:rPr>
          <w:sz w:val="28"/>
          <w:szCs w:val="28"/>
        </w:rPr>
        <w:t xml:space="preserve"> </w:t>
      </w:r>
      <w:r w:rsidRPr="00710900">
        <w:rPr>
          <w:sz w:val="28"/>
          <w:szCs w:val="28"/>
        </w:rPr>
        <w:t>подводит</w:t>
      </w:r>
      <w:r>
        <w:rPr>
          <w:sz w:val="28"/>
          <w:szCs w:val="28"/>
        </w:rPr>
        <w:t>ся во входной патрубок</w:t>
      </w:r>
      <w:r w:rsidRPr="00710900">
        <w:rPr>
          <w:sz w:val="28"/>
          <w:szCs w:val="28"/>
        </w:rPr>
        <w:t xml:space="preserve"> 2</w:t>
      </w:r>
      <w:r>
        <w:rPr>
          <w:sz w:val="28"/>
          <w:szCs w:val="28"/>
        </w:rPr>
        <w:t xml:space="preserve">, а очищенный газ  </w:t>
      </w:r>
      <w:r w:rsidRPr="00710900">
        <w:rPr>
          <w:sz w:val="28"/>
          <w:szCs w:val="28"/>
        </w:rPr>
        <w:t>выво</w:t>
      </w:r>
      <w:r>
        <w:rPr>
          <w:sz w:val="28"/>
          <w:szCs w:val="28"/>
        </w:rPr>
        <w:t>диться через выходной патрубок 7.</w:t>
      </w:r>
    </w:p>
    <w:p w:rsidR="00916B93" w:rsidRPr="00671D50" w:rsidRDefault="00916B93" w:rsidP="00916B93">
      <w:pPr>
        <w:ind w:firstLine="567"/>
        <w:jc w:val="both"/>
        <w:rPr>
          <w:sz w:val="28"/>
          <w:szCs w:val="28"/>
        </w:rPr>
      </w:pPr>
      <w:r>
        <w:rPr>
          <w:sz w:val="28"/>
          <w:szCs w:val="28"/>
        </w:rPr>
        <w:t>Под воздействием ультразвукового воздействия и коагуляционного процесса частицы газа увеличиваются в весе и под влиянием центробежной силы смещаются по стенке, отводясь к бункеру через патрубок №4.</w:t>
      </w:r>
      <w:bookmarkStart w:id="2" w:name="page3"/>
      <w:bookmarkEnd w:id="2"/>
      <w:r>
        <w:rPr>
          <w:sz w:val="28"/>
          <w:szCs w:val="28"/>
        </w:rPr>
        <w:t xml:space="preserve"> </w:t>
      </w:r>
    </w:p>
    <w:p w:rsidR="003F3DD8" w:rsidRDefault="003F3DD8" w:rsidP="003F3DD8">
      <w:pPr>
        <w:ind w:firstLine="567"/>
        <w:jc w:val="both"/>
        <w:rPr>
          <w:sz w:val="28"/>
        </w:rPr>
      </w:pPr>
      <w:r>
        <w:rPr>
          <w:sz w:val="28"/>
        </w:rPr>
        <w:t xml:space="preserve">При изучении патентной и профессиональной литературы не было найдено решений, обеспечивающих эффективную очистку выхлопных газов за счет воздействия на них ультразвуковой волной в камере глушителя. </w:t>
      </w:r>
    </w:p>
    <w:p w:rsidR="003F3DD8" w:rsidRDefault="003F3DD8" w:rsidP="003F3DD8">
      <w:pPr>
        <w:ind w:firstLine="567"/>
        <w:jc w:val="both"/>
        <w:rPr>
          <w:sz w:val="28"/>
        </w:rPr>
      </w:pPr>
      <w:r>
        <w:rPr>
          <w:sz w:val="28"/>
        </w:rPr>
        <w:t xml:space="preserve">В решении </w:t>
      </w:r>
      <w:r w:rsidRPr="00BC4A34">
        <w:rPr>
          <w:sz w:val="28"/>
        </w:rPr>
        <w:t>GB</w:t>
      </w:r>
      <w:r>
        <w:rPr>
          <w:sz w:val="28"/>
        </w:rPr>
        <w:t xml:space="preserve"> </w:t>
      </w:r>
      <w:r w:rsidRPr="00BC4A34">
        <w:rPr>
          <w:sz w:val="28"/>
        </w:rPr>
        <w:t>2</w:t>
      </w:r>
      <w:r>
        <w:rPr>
          <w:sz w:val="28"/>
        </w:rPr>
        <w:t> </w:t>
      </w:r>
      <w:r w:rsidRPr="00BC4A34">
        <w:rPr>
          <w:sz w:val="28"/>
        </w:rPr>
        <w:t>362</w:t>
      </w:r>
      <w:r>
        <w:rPr>
          <w:sz w:val="28"/>
        </w:rPr>
        <w:t> </w:t>
      </w:r>
      <w:r w:rsidRPr="00BC4A34">
        <w:rPr>
          <w:sz w:val="28"/>
        </w:rPr>
        <w:t>115</w:t>
      </w:r>
      <w:r>
        <w:rPr>
          <w:sz w:val="28"/>
        </w:rPr>
        <w:t xml:space="preserve"> </w:t>
      </w:r>
      <w:r w:rsidRPr="00BC4A34">
        <w:rPr>
          <w:sz w:val="28"/>
        </w:rPr>
        <w:t>A</w:t>
      </w:r>
      <w:r>
        <w:rPr>
          <w:sz w:val="28"/>
        </w:rPr>
        <w:t xml:space="preserve">, </w:t>
      </w:r>
      <w:r w:rsidRPr="00BC4A34">
        <w:rPr>
          <w:sz w:val="28"/>
        </w:rPr>
        <w:t>F01N</w:t>
      </w:r>
      <w:r>
        <w:rPr>
          <w:sz w:val="28"/>
        </w:rPr>
        <w:t xml:space="preserve"> </w:t>
      </w:r>
      <w:r w:rsidRPr="00BC4A34">
        <w:rPr>
          <w:sz w:val="28"/>
        </w:rPr>
        <w:t>3</w:t>
      </w:r>
      <w:r>
        <w:rPr>
          <w:sz w:val="28"/>
        </w:rPr>
        <w:t>/</w:t>
      </w:r>
      <w:r w:rsidRPr="00BC4A34">
        <w:rPr>
          <w:sz w:val="28"/>
        </w:rPr>
        <w:t>02,</w:t>
      </w:r>
      <w:r>
        <w:rPr>
          <w:sz w:val="28"/>
        </w:rPr>
        <w:t xml:space="preserve"> </w:t>
      </w:r>
      <w:r w:rsidRPr="00BC4A34">
        <w:rPr>
          <w:sz w:val="28"/>
        </w:rPr>
        <w:t>опубликова</w:t>
      </w:r>
      <w:r>
        <w:rPr>
          <w:sz w:val="28"/>
        </w:rPr>
        <w:t xml:space="preserve">нное  </w:t>
      </w:r>
      <w:r w:rsidRPr="00BC4A34">
        <w:rPr>
          <w:sz w:val="28"/>
        </w:rPr>
        <w:t>14.11.2001</w:t>
      </w:r>
      <w:r>
        <w:rPr>
          <w:sz w:val="28"/>
        </w:rPr>
        <w:t xml:space="preserve"> г. удаление частиц из выхлопных газов двигателя с помощью звука предложена следующая конструкция и способ</w:t>
      </w:r>
      <w:r w:rsidR="00D029D5" w:rsidRPr="00D029D5">
        <w:rPr>
          <w:sz w:val="28"/>
        </w:rPr>
        <w:t xml:space="preserve"> </w:t>
      </w:r>
      <w:r w:rsidR="003B44D6" w:rsidRPr="003B44D6">
        <w:rPr>
          <w:sz w:val="28"/>
        </w:rPr>
        <w:t xml:space="preserve"> -</w:t>
      </w:r>
      <w:r w:rsidR="003B44D6">
        <w:rPr>
          <w:sz w:val="28"/>
        </w:rPr>
        <w:t xml:space="preserve"> у</w:t>
      </w:r>
      <w:r w:rsidRPr="00536348">
        <w:rPr>
          <w:sz w:val="28"/>
        </w:rPr>
        <w:t>даление частиц из выхлопных газов двигателя  с помощью звука</w:t>
      </w:r>
      <w:r>
        <w:rPr>
          <w:sz w:val="28"/>
        </w:rPr>
        <w:t>.</w:t>
      </w:r>
      <w:r w:rsidRPr="00536348">
        <w:rPr>
          <w:sz w:val="28"/>
        </w:rPr>
        <w:t xml:space="preserve"> Выхлопная система двигателя внутреннего сгорания содержит разделительную камеру, через которую направляются </w:t>
      </w:r>
      <w:r w:rsidRPr="00536348">
        <w:rPr>
          <w:sz w:val="28"/>
        </w:rPr>
        <w:lastRenderedPageBreak/>
        <w:t>выхлопные газы вместе с любыми взвешенными в ней мелкими частицами. Предусмотрены средства для генерации стоячих акустических во</w:t>
      </w:r>
      <w:r>
        <w:rPr>
          <w:sz w:val="28"/>
        </w:rPr>
        <w:t>лн внутри разделительной камеры</w:t>
      </w:r>
      <w:r w:rsidRPr="00536348">
        <w:rPr>
          <w:sz w:val="28"/>
        </w:rPr>
        <w:t>, чтобы улавливать и способствовать агломерации мелких частиц. Средством для генерации стоячих волн может быть один или несколько генераторов  акустических волн, предпочтительно поддерживаемых, как показано, пульсациями в выхлопной системе, которые генерируются работой двигателя. Датчик  давления измеряет амплитуду и частоту импульсов давления, вызванных последовательным открытием различных цилиндров, и выдает сигнал для управления работой генератора. В качестве альтернативы в двиг</w:t>
      </w:r>
      <w:r>
        <w:rPr>
          <w:sz w:val="28"/>
        </w:rPr>
        <w:t xml:space="preserve">ателе с двумя рядами цилиндров </w:t>
      </w:r>
      <w:r w:rsidRPr="00536348">
        <w:rPr>
          <w:sz w:val="28"/>
        </w:rPr>
        <w:t>выпускной коллектор каждого ряда соединен с противоположными концами разделительной камеры</w:t>
      </w:r>
      <w:r>
        <w:rPr>
          <w:sz w:val="28"/>
        </w:rPr>
        <w:t>,</w:t>
      </w:r>
      <w:r w:rsidRPr="00536348">
        <w:rPr>
          <w:sz w:val="28"/>
        </w:rPr>
        <w:t xml:space="preserve"> для создания мешающих волн без необходимости в отдельном генераторе.  После удаления частиц газ выходит из камеры  через выхлопную трубу, ведущую к каталитическому нейтрализатору и глушителю. Агломерированные частицы сжимаются и выгружаются в виде гранул или воспламеняются и сжигаются в потоке выхлопных газов</w:t>
      </w:r>
      <w:r w:rsidR="006834BA" w:rsidRPr="006834BA">
        <w:rPr>
          <w:sz w:val="28"/>
        </w:rPr>
        <w:t xml:space="preserve"> [39]</w:t>
      </w:r>
      <w:r w:rsidRPr="00536348">
        <w:rPr>
          <w:sz w:val="28"/>
        </w:rPr>
        <w:t>.</w:t>
      </w:r>
    </w:p>
    <w:p w:rsidR="003F3DD8" w:rsidRDefault="003F3DD8" w:rsidP="003F3DD8">
      <w:pPr>
        <w:ind w:firstLine="567"/>
        <w:jc w:val="both"/>
        <w:rPr>
          <w:sz w:val="28"/>
        </w:rPr>
      </w:pPr>
      <w:r>
        <w:rPr>
          <w:sz w:val="28"/>
        </w:rPr>
        <w:t xml:space="preserve">К недостаткам данного изобретения относится: </w:t>
      </w:r>
    </w:p>
    <w:p w:rsidR="003F3DD8" w:rsidRDefault="003F3DD8" w:rsidP="003F3DD8">
      <w:pPr>
        <w:ind w:firstLine="567"/>
        <w:jc w:val="both"/>
        <w:rPr>
          <w:sz w:val="28"/>
        </w:rPr>
      </w:pPr>
      <w:r>
        <w:rPr>
          <w:sz w:val="28"/>
        </w:rPr>
        <w:t xml:space="preserve"> - необходимость изготовления и монтажа в автомобиле сменного электромеханического устройства; </w:t>
      </w:r>
    </w:p>
    <w:p w:rsidR="003F3DD8" w:rsidRDefault="003F3DD8" w:rsidP="003F3DD8">
      <w:pPr>
        <w:ind w:firstLine="567"/>
        <w:jc w:val="both"/>
        <w:rPr>
          <w:sz w:val="28"/>
        </w:rPr>
      </w:pPr>
      <w:r>
        <w:rPr>
          <w:sz w:val="28"/>
        </w:rPr>
        <w:t xml:space="preserve">- способ направлен на удаление твердых частиц в газе, а не на глубокую очистку коагуляцией; </w:t>
      </w:r>
    </w:p>
    <w:p w:rsidR="003F3DD8" w:rsidRPr="00A437D8" w:rsidRDefault="003F3DD8" w:rsidP="003F3DD8">
      <w:pPr>
        <w:shd w:val="clear" w:color="auto" w:fill="FFFFFF"/>
        <w:tabs>
          <w:tab w:val="left" w:pos="284"/>
          <w:tab w:val="left" w:pos="709"/>
          <w:tab w:val="left" w:pos="851"/>
          <w:tab w:val="left" w:pos="1134"/>
        </w:tabs>
        <w:ind w:firstLine="567"/>
        <w:jc w:val="both"/>
        <w:rPr>
          <w:sz w:val="28"/>
          <w:szCs w:val="28"/>
        </w:rPr>
      </w:pPr>
      <w:r w:rsidRPr="002757F6">
        <w:rPr>
          <w:sz w:val="28"/>
          <w:lang w:val="en-US"/>
        </w:rPr>
        <w:t xml:space="preserve">- </w:t>
      </w:r>
      <w:r w:rsidRPr="002757F6">
        <w:rPr>
          <w:sz w:val="28"/>
        </w:rPr>
        <w:t>как</w:t>
      </w:r>
      <w:r w:rsidRPr="002757F6">
        <w:rPr>
          <w:sz w:val="28"/>
          <w:lang w:val="en-US"/>
        </w:rPr>
        <w:t xml:space="preserve"> </w:t>
      </w:r>
      <w:r w:rsidRPr="002757F6">
        <w:rPr>
          <w:sz w:val="28"/>
        </w:rPr>
        <w:t>показали</w:t>
      </w:r>
      <w:r w:rsidRPr="002757F6">
        <w:rPr>
          <w:sz w:val="28"/>
          <w:lang w:val="en-US"/>
        </w:rPr>
        <w:t xml:space="preserve"> </w:t>
      </w:r>
      <w:r w:rsidRPr="002757F6">
        <w:rPr>
          <w:sz w:val="28"/>
        </w:rPr>
        <w:t>наши</w:t>
      </w:r>
      <w:r w:rsidRPr="002757F6">
        <w:rPr>
          <w:sz w:val="28"/>
          <w:lang w:val="en-US"/>
        </w:rPr>
        <w:t xml:space="preserve"> </w:t>
      </w:r>
      <w:r w:rsidRPr="002757F6">
        <w:rPr>
          <w:sz w:val="28"/>
        </w:rPr>
        <w:t>исследования</w:t>
      </w:r>
      <w:r w:rsidRPr="002757F6">
        <w:rPr>
          <w:sz w:val="28"/>
          <w:lang w:val="en-US"/>
        </w:rPr>
        <w:t xml:space="preserve"> </w:t>
      </w:r>
      <w:r w:rsidRPr="002757F6">
        <w:rPr>
          <w:sz w:val="28"/>
        </w:rPr>
        <w:t>для</w:t>
      </w:r>
      <w:r w:rsidRPr="002757F6">
        <w:rPr>
          <w:sz w:val="28"/>
          <w:lang w:val="en-US"/>
        </w:rPr>
        <w:t xml:space="preserve"> </w:t>
      </w:r>
      <w:r w:rsidRPr="002757F6">
        <w:rPr>
          <w:sz w:val="28"/>
        </w:rPr>
        <w:t>того</w:t>
      </w:r>
      <w:r w:rsidRPr="002757F6">
        <w:rPr>
          <w:sz w:val="28"/>
          <w:lang w:val="en-US"/>
        </w:rPr>
        <w:t xml:space="preserve"> </w:t>
      </w:r>
      <w:r w:rsidRPr="002757F6">
        <w:rPr>
          <w:sz w:val="28"/>
        </w:rPr>
        <w:t>чтобы</w:t>
      </w:r>
      <w:r w:rsidRPr="002757F6">
        <w:rPr>
          <w:sz w:val="28"/>
          <w:lang w:val="en-US"/>
        </w:rPr>
        <w:t xml:space="preserve"> </w:t>
      </w:r>
      <w:r w:rsidRPr="002757F6">
        <w:rPr>
          <w:sz w:val="28"/>
        </w:rPr>
        <w:t>происходило</w:t>
      </w:r>
      <w:r w:rsidRPr="002757F6">
        <w:rPr>
          <w:sz w:val="28"/>
          <w:lang w:val="en-US"/>
        </w:rPr>
        <w:t xml:space="preserve"> </w:t>
      </w:r>
      <w:r w:rsidRPr="002757F6">
        <w:rPr>
          <w:sz w:val="28"/>
        </w:rPr>
        <w:t>осаждение</w:t>
      </w:r>
      <w:r w:rsidRPr="002757F6">
        <w:rPr>
          <w:sz w:val="28"/>
          <w:lang w:val="en-US"/>
        </w:rPr>
        <w:t xml:space="preserve"> </w:t>
      </w:r>
      <w:r w:rsidRPr="002757F6">
        <w:rPr>
          <w:sz w:val="28"/>
        </w:rPr>
        <w:t>коагуляционных</w:t>
      </w:r>
      <w:r w:rsidRPr="002757F6">
        <w:rPr>
          <w:sz w:val="28"/>
          <w:lang w:val="en-US"/>
        </w:rPr>
        <w:t xml:space="preserve"> </w:t>
      </w:r>
      <w:r w:rsidRPr="002757F6">
        <w:rPr>
          <w:sz w:val="28"/>
        </w:rPr>
        <w:t>частиц</w:t>
      </w:r>
      <w:r w:rsidRPr="002757F6">
        <w:rPr>
          <w:sz w:val="28"/>
          <w:lang w:val="en-US"/>
        </w:rPr>
        <w:t xml:space="preserve"> [</w:t>
      </w:r>
      <w:r w:rsidRPr="002757F6">
        <w:rPr>
          <w:sz w:val="28"/>
          <w:szCs w:val="28"/>
          <w:lang w:val="en-US"/>
        </w:rPr>
        <w:t>Kadyrov A., Sarsembekov B., Ganyukov A., Zhunusbekova Z., Alikarimov K. Experimental Research of the Coagulation Process of Exhaust Gases under the Influence of Ultrasound /</w:t>
      </w:r>
      <w:hyperlink r:id="rId21" w:anchor="disabled" w:tooltip="Посмотреть сведения о документе" w:history="1">
        <w:r w:rsidRPr="002757F6">
          <w:rPr>
            <w:rStyle w:val="linktext"/>
            <w:sz w:val="28"/>
            <w:szCs w:val="28"/>
            <w:bdr w:val="none" w:sz="0" w:space="0" w:color="auto" w:frame="1"/>
            <w:lang w:val="en-US"/>
          </w:rPr>
          <w:t>Communications - Scientific Letters of the University of Zilina</w:t>
        </w:r>
      </w:hyperlink>
      <w:r w:rsidRPr="002757F6">
        <w:rPr>
          <w:sz w:val="28"/>
          <w:szCs w:val="28"/>
          <w:lang w:val="en-US"/>
        </w:rPr>
        <w:t xml:space="preserve"> [online], </w:t>
      </w:r>
      <w:r w:rsidRPr="002757F6">
        <w:rPr>
          <w:rStyle w:val="text-meta"/>
          <w:sz w:val="28"/>
          <w:szCs w:val="28"/>
          <w:lang w:val="en-US"/>
        </w:rPr>
        <w:t>2021, 23(4), B288-B298. Available</w:t>
      </w:r>
      <w:r w:rsidRPr="002757F6">
        <w:rPr>
          <w:rStyle w:val="text-meta"/>
          <w:sz w:val="28"/>
          <w:szCs w:val="28"/>
        </w:rPr>
        <w:t xml:space="preserve"> </w:t>
      </w:r>
      <w:r w:rsidRPr="002757F6">
        <w:rPr>
          <w:rStyle w:val="text-meta"/>
          <w:sz w:val="28"/>
          <w:szCs w:val="28"/>
          <w:lang w:val="en-US"/>
        </w:rPr>
        <w:t>from</w:t>
      </w:r>
      <w:r w:rsidRPr="002757F6">
        <w:rPr>
          <w:rStyle w:val="text-meta"/>
          <w:sz w:val="28"/>
          <w:szCs w:val="28"/>
        </w:rPr>
        <w:t xml:space="preserve">: </w:t>
      </w:r>
      <w:hyperlink r:id="rId22" w:history="1">
        <w:r w:rsidRPr="002757F6">
          <w:rPr>
            <w:rStyle w:val="linktext"/>
            <w:sz w:val="28"/>
            <w:szCs w:val="28"/>
            <w:bdr w:val="none" w:sz="0" w:space="0" w:color="auto" w:frame="1"/>
            <w:lang w:val="en-US"/>
          </w:rPr>
          <w:t>https</w:t>
        </w:r>
        <w:r w:rsidRPr="002757F6">
          <w:rPr>
            <w:rStyle w:val="linktext"/>
            <w:sz w:val="28"/>
            <w:szCs w:val="28"/>
            <w:bdr w:val="none" w:sz="0" w:space="0" w:color="auto" w:frame="1"/>
          </w:rPr>
          <w:t>://</w:t>
        </w:r>
        <w:r w:rsidRPr="002757F6">
          <w:rPr>
            <w:rStyle w:val="linktext"/>
            <w:sz w:val="28"/>
            <w:szCs w:val="28"/>
            <w:bdr w:val="none" w:sz="0" w:space="0" w:color="auto" w:frame="1"/>
            <w:lang w:val="en-US"/>
          </w:rPr>
          <w:t>doi</w:t>
        </w:r>
        <w:r w:rsidRPr="002757F6">
          <w:rPr>
            <w:rStyle w:val="linktext"/>
            <w:sz w:val="28"/>
            <w:szCs w:val="28"/>
            <w:bdr w:val="none" w:sz="0" w:space="0" w:color="auto" w:frame="1"/>
          </w:rPr>
          <w:t>.</w:t>
        </w:r>
        <w:r w:rsidRPr="002757F6">
          <w:rPr>
            <w:rStyle w:val="linktext"/>
            <w:sz w:val="28"/>
            <w:szCs w:val="28"/>
            <w:bdr w:val="none" w:sz="0" w:space="0" w:color="auto" w:frame="1"/>
            <w:lang w:val="en-US"/>
          </w:rPr>
          <w:t>org</w:t>
        </w:r>
        <w:r w:rsidRPr="002757F6">
          <w:rPr>
            <w:rStyle w:val="linktext"/>
            <w:sz w:val="28"/>
            <w:szCs w:val="28"/>
            <w:bdr w:val="none" w:sz="0" w:space="0" w:color="auto" w:frame="1"/>
          </w:rPr>
          <w:t>/10.26552/</w:t>
        </w:r>
        <w:r w:rsidRPr="002757F6">
          <w:rPr>
            <w:rStyle w:val="linktext"/>
            <w:sz w:val="28"/>
            <w:szCs w:val="28"/>
            <w:bdr w:val="none" w:sz="0" w:space="0" w:color="auto" w:frame="1"/>
            <w:lang w:val="en-US"/>
          </w:rPr>
          <w:t>com</w:t>
        </w:r>
        <w:r w:rsidRPr="002757F6">
          <w:rPr>
            <w:rStyle w:val="linktext"/>
            <w:sz w:val="28"/>
            <w:szCs w:val="28"/>
            <w:bdr w:val="none" w:sz="0" w:space="0" w:color="auto" w:frame="1"/>
          </w:rPr>
          <w:t>.</w:t>
        </w:r>
        <w:r w:rsidRPr="002757F6">
          <w:rPr>
            <w:rStyle w:val="linktext"/>
            <w:sz w:val="28"/>
            <w:szCs w:val="28"/>
            <w:bdr w:val="none" w:sz="0" w:space="0" w:color="auto" w:frame="1"/>
            <w:lang w:val="en-US"/>
          </w:rPr>
          <w:t>C</w:t>
        </w:r>
        <w:r w:rsidRPr="002757F6">
          <w:rPr>
            <w:rStyle w:val="linktext"/>
            <w:sz w:val="28"/>
            <w:szCs w:val="28"/>
            <w:bdr w:val="none" w:sz="0" w:space="0" w:color="auto" w:frame="1"/>
          </w:rPr>
          <w:t>.2021.4.</w:t>
        </w:r>
        <w:r w:rsidRPr="002757F6">
          <w:rPr>
            <w:rStyle w:val="linktext"/>
            <w:sz w:val="28"/>
            <w:szCs w:val="28"/>
            <w:bdr w:val="none" w:sz="0" w:space="0" w:color="auto" w:frame="1"/>
            <w:lang w:val="en-US"/>
          </w:rPr>
          <w:t>B</w:t>
        </w:r>
        <w:r w:rsidRPr="002757F6">
          <w:rPr>
            <w:rStyle w:val="linktext"/>
            <w:sz w:val="28"/>
            <w:szCs w:val="28"/>
            <w:bdr w:val="none" w:sz="0" w:space="0" w:color="auto" w:frame="1"/>
          </w:rPr>
          <w:t>288-</w:t>
        </w:r>
        <w:r w:rsidRPr="002757F6">
          <w:rPr>
            <w:rStyle w:val="linktext"/>
            <w:sz w:val="28"/>
            <w:szCs w:val="28"/>
            <w:bdr w:val="none" w:sz="0" w:space="0" w:color="auto" w:frame="1"/>
            <w:lang w:val="en-US"/>
          </w:rPr>
          <w:t>B</w:t>
        </w:r>
        <w:r w:rsidRPr="002757F6">
          <w:rPr>
            <w:rStyle w:val="linktext"/>
            <w:sz w:val="28"/>
            <w:szCs w:val="28"/>
            <w:bdr w:val="none" w:sz="0" w:space="0" w:color="auto" w:frame="1"/>
          </w:rPr>
          <w:t>298</w:t>
        </w:r>
      </w:hyperlink>
      <w:r w:rsidRPr="002757F6">
        <w:rPr>
          <w:sz w:val="28"/>
        </w:rPr>
        <w:t>] необходимо время и некоторое расстояние по которому они двигаются к выхлопной трубе, то есть скорость осаживания частиц должна быть сравнима со скоростью ее выхода на поверхность</w:t>
      </w:r>
      <w:r w:rsidR="00671D50" w:rsidRPr="00671D50">
        <w:rPr>
          <w:sz w:val="28"/>
        </w:rPr>
        <w:t xml:space="preserve"> [</w:t>
      </w:r>
      <w:r w:rsidR="006834BA" w:rsidRPr="006834BA">
        <w:rPr>
          <w:sz w:val="28"/>
        </w:rPr>
        <w:t>40</w:t>
      </w:r>
      <w:r w:rsidR="00671D50" w:rsidRPr="00671D50">
        <w:rPr>
          <w:sz w:val="28"/>
        </w:rPr>
        <w:t>]</w:t>
      </w:r>
      <w:r w:rsidRPr="002757F6">
        <w:rPr>
          <w:sz w:val="28"/>
        </w:rPr>
        <w:t xml:space="preserve">. В рассмотренной конструкции </w:t>
      </w:r>
      <w:r w:rsidR="00425A0B">
        <w:rPr>
          <w:sz w:val="28"/>
        </w:rPr>
        <w:t xml:space="preserve">решения </w:t>
      </w:r>
      <w:r w:rsidR="00425A0B" w:rsidRPr="00BC4A34">
        <w:rPr>
          <w:sz w:val="28"/>
        </w:rPr>
        <w:t>GB</w:t>
      </w:r>
      <w:r w:rsidR="00425A0B">
        <w:rPr>
          <w:sz w:val="28"/>
        </w:rPr>
        <w:t xml:space="preserve"> </w:t>
      </w:r>
      <w:r w:rsidR="00425A0B" w:rsidRPr="00BC4A34">
        <w:rPr>
          <w:sz w:val="28"/>
        </w:rPr>
        <w:t>2</w:t>
      </w:r>
      <w:r w:rsidR="00425A0B">
        <w:rPr>
          <w:sz w:val="28"/>
        </w:rPr>
        <w:t> </w:t>
      </w:r>
      <w:r w:rsidR="00425A0B" w:rsidRPr="00BC4A34">
        <w:rPr>
          <w:sz w:val="28"/>
        </w:rPr>
        <w:t>362</w:t>
      </w:r>
      <w:r w:rsidR="00425A0B">
        <w:rPr>
          <w:sz w:val="28"/>
        </w:rPr>
        <w:t> </w:t>
      </w:r>
      <w:r w:rsidR="00425A0B" w:rsidRPr="00BC4A34">
        <w:rPr>
          <w:sz w:val="28"/>
        </w:rPr>
        <w:t>115</w:t>
      </w:r>
      <w:r w:rsidR="00425A0B">
        <w:rPr>
          <w:sz w:val="28"/>
        </w:rPr>
        <w:t xml:space="preserve"> </w:t>
      </w:r>
      <w:r w:rsidR="00425A0B" w:rsidRPr="00BC4A34">
        <w:rPr>
          <w:sz w:val="28"/>
        </w:rPr>
        <w:t>A</w:t>
      </w:r>
      <w:r w:rsidR="00425A0B">
        <w:rPr>
          <w:sz w:val="28"/>
        </w:rPr>
        <w:t xml:space="preserve">, </w:t>
      </w:r>
      <w:r w:rsidR="00425A0B" w:rsidRPr="00BC4A34">
        <w:rPr>
          <w:sz w:val="28"/>
        </w:rPr>
        <w:t>F01N</w:t>
      </w:r>
      <w:r w:rsidR="00425A0B">
        <w:rPr>
          <w:sz w:val="28"/>
        </w:rPr>
        <w:t xml:space="preserve"> </w:t>
      </w:r>
      <w:r w:rsidR="00425A0B" w:rsidRPr="00BC4A34">
        <w:rPr>
          <w:sz w:val="28"/>
        </w:rPr>
        <w:t>3</w:t>
      </w:r>
      <w:r w:rsidR="00425A0B">
        <w:rPr>
          <w:sz w:val="28"/>
        </w:rPr>
        <w:t>/</w:t>
      </w:r>
      <w:r w:rsidR="00425A0B" w:rsidRPr="00BC4A34">
        <w:rPr>
          <w:sz w:val="28"/>
        </w:rPr>
        <w:t>02</w:t>
      </w:r>
      <w:r w:rsidR="00425A0B">
        <w:rPr>
          <w:sz w:val="28"/>
        </w:rPr>
        <w:t xml:space="preserve"> </w:t>
      </w:r>
      <w:r w:rsidRPr="002757F6">
        <w:rPr>
          <w:sz w:val="28"/>
        </w:rPr>
        <w:t>это не предусмотрено;</w:t>
      </w:r>
    </w:p>
    <w:p w:rsidR="003F3DD8" w:rsidRDefault="003F3DD8" w:rsidP="003F3DD8">
      <w:pPr>
        <w:ind w:firstLine="567"/>
        <w:jc w:val="both"/>
        <w:rPr>
          <w:sz w:val="28"/>
        </w:rPr>
      </w:pPr>
      <w:r>
        <w:rPr>
          <w:sz w:val="28"/>
        </w:rPr>
        <w:t xml:space="preserve">- как следует из </w:t>
      </w:r>
      <w:r w:rsidR="004B11EE">
        <w:rPr>
          <w:sz w:val="28"/>
        </w:rPr>
        <w:t xml:space="preserve">наших </w:t>
      </w:r>
      <w:r>
        <w:rPr>
          <w:sz w:val="28"/>
        </w:rPr>
        <w:t>исследований, если стенки кожуха состоят из металла, то волна будет отражаться хаотически и стоячая волна не образуется;</w:t>
      </w:r>
    </w:p>
    <w:p w:rsidR="003F3DD8" w:rsidRDefault="003F3DD8" w:rsidP="003F3DD8">
      <w:pPr>
        <w:ind w:firstLine="567"/>
        <w:jc w:val="both"/>
        <w:rPr>
          <w:sz w:val="28"/>
        </w:rPr>
      </w:pPr>
      <w:r>
        <w:rPr>
          <w:sz w:val="28"/>
        </w:rPr>
        <w:t>- проблемы экологии требуют уменьшения вредности выхлопных газов ДВС не только новых, но и существующих</w:t>
      </w:r>
      <w:r w:rsidR="00A12FF0">
        <w:rPr>
          <w:sz w:val="28"/>
        </w:rPr>
        <w:t xml:space="preserve"> автомобилей, а по предложенным патентам</w:t>
      </w:r>
      <w:r>
        <w:rPr>
          <w:sz w:val="28"/>
        </w:rPr>
        <w:t xml:space="preserve"> затруднительна модернизация автомобилей этим устройством</w:t>
      </w:r>
      <w:r w:rsidRPr="003F3DD8">
        <w:rPr>
          <w:sz w:val="28"/>
        </w:rPr>
        <w:t xml:space="preserve"> [</w:t>
      </w:r>
      <w:r w:rsidR="00D029D5" w:rsidRPr="00D029D5">
        <w:rPr>
          <w:sz w:val="28"/>
        </w:rPr>
        <w:t>95</w:t>
      </w:r>
      <w:r w:rsidRPr="003F3DD8">
        <w:rPr>
          <w:sz w:val="28"/>
        </w:rPr>
        <w:t>]</w:t>
      </w:r>
      <w:r>
        <w:rPr>
          <w:sz w:val="28"/>
        </w:rPr>
        <w:t xml:space="preserve">.   </w:t>
      </w:r>
    </w:p>
    <w:p w:rsidR="00CB7E5B" w:rsidRDefault="00CB7E5B" w:rsidP="00916B93">
      <w:pPr>
        <w:ind w:firstLine="567"/>
        <w:jc w:val="both"/>
        <w:rPr>
          <w:sz w:val="28"/>
          <w:szCs w:val="28"/>
        </w:rPr>
      </w:pPr>
      <w:r>
        <w:rPr>
          <w:sz w:val="28"/>
          <w:szCs w:val="28"/>
        </w:rPr>
        <w:t>- исследования направлены только для уменьшения шума автомобилей за счет применения глушителей, а не для очистки выхлопного газа ДВС.</w:t>
      </w:r>
    </w:p>
    <w:p w:rsidR="00AE416D" w:rsidRDefault="00AE416D" w:rsidP="00916B93">
      <w:pPr>
        <w:ind w:firstLine="567"/>
        <w:jc w:val="both"/>
        <w:rPr>
          <w:sz w:val="28"/>
          <w:szCs w:val="28"/>
        </w:rPr>
      </w:pPr>
      <w:r>
        <w:rPr>
          <w:sz w:val="28"/>
          <w:szCs w:val="28"/>
        </w:rPr>
        <w:t xml:space="preserve">Проведённый анализ </w:t>
      </w:r>
      <w:r w:rsidR="0063286D">
        <w:rPr>
          <w:sz w:val="28"/>
          <w:szCs w:val="28"/>
        </w:rPr>
        <w:t xml:space="preserve">позволяет сделать вывод о необходимости проведения исследований по работе ультразвуковых глушителей. </w:t>
      </w:r>
    </w:p>
    <w:p w:rsidR="00E55311" w:rsidRDefault="00E55311" w:rsidP="00916B93">
      <w:pPr>
        <w:ind w:firstLine="567"/>
        <w:jc w:val="both"/>
        <w:rPr>
          <w:sz w:val="28"/>
          <w:szCs w:val="28"/>
        </w:rPr>
      </w:pPr>
    </w:p>
    <w:p w:rsidR="00E55311" w:rsidRDefault="00E55311" w:rsidP="00916B93">
      <w:pPr>
        <w:ind w:firstLine="567"/>
        <w:jc w:val="both"/>
        <w:rPr>
          <w:sz w:val="28"/>
          <w:szCs w:val="28"/>
        </w:rPr>
      </w:pPr>
    </w:p>
    <w:p w:rsidR="00E55311" w:rsidRDefault="00E55311" w:rsidP="00916B93">
      <w:pPr>
        <w:ind w:firstLine="567"/>
        <w:jc w:val="both"/>
        <w:rPr>
          <w:sz w:val="28"/>
          <w:szCs w:val="28"/>
        </w:rPr>
      </w:pPr>
    </w:p>
    <w:p w:rsidR="00D225B7" w:rsidRDefault="00AE416D" w:rsidP="003E0443">
      <w:pPr>
        <w:ind w:firstLine="567"/>
        <w:jc w:val="both"/>
        <w:rPr>
          <w:b/>
          <w:sz w:val="28"/>
        </w:rPr>
      </w:pPr>
      <w:r>
        <w:rPr>
          <w:sz w:val="28"/>
          <w:szCs w:val="28"/>
        </w:rPr>
        <w:t xml:space="preserve"> </w:t>
      </w:r>
    </w:p>
    <w:p w:rsidR="00D42DC4" w:rsidRPr="004B11EE" w:rsidRDefault="00D42DC4" w:rsidP="004B11EE">
      <w:pPr>
        <w:pStyle w:val="a5"/>
        <w:numPr>
          <w:ilvl w:val="1"/>
          <w:numId w:val="1"/>
        </w:numPr>
        <w:tabs>
          <w:tab w:val="left" w:pos="525"/>
        </w:tabs>
        <w:jc w:val="both"/>
        <w:rPr>
          <w:b/>
          <w:sz w:val="28"/>
        </w:rPr>
      </w:pPr>
      <w:r w:rsidRPr="004B11EE">
        <w:rPr>
          <w:b/>
          <w:sz w:val="28"/>
        </w:rPr>
        <w:lastRenderedPageBreak/>
        <w:t xml:space="preserve">Анализ </w:t>
      </w:r>
      <w:r w:rsidR="004B11EE" w:rsidRPr="004B11EE">
        <w:rPr>
          <w:b/>
          <w:sz w:val="28"/>
        </w:rPr>
        <w:t xml:space="preserve">процессов </w:t>
      </w:r>
      <w:r w:rsidRPr="004B11EE">
        <w:rPr>
          <w:b/>
          <w:sz w:val="28"/>
        </w:rPr>
        <w:t xml:space="preserve">ультразвукового воздействия </w:t>
      </w:r>
      <w:r w:rsidR="004B11EE" w:rsidRPr="004B11EE">
        <w:rPr>
          <w:b/>
          <w:sz w:val="28"/>
        </w:rPr>
        <w:t>на среду</w:t>
      </w:r>
    </w:p>
    <w:p w:rsidR="00E55311" w:rsidRDefault="00E55311" w:rsidP="00D42DC4">
      <w:pPr>
        <w:ind w:firstLine="567"/>
        <w:jc w:val="both"/>
        <w:rPr>
          <w:sz w:val="28"/>
          <w:szCs w:val="28"/>
        </w:rPr>
      </w:pPr>
    </w:p>
    <w:p w:rsidR="00D42DC4" w:rsidRDefault="00D42DC4" w:rsidP="00D42DC4">
      <w:pPr>
        <w:ind w:firstLine="567"/>
        <w:jc w:val="both"/>
        <w:rPr>
          <w:sz w:val="28"/>
          <w:szCs w:val="28"/>
        </w:rPr>
      </w:pPr>
      <w:r w:rsidRPr="00985C68">
        <w:rPr>
          <w:sz w:val="28"/>
          <w:szCs w:val="28"/>
        </w:rPr>
        <w:t>Ультразвук - механические колебания, находящиеся выше области частот, слышимых человеческим ухом (обычно 20 кГц). Ультразвуковые колебания перемещаются в форме волны, подобно распространению света. Однако в отличие от световых волн, которые могут распространяться в вакууме, ультразвук требует упругую среду такую как газ, жидкость или твердое тело.</w:t>
      </w:r>
    </w:p>
    <w:p w:rsidR="00D42DC4" w:rsidRPr="00985C68" w:rsidRDefault="00D42DC4" w:rsidP="00D42DC4">
      <w:pPr>
        <w:ind w:firstLine="567"/>
        <w:jc w:val="both"/>
        <w:rPr>
          <w:sz w:val="28"/>
          <w:szCs w:val="28"/>
        </w:rPr>
      </w:pPr>
      <w:r w:rsidRPr="00985C68">
        <w:rPr>
          <w:sz w:val="28"/>
          <w:szCs w:val="28"/>
        </w:rPr>
        <w:t xml:space="preserve">Основными параметрами волны </w:t>
      </w:r>
      <w:r w:rsidR="00B6210D">
        <w:rPr>
          <w:sz w:val="28"/>
          <w:szCs w:val="28"/>
        </w:rPr>
        <w:t xml:space="preserve">(Рис.1.13) </w:t>
      </w:r>
      <w:r w:rsidRPr="00985C68">
        <w:rPr>
          <w:sz w:val="28"/>
          <w:szCs w:val="28"/>
        </w:rPr>
        <w:t>являются длина волны и период. Число циклов совершенных за одну секунду называется частотой и измеряется в Герцах (Гц). Время, требуемое чтобы совершить полный цикл, называется периодом и измеряется в секундах. Взаимосвязь между частотой и пер</w:t>
      </w:r>
      <w:r>
        <w:rPr>
          <w:sz w:val="28"/>
          <w:szCs w:val="28"/>
        </w:rPr>
        <w:t>иодом волны приведено в формуле</w:t>
      </w:r>
      <w:r w:rsidRPr="00AC28A2">
        <w:rPr>
          <w:sz w:val="28"/>
          <w:szCs w:val="28"/>
        </w:rPr>
        <w:t xml:space="preserve"> </w:t>
      </w:r>
      <w:r w:rsidR="00060D28">
        <w:rPr>
          <w:sz w:val="28"/>
          <w:szCs w:val="28"/>
        </w:rPr>
        <w:t>1</w:t>
      </w:r>
      <w:r>
        <w:rPr>
          <w:sz w:val="28"/>
          <w:szCs w:val="28"/>
        </w:rPr>
        <w:t>.1</w:t>
      </w:r>
      <w:r w:rsidR="006834BA">
        <w:rPr>
          <w:sz w:val="28"/>
          <w:szCs w:val="28"/>
          <w:lang w:val="en-US"/>
        </w:rPr>
        <w:t xml:space="preserve"> [41]</w:t>
      </w:r>
      <w:r>
        <w:rPr>
          <w:sz w:val="28"/>
          <w:szCs w:val="28"/>
        </w:rPr>
        <w:t xml:space="preserve">. </w:t>
      </w:r>
    </w:p>
    <w:p w:rsidR="00D42DC4" w:rsidRPr="00985C68" w:rsidRDefault="00D42DC4" w:rsidP="00D42DC4">
      <w:pPr>
        <w:pStyle w:val="center"/>
        <w:shd w:val="clear" w:color="auto" w:fill="FFFFFF"/>
        <w:spacing w:before="150" w:beforeAutospacing="0" w:after="0" w:afterAutospacing="0"/>
        <w:jc w:val="right"/>
        <w:rPr>
          <w:sz w:val="28"/>
          <w:szCs w:val="28"/>
        </w:rPr>
      </w:pPr>
      <w:r w:rsidRPr="00985C68">
        <w:rPr>
          <w:position w:val="-24"/>
          <w:sz w:val="28"/>
          <w:szCs w:val="28"/>
        </w:rPr>
        <w:object w:dxaOrig="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75pt" o:ole="">
            <v:imagedata r:id="rId23" o:title=""/>
          </v:shape>
          <o:OLEObject Type="Embed" ProgID="Equation.3" ShapeID="_x0000_i1025" DrawAspect="Content" ObjectID="_1731314006" r:id="rId24"/>
        </w:object>
      </w:r>
      <w:r w:rsidR="00060D28">
        <w:rPr>
          <w:sz w:val="28"/>
          <w:szCs w:val="28"/>
        </w:rPr>
        <w:t xml:space="preserve"> </w:t>
      </w:r>
      <w:r w:rsidR="00060D28">
        <w:rPr>
          <w:sz w:val="28"/>
          <w:szCs w:val="28"/>
        </w:rPr>
        <w:tab/>
      </w:r>
      <w:r w:rsidR="00060D28">
        <w:rPr>
          <w:sz w:val="28"/>
          <w:szCs w:val="28"/>
        </w:rPr>
        <w:tab/>
      </w:r>
      <w:r w:rsidR="00060D28">
        <w:rPr>
          <w:sz w:val="28"/>
          <w:szCs w:val="28"/>
        </w:rPr>
        <w:tab/>
      </w:r>
      <w:r w:rsidR="00060D28">
        <w:rPr>
          <w:sz w:val="28"/>
          <w:szCs w:val="28"/>
        </w:rPr>
        <w:tab/>
      </w:r>
      <w:r w:rsidR="00060D28">
        <w:rPr>
          <w:sz w:val="28"/>
          <w:szCs w:val="28"/>
        </w:rPr>
        <w:tab/>
        <w:t>(1</w:t>
      </w:r>
      <w:r>
        <w:rPr>
          <w:sz w:val="28"/>
          <w:szCs w:val="28"/>
        </w:rPr>
        <w:t>.1)</w:t>
      </w:r>
    </w:p>
    <w:p w:rsidR="00D42DC4" w:rsidRDefault="00D42DC4" w:rsidP="00D42DC4">
      <w:pPr>
        <w:shd w:val="clear" w:color="auto" w:fill="FFFFFF"/>
        <w:rPr>
          <w:sz w:val="28"/>
          <w:szCs w:val="28"/>
        </w:rPr>
      </w:pPr>
      <w:r w:rsidRPr="00985C68">
        <w:rPr>
          <w:sz w:val="28"/>
          <w:szCs w:val="28"/>
        </w:rPr>
        <w:t>где</w:t>
      </w:r>
      <w:r>
        <w:rPr>
          <w:sz w:val="28"/>
          <w:szCs w:val="28"/>
        </w:rPr>
        <w:t xml:space="preserve"> </w:t>
      </w:r>
      <w:r w:rsidRPr="00985C68">
        <w:rPr>
          <w:sz w:val="28"/>
          <w:szCs w:val="28"/>
        </w:rPr>
        <w:t> </w:t>
      </w:r>
      <w:r w:rsidRPr="00985C68">
        <w:rPr>
          <w:i/>
          <w:sz w:val="28"/>
          <w:szCs w:val="28"/>
        </w:rPr>
        <w:t>f</w:t>
      </w:r>
      <w:r w:rsidRPr="00985C68">
        <w:rPr>
          <w:sz w:val="28"/>
          <w:szCs w:val="28"/>
        </w:rPr>
        <w:t> – частота, Гц,</w:t>
      </w:r>
    </w:p>
    <w:p w:rsidR="00D42DC4" w:rsidRPr="00985C68" w:rsidRDefault="00D42DC4" w:rsidP="00D42DC4">
      <w:pPr>
        <w:shd w:val="clear" w:color="auto" w:fill="FFFFFF"/>
        <w:rPr>
          <w:sz w:val="28"/>
          <w:szCs w:val="28"/>
        </w:rPr>
      </w:pPr>
      <w:r w:rsidRPr="00985C68">
        <w:rPr>
          <w:i/>
          <w:sz w:val="28"/>
          <w:szCs w:val="28"/>
        </w:rPr>
        <w:t>T</w:t>
      </w:r>
      <w:r w:rsidRPr="00985C68">
        <w:rPr>
          <w:sz w:val="28"/>
          <w:szCs w:val="28"/>
        </w:rPr>
        <w:t> – период, с</w:t>
      </w:r>
      <w:r>
        <w:rPr>
          <w:sz w:val="28"/>
          <w:szCs w:val="28"/>
        </w:rPr>
        <w:t xml:space="preserve">. </w:t>
      </w:r>
    </w:p>
    <w:p w:rsidR="00D42DC4" w:rsidRDefault="00D42DC4" w:rsidP="00D42DC4">
      <w:pPr>
        <w:ind w:firstLine="567"/>
        <w:jc w:val="center"/>
        <w:rPr>
          <w:sz w:val="28"/>
          <w:szCs w:val="28"/>
        </w:rPr>
      </w:pPr>
      <w:r>
        <w:rPr>
          <w:noProof/>
          <w:sz w:val="28"/>
          <w:szCs w:val="28"/>
        </w:rPr>
        <w:drawing>
          <wp:inline distT="0" distB="0" distL="0" distR="0" wp14:anchorId="6D8F4D02" wp14:editId="2D8A3B5E">
            <wp:extent cx="4267200" cy="2428875"/>
            <wp:effectExtent l="0" t="0" r="0" b="9525"/>
            <wp:docPr id="59" name="Рисунок 59" descr="C:\Users\Комп\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Комп\Desktop\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428875"/>
                    </a:xfrm>
                    <a:prstGeom prst="rect">
                      <a:avLst/>
                    </a:prstGeom>
                    <a:noFill/>
                    <a:ln>
                      <a:noFill/>
                    </a:ln>
                  </pic:spPr>
                </pic:pic>
              </a:graphicData>
            </a:graphic>
          </wp:inline>
        </w:drawing>
      </w:r>
    </w:p>
    <w:p w:rsidR="00D42DC4" w:rsidRPr="00985C68" w:rsidRDefault="00D42DC4" w:rsidP="00D42DC4">
      <w:pPr>
        <w:ind w:firstLine="567"/>
        <w:jc w:val="center"/>
        <w:rPr>
          <w:sz w:val="28"/>
          <w:szCs w:val="28"/>
        </w:rPr>
      </w:pPr>
      <w:r w:rsidRPr="002C4A26">
        <w:rPr>
          <w:sz w:val="28"/>
          <w:szCs w:val="28"/>
        </w:rPr>
        <w:t xml:space="preserve">Рисунок </w:t>
      </w:r>
      <w:r w:rsidR="00B6210D">
        <w:rPr>
          <w:sz w:val="28"/>
          <w:szCs w:val="28"/>
        </w:rPr>
        <w:t>1.13</w:t>
      </w:r>
      <w:r w:rsidRPr="002C4A26">
        <w:rPr>
          <w:sz w:val="28"/>
          <w:szCs w:val="28"/>
        </w:rPr>
        <w:t xml:space="preserve"> – Основные параметры ультразвуковой волны</w:t>
      </w:r>
    </w:p>
    <w:p w:rsidR="00D42DC4" w:rsidRDefault="00D42DC4" w:rsidP="00D42DC4">
      <w:pPr>
        <w:ind w:firstLine="567"/>
        <w:jc w:val="both"/>
        <w:rPr>
          <w:sz w:val="28"/>
          <w:szCs w:val="28"/>
        </w:rPr>
      </w:pPr>
    </w:p>
    <w:p w:rsidR="00D42DC4" w:rsidRDefault="00D42DC4" w:rsidP="00D42DC4">
      <w:pPr>
        <w:ind w:firstLine="567"/>
        <w:jc w:val="both"/>
        <w:rPr>
          <w:sz w:val="28"/>
          <w:szCs w:val="28"/>
        </w:rPr>
      </w:pPr>
    </w:p>
    <w:p w:rsidR="00D42DC4" w:rsidRDefault="00D42DC4" w:rsidP="00D42DC4">
      <w:pPr>
        <w:ind w:firstLine="567"/>
        <w:jc w:val="both"/>
        <w:rPr>
          <w:sz w:val="28"/>
          <w:szCs w:val="28"/>
        </w:rPr>
      </w:pPr>
      <w:bookmarkStart w:id="3" w:name="ultrasound_speed"/>
      <w:r w:rsidRPr="000F17F0">
        <w:rPr>
          <w:bCs/>
          <w:sz w:val="28"/>
          <w:szCs w:val="28"/>
        </w:rPr>
        <w:t>Скорость звука</w:t>
      </w:r>
      <w:bookmarkEnd w:id="3"/>
      <w:r w:rsidRPr="000F17F0">
        <w:rPr>
          <w:sz w:val="28"/>
          <w:szCs w:val="28"/>
        </w:rPr>
        <w:t> </w:t>
      </w:r>
      <w:r>
        <w:rPr>
          <w:sz w:val="28"/>
          <w:szCs w:val="28"/>
        </w:rPr>
        <w:t xml:space="preserve"> </w:t>
      </w:r>
      <w:r w:rsidRPr="000F17F0">
        <w:rPr>
          <w:sz w:val="28"/>
          <w:szCs w:val="28"/>
        </w:rPr>
        <w:t>в</w:t>
      </w:r>
      <w:r>
        <w:rPr>
          <w:sz w:val="28"/>
          <w:szCs w:val="28"/>
        </w:rPr>
        <w:t xml:space="preserve"> </w:t>
      </w:r>
      <w:r w:rsidRPr="000F17F0">
        <w:rPr>
          <w:sz w:val="28"/>
          <w:szCs w:val="28"/>
        </w:rPr>
        <w:t>идеальном</w:t>
      </w:r>
      <w:r w:rsidRPr="00165442">
        <w:rPr>
          <w:sz w:val="28"/>
          <w:szCs w:val="28"/>
        </w:rPr>
        <w:t xml:space="preserve"> упругом материале при заданной температуре и давлении является постоянной. Связь между скоростью ультразвука и длиной волны следующая:</w:t>
      </w:r>
    </w:p>
    <w:p w:rsidR="00D42DC4" w:rsidRDefault="00D42DC4" w:rsidP="00D42DC4">
      <w:pPr>
        <w:ind w:firstLine="567"/>
        <w:jc w:val="both"/>
        <w:rPr>
          <w:sz w:val="28"/>
          <w:szCs w:val="28"/>
        </w:rPr>
      </w:pPr>
    </w:p>
    <w:p w:rsidR="00D42DC4" w:rsidRDefault="00D42DC4" w:rsidP="00D42DC4">
      <w:pPr>
        <w:ind w:firstLine="567"/>
        <w:jc w:val="right"/>
        <w:rPr>
          <w:sz w:val="28"/>
          <w:szCs w:val="28"/>
        </w:rPr>
      </w:pPr>
      <w:r w:rsidRPr="000F17F0">
        <w:rPr>
          <w:position w:val="-28"/>
          <w:sz w:val="28"/>
          <w:szCs w:val="28"/>
        </w:rPr>
        <w:object w:dxaOrig="760" w:dyaOrig="660">
          <v:shape id="_x0000_i1026" type="#_x0000_t75" style="width:38.25pt;height:33pt" o:ole="">
            <v:imagedata r:id="rId26" o:title=""/>
          </v:shape>
          <o:OLEObject Type="Embed" ProgID="Equation.3" ShapeID="_x0000_i1026" DrawAspect="Content" ObjectID="_1731314007" r:id="rId27"/>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sidR="00060D28">
        <w:rPr>
          <w:sz w:val="28"/>
          <w:szCs w:val="28"/>
        </w:rPr>
        <w:t>1</w:t>
      </w:r>
      <w:r>
        <w:rPr>
          <w:sz w:val="28"/>
          <w:szCs w:val="28"/>
        </w:rPr>
        <w:t>.2)</w:t>
      </w:r>
    </w:p>
    <w:p w:rsidR="00D42DC4" w:rsidRDefault="00D42DC4" w:rsidP="00D42DC4">
      <w:pPr>
        <w:jc w:val="both"/>
        <w:rPr>
          <w:sz w:val="28"/>
          <w:szCs w:val="28"/>
        </w:rPr>
      </w:pPr>
    </w:p>
    <w:p w:rsidR="00D42DC4" w:rsidRPr="00165442" w:rsidRDefault="00D42DC4" w:rsidP="00D42DC4">
      <w:pPr>
        <w:jc w:val="both"/>
        <w:rPr>
          <w:sz w:val="28"/>
          <w:szCs w:val="28"/>
        </w:rPr>
      </w:pPr>
      <w:r w:rsidRPr="00165442">
        <w:rPr>
          <w:sz w:val="28"/>
          <w:szCs w:val="28"/>
        </w:rPr>
        <w:t>где </w:t>
      </w:r>
      <w:r w:rsidRPr="00165442">
        <w:rPr>
          <w:i/>
          <w:iCs/>
          <w:sz w:val="28"/>
          <w:szCs w:val="28"/>
        </w:rPr>
        <w:t>λ</w:t>
      </w:r>
      <w:r w:rsidRPr="00165442">
        <w:rPr>
          <w:sz w:val="28"/>
          <w:szCs w:val="28"/>
        </w:rPr>
        <w:t> – длина волны, м,</w:t>
      </w:r>
    </w:p>
    <w:p w:rsidR="00D42DC4" w:rsidRPr="00165442" w:rsidRDefault="00D42DC4" w:rsidP="00D42DC4">
      <w:pPr>
        <w:jc w:val="both"/>
        <w:rPr>
          <w:sz w:val="28"/>
          <w:szCs w:val="28"/>
        </w:rPr>
      </w:pPr>
      <w:r w:rsidRPr="00165442">
        <w:rPr>
          <w:i/>
          <w:iCs/>
          <w:sz w:val="28"/>
          <w:szCs w:val="28"/>
        </w:rPr>
        <w:t>с</w:t>
      </w:r>
      <w:r w:rsidRPr="00165442">
        <w:rPr>
          <w:sz w:val="28"/>
          <w:szCs w:val="28"/>
        </w:rPr>
        <w:t> – скорость звука</w:t>
      </w:r>
      <w:r>
        <w:rPr>
          <w:sz w:val="28"/>
          <w:szCs w:val="28"/>
        </w:rPr>
        <w:t xml:space="preserve"> в среде</w:t>
      </w:r>
      <w:r w:rsidRPr="00165442">
        <w:rPr>
          <w:sz w:val="28"/>
          <w:szCs w:val="28"/>
        </w:rPr>
        <w:t>, м/с</w:t>
      </w:r>
    </w:p>
    <w:p w:rsidR="00D42DC4" w:rsidRPr="006834BA" w:rsidRDefault="00D42DC4" w:rsidP="00D42DC4">
      <w:pPr>
        <w:ind w:firstLine="567"/>
        <w:jc w:val="both"/>
        <w:rPr>
          <w:sz w:val="28"/>
          <w:szCs w:val="28"/>
        </w:rPr>
      </w:pPr>
      <w:r w:rsidRPr="00165442">
        <w:rPr>
          <w:sz w:val="28"/>
          <w:szCs w:val="28"/>
        </w:rPr>
        <w:t>В твердых веществах для</w:t>
      </w:r>
      <w:r w:rsidR="006834BA">
        <w:rPr>
          <w:sz w:val="28"/>
          <w:szCs w:val="28"/>
        </w:rPr>
        <w:t xml:space="preserve"> продольных волн скорость звука</w:t>
      </w:r>
      <w:r w:rsidR="006834BA" w:rsidRPr="006834BA">
        <w:rPr>
          <w:sz w:val="28"/>
          <w:szCs w:val="28"/>
        </w:rPr>
        <w:t xml:space="preserve">. </w:t>
      </w:r>
    </w:p>
    <w:p w:rsidR="00D42DC4" w:rsidRDefault="00D42DC4" w:rsidP="00D42DC4">
      <w:pPr>
        <w:ind w:firstLine="567"/>
        <w:jc w:val="both"/>
        <w:rPr>
          <w:sz w:val="28"/>
          <w:szCs w:val="28"/>
        </w:rPr>
      </w:pPr>
    </w:p>
    <w:p w:rsidR="00D42DC4" w:rsidRDefault="00D42DC4" w:rsidP="00D42DC4">
      <w:pPr>
        <w:ind w:firstLine="567"/>
        <w:jc w:val="right"/>
        <w:rPr>
          <w:sz w:val="28"/>
          <w:szCs w:val="28"/>
        </w:rPr>
      </w:pPr>
      <w:r w:rsidRPr="00971D92">
        <w:rPr>
          <w:position w:val="-30"/>
          <w:sz w:val="28"/>
          <w:szCs w:val="28"/>
        </w:rPr>
        <w:object w:dxaOrig="2420" w:dyaOrig="740">
          <v:shape id="_x0000_i1027" type="#_x0000_t75" style="width:120.75pt;height:36.75pt" o:ole="">
            <v:imagedata r:id="rId28" o:title=""/>
          </v:shape>
          <o:OLEObject Type="Embed" ProgID="Equation.3" ShapeID="_x0000_i1027" DrawAspect="Content" ObjectID="_1731314008" r:id="rId29"/>
        </w:object>
      </w:r>
      <w:r w:rsidR="00060D28">
        <w:rPr>
          <w:sz w:val="28"/>
          <w:szCs w:val="28"/>
        </w:rPr>
        <w:tab/>
      </w:r>
      <w:r w:rsidR="00060D28">
        <w:rPr>
          <w:sz w:val="28"/>
          <w:szCs w:val="28"/>
        </w:rPr>
        <w:tab/>
      </w:r>
      <w:r w:rsidR="00060D28">
        <w:rPr>
          <w:sz w:val="28"/>
          <w:szCs w:val="28"/>
        </w:rPr>
        <w:tab/>
      </w:r>
      <w:r w:rsidR="00060D28">
        <w:rPr>
          <w:sz w:val="28"/>
          <w:szCs w:val="28"/>
        </w:rPr>
        <w:tab/>
        <w:t>(1</w:t>
      </w:r>
      <w:r>
        <w:rPr>
          <w:sz w:val="28"/>
          <w:szCs w:val="28"/>
        </w:rPr>
        <w:t>.3)</w:t>
      </w:r>
    </w:p>
    <w:p w:rsidR="00D42DC4" w:rsidRDefault="00D42DC4" w:rsidP="00D42DC4">
      <w:pPr>
        <w:ind w:firstLine="567"/>
        <w:jc w:val="both"/>
        <w:rPr>
          <w:sz w:val="28"/>
          <w:szCs w:val="28"/>
        </w:rPr>
      </w:pPr>
    </w:p>
    <w:p w:rsidR="00D42DC4" w:rsidRPr="00165442" w:rsidRDefault="00D42DC4" w:rsidP="00D42DC4">
      <w:pPr>
        <w:ind w:firstLine="567"/>
        <w:jc w:val="both"/>
        <w:rPr>
          <w:sz w:val="28"/>
          <w:szCs w:val="28"/>
        </w:rPr>
      </w:pPr>
    </w:p>
    <w:p w:rsidR="00D42DC4" w:rsidRPr="00165442" w:rsidRDefault="00D42DC4" w:rsidP="00D42DC4">
      <w:pPr>
        <w:jc w:val="both"/>
        <w:rPr>
          <w:sz w:val="28"/>
          <w:szCs w:val="28"/>
        </w:rPr>
      </w:pPr>
      <w:r w:rsidRPr="00165442">
        <w:rPr>
          <w:sz w:val="28"/>
          <w:szCs w:val="28"/>
        </w:rPr>
        <w:t>где </w:t>
      </w:r>
      <w:r w:rsidRPr="00165442">
        <w:rPr>
          <w:i/>
          <w:iCs/>
          <w:sz w:val="28"/>
          <w:szCs w:val="28"/>
        </w:rPr>
        <w:t>c</w:t>
      </w:r>
      <w:r>
        <w:rPr>
          <w:i/>
          <w:iCs/>
          <w:sz w:val="28"/>
          <w:szCs w:val="28"/>
          <w:vertAlign w:val="subscript"/>
          <w:lang w:val="en-US"/>
        </w:rPr>
        <w:t>l</w:t>
      </w:r>
      <w:r w:rsidRPr="00623678">
        <w:rPr>
          <w:i/>
          <w:iCs/>
          <w:sz w:val="28"/>
          <w:szCs w:val="28"/>
          <w:vertAlign w:val="subscript"/>
        </w:rPr>
        <w:t xml:space="preserve"> </w:t>
      </w:r>
      <w:r w:rsidRPr="00165442">
        <w:rPr>
          <w:sz w:val="28"/>
          <w:szCs w:val="28"/>
        </w:rPr>
        <w:t>– скорость звука для продольных волн, м/c,</w:t>
      </w:r>
    </w:p>
    <w:p w:rsidR="00D42DC4" w:rsidRPr="00165442" w:rsidRDefault="00D42DC4" w:rsidP="00D42DC4">
      <w:pPr>
        <w:jc w:val="both"/>
        <w:rPr>
          <w:sz w:val="28"/>
          <w:szCs w:val="28"/>
        </w:rPr>
      </w:pPr>
      <w:r w:rsidRPr="00165442">
        <w:rPr>
          <w:i/>
          <w:iCs/>
          <w:sz w:val="28"/>
          <w:szCs w:val="28"/>
        </w:rPr>
        <w:t>E</w:t>
      </w:r>
      <w:r w:rsidRPr="00165442">
        <w:rPr>
          <w:sz w:val="28"/>
          <w:szCs w:val="28"/>
        </w:rPr>
        <w:t> – модуль упругости, Па,</w:t>
      </w:r>
    </w:p>
    <w:p w:rsidR="00D42DC4" w:rsidRPr="00165442" w:rsidRDefault="00D42DC4" w:rsidP="00D42DC4">
      <w:pPr>
        <w:jc w:val="both"/>
        <w:rPr>
          <w:sz w:val="28"/>
          <w:szCs w:val="28"/>
        </w:rPr>
      </w:pPr>
      <w:r w:rsidRPr="00165442">
        <w:rPr>
          <w:i/>
          <w:iCs/>
          <w:sz w:val="28"/>
          <w:szCs w:val="28"/>
        </w:rPr>
        <w:t>μ</w:t>
      </w:r>
      <w:r w:rsidRPr="00165442">
        <w:rPr>
          <w:sz w:val="28"/>
          <w:szCs w:val="28"/>
        </w:rPr>
        <w:t> – коэффициент Пуассона,</w:t>
      </w:r>
    </w:p>
    <w:p w:rsidR="00D42DC4" w:rsidRPr="00165442" w:rsidRDefault="00D42DC4" w:rsidP="00D42DC4">
      <w:pPr>
        <w:jc w:val="both"/>
        <w:rPr>
          <w:sz w:val="28"/>
          <w:szCs w:val="28"/>
        </w:rPr>
      </w:pPr>
      <w:r w:rsidRPr="00165442">
        <w:rPr>
          <w:i/>
          <w:iCs/>
          <w:sz w:val="28"/>
          <w:szCs w:val="28"/>
        </w:rPr>
        <w:t>ρ</w:t>
      </w:r>
      <w:r w:rsidRPr="00165442">
        <w:rPr>
          <w:sz w:val="28"/>
          <w:szCs w:val="28"/>
        </w:rPr>
        <w:t> – плотность, кг/м</w:t>
      </w:r>
      <w:r w:rsidRPr="00165442">
        <w:rPr>
          <w:sz w:val="28"/>
          <w:szCs w:val="28"/>
          <w:vertAlign w:val="superscript"/>
        </w:rPr>
        <w:t>3</w:t>
      </w:r>
    </w:p>
    <w:p w:rsidR="00D42DC4" w:rsidRPr="00030994" w:rsidRDefault="00D42DC4" w:rsidP="00D42DC4">
      <w:pPr>
        <w:ind w:firstLine="567"/>
        <w:jc w:val="both"/>
        <w:rPr>
          <w:sz w:val="28"/>
          <w:szCs w:val="28"/>
        </w:rPr>
      </w:pPr>
    </w:p>
    <w:p w:rsidR="00D42DC4" w:rsidRDefault="00D42DC4" w:rsidP="00D42DC4">
      <w:pPr>
        <w:ind w:firstLine="567"/>
        <w:jc w:val="both"/>
        <w:rPr>
          <w:sz w:val="28"/>
          <w:szCs w:val="28"/>
        </w:rPr>
      </w:pPr>
      <w:r w:rsidRPr="00165442">
        <w:rPr>
          <w:sz w:val="28"/>
          <w:szCs w:val="28"/>
        </w:rPr>
        <w:t>Для поперечных волн она определяется по формуле</w:t>
      </w:r>
    </w:p>
    <w:p w:rsidR="00D42DC4" w:rsidRPr="00165442" w:rsidRDefault="00D42DC4" w:rsidP="00D42DC4">
      <w:pPr>
        <w:ind w:firstLine="567"/>
        <w:jc w:val="both"/>
        <w:rPr>
          <w:sz w:val="28"/>
          <w:szCs w:val="28"/>
        </w:rPr>
      </w:pPr>
    </w:p>
    <w:p w:rsidR="00D42DC4" w:rsidRPr="00214D15" w:rsidRDefault="00D42DC4" w:rsidP="00D42DC4">
      <w:pPr>
        <w:ind w:firstLine="567"/>
        <w:jc w:val="right"/>
        <w:rPr>
          <w:sz w:val="28"/>
          <w:szCs w:val="28"/>
        </w:rPr>
      </w:pPr>
      <w:r w:rsidRPr="00971D92">
        <w:rPr>
          <w:position w:val="-30"/>
          <w:sz w:val="28"/>
          <w:szCs w:val="28"/>
        </w:rPr>
        <w:object w:dxaOrig="980" w:dyaOrig="740">
          <v:shape id="_x0000_i1028" type="#_x0000_t75" style="width:48.75pt;height:36.75pt" o:ole="">
            <v:imagedata r:id="rId30" o:title=""/>
          </v:shape>
          <o:OLEObject Type="Embed" ProgID="Equation.3" ShapeID="_x0000_i1028" DrawAspect="Content" ObjectID="_1731314009" r:id="rId31"/>
        </w:object>
      </w:r>
      <w:r>
        <w:rPr>
          <w:sz w:val="28"/>
          <w:szCs w:val="28"/>
        </w:rPr>
        <w:tab/>
      </w:r>
      <w:r>
        <w:rPr>
          <w:sz w:val="28"/>
          <w:szCs w:val="28"/>
        </w:rPr>
        <w:tab/>
      </w:r>
      <w:r>
        <w:rPr>
          <w:sz w:val="28"/>
          <w:szCs w:val="28"/>
        </w:rPr>
        <w:tab/>
      </w:r>
      <w:r>
        <w:rPr>
          <w:sz w:val="28"/>
          <w:szCs w:val="28"/>
        </w:rPr>
        <w:tab/>
      </w:r>
      <w:r>
        <w:rPr>
          <w:sz w:val="28"/>
          <w:szCs w:val="28"/>
        </w:rPr>
        <w:tab/>
      </w:r>
      <w:r w:rsidR="00060D28">
        <w:rPr>
          <w:sz w:val="28"/>
          <w:szCs w:val="28"/>
        </w:rPr>
        <w:t>(1</w:t>
      </w:r>
      <w:r>
        <w:rPr>
          <w:sz w:val="28"/>
          <w:szCs w:val="28"/>
        </w:rPr>
        <w:t>.4</w:t>
      </w:r>
      <w:r w:rsidRPr="00214D15">
        <w:rPr>
          <w:sz w:val="28"/>
          <w:szCs w:val="28"/>
        </w:rPr>
        <w:t>)</w:t>
      </w:r>
    </w:p>
    <w:p w:rsidR="00D42DC4" w:rsidRPr="00165442" w:rsidRDefault="00D42DC4" w:rsidP="00D42DC4">
      <w:pPr>
        <w:jc w:val="both"/>
        <w:rPr>
          <w:sz w:val="28"/>
          <w:szCs w:val="28"/>
        </w:rPr>
      </w:pPr>
      <w:r w:rsidRPr="00165442">
        <w:rPr>
          <w:sz w:val="28"/>
          <w:szCs w:val="28"/>
        </w:rPr>
        <w:t>где </w:t>
      </w:r>
      <w:r w:rsidRPr="00165442">
        <w:rPr>
          <w:i/>
          <w:iCs/>
          <w:sz w:val="28"/>
          <w:szCs w:val="28"/>
        </w:rPr>
        <w:t>c</w:t>
      </w:r>
      <w:r>
        <w:rPr>
          <w:i/>
          <w:iCs/>
          <w:sz w:val="28"/>
          <w:szCs w:val="28"/>
          <w:vertAlign w:val="subscript"/>
          <w:lang w:val="en-US"/>
        </w:rPr>
        <w:t>t</w:t>
      </w:r>
      <w:r w:rsidRPr="00165442">
        <w:rPr>
          <w:sz w:val="28"/>
          <w:szCs w:val="28"/>
        </w:rPr>
        <w:t> – скорость звука для поперечных волн, м/с,</w:t>
      </w:r>
    </w:p>
    <w:p w:rsidR="00D42DC4" w:rsidRPr="00165442" w:rsidRDefault="00D42DC4" w:rsidP="00D42DC4">
      <w:pPr>
        <w:jc w:val="both"/>
        <w:rPr>
          <w:sz w:val="28"/>
          <w:szCs w:val="28"/>
        </w:rPr>
      </w:pPr>
      <w:r w:rsidRPr="00214D15">
        <w:rPr>
          <w:i/>
          <w:sz w:val="28"/>
          <w:szCs w:val="28"/>
        </w:rPr>
        <w:t>G</w:t>
      </w:r>
      <w:r w:rsidRPr="00165442">
        <w:rPr>
          <w:sz w:val="28"/>
          <w:szCs w:val="28"/>
        </w:rPr>
        <w:t xml:space="preserve"> – модуль сдвига, Па</w:t>
      </w:r>
    </w:p>
    <w:p w:rsidR="00D42DC4" w:rsidRPr="00030994" w:rsidRDefault="00D42DC4" w:rsidP="00D42DC4">
      <w:pPr>
        <w:ind w:firstLine="567"/>
        <w:jc w:val="both"/>
        <w:rPr>
          <w:b/>
          <w:bCs/>
          <w:sz w:val="28"/>
          <w:szCs w:val="28"/>
        </w:rPr>
      </w:pPr>
    </w:p>
    <w:p w:rsidR="00D42DC4" w:rsidRPr="009E49BB" w:rsidRDefault="00D42DC4" w:rsidP="00D42DC4">
      <w:pPr>
        <w:ind w:firstLine="567"/>
        <w:jc w:val="both"/>
        <w:rPr>
          <w:sz w:val="28"/>
          <w:szCs w:val="28"/>
        </w:rPr>
      </w:pPr>
      <w:r w:rsidRPr="009E49BB">
        <w:rPr>
          <w:sz w:val="28"/>
          <w:szCs w:val="28"/>
        </w:rPr>
        <w:t>Большинство методов ультразвукового исследования использует либо продольные, либо поперечные волны. Также существуют и другие формы распространения ультразвука, включая поверхностные волны и волны Лэмба.</w:t>
      </w:r>
    </w:p>
    <w:p w:rsidR="00D42DC4" w:rsidRPr="009E49BB" w:rsidRDefault="00D42DC4" w:rsidP="00D42DC4">
      <w:pPr>
        <w:ind w:firstLine="567"/>
        <w:jc w:val="both"/>
        <w:rPr>
          <w:sz w:val="28"/>
          <w:szCs w:val="28"/>
        </w:rPr>
      </w:pPr>
      <w:r w:rsidRPr="009E49BB">
        <w:rPr>
          <w:bCs/>
          <w:sz w:val="28"/>
          <w:szCs w:val="28"/>
        </w:rPr>
        <w:t>Продольные ультразвуковые волны</w:t>
      </w:r>
      <w:r w:rsidRPr="009E49BB">
        <w:rPr>
          <w:sz w:val="28"/>
          <w:szCs w:val="28"/>
        </w:rPr>
        <w:t> – волны, направление распространения которых совпадает с направлением смещений и скоростей частиц среды</w:t>
      </w:r>
      <w:r w:rsidR="006834BA" w:rsidRPr="006834BA">
        <w:rPr>
          <w:sz w:val="28"/>
          <w:szCs w:val="28"/>
        </w:rPr>
        <w:t xml:space="preserve"> [41]</w:t>
      </w:r>
      <w:r w:rsidRPr="009E49BB">
        <w:rPr>
          <w:sz w:val="28"/>
          <w:szCs w:val="28"/>
        </w:rPr>
        <w:t>.</w:t>
      </w:r>
    </w:p>
    <w:p w:rsidR="00D42DC4" w:rsidRPr="00CC548F" w:rsidRDefault="00D42DC4" w:rsidP="00D42DC4">
      <w:pPr>
        <w:ind w:firstLine="567"/>
        <w:jc w:val="both"/>
        <w:rPr>
          <w:sz w:val="28"/>
          <w:szCs w:val="28"/>
        </w:rPr>
      </w:pPr>
      <w:r w:rsidRPr="009E49BB">
        <w:rPr>
          <w:bCs/>
          <w:sz w:val="28"/>
          <w:szCs w:val="28"/>
        </w:rPr>
        <w:t>Поперечные ультразвуковые волны</w:t>
      </w:r>
      <w:r w:rsidRPr="009E49BB">
        <w:rPr>
          <w:sz w:val="28"/>
          <w:szCs w:val="28"/>
        </w:rPr>
        <w:t> – волны, распространяющиеся в направлении, перпендикулярном к плоскости, в которой лежат направления смещени</w:t>
      </w:r>
      <w:r w:rsidRPr="00165442">
        <w:rPr>
          <w:sz w:val="28"/>
          <w:szCs w:val="28"/>
        </w:rPr>
        <w:t xml:space="preserve">й и скоростей частиц тела, то же, что и </w:t>
      </w:r>
      <w:r w:rsidRPr="002B73AE">
        <w:rPr>
          <w:sz w:val="28"/>
          <w:szCs w:val="28"/>
        </w:rPr>
        <w:t>сдвиговые волны </w:t>
      </w:r>
      <w:r w:rsidR="00C1255C">
        <w:rPr>
          <w:sz w:val="28"/>
          <w:szCs w:val="28"/>
        </w:rPr>
        <w:t>(Рис.1.14</w:t>
      </w:r>
      <w:r>
        <w:rPr>
          <w:sz w:val="28"/>
          <w:szCs w:val="28"/>
        </w:rPr>
        <w:t xml:space="preserve">) </w:t>
      </w:r>
      <w:hyperlink r:id="rId32" w:anchor="2" w:history="1">
        <w:r w:rsidRPr="00CC548F">
          <w:rPr>
            <w:rStyle w:val="ae"/>
            <w:color w:val="auto"/>
            <w:sz w:val="28"/>
            <w:szCs w:val="28"/>
            <w:u w:val="none"/>
          </w:rPr>
          <w:t>[</w:t>
        </w:r>
        <w:r w:rsidR="00CC548F" w:rsidRPr="00CC548F">
          <w:rPr>
            <w:rStyle w:val="ae"/>
            <w:color w:val="auto"/>
            <w:sz w:val="28"/>
            <w:szCs w:val="28"/>
            <w:u w:val="none"/>
          </w:rPr>
          <w:t>51</w:t>
        </w:r>
        <w:r w:rsidRPr="00CC548F">
          <w:rPr>
            <w:rStyle w:val="ae"/>
            <w:color w:val="auto"/>
            <w:sz w:val="28"/>
            <w:szCs w:val="28"/>
            <w:u w:val="none"/>
          </w:rPr>
          <w:t>]</w:t>
        </w:r>
      </w:hyperlink>
      <w:r w:rsidRPr="00CC548F">
        <w:rPr>
          <w:sz w:val="28"/>
          <w:szCs w:val="28"/>
        </w:rPr>
        <w:t>.</w:t>
      </w:r>
    </w:p>
    <w:p w:rsidR="00D42DC4" w:rsidRPr="00CC548F" w:rsidRDefault="00D42DC4" w:rsidP="00D42DC4">
      <w:pPr>
        <w:ind w:firstLine="567"/>
        <w:jc w:val="both"/>
        <w:rPr>
          <w:sz w:val="28"/>
          <w:szCs w:val="28"/>
        </w:rPr>
      </w:pPr>
    </w:p>
    <w:p w:rsidR="00D42DC4" w:rsidRPr="001815C8" w:rsidRDefault="00D42DC4" w:rsidP="00D42DC4">
      <w:pPr>
        <w:ind w:firstLine="567"/>
        <w:jc w:val="both"/>
        <w:rPr>
          <w:sz w:val="28"/>
          <w:szCs w:val="28"/>
          <w:lang w:val="en-US"/>
        </w:rPr>
      </w:pPr>
      <w:r>
        <w:rPr>
          <w:b/>
          <w:bCs/>
          <w:noProof/>
          <w:sz w:val="28"/>
          <w:szCs w:val="28"/>
        </w:rPr>
        <w:drawing>
          <wp:inline distT="0" distB="0" distL="0" distR="0" wp14:anchorId="2B143F5F" wp14:editId="42CFD828">
            <wp:extent cx="5248275" cy="2946892"/>
            <wp:effectExtent l="0" t="0" r="0" b="6350"/>
            <wp:docPr id="71" name="Рисунок 71" descr="C:\Users\Комп\Desktop\particle_motion_for_longitudinal_waves_and_shear_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Комп\Desktop\particle_motion_for_longitudinal_waves_and_shear_wav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8275" cy="2946892"/>
                    </a:xfrm>
                    <a:prstGeom prst="rect">
                      <a:avLst/>
                    </a:prstGeom>
                    <a:noFill/>
                    <a:ln>
                      <a:noFill/>
                    </a:ln>
                  </pic:spPr>
                </pic:pic>
              </a:graphicData>
            </a:graphic>
          </wp:inline>
        </w:drawing>
      </w:r>
    </w:p>
    <w:p w:rsidR="00D42DC4" w:rsidRDefault="00D42DC4" w:rsidP="00D42DC4">
      <w:pPr>
        <w:ind w:firstLine="567"/>
        <w:jc w:val="both"/>
        <w:rPr>
          <w:sz w:val="28"/>
          <w:szCs w:val="28"/>
        </w:rPr>
      </w:pPr>
    </w:p>
    <w:p w:rsidR="00D42DC4" w:rsidRPr="009E49BB" w:rsidRDefault="00C1255C" w:rsidP="00D42DC4">
      <w:pPr>
        <w:shd w:val="clear" w:color="auto" w:fill="FFFFFF"/>
        <w:ind w:firstLine="567"/>
        <w:jc w:val="center"/>
        <w:rPr>
          <w:color w:val="000000"/>
          <w:sz w:val="28"/>
          <w:szCs w:val="27"/>
        </w:rPr>
      </w:pPr>
      <w:r>
        <w:rPr>
          <w:color w:val="000000"/>
          <w:sz w:val="28"/>
          <w:szCs w:val="27"/>
        </w:rPr>
        <w:t>Рисунок 1.14</w:t>
      </w:r>
      <w:r w:rsidR="00D42DC4" w:rsidRPr="009E49BB">
        <w:rPr>
          <w:color w:val="000000"/>
          <w:sz w:val="28"/>
          <w:szCs w:val="27"/>
        </w:rPr>
        <w:t xml:space="preserve"> – Движение частиц в продольных и поперечных ультразвуковых волнах</w:t>
      </w:r>
    </w:p>
    <w:p w:rsidR="00D42DC4" w:rsidRPr="009E49BB" w:rsidRDefault="00D42DC4" w:rsidP="00D42DC4">
      <w:pPr>
        <w:pStyle w:val="a8"/>
        <w:shd w:val="clear" w:color="auto" w:fill="FFFFFF"/>
        <w:spacing w:before="0" w:beforeAutospacing="0" w:after="0" w:afterAutospacing="0"/>
        <w:ind w:firstLine="567"/>
        <w:jc w:val="both"/>
        <w:rPr>
          <w:color w:val="000000"/>
          <w:sz w:val="28"/>
          <w:szCs w:val="27"/>
        </w:rPr>
      </w:pPr>
      <w:r w:rsidRPr="009E49BB">
        <w:rPr>
          <w:bCs/>
          <w:color w:val="000000"/>
          <w:sz w:val="28"/>
          <w:szCs w:val="27"/>
        </w:rPr>
        <w:lastRenderedPageBreak/>
        <w:t>Поверхностные (Рэлеевские) ультразвуковые волны</w:t>
      </w:r>
      <w:r w:rsidRPr="009E49BB">
        <w:rPr>
          <w:color w:val="000000"/>
          <w:sz w:val="28"/>
          <w:szCs w:val="27"/>
        </w:rPr>
        <w:t> имеют эллиптическое движение частиц и распространяются по поверхности материала. Их скорость приблизительно составляет 90% скорости распространения поперечной волны, а их проникновение вглубь материала равно примерно одной длине волны </w:t>
      </w:r>
      <w:hyperlink r:id="rId34" w:anchor="3" w:history="1">
        <w:r w:rsidRPr="009E49BB">
          <w:rPr>
            <w:rStyle w:val="ae"/>
            <w:color w:val="000000"/>
            <w:sz w:val="28"/>
            <w:szCs w:val="27"/>
            <w:u w:val="none"/>
          </w:rPr>
          <w:t>[</w:t>
        </w:r>
        <w:r w:rsidR="006834BA" w:rsidRPr="006834BA">
          <w:rPr>
            <w:rStyle w:val="ae"/>
            <w:color w:val="000000"/>
            <w:sz w:val="28"/>
            <w:szCs w:val="27"/>
            <w:u w:val="none"/>
          </w:rPr>
          <w:t>42-45</w:t>
        </w:r>
        <w:r w:rsidRPr="009E49BB">
          <w:rPr>
            <w:rStyle w:val="ae"/>
            <w:color w:val="000000"/>
            <w:sz w:val="28"/>
            <w:szCs w:val="27"/>
            <w:u w:val="none"/>
          </w:rPr>
          <w:t>]</w:t>
        </w:r>
      </w:hyperlink>
      <w:r w:rsidRPr="009E49BB">
        <w:rPr>
          <w:color w:val="000000"/>
          <w:sz w:val="28"/>
          <w:szCs w:val="27"/>
        </w:rPr>
        <w:t>.</w:t>
      </w:r>
    </w:p>
    <w:p w:rsidR="00D42DC4" w:rsidRPr="009E49BB" w:rsidRDefault="00D42DC4" w:rsidP="00D42DC4">
      <w:pPr>
        <w:pStyle w:val="a8"/>
        <w:shd w:val="clear" w:color="auto" w:fill="FFFFFF"/>
        <w:spacing w:before="0" w:beforeAutospacing="0" w:after="0" w:afterAutospacing="0"/>
        <w:ind w:firstLine="567"/>
        <w:jc w:val="both"/>
        <w:rPr>
          <w:color w:val="000000"/>
          <w:sz w:val="28"/>
          <w:szCs w:val="27"/>
        </w:rPr>
      </w:pPr>
      <w:r w:rsidRPr="009E49BB">
        <w:rPr>
          <w:bCs/>
          <w:color w:val="000000"/>
          <w:sz w:val="28"/>
          <w:szCs w:val="27"/>
        </w:rPr>
        <w:t>Волна Лэмба</w:t>
      </w:r>
      <w:r w:rsidRPr="009E49BB">
        <w:rPr>
          <w:color w:val="000000"/>
          <w:sz w:val="28"/>
          <w:szCs w:val="27"/>
        </w:rPr>
        <w:t> </w:t>
      </w:r>
      <w:r>
        <w:rPr>
          <w:color w:val="000000"/>
          <w:sz w:val="28"/>
          <w:szCs w:val="27"/>
        </w:rPr>
        <w:t>-</w:t>
      </w:r>
      <w:r w:rsidRPr="009E49BB">
        <w:rPr>
          <w:color w:val="000000"/>
          <w:sz w:val="28"/>
          <w:szCs w:val="27"/>
        </w:rPr>
        <w:t xml:space="preserve"> упругая волна, распространяющиеся в твёрдой пластине (слое) со свободными границами, в которой колебательное смещение частиц происходит как в направлении распространения волны, так и перпендикулярно плоскости пластины. Лэмба волны представляют собой один из типов нормальных волн в упругом волноводе – в пла</w:t>
      </w:r>
      <w:r>
        <w:rPr>
          <w:color w:val="000000"/>
          <w:sz w:val="28"/>
          <w:szCs w:val="27"/>
        </w:rPr>
        <w:t>стине со свободными границами. Так как</w:t>
      </w:r>
      <w:r w:rsidRPr="009E49BB">
        <w:rPr>
          <w:color w:val="000000"/>
          <w:sz w:val="28"/>
          <w:szCs w:val="27"/>
        </w:rPr>
        <w:t xml:space="preserve"> эти волны должны удовлетворять не только уравнениям теории упругости, но и граничным условиям на поверхности пластины, картина движения в них и их свойства более сложны, чем у волн в неограниченных твёрдых телах.</w:t>
      </w:r>
    </w:p>
    <w:p w:rsidR="00D42DC4" w:rsidRDefault="00D42DC4" w:rsidP="00D42DC4">
      <w:pPr>
        <w:pStyle w:val="a8"/>
        <w:shd w:val="clear" w:color="auto" w:fill="FFFFFF"/>
        <w:spacing w:before="0" w:beforeAutospacing="0" w:after="0" w:afterAutospacing="0"/>
        <w:ind w:firstLine="567"/>
        <w:jc w:val="both"/>
        <w:rPr>
          <w:color w:val="000000"/>
          <w:sz w:val="28"/>
          <w:szCs w:val="28"/>
        </w:rPr>
      </w:pPr>
      <w:bookmarkStart w:id="4" w:name="intensity"/>
      <w:r w:rsidRPr="009E49BB">
        <w:rPr>
          <w:bCs/>
          <w:color w:val="000000"/>
          <w:sz w:val="28"/>
          <w:szCs w:val="28"/>
        </w:rPr>
        <w:t>Интенсивность звука</w:t>
      </w:r>
      <w:bookmarkEnd w:id="4"/>
      <w:r w:rsidRPr="009E49BB">
        <w:rPr>
          <w:color w:val="000000"/>
          <w:sz w:val="28"/>
          <w:szCs w:val="28"/>
        </w:rPr>
        <w:t> (сила звука) — средняя по времени энергия, переносимая звуковой волной через единичную площадку, перпендикулярную к направлению распространения волны, в единицу времени. Для периодического звука усреднение производится либо за промежуток времени большой по сравнению с периодо</w:t>
      </w:r>
      <w:r w:rsidR="00CC548F">
        <w:rPr>
          <w:color w:val="000000"/>
          <w:sz w:val="28"/>
          <w:szCs w:val="28"/>
        </w:rPr>
        <w:t>м, либо за целое число периодов</w:t>
      </w:r>
      <w:r w:rsidRPr="009E49BB">
        <w:rPr>
          <w:color w:val="000000"/>
          <w:sz w:val="28"/>
          <w:szCs w:val="28"/>
        </w:rPr>
        <w:t>. Интенсивность ультразвука – величина, которая выражает </w:t>
      </w:r>
      <w:hyperlink r:id="rId35" w:anchor="power" w:history="1">
        <w:r w:rsidRPr="009E49BB">
          <w:rPr>
            <w:rStyle w:val="ae"/>
            <w:color w:val="000000"/>
            <w:sz w:val="28"/>
            <w:szCs w:val="28"/>
            <w:u w:val="none"/>
          </w:rPr>
          <w:t>мощность</w:t>
        </w:r>
      </w:hyperlink>
      <w:r w:rsidRPr="009E49BB">
        <w:rPr>
          <w:color w:val="000000"/>
          <w:sz w:val="28"/>
          <w:szCs w:val="28"/>
        </w:rPr>
        <w:t> акустического поля в точке </w:t>
      </w:r>
      <w:hyperlink r:id="rId36" w:anchor="6" w:history="1">
        <w:r w:rsidR="006834BA">
          <w:rPr>
            <w:rStyle w:val="ae"/>
            <w:color w:val="000000"/>
            <w:sz w:val="28"/>
            <w:szCs w:val="28"/>
            <w:u w:val="none"/>
          </w:rPr>
          <w:t>[</w:t>
        </w:r>
        <w:r w:rsidR="006834BA" w:rsidRPr="006834BA">
          <w:rPr>
            <w:rStyle w:val="ae"/>
            <w:color w:val="000000"/>
            <w:sz w:val="28"/>
            <w:szCs w:val="28"/>
            <w:u w:val="none"/>
          </w:rPr>
          <w:t>46-50</w:t>
        </w:r>
        <w:r w:rsidRPr="009E49BB">
          <w:rPr>
            <w:rStyle w:val="ae"/>
            <w:color w:val="000000"/>
            <w:sz w:val="28"/>
            <w:szCs w:val="28"/>
            <w:u w:val="none"/>
          </w:rPr>
          <w:t>]</w:t>
        </w:r>
      </w:hyperlink>
      <w:r w:rsidRPr="009E49BB">
        <w:rPr>
          <w:color w:val="000000"/>
          <w:sz w:val="28"/>
          <w:szCs w:val="28"/>
        </w:rPr>
        <w:t>.</w:t>
      </w:r>
    </w:p>
    <w:p w:rsidR="00D42DC4" w:rsidRPr="009E49BB" w:rsidRDefault="00D42DC4" w:rsidP="00D42DC4">
      <w:pPr>
        <w:pStyle w:val="a8"/>
        <w:shd w:val="clear" w:color="auto" w:fill="FFFFFF"/>
        <w:spacing w:before="0" w:beforeAutospacing="0" w:after="0" w:afterAutospacing="0"/>
        <w:ind w:firstLine="567"/>
        <w:jc w:val="both"/>
        <w:rPr>
          <w:color w:val="000000"/>
          <w:sz w:val="28"/>
          <w:szCs w:val="28"/>
        </w:rPr>
      </w:pPr>
      <w:r w:rsidRPr="009E49BB">
        <w:rPr>
          <w:color w:val="000000"/>
          <w:sz w:val="28"/>
          <w:szCs w:val="28"/>
        </w:rPr>
        <w:t>Для плоской синусоидальной бегущей волны интенсивность ультразвука I определяется по формуле</w:t>
      </w:r>
    </w:p>
    <w:p w:rsidR="00D42DC4" w:rsidRPr="009E49BB" w:rsidRDefault="00D42DC4" w:rsidP="00D42DC4">
      <w:pPr>
        <w:pStyle w:val="center"/>
        <w:shd w:val="clear" w:color="auto" w:fill="FFFFFF"/>
        <w:spacing w:before="150" w:beforeAutospacing="0" w:after="0" w:afterAutospacing="0"/>
        <w:ind w:firstLine="567"/>
        <w:jc w:val="right"/>
        <w:rPr>
          <w:color w:val="000000"/>
          <w:sz w:val="28"/>
          <w:szCs w:val="28"/>
        </w:rPr>
      </w:pPr>
      <w:r w:rsidRPr="0061297E">
        <w:rPr>
          <w:color w:val="000000"/>
          <w:position w:val="-28"/>
          <w:sz w:val="28"/>
          <w:szCs w:val="28"/>
        </w:rPr>
        <w:object w:dxaOrig="2340" w:dyaOrig="700">
          <v:shape id="_x0000_i1029" type="#_x0000_t75" style="width:117pt;height:35.25pt" o:ole="">
            <v:imagedata r:id="rId37" o:title=""/>
          </v:shape>
          <o:OLEObject Type="Embed" ProgID="Equation.3" ShapeID="_x0000_i1029" DrawAspect="Content" ObjectID="_1731314010" r:id="rId38"/>
        </w:object>
      </w:r>
      <w:r>
        <w:rPr>
          <w:color w:val="000000"/>
          <w:sz w:val="28"/>
          <w:szCs w:val="28"/>
        </w:rPr>
        <w:tab/>
      </w:r>
      <w:r>
        <w:rPr>
          <w:color w:val="000000"/>
          <w:sz w:val="28"/>
          <w:szCs w:val="28"/>
        </w:rPr>
        <w:tab/>
      </w:r>
      <w:r>
        <w:rPr>
          <w:color w:val="000000"/>
          <w:sz w:val="28"/>
          <w:szCs w:val="28"/>
        </w:rPr>
        <w:tab/>
      </w:r>
      <w:r>
        <w:rPr>
          <w:color w:val="000000"/>
          <w:sz w:val="28"/>
          <w:szCs w:val="28"/>
        </w:rPr>
        <w:tab/>
        <w:t>(</w:t>
      </w:r>
      <w:r w:rsidR="00060D28">
        <w:rPr>
          <w:color w:val="000000"/>
          <w:sz w:val="28"/>
          <w:szCs w:val="28"/>
        </w:rPr>
        <w:t>1</w:t>
      </w:r>
      <w:r>
        <w:rPr>
          <w:color w:val="000000"/>
          <w:sz w:val="28"/>
          <w:szCs w:val="28"/>
        </w:rPr>
        <w:t>.5)</w:t>
      </w:r>
    </w:p>
    <w:p w:rsidR="00D42DC4" w:rsidRPr="009E49BB" w:rsidRDefault="00D42DC4" w:rsidP="00D42DC4">
      <w:pPr>
        <w:shd w:val="clear" w:color="auto" w:fill="FFFFFF"/>
        <w:rPr>
          <w:color w:val="000000"/>
          <w:sz w:val="28"/>
          <w:szCs w:val="28"/>
        </w:rPr>
      </w:pPr>
      <w:r w:rsidRPr="009E49BB">
        <w:rPr>
          <w:color w:val="000000"/>
          <w:sz w:val="28"/>
          <w:szCs w:val="28"/>
        </w:rPr>
        <w:t>где </w:t>
      </w:r>
      <w:r w:rsidRPr="00855FB9">
        <w:rPr>
          <w:color w:val="000000"/>
          <w:sz w:val="28"/>
          <w:szCs w:val="28"/>
        </w:rPr>
        <w:t xml:space="preserve">  </w:t>
      </w:r>
      <w:r w:rsidRPr="0061297E">
        <w:rPr>
          <w:i/>
          <w:color w:val="000000"/>
          <w:sz w:val="28"/>
          <w:szCs w:val="28"/>
          <w:lang w:val="en-US"/>
        </w:rPr>
        <w:t>P</w:t>
      </w:r>
      <w:r w:rsidRPr="0061297E">
        <w:rPr>
          <w:i/>
          <w:color w:val="000000"/>
          <w:sz w:val="28"/>
          <w:szCs w:val="28"/>
        </w:rPr>
        <w:t>-</w:t>
      </w:r>
      <w:r w:rsidRPr="009E49BB">
        <w:rPr>
          <w:color w:val="000000"/>
          <w:sz w:val="28"/>
          <w:szCs w:val="28"/>
        </w:rPr>
        <w:t xml:space="preserve"> амплитуда звукового давления, Па</w:t>
      </w:r>
    </w:p>
    <w:p w:rsidR="00D42DC4" w:rsidRPr="009E49BB" w:rsidRDefault="00D42DC4" w:rsidP="00D42DC4">
      <w:pPr>
        <w:shd w:val="clear" w:color="auto" w:fill="FFFFFF"/>
        <w:rPr>
          <w:color w:val="000000"/>
          <w:sz w:val="28"/>
          <w:szCs w:val="28"/>
        </w:rPr>
      </w:pPr>
      <w:r w:rsidRPr="0061297E">
        <w:rPr>
          <w:color w:val="000000"/>
          <w:position w:val="-6"/>
          <w:sz w:val="28"/>
          <w:szCs w:val="28"/>
        </w:rPr>
        <w:object w:dxaOrig="200" w:dyaOrig="220">
          <v:shape id="_x0000_i1030" type="#_x0000_t75" style="width:9.75pt;height:11.25pt" o:ole="">
            <v:imagedata r:id="rId39" o:title=""/>
          </v:shape>
          <o:OLEObject Type="Embed" ProgID="Equation.3" ShapeID="_x0000_i1030" DrawAspect="Content" ObjectID="_1731314011" r:id="rId40"/>
        </w:object>
      </w:r>
      <w:r w:rsidRPr="009E49BB">
        <w:rPr>
          <w:color w:val="000000"/>
          <w:sz w:val="28"/>
          <w:szCs w:val="28"/>
        </w:rPr>
        <w:t> </w:t>
      </w:r>
      <w:r w:rsidRPr="0061297E">
        <w:rPr>
          <w:color w:val="000000"/>
          <w:sz w:val="28"/>
          <w:szCs w:val="28"/>
        </w:rPr>
        <w:t>-</w:t>
      </w:r>
      <w:r w:rsidRPr="009E49BB">
        <w:rPr>
          <w:color w:val="000000"/>
          <w:sz w:val="28"/>
          <w:szCs w:val="28"/>
        </w:rPr>
        <w:t xml:space="preserve"> амплитуда колебательной скорости частиц, м/c</w:t>
      </w:r>
    </w:p>
    <w:p w:rsidR="00D42DC4" w:rsidRPr="009E49BB" w:rsidRDefault="00D42DC4" w:rsidP="00D42DC4">
      <w:pPr>
        <w:shd w:val="clear" w:color="auto" w:fill="FFFFFF"/>
        <w:rPr>
          <w:color w:val="000000"/>
          <w:sz w:val="28"/>
          <w:szCs w:val="28"/>
        </w:rPr>
      </w:pPr>
      <w:r w:rsidRPr="009E49BB">
        <w:rPr>
          <w:i/>
          <w:iCs/>
          <w:color w:val="000000"/>
          <w:sz w:val="28"/>
          <w:szCs w:val="28"/>
        </w:rPr>
        <w:t>ρ</w:t>
      </w:r>
      <w:r w:rsidRPr="009E49BB">
        <w:rPr>
          <w:color w:val="000000"/>
          <w:sz w:val="28"/>
          <w:szCs w:val="28"/>
        </w:rPr>
        <w:t> </w:t>
      </w:r>
      <w:r w:rsidRPr="0061297E">
        <w:rPr>
          <w:color w:val="000000"/>
          <w:sz w:val="28"/>
          <w:szCs w:val="28"/>
        </w:rPr>
        <w:t>-</w:t>
      </w:r>
      <w:r w:rsidRPr="009E49BB">
        <w:rPr>
          <w:color w:val="000000"/>
          <w:sz w:val="28"/>
          <w:szCs w:val="28"/>
        </w:rPr>
        <w:t xml:space="preserve"> плотность среды, кг/м</w:t>
      </w:r>
      <w:r w:rsidRPr="009E49BB">
        <w:rPr>
          <w:color w:val="000000"/>
          <w:sz w:val="28"/>
          <w:szCs w:val="28"/>
          <w:vertAlign w:val="superscript"/>
        </w:rPr>
        <w:t>3</w:t>
      </w:r>
    </w:p>
    <w:p w:rsidR="00D42DC4" w:rsidRPr="00D74F2B" w:rsidRDefault="00D42DC4" w:rsidP="00D42DC4">
      <w:pPr>
        <w:pStyle w:val="a8"/>
        <w:shd w:val="clear" w:color="auto" w:fill="FFFFFF"/>
        <w:spacing w:before="0" w:beforeAutospacing="0" w:after="0" w:afterAutospacing="0"/>
        <w:ind w:firstLine="567"/>
        <w:jc w:val="both"/>
        <w:rPr>
          <w:color w:val="000000"/>
          <w:sz w:val="28"/>
          <w:szCs w:val="28"/>
        </w:rPr>
      </w:pPr>
    </w:p>
    <w:p w:rsidR="00D42DC4" w:rsidRPr="00030994" w:rsidRDefault="00D42DC4" w:rsidP="00D42DC4">
      <w:pPr>
        <w:pStyle w:val="a8"/>
        <w:shd w:val="clear" w:color="auto" w:fill="FFFFFF"/>
        <w:spacing w:before="0" w:beforeAutospacing="0" w:after="0" w:afterAutospacing="0"/>
        <w:ind w:firstLine="567"/>
        <w:jc w:val="both"/>
        <w:rPr>
          <w:color w:val="000000"/>
          <w:sz w:val="28"/>
          <w:szCs w:val="28"/>
        </w:rPr>
      </w:pPr>
      <w:r w:rsidRPr="00D74F2B">
        <w:rPr>
          <w:color w:val="000000"/>
          <w:sz w:val="28"/>
          <w:szCs w:val="28"/>
        </w:rPr>
        <w:t>В </w:t>
      </w:r>
      <w:r w:rsidRPr="00D74F2B">
        <w:rPr>
          <w:iCs/>
          <w:color w:val="000000"/>
          <w:sz w:val="28"/>
          <w:szCs w:val="28"/>
        </w:rPr>
        <w:t>сферической бегущей волне</w:t>
      </w:r>
      <w:r w:rsidRPr="00D74F2B">
        <w:rPr>
          <w:color w:val="000000"/>
          <w:sz w:val="28"/>
          <w:szCs w:val="28"/>
        </w:rPr>
        <w:t> интенсивность ультразвука обратно пропорциональна квадрату расстояния от источника. В </w:t>
      </w:r>
      <w:r w:rsidRPr="00D74F2B">
        <w:rPr>
          <w:iCs/>
          <w:color w:val="000000"/>
          <w:sz w:val="28"/>
          <w:szCs w:val="28"/>
        </w:rPr>
        <w:t>стоячей волне</w:t>
      </w:r>
      <w:r w:rsidRPr="00127FBC">
        <w:rPr>
          <w:i/>
          <w:color w:val="000000"/>
          <w:sz w:val="28"/>
          <w:szCs w:val="28"/>
        </w:rPr>
        <w:t> I</w:t>
      </w:r>
      <w:r w:rsidRPr="00D74F2B">
        <w:rPr>
          <w:color w:val="000000"/>
          <w:sz w:val="28"/>
          <w:szCs w:val="28"/>
        </w:rPr>
        <w:t xml:space="preserve"> = 0, </w:t>
      </w:r>
    </w:p>
    <w:p w:rsidR="00D42DC4" w:rsidRPr="00D74F2B" w:rsidRDefault="00D42DC4" w:rsidP="00D42DC4">
      <w:pPr>
        <w:pStyle w:val="a8"/>
        <w:shd w:val="clear" w:color="auto" w:fill="FFFFFF"/>
        <w:spacing w:before="0" w:beforeAutospacing="0" w:after="0" w:afterAutospacing="0"/>
        <w:jc w:val="both"/>
        <w:rPr>
          <w:color w:val="000000"/>
          <w:sz w:val="28"/>
          <w:szCs w:val="28"/>
        </w:rPr>
      </w:pPr>
      <w:r w:rsidRPr="00D74F2B">
        <w:rPr>
          <w:color w:val="000000"/>
          <w:sz w:val="28"/>
          <w:szCs w:val="28"/>
        </w:rPr>
        <w:t>т. е. потока звуковой энергии в среднем нет. Интенсивность ультразвука в </w:t>
      </w:r>
      <w:r w:rsidRPr="00D74F2B">
        <w:rPr>
          <w:iCs/>
          <w:color w:val="000000"/>
          <w:sz w:val="28"/>
          <w:szCs w:val="28"/>
        </w:rPr>
        <w:t>гармонической плоской бегущей волне</w:t>
      </w:r>
      <w:r w:rsidRPr="00D74F2B">
        <w:rPr>
          <w:color w:val="000000"/>
          <w:sz w:val="28"/>
          <w:szCs w:val="28"/>
        </w:rPr>
        <w:t> равна плотности энергии звуковой волны, умноженной на скорость звука. Поток звуковой энергии характеризуют так называемым </w:t>
      </w:r>
      <w:r w:rsidRPr="00D74F2B">
        <w:rPr>
          <w:bCs/>
          <w:color w:val="000000"/>
          <w:sz w:val="28"/>
          <w:szCs w:val="28"/>
        </w:rPr>
        <w:t>вектором Умова</w:t>
      </w:r>
      <w:r w:rsidRPr="00D74F2B">
        <w:rPr>
          <w:color w:val="000000"/>
          <w:sz w:val="28"/>
          <w:szCs w:val="28"/>
        </w:rPr>
        <w:t> — вектором плотности потока энергии звуковой волны, который можно представить как произведение интенсивности ультразвука на вектор волновой нормали, т. е. единичный вектор, перпендикулярный фронту волны. Если звуковое поле представляет собой суперпозицию гармонических волн различной частоты, то для вектора средней плотности потока звуковой энергии имеет место аддитивность составляющих.</w:t>
      </w:r>
    </w:p>
    <w:p w:rsidR="00D42DC4" w:rsidRPr="00D74F2B" w:rsidRDefault="00D42DC4" w:rsidP="00D42DC4">
      <w:pPr>
        <w:pStyle w:val="a8"/>
        <w:shd w:val="clear" w:color="auto" w:fill="FFFFFF"/>
        <w:spacing w:before="0" w:beforeAutospacing="0" w:after="0" w:afterAutospacing="0"/>
        <w:ind w:firstLine="567"/>
        <w:jc w:val="both"/>
        <w:rPr>
          <w:color w:val="000000"/>
          <w:sz w:val="28"/>
          <w:szCs w:val="28"/>
        </w:rPr>
      </w:pPr>
      <w:r w:rsidRPr="00D74F2B">
        <w:rPr>
          <w:color w:val="000000"/>
          <w:sz w:val="28"/>
          <w:szCs w:val="28"/>
        </w:rPr>
        <w:t>Для излучателей, создающих плоскую волну, говорят об </w:t>
      </w:r>
      <w:r w:rsidRPr="00D74F2B">
        <w:rPr>
          <w:bCs/>
          <w:color w:val="000000"/>
          <w:sz w:val="28"/>
          <w:szCs w:val="28"/>
        </w:rPr>
        <w:t>интенсивности излучения</w:t>
      </w:r>
      <w:r w:rsidRPr="00D74F2B">
        <w:rPr>
          <w:color w:val="000000"/>
          <w:sz w:val="28"/>
          <w:szCs w:val="28"/>
        </w:rPr>
        <w:t>, понимая под этим </w:t>
      </w:r>
      <w:r w:rsidRPr="00D74F2B">
        <w:rPr>
          <w:bCs/>
          <w:color w:val="000000"/>
          <w:sz w:val="28"/>
          <w:szCs w:val="28"/>
        </w:rPr>
        <w:t>удельную мощность излучателя</w:t>
      </w:r>
      <w:r w:rsidRPr="00D74F2B">
        <w:rPr>
          <w:color w:val="000000"/>
          <w:sz w:val="28"/>
          <w:szCs w:val="28"/>
        </w:rPr>
        <w:t xml:space="preserve">, т. е. </w:t>
      </w:r>
      <w:r w:rsidRPr="00D74F2B">
        <w:rPr>
          <w:color w:val="000000"/>
          <w:sz w:val="28"/>
          <w:szCs w:val="28"/>
        </w:rPr>
        <w:lastRenderedPageBreak/>
        <w:t>излучаемую мощность звука, отнесённую к единице площади излучающей поверхности</w:t>
      </w:r>
      <w:r w:rsidR="00425A0B">
        <w:rPr>
          <w:color w:val="000000"/>
          <w:sz w:val="28"/>
          <w:szCs w:val="28"/>
        </w:rPr>
        <w:t xml:space="preserve"> </w:t>
      </w:r>
      <w:r w:rsidR="006834BA">
        <w:rPr>
          <w:color w:val="000000"/>
          <w:sz w:val="28"/>
          <w:szCs w:val="28"/>
        </w:rPr>
        <w:t>[</w:t>
      </w:r>
      <w:r w:rsidR="006834BA" w:rsidRPr="006834BA">
        <w:rPr>
          <w:color w:val="000000"/>
          <w:sz w:val="28"/>
          <w:szCs w:val="28"/>
        </w:rPr>
        <w:t>51-55</w:t>
      </w:r>
      <w:r w:rsidR="00425A0B" w:rsidRPr="00425A0B">
        <w:rPr>
          <w:color w:val="000000"/>
          <w:sz w:val="28"/>
          <w:szCs w:val="28"/>
        </w:rPr>
        <w:t>]</w:t>
      </w:r>
      <w:r w:rsidRPr="00D74F2B">
        <w:rPr>
          <w:color w:val="000000"/>
          <w:sz w:val="28"/>
          <w:szCs w:val="28"/>
        </w:rPr>
        <w:t>.</w:t>
      </w:r>
    </w:p>
    <w:p w:rsidR="00D42DC4" w:rsidRPr="00D74F2B" w:rsidRDefault="00D42DC4" w:rsidP="00D42DC4">
      <w:pPr>
        <w:pStyle w:val="a8"/>
        <w:shd w:val="clear" w:color="auto" w:fill="FFFFFF"/>
        <w:spacing w:before="0" w:beforeAutospacing="0" w:after="0" w:afterAutospacing="0"/>
        <w:ind w:firstLine="567"/>
        <w:jc w:val="both"/>
        <w:rPr>
          <w:color w:val="000000"/>
          <w:sz w:val="28"/>
          <w:szCs w:val="28"/>
        </w:rPr>
      </w:pPr>
      <w:r w:rsidRPr="00D74F2B">
        <w:rPr>
          <w:color w:val="000000"/>
          <w:sz w:val="28"/>
          <w:szCs w:val="28"/>
        </w:rPr>
        <w:t>Интенсивность звука измеряется в системе единиц СИ в Вт/м</w:t>
      </w:r>
      <w:r w:rsidRPr="00D74F2B">
        <w:rPr>
          <w:color w:val="000000"/>
          <w:sz w:val="28"/>
          <w:szCs w:val="28"/>
          <w:vertAlign w:val="superscript"/>
        </w:rPr>
        <w:t>2</w:t>
      </w:r>
      <w:r w:rsidRPr="00D74F2B">
        <w:rPr>
          <w:color w:val="000000"/>
          <w:sz w:val="28"/>
          <w:szCs w:val="28"/>
        </w:rPr>
        <w:t>. В ультразвуковой технике интервал изменения интенсивности ультразвука очень велик — от пороговых значений ~ 10</w:t>
      </w:r>
      <w:r w:rsidRPr="00D74F2B">
        <w:rPr>
          <w:color w:val="000000"/>
          <w:sz w:val="28"/>
          <w:szCs w:val="28"/>
          <w:vertAlign w:val="superscript"/>
        </w:rPr>
        <w:t>-12</w:t>
      </w:r>
      <w:r w:rsidRPr="00D74F2B">
        <w:rPr>
          <w:color w:val="000000"/>
          <w:sz w:val="28"/>
          <w:szCs w:val="28"/>
        </w:rPr>
        <w:t> Вт/м</w:t>
      </w:r>
      <w:r w:rsidRPr="00D74F2B">
        <w:rPr>
          <w:color w:val="000000"/>
          <w:sz w:val="28"/>
          <w:szCs w:val="28"/>
          <w:vertAlign w:val="superscript"/>
        </w:rPr>
        <w:t>2</w:t>
      </w:r>
      <w:r w:rsidRPr="00D74F2B">
        <w:rPr>
          <w:color w:val="000000"/>
          <w:sz w:val="28"/>
          <w:szCs w:val="28"/>
        </w:rPr>
        <w:t> до сотен кВт/м</w:t>
      </w:r>
      <w:r w:rsidRPr="00D74F2B">
        <w:rPr>
          <w:color w:val="000000"/>
          <w:sz w:val="28"/>
          <w:szCs w:val="28"/>
          <w:vertAlign w:val="superscript"/>
        </w:rPr>
        <w:t>2</w:t>
      </w:r>
      <w:r w:rsidRPr="00D74F2B">
        <w:rPr>
          <w:color w:val="000000"/>
          <w:sz w:val="28"/>
          <w:szCs w:val="28"/>
        </w:rPr>
        <w:t> в фокусе ультразвуковых концентраторов.</w:t>
      </w:r>
    </w:p>
    <w:p w:rsidR="00D42DC4" w:rsidRPr="00D74F2B" w:rsidRDefault="00D42DC4" w:rsidP="00D42DC4">
      <w:pPr>
        <w:pStyle w:val="a8"/>
        <w:shd w:val="clear" w:color="auto" w:fill="FFFFFF"/>
        <w:spacing w:before="0" w:beforeAutospacing="0" w:after="0" w:afterAutospacing="0"/>
        <w:ind w:firstLine="567"/>
        <w:jc w:val="both"/>
        <w:rPr>
          <w:color w:val="000000"/>
          <w:sz w:val="28"/>
          <w:szCs w:val="28"/>
        </w:rPr>
      </w:pPr>
      <w:bookmarkStart w:id="5" w:name="power"/>
      <w:r w:rsidRPr="00D74F2B">
        <w:rPr>
          <w:bCs/>
          <w:color w:val="000000"/>
          <w:sz w:val="28"/>
          <w:szCs w:val="28"/>
        </w:rPr>
        <w:t>Мощность звука</w:t>
      </w:r>
      <w:bookmarkEnd w:id="5"/>
      <w:r w:rsidRPr="00D74F2B">
        <w:rPr>
          <w:color w:val="000000"/>
          <w:sz w:val="28"/>
          <w:szCs w:val="28"/>
        </w:rPr>
        <w:t> — энергия, передаваемая звуковой волной через рассматриваемую поверхность в единицу времени. Различают мгновенное значение мощности ультразвука и среднее за период или за длительное время. Наибольший интерес представляет среднее значение мощности ультразвука, отнесённое к единице площади, т. н. </w:t>
      </w:r>
      <w:r w:rsidRPr="00D74F2B">
        <w:rPr>
          <w:bCs/>
          <w:color w:val="000000"/>
          <w:sz w:val="28"/>
          <w:szCs w:val="28"/>
        </w:rPr>
        <w:t>средняя удельная мощность звука</w:t>
      </w:r>
      <w:r w:rsidRPr="00D74F2B">
        <w:rPr>
          <w:color w:val="000000"/>
          <w:sz w:val="28"/>
          <w:szCs w:val="28"/>
        </w:rPr>
        <w:t>, или </w:t>
      </w:r>
      <w:hyperlink r:id="rId41" w:anchor="intensity" w:history="1">
        <w:r w:rsidRPr="00D74F2B">
          <w:rPr>
            <w:rStyle w:val="ae"/>
            <w:color w:val="000000"/>
            <w:sz w:val="28"/>
            <w:szCs w:val="28"/>
            <w:u w:val="none"/>
          </w:rPr>
          <w:t>интенсивность звука</w:t>
        </w:r>
      </w:hyperlink>
      <w:r w:rsidRPr="00D74F2B">
        <w:rPr>
          <w:color w:val="000000"/>
          <w:sz w:val="28"/>
          <w:szCs w:val="28"/>
        </w:rPr>
        <w:t>.</w:t>
      </w:r>
      <w:r w:rsidRPr="00B66106">
        <w:rPr>
          <w:color w:val="000000"/>
          <w:sz w:val="28"/>
          <w:szCs w:val="27"/>
        </w:rPr>
        <w:t xml:space="preserve"> </w:t>
      </w:r>
      <w:r>
        <w:rPr>
          <w:color w:val="000000"/>
          <w:sz w:val="28"/>
          <w:szCs w:val="27"/>
        </w:rPr>
        <w:t>В таблице</w:t>
      </w:r>
      <w:r w:rsidRPr="003D6DCE">
        <w:rPr>
          <w:color w:val="000000"/>
          <w:sz w:val="28"/>
          <w:szCs w:val="27"/>
        </w:rPr>
        <w:t xml:space="preserve"> </w:t>
      </w:r>
      <w:r w:rsidR="00240D26">
        <w:rPr>
          <w:color w:val="000000"/>
          <w:sz w:val="28"/>
          <w:szCs w:val="27"/>
        </w:rPr>
        <w:t>1.2</w:t>
      </w:r>
      <w:r w:rsidRPr="003D6DCE">
        <w:rPr>
          <w:color w:val="000000"/>
          <w:sz w:val="28"/>
          <w:szCs w:val="27"/>
        </w:rPr>
        <w:t xml:space="preserve"> </w:t>
      </w:r>
      <w:r>
        <w:rPr>
          <w:color w:val="000000"/>
          <w:sz w:val="28"/>
          <w:szCs w:val="27"/>
        </w:rPr>
        <w:t>представлены с</w:t>
      </w:r>
      <w:r w:rsidRPr="003D6DCE">
        <w:rPr>
          <w:color w:val="000000"/>
          <w:sz w:val="28"/>
          <w:szCs w:val="27"/>
        </w:rPr>
        <w:t>войства некото</w:t>
      </w:r>
      <w:r>
        <w:rPr>
          <w:color w:val="000000"/>
          <w:sz w:val="28"/>
          <w:szCs w:val="27"/>
        </w:rPr>
        <w:t xml:space="preserve">рых распространенных материалов. </w:t>
      </w:r>
    </w:p>
    <w:p w:rsidR="00D42DC4" w:rsidRPr="00030994" w:rsidRDefault="00D42DC4" w:rsidP="00D42DC4">
      <w:pPr>
        <w:shd w:val="clear" w:color="auto" w:fill="FFFFFF"/>
        <w:jc w:val="both"/>
        <w:rPr>
          <w:rFonts w:ascii="Arial" w:hAnsi="Arial" w:cs="Arial"/>
          <w:color w:val="000000"/>
          <w:sz w:val="27"/>
          <w:szCs w:val="27"/>
        </w:rPr>
      </w:pPr>
    </w:p>
    <w:p w:rsidR="00D42DC4" w:rsidRPr="003D6DCE" w:rsidRDefault="00D42DC4" w:rsidP="00D42DC4">
      <w:pPr>
        <w:shd w:val="clear" w:color="auto" w:fill="FFFFFF"/>
        <w:jc w:val="both"/>
        <w:rPr>
          <w:color w:val="000000"/>
          <w:sz w:val="28"/>
          <w:szCs w:val="27"/>
        </w:rPr>
      </w:pPr>
      <w:r w:rsidRPr="003D6DCE">
        <w:rPr>
          <w:color w:val="000000"/>
          <w:sz w:val="28"/>
          <w:szCs w:val="27"/>
        </w:rPr>
        <w:t xml:space="preserve">Таблица </w:t>
      </w:r>
      <w:r w:rsidR="00240D26">
        <w:rPr>
          <w:color w:val="000000"/>
          <w:sz w:val="28"/>
          <w:szCs w:val="27"/>
        </w:rPr>
        <w:t>1.2</w:t>
      </w:r>
      <w:r w:rsidRPr="003D6DCE">
        <w:rPr>
          <w:color w:val="000000"/>
          <w:sz w:val="28"/>
          <w:szCs w:val="27"/>
        </w:rPr>
        <w:t xml:space="preserve"> - Свойства некоторых распространенных материалов </w:t>
      </w:r>
    </w:p>
    <w:tbl>
      <w:tblPr>
        <w:tblStyle w:val="11"/>
        <w:tblW w:w="5000" w:type="pct"/>
        <w:tblLook w:val="04A0" w:firstRow="1" w:lastRow="0" w:firstColumn="1" w:lastColumn="0" w:noHBand="0" w:noVBand="1"/>
      </w:tblPr>
      <w:tblGrid>
        <w:gridCol w:w="2344"/>
        <w:gridCol w:w="1805"/>
        <w:gridCol w:w="1746"/>
        <w:gridCol w:w="1733"/>
        <w:gridCol w:w="1942"/>
      </w:tblGrid>
      <w:tr w:rsidR="00D42DC4" w:rsidRPr="003D6DCE" w:rsidTr="00151FED">
        <w:tc>
          <w:tcPr>
            <w:tcW w:w="1202" w:type="pct"/>
            <w:hideMark/>
          </w:tcPr>
          <w:p w:rsidR="00D42DC4" w:rsidRPr="003D6DCE" w:rsidRDefault="00D42DC4" w:rsidP="006C6074">
            <w:pPr>
              <w:jc w:val="center"/>
              <w:rPr>
                <w:color w:val="000000"/>
              </w:rPr>
            </w:pPr>
            <w:r w:rsidRPr="003D6DCE">
              <w:rPr>
                <w:color w:val="000000"/>
              </w:rPr>
              <w:t>Материал</w:t>
            </w:r>
          </w:p>
        </w:tc>
        <w:tc>
          <w:tcPr>
            <w:tcW w:w="949" w:type="pct"/>
            <w:hideMark/>
          </w:tcPr>
          <w:p w:rsidR="00D42DC4" w:rsidRPr="003D6DCE" w:rsidRDefault="00D42DC4" w:rsidP="006C6074">
            <w:pPr>
              <w:jc w:val="center"/>
              <w:rPr>
                <w:color w:val="000000"/>
              </w:rPr>
            </w:pPr>
            <w:r w:rsidRPr="003D6DCE">
              <w:rPr>
                <w:color w:val="000000"/>
              </w:rPr>
              <w:t>Плотность, кг/м</w:t>
            </w:r>
            <w:r w:rsidRPr="003D6DCE">
              <w:rPr>
                <w:color w:val="000000"/>
                <w:vertAlign w:val="superscript"/>
              </w:rPr>
              <w:t>3</w:t>
            </w:r>
          </w:p>
        </w:tc>
        <w:tc>
          <w:tcPr>
            <w:tcW w:w="918" w:type="pct"/>
            <w:hideMark/>
          </w:tcPr>
          <w:p w:rsidR="00D42DC4" w:rsidRPr="003D6DCE" w:rsidRDefault="00D42DC4" w:rsidP="006C6074">
            <w:pPr>
              <w:jc w:val="center"/>
              <w:rPr>
                <w:color w:val="000000"/>
              </w:rPr>
            </w:pPr>
            <w:r w:rsidRPr="003D6DCE">
              <w:rPr>
                <w:color w:val="000000"/>
              </w:rPr>
              <w:t>Скорость продольной волны, м/c</w:t>
            </w:r>
          </w:p>
        </w:tc>
        <w:tc>
          <w:tcPr>
            <w:tcW w:w="911" w:type="pct"/>
            <w:hideMark/>
          </w:tcPr>
          <w:p w:rsidR="00D42DC4" w:rsidRPr="003D6DCE" w:rsidRDefault="00D42DC4" w:rsidP="006C6074">
            <w:pPr>
              <w:jc w:val="center"/>
              <w:rPr>
                <w:color w:val="000000"/>
              </w:rPr>
            </w:pPr>
            <w:r w:rsidRPr="003D6DCE">
              <w:rPr>
                <w:color w:val="000000"/>
              </w:rPr>
              <w:t>Скорость поперечной волны, м/c</w:t>
            </w:r>
          </w:p>
        </w:tc>
        <w:tc>
          <w:tcPr>
            <w:tcW w:w="1020" w:type="pct"/>
            <w:hideMark/>
          </w:tcPr>
          <w:p w:rsidR="00D42DC4" w:rsidRPr="003D6DCE" w:rsidRDefault="0088452E" w:rsidP="006C6074">
            <w:pPr>
              <w:jc w:val="center"/>
              <w:rPr>
                <w:color w:val="000000"/>
              </w:rPr>
            </w:pPr>
            <w:hyperlink r:id="rId42" w:anchor="impedance" w:history="1">
              <w:r w:rsidR="00D42DC4" w:rsidRPr="003D6DCE">
                <w:rPr>
                  <w:color w:val="000000"/>
                  <w:u w:val="single"/>
                </w:rPr>
                <w:t>Акустический импеданс</w:t>
              </w:r>
            </w:hyperlink>
            <w:r w:rsidR="00D42DC4" w:rsidRPr="003D6DCE">
              <w:rPr>
                <w:color w:val="000000"/>
              </w:rPr>
              <w:t>, 10</w:t>
            </w:r>
            <w:r w:rsidR="00D42DC4" w:rsidRPr="003D6DCE">
              <w:rPr>
                <w:color w:val="000000"/>
                <w:vertAlign w:val="superscript"/>
              </w:rPr>
              <w:t>3</w:t>
            </w:r>
            <w:r w:rsidR="00D42DC4" w:rsidRPr="003D6DCE">
              <w:rPr>
                <w:color w:val="000000"/>
              </w:rPr>
              <w:t> кг/(м</w:t>
            </w:r>
            <w:r w:rsidR="00D42DC4" w:rsidRPr="003D6DCE">
              <w:rPr>
                <w:color w:val="000000"/>
                <w:vertAlign w:val="superscript"/>
              </w:rPr>
              <w:t>2</w:t>
            </w:r>
            <w:r w:rsidR="00D42DC4" w:rsidRPr="003D6DCE">
              <w:rPr>
                <w:color w:val="000000"/>
              </w:rPr>
              <w:t>*с)</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Акрил</w:t>
            </w:r>
          </w:p>
        </w:tc>
        <w:tc>
          <w:tcPr>
            <w:tcW w:w="949" w:type="pct"/>
            <w:hideMark/>
          </w:tcPr>
          <w:p w:rsidR="00D42DC4" w:rsidRPr="003D6DCE" w:rsidRDefault="00D42DC4" w:rsidP="006C6074">
            <w:pPr>
              <w:jc w:val="center"/>
              <w:rPr>
                <w:color w:val="000000"/>
              </w:rPr>
            </w:pPr>
            <w:r w:rsidRPr="003D6DCE">
              <w:rPr>
                <w:color w:val="000000"/>
              </w:rPr>
              <w:t>1180</w:t>
            </w:r>
          </w:p>
        </w:tc>
        <w:tc>
          <w:tcPr>
            <w:tcW w:w="918" w:type="pct"/>
            <w:hideMark/>
          </w:tcPr>
          <w:p w:rsidR="00D42DC4" w:rsidRPr="003D6DCE" w:rsidRDefault="00D42DC4" w:rsidP="006C6074">
            <w:pPr>
              <w:jc w:val="center"/>
              <w:rPr>
                <w:color w:val="000000"/>
              </w:rPr>
            </w:pPr>
            <w:r w:rsidRPr="003D6DCE">
              <w:rPr>
                <w:color w:val="000000"/>
              </w:rPr>
              <w:t>2670</w:t>
            </w:r>
          </w:p>
        </w:tc>
        <w:tc>
          <w:tcPr>
            <w:tcW w:w="911" w:type="pct"/>
            <w:hideMark/>
          </w:tcPr>
          <w:p w:rsidR="00D42DC4" w:rsidRPr="003D6DCE" w:rsidRDefault="00D42DC4" w:rsidP="006C6074">
            <w:pPr>
              <w:jc w:val="center"/>
              <w:rPr>
                <w:color w:val="000000"/>
              </w:rPr>
            </w:pPr>
            <w:r w:rsidRPr="003D6DCE">
              <w:rPr>
                <w:color w:val="000000"/>
              </w:rPr>
              <w:t>-</w:t>
            </w:r>
          </w:p>
        </w:tc>
        <w:tc>
          <w:tcPr>
            <w:tcW w:w="1020" w:type="pct"/>
            <w:hideMark/>
          </w:tcPr>
          <w:p w:rsidR="00D42DC4" w:rsidRPr="003D6DCE" w:rsidRDefault="00D42DC4" w:rsidP="006C6074">
            <w:pPr>
              <w:jc w:val="center"/>
              <w:rPr>
                <w:color w:val="000000"/>
              </w:rPr>
            </w:pPr>
            <w:r w:rsidRPr="003D6DCE">
              <w:rPr>
                <w:color w:val="000000"/>
              </w:rPr>
              <w:t>3,15</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Воздух</w:t>
            </w:r>
          </w:p>
        </w:tc>
        <w:tc>
          <w:tcPr>
            <w:tcW w:w="949" w:type="pct"/>
            <w:hideMark/>
          </w:tcPr>
          <w:p w:rsidR="00D42DC4" w:rsidRPr="003D6DCE" w:rsidRDefault="00D42DC4" w:rsidP="006C6074">
            <w:pPr>
              <w:jc w:val="center"/>
              <w:rPr>
                <w:color w:val="000000"/>
              </w:rPr>
            </w:pPr>
            <w:r w:rsidRPr="003D6DCE">
              <w:rPr>
                <w:color w:val="000000"/>
              </w:rPr>
              <w:t>0,1</w:t>
            </w:r>
          </w:p>
        </w:tc>
        <w:tc>
          <w:tcPr>
            <w:tcW w:w="918" w:type="pct"/>
            <w:hideMark/>
          </w:tcPr>
          <w:p w:rsidR="00D42DC4" w:rsidRPr="003D6DCE" w:rsidRDefault="00D42DC4" w:rsidP="006C6074">
            <w:pPr>
              <w:jc w:val="center"/>
              <w:rPr>
                <w:color w:val="000000"/>
              </w:rPr>
            </w:pPr>
            <w:r w:rsidRPr="003D6DCE">
              <w:rPr>
                <w:color w:val="000000"/>
              </w:rPr>
              <w:t>330</w:t>
            </w:r>
          </w:p>
        </w:tc>
        <w:tc>
          <w:tcPr>
            <w:tcW w:w="911" w:type="pct"/>
            <w:hideMark/>
          </w:tcPr>
          <w:p w:rsidR="00D42DC4" w:rsidRPr="003D6DCE" w:rsidRDefault="00D42DC4" w:rsidP="006C6074">
            <w:pPr>
              <w:jc w:val="center"/>
              <w:rPr>
                <w:color w:val="000000"/>
              </w:rPr>
            </w:pPr>
            <w:r w:rsidRPr="003D6DCE">
              <w:rPr>
                <w:color w:val="000000"/>
              </w:rPr>
              <w:t>-</w:t>
            </w:r>
          </w:p>
        </w:tc>
        <w:tc>
          <w:tcPr>
            <w:tcW w:w="1020" w:type="pct"/>
            <w:hideMark/>
          </w:tcPr>
          <w:p w:rsidR="00D42DC4" w:rsidRPr="003D6DCE" w:rsidRDefault="00D42DC4" w:rsidP="006C6074">
            <w:pPr>
              <w:jc w:val="center"/>
              <w:rPr>
                <w:color w:val="000000"/>
              </w:rPr>
            </w:pPr>
            <w:r w:rsidRPr="003D6DCE">
              <w:rPr>
                <w:color w:val="000000"/>
              </w:rPr>
              <w:t>0,00033</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Алюминий</w:t>
            </w:r>
          </w:p>
        </w:tc>
        <w:tc>
          <w:tcPr>
            <w:tcW w:w="949" w:type="pct"/>
            <w:hideMark/>
          </w:tcPr>
          <w:p w:rsidR="00D42DC4" w:rsidRPr="003D6DCE" w:rsidRDefault="00D42DC4" w:rsidP="006C6074">
            <w:pPr>
              <w:jc w:val="center"/>
              <w:rPr>
                <w:color w:val="000000"/>
              </w:rPr>
            </w:pPr>
            <w:r w:rsidRPr="003D6DCE">
              <w:rPr>
                <w:color w:val="000000"/>
              </w:rPr>
              <w:t>2700</w:t>
            </w:r>
          </w:p>
        </w:tc>
        <w:tc>
          <w:tcPr>
            <w:tcW w:w="918" w:type="pct"/>
            <w:hideMark/>
          </w:tcPr>
          <w:p w:rsidR="00D42DC4" w:rsidRPr="003D6DCE" w:rsidRDefault="00D42DC4" w:rsidP="006C6074">
            <w:pPr>
              <w:jc w:val="center"/>
              <w:rPr>
                <w:color w:val="000000"/>
              </w:rPr>
            </w:pPr>
            <w:r w:rsidRPr="003D6DCE">
              <w:rPr>
                <w:color w:val="000000"/>
              </w:rPr>
              <w:t>6320</w:t>
            </w:r>
          </w:p>
        </w:tc>
        <w:tc>
          <w:tcPr>
            <w:tcW w:w="911" w:type="pct"/>
            <w:hideMark/>
          </w:tcPr>
          <w:p w:rsidR="00D42DC4" w:rsidRPr="003D6DCE" w:rsidRDefault="00D42DC4" w:rsidP="006C6074">
            <w:pPr>
              <w:jc w:val="center"/>
              <w:rPr>
                <w:color w:val="000000"/>
              </w:rPr>
            </w:pPr>
            <w:r w:rsidRPr="003D6DCE">
              <w:rPr>
                <w:color w:val="000000"/>
              </w:rPr>
              <w:t>3130</w:t>
            </w:r>
          </w:p>
        </w:tc>
        <w:tc>
          <w:tcPr>
            <w:tcW w:w="1020" w:type="pct"/>
            <w:hideMark/>
          </w:tcPr>
          <w:p w:rsidR="00D42DC4" w:rsidRPr="003D6DCE" w:rsidRDefault="00D42DC4" w:rsidP="006C6074">
            <w:pPr>
              <w:jc w:val="center"/>
              <w:rPr>
                <w:color w:val="000000"/>
              </w:rPr>
            </w:pPr>
            <w:r w:rsidRPr="003D6DCE">
              <w:rPr>
                <w:color w:val="000000"/>
              </w:rPr>
              <w:t>17,064</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Латунь</w:t>
            </w:r>
          </w:p>
        </w:tc>
        <w:tc>
          <w:tcPr>
            <w:tcW w:w="949" w:type="pct"/>
            <w:hideMark/>
          </w:tcPr>
          <w:p w:rsidR="00D42DC4" w:rsidRPr="003D6DCE" w:rsidRDefault="00D42DC4" w:rsidP="006C6074">
            <w:pPr>
              <w:jc w:val="center"/>
              <w:rPr>
                <w:color w:val="000000"/>
              </w:rPr>
            </w:pPr>
            <w:r w:rsidRPr="003D6DCE">
              <w:rPr>
                <w:color w:val="000000"/>
              </w:rPr>
              <w:t>8100</w:t>
            </w:r>
          </w:p>
        </w:tc>
        <w:tc>
          <w:tcPr>
            <w:tcW w:w="918" w:type="pct"/>
            <w:hideMark/>
          </w:tcPr>
          <w:p w:rsidR="00D42DC4" w:rsidRPr="003D6DCE" w:rsidRDefault="00D42DC4" w:rsidP="006C6074">
            <w:pPr>
              <w:jc w:val="center"/>
              <w:rPr>
                <w:color w:val="000000"/>
              </w:rPr>
            </w:pPr>
            <w:r w:rsidRPr="003D6DCE">
              <w:rPr>
                <w:color w:val="000000"/>
              </w:rPr>
              <w:t>4430</w:t>
            </w:r>
          </w:p>
        </w:tc>
        <w:tc>
          <w:tcPr>
            <w:tcW w:w="911" w:type="pct"/>
            <w:hideMark/>
          </w:tcPr>
          <w:p w:rsidR="00D42DC4" w:rsidRPr="003D6DCE" w:rsidRDefault="00D42DC4" w:rsidP="006C6074">
            <w:pPr>
              <w:jc w:val="center"/>
              <w:rPr>
                <w:color w:val="000000"/>
              </w:rPr>
            </w:pPr>
            <w:r w:rsidRPr="003D6DCE">
              <w:rPr>
                <w:color w:val="000000"/>
              </w:rPr>
              <w:t>2120</w:t>
            </w:r>
          </w:p>
        </w:tc>
        <w:tc>
          <w:tcPr>
            <w:tcW w:w="1020" w:type="pct"/>
            <w:hideMark/>
          </w:tcPr>
          <w:p w:rsidR="00D42DC4" w:rsidRPr="003D6DCE" w:rsidRDefault="00D42DC4" w:rsidP="006C6074">
            <w:pPr>
              <w:jc w:val="center"/>
              <w:rPr>
                <w:color w:val="000000"/>
              </w:rPr>
            </w:pPr>
            <w:r w:rsidRPr="003D6DCE">
              <w:rPr>
                <w:color w:val="000000"/>
              </w:rPr>
              <w:t>35,883</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Медь</w:t>
            </w:r>
          </w:p>
        </w:tc>
        <w:tc>
          <w:tcPr>
            <w:tcW w:w="949" w:type="pct"/>
            <w:hideMark/>
          </w:tcPr>
          <w:p w:rsidR="00D42DC4" w:rsidRPr="003D6DCE" w:rsidRDefault="00D42DC4" w:rsidP="006C6074">
            <w:pPr>
              <w:jc w:val="center"/>
              <w:rPr>
                <w:color w:val="000000"/>
              </w:rPr>
            </w:pPr>
            <w:r w:rsidRPr="003D6DCE">
              <w:rPr>
                <w:color w:val="000000"/>
              </w:rPr>
              <w:t>8900</w:t>
            </w:r>
          </w:p>
        </w:tc>
        <w:tc>
          <w:tcPr>
            <w:tcW w:w="918" w:type="pct"/>
            <w:hideMark/>
          </w:tcPr>
          <w:p w:rsidR="00D42DC4" w:rsidRPr="003D6DCE" w:rsidRDefault="00D42DC4" w:rsidP="006C6074">
            <w:pPr>
              <w:jc w:val="center"/>
              <w:rPr>
                <w:color w:val="000000"/>
              </w:rPr>
            </w:pPr>
            <w:r w:rsidRPr="003D6DCE">
              <w:rPr>
                <w:color w:val="000000"/>
              </w:rPr>
              <w:t>4700</w:t>
            </w:r>
          </w:p>
        </w:tc>
        <w:tc>
          <w:tcPr>
            <w:tcW w:w="911" w:type="pct"/>
            <w:hideMark/>
          </w:tcPr>
          <w:p w:rsidR="00D42DC4" w:rsidRPr="003D6DCE" w:rsidRDefault="00D42DC4" w:rsidP="006C6074">
            <w:pPr>
              <w:jc w:val="center"/>
              <w:rPr>
                <w:color w:val="000000"/>
              </w:rPr>
            </w:pPr>
            <w:r w:rsidRPr="003D6DCE">
              <w:rPr>
                <w:color w:val="000000"/>
              </w:rPr>
              <w:t>2260</w:t>
            </w:r>
          </w:p>
        </w:tc>
        <w:tc>
          <w:tcPr>
            <w:tcW w:w="1020" w:type="pct"/>
            <w:hideMark/>
          </w:tcPr>
          <w:p w:rsidR="00D42DC4" w:rsidRPr="003D6DCE" w:rsidRDefault="00D42DC4" w:rsidP="006C6074">
            <w:pPr>
              <w:jc w:val="center"/>
              <w:rPr>
                <w:color w:val="000000"/>
              </w:rPr>
            </w:pPr>
            <w:r w:rsidRPr="003D6DCE">
              <w:rPr>
                <w:color w:val="000000"/>
              </w:rPr>
              <w:t>41,830</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Стекло</w:t>
            </w:r>
          </w:p>
        </w:tc>
        <w:tc>
          <w:tcPr>
            <w:tcW w:w="949" w:type="pct"/>
            <w:hideMark/>
          </w:tcPr>
          <w:p w:rsidR="00D42DC4" w:rsidRPr="003D6DCE" w:rsidRDefault="00D42DC4" w:rsidP="006C6074">
            <w:pPr>
              <w:jc w:val="center"/>
              <w:rPr>
                <w:color w:val="000000"/>
              </w:rPr>
            </w:pPr>
            <w:r w:rsidRPr="003D6DCE">
              <w:rPr>
                <w:color w:val="000000"/>
              </w:rPr>
              <w:t>3600</w:t>
            </w:r>
          </w:p>
        </w:tc>
        <w:tc>
          <w:tcPr>
            <w:tcW w:w="918" w:type="pct"/>
            <w:hideMark/>
          </w:tcPr>
          <w:p w:rsidR="00D42DC4" w:rsidRPr="003D6DCE" w:rsidRDefault="00D42DC4" w:rsidP="006C6074">
            <w:pPr>
              <w:jc w:val="center"/>
              <w:rPr>
                <w:color w:val="000000"/>
              </w:rPr>
            </w:pPr>
            <w:r w:rsidRPr="003D6DCE">
              <w:rPr>
                <w:color w:val="000000"/>
              </w:rPr>
              <w:t>4260</w:t>
            </w:r>
          </w:p>
        </w:tc>
        <w:tc>
          <w:tcPr>
            <w:tcW w:w="911" w:type="pct"/>
            <w:hideMark/>
          </w:tcPr>
          <w:p w:rsidR="00D42DC4" w:rsidRPr="003D6DCE" w:rsidRDefault="00D42DC4" w:rsidP="006C6074">
            <w:pPr>
              <w:jc w:val="center"/>
              <w:rPr>
                <w:color w:val="000000"/>
              </w:rPr>
            </w:pPr>
            <w:r w:rsidRPr="003D6DCE">
              <w:rPr>
                <w:color w:val="000000"/>
              </w:rPr>
              <w:t>2560</w:t>
            </w:r>
          </w:p>
        </w:tc>
        <w:tc>
          <w:tcPr>
            <w:tcW w:w="1020" w:type="pct"/>
            <w:hideMark/>
          </w:tcPr>
          <w:p w:rsidR="00D42DC4" w:rsidRPr="003D6DCE" w:rsidRDefault="00D42DC4" w:rsidP="006C6074">
            <w:pPr>
              <w:jc w:val="center"/>
              <w:rPr>
                <w:color w:val="000000"/>
              </w:rPr>
            </w:pPr>
            <w:r w:rsidRPr="003D6DCE">
              <w:rPr>
                <w:color w:val="000000"/>
              </w:rPr>
              <w:t>15,336</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Никель</w:t>
            </w:r>
          </w:p>
        </w:tc>
        <w:tc>
          <w:tcPr>
            <w:tcW w:w="949" w:type="pct"/>
            <w:hideMark/>
          </w:tcPr>
          <w:p w:rsidR="00D42DC4" w:rsidRPr="003D6DCE" w:rsidRDefault="00D42DC4" w:rsidP="006C6074">
            <w:pPr>
              <w:jc w:val="center"/>
              <w:rPr>
                <w:color w:val="000000"/>
              </w:rPr>
            </w:pPr>
            <w:r w:rsidRPr="003D6DCE">
              <w:rPr>
                <w:color w:val="000000"/>
              </w:rPr>
              <w:t>8800</w:t>
            </w:r>
          </w:p>
        </w:tc>
        <w:tc>
          <w:tcPr>
            <w:tcW w:w="918" w:type="pct"/>
            <w:hideMark/>
          </w:tcPr>
          <w:p w:rsidR="00D42DC4" w:rsidRPr="003D6DCE" w:rsidRDefault="00D42DC4" w:rsidP="006C6074">
            <w:pPr>
              <w:jc w:val="center"/>
              <w:rPr>
                <w:color w:val="000000"/>
              </w:rPr>
            </w:pPr>
            <w:r w:rsidRPr="003D6DCE">
              <w:rPr>
                <w:color w:val="000000"/>
              </w:rPr>
              <w:t>5630</w:t>
            </w:r>
          </w:p>
        </w:tc>
        <w:tc>
          <w:tcPr>
            <w:tcW w:w="911" w:type="pct"/>
            <w:hideMark/>
          </w:tcPr>
          <w:p w:rsidR="00D42DC4" w:rsidRPr="003D6DCE" w:rsidRDefault="00D42DC4" w:rsidP="006C6074">
            <w:pPr>
              <w:jc w:val="center"/>
              <w:rPr>
                <w:color w:val="000000"/>
              </w:rPr>
            </w:pPr>
            <w:r w:rsidRPr="003D6DCE">
              <w:rPr>
                <w:color w:val="000000"/>
              </w:rPr>
              <w:t>2960</w:t>
            </w:r>
          </w:p>
        </w:tc>
        <w:tc>
          <w:tcPr>
            <w:tcW w:w="1020" w:type="pct"/>
            <w:hideMark/>
          </w:tcPr>
          <w:p w:rsidR="00D42DC4" w:rsidRPr="003D6DCE" w:rsidRDefault="00D42DC4" w:rsidP="006C6074">
            <w:pPr>
              <w:jc w:val="center"/>
              <w:rPr>
                <w:color w:val="000000"/>
              </w:rPr>
            </w:pPr>
            <w:r w:rsidRPr="003D6DCE">
              <w:rPr>
                <w:color w:val="000000"/>
              </w:rPr>
              <w:t>49,544</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Полиамид (нейлон)</w:t>
            </w:r>
          </w:p>
        </w:tc>
        <w:tc>
          <w:tcPr>
            <w:tcW w:w="949" w:type="pct"/>
            <w:hideMark/>
          </w:tcPr>
          <w:p w:rsidR="00D42DC4" w:rsidRPr="003D6DCE" w:rsidRDefault="00D42DC4" w:rsidP="006C6074">
            <w:pPr>
              <w:jc w:val="center"/>
              <w:rPr>
                <w:color w:val="000000"/>
              </w:rPr>
            </w:pPr>
            <w:r w:rsidRPr="003D6DCE">
              <w:rPr>
                <w:color w:val="000000"/>
              </w:rPr>
              <w:t>1100</w:t>
            </w:r>
          </w:p>
        </w:tc>
        <w:tc>
          <w:tcPr>
            <w:tcW w:w="918" w:type="pct"/>
            <w:hideMark/>
          </w:tcPr>
          <w:p w:rsidR="00D42DC4" w:rsidRPr="003D6DCE" w:rsidRDefault="00D42DC4" w:rsidP="006C6074">
            <w:pPr>
              <w:jc w:val="center"/>
              <w:rPr>
                <w:color w:val="000000"/>
              </w:rPr>
            </w:pPr>
            <w:r w:rsidRPr="003D6DCE">
              <w:rPr>
                <w:color w:val="000000"/>
              </w:rPr>
              <w:t>2620</w:t>
            </w:r>
          </w:p>
        </w:tc>
        <w:tc>
          <w:tcPr>
            <w:tcW w:w="911" w:type="pct"/>
            <w:hideMark/>
          </w:tcPr>
          <w:p w:rsidR="00D42DC4" w:rsidRPr="003D6DCE" w:rsidRDefault="00D42DC4" w:rsidP="006C6074">
            <w:pPr>
              <w:jc w:val="center"/>
              <w:rPr>
                <w:color w:val="000000"/>
              </w:rPr>
            </w:pPr>
            <w:r w:rsidRPr="003D6DCE">
              <w:rPr>
                <w:color w:val="000000"/>
              </w:rPr>
              <w:t>1080</w:t>
            </w:r>
          </w:p>
        </w:tc>
        <w:tc>
          <w:tcPr>
            <w:tcW w:w="1020" w:type="pct"/>
            <w:hideMark/>
          </w:tcPr>
          <w:p w:rsidR="00D42DC4" w:rsidRPr="003D6DCE" w:rsidRDefault="00D42DC4" w:rsidP="006C6074">
            <w:pPr>
              <w:jc w:val="center"/>
              <w:rPr>
                <w:color w:val="000000"/>
              </w:rPr>
            </w:pPr>
            <w:r w:rsidRPr="003D6DCE">
              <w:rPr>
                <w:color w:val="000000"/>
              </w:rPr>
              <w:t>2,882</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Сталь (низколегированный сплав)</w:t>
            </w:r>
          </w:p>
        </w:tc>
        <w:tc>
          <w:tcPr>
            <w:tcW w:w="949" w:type="pct"/>
            <w:hideMark/>
          </w:tcPr>
          <w:p w:rsidR="00D42DC4" w:rsidRPr="003D6DCE" w:rsidRDefault="00D42DC4" w:rsidP="006C6074">
            <w:pPr>
              <w:jc w:val="center"/>
              <w:rPr>
                <w:color w:val="000000"/>
              </w:rPr>
            </w:pPr>
            <w:r w:rsidRPr="003D6DCE">
              <w:rPr>
                <w:color w:val="000000"/>
              </w:rPr>
              <w:t>7850</w:t>
            </w:r>
          </w:p>
        </w:tc>
        <w:tc>
          <w:tcPr>
            <w:tcW w:w="918" w:type="pct"/>
            <w:hideMark/>
          </w:tcPr>
          <w:p w:rsidR="00D42DC4" w:rsidRPr="003D6DCE" w:rsidRDefault="00D42DC4" w:rsidP="006C6074">
            <w:pPr>
              <w:jc w:val="center"/>
              <w:rPr>
                <w:color w:val="000000"/>
              </w:rPr>
            </w:pPr>
            <w:r w:rsidRPr="003D6DCE">
              <w:rPr>
                <w:color w:val="000000"/>
              </w:rPr>
              <w:t>5940</w:t>
            </w:r>
          </w:p>
        </w:tc>
        <w:tc>
          <w:tcPr>
            <w:tcW w:w="911" w:type="pct"/>
            <w:hideMark/>
          </w:tcPr>
          <w:p w:rsidR="00D42DC4" w:rsidRPr="003D6DCE" w:rsidRDefault="00D42DC4" w:rsidP="006C6074">
            <w:pPr>
              <w:jc w:val="center"/>
              <w:rPr>
                <w:color w:val="000000"/>
              </w:rPr>
            </w:pPr>
            <w:r w:rsidRPr="003D6DCE">
              <w:rPr>
                <w:color w:val="000000"/>
              </w:rPr>
              <w:t>3250</w:t>
            </w:r>
          </w:p>
        </w:tc>
        <w:tc>
          <w:tcPr>
            <w:tcW w:w="1020" w:type="pct"/>
            <w:hideMark/>
          </w:tcPr>
          <w:p w:rsidR="00D42DC4" w:rsidRPr="003D6DCE" w:rsidRDefault="00D42DC4" w:rsidP="006C6074">
            <w:pPr>
              <w:jc w:val="center"/>
              <w:rPr>
                <w:color w:val="000000"/>
              </w:rPr>
            </w:pPr>
            <w:r w:rsidRPr="003D6DCE">
              <w:rPr>
                <w:color w:val="000000"/>
              </w:rPr>
              <w:t>46,629</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Титан</w:t>
            </w:r>
          </w:p>
        </w:tc>
        <w:tc>
          <w:tcPr>
            <w:tcW w:w="949" w:type="pct"/>
            <w:hideMark/>
          </w:tcPr>
          <w:p w:rsidR="00D42DC4" w:rsidRPr="003D6DCE" w:rsidRDefault="00D42DC4" w:rsidP="006C6074">
            <w:pPr>
              <w:jc w:val="center"/>
              <w:rPr>
                <w:color w:val="000000"/>
              </w:rPr>
            </w:pPr>
            <w:r w:rsidRPr="003D6DCE">
              <w:rPr>
                <w:color w:val="000000"/>
              </w:rPr>
              <w:t>4540</w:t>
            </w:r>
          </w:p>
        </w:tc>
        <w:tc>
          <w:tcPr>
            <w:tcW w:w="918" w:type="pct"/>
            <w:hideMark/>
          </w:tcPr>
          <w:p w:rsidR="00D42DC4" w:rsidRPr="003D6DCE" w:rsidRDefault="00D42DC4" w:rsidP="006C6074">
            <w:pPr>
              <w:jc w:val="center"/>
              <w:rPr>
                <w:color w:val="000000"/>
              </w:rPr>
            </w:pPr>
            <w:r w:rsidRPr="003D6DCE">
              <w:rPr>
                <w:color w:val="000000"/>
              </w:rPr>
              <w:t>6230</w:t>
            </w:r>
          </w:p>
        </w:tc>
        <w:tc>
          <w:tcPr>
            <w:tcW w:w="911" w:type="pct"/>
            <w:hideMark/>
          </w:tcPr>
          <w:p w:rsidR="00D42DC4" w:rsidRPr="003D6DCE" w:rsidRDefault="00D42DC4" w:rsidP="006C6074">
            <w:pPr>
              <w:jc w:val="center"/>
              <w:rPr>
                <w:color w:val="000000"/>
              </w:rPr>
            </w:pPr>
            <w:r w:rsidRPr="003D6DCE">
              <w:rPr>
                <w:color w:val="000000"/>
              </w:rPr>
              <w:t>3180</w:t>
            </w:r>
          </w:p>
        </w:tc>
        <w:tc>
          <w:tcPr>
            <w:tcW w:w="1020" w:type="pct"/>
            <w:hideMark/>
          </w:tcPr>
          <w:p w:rsidR="00D42DC4" w:rsidRPr="003D6DCE" w:rsidRDefault="00D42DC4" w:rsidP="006C6074">
            <w:pPr>
              <w:jc w:val="center"/>
              <w:rPr>
                <w:color w:val="000000"/>
              </w:rPr>
            </w:pPr>
            <w:r w:rsidRPr="003D6DCE">
              <w:rPr>
                <w:color w:val="000000"/>
              </w:rPr>
              <w:t>26,284</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Вольфрам</w:t>
            </w:r>
          </w:p>
        </w:tc>
        <w:tc>
          <w:tcPr>
            <w:tcW w:w="949" w:type="pct"/>
            <w:hideMark/>
          </w:tcPr>
          <w:p w:rsidR="00D42DC4" w:rsidRPr="003D6DCE" w:rsidRDefault="00D42DC4" w:rsidP="006C6074">
            <w:pPr>
              <w:jc w:val="center"/>
              <w:rPr>
                <w:color w:val="000000"/>
              </w:rPr>
            </w:pPr>
            <w:r w:rsidRPr="003D6DCE">
              <w:rPr>
                <w:color w:val="000000"/>
              </w:rPr>
              <w:t>19100</w:t>
            </w:r>
          </w:p>
        </w:tc>
        <w:tc>
          <w:tcPr>
            <w:tcW w:w="918" w:type="pct"/>
            <w:hideMark/>
          </w:tcPr>
          <w:p w:rsidR="00D42DC4" w:rsidRPr="003D6DCE" w:rsidRDefault="00D42DC4" w:rsidP="006C6074">
            <w:pPr>
              <w:jc w:val="center"/>
              <w:rPr>
                <w:color w:val="000000"/>
              </w:rPr>
            </w:pPr>
            <w:r w:rsidRPr="003D6DCE">
              <w:rPr>
                <w:color w:val="000000"/>
              </w:rPr>
              <w:t>5460</w:t>
            </w:r>
          </w:p>
        </w:tc>
        <w:tc>
          <w:tcPr>
            <w:tcW w:w="911" w:type="pct"/>
            <w:hideMark/>
          </w:tcPr>
          <w:p w:rsidR="00D42DC4" w:rsidRPr="003D6DCE" w:rsidRDefault="00D42DC4" w:rsidP="006C6074">
            <w:pPr>
              <w:jc w:val="center"/>
              <w:rPr>
                <w:color w:val="000000"/>
              </w:rPr>
            </w:pPr>
            <w:r w:rsidRPr="003D6DCE">
              <w:rPr>
                <w:color w:val="000000"/>
              </w:rPr>
              <w:t>2620</w:t>
            </w:r>
          </w:p>
        </w:tc>
        <w:tc>
          <w:tcPr>
            <w:tcW w:w="1020" w:type="pct"/>
            <w:hideMark/>
          </w:tcPr>
          <w:p w:rsidR="00D42DC4" w:rsidRPr="003D6DCE" w:rsidRDefault="00D42DC4" w:rsidP="006C6074">
            <w:pPr>
              <w:jc w:val="center"/>
              <w:rPr>
                <w:color w:val="000000"/>
              </w:rPr>
            </w:pPr>
            <w:r w:rsidRPr="003D6DCE">
              <w:rPr>
                <w:color w:val="000000"/>
              </w:rPr>
              <w:t>104,286</w:t>
            </w:r>
          </w:p>
        </w:tc>
      </w:tr>
      <w:tr w:rsidR="00D42DC4" w:rsidRPr="003D6DCE" w:rsidTr="00151FED">
        <w:tc>
          <w:tcPr>
            <w:tcW w:w="1202" w:type="pct"/>
            <w:hideMark/>
          </w:tcPr>
          <w:p w:rsidR="00D42DC4" w:rsidRPr="003D6DCE" w:rsidRDefault="00D42DC4" w:rsidP="006C6074">
            <w:pPr>
              <w:jc w:val="center"/>
              <w:rPr>
                <w:color w:val="000000"/>
              </w:rPr>
            </w:pPr>
            <w:r w:rsidRPr="003D6DCE">
              <w:rPr>
                <w:color w:val="000000"/>
              </w:rPr>
              <w:t>Вода (293К)</w:t>
            </w:r>
          </w:p>
        </w:tc>
        <w:tc>
          <w:tcPr>
            <w:tcW w:w="949" w:type="pct"/>
            <w:hideMark/>
          </w:tcPr>
          <w:p w:rsidR="00D42DC4" w:rsidRPr="003D6DCE" w:rsidRDefault="00D42DC4" w:rsidP="006C6074">
            <w:pPr>
              <w:jc w:val="center"/>
              <w:rPr>
                <w:color w:val="000000"/>
              </w:rPr>
            </w:pPr>
            <w:r w:rsidRPr="003D6DCE">
              <w:rPr>
                <w:color w:val="000000"/>
              </w:rPr>
              <w:t>1000</w:t>
            </w:r>
          </w:p>
        </w:tc>
        <w:tc>
          <w:tcPr>
            <w:tcW w:w="918" w:type="pct"/>
            <w:hideMark/>
          </w:tcPr>
          <w:p w:rsidR="00D42DC4" w:rsidRPr="003D6DCE" w:rsidRDefault="00D42DC4" w:rsidP="006C6074">
            <w:pPr>
              <w:jc w:val="center"/>
              <w:rPr>
                <w:color w:val="000000"/>
              </w:rPr>
            </w:pPr>
            <w:r w:rsidRPr="003D6DCE">
              <w:rPr>
                <w:color w:val="000000"/>
              </w:rPr>
              <w:t>1480</w:t>
            </w:r>
          </w:p>
        </w:tc>
        <w:tc>
          <w:tcPr>
            <w:tcW w:w="911" w:type="pct"/>
            <w:hideMark/>
          </w:tcPr>
          <w:p w:rsidR="00D42DC4" w:rsidRPr="003D6DCE" w:rsidRDefault="00D42DC4" w:rsidP="006C6074">
            <w:pPr>
              <w:jc w:val="center"/>
              <w:rPr>
                <w:color w:val="000000"/>
              </w:rPr>
            </w:pPr>
            <w:r w:rsidRPr="003D6DCE">
              <w:rPr>
                <w:color w:val="000000"/>
              </w:rPr>
              <w:t>-</w:t>
            </w:r>
          </w:p>
        </w:tc>
        <w:tc>
          <w:tcPr>
            <w:tcW w:w="1020" w:type="pct"/>
            <w:hideMark/>
          </w:tcPr>
          <w:p w:rsidR="00D42DC4" w:rsidRPr="003D6DCE" w:rsidRDefault="00D42DC4" w:rsidP="006C6074">
            <w:pPr>
              <w:jc w:val="center"/>
              <w:rPr>
                <w:color w:val="000000"/>
              </w:rPr>
            </w:pPr>
            <w:r w:rsidRPr="003D6DCE">
              <w:rPr>
                <w:color w:val="000000"/>
              </w:rPr>
              <w:t>1,480</w:t>
            </w:r>
          </w:p>
        </w:tc>
      </w:tr>
    </w:tbl>
    <w:p w:rsidR="00D42DC4" w:rsidRDefault="00D42DC4" w:rsidP="00D42DC4">
      <w:pPr>
        <w:ind w:firstLine="567"/>
        <w:jc w:val="both"/>
        <w:rPr>
          <w:sz w:val="28"/>
          <w:szCs w:val="28"/>
        </w:rPr>
      </w:pPr>
    </w:p>
    <w:p w:rsidR="00D42DC4" w:rsidRPr="00A60A2E" w:rsidRDefault="00D42DC4" w:rsidP="00D42DC4">
      <w:pPr>
        <w:ind w:firstLine="567"/>
        <w:jc w:val="both"/>
        <w:rPr>
          <w:sz w:val="28"/>
          <w:szCs w:val="28"/>
        </w:rPr>
      </w:pPr>
      <w:r w:rsidRPr="00A60A2E">
        <w:rPr>
          <w:sz w:val="28"/>
          <w:szCs w:val="28"/>
        </w:rPr>
        <w:t>Одной из основных характеристик ультразвука является его затухание. </w:t>
      </w:r>
      <w:r w:rsidRPr="00A60A2E">
        <w:rPr>
          <w:bCs/>
          <w:sz w:val="28"/>
          <w:szCs w:val="28"/>
        </w:rPr>
        <w:t>Затухание ультразвука</w:t>
      </w:r>
      <w:r w:rsidRPr="00A60A2E">
        <w:rPr>
          <w:sz w:val="28"/>
          <w:szCs w:val="28"/>
        </w:rPr>
        <w:t> – это уменьшение амплитуды и, следовательно, </w:t>
      </w:r>
      <w:hyperlink r:id="rId43" w:anchor="intensity" w:history="1">
        <w:r w:rsidRPr="00A60A2E">
          <w:rPr>
            <w:rStyle w:val="ae"/>
            <w:color w:val="auto"/>
            <w:sz w:val="28"/>
            <w:szCs w:val="28"/>
            <w:u w:val="none"/>
          </w:rPr>
          <w:t>интенсивности</w:t>
        </w:r>
      </w:hyperlink>
      <w:r w:rsidRPr="00A60A2E">
        <w:rPr>
          <w:sz w:val="28"/>
          <w:szCs w:val="28"/>
        </w:rPr>
        <w:t> звуковой волны по мере ее распространения. Затухание ультразвука происходит из-за ряда причин. Основными из них являются:</w:t>
      </w:r>
    </w:p>
    <w:p w:rsidR="00D42DC4" w:rsidRPr="00A60A2E" w:rsidRDefault="00D42DC4" w:rsidP="00D42DC4">
      <w:pPr>
        <w:numPr>
          <w:ilvl w:val="0"/>
          <w:numId w:val="9"/>
        </w:numPr>
        <w:jc w:val="both"/>
        <w:rPr>
          <w:sz w:val="28"/>
          <w:szCs w:val="28"/>
        </w:rPr>
      </w:pPr>
      <w:r w:rsidRPr="00A60A2E">
        <w:rPr>
          <w:sz w:val="28"/>
          <w:szCs w:val="28"/>
        </w:rPr>
        <w:t>убывание амплитуды волны с расстоянием от источника, обусловленное формой и волновыми размерами источника;</w:t>
      </w:r>
    </w:p>
    <w:p w:rsidR="00D42DC4" w:rsidRPr="00A60A2E" w:rsidRDefault="0088452E" w:rsidP="00D42DC4">
      <w:pPr>
        <w:numPr>
          <w:ilvl w:val="0"/>
          <w:numId w:val="9"/>
        </w:numPr>
        <w:jc w:val="both"/>
        <w:rPr>
          <w:sz w:val="28"/>
          <w:szCs w:val="28"/>
        </w:rPr>
      </w:pPr>
      <w:hyperlink r:id="rId44" w:anchor="scattering" w:history="1">
        <w:r w:rsidR="00D42DC4" w:rsidRPr="00A60A2E">
          <w:rPr>
            <w:rStyle w:val="ae"/>
            <w:color w:val="auto"/>
            <w:sz w:val="28"/>
            <w:szCs w:val="28"/>
            <w:u w:val="none"/>
          </w:rPr>
          <w:t>рассеяние ультразвука</w:t>
        </w:r>
      </w:hyperlink>
      <w:r w:rsidR="00D42DC4" w:rsidRPr="00A60A2E">
        <w:rPr>
          <w:sz w:val="28"/>
          <w:szCs w:val="28"/>
        </w:rPr>
        <w:t> на неоднородностях среды, в результате чего уменьшается поток энергии в первоначальном направлении распространения;</w:t>
      </w:r>
    </w:p>
    <w:p w:rsidR="00D42DC4" w:rsidRPr="00A60A2E" w:rsidRDefault="0088452E" w:rsidP="00D42DC4">
      <w:pPr>
        <w:numPr>
          <w:ilvl w:val="0"/>
          <w:numId w:val="9"/>
        </w:numPr>
        <w:jc w:val="both"/>
        <w:rPr>
          <w:sz w:val="28"/>
          <w:szCs w:val="28"/>
        </w:rPr>
      </w:pPr>
      <w:hyperlink r:id="rId45" w:anchor="absorption" w:history="1">
        <w:r w:rsidR="00D42DC4" w:rsidRPr="00A60A2E">
          <w:rPr>
            <w:rStyle w:val="ae"/>
            <w:color w:val="auto"/>
            <w:sz w:val="28"/>
            <w:szCs w:val="28"/>
            <w:u w:val="none"/>
          </w:rPr>
          <w:t>поглощение ультразвука</w:t>
        </w:r>
      </w:hyperlink>
      <w:r w:rsidR="00D42DC4" w:rsidRPr="00A60A2E">
        <w:rPr>
          <w:sz w:val="28"/>
          <w:szCs w:val="28"/>
        </w:rPr>
        <w:t>, т.е. необратимый переход энергии звуковой волны в другие формы, в частности в тепло.</w:t>
      </w:r>
    </w:p>
    <w:p w:rsidR="00D42DC4" w:rsidRPr="00A60A2E" w:rsidRDefault="00D42DC4" w:rsidP="00D42DC4">
      <w:pPr>
        <w:ind w:firstLine="567"/>
        <w:jc w:val="both"/>
        <w:rPr>
          <w:sz w:val="28"/>
          <w:szCs w:val="28"/>
        </w:rPr>
      </w:pPr>
      <w:r w:rsidRPr="00A60A2E">
        <w:rPr>
          <w:sz w:val="28"/>
          <w:szCs w:val="28"/>
        </w:rPr>
        <w:t xml:space="preserve">Первая из этих причин связана с тем, что по мере распространения волны от точечного или сферического источника энергия, излучаемая </w:t>
      </w:r>
      <w:r w:rsidRPr="00A60A2E">
        <w:rPr>
          <w:sz w:val="28"/>
          <w:szCs w:val="28"/>
        </w:rPr>
        <w:lastRenderedPageBreak/>
        <w:t>источником, распределяется на все увеличивающуюся поверхность волнового фронта и соответственно уменьшается поток энергии через единицу поверхности, т.е. </w:t>
      </w:r>
      <w:hyperlink r:id="rId46" w:anchor="intensity" w:history="1">
        <w:r w:rsidRPr="00A60A2E">
          <w:rPr>
            <w:rStyle w:val="ae"/>
            <w:color w:val="auto"/>
            <w:sz w:val="28"/>
            <w:szCs w:val="28"/>
            <w:u w:val="none"/>
          </w:rPr>
          <w:t>интенсивность звука</w:t>
        </w:r>
      </w:hyperlink>
      <w:r w:rsidRPr="00A60A2E">
        <w:rPr>
          <w:sz w:val="28"/>
          <w:szCs w:val="28"/>
        </w:rPr>
        <w:t>. Для сферической волны, волновая поверхность которой растёт с расстоянием r от источника как r</w:t>
      </w:r>
      <w:r w:rsidRPr="00A60A2E">
        <w:rPr>
          <w:sz w:val="28"/>
          <w:szCs w:val="28"/>
          <w:vertAlign w:val="superscript"/>
        </w:rPr>
        <w:t>2</w:t>
      </w:r>
      <w:r w:rsidRPr="00A60A2E">
        <w:rPr>
          <w:sz w:val="28"/>
          <w:szCs w:val="28"/>
        </w:rPr>
        <w:t>, амплитуда волны убывает пропорционально r </w:t>
      </w:r>
      <w:r w:rsidRPr="00A60A2E">
        <w:rPr>
          <w:sz w:val="28"/>
          <w:szCs w:val="28"/>
          <w:vertAlign w:val="superscript"/>
        </w:rPr>
        <w:t>-1</w:t>
      </w:r>
      <w:r w:rsidRPr="00A60A2E">
        <w:rPr>
          <w:sz w:val="28"/>
          <w:szCs w:val="28"/>
        </w:rPr>
        <w:t>, а для цилиндрической волны — пропорционально r </w:t>
      </w:r>
      <w:r w:rsidRPr="00A60A2E">
        <w:rPr>
          <w:sz w:val="28"/>
          <w:szCs w:val="28"/>
          <w:vertAlign w:val="superscript"/>
        </w:rPr>
        <w:t>-1/2</w:t>
      </w:r>
      <w:r w:rsidRPr="00A60A2E">
        <w:rPr>
          <w:sz w:val="28"/>
          <w:szCs w:val="28"/>
        </w:rPr>
        <w:t>.</w:t>
      </w:r>
    </w:p>
    <w:p w:rsidR="00D42DC4" w:rsidRPr="00A60A2E" w:rsidRDefault="00D42DC4" w:rsidP="00D42DC4">
      <w:pPr>
        <w:ind w:firstLine="567"/>
        <w:jc w:val="both"/>
        <w:rPr>
          <w:sz w:val="28"/>
          <w:szCs w:val="28"/>
        </w:rPr>
      </w:pPr>
      <w:bookmarkStart w:id="6" w:name="scattering"/>
      <w:r w:rsidRPr="00A60A2E">
        <w:rPr>
          <w:bCs/>
          <w:sz w:val="28"/>
          <w:szCs w:val="28"/>
        </w:rPr>
        <w:t>Рассеяние ультразвука</w:t>
      </w:r>
      <w:bookmarkEnd w:id="6"/>
      <w:r w:rsidRPr="00A60A2E">
        <w:rPr>
          <w:sz w:val="28"/>
          <w:szCs w:val="28"/>
        </w:rPr>
        <w:t> происходит из-за резкого изменения свойств среды – её плотности и модулей упругости — на границе неоднородностей, размеры которых сравнимы с длиной волны. В газах это могут быть, например, жидкие капли, в водной среде — пузырьки воздуха, в твёрдых телах — различные инородные включения или отдельные кристаллиты в поликристаллах и т. п. Особый интерес представляет рассеяние на хаотически распределённых в пространстве неоднородностях.</w:t>
      </w:r>
    </w:p>
    <w:p w:rsidR="00D42DC4" w:rsidRPr="00A60A2E" w:rsidRDefault="00D42DC4" w:rsidP="00D42DC4">
      <w:pPr>
        <w:ind w:firstLine="567"/>
        <w:jc w:val="both"/>
        <w:rPr>
          <w:sz w:val="28"/>
          <w:szCs w:val="28"/>
        </w:rPr>
      </w:pPr>
      <w:bookmarkStart w:id="7" w:name="absorption"/>
      <w:r w:rsidRPr="00A60A2E">
        <w:rPr>
          <w:bCs/>
          <w:sz w:val="28"/>
          <w:szCs w:val="28"/>
        </w:rPr>
        <w:t>Поглощение ультразвука</w:t>
      </w:r>
      <w:bookmarkEnd w:id="7"/>
      <w:r w:rsidRPr="00A60A2E">
        <w:rPr>
          <w:sz w:val="28"/>
          <w:szCs w:val="28"/>
        </w:rPr>
        <w:t> может быть обусловлено различными механизмами. Большую роль играет вязкость и теплопроводность среды, взаимодействие волны с различными молекулярными процессами вещества, с тепловыми колебаниями кристаллической решётки и др.</w:t>
      </w:r>
    </w:p>
    <w:p w:rsidR="00D42DC4" w:rsidRPr="00A60A2E" w:rsidRDefault="00D42DC4" w:rsidP="00D42DC4">
      <w:pPr>
        <w:ind w:firstLine="567"/>
        <w:jc w:val="both"/>
        <w:rPr>
          <w:sz w:val="28"/>
          <w:szCs w:val="28"/>
        </w:rPr>
      </w:pPr>
      <w:r w:rsidRPr="00A60A2E">
        <w:rPr>
          <w:sz w:val="28"/>
          <w:szCs w:val="28"/>
        </w:rPr>
        <w:t>3атухание звука, обусловленное рассеянием и поглощением, описывается экспоненциальным законом убывания амплитуды с расстоянием, т. е. амплитуда пропорциональна e</w:t>
      </w:r>
      <w:r w:rsidRPr="00A60A2E">
        <w:rPr>
          <w:sz w:val="28"/>
          <w:szCs w:val="28"/>
          <w:vertAlign w:val="superscript"/>
        </w:rPr>
        <w:t>-δr</w:t>
      </w:r>
      <w:r w:rsidRPr="00A60A2E">
        <w:rPr>
          <w:sz w:val="28"/>
          <w:szCs w:val="28"/>
        </w:rPr>
        <w:t>, а интенсивность – e</w:t>
      </w:r>
      <w:r w:rsidRPr="00A60A2E">
        <w:rPr>
          <w:sz w:val="28"/>
          <w:szCs w:val="28"/>
          <w:vertAlign w:val="superscript"/>
        </w:rPr>
        <w:t>-2δr</w:t>
      </w:r>
      <w:r w:rsidRPr="00A60A2E">
        <w:rPr>
          <w:sz w:val="28"/>
          <w:szCs w:val="28"/>
        </w:rPr>
        <w:t xml:space="preserve"> в отличие от степенного закона убывания амплитуды при расхождении волны, где </w:t>
      </w:r>
      <w:r w:rsidR="006834BA">
        <w:rPr>
          <w:sz w:val="28"/>
          <w:szCs w:val="28"/>
        </w:rPr>
        <w:t>δ – коэффициент затухания звука</w:t>
      </w:r>
      <w:r w:rsidRPr="00A60A2E">
        <w:rPr>
          <w:sz w:val="28"/>
          <w:szCs w:val="28"/>
        </w:rPr>
        <w:t>.</w:t>
      </w:r>
      <w:r w:rsidR="00425A0B" w:rsidRPr="00425A0B">
        <w:rPr>
          <w:sz w:val="28"/>
          <w:szCs w:val="28"/>
        </w:rPr>
        <w:t xml:space="preserve"> </w:t>
      </w:r>
      <w:r w:rsidRPr="00A60A2E">
        <w:rPr>
          <w:sz w:val="28"/>
          <w:szCs w:val="28"/>
        </w:rPr>
        <w:t>Коэффициент затухания выражают либо в децибелах на метр (дБ/м), либо в неперах на метр (Нп/м).</w:t>
      </w:r>
    </w:p>
    <w:p w:rsidR="00D42DC4" w:rsidRDefault="00D42DC4" w:rsidP="00D42DC4">
      <w:pPr>
        <w:pStyle w:val="2"/>
        <w:shd w:val="clear" w:color="auto" w:fill="FFFFFF"/>
        <w:spacing w:before="0" w:after="0" w:line="240" w:lineRule="auto"/>
        <w:ind w:firstLine="567"/>
        <w:jc w:val="both"/>
        <w:rPr>
          <w:rFonts w:ascii="Times New Roman" w:hAnsi="Times New Roman"/>
          <w:b w:val="0"/>
          <w:i w:val="0"/>
          <w:color w:val="000000"/>
          <w:lang w:val="ru-RU"/>
        </w:rPr>
      </w:pPr>
      <w:bookmarkStart w:id="8" w:name="reflection"/>
      <w:r w:rsidRPr="00F52238">
        <w:rPr>
          <w:rFonts w:ascii="Times New Roman" w:hAnsi="Times New Roman"/>
          <w:b w:val="0"/>
          <w:i w:val="0"/>
          <w:color w:val="000000"/>
        </w:rPr>
        <w:t>Отражение ультразвука от границы раздела сред</w:t>
      </w:r>
      <w:bookmarkEnd w:id="8"/>
      <w:r>
        <w:rPr>
          <w:rFonts w:ascii="Times New Roman" w:hAnsi="Times New Roman"/>
          <w:b w:val="0"/>
          <w:i w:val="0"/>
          <w:color w:val="000000"/>
          <w:lang w:val="ru-RU"/>
        </w:rPr>
        <w:t xml:space="preserve"> происходит п</w:t>
      </w:r>
      <w:r w:rsidRPr="00F52238">
        <w:rPr>
          <w:rFonts w:ascii="Times New Roman" w:hAnsi="Times New Roman"/>
          <w:b w:val="0"/>
          <w:i w:val="0"/>
          <w:color w:val="000000"/>
        </w:rPr>
        <w:t>ри падении звуковой волны на границу раздела сред, часть энергии будет отражаться в первую среду, а остальная энергия будет проходить во вторую среду. Соотношение между отраженной энергией и энергией, проходящей во вторую среду, определяется волновыми сопротивлениями первой и второй среды. При отсутствии дисперсии скорости звука </w:t>
      </w:r>
      <w:bookmarkStart w:id="9" w:name="impedance"/>
      <w:r w:rsidRPr="00F52238">
        <w:rPr>
          <w:rFonts w:ascii="Times New Roman" w:hAnsi="Times New Roman"/>
          <w:b w:val="0"/>
          <w:bCs w:val="0"/>
          <w:i w:val="0"/>
          <w:color w:val="000000"/>
        </w:rPr>
        <w:t>волновое сопротивление</w:t>
      </w:r>
      <w:bookmarkEnd w:id="9"/>
      <w:r w:rsidRPr="00F52238">
        <w:rPr>
          <w:rFonts w:ascii="Times New Roman" w:hAnsi="Times New Roman"/>
          <w:b w:val="0"/>
          <w:i w:val="0"/>
          <w:color w:val="000000"/>
        </w:rPr>
        <w:t> не зависит от формы волны и выражается формулой:</w:t>
      </w:r>
    </w:p>
    <w:p w:rsidR="00D42DC4" w:rsidRDefault="00D42DC4" w:rsidP="00D42DC4">
      <w:pPr>
        <w:rPr>
          <w:lang w:eastAsia="en-US"/>
        </w:rPr>
      </w:pPr>
    </w:p>
    <w:p w:rsidR="00D42DC4" w:rsidRPr="00C11B31" w:rsidRDefault="00D42DC4" w:rsidP="00D42DC4">
      <w:pPr>
        <w:jc w:val="right"/>
        <w:rPr>
          <w:sz w:val="28"/>
          <w:lang w:eastAsia="en-US"/>
        </w:rPr>
      </w:pPr>
      <w:r w:rsidRPr="00731264">
        <w:rPr>
          <w:position w:val="-12"/>
          <w:lang w:eastAsia="en-US"/>
        </w:rPr>
        <w:object w:dxaOrig="859" w:dyaOrig="360">
          <v:shape id="_x0000_i1031" type="#_x0000_t75" style="width:51pt;height:21pt" o:ole="">
            <v:imagedata r:id="rId47" o:title=""/>
          </v:shape>
          <o:OLEObject Type="Embed" ProgID="Equation.3" ShapeID="_x0000_i1031" DrawAspect="Content" ObjectID="_1731314012" r:id="rId48"/>
        </w:object>
      </w:r>
      <w:r w:rsidRPr="00C11B31">
        <w:rPr>
          <w:sz w:val="28"/>
          <w:lang w:eastAsia="en-US"/>
        </w:rPr>
        <w:t xml:space="preserve"> </w:t>
      </w:r>
      <w:r>
        <w:rPr>
          <w:sz w:val="28"/>
          <w:lang w:eastAsia="en-US"/>
        </w:rPr>
        <w:tab/>
      </w:r>
      <w:r>
        <w:rPr>
          <w:sz w:val="28"/>
          <w:lang w:eastAsia="en-US"/>
        </w:rPr>
        <w:tab/>
      </w:r>
      <w:r>
        <w:rPr>
          <w:sz w:val="28"/>
          <w:lang w:eastAsia="en-US"/>
        </w:rPr>
        <w:tab/>
      </w:r>
      <w:r>
        <w:rPr>
          <w:sz w:val="28"/>
          <w:lang w:eastAsia="en-US"/>
        </w:rPr>
        <w:tab/>
      </w:r>
      <w:r>
        <w:rPr>
          <w:sz w:val="28"/>
          <w:lang w:eastAsia="en-US"/>
        </w:rPr>
        <w:tab/>
      </w:r>
      <w:r w:rsidRPr="00C11B31">
        <w:rPr>
          <w:sz w:val="28"/>
          <w:lang w:eastAsia="en-US"/>
        </w:rPr>
        <w:t>(</w:t>
      </w:r>
      <w:r w:rsidR="00060D28">
        <w:rPr>
          <w:sz w:val="28"/>
          <w:lang w:eastAsia="en-US"/>
        </w:rPr>
        <w:t>1</w:t>
      </w:r>
      <w:r w:rsidR="00C54007">
        <w:rPr>
          <w:sz w:val="28"/>
          <w:lang w:eastAsia="en-US"/>
        </w:rPr>
        <w:t>.6</w:t>
      </w:r>
      <w:r w:rsidRPr="00C11B31">
        <w:rPr>
          <w:sz w:val="28"/>
          <w:lang w:eastAsia="en-US"/>
        </w:rPr>
        <w:t>)</w:t>
      </w:r>
    </w:p>
    <w:p w:rsidR="00D42DC4" w:rsidRDefault="00D42DC4" w:rsidP="00D42DC4">
      <w:pPr>
        <w:shd w:val="clear" w:color="auto" w:fill="FFFFFF"/>
        <w:rPr>
          <w:color w:val="000000"/>
          <w:sz w:val="28"/>
          <w:szCs w:val="28"/>
        </w:rPr>
      </w:pPr>
    </w:p>
    <w:p w:rsidR="00D42DC4" w:rsidRPr="00F52238" w:rsidRDefault="00D42DC4" w:rsidP="00D42DC4">
      <w:pPr>
        <w:shd w:val="clear" w:color="auto" w:fill="FFFFFF"/>
        <w:rPr>
          <w:color w:val="000000"/>
          <w:sz w:val="28"/>
          <w:szCs w:val="28"/>
        </w:rPr>
      </w:pPr>
      <w:r w:rsidRPr="00F52238">
        <w:rPr>
          <w:color w:val="000000"/>
          <w:sz w:val="28"/>
          <w:szCs w:val="28"/>
        </w:rPr>
        <w:t>где </w:t>
      </w:r>
      <w:r w:rsidRPr="00731264">
        <w:rPr>
          <w:position w:val="-12"/>
          <w:lang w:eastAsia="en-US"/>
        </w:rPr>
        <w:object w:dxaOrig="300" w:dyaOrig="360">
          <v:shape id="_x0000_i1032" type="#_x0000_t75" style="width:18.75pt;height:21pt" o:ole="">
            <v:imagedata r:id="rId49" o:title=""/>
          </v:shape>
          <o:OLEObject Type="Embed" ProgID="Equation.3" ShapeID="_x0000_i1032" DrawAspect="Content" ObjectID="_1731314013" r:id="rId50"/>
        </w:object>
      </w:r>
      <w:r w:rsidRPr="00F52238">
        <w:rPr>
          <w:color w:val="000000"/>
          <w:sz w:val="28"/>
          <w:szCs w:val="28"/>
        </w:rPr>
        <w:t>– волновое сопротивление, кг/(м</w:t>
      </w:r>
      <w:r w:rsidRPr="00F52238">
        <w:rPr>
          <w:color w:val="000000"/>
          <w:sz w:val="28"/>
          <w:szCs w:val="28"/>
          <w:vertAlign w:val="superscript"/>
        </w:rPr>
        <w:t>2</w:t>
      </w:r>
      <w:r w:rsidRPr="00F52238">
        <w:rPr>
          <w:color w:val="000000"/>
          <w:sz w:val="28"/>
          <w:szCs w:val="28"/>
        </w:rPr>
        <w:t>с),</w:t>
      </w:r>
    </w:p>
    <w:p w:rsidR="00D42DC4" w:rsidRPr="00F52238" w:rsidRDefault="00D42DC4" w:rsidP="00D42DC4">
      <w:pPr>
        <w:shd w:val="clear" w:color="auto" w:fill="FFFFFF"/>
        <w:rPr>
          <w:color w:val="000000"/>
          <w:sz w:val="28"/>
          <w:szCs w:val="28"/>
        </w:rPr>
      </w:pPr>
      <w:r w:rsidRPr="00624819">
        <w:rPr>
          <w:position w:val="-10"/>
          <w:lang w:eastAsia="en-US"/>
        </w:rPr>
        <w:object w:dxaOrig="240" w:dyaOrig="260">
          <v:shape id="_x0000_i1033" type="#_x0000_t75" style="width:14.25pt;height:15pt" o:ole="">
            <v:imagedata r:id="rId51" o:title=""/>
          </v:shape>
          <o:OLEObject Type="Embed" ProgID="Equation.3" ShapeID="_x0000_i1033" DrawAspect="Content" ObjectID="_1731314014" r:id="rId52"/>
        </w:object>
      </w:r>
      <w:r w:rsidRPr="00F52238">
        <w:rPr>
          <w:color w:val="000000"/>
          <w:sz w:val="28"/>
          <w:szCs w:val="28"/>
        </w:rPr>
        <w:t> – плотность, кг/м</w:t>
      </w:r>
      <w:r w:rsidRPr="00F52238">
        <w:rPr>
          <w:color w:val="000000"/>
          <w:sz w:val="28"/>
          <w:szCs w:val="28"/>
          <w:vertAlign w:val="superscript"/>
        </w:rPr>
        <w:t>3</w:t>
      </w:r>
      <w:r w:rsidRPr="00F52238">
        <w:rPr>
          <w:color w:val="000000"/>
          <w:sz w:val="28"/>
          <w:szCs w:val="28"/>
        </w:rPr>
        <w:t>,</w:t>
      </w:r>
    </w:p>
    <w:p w:rsidR="00D42DC4" w:rsidRPr="00F52238" w:rsidRDefault="00D42DC4" w:rsidP="00D42DC4">
      <w:pPr>
        <w:pStyle w:val="a8"/>
        <w:shd w:val="clear" w:color="auto" w:fill="FFFFFF"/>
        <w:spacing w:before="0" w:beforeAutospacing="0" w:after="0" w:afterAutospacing="0"/>
        <w:ind w:firstLine="567"/>
        <w:jc w:val="both"/>
        <w:rPr>
          <w:color w:val="000000"/>
          <w:sz w:val="28"/>
          <w:szCs w:val="28"/>
        </w:rPr>
      </w:pPr>
      <w:r w:rsidRPr="00F52238">
        <w:rPr>
          <w:bCs/>
          <w:color w:val="000000"/>
          <w:sz w:val="28"/>
          <w:szCs w:val="28"/>
        </w:rPr>
        <w:t>Излучатели ультразвука</w:t>
      </w:r>
      <w:r w:rsidRPr="00F52238">
        <w:rPr>
          <w:color w:val="000000"/>
          <w:sz w:val="28"/>
          <w:szCs w:val="28"/>
        </w:rPr>
        <w:t> - устройства, применяемые для возбуждения ультразвуковых колебаний и волн в газообразных, жидких и твердых средах. Излучатели ультразвука преобразуют в энергию </w:t>
      </w:r>
      <w:hyperlink r:id="rId53" w:anchor="field" w:history="1">
        <w:r w:rsidRPr="006834BA">
          <w:rPr>
            <w:rStyle w:val="ae"/>
            <w:color w:val="000000"/>
            <w:sz w:val="28"/>
            <w:szCs w:val="28"/>
            <w:u w:val="none"/>
          </w:rPr>
          <w:t>звукового поля</w:t>
        </w:r>
      </w:hyperlink>
      <w:r w:rsidRPr="00F52238">
        <w:rPr>
          <w:color w:val="000000"/>
          <w:sz w:val="28"/>
          <w:szCs w:val="28"/>
        </w:rPr>
        <w:t> энергию какого-либо другого вида.</w:t>
      </w:r>
    </w:p>
    <w:p w:rsidR="00D42DC4" w:rsidRPr="00F52238" w:rsidRDefault="00D42DC4" w:rsidP="00D42DC4">
      <w:pPr>
        <w:pStyle w:val="a8"/>
        <w:shd w:val="clear" w:color="auto" w:fill="FFFFFF"/>
        <w:spacing w:before="0" w:beforeAutospacing="0" w:after="0" w:afterAutospacing="0"/>
        <w:ind w:firstLine="567"/>
        <w:jc w:val="both"/>
        <w:rPr>
          <w:color w:val="000000"/>
          <w:sz w:val="28"/>
          <w:szCs w:val="28"/>
        </w:rPr>
      </w:pPr>
      <w:r w:rsidRPr="00F52238">
        <w:rPr>
          <w:color w:val="000000"/>
          <w:sz w:val="28"/>
          <w:szCs w:val="28"/>
        </w:rPr>
        <w:t>Наибольшее распространение в качестве излучателей ультразвука получили </w:t>
      </w:r>
      <w:r w:rsidRPr="00F52238">
        <w:rPr>
          <w:iCs/>
          <w:color w:val="000000"/>
          <w:sz w:val="28"/>
          <w:szCs w:val="28"/>
        </w:rPr>
        <w:t>электроакустические преобразователи</w:t>
      </w:r>
      <w:r w:rsidRPr="00F52238">
        <w:rPr>
          <w:color w:val="000000"/>
          <w:sz w:val="28"/>
          <w:szCs w:val="28"/>
        </w:rPr>
        <w:t xml:space="preserve">. В подавляющем </w:t>
      </w:r>
      <w:r w:rsidRPr="00C201AE">
        <w:rPr>
          <w:sz w:val="28"/>
          <w:szCs w:val="28"/>
        </w:rPr>
        <w:t>большинстве излучателей ультразвука этого типа, а именно в </w:t>
      </w:r>
      <w:hyperlink r:id="rId54" w:history="1">
        <w:r>
          <w:rPr>
            <w:rStyle w:val="ae"/>
            <w:iCs/>
            <w:color w:val="auto"/>
            <w:sz w:val="28"/>
            <w:szCs w:val="28"/>
            <w:u w:val="none"/>
          </w:rPr>
          <w:t xml:space="preserve">пьезоэлектрических </w:t>
        </w:r>
        <w:r w:rsidRPr="00C201AE">
          <w:rPr>
            <w:rStyle w:val="ae"/>
            <w:iCs/>
            <w:color w:val="auto"/>
            <w:sz w:val="28"/>
            <w:szCs w:val="28"/>
            <w:u w:val="none"/>
          </w:rPr>
          <w:t>преобразователях</w:t>
        </w:r>
      </w:hyperlink>
      <w:r w:rsidRPr="00F52238">
        <w:rPr>
          <w:color w:val="000000"/>
          <w:sz w:val="28"/>
          <w:szCs w:val="28"/>
        </w:rPr>
        <w:t>, </w:t>
      </w:r>
      <w:r w:rsidRPr="00F52238">
        <w:rPr>
          <w:iCs/>
          <w:color w:val="000000"/>
          <w:sz w:val="28"/>
          <w:szCs w:val="28"/>
        </w:rPr>
        <w:t>магнитострикционных преобразователях</w:t>
      </w:r>
      <w:r w:rsidRPr="00F52238">
        <w:rPr>
          <w:color w:val="000000"/>
          <w:sz w:val="28"/>
          <w:szCs w:val="28"/>
        </w:rPr>
        <w:t>, </w:t>
      </w:r>
      <w:r w:rsidRPr="00F52238">
        <w:rPr>
          <w:iCs/>
          <w:color w:val="000000"/>
          <w:sz w:val="28"/>
          <w:szCs w:val="28"/>
        </w:rPr>
        <w:t>электродинамических излучателях</w:t>
      </w:r>
      <w:r w:rsidRPr="00F52238">
        <w:rPr>
          <w:color w:val="000000"/>
          <w:sz w:val="28"/>
          <w:szCs w:val="28"/>
        </w:rPr>
        <w:t xml:space="preserve">, электромагнитных и </w:t>
      </w:r>
      <w:r w:rsidRPr="00F52238">
        <w:rPr>
          <w:color w:val="000000"/>
          <w:sz w:val="28"/>
          <w:szCs w:val="28"/>
        </w:rPr>
        <w:lastRenderedPageBreak/>
        <w:t>электростатических излучателях, электрическая энергия преобразуется в энергию колебаний какого-либо твердого тела (излучающей пластинки, стержня, диафрагмы и т.п.), которое и излучает в окружающую среду акустические волны. Все перечисленные преобразователи, как правило, линейны, и, следовательно, колебания излучающей системы воспроизводят по форме возбуждающий электрический сигнал; лишь при очень больших амплитудах колебаний вблизи верхней границы динамического диапазона излучателя ультразвука могут возникнуть нелинейные искажения.</w:t>
      </w:r>
    </w:p>
    <w:p w:rsidR="00D42DC4" w:rsidRPr="00F52238" w:rsidRDefault="00D42DC4" w:rsidP="00D42DC4">
      <w:pPr>
        <w:pStyle w:val="a8"/>
        <w:shd w:val="clear" w:color="auto" w:fill="FFFFFF"/>
        <w:spacing w:before="0" w:beforeAutospacing="0" w:after="0" w:afterAutospacing="0"/>
        <w:jc w:val="both"/>
        <w:rPr>
          <w:color w:val="000000"/>
          <w:sz w:val="28"/>
          <w:szCs w:val="28"/>
        </w:rPr>
      </w:pPr>
      <w:r w:rsidRPr="00F52238">
        <w:rPr>
          <w:color w:val="000000"/>
          <w:sz w:val="28"/>
          <w:szCs w:val="28"/>
        </w:rPr>
        <w:t>В преобразователях, предназначенных для излучения монохроматической волны, используется явление </w:t>
      </w:r>
      <w:r w:rsidRPr="00F52238">
        <w:rPr>
          <w:iCs/>
          <w:color w:val="000000"/>
          <w:sz w:val="28"/>
          <w:szCs w:val="28"/>
        </w:rPr>
        <w:t>резонанса</w:t>
      </w:r>
      <w:r w:rsidRPr="00F52238">
        <w:rPr>
          <w:color w:val="000000"/>
          <w:sz w:val="28"/>
          <w:szCs w:val="28"/>
        </w:rPr>
        <w:t xml:space="preserve">: они работают на одном из собственных колебаний механической колебательной системы, на частоту которого настраивается генератор электрических колебаний, возбуждающий преобразователь. Электроакустические преобразователи, не обладающие твердотельной излучающей системой, применяются в качестве излучателей ультразвука сравнительно редко; к ним относятся, например, излучатели ультразвука, основанные на электрическом разряде в жидкости или на электрострикции </w:t>
      </w:r>
      <w:r w:rsidRPr="00CC548F">
        <w:rPr>
          <w:color w:val="000000"/>
          <w:sz w:val="28"/>
          <w:szCs w:val="28"/>
        </w:rPr>
        <w:t>жидкости </w:t>
      </w:r>
      <w:hyperlink r:id="rId55" w:anchor="2" w:history="1">
        <w:r w:rsidR="006834BA">
          <w:rPr>
            <w:rStyle w:val="ae"/>
            <w:color w:val="000000"/>
            <w:sz w:val="28"/>
            <w:szCs w:val="28"/>
            <w:u w:val="none"/>
          </w:rPr>
          <w:t>[5</w:t>
        </w:r>
        <w:r w:rsidR="006834BA" w:rsidRPr="006834BA">
          <w:rPr>
            <w:rStyle w:val="ae"/>
            <w:color w:val="000000"/>
            <w:sz w:val="28"/>
            <w:szCs w:val="28"/>
            <w:u w:val="none"/>
          </w:rPr>
          <w:t>5, 56</w:t>
        </w:r>
        <w:r w:rsidRPr="00CC548F">
          <w:rPr>
            <w:rStyle w:val="ae"/>
            <w:color w:val="000000"/>
            <w:sz w:val="28"/>
            <w:szCs w:val="28"/>
            <w:u w:val="none"/>
          </w:rPr>
          <w:t>]</w:t>
        </w:r>
      </w:hyperlink>
      <w:r w:rsidRPr="00CC548F">
        <w:rPr>
          <w:color w:val="000000"/>
          <w:sz w:val="28"/>
          <w:szCs w:val="28"/>
        </w:rPr>
        <w:t>.</w:t>
      </w:r>
    </w:p>
    <w:p w:rsidR="00D42DC4" w:rsidRDefault="00D42DC4" w:rsidP="00D42DC4">
      <w:pPr>
        <w:ind w:firstLine="567"/>
        <w:jc w:val="both"/>
        <w:rPr>
          <w:sz w:val="28"/>
          <w:szCs w:val="28"/>
        </w:rPr>
      </w:pPr>
      <w:r w:rsidRPr="00091AE5">
        <w:rPr>
          <w:sz w:val="28"/>
          <w:szCs w:val="28"/>
        </w:rPr>
        <w:t>К основным характеристикам излучателей ультразвука относятся их </w:t>
      </w:r>
      <w:r w:rsidRPr="00091AE5">
        <w:rPr>
          <w:bCs/>
          <w:sz w:val="28"/>
          <w:szCs w:val="28"/>
        </w:rPr>
        <w:t>частотный спектр</w:t>
      </w:r>
      <w:r w:rsidRPr="00091AE5">
        <w:rPr>
          <w:sz w:val="28"/>
          <w:szCs w:val="28"/>
        </w:rPr>
        <w:t>, излучаемая </w:t>
      </w:r>
      <w:r w:rsidRPr="00091AE5">
        <w:rPr>
          <w:bCs/>
          <w:sz w:val="28"/>
          <w:szCs w:val="28"/>
        </w:rPr>
        <w:t>мощность звука</w:t>
      </w:r>
      <w:r w:rsidRPr="00091AE5">
        <w:rPr>
          <w:sz w:val="28"/>
          <w:szCs w:val="28"/>
        </w:rPr>
        <w:t>, </w:t>
      </w:r>
      <w:r w:rsidRPr="00091AE5">
        <w:rPr>
          <w:bCs/>
          <w:sz w:val="28"/>
          <w:szCs w:val="28"/>
        </w:rPr>
        <w:t>направленность излучения</w:t>
      </w:r>
      <w:r w:rsidRPr="00091AE5">
        <w:rPr>
          <w:sz w:val="28"/>
          <w:szCs w:val="28"/>
        </w:rPr>
        <w:t>. В случае моночастотного излучения основными характеристиками являются </w:t>
      </w:r>
      <w:r w:rsidRPr="00091AE5">
        <w:rPr>
          <w:bCs/>
          <w:sz w:val="28"/>
          <w:szCs w:val="28"/>
        </w:rPr>
        <w:t>рабочая частота</w:t>
      </w:r>
      <w:r w:rsidRPr="00091AE5">
        <w:rPr>
          <w:sz w:val="28"/>
          <w:szCs w:val="28"/>
        </w:rPr>
        <w:t> излучателя ультразвука и его </w:t>
      </w:r>
      <w:r w:rsidRPr="00091AE5">
        <w:rPr>
          <w:bCs/>
          <w:sz w:val="28"/>
          <w:szCs w:val="28"/>
        </w:rPr>
        <w:t>частотная полоса</w:t>
      </w:r>
      <w:r w:rsidRPr="00091AE5">
        <w:rPr>
          <w:sz w:val="28"/>
          <w:szCs w:val="28"/>
        </w:rPr>
        <w:t>, границы которой определяются падением излучаемой мощности в два раза по сравнению с её значением на частоте максимального излучения. Для резонансных электроакустических преобразователей рабочей частотой является </w:t>
      </w:r>
      <w:r w:rsidRPr="00091AE5">
        <w:rPr>
          <w:iCs/>
          <w:sz w:val="28"/>
          <w:szCs w:val="28"/>
        </w:rPr>
        <w:t>собственная частота</w:t>
      </w:r>
      <w:r w:rsidRPr="00091AE5">
        <w:rPr>
          <w:sz w:val="28"/>
          <w:szCs w:val="28"/>
        </w:rPr>
        <w:t> </w:t>
      </w:r>
      <w:r w:rsidRPr="00091AE5">
        <w:rPr>
          <w:i/>
          <w:sz w:val="28"/>
          <w:szCs w:val="28"/>
        </w:rPr>
        <w:t>f</w:t>
      </w:r>
      <w:r w:rsidRPr="00091AE5">
        <w:rPr>
          <w:i/>
          <w:sz w:val="28"/>
          <w:szCs w:val="28"/>
          <w:vertAlign w:val="subscript"/>
        </w:rPr>
        <w:t>0</w:t>
      </w:r>
      <w:r>
        <w:rPr>
          <w:sz w:val="28"/>
          <w:szCs w:val="28"/>
        </w:rPr>
        <w:t xml:space="preserve"> преобразователя, </w:t>
      </w:r>
      <w:r w:rsidRPr="00091AE5">
        <w:rPr>
          <w:sz w:val="28"/>
          <w:szCs w:val="28"/>
        </w:rPr>
        <w:t>а </w:t>
      </w:r>
      <w:r w:rsidRPr="00091AE5">
        <w:rPr>
          <w:iCs/>
          <w:sz w:val="28"/>
          <w:szCs w:val="28"/>
        </w:rPr>
        <w:t>ширина полосы</w:t>
      </w:r>
      <w:r w:rsidRPr="00091AE5">
        <w:rPr>
          <w:sz w:val="28"/>
          <w:szCs w:val="28"/>
        </w:rPr>
        <w:t> </w:t>
      </w:r>
      <w:r w:rsidRPr="00091AE5">
        <w:rPr>
          <w:i/>
          <w:sz w:val="28"/>
          <w:szCs w:val="28"/>
        </w:rPr>
        <w:t>Δf</w:t>
      </w:r>
      <w:r w:rsidRPr="00091AE5">
        <w:rPr>
          <w:sz w:val="28"/>
          <w:szCs w:val="28"/>
        </w:rPr>
        <w:t xml:space="preserve"> определяется его </w:t>
      </w:r>
      <w:r w:rsidRPr="00091AE5">
        <w:rPr>
          <w:iCs/>
          <w:sz w:val="28"/>
          <w:szCs w:val="28"/>
        </w:rPr>
        <w:t>добротностью</w:t>
      </w:r>
      <w:r w:rsidRPr="00091AE5">
        <w:rPr>
          <w:sz w:val="28"/>
          <w:szCs w:val="28"/>
        </w:rPr>
        <w:t> </w:t>
      </w:r>
      <w:r w:rsidRPr="00091AE5">
        <w:rPr>
          <w:i/>
          <w:sz w:val="28"/>
          <w:szCs w:val="28"/>
        </w:rPr>
        <w:t>Q</w:t>
      </w:r>
      <w:r>
        <w:rPr>
          <w:i/>
          <w:sz w:val="28"/>
          <w:szCs w:val="28"/>
        </w:rPr>
        <w:t xml:space="preserve"> </w:t>
      </w:r>
      <w:r>
        <w:rPr>
          <w:sz w:val="28"/>
          <w:szCs w:val="28"/>
        </w:rPr>
        <w:t>(</w:t>
      </w:r>
      <w:r w:rsidR="00060D28">
        <w:rPr>
          <w:sz w:val="28"/>
          <w:szCs w:val="28"/>
        </w:rPr>
        <w:t>1</w:t>
      </w:r>
      <w:r w:rsidR="00C54007">
        <w:rPr>
          <w:sz w:val="28"/>
          <w:szCs w:val="28"/>
        </w:rPr>
        <w:t>.7</w:t>
      </w:r>
      <w:r>
        <w:rPr>
          <w:sz w:val="28"/>
          <w:szCs w:val="28"/>
        </w:rPr>
        <w:t>)</w:t>
      </w:r>
      <w:r w:rsidRPr="00091AE5">
        <w:rPr>
          <w:sz w:val="28"/>
          <w:szCs w:val="28"/>
        </w:rPr>
        <w:t>.</w:t>
      </w:r>
    </w:p>
    <w:p w:rsidR="00D42DC4" w:rsidRDefault="00D42DC4" w:rsidP="00D42DC4">
      <w:pPr>
        <w:ind w:firstLine="567"/>
        <w:jc w:val="both"/>
        <w:rPr>
          <w:sz w:val="28"/>
          <w:szCs w:val="28"/>
        </w:rPr>
      </w:pPr>
    </w:p>
    <w:p w:rsidR="00D42DC4" w:rsidRDefault="00D42DC4" w:rsidP="00D42DC4">
      <w:pPr>
        <w:ind w:firstLine="567"/>
        <w:jc w:val="right"/>
        <w:rPr>
          <w:sz w:val="28"/>
          <w:szCs w:val="28"/>
        </w:rPr>
      </w:pPr>
      <w:r>
        <w:rPr>
          <w:sz w:val="28"/>
          <w:szCs w:val="28"/>
        </w:rPr>
        <w:t xml:space="preserve"> </w:t>
      </w:r>
      <w:r w:rsidRPr="003818AE">
        <w:rPr>
          <w:position w:val="-28"/>
          <w:sz w:val="28"/>
          <w:szCs w:val="28"/>
        </w:rPr>
        <w:object w:dxaOrig="960" w:dyaOrig="680">
          <v:shape id="_x0000_i1034" type="#_x0000_t75" style="width:48pt;height:33.75pt" o:ole="">
            <v:imagedata r:id="rId56" o:title=""/>
          </v:shape>
          <o:OLEObject Type="Embed" ProgID="Equation.3" ShapeID="_x0000_i1034" DrawAspect="Content" ObjectID="_1731314015" r:id="rId57"/>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w:t>
      </w:r>
      <w:r w:rsidR="00060D28">
        <w:rPr>
          <w:sz w:val="28"/>
          <w:szCs w:val="28"/>
        </w:rPr>
        <w:t>1</w:t>
      </w:r>
      <w:r w:rsidR="00C54007">
        <w:rPr>
          <w:sz w:val="28"/>
          <w:szCs w:val="28"/>
        </w:rPr>
        <w:t>.7</w:t>
      </w:r>
      <w:r>
        <w:rPr>
          <w:sz w:val="28"/>
          <w:szCs w:val="28"/>
        </w:rPr>
        <w:t>)</w:t>
      </w:r>
    </w:p>
    <w:p w:rsidR="00D42DC4" w:rsidRDefault="00D42DC4" w:rsidP="00D42DC4">
      <w:pPr>
        <w:ind w:firstLine="567"/>
        <w:jc w:val="both"/>
        <w:rPr>
          <w:sz w:val="28"/>
          <w:szCs w:val="28"/>
        </w:rPr>
      </w:pPr>
    </w:p>
    <w:p w:rsidR="00D42DC4" w:rsidRPr="00091AE5" w:rsidRDefault="00D42DC4" w:rsidP="00D42DC4">
      <w:pPr>
        <w:ind w:firstLine="567"/>
        <w:jc w:val="both"/>
        <w:rPr>
          <w:sz w:val="28"/>
          <w:szCs w:val="28"/>
        </w:rPr>
      </w:pPr>
      <w:r w:rsidRPr="00091AE5">
        <w:rPr>
          <w:sz w:val="28"/>
          <w:szCs w:val="28"/>
        </w:rPr>
        <w:t>Излучатели ультразвука (электроакустические преобразователи) характеризуются чувствительностью, электроакустическим коэффициентом полезного действия и собственным электрическим импедансом.</w:t>
      </w:r>
    </w:p>
    <w:p w:rsidR="00D42DC4" w:rsidRDefault="00D42DC4" w:rsidP="00D42DC4">
      <w:pPr>
        <w:ind w:firstLine="567"/>
        <w:jc w:val="both"/>
        <w:rPr>
          <w:sz w:val="28"/>
          <w:szCs w:val="28"/>
        </w:rPr>
      </w:pPr>
      <w:r w:rsidRPr="00091AE5">
        <w:rPr>
          <w:sz w:val="28"/>
          <w:szCs w:val="28"/>
        </w:rPr>
        <w:t>Звуковое поле преобразователя делят на две зоны</w:t>
      </w:r>
      <w:r w:rsidR="00BF382B">
        <w:rPr>
          <w:sz w:val="28"/>
          <w:szCs w:val="28"/>
        </w:rPr>
        <w:t xml:space="preserve"> (Рис.1.15 и Рис.1.16</w:t>
      </w:r>
      <w:r>
        <w:rPr>
          <w:sz w:val="28"/>
          <w:szCs w:val="28"/>
        </w:rPr>
        <w:t>)</w:t>
      </w:r>
      <w:r w:rsidRPr="00091AE5">
        <w:rPr>
          <w:sz w:val="28"/>
          <w:szCs w:val="28"/>
        </w:rPr>
        <w:t>: ближнюю зону и дальнюю зону. </w:t>
      </w:r>
      <w:r w:rsidRPr="005A6D9A">
        <w:rPr>
          <w:bCs/>
          <w:sz w:val="28"/>
          <w:szCs w:val="28"/>
        </w:rPr>
        <w:t>Ближняя зона</w:t>
      </w:r>
      <w:r w:rsidRPr="005A6D9A">
        <w:rPr>
          <w:sz w:val="28"/>
          <w:szCs w:val="28"/>
        </w:rPr>
        <w:t> это район</w:t>
      </w:r>
      <w:r w:rsidRPr="00091AE5">
        <w:rPr>
          <w:sz w:val="28"/>
          <w:szCs w:val="28"/>
        </w:rPr>
        <w:t xml:space="preserve"> прямо перед преобразователем, где амплитуда эха проходит через серию максимумов и минимумов. Ближняя зона заканчивается на последнем максимуме, который располагается на расстоянии N от преобразователя. Известно, что расположение последнего максимума является естественным фокусом </w:t>
      </w:r>
      <w:r w:rsidRPr="005A6D9A">
        <w:rPr>
          <w:sz w:val="28"/>
          <w:szCs w:val="28"/>
        </w:rPr>
        <w:t>преобразователя. </w:t>
      </w:r>
      <w:r w:rsidRPr="005A6D9A">
        <w:rPr>
          <w:bCs/>
          <w:sz w:val="28"/>
          <w:szCs w:val="28"/>
        </w:rPr>
        <w:t>Дальняя зона</w:t>
      </w:r>
      <w:r w:rsidRPr="005A6D9A">
        <w:rPr>
          <w:sz w:val="28"/>
          <w:szCs w:val="28"/>
        </w:rPr>
        <w:t> это район находящийся за N, где давление звукового поля постепенно</w:t>
      </w:r>
      <w:r w:rsidRPr="00091AE5">
        <w:rPr>
          <w:sz w:val="28"/>
          <w:szCs w:val="28"/>
        </w:rPr>
        <w:t xml:space="preserve"> уменьшается до нуля </w:t>
      </w:r>
      <w:hyperlink r:id="rId58" w:anchor="2" w:history="1">
        <w:r w:rsidR="006834BA">
          <w:rPr>
            <w:rStyle w:val="ae"/>
            <w:color w:val="000000"/>
            <w:sz w:val="28"/>
            <w:szCs w:val="28"/>
            <w:u w:val="none"/>
          </w:rPr>
          <w:t>[5</w:t>
        </w:r>
        <w:r w:rsidR="006834BA" w:rsidRPr="006834BA">
          <w:rPr>
            <w:rStyle w:val="ae"/>
            <w:color w:val="000000"/>
            <w:sz w:val="28"/>
            <w:szCs w:val="28"/>
            <w:u w:val="none"/>
          </w:rPr>
          <w:t>5, 56</w:t>
        </w:r>
        <w:r w:rsidR="006834BA" w:rsidRPr="00CC548F">
          <w:rPr>
            <w:rStyle w:val="ae"/>
            <w:color w:val="000000"/>
            <w:sz w:val="28"/>
            <w:szCs w:val="28"/>
            <w:u w:val="none"/>
          </w:rPr>
          <w:t>]</w:t>
        </w:r>
      </w:hyperlink>
      <w:r w:rsidR="006834BA" w:rsidRPr="00CC548F">
        <w:rPr>
          <w:color w:val="000000"/>
          <w:sz w:val="28"/>
          <w:szCs w:val="28"/>
        </w:rPr>
        <w:t>.</w:t>
      </w:r>
    </w:p>
    <w:p w:rsidR="00D42DC4" w:rsidRPr="00091AE5" w:rsidRDefault="00D42DC4" w:rsidP="00D42DC4">
      <w:pPr>
        <w:jc w:val="center"/>
        <w:rPr>
          <w:sz w:val="28"/>
          <w:szCs w:val="28"/>
        </w:rPr>
      </w:pPr>
      <w:bookmarkStart w:id="10" w:name="figure3"/>
      <w:r w:rsidRPr="00091AE5">
        <w:rPr>
          <w:noProof/>
          <w:sz w:val="28"/>
          <w:szCs w:val="28"/>
        </w:rPr>
        <w:lastRenderedPageBreak/>
        <mc:AlternateContent>
          <mc:Choice Requires="wps">
            <w:drawing>
              <wp:inline distT="0" distB="0" distL="0" distR="0" wp14:anchorId="3AA45CA9" wp14:editId="4E8388F9">
                <wp:extent cx="304800" cy="304800"/>
                <wp:effectExtent l="0" t="0" r="0" b="0"/>
                <wp:docPr id="74" name="Прямоугольник 74" descr="Звуковое поле круглого излучател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6328F9" id="Прямоугольник 74" o:spid="_x0000_s1026" alt="Звуковое поле круглого излучател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AK1ueDwMAABIGAAAOAAAAAAAAAAAAAAAAAC4CAABkcnMvZTJvRG9j&#10;LnhtbFBLAQItABQABgAIAAAAIQBMoOks2AAAAAMBAAAPAAAAAAAAAAAAAAAAAGkFAABkcnMvZG93&#10;bnJldi54bWxQSwUGAAAAAAQABADzAAAAbgYAAAAA&#10;" filled="f" stroked="f">
                <o:lock v:ext="edit" aspectratio="t"/>
                <w10:anchorlock/>
              </v:rect>
            </w:pict>
          </mc:Fallback>
        </mc:AlternateContent>
      </w:r>
      <w:r>
        <w:rPr>
          <w:noProof/>
          <w:sz w:val="28"/>
          <w:szCs w:val="28"/>
        </w:rPr>
        <w:drawing>
          <wp:inline distT="0" distB="0" distL="0" distR="0" wp14:anchorId="272AA089" wp14:editId="295D66B6">
            <wp:extent cx="5181600" cy="1381125"/>
            <wp:effectExtent l="0" t="0" r="0" b="9525"/>
            <wp:docPr id="76" name="Рисунок 76" descr="C:\Users\Комп\Desktop\sound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Комп\Desktop\sound_field.jpg"/>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81600" cy="1381125"/>
                    </a:xfrm>
                    <a:prstGeom prst="rect">
                      <a:avLst/>
                    </a:prstGeom>
                    <a:noFill/>
                    <a:ln>
                      <a:noFill/>
                    </a:ln>
                  </pic:spPr>
                </pic:pic>
              </a:graphicData>
            </a:graphic>
          </wp:inline>
        </w:drawing>
      </w:r>
      <w:r w:rsidRPr="00091AE5">
        <w:rPr>
          <w:sz w:val="28"/>
          <w:szCs w:val="28"/>
        </w:rPr>
        <w:br/>
        <w:t xml:space="preserve">Рисунок </w:t>
      </w:r>
      <w:r w:rsidR="00BF382B">
        <w:rPr>
          <w:sz w:val="28"/>
          <w:szCs w:val="28"/>
        </w:rPr>
        <w:t>1.15</w:t>
      </w:r>
      <w:r w:rsidRPr="00091AE5">
        <w:rPr>
          <w:sz w:val="28"/>
          <w:szCs w:val="28"/>
        </w:rPr>
        <w:t xml:space="preserve"> – Звуковое поле круглого излучателя</w:t>
      </w:r>
    </w:p>
    <w:p w:rsidR="00D42DC4" w:rsidRDefault="00D42DC4" w:rsidP="00D42DC4">
      <w:pPr>
        <w:ind w:firstLine="567"/>
        <w:jc w:val="both"/>
        <w:rPr>
          <w:sz w:val="28"/>
          <w:szCs w:val="28"/>
        </w:rPr>
      </w:pPr>
    </w:p>
    <w:p w:rsidR="00D42DC4" w:rsidRPr="00091AE5" w:rsidRDefault="00D42DC4" w:rsidP="00D42DC4">
      <w:pPr>
        <w:ind w:firstLine="567"/>
        <w:jc w:val="both"/>
        <w:rPr>
          <w:sz w:val="28"/>
          <w:szCs w:val="28"/>
        </w:rPr>
      </w:pPr>
      <w:r w:rsidRPr="00091AE5">
        <w:rPr>
          <w:sz w:val="28"/>
          <w:szCs w:val="28"/>
        </w:rPr>
        <w:t xml:space="preserve">Положение последнего максимума </w:t>
      </w:r>
      <w:r w:rsidRPr="00B42229">
        <w:rPr>
          <w:i/>
          <w:sz w:val="28"/>
          <w:szCs w:val="28"/>
        </w:rPr>
        <w:t>N</w:t>
      </w:r>
      <w:r w:rsidRPr="00091AE5">
        <w:rPr>
          <w:sz w:val="28"/>
          <w:szCs w:val="28"/>
        </w:rPr>
        <w:t xml:space="preserve"> на акустической оси в свою очередь зависит от диаметра и длины волны и для дискового круглого излучателя выражается формулой</w:t>
      </w:r>
      <w:r>
        <w:rPr>
          <w:sz w:val="28"/>
          <w:szCs w:val="28"/>
        </w:rPr>
        <w:t xml:space="preserve"> (</w:t>
      </w:r>
      <w:r w:rsidR="00060D28">
        <w:rPr>
          <w:sz w:val="28"/>
          <w:szCs w:val="28"/>
        </w:rPr>
        <w:t>1</w:t>
      </w:r>
      <w:r w:rsidR="00C54007">
        <w:rPr>
          <w:sz w:val="28"/>
          <w:szCs w:val="28"/>
        </w:rPr>
        <w:t>.8</w:t>
      </w:r>
      <w:r>
        <w:rPr>
          <w:sz w:val="28"/>
          <w:szCs w:val="28"/>
        </w:rPr>
        <w:t>)</w:t>
      </w:r>
    </w:p>
    <w:p w:rsidR="00D42DC4" w:rsidRDefault="00D42DC4" w:rsidP="00D42DC4">
      <w:pPr>
        <w:jc w:val="both"/>
        <w:rPr>
          <w:sz w:val="28"/>
          <w:szCs w:val="28"/>
        </w:rPr>
      </w:pPr>
    </w:p>
    <w:p w:rsidR="00D42DC4" w:rsidRDefault="00D42DC4" w:rsidP="00D42DC4">
      <w:pPr>
        <w:jc w:val="right"/>
        <w:rPr>
          <w:sz w:val="28"/>
          <w:szCs w:val="28"/>
        </w:rPr>
      </w:pPr>
      <w:r w:rsidRPr="000F6AD8">
        <w:rPr>
          <w:position w:val="-24"/>
          <w:sz w:val="28"/>
          <w:szCs w:val="28"/>
        </w:rPr>
        <w:object w:dxaOrig="1420" w:dyaOrig="660">
          <v:shape id="_x0000_i1035" type="#_x0000_t75" style="width:71.25pt;height:33pt" o:ole="">
            <v:imagedata r:id="rId61" o:title=""/>
          </v:shape>
          <o:OLEObject Type="Embed" ProgID="Equation.3" ShapeID="_x0000_i1035" DrawAspect="Content" ObjectID="_1731314016" r:id="rId62"/>
        </w:object>
      </w:r>
      <w:r>
        <w:rPr>
          <w:sz w:val="28"/>
          <w:szCs w:val="28"/>
        </w:rPr>
        <w:t xml:space="preserve"> </w:t>
      </w:r>
      <w:r>
        <w:rPr>
          <w:sz w:val="28"/>
          <w:szCs w:val="28"/>
        </w:rPr>
        <w:tab/>
      </w:r>
      <w:r>
        <w:rPr>
          <w:sz w:val="28"/>
          <w:szCs w:val="28"/>
        </w:rPr>
        <w:tab/>
      </w:r>
      <w:r>
        <w:rPr>
          <w:sz w:val="28"/>
          <w:szCs w:val="28"/>
        </w:rPr>
        <w:tab/>
      </w:r>
      <w:r>
        <w:rPr>
          <w:sz w:val="28"/>
          <w:szCs w:val="28"/>
        </w:rPr>
        <w:tab/>
        <w:t>(</w:t>
      </w:r>
      <w:r w:rsidR="00060D28">
        <w:rPr>
          <w:sz w:val="28"/>
          <w:szCs w:val="28"/>
        </w:rPr>
        <w:t>1</w:t>
      </w:r>
      <w:r w:rsidR="00C54007">
        <w:rPr>
          <w:sz w:val="28"/>
          <w:szCs w:val="28"/>
        </w:rPr>
        <w:t>.8</w:t>
      </w:r>
      <w:r>
        <w:rPr>
          <w:sz w:val="28"/>
          <w:szCs w:val="28"/>
        </w:rPr>
        <w:t>)</w:t>
      </w:r>
    </w:p>
    <w:p w:rsidR="00D42DC4" w:rsidRDefault="00D42DC4" w:rsidP="00D42DC4">
      <w:pPr>
        <w:jc w:val="center"/>
        <w:rPr>
          <w:sz w:val="28"/>
          <w:szCs w:val="28"/>
        </w:rPr>
      </w:pPr>
    </w:p>
    <w:p w:rsidR="00D42DC4" w:rsidRPr="00091AE5" w:rsidRDefault="00D42DC4" w:rsidP="00D42DC4">
      <w:pPr>
        <w:jc w:val="both"/>
        <w:rPr>
          <w:sz w:val="28"/>
          <w:szCs w:val="28"/>
        </w:rPr>
      </w:pPr>
      <w:r w:rsidRPr="00091AE5">
        <w:rPr>
          <w:sz w:val="28"/>
          <w:szCs w:val="28"/>
        </w:rPr>
        <w:t>где </w:t>
      </w:r>
      <w:r w:rsidRPr="00091AE5">
        <w:rPr>
          <w:i/>
          <w:iCs/>
          <w:sz w:val="28"/>
          <w:szCs w:val="28"/>
        </w:rPr>
        <w:t>N</w:t>
      </w:r>
      <w:r w:rsidRPr="00091AE5">
        <w:rPr>
          <w:sz w:val="28"/>
          <w:szCs w:val="28"/>
        </w:rPr>
        <w:t> – длина ближней зоны, м,</w:t>
      </w:r>
    </w:p>
    <w:p w:rsidR="00D42DC4" w:rsidRPr="00091AE5" w:rsidRDefault="00D42DC4" w:rsidP="00D42DC4">
      <w:pPr>
        <w:jc w:val="both"/>
        <w:rPr>
          <w:sz w:val="28"/>
          <w:szCs w:val="28"/>
        </w:rPr>
      </w:pPr>
      <w:r w:rsidRPr="00091AE5">
        <w:rPr>
          <w:i/>
          <w:iCs/>
          <w:sz w:val="28"/>
          <w:szCs w:val="28"/>
        </w:rPr>
        <w:t>D</w:t>
      </w:r>
      <w:r w:rsidRPr="00091AE5">
        <w:rPr>
          <w:sz w:val="28"/>
          <w:szCs w:val="28"/>
        </w:rPr>
        <w:t> – диаметр излучателя, м,</w:t>
      </w:r>
    </w:p>
    <w:p w:rsidR="00D42DC4" w:rsidRPr="00091AE5" w:rsidRDefault="00D42DC4" w:rsidP="00D42DC4">
      <w:pPr>
        <w:jc w:val="both"/>
        <w:rPr>
          <w:sz w:val="28"/>
          <w:szCs w:val="28"/>
        </w:rPr>
      </w:pPr>
      <w:r w:rsidRPr="00091AE5">
        <w:rPr>
          <w:i/>
          <w:iCs/>
          <w:sz w:val="28"/>
          <w:szCs w:val="28"/>
        </w:rPr>
        <w:t>λ</w:t>
      </w:r>
      <w:r w:rsidRPr="00091AE5">
        <w:rPr>
          <w:sz w:val="28"/>
          <w:szCs w:val="28"/>
        </w:rPr>
        <w:t> – длина волны, м</w:t>
      </w:r>
    </w:p>
    <w:p w:rsidR="00D42DC4" w:rsidRDefault="00D42DC4" w:rsidP="00D42DC4">
      <w:pPr>
        <w:ind w:firstLine="567"/>
        <w:jc w:val="both"/>
        <w:rPr>
          <w:sz w:val="28"/>
          <w:szCs w:val="28"/>
        </w:rPr>
      </w:pPr>
      <w:r w:rsidRPr="00091AE5">
        <w:rPr>
          <w:sz w:val="28"/>
          <w:szCs w:val="28"/>
        </w:rPr>
        <w:t xml:space="preserve">Однако поскольку </w:t>
      </w:r>
      <w:r w:rsidRPr="000F6AD8">
        <w:rPr>
          <w:i/>
          <w:sz w:val="28"/>
          <w:szCs w:val="28"/>
        </w:rPr>
        <w:t>D</w:t>
      </w:r>
      <w:r w:rsidRPr="00091AE5">
        <w:rPr>
          <w:sz w:val="28"/>
          <w:szCs w:val="28"/>
        </w:rPr>
        <w:t xml:space="preserve"> обычно значительно больше </w:t>
      </w:r>
      <w:r w:rsidRPr="00091AE5">
        <w:rPr>
          <w:i/>
          <w:iCs/>
          <w:sz w:val="28"/>
          <w:szCs w:val="28"/>
        </w:rPr>
        <w:t>λ</w:t>
      </w:r>
      <w:r w:rsidRPr="00091AE5">
        <w:rPr>
          <w:sz w:val="28"/>
          <w:szCs w:val="28"/>
        </w:rPr>
        <w:t>, уравнение можно упростить и привести к виду</w:t>
      </w:r>
      <w:r w:rsidR="00060D28">
        <w:rPr>
          <w:sz w:val="28"/>
          <w:szCs w:val="28"/>
        </w:rPr>
        <w:t xml:space="preserve"> (1</w:t>
      </w:r>
      <w:r w:rsidR="00F24BE4">
        <w:rPr>
          <w:sz w:val="28"/>
          <w:szCs w:val="28"/>
        </w:rPr>
        <w:t>.9</w:t>
      </w:r>
      <w:r>
        <w:rPr>
          <w:sz w:val="28"/>
          <w:szCs w:val="28"/>
        </w:rPr>
        <w:t>)</w:t>
      </w:r>
    </w:p>
    <w:p w:rsidR="00D42DC4" w:rsidRDefault="00D42DC4" w:rsidP="00D42DC4">
      <w:pPr>
        <w:ind w:firstLine="567"/>
        <w:jc w:val="both"/>
        <w:rPr>
          <w:sz w:val="28"/>
          <w:szCs w:val="28"/>
        </w:rPr>
      </w:pPr>
    </w:p>
    <w:p w:rsidR="00D42DC4" w:rsidRPr="00091AE5" w:rsidRDefault="00D42DC4" w:rsidP="00D42DC4">
      <w:pPr>
        <w:ind w:firstLine="567"/>
        <w:jc w:val="right"/>
        <w:rPr>
          <w:sz w:val="28"/>
          <w:szCs w:val="28"/>
        </w:rPr>
      </w:pPr>
      <w:r w:rsidRPr="000F6AD8">
        <w:rPr>
          <w:position w:val="-24"/>
          <w:sz w:val="28"/>
          <w:szCs w:val="28"/>
        </w:rPr>
        <w:object w:dxaOrig="960" w:dyaOrig="660">
          <v:shape id="_x0000_i1036" type="#_x0000_t75" style="width:48pt;height:33pt" o:ole="">
            <v:imagedata r:id="rId63" o:title=""/>
          </v:shape>
          <o:OLEObject Type="Embed" ProgID="Equation.3" ShapeID="_x0000_i1036" DrawAspect="Content" ObjectID="_1731314017" r:id="rId64"/>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w:t>
      </w:r>
      <w:r w:rsidR="00060D28">
        <w:rPr>
          <w:sz w:val="28"/>
          <w:szCs w:val="28"/>
        </w:rPr>
        <w:t>1</w:t>
      </w:r>
      <w:r w:rsidR="00F24BE4">
        <w:rPr>
          <w:sz w:val="28"/>
          <w:szCs w:val="28"/>
        </w:rPr>
        <w:t>.9</w:t>
      </w:r>
      <w:r>
        <w:rPr>
          <w:sz w:val="28"/>
          <w:szCs w:val="28"/>
        </w:rPr>
        <w:t>)</w:t>
      </w:r>
    </w:p>
    <w:bookmarkEnd w:id="10"/>
    <w:p w:rsidR="00D42DC4" w:rsidRDefault="00D42DC4" w:rsidP="00D42DC4">
      <w:pPr>
        <w:ind w:firstLine="567"/>
        <w:jc w:val="center"/>
        <w:rPr>
          <w:sz w:val="28"/>
          <w:szCs w:val="28"/>
        </w:rPr>
      </w:pPr>
      <w:r w:rsidRPr="00091AE5">
        <w:rPr>
          <w:sz w:val="28"/>
          <w:szCs w:val="28"/>
        </w:rPr>
        <w:br/>
      </w:r>
    </w:p>
    <w:p w:rsidR="00D42DC4" w:rsidRDefault="00D42DC4" w:rsidP="00D42DC4">
      <w:pPr>
        <w:ind w:firstLine="567"/>
        <w:jc w:val="center"/>
        <w:rPr>
          <w:sz w:val="28"/>
          <w:szCs w:val="28"/>
        </w:rPr>
      </w:pPr>
    </w:p>
    <w:p w:rsidR="00D42DC4" w:rsidRDefault="00D42DC4" w:rsidP="00D42DC4">
      <w:pPr>
        <w:ind w:firstLine="567"/>
        <w:jc w:val="center"/>
        <w:rPr>
          <w:sz w:val="28"/>
          <w:szCs w:val="28"/>
        </w:rPr>
      </w:pPr>
    </w:p>
    <w:p w:rsidR="00D42DC4" w:rsidRDefault="00D42DC4" w:rsidP="00D42DC4">
      <w:pPr>
        <w:ind w:firstLine="567"/>
        <w:jc w:val="center"/>
        <w:rPr>
          <w:sz w:val="28"/>
          <w:szCs w:val="28"/>
        </w:rPr>
      </w:pPr>
      <w:r>
        <w:rPr>
          <w:noProof/>
          <w:sz w:val="28"/>
          <w:szCs w:val="28"/>
        </w:rPr>
        <w:drawing>
          <wp:inline distT="0" distB="0" distL="0" distR="0" wp14:anchorId="7F3A1DC5" wp14:editId="7394FD9B">
            <wp:extent cx="3609975" cy="2095500"/>
            <wp:effectExtent l="0" t="0" r="9525" b="0"/>
            <wp:docPr id="77" name="Рисунок 77" descr="C:\Users\Комп\Desktop\near_and_far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Комп\Desktop\near_and_far_fiel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9975" cy="2095500"/>
                    </a:xfrm>
                    <a:prstGeom prst="rect">
                      <a:avLst/>
                    </a:prstGeom>
                    <a:noFill/>
                    <a:ln>
                      <a:noFill/>
                    </a:ln>
                  </pic:spPr>
                </pic:pic>
              </a:graphicData>
            </a:graphic>
          </wp:inline>
        </w:drawing>
      </w:r>
    </w:p>
    <w:p w:rsidR="00D42DC4" w:rsidRPr="00091AE5" w:rsidRDefault="00D42DC4" w:rsidP="00D42DC4">
      <w:pPr>
        <w:ind w:firstLine="567"/>
        <w:jc w:val="center"/>
        <w:rPr>
          <w:sz w:val="28"/>
          <w:szCs w:val="28"/>
        </w:rPr>
      </w:pPr>
      <w:r w:rsidRPr="00091AE5">
        <w:rPr>
          <w:sz w:val="28"/>
          <w:szCs w:val="28"/>
        </w:rPr>
        <w:t xml:space="preserve">Рисунок </w:t>
      </w:r>
      <w:r w:rsidR="00BF382B">
        <w:rPr>
          <w:sz w:val="28"/>
          <w:szCs w:val="28"/>
        </w:rPr>
        <w:t xml:space="preserve">1.16 </w:t>
      </w:r>
      <w:r w:rsidRPr="00091AE5">
        <w:rPr>
          <w:sz w:val="28"/>
          <w:szCs w:val="28"/>
        </w:rPr>
        <w:t>– Ближняя и дальняя зоны звукового поля</w:t>
      </w:r>
    </w:p>
    <w:p w:rsidR="00D42DC4" w:rsidRDefault="00D42DC4" w:rsidP="00D42DC4">
      <w:pPr>
        <w:ind w:firstLine="567"/>
        <w:jc w:val="both"/>
        <w:rPr>
          <w:sz w:val="28"/>
          <w:szCs w:val="28"/>
        </w:rPr>
      </w:pPr>
    </w:p>
    <w:p w:rsidR="00D42DC4" w:rsidRPr="00091AE5" w:rsidRDefault="00D42DC4" w:rsidP="00D42DC4">
      <w:pPr>
        <w:ind w:firstLine="567"/>
        <w:jc w:val="both"/>
        <w:rPr>
          <w:sz w:val="28"/>
          <w:szCs w:val="28"/>
        </w:rPr>
      </w:pPr>
      <w:r w:rsidRPr="00091AE5">
        <w:rPr>
          <w:sz w:val="28"/>
          <w:szCs w:val="28"/>
        </w:rPr>
        <w:t>Характеристики звукового поля определяются конструкцией ультразвукового преобразователя. Следовательно, от его формы зависит распространение звука в исследуемой области и чувствительность датчика.</w:t>
      </w:r>
    </w:p>
    <w:p w:rsidR="00D42DC4" w:rsidRPr="00500F62" w:rsidRDefault="00D42DC4" w:rsidP="00D42DC4">
      <w:pPr>
        <w:ind w:firstLine="567"/>
        <w:jc w:val="both"/>
        <w:rPr>
          <w:sz w:val="28"/>
          <w:szCs w:val="28"/>
        </w:rPr>
      </w:pPr>
      <w:r w:rsidRPr="00500F62">
        <w:rPr>
          <w:sz w:val="28"/>
          <w:szCs w:val="28"/>
        </w:rPr>
        <w:t xml:space="preserve">Многообразные применения ультразвука, при которых используются различные его особенности, можно условно разбить на три </w:t>
      </w:r>
      <w:r w:rsidRPr="00500F62">
        <w:rPr>
          <w:sz w:val="28"/>
          <w:szCs w:val="28"/>
        </w:rPr>
        <w:lastRenderedPageBreak/>
        <w:t>направления. </w:t>
      </w:r>
      <w:hyperlink r:id="rId66" w:anchor="ultrasound_waves" w:history="1">
        <w:r w:rsidRPr="00500F62">
          <w:rPr>
            <w:rStyle w:val="ae"/>
            <w:color w:val="auto"/>
            <w:sz w:val="28"/>
            <w:szCs w:val="28"/>
            <w:u w:val="none"/>
          </w:rPr>
          <w:t>Первое</w:t>
        </w:r>
      </w:hyperlink>
      <w:r w:rsidRPr="00500F62">
        <w:rPr>
          <w:sz w:val="28"/>
          <w:szCs w:val="28"/>
        </w:rPr>
        <w:t> связано с получением информации посредством ультразвуковых волн, </w:t>
      </w:r>
      <w:hyperlink r:id="rId67" w:anchor="matter" w:history="1">
        <w:r w:rsidRPr="00500F62">
          <w:rPr>
            <w:rStyle w:val="ae"/>
            <w:color w:val="auto"/>
            <w:sz w:val="28"/>
            <w:szCs w:val="28"/>
            <w:u w:val="none"/>
          </w:rPr>
          <w:t>второе</w:t>
        </w:r>
      </w:hyperlink>
      <w:r>
        <w:rPr>
          <w:sz w:val="28"/>
          <w:szCs w:val="28"/>
        </w:rPr>
        <w:t xml:space="preserve"> -</w:t>
      </w:r>
      <w:r w:rsidRPr="00500F62">
        <w:rPr>
          <w:sz w:val="28"/>
          <w:szCs w:val="28"/>
        </w:rPr>
        <w:t xml:space="preserve"> с активным воздействием на вещество и </w:t>
      </w:r>
      <w:hyperlink r:id="rId68" w:anchor="processing" w:history="1">
        <w:r w:rsidRPr="00500F62">
          <w:rPr>
            <w:rStyle w:val="ae"/>
            <w:color w:val="auto"/>
            <w:sz w:val="28"/>
            <w:szCs w:val="28"/>
            <w:u w:val="none"/>
          </w:rPr>
          <w:t>третье</w:t>
        </w:r>
      </w:hyperlink>
      <w:r w:rsidRPr="00500F62">
        <w:rPr>
          <w:sz w:val="28"/>
          <w:szCs w:val="28"/>
        </w:rPr>
        <w:t> </w:t>
      </w:r>
      <w:r>
        <w:rPr>
          <w:sz w:val="28"/>
          <w:szCs w:val="28"/>
        </w:rPr>
        <w:t>-</w:t>
      </w:r>
      <w:r w:rsidRPr="00500F62">
        <w:rPr>
          <w:sz w:val="28"/>
          <w:szCs w:val="28"/>
        </w:rPr>
        <w:t xml:space="preserve"> с обработкой и передачей сигналов (направления перечислены в порядке их исторического становления). При каждом конкретном применении используется ультразвук определённого частотного диапазона.</w:t>
      </w:r>
    </w:p>
    <w:p w:rsidR="00D42DC4" w:rsidRPr="00500F62" w:rsidRDefault="00D42DC4" w:rsidP="00D42DC4">
      <w:pPr>
        <w:ind w:firstLine="567"/>
        <w:jc w:val="both"/>
        <w:rPr>
          <w:sz w:val="28"/>
          <w:szCs w:val="28"/>
        </w:rPr>
      </w:pPr>
      <w:bookmarkStart w:id="11" w:name="ultrasound_waves"/>
      <w:r w:rsidRPr="00500F62">
        <w:rPr>
          <w:bCs/>
          <w:sz w:val="28"/>
          <w:szCs w:val="28"/>
        </w:rPr>
        <w:t>Получение информации с помощью ультразвуковых методов</w:t>
      </w:r>
      <w:bookmarkEnd w:id="11"/>
      <w:r w:rsidRPr="00500F62">
        <w:rPr>
          <w:sz w:val="28"/>
          <w:szCs w:val="28"/>
        </w:rPr>
        <w:t>. Ультразвуковые методы широко используются в научных исследованиях для изучения свойств и строения веществ, для выяснения прох</w:t>
      </w:r>
      <w:r w:rsidR="00422B3F">
        <w:rPr>
          <w:sz w:val="28"/>
          <w:szCs w:val="28"/>
        </w:rPr>
        <w:t>одящих в них процессов на макро</w:t>
      </w:r>
      <w:r w:rsidRPr="00500F62">
        <w:rPr>
          <w:sz w:val="28"/>
          <w:szCs w:val="28"/>
        </w:rPr>
        <w:t xml:space="preserve"> и микроуровнях. Эти методы основаны главным образом на зависимости </w:t>
      </w:r>
      <w:hyperlink r:id="rId69" w:anchor="ultrasound_speed" w:history="1">
        <w:r w:rsidRPr="00500F62">
          <w:rPr>
            <w:rStyle w:val="ae"/>
            <w:color w:val="auto"/>
            <w:sz w:val="28"/>
            <w:szCs w:val="28"/>
            <w:u w:val="none"/>
          </w:rPr>
          <w:t>скорости распространения</w:t>
        </w:r>
      </w:hyperlink>
      <w:r w:rsidRPr="00500F62">
        <w:rPr>
          <w:sz w:val="28"/>
          <w:szCs w:val="28"/>
        </w:rPr>
        <w:t> и </w:t>
      </w:r>
      <w:hyperlink r:id="rId70" w:anchor="attenuation" w:history="1">
        <w:r w:rsidRPr="00500F62">
          <w:rPr>
            <w:rStyle w:val="ae"/>
            <w:color w:val="auto"/>
            <w:sz w:val="28"/>
            <w:szCs w:val="28"/>
            <w:u w:val="none"/>
          </w:rPr>
          <w:t>затухания акустических волн</w:t>
        </w:r>
      </w:hyperlink>
      <w:r w:rsidRPr="00500F62">
        <w:rPr>
          <w:sz w:val="28"/>
          <w:szCs w:val="28"/>
        </w:rPr>
        <w:t> от свойств веществ и от процессов, в них происходящих.</w:t>
      </w:r>
    </w:p>
    <w:p w:rsidR="00D42DC4" w:rsidRPr="00500F62" w:rsidRDefault="00D42DC4" w:rsidP="00D42DC4">
      <w:pPr>
        <w:ind w:firstLine="567"/>
        <w:jc w:val="both"/>
        <w:rPr>
          <w:sz w:val="28"/>
          <w:szCs w:val="28"/>
        </w:rPr>
      </w:pPr>
      <w:bookmarkStart w:id="12" w:name="matter"/>
      <w:r w:rsidRPr="00500F62">
        <w:rPr>
          <w:bCs/>
          <w:sz w:val="28"/>
          <w:szCs w:val="28"/>
        </w:rPr>
        <w:t>Воздействие ультразвука на вещество</w:t>
      </w:r>
      <w:bookmarkEnd w:id="12"/>
      <w:r w:rsidRPr="00500F62">
        <w:rPr>
          <w:sz w:val="28"/>
          <w:szCs w:val="28"/>
        </w:rPr>
        <w:t>. Активное воздействие ультразвука на вещество, приводящее к необратимым изменениям в нём, или воздействие ультразвука на физические процессы, влияющее на их ход, обусловлено в большинстве случаев нелинейными эффектами в звуковом поле. Такое воздействие широко используется в промышленной технологии; при этом решаемые с помощью ультразвуковой технологии задачи, а также и сам механизм ультразвукового воздействия различны для разных сред.</w:t>
      </w:r>
    </w:p>
    <w:p w:rsidR="00D42DC4" w:rsidRPr="006834BA" w:rsidRDefault="00D42DC4" w:rsidP="00D42DC4">
      <w:pPr>
        <w:ind w:firstLine="567"/>
        <w:jc w:val="both"/>
        <w:rPr>
          <w:sz w:val="28"/>
          <w:szCs w:val="28"/>
        </w:rPr>
      </w:pPr>
      <w:bookmarkStart w:id="13" w:name="processing"/>
      <w:r w:rsidRPr="00500F62">
        <w:rPr>
          <w:bCs/>
          <w:sz w:val="28"/>
          <w:szCs w:val="28"/>
        </w:rPr>
        <w:t>Обработка и передача сигналов</w:t>
      </w:r>
      <w:bookmarkEnd w:id="13"/>
      <w:r w:rsidRPr="00500F62">
        <w:rPr>
          <w:sz w:val="28"/>
          <w:szCs w:val="28"/>
        </w:rPr>
        <w:t xml:space="preserve">. Ультразвуковые устройства применяются для преобразования и аналоговой обработки электрических сигналов в различных отраслях радиоэлектроники, например в радиолокации, связи, вычислительной технике, и для управления световыми сигналами в оптике и оптоэлектронике. В устройствах для управления электрическими сигналами используются следующие особенности ультразвука: малая по сравнению с электромагнитными волнами скорость распространения; малое поглощение в кристаллах и соответственно высокая добротность </w:t>
      </w:r>
      <w:r w:rsidRPr="00F30C45">
        <w:rPr>
          <w:sz w:val="28"/>
          <w:szCs w:val="28"/>
        </w:rPr>
        <w:t>резонаторов</w:t>
      </w:r>
      <w:r w:rsidR="006834BA" w:rsidRPr="006834BA">
        <w:t xml:space="preserve">. </w:t>
      </w:r>
    </w:p>
    <w:p w:rsidR="00D42DC4" w:rsidRPr="005F31D2" w:rsidRDefault="00D42DC4" w:rsidP="00D42DC4">
      <w:pPr>
        <w:ind w:firstLine="567"/>
        <w:jc w:val="both"/>
        <w:rPr>
          <w:sz w:val="28"/>
          <w:szCs w:val="28"/>
        </w:rPr>
      </w:pPr>
      <w:r w:rsidRPr="005F31D2">
        <w:rPr>
          <w:sz w:val="28"/>
          <w:szCs w:val="28"/>
        </w:rPr>
        <w:t>Коагуляция выхлопных газов в глушителе происходит пос</w:t>
      </w:r>
      <w:r>
        <w:rPr>
          <w:sz w:val="28"/>
          <w:szCs w:val="28"/>
        </w:rPr>
        <w:t>тоянно</w:t>
      </w:r>
      <w:r w:rsidRPr="005F31D2">
        <w:rPr>
          <w:sz w:val="28"/>
          <w:szCs w:val="28"/>
        </w:rPr>
        <w:t xml:space="preserve">. </w:t>
      </w:r>
      <w:r>
        <w:rPr>
          <w:sz w:val="28"/>
          <w:szCs w:val="28"/>
        </w:rPr>
        <w:t xml:space="preserve">Коагуляция </w:t>
      </w:r>
      <w:r w:rsidRPr="005F31D2">
        <w:rPr>
          <w:sz w:val="28"/>
          <w:szCs w:val="28"/>
        </w:rPr>
        <w:t>ускоряется при воздействии ультразвука, который оказывает диспергирующее действие на эмульсии и жидкие золи, а на аэрозоли (дым, туман, пыль) ок</w:t>
      </w:r>
      <w:r>
        <w:rPr>
          <w:sz w:val="28"/>
          <w:szCs w:val="28"/>
        </w:rPr>
        <w:t xml:space="preserve">азывает коагулирующее действие. Это объясняется тем, что в газах возможны только продольные волны вызывающие сжатие. Поперечные волны вызывают деформационные сдвиги. В продольной волне частицы среды совершают колебания относительно своего среднего положения в направлении параллельном распространению волны </w:t>
      </w:r>
      <w:hyperlink r:id="rId71" w:anchor="2" w:history="1">
        <w:r w:rsidR="006834BA">
          <w:rPr>
            <w:rStyle w:val="ae"/>
            <w:color w:val="000000"/>
            <w:sz w:val="28"/>
            <w:szCs w:val="28"/>
            <w:u w:val="none"/>
          </w:rPr>
          <w:t>[5</w:t>
        </w:r>
        <w:r w:rsidR="006834BA" w:rsidRPr="006834BA">
          <w:rPr>
            <w:rStyle w:val="ae"/>
            <w:color w:val="000000"/>
            <w:sz w:val="28"/>
            <w:szCs w:val="28"/>
            <w:u w:val="none"/>
          </w:rPr>
          <w:t>5, 56</w:t>
        </w:r>
        <w:r w:rsidR="006834BA" w:rsidRPr="00CC548F">
          <w:rPr>
            <w:rStyle w:val="ae"/>
            <w:color w:val="000000"/>
            <w:sz w:val="28"/>
            <w:szCs w:val="28"/>
            <w:u w:val="none"/>
          </w:rPr>
          <w:t>]</w:t>
        </w:r>
      </w:hyperlink>
      <w:r w:rsidR="006834BA" w:rsidRPr="00CC548F">
        <w:rPr>
          <w:color w:val="000000"/>
          <w:sz w:val="28"/>
          <w:szCs w:val="28"/>
        </w:rPr>
        <w:t>.</w:t>
      </w:r>
    </w:p>
    <w:p w:rsidR="00D42DC4" w:rsidRDefault="00D42DC4" w:rsidP="006834BA">
      <w:pPr>
        <w:ind w:firstLine="567"/>
        <w:jc w:val="both"/>
        <w:rPr>
          <w:color w:val="000000"/>
          <w:sz w:val="28"/>
          <w:szCs w:val="28"/>
          <w:lang w:val="en-US"/>
        </w:rPr>
      </w:pPr>
      <w:r w:rsidRPr="005F31D2">
        <w:rPr>
          <w:sz w:val="28"/>
          <w:szCs w:val="28"/>
        </w:rPr>
        <w:t xml:space="preserve">Эффективность процесса коагуляции увеличивается при возникновении стоячей волны. Стоячие волны являются частным случаем интерференции. При этом происходит распространение двух одинаковых волн в противоположных направлениях. </w:t>
      </w:r>
      <w:r>
        <w:rPr>
          <w:sz w:val="28"/>
          <w:szCs w:val="28"/>
        </w:rPr>
        <w:t>Этот</w:t>
      </w:r>
      <w:r w:rsidRPr="005F31D2">
        <w:rPr>
          <w:sz w:val="28"/>
          <w:szCs w:val="28"/>
        </w:rPr>
        <w:t xml:space="preserve"> процесс происходит при низких частотах колебаний. При повышении частоты колебаний существует оптимальный отрезок частот, при котором частицы различной величины имеют разную амплитуду, сталкиваются друг с другом и коагулируют. Такого рода коагуляция называется ортокинетической. При повышении частоты коагуляция становится гидродинамической и осуществляется за счет трения. Этот процесс описывается уравнениями Бьер</w:t>
      </w:r>
      <w:r>
        <w:rPr>
          <w:sz w:val="28"/>
          <w:szCs w:val="28"/>
        </w:rPr>
        <w:t xml:space="preserve">кнеса </w:t>
      </w:r>
      <w:hyperlink r:id="rId72" w:anchor="2" w:history="1">
        <w:r w:rsidR="006834BA">
          <w:rPr>
            <w:rStyle w:val="ae"/>
            <w:color w:val="000000"/>
            <w:sz w:val="28"/>
            <w:szCs w:val="28"/>
            <w:u w:val="none"/>
          </w:rPr>
          <w:t>[5</w:t>
        </w:r>
        <w:r w:rsidR="006834BA" w:rsidRPr="006834BA">
          <w:rPr>
            <w:rStyle w:val="ae"/>
            <w:color w:val="000000"/>
            <w:sz w:val="28"/>
            <w:szCs w:val="28"/>
            <w:u w:val="none"/>
          </w:rPr>
          <w:t>5, 56</w:t>
        </w:r>
        <w:r w:rsidR="006834BA" w:rsidRPr="00CC548F">
          <w:rPr>
            <w:rStyle w:val="ae"/>
            <w:color w:val="000000"/>
            <w:sz w:val="28"/>
            <w:szCs w:val="28"/>
            <w:u w:val="none"/>
          </w:rPr>
          <w:t>]</w:t>
        </w:r>
      </w:hyperlink>
      <w:r w:rsidR="006834BA" w:rsidRPr="00CC548F">
        <w:rPr>
          <w:color w:val="000000"/>
          <w:sz w:val="28"/>
          <w:szCs w:val="28"/>
        </w:rPr>
        <w:t>.</w:t>
      </w:r>
    </w:p>
    <w:p w:rsidR="00191DEE" w:rsidRPr="0027303F" w:rsidRDefault="0027303F" w:rsidP="0027303F">
      <w:pPr>
        <w:tabs>
          <w:tab w:val="left" w:pos="525"/>
        </w:tabs>
        <w:ind w:firstLine="567"/>
        <w:rPr>
          <w:b/>
          <w:sz w:val="28"/>
        </w:rPr>
      </w:pPr>
      <w:r>
        <w:rPr>
          <w:b/>
          <w:sz w:val="28"/>
        </w:rPr>
        <w:lastRenderedPageBreak/>
        <w:t>1.</w:t>
      </w:r>
      <w:r w:rsidR="00D42DC4">
        <w:rPr>
          <w:b/>
          <w:sz w:val="28"/>
        </w:rPr>
        <w:t>5</w:t>
      </w:r>
      <w:r>
        <w:rPr>
          <w:b/>
          <w:sz w:val="28"/>
        </w:rPr>
        <w:t xml:space="preserve"> </w:t>
      </w:r>
      <w:r w:rsidR="00DD4F37" w:rsidRPr="0027303F">
        <w:rPr>
          <w:b/>
          <w:sz w:val="28"/>
        </w:rPr>
        <w:t xml:space="preserve"> </w:t>
      </w:r>
      <w:r w:rsidR="00191DEE" w:rsidRPr="0027303F">
        <w:rPr>
          <w:b/>
          <w:sz w:val="28"/>
        </w:rPr>
        <w:t xml:space="preserve">Цель и задачи исследования </w:t>
      </w:r>
    </w:p>
    <w:p w:rsidR="00E55311" w:rsidRDefault="00E55311" w:rsidP="00CB2C58">
      <w:pPr>
        <w:pStyle w:val="a3"/>
        <w:ind w:firstLine="567"/>
        <w:jc w:val="both"/>
        <w:rPr>
          <w:rFonts w:ascii="Times New Roman" w:hAnsi="Times New Roman"/>
          <w:sz w:val="28"/>
        </w:rPr>
      </w:pPr>
    </w:p>
    <w:p w:rsidR="00CB2C58" w:rsidRPr="007E260F" w:rsidRDefault="00CB2C58" w:rsidP="00CB2C58">
      <w:pPr>
        <w:pStyle w:val="a3"/>
        <w:ind w:firstLine="567"/>
        <w:jc w:val="both"/>
        <w:rPr>
          <w:rFonts w:ascii="Times New Roman" w:hAnsi="Times New Roman"/>
          <w:sz w:val="28"/>
        </w:rPr>
      </w:pPr>
      <w:r>
        <w:rPr>
          <w:rFonts w:ascii="Times New Roman" w:hAnsi="Times New Roman"/>
          <w:sz w:val="28"/>
        </w:rPr>
        <w:t xml:space="preserve">Отсутствие исследований процесса ультразвуковой очистки выхлопных газов в глушителе ДВС автомобиля и предложений по их конструкциям определяет </w:t>
      </w:r>
      <w:r w:rsidRPr="0068199C">
        <w:rPr>
          <w:rFonts w:ascii="Times New Roman" w:hAnsi="Times New Roman"/>
          <w:b/>
          <w:i/>
          <w:sz w:val="28"/>
        </w:rPr>
        <w:t>актуальность исследования</w:t>
      </w:r>
      <w:r>
        <w:rPr>
          <w:rFonts w:ascii="Times New Roman" w:hAnsi="Times New Roman"/>
          <w:sz w:val="28"/>
        </w:rPr>
        <w:t xml:space="preserve">. </w:t>
      </w:r>
    </w:p>
    <w:p w:rsidR="00CB2C58" w:rsidRDefault="00DB09E6" w:rsidP="00CB2C58">
      <w:pPr>
        <w:ind w:firstLine="567"/>
        <w:jc w:val="both"/>
        <w:rPr>
          <w:bCs/>
          <w:sz w:val="28"/>
          <w:szCs w:val="28"/>
        </w:rPr>
      </w:pPr>
      <w:r w:rsidRPr="00E1287C">
        <w:rPr>
          <w:sz w:val="28"/>
          <w:szCs w:val="28"/>
        </w:rPr>
        <w:t>Как показал анализ</w:t>
      </w:r>
      <w:r w:rsidR="00BB1B5D" w:rsidRPr="00E1287C">
        <w:rPr>
          <w:sz w:val="28"/>
          <w:szCs w:val="28"/>
        </w:rPr>
        <w:t>,</w:t>
      </w:r>
      <w:r w:rsidRPr="00E1287C">
        <w:rPr>
          <w:sz w:val="28"/>
          <w:szCs w:val="28"/>
        </w:rPr>
        <w:t xml:space="preserve"> проведенный в разделах диссертации 1.1, 1.2, 1.3</w:t>
      </w:r>
      <w:r w:rsidR="00BB1B5D" w:rsidRPr="00E1287C">
        <w:rPr>
          <w:sz w:val="28"/>
          <w:szCs w:val="28"/>
        </w:rPr>
        <w:t xml:space="preserve"> глушители для очистки выхлопных газов ультразвуковыми излучателями</w:t>
      </w:r>
      <w:r w:rsidR="00F30636" w:rsidRPr="00E1287C">
        <w:rPr>
          <w:sz w:val="28"/>
          <w:szCs w:val="28"/>
        </w:rPr>
        <w:t>,</w:t>
      </w:r>
      <w:r w:rsidR="00BB1B5D" w:rsidRPr="00E1287C">
        <w:rPr>
          <w:sz w:val="28"/>
          <w:szCs w:val="28"/>
        </w:rPr>
        <w:t xml:space="preserve"> расположенными в </w:t>
      </w:r>
      <w:r w:rsidR="00F30636" w:rsidRPr="00E1287C">
        <w:rPr>
          <w:sz w:val="28"/>
          <w:szCs w:val="28"/>
        </w:rPr>
        <w:t xml:space="preserve">корпусе </w:t>
      </w:r>
      <w:r w:rsidR="00BB1B5D" w:rsidRPr="00E1287C">
        <w:rPr>
          <w:sz w:val="28"/>
          <w:szCs w:val="28"/>
        </w:rPr>
        <w:t xml:space="preserve">глушителе автомобиля не существует. </w:t>
      </w:r>
      <w:r w:rsidR="00CB2C58" w:rsidRPr="00E1287C">
        <w:rPr>
          <w:sz w:val="28"/>
          <w:szCs w:val="28"/>
        </w:rPr>
        <w:t xml:space="preserve">В связи с этим  </w:t>
      </w:r>
      <w:r w:rsidR="00CB2C58" w:rsidRPr="00E1287C">
        <w:rPr>
          <w:bCs/>
          <w:sz w:val="28"/>
          <w:szCs w:val="28"/>
        </w:rPr>
        <w:t>вопросы в области очистки отработавших газов автотранспорта является актуальными, и требуют разработки и исследования систем ультразвуковой очистки.</w:t>
      </w:r>
      <w:r w:rsidR="00CB2C58">
        <w:rPr>
          <w:bCs/>
          <w:sz w:val="28"/>
          <w:szCs w:val="28"/>
        </w:rPr>
        <w:t xml:space="preserve"> </w:t>
      </w:r>
    </w:p>
    <w:p w:rsidR="00DF4851" w:rsidRDefault="00DF4851" w:rsidP="00DF4851">
      <w:pPr>
        <w:ind w:firstLine="567"/>
        <w:jc w:val="both"/>
        <w:rPr>
          <w:sz w:val="28"/>
          <w:szCs w:val="28"/>
        </w:rPr>
      </w:pPr>
      <w:r>
        <w:rPr>
          <w:sz w:val="28"/>
          <w:szCs w:val="28"/>
        </w:rPr>
        <w:t xml:space="preserve">Проведённый анализ позволяет сделать вывод о необходимости проведения теоретического и экспериментального исследований по работе ультразвуковых автомобильных глушителей. </w:t>
      </w:r>
    </w:p>
    <w:p w:rsidR="00CB2C58" w:rsidRDefault="00CB2C58" w:rsidP="00CB2C58">
      <w:pPr>
        <w:ind w:firstLine="454"/>
        <w:jc w:val="both"/>
        <w:rPr>
          <w:sz w:val="28"/>
          <w:szCs w:val="28"/>
        </w:rPr>
      </w:pPr>
      <w:r>
        <w:rPr>
          <w:b/>
          <w:i/>
          <w:sz w:val="28"/>
          <w:szCs w:val="28"/>
        </w:rPr>
        <w:t xml:space="preserve">Целью исследования </w:t>
      </w:r>
      <w:r w:rsidRPr="00C6733B">
        <w:rPr>
          <w:sz w:val="28"/>
          <w:szCs w:val="28"/>
        </w:rPr>
        <w:t>является</w:t>
      </w:r>
      <w:r>
        <w:rPr>
          <w:b/>
          <w:i/>
          <w:sz w:val="28"/>
          <w:szCs w:val="28"/>
        </w:rPr>
        <w:t xml:space="preserve"> </w:t>
      </w:r>
      <w:r w:rsidRPr="00043E8C">
        <w:rPr>
          <w:sz w:val="28"/>
          <w:szCs w:val="28"/>
        </w:rPr>
        <w:t xml:space="preserve"> </w:t>
      </w:r>
      <w:r>
        <w:rPr>
          <w:sz w:val="28"/>
          <w:szCs w:val="28"/>
        </w:rPr>
        <w:t xml:space="preserve">установление зависимостей описывающих процесс работы ультразвукового автомобильного глушителя. </w:t>
      </w:r>
    </w:p>
    <w:p w:rsidR="00CB2C58" w:rsidRDefault="00CB2C58" w:rsidP="00CB2C58">
      <w:pPr>
        <w:tabs>
          <w:tab w:val="left" w:pos="851"/>
        </w:tabs>
        <w:ind w:firstLine="567"/>
        <w:jc w:val="both"/>
        <w:rPr>
          <w:bCs/>
          <w:sz w:val="28"/>
          <w:szCs w:val="28"/>
        </w:rPr>
      </w:pPr>
      <w:r w:rsidRPr="00346B3B">
        <w:rPr>
          <w:bCs/>
          <w:sz w:val="28"/>
          <w:szCs w:val="28"/>
        </w:rPr>
        <w:t>Для достижения цели реш</w:t>
      </w:r>
      <w:r>
        <w:rPr>
          <w:bCs/>
          <w:sz w:val="28"/>
          <w:szCs w:val="28"/>
        </w:rPr>
        <w:t>ены</w:t>
      </w:r>
      <w:r w:rsidRPr="00346B3B">
        <w:rPr>
          <w:bCs/>
          <w:sz w:val="28"/>
          <w:szCs w:val="28"/>
        </w:rPr>
        <w:t xml:space="preserve"> следующие </w:t>
      </w:r>
      <w:r w:rsidRPr="00F77FAA">
        <w:rPr>
          <w:b/>
          <w:bCs/>
          <w:i/>
          <w:sz w:val="28"/>
          <w:szCs w:val="28"/>
        </w:rPr>
        <w:t>задачи</w:t>
      </w:r>
      <w:r>
        <w:rPr>
          <w:bCs/>
          <w:sz w:val="28"/>
          <w:szCs w:val="28"/>
        </w:rPr>
        <w:t>:</w:t>
      </w:r>
    </w:p>
    <w:p w:rsidR="00CB2C58" w:rsidRDefault="00CB2C58" w:rsidP="00CB2C58">
      <w:pPr>
        <w:tabs>
          <w:tab w:val="left" w:pos="851"/>
        </w:tabs>
        <w:ind w:firstLine="567"/>
        <w:jc w:val="both"/>
        <w:rPr>
          <w:sz w:val="28"/>
        </w:rPr>
      </w:pPr>
      <w:r w:rsidRPr="00D30992">
        <w:rPr>
          <w:bCs/>
          <w:sz w:val="28"/>
          <w:szCs w:val="28"/>
        </w:rPr>
        <w:t xml:space="preserve">- </w:t>
      </w:r>
      <w:r>
        <w:rPr>
          <w:bCs/>
          <w:sz w:val="28"/>
          <w:szCs w:val="28"/>
        </w:rPr>
        <w:t>п</w:t>
      </w:r>
      <w:r w:rsidRPr="00346B3B">
        <w:rPr>
          <w:bCs/>
          <w:sz w:val="28"/>
          <w:szCs w:val="28"/>
        </w:rPr>
        <w:t>роиз</w:t>
      </w:r>
      <w:r>
        <w:rPr>
          <w:bCs/>
          <w:sz w:val="28"/>
          <w:szCs w:val="28"/>
        </w:rPr>
        <w:t>веден</w:t>
      </w:r>
      <w:r w:rsidRPr="00346B3B">
        <w:rPr>
          <w:bCs/>
          <w:sz w:val="28"/>
          <w:szCs w:val="28"/>
        </w:rPr>
        <w:t xml:space="preserve"> анализ </w:t>
      </w:r>
      <w:r>
        <w:rPr>
          <w:bCs/>
          <w:sz w:val="28"/>
          <w:szCs w:val="28"/>
        </w:rPr>
        <w:t>методов</w:t>
      </w:r>
      <w:r w:rsidRPr="00346B3B">
        <w:rPr>
          <w:bCs/>
          <w:sz w:val="28"/>
          <w:szCs w:val="28"/>
        </w:rPr>
        <w:t xml:space="preserve"> очистки</w:t>
      </w:r>
      <w:r>
        <w:rPr>
          <w:bCs/>
          <w:sz w:val="28"/>
          <w:szCs w:val="28"/>
        </w:rPr>
        <w:t xml:space="preserve"> </w:t>
      </w:r>
      <w:r w:rsidRPr="00CF7910">
        <w:rPr>
          <w:sz w:val="28"/>
        </w:rPr>
        <w:t>выхлопных газов двигателей внутреннего сгорания</w:t>
      </w:r>
      <w:r>
        <w:rPr>
          <w:sz w:val="28"/>
        </w:rPr>
        <w:t xml:space="preserve"> автомобилей;</w:t>
      </w:r>
    </w:p>
    <w:p w:rsidR="00CB2C58" w:rsidRPr="00346B3B" w:rsidRDefault="00CB2C58" w:rsidP="00CB2C58">
      <w:pPr>
        <w:tabs>
          <w:tab w:val="left" w:pos="851"/>
        </w:tabs>
        <w:ind w:firstLine="567"/>
        <w:jc w:val="both"/>
        <w:rPr>
          <w:bCs/>
          <w:sz w:val="28"/>
          <w:szCs w:val="28"/>
        </w:rPr>
      </w:pPr>
      <w:r>
        <w:rPr>
          <w:bCs/>
          <w:sz w:val="28"/>
          <w:szCs w:val="28"/>
        </w:rPr>
        <w:t xml:space="preserve">- выполнен </w:t>
      </w:r>
      <w:r w:rsidRPr="00346B3B">
        <w:rPr>
          <w:bCs/>
          <w:sz w:val="28"/>
          <w:szCs w:val="28"/>
        </w:rPr>
        <w:t>сравнительный анализ конструкции автомобильных глушителей;</w:t>
      </w:r>
    </w:p>
    <w:p w:rsidR="00CB2C58" w:rsidRPr="00346B3B" w:rsidRDefault="00CB2C58" w:rsidP="00CB2C58">
      <w:pPr>
        <w:tabs>
          <w:tab w:val="left" w:pos="851"/>
        </w:tabs>
        <w:ind w:firstLine="567"/>
        <w:jc w:val="both"/>
        <w:rPr>
          <w:bCs/>
          <w:sz w:val="28"/>
          <w:szCs w:val="28"/>
        </w:rPr>
      </w:pPr>
      <w:r>
        <w:rPr>
          <w:bCs/>
          <w:sz w:val="28"/>
          <w:szCs w:val="28"/>
        </w:rPr>
        <w:t>- выбран</w:t>
      </w:r>
      <w:r w:rsidRPr="00346B3B">
        <w:rPr>
          <w:bCs/>
          <w:sz w:val="28"/>
          <w:szCs w:val="28"/>
        </w:rPr>
        <w:t xml:space="preserve"> вариант</w:t>
      </w:r>
      <w:r>
        <w:rPr>
          <w:bCs/>
          <w:sz w:val="28"/>
          <w:szCs w:val="28"/>
        </w:rPr>
        <w:t xml:space="preserve"> метода очистки выхлопных газов автомобилей</w:t>
      </w:r>
      <w:r w:rsidRPr="00346B3B">
        <w:rPr>
          <w:bCs/>
          <w:sz w:val="28"/>
          <w:szCs w:val="28"/>
        </w:rPr>
        <w:t>;</w:t>
      </w:r>
    </w:p>
    <w:p w:rsidR="00CB2C58" w:rsidRPr="00346B3B" w:rsidRDefault="00CB2C58" w:rsidP="00CB2C58">
      <w:pPr>
        <w:tabs>
          <w:tab w:val="left" w:pos="851"/>
        </w:tabs>
        <w:ind w:firstLine="567"/>
        <w:jc w:val="both"/>
        <w:rPr>
          <w:bCs/>
          <w:sz w:val="28"/>
          <w:szCs w:val="28"/>
        </w:rPr>
      </w:pPr>
      <w:r>
        <w:rPr>
          <w:bCs/>
          <w:sz w:val="28"/>
          <w:szCs w:val="28"/>
        </w:rPr>
        <w:t>- р</w:t>
      </w:r>
      <w:r w:rsidRPr="00346B3B">
        <w:rPr>
          <w:bCs/>
          <w:sz w:val="28"/>
          <w:szCs w:val="28"/>
        </w:rPr>
        <w:t>азработа</w:t>
      </w:r>
      <w:r>
        <w:rPr>
          <w:bCs/>
          <w:sz w:val="28"/>
          <w:szCs w:val="28"/>
        </w:rPr>
        <w:t>на</w:t>
      </w:r>
      <w:r w:rsidRPr="00346B3B">
        <w:rPr>
          <w:bCs/>
          <w:sz w:val="28"/>
          <w:szCs w:val="28"/>
        </w:rPr>
        <w:t xml:space="preserve"> и исследова</w:t>
      </w:r>
      <w:r>
        <w:rPr>
          <w:bCs/>
          <w:sz w:val="28"/>
          <w:szCs w:val="28"/>
        </w:rPr>
        <w:t>на</w:t>
      </w:r>
      <w:r w:rsidRPr="00346B3B">
        <w:rPr>
          <w:bCs/>
          <w:sz w:val="28"/>
          <w:szCs w:val="28"/>
        </w:rPr>
        <w:t xml:space="preserve"> математическ</w:t>
      </w:r>
      <w:r>
        <w:rPr>
          <w:bCs/>
          <w:sz w:val="28"/>
          <w:szCs w:val="28"/>
        </w:rPr>
        <w:t>ая</w:t>
      </w:r>
      <w:r w:rsidRPr="00346B3B">
        <w:rPr>
          <w:bCs/>
          <w:sz w:val="28"/>
          <w:szCs w:val="28"/>
        </w:rPr>
        <w:t xml:space="preserve"> модель</w:t>
      </w:r>
      <w:r>
        <w:rPr>
          <w:bCs/>
          <w:sz w:val="28"/>
          <w:szCs w:val="28"/>
        </w:rPr>
        <w:t xml:space="preserve"> работы ультразвукового автомобильного глушителя</w:t>
      </w:r>
      <w:r w:rsidRPr="00346B3B">
        <w:rPr>
          <w:bCs/>
          <w:sz w:val="28"/>
          <w:szCs w:val="28"/>
        </w:rPr>
        <w:t>;</w:t>
      </w:r>
    </w:p>
    <w:p w:rsidR="00CB2C58" w:rsidRPr="00346B3B" w:rsidRDefault="00CB2C58" w:rsidP="00CB2C58">
      <w:pPr>
        <w:tabs>
          <w:tab w:val="left" w:pos="851"/>
        </w:tabs>
        <w:ind w:firstLine="567"/>
        <w:jc w:val="both"/>
        <w:rPr>
          <w:bCs/>
          <w:sz w:val="28"/>
          <w:szCs w:val="28"/>
        </w:rPr>
      </w:pPr>
      <w:r>
        <w:rPr>
          <w:bCs/>
          <w:sz w:val="28"/>
          <w:szCs w:val="28"/>
        </w:rPr>
        <w:t>- р</w:t>
      </w:r>
      <w:r w:rsidRPr="00346B3B">
        <w:rPr>
          <w:bCs/>
          <w:sz w:val="28"/>
          <w:szCs w:val="28"/>
        </w:rPr>
        <w:t>азработа</w:t>
      </w:r>
      <w:r>
        <w:rPr>
          <w:bCs/>
          <w:sz w:val="28"/>
          <w:szCs w:val="28"/>
        </w:rPr>
        <w:t>ны</w:t>
      </w:r>
      <w:r w:rsidRPr="00346B3B">
        <w:rPr>
          <w:bCs/>
          <w:sz w:val="28"/>
          <w:szCs w:val="28"/>
        </w:rPr>
        <w:t xml:space="preserve"> экспериментальн</w:t>
      </w:r>
      <w:r>
        <w:rPr>
          <w:bCs/>
          <w:sz w:val="28"/>
          <w:szCs w:val="28"/>
        </w:rPr>
        <w:t>ые</w:t>
      </w:r>
      <w:r w:rsidRPr="00346B3B">
        <w:rPr>
          <w:bCs/>
          <w:sz w:val="28"/>
          <w:szCs w:val="28"/>
        </w:rPr>
        <w:t xml:space="preserve"> </w:t>
      </w:r>
      <w:r>
        <w:rPr>
          <w:bCs/>
          <w:sz w:val="28"/>
          <w:szCs w:val="28"/>
        </w:rPr>
        <w:t xml:space="preserve">автомобильные глушители </w:t>
      </w:r>
      <w:r w:rsidRPr="00346B3B">
        <w:rPr>
          <w:bCs/>
          <w:sz w:val="28"/>
          <w:szCs w:val="28"/>
        </w:rPr>
        <w:t>и подтвер</w:t>
      </w:r>
      <w:r>
        <w:rPr>
          <w:bCs/>
          <w:sz w:val="28"/>
          <w:szCs w:val="28"/>
        </w:rPr>
        <w:t>ждены</w:t>
      </w:r>
      <w:r w:rsidRPr="00346B3B">
        <w:rPr>
          <w:bCs/>
          <w:sz w:val="28"/>
          <w:szCs w:val="28"/>
        </w:rPr>
        <w:t xml:space="preserve"> полученные аналитическим путем результаты;</w:t>
      </w:r>
    </w:p>
    <w:p w:rsidR="00CB2C58" w:rsidRDefault="00CB2C58" w:rsidP="00CB2C58">
      <w:pPr>
        <w:tabs>
          <w:tab w:val="left" w:pos="851"/>
        </w:tabs>
        <w:ind w:firstLine="567"/>
        <w:jc w:val="both"/>
        <w:rPr>
          <w:bCs/>
          <w:sz w:val="28"/>
          <w:szCs w:val="28"/>
        </w:rPr>
      </w:pPr>
      <w:r>
        <w:rPr>
          <w:bCs/>
          <w:sz w:val="28"/>
          <w:szCs w:val="28"/>
        </w:rPr>
        <w:t>- п</w:t>
      </w:r>
      <w:r w:rsidRPr="00346B3B">
        <w:rPr>
          <w:bCs/>
          <w:sz w:val="28"/>
          <w:szCs w:val="28"/>
        </w:rPr>
        <w:t>редлож</w:t>
      </w:r>
      <w:r>
        <w:rPr>
          <w:bCs/>
          <w:sz w:val="28"/>
          <w:szCs w:val="28"/>
        </w:rPr>
        <w:t xml:space="preserve">ена </w:t>
      </w:r>
      <w:r w:rsidRPr="00346B3B">
        <w:rPr>
          <w:bCs/>
          <w:sz w:val="28"/>
          <w:szCs w:val="28"/>
        </w:rPr>
        <w:t>конструкци</w:t>
      </w:r>
      <w:r>
        <w:rPr>
          <w:bCs/>
          <w:sz w:val="28"/>
          <w:szCs w:val="28"/>
        </w:rPr>
        <w:t>я</w:t>
      </w:r>
      <w:r w:rsidRPr="00346B3B">
        <w:rPr>
          <w:bCs/>
          <w:sz w:val="28"/>
          <w:szCs w:val="28"/>
        </w:rPr>
        <w:t xml:space="preserve"> </w:t>
      </w:r>
      <w:r>
        <w:rPr>
          <w:bCs/>
          <w:sz w:val="28"/>
          <w:szCs w:val="28"/>
        </w:rPr>
        <w:t>ультразвукового автомобильного глушителя с оптимальными параметрами и максимальной эффективностью системы очистки выхлопных газов автомобильного транспорта от вредных примесей, а также метод технического обслуживания глушителя.</w:t>
      </w:r>
    </w:p>
    <w:p w:rsidR="006050D7" w:rsidRDefault="006050D7" w:rsidP="00055973">
      <w:pPr>
        <w:ind w:left="66" w:firstLine="501"/>
        <w:rPr>
          <w:b/>
          <w:sz w:val="28"/>
        </w:rPr>
      </w:pPr>
    </w:p>
    <w:p w:rsidR="006050D7" w:rsidRDefault="006050D7" w:rsidP="00055973">
      <w:pPr>
        <w:ind w:left="66" w:firstLine="501"/>
        <w:rPr>
          <w:b/>
          <w:sz w:val="28"/>
        </w:rPr>
      </w:pPr>
    </w:p>
    <w:p w:rsidR="006050D7" w:rsidRDefault="006050D7" w:rsidP="00055973">
      <w:pPr>
        <w:ind w:left="66" w:firstLine="501"/>
        <w:rPr>
          <w:b/>
          <w:sz w:val="28"/>
        </w:rPr>
      </w:pPr>
    </w:p>
    <w:p w:rsidR="006050D7" w:rsidRDefault="006050D7" w:rsidP="00055973">
      <w:pPr>
        <w:ind w:left="66" w:firstLine="501"/>
        <w:rPr>
          <w:b/>
          <w:sz w:val="28"/>
        </w:rPr>
      </w:pPr>
    </w:p>
    <w:p w:rsidR="006050D7" w:rsidRDefault="006050D7" w:rsidP="00055973">
      <w:pPr>
        <w:ind w:left="66" w:firstLine="501"/>
        <w:rPr>
          <w:b/>
          <w:sz w:val="28"/>
        </w:rPr>
      </w:pPr>
    </w:p>
    <w:p w:rsidR="006050D7" w:rsidRDefault="006050D7" w:rsidP="00055973">
      <w:pPr>
        <w:ind w:left="66" w:firstLine="501"/>
        <w:rPr>
          <w:b/>
          <w:sz w:val="28"/>
        </w:rPr>
      </w:pPr>
    </w:p>
    <w:p w:rsidR="006050D7" w:rsidRDefault="006050D7" w:rsidP="00055973">
      <w:pPr>
        <w:ind w:left="66" w:firstLine="501"/>
        <w:rPr>
          <w:b/>
          <w:sz w:val="28"/>
        </w:rPr>
      </w:pPr>
    </w:p>
    <w:p w:rsidR="006050D7" w:rsidRDefault="006050D7" w:rsidP="00055973">
      <w:pPr>
        <w:ind w:left="66" w:firstLine="501"/>
        <w:rPr>
          <w:b/>
          <w:sz w:val="28"/>
        </w:rPr>
      </w:pPr>
    </w:p>
    <w:p w:rsidR="006050D7" w:rsidRDefault="006050D7" w:rsidP="00055973">
      <w:pPr>
        <w:ind w:left="66" w:firstLine="501"/>
        <w:rPr>
          <w:b/>
          <w:sz w:val="28"/>
        </w:rPr>
      </w:pPr>
    </w:p>
    <w:p w:rsidR="00352209" w:rsidRDefault="00352209" w:rsidP="00055973">
      <w:pPr>
        <w:ind w:left="66" w:firstLine="501"/>
        <w:rPr>
          <w:b/>
          <w:sz w:val="28"/>
        </w:rPr>
      </w:pPr>
    </w:p>
    <w:p w:rsidR="00352209" w:rsidRDefault="00352209" w:rsidP="00055973">
      <w:pPr>
        <w:ind w:left="66" w:firstLine="501"/>
        <w:rPr>
          <w:b/>
          <w:sz w:val="28"/>
        </w:rPr>
      </w:pPr>
    </w:p>
    <w:p w:rsidR="00352209" w:rsidRDefault="00352209" w:rsidP="00055973">
      <w:pPr>
        <w:ind w:left="66" w:firstLine="501"/>
        <w:rPr>
          <w:b/>
          <w:sz w:val="28"/>
        </w:rPr>
      </w:pPr>
    </w:p>
    <w:p w:rsidR="00352209" w:rsidRDefault="00352209" w:rsidP="00055973">
      <w:pPr>
        <w:ind w:left="66" w:firstLine="501"/>
        <w:rPr>
          <w:b/>
          <w:sz w:val="28"/>
        </w:rPr>
      </w:pPr>
    </w:p>
    <w:p w:rsidR="00352209" w:rsidRDefault="00352209" w:rsidP="00055973">
      <w:pPr>
        <w:ind w:left="66" w:firstLine="501"/>
        <w:rPr>
          <w:b/>
          <w:sz w:val="28"/>
        </w:rPr>
      </w:pPr>
    </w:p>
    <w:p w:rsidR="00352209" w:rsidRDefault="00352209" w:rsidP="00055973">
      <w:pPr>
        <w:ind w:left="66" w:firstLine="501"/>
        <w:rPr>
          <w:b/>
          <w:sz w:val="28"/>
        </w:rPr>
      </w:pPr>
    </w:p>
    <w:p w:rsidR="00FE0598" w:rsidRPr="00FE0598" w:rsidRDefault="00FE0598" w:rsidP="00055973">
      <w:pPr>
        <w:ind w:left="66" w:firstLine="501"/>
        <w:rPr>
          <w:b/>
          <w:sz w:val="28"/>
        </w:rPr>
      </w:pPr>
      <w:r w:rsidRPr="00FE0598">
        <w:rPr>
          <w:b/>
          <w:sz w:val="28"/>
        </w:rPr>
        <w:lastRenderedPageBreak/>
        <w:t xml:space="preserve">2. Математическое моделирование работы </w:t>
      </w:r>
      <w:r w:rsidR="00D868ED">
        <w:rPr>
          <w:b/>
          <w:sz w:val="28"/>
        </w:rPr>
        <w:t xml:space="preserve">ультразвуковых </w:t>
      </w:r>
      <w:r w:rsidRPr="00FE0598">
        <w:rPr>
          <w:b/>
          <w:sz w:val="28"/>
        </w:rPr>
        <w:t>глушителей</w:t>
      </w:r>
    </w:p>
    <w:p w:rsidR="000B709F" w:rsidRDefault="000B709F" w:rsidP="00055973">
      <w:pPr>
        <w:ind w:left="66" w:firstLine="501"/>
        <w:rPr>
          <w:b/>
          <w:sz w:val="28"/>
        </w:rPr>
      </w:pPr>
    </w:p>
    <w:p w:rsidR="00055973" w:rsidRPr="00055973" w:rsidRDefault="00234BCD" w:rsidP="00055973">
      <w:pPr>
        <w:ind w:left="66" w:firstLine="501"/>
        <w:rPr>
          <w:b/>
          <w:sz w:val="28"/>
        </w:rPr>
      </w:pPr>
      <w:r>
        <w:rPr>
          <w:b/>
          <w:sz w:val="28"/>
        </w:rPr>
        <w:t>2</w:t>
      </w:r>
      <w:r w:rsidR="001C2D50">
        <w:rPr>
          <w:b/>
          <w:sz w:val="28"/>
        </w:rPr>
        <w:t>.</w:t>
      </w:r>
      <w:r w:rsidR="00D42DC4">
        <w:rPr>
          <w:b/>
          <w:sz w:val="28"/>
        </w:rPr>
        <w:t>1</w:t>
      </w:r>
      <w:r w:rsidR="006350F7">
        <w:rPr>
          <w:b/>
          <w:sz w:val="28"/>
        </w:rPr>
        <w:t xml:space="preserve"> Физика процесса работы ультразвукового глушителя </w:t>
      </w:r>
    </w:p>
    <w:p w:rsidR="00A83559" w:rsidRDefault="00A83559" w:rsidP="00B04745">
      <w:pPr>
        <w:ind w:firstLine="567"/>
        <w:jc w:val="both"/>
        <w:rPr>
          <w:sz w:val="28"/>
          <w:szCs w:val="28"/>
        </w:rPr>
      </w:pPr>
    </w:p>
    <w:p w:rsidR="00E26EDA" w:rsidRPr="00FE76E5" w:rsidRDefault="00E26EDA" w:rsidP="00E26EDA">
      <w:pPr>
        <w:ind w:firstLine="567"/>
        <w:jc w:val="both"/>
        <w:rPr>
          <w:rFonts w:eastAsiaTheme="minorEastAsia"/>
          <w:sz w:val="28"/>
          <w:szCs w:val="28"/>
        </w:rPr>
      </w:pPr>
      <w:r w:rsidRPr="005F31D2">
        <w:rPr>
          <w:sz w:val="28"/>
          <w:szCs w:val="28"/>
        </w:rPr>
        <w:t>Коагуляция выхлопных газов в глушителе происходит пос</w:t>
      </w:r>
      <w:r>
        <w:rPr>
          <w:sz w:val="28"/>
          <w:szCs w:val="28"/>
        </w:rPr>
        <w:t>тоянно</w:t>
      </w:r>
      <w:r w:rsidRPr="005F31D2">
        <w:rPr>
          <w:sz w:val="28"/>
          <w:szCs w:val="28"/>
        </w:rPr>
        <w:t xml:space="preserve">. </w:t>
      </w:r>
      <w:r>
        <w:rPr>
          <w:sz w:val="28"/>
          <w:szCs w:val="28"/>
        </w:rPr>
        <w:t xml:space="preserve">Коагуляция </w:t>
      </w:r>
      <w:r w:rsidRPr="005F31D2">
        <w:rPr>
          <w:sz w:val="28"/>
          <w:szCs w:val="28"/>
        </w:rPr>
        <w:t>ускоряется при воздействии ультразвука, который оказывает диспергирующее действие на эмульсии и жидкие золи, а на аэрозоли (дым, туман, пыль) ок</w:t>
      </w:r>
      <w:r>
        <w:rPr>
          <w:sz w:val="28"/>
          <w:szCs w:val="28"/>
        </w:rPr>
        <w:t xml:space="preserve">азывает коагулирующее действие. Это объясняется тем, что в газах возможны только продольные волны вызывающие сжатие. Поперечные волны вызывают деформационные сдвиги. В продольной волне частицы среды совершают колебания относительно своего среднего положения в направлении параллельном распространению волны </w:t>
      </w:r>
      <w:hyperlink r:id="rId73" w:anchor="2" w:history="1">
        <w:r w:rsidR="006834BA">
          <w:rPr>
            <w:rStyle w:val="ae"/>
            <w:color w:val="000000"/>
            <w:sz w:val="28"/>
            <w:szCs w:val="28"/>
            <w:u w:val="none"/>
          </w:rPr>
          <w:t>[5</w:t>
        </w:r>
        <w:r w:rsidR="006834BA" w:rsidRPr="006834BA">
          <w:rPr>
            <w:rStyle w:val="ae"/>
            <w:color w:val="000000"/>
            <w:sz w:val="28"/>
            <w:szCs w:val="28"/>
            <w:u w:val="none"/>
          </w:rPr>
          <w:t>5, 56</w:t>
        </w:r>
        <w:r w:rsidR="006834BA" w:rsidRPr="00CC548F">
          <w:rPr>
            <w:rStyle w:val="ae"/>
            <w:color w:val="000000"/>
            <w:sz w:val="28"/>
            <w:szCs w:val="28"/>
            <w:u w:val="none"/>
          </w:rPr>
          <w:t>]</w:t>
        </w:r>
      </w:hyperlink>
      <w:r w:rsidR="006834BA" w:rsidRPr="00CC548F">
        <w:rPr>
          <w:color w:val="000000"/>
          <w:sz w:val="28"/>
          <w:szCs w:val="28"/>
        </w:rPr>
        <w:t>.</w:t>
      </w:r>
    </w:p>
    <w:p w:rsidR="00E26EDA" w:rsidRPr="006834BA" w:rsidRDefault="00E26EDA" w:rsidP="00E26EDA">
      <w:pPr>
        <w:ind w:firstLine="567"/>
        <w:jc w:val="both"/>
        <w:rPr>
          <w:sz w:val="28"/>
          <w:szCs w:val="28"/>
        </w:rPr>
      </w:pPr>
      <w:r w:rsidRPr="00E26EDA">
        <w:rPr>
          <w:sz w:val="28"/>
          <w:szCs w:val="28"/>
        </w:rPr>
        <w:t>Для частиц</w:t>
      </w:r>
      <w:r w:rsidRPr="005F31D2">
        <w:rPr>
          <w:sz w:val="28"/>
          <w:szCs w:val="28"/>
        </w:rPr>
        <w:t xml:space="preserve"> газа разного размера возникает определенная частота колебаний. Вначале частицы следуют за движением газа при этом слипаясь и увеличиваясь в размерах. После этого частицы увеличиваются</w:t>
      </w:r>
      <w:r>
        <w:rPr>
          <w:sz w:val="28"/>
          <w:szCs w:val="28"/>
        </w:rPr>
        <w:t xml:space="preserve"> за счет хаотических колебаний. </w:t>
      </w:r>
      <w:r w:rsidRPr="005F31D2">
        <w:rPr>
          <w:sz w:val="28"/>
          <w:szCs w:val="28"/>
        </w:rPr>
        <w:t>Выхлопной газ состоит из частиц разных размеров. В зависимости от их величины и частоты колебаний частицы могут следовать за звуков</w:t>
      </w:r>
      <w:r>
        <w:rPr>
          <w:sz w:val="28"/>
          <w:szCs w:val="28"/>
        </w:rPr>
        <w:t>ыми колебаниями и коагулировать</w:t>
      </w:r>
      <w:r w:rsidR="006834BA" w:rsidRPr="006834BA">
        <w:rPr>
          <w:sz w:val="28"/>
          <w:szCs w:val="28"/>
        </w:rPr>
        <w:t xml:space="preserve">. </w:t>
      </w:r>
    </w:p>
    <w:p w:rsidR="00E26EDA" w:rsidRPr="00A376B8" w:rsidRDefault="00E26EDA" w:rsidP="00E26EDA">
      <w:pPr>
        <w:ind w:firstLine="567"/>
        <w:jc w:val="both"/>
        <w:rPr>
          <w:sz w:val="28"/>
          <w:szCs w:val="28"/>
        </w:rPr>
      </w:pPr>
      <w:r>
        <w:rPr>
          <w:sz w:val="28"/>
          <w:szCs w:val="28"/>
        </w:rPr>
        <w:t>Этот</w:t>
      </w:r>
      <w:r w:rsidRPr="005F31D2">
        <w:rPr>
          <w:sz w:val="28"/>
          <w:szCs w:val="28"/>
        </w:rPr>
        <w:t xml:space="preserve"> процесс происходит при низких частотах колебаний. При повышении частоты колебаний существует оптимальный отрезок частот, при котором частицы различной величины имеют разную амплитуду, сталкиваются друг с другом и коагулируют. Такого рода коагуляция называется ортокинетической. При повышении частоты коагуляция становится гидродинамической и осуществляется за счет трения. Этот процесс описывается уравнениями Бьер</w:t>
      </w:r>
      <w:r>
        <w:rPr>
          <w:sz w:val="28"/>
          <w:szCs w:val="28"/>
        </w:rPr>
        <w:t>кнеса</w:t>
      </w:r>
      <w:r w:rsidRPr="00A376B8">
        <w:rPr>
          <w:sz w:val="28"/>
          <w:szCs w:val="28"/>
        </w:rPr>
        <w:t xml:space="preserve"> </w:t>
      </w:r>
      <w:hyperlink r:id="rId74" w:anchor="2" w:history="1">
        <w:r w:rsidR="006834BA">
          <w:rPr>
            <w:rStyle w:val="ae"/>
            <w:color w:val="000000"/>
            <w:sz w:val="28"/>
            <w:szCs w:val="28"/>
            <w:u w:val="none"/>
          </w:rPr>
          <w:t>[5</w:t>
        </w:r>
        <w:r w:rsidR="006834BA" w:rsidRPr="006834BA">
          <w:rPr>
            <w:rStyle w:val="ae"/>
            <w:color w:val="000000"/>
            <w:sz w:val="28"/>
            <w:szCs w:val="28"/>
            <w:u w:val="none"/>
          </w:rPr>
          <w:t>5, 56</w:t>
        </w:r>
        <w:r w:rsidR="006834BA" w:rsidRPr="00CC548F">
          <w:rPr>
            <w:rStyle w:val="ae"/>
            <w:color w:val="000000"/>
            <w:sz w:val="28"/>
            <w:szCs w:val="28"/>
            <w:u w:val="none"/>
          </w:rPr>
          <w:t>]</w:t>
        </w:r>
      </w:hyperlink>
      <w:r w:rsidR="006834BA" w:rsidRPr="00CC548F">
        <w:rPr>
          <w:color w:val="000000"/>
          <w:sz w:val="28"/>
          <w:szCs w:val="28"/>
        </w:rPr>
        <w:t>.</w:t>
      </w:r>
    </w:p>
    <w:p w:rsidR="00876467" w:rsidRDefault="00876467" w:rsidP="00B04745">
      <w:pPr>
        <w:ind w:firstLine="567"/>
        <w:jc w:val="both"/>
        <w:rPr>
          <w:sz w:val="28"/>
          <w:szCs w:val="28"/>
        </w:rPr>
      </w:pPr>
      <w:r>
        <w:rPr>
          <w:sz w:val="28"/>
          <w:szCs w:val="28"/>
        </w:rPr>
        <w:t>Гидроди</w:t>
      </w:r>
      <w:r w:rsidR="00301094">
        <w:rPr>
          <w:sz w:val="28"/>
          <w:szCs w:val="28"/>
        </w:rPr>
        <w:t xml:space="preserve">намическая и ортокинетическая теории дополняют друг друга. </w:t>
      </w:r>
      <w:r w:rsidR="002F755C" w:rsidRPr="002F755C">
        <w:rPr>
          <w:sz w:val="28"/>
          <w:szCs w:val="28"/>
        </w:rPr>
        <w:t>Если ортокинетическая теория описывает коагуляцию колеблющихся частиц вследствие их непосредственного столкновения друг с другом, то гидродинамическая теория описывает коагуляцию, происходящую под действием гидродинамических сил притяжения между частицами.</w:t>
      </w:r>
    </w:p>
    <w:p w:rsidR="00876467" w:rsidRDefault="002F755C" w:rsidP="00B04745">
      <w:pPr>
        <w:ind w:firstLine="567"/>
        <w:jc w:val="both"/>
        <w:rPr>
          <w:sz w:val="28"/>
          <w:szCs w:val="28"/>
        </w:rPr>
      </w:pPr>
      <w:r>
        <w:rPr>
          <w:sz w:val="28"/>
          <w:szCs w:val="28"/>
        </w:rPr>
        <w:t xml:space="preserve">Сложность внутреннего объема автомобильного глушителя создает зоны как коагуляции одноволновой, так и перед препятствиями, коагуляцию в стоячей волне.    </w:t>
      </w:r>
    </w:p>
    <w:p w:rsidR="00314451" w:rsidRPr="006834BA" w:rsidRDefault="00314451" w:rsidP="00314451">
      <w:pPr>
        <w:ind w:firstLine="567"/>
        <w:jc w:val="both"/>
        <w:rPr>
          <w:sz w:val="28"/>
          <w:szCs w:val="28"/>
          <w:lang w:val="en-US"/>
        </w:rPr>
      </w:pPr>
      <w:r w:rsidRPr="005F31D2">
        <w:rPr>
          <w:sz w:val="28"/>
          <w:szCs w:val="28"/>
        </w:rPr>
        <w:t>Эффективность процесса коагуляции увеличивается при возникновении стоячей волны. Стоячие волны являются частным случаем интерференции. При этом происходит распространение двух одинаковых волн в противоположных направлениях. На рисунке 1 изображена с</w:t>
      </w:r>
      <w:r>
        <w:rPr>
          <w:sz w:val="28"/>
          <w:szCs w:val="28"/>
        </w:rPr>
        <w:t>хема возникновения стоячих волн</w:t>
      </w:r>
      <w:r w:rsidRPr="00A55B1C">
        <w:rPr>
          <w:sz w:val="28"/>
          <w:szCs w:val="28"/>
        </w:rPr>
        <w:t xml:space="preserve"> </w:t>
      </w:r>
      <w:hyperlink r:id="rId75" w:anchor="2" w:history="1">
        <w:r w:rsidR="006834BA">
          <w:rPr>
            <w:rStyle w:val="ae"/>
            <w:color w:val="000000"/>
            <w:sz w:val="28"/>
            <w:szCs w:val="28"/>
            <w:u w:val="none"/>
          </w:rPr>
          <w:t>[5</w:t>
        </w:r>
        <w:r w:rsidR="006834BA" w:rsidRPr="006834BA">
          <w:rPr>
            <w:rStyle w:val="ae"/>
            <w:color w:val="000000"/>
            <w:sz w:val="28"/>
            <w:szCs w:val="28"/>
            <w:u w:val="none"/>
          </w:rPr>
          <w:t>5, 56</w:t>
        </w:r>
        <w:r w:rsidR="006834BA" w:rsidRPr="00CC548F">
          <w:rPr>
            <w:rStyle w:val="ae"/>
            <w:color w:val="000000"/>
            <w:sz w:val="28"/>
            <w:szCs w:val="28"/>
            <w:u w:val="none"/>
          </w:rPr>
          <w:t>]</w:t>
        </w:r>
      </w:hyperlink>
      <w:r w:rsidR="006834BA" w:rsidRPr="00CC548F">
        <w:rPr>
          <w:color w:val="000000"/>
          <w:sz w:val="28"/>
          <w:szCs w:val="28"/>
        </w:rPr>
        <w:t>.</w:t>
      </w:r>
    </w:p>
    <w:p w:rsidR="00314451" w:rsidRPr="005F31D2" w:rsidRDefault="00314451" w:rsidP="00314451">
      <w:pPr>
        <w:ind w:firstLine="567"/>
        <w:jc w:val="both"/>
        <w:rPr>
          <w:sz w:val="28"/>
          <w:szCs w:val="28"/>
        </w:rPr>
      </w:pPr>
      <w:r w:rsidRPr="005F31D2">
        <w:rPr>
          <w:sz w:val="28"/>
          <w:szCs w:val="28"/>
        </w:rPr>
        <w:t>Колебания, действующие в двух направлениях, имеют следующие выражения перемещения частиц относительно состояния покоя [</w:t>
      </w:r>
      <w:r>
        <w:rPr>
          <w:sz w:val="28"/>
          <w:szCs w:val="28"/>
        </w:rPr>
        <w:t>7</w:t>
      </w:r>
      <w:r w:rsidRPr="005F31D2">
        <w:rPr>
          <w:sz w:val="28"/>
          <w:szCs w:val="28"/>
        </w:rPr>
        <w:t>]:</w:t>
      </w:r>
    </w:p>
    <w:p w:rsidR="00314451" w:rsidRPr="005F31D2" w:rsidRDefault="00314451" w:rsidP="00314451">
      <w:pPr>
        <w:ind w:firstLine="567"/>
        <w:jc w:val="both"/>
        <w:rPr>
          <w:rFonts w:eastAsiaTheme="minorEastAsia"/>
          <w:i/>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6035"/>
        <w:gridCol w:w="1657"/>
      </w:tblGrid>
      <w:tr w:rsidR="00314451" w:rsidRPr="005F31D2" w:rsidTr="00F0171E">
        <w:tc>
          <w:tcPr>
            <w:tcW w:w="1878" w:type="dxa"/>
            <w:vAlign w:val="center"/>
          </w:tcPr>
          <w:p w:rsidR="00314451" w:rsidRPr="005F31D2" w:rsidRDefault="00314451" w:rsidP="00F0171E">
            <w:pPr>
              <w:spacing w:line="276" w:lineRule="auto"/>
              <w:ind w:firstLine="567"/>
              <w:rPr>
                <w:i/>
                <w:sz w:val="28"/>
                <w:szCs w:val="28"/>
              </w:rPr>
            </w:pPr>
            <w:r>
              <w:rPr>
                <w:i/>
                <w:sz w:val="28"/>
                <w:szCs w:val="28"/>
              </w:rPr>
              <w:t xml:space="preserve"> </w:t>
            </w:r>
          </w:p>
        </w:tc>
        <w:tc>
          <w:tcPr>
            <w:tcW w:w="6036" w:type="dxa"/>
            <w:vAlign w:val="center"/>
          </w:tcPr>
          <w:p w:rsidR="00314451" w:rsidRPr="005F31D2" w:rsidRDefault="0088452E" w:rsidP="00F0171E">
            <w:pPr>
              <w:spacing w:line="276" w:lineRule="auto"/>
              <w:ind w:firstLine="567"/>
              <w:rPr>
                <w:rFonts w:eastAsiaTheme="minorEastAsia"/>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rPr>
                  <m:t xml:space="preserve">=A </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2π</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λ</m:t>
                            </m:r>
                          </m:den>
                        </m:f>
                      </m:e>
                    </m:d>
                    <m:r>
                      <w:rPr>
                        <w:rFonts w:ascii="Cambria Math" w:hAnsi="Cambria Math"/>
                        <w:sz w:val="28"/>
                        <w:szCs w:val="28"/>
                      </w:rPr>
                      <m:t>;</m:t>
                    </m:r>
                  </m:e>
                </m:func>
              </m:oMath>
            </m:oMathPara>
          </w:p>
          <w:p w:rsidR="00314451" w:rsidRPr="005F31D2" w:rsidRDefault="00314451" w:rsidP="00F0171E">
            <w:pPr>
              <w:spacing w:line="276" w:lineRule="auto"/>
              <w:ind w:firstLine="567"/>
              <w:rPr>
                <w:i/>
                <w:sz w:val="28"/>
                <w:szCs w:val="28"/>
              </w:rPr>
            </w:pPr>
          </w:p>
        </w:tc>
        <w:tc>
          <w:tcPr>
            <w:tcW w:w="1657" w:type="dxa"/>
            <w:vAlign w:val="center"/>
          </w:tcPr>
          <w:p w:rsidR="00314451" w:rsidRPr="005F31D2" w:rsidRDefault="00314451" w:rsidP="00F0171E">
            <w:pPr>
              <w:spacing w:line="276" w:lineRule="auto"/>
              <w:jc w:val="right"/>
              <w:rPr>
                <w:rFonts w:eastAsiaTheme="minorEastAsia"/>
                <w:sz w:val="28"/>
                <w:szCs w:val="28"/>
              </w:rPr>
            </w:pPr>
            <w:r w:rsidRPr="005F31D2">
              <w:rPr>
                <w:rFonts w:eastAsiaTheme="minorEastAsia"/>
                <w:sz w:val="28"/>
                <w:szCs w:val="28"/>
              </w:rPr>
              <w:t>(</w:t>
            </w:r>
            <w:r>
              <w:rPr>
                <w:rFonts w:eastAsiaTheme="minorEastAsia"/>
                <w:sz w:val="28"/>
                <w:szCs w:val="28"/>
              </w:rPr>
              <w:t>2.</w:t>
            </w:r>
            <w:r w:rsidRPr="005F31D2">
              <w:rPr>
                <w:rFonts w:eastAsiaTheme="minorEastAsia"/>
                <w:sz w:val="28"/>
                <w:szCs w:val="28"/>
              </w:rPr>
              <w:t>1)</w:t>
            </w:r>
          </w:p>
          <w:p w:rsidR="00314451" w:rsidRPr="005F31D2" w:rsidRDefault="00314451" w:rsidP="00F0171E">
            <w:pPr>
              <w:spacing w:line="276" w:lineRule="auto"/>
              <w:jc w:val="right"/>
              <w:rPr>
                <w:rFonts w:eastAsiaTheme="minorEastAsia"/>
                <w:sz w:val="28"/>
                <w:szCs w:val="28"/>
              </w:rPr>
            </w:pPr>
          </w:p>
        </w:tc>
      </w:tr>
      <w:tr w:rsidR="00314451" w:rsidRPr="005F31D2" w:rsidTr="00F0171E">
        <w:tc>
          <w:tcPr>
            <w:tcW w:w="1878" w:type="dxa"/>
            <w:vAlign w:val="center"/>
          </w:tcPr>
          <w:p w:rsidR="00314451" w:rsidRPr="005F31D2" w:rsidRDefault="00314451" w:rsidP="00F0171E">
            <w:pPr>
              <w:spacing w:line="276" w:lineRule="auto"/>
              <w:rPr>
                <w:rFonts w:eastAsiaTheme="minorEastAsia"/>
                <w:sz w:val="28"/>
                <w:szCs w:val="28"/>
                <w:lang w:val="en-US"/>
              </w:rPr>
            </w:pPr>
          </w:p>
        </w:tc>
        <w:tc>
          <w:tcPr>
            <w:tcW w:w="6036" w:type="dxa"/>
            <w:vAlign w:val="center"/>
          </w:tcPr>
          <w:p w:rsidR="00314451" w:rsidRPr="005F31D2" w:rsidRDefault="0088452E" w:rsidP="00F0171E">
            <w:pPr>
              <w:spacing w:line="276" w:lineRule="auto"/>
              <w:rPr>
                <w:rFonts w:eastAsiaTheme="minorEastAsia"/>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2</m:t>
                    </m:r>
                  </m:sub>
                </m:sSub>
                <m:r>
                  <w:rPr>
                    <w:rFonts w:ascii="Cambria Math" w:hAnsi="Cambria Math"/>
                    <w:sz w:val="28"/>
                    <w:szCs w:val="28"/>
                  </w:rPr>
                  <m:t xml:space="preserve">=A </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2π</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λ</m:t>
                            </m:r>
                          </m:den>
                        </m:f>
                      </m:e>
                    </m:d>
                    <m:r>
                      <w:rPr>
                        <w:rFonts w:ascii="Cambria Math" w:hAnsi="Cambria Math"/>
                        <w:sz w:val="28"/>
                        <w:szCs w:val="28"/>
                      </w:rPr>
                      <m:t>,</m:t>
                    </m:r>
                  </m:e>
                </m:func>
              </m:oMath>
            </m:oMathPara>
          </w:p>
        </w:tc>
        <w:tc>
          <w:tcPr>
            <w:tcW w:w="1657" w:type="dxa"/>
            <w:vAlign w:val="center"/>
          </w:tcPr>
          <w:p w:rsidR="00314451" w:rsidRPr="005F31D2" w:rsidRDefault="00314451" w:rsidP="00F0171E">
            <w:pPr>
              <w:spacing w:line="276" w:lineRule="auto"/>
              <w:jc w:val="right"/>
              <w:rPr>
                <w:rFonts w:eastAsiaTheme="minorEastAsia"/>
                <w:sz w:val="28"/>
                <w:szCs w:val="28"/>
              </w:rPr>
            </w:pPr>
            <w:r w:rsidRPr="005F31D2">
              <w:rPr>
                <w:rFonts w:eastAsiaTheme="minorEastAsia"/>
                <w:sz w:val="28"/>
                <w:szCs w:val="28"/>
              </w:rPr>
              <w:t>(</w:t>
            </w:r>
            <w:r>
              <w:rPr>
                <w:rFonts w:eastAsiaTheme="minorEastAsia"/>
                <w:sz w:val="28"/>
                <w:szCs w:val="28"/>
              </w:rPr>
              <w:t>2.</w:t>
            </w:r>
            <w:r w:rsidRPr="005F31D2">
              <w:rPr>
                <w:rFonts w:eastAsiaTheme="minorEastAsia"/>
                <w:sz w:val="28"/>
                <w:szCs w:val="28"/>
              </w:rPr>
              <w:t>2)</w:t>
            </w:r>
          </w:p>
        </w:tc>
      </w:tr>
    </w:tbl>
    <w:p w:rsidR="00314451" w:rsidRPr="005F31D2" w:rsidRDefault="00314451" w:rsidP="00314451">
      <w:pPr>
        <w:jc w:val="both"/>
        <w:rPr>
          <w:rFonts w:eastAsiaTheme="minorEastAsia"/>
          <w:sz w:val="28"/>
          <w:szCs w:val="28"/>
        </w:rPr>
      </w:pPr>
      <w:r w:rsidRPr="005F31D2">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oMath>
      <w:r w:rsidRPr="005F31D2">
        <w:rPr>
          <w:rFonts w:eastAsiaTheme="minorEastAsia"/>
          <w:sz w:val="28"/>
          <w:szCs w:val="28"/>
        </w:rPr>
        <w:t xml:space="preserve">и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2</m:t>
            </m:r>
          </m:sub>
        </m:sSub>
      </m:oMath>
      <w:r w:rsidRPr="005F31D2">
        <w:rPr>
          <w:rFonts w:eastAsiaTheme="minorEastAsia"/>
          <w:sz w:val="28"/>
          <w:szCs w:val="28"/>
        </w:rPr>
        <w:t xml:space="preserve"> – соответственно смещение частиц при действии правой и левой волны от состояния покоя;</w:t>
      </w:r>
    </w:p>
    <w:p w:rsidR="00314451" w:rsidRPr="005F31D2" w:rsidRDefault="00314451" w:rsidP="00314451">
      <w:pPr>
        <w:ind w:firstLine="567"/>
        <w:jc w:val="both"/>
        <w:rPr>
          <w:rFonts w:eastAsiaTheme="minorEastAsia"/>
          <w:sz w:val="28"/>
          <w:szCs w:val="28"/>
        </w:rPr>
      </w:pPr>
      <m:oMath>
        <m:r>
          <w:rPr>
            <w:rFonts w:ascii="Cambria Math" w:hAnsi="Cambria Math"/>
            <w:sz w:val="28"/>
            <w:szCs w:val="28"/>
          </w:rPr>
          <m:t>A</m:t>
        </m:r>
      </m:oMath>
      <w:r w:rsidRPr="005F31D2">
        <w:rPr>
          <w:rFonts w:eastAsiaTheme="minorEastAsia"/>
          <w:sz w:val="28"/>
          <w:szCs w:val="28"/>
        </w:rPr>
        <w:t xml:space="preserve"> – амплитуда колебаний;</w:t>
      </w:r>
    </w:p>
    <w:p w:rsidR="00314451" w:rsidRPr="005F31D2" w:rsidRDefault="00314451" w:rsidP="00314451">
      <w:pPr>
        <w:ind w:firstLine="567"/>
        <w:jc w:val="both"/>
        <w:rPr>
          <w:rFonts w:eastAsiaTheme="minorEastAsia"/>
          <w:sz w:val="28"/>
          <w:szCs w:val="28"/>
        </w:rPr>
      </w:pPr>
      <m:oMath>
        <m:r>
          <w:rPr>
            <w:rFonts w:ascii="Cambria Math" w:hAnsi="Cambria Math"/>
            <w:sz w:val="28"/>
            <w:szCs w:val="28"/>
          </w:rPr>
          <m:t>t</m:t>
        </m:r>
      </m:oMath>
      <w:r w:rsidRPr="005F31D2">
        <w:rPr>
          <w:rFonts w:eastAsiaTheme="minorEastAsia"/>
          <w:sz w:val="28"/>
          <w:szCs w:val="28"/>
        </w:rPr>
        <w:t xml:space="preserve"> – время;</w:t>
      </w:r>
    </w:p>
    <w:p w:rsidR="00314451" w:rsidRPr="005F31D2" w:rsidRDefault="00314451" w:rsidP="00314451">
      <w:pPr>
        <w:ind w:firstLine="567"/>
        <w:jc w:val="both"/>
        <w:rPr>
          <w:rFonts w:eastAsiaTheme="minorEastAsia"/>
          <w:sz w:val="28"/>
          <w:szCs w:val="28"/>
        </w:rPr>
      </w:pPr>
      <m:oMath>
        <m:r>
          <w:rPr>
            <w:rFonts w:ascii="Cambria Math" w:hAnsi="Cambria Math"/>
            <w:sz w:val="28"/>
            <w:szCs w:val="28"/>
          </w:rPr>
          <m:t>T</m:t>
        </m:r>
      </m:oMath>
      <w:r w:rsidRPr="005F31D2">
        <w:rPr>
          <w:rFonts w:eastAsiaTheme="minorEastAsia"/>
          <w:sz w:val="28"/>
          <w:szCs w:val="28"/>
        </w:rPr>
        <w:t xml:space="preserve"> – период колебаний;</w:t>
      </w:r>
    </w:p>
    <w:p w:rsidR="00314451" w:rsidRPr="005F31D2" w:rsidRDefault="00314451" w:rsidP="00314451">
      <w:pPr>
        <w:ind w:firstLine="567"/>
        <w:jc w:val="both"/>
        <w:rPr>
          <w:rFonts w:eastAsiaTheme="minorEastAsia"/>
          <w:sz w:val="28"/>
          <w:szCs w:val="28"/>
        </w:rPr>
      </w:pPr>
      <m:oMath>
        <m:r>
          <w:rPr>
            <w:rFonts w:ascii="Cambria Math" w:hAnsi="Cambria Math"/>
            <w:sz w:val="28"/>
            <w:szCs w:val="28"/>
          </w:rPr>
          <m:t>x</m:t>
        </m:r>
      </m:oMath>
      <w:r w:rsidRPr="005F31D2">
        <w:rPr>
          <w:rFonts w:eastAsiaTheme="minorEastAsia"/>
          <w:sz w:val="28"/>
          <w:szCs w:val="28"/>
        </w:rPr>
        <w:t xml:space="preserve"> – направление (координата) распространения колебаний;</w:t>
      </w:r>
    </w:p>
    <w:p w:rsidR="00314451" w:rsidRPr="005F31D2" w:rsidRDefault="00314451" w:rsidP="00314451">
      <w:pPr>
        <w:ind w:firstLine="567"/>
        <w:jc w:val="both"/>
        <w:rPr>
          <w:rFonts w:eastAsiaTheme="minorEastAsia"/>
          <w:sz w:val="28"/>
          <w:szCs w:val="28"/>
        </w:rPr>
      </w:pPr>
      <m:oMath>
        <m:r>
          <w:rPr>
            <w:rFonts w:ascii="Cambria Math" w:hAnsi="Cambria Math"/>
            <w:sz w:val="28"/>
            <w:szCs w:val="28"/>
          </w:rPr>
          <m:t>λ</m:t>
        </m:r>
      </m:oMath>
      <w:r w:rsidRPr="005F31D2">
        <w:rPr>
          <w:rFonts w:eastAsiaTheme="minorEastAsia"/>
          <w:sz w:val="28"/>
          <w:szCs w:val="28"/>
        </w:rPr>
        <w:t xml:space="preserve"> – длина волны.</w:t>
      </w:r>
    </w:p>
    <w:p w:rsidR="00314451" w:rsidRPr="005F31D2" w:rsidRDefault="00314451" w:rsidP="00314451">
      <w:pPr>
        <w:ind w:firstLine="567"/>
        <w:jc w:val="both"/>
        <w:rPr>
          <w:rFonts w:eastAsiaTheme="minorEastAsia"/>
          <w:sz w:val="28"/>
          <w:szCs w:val="28"/>
        </w:rPr>
      </w:pPr>
    </w:p>
    <w:p w:rsidR="00314451" w:rsidRDefault="00314451" w:rsidP="00314451">
      <w:pPr>
        <w:ind w:firstLine="567"/>
        <w:jc w:val="both"/>
        <w:rPr>
          <w:sz w:val="28"/>
          <w:szCs w:val="28"/>
        </w:rPr>
      </w:pPr>
      <w:r w:rsidRPr="005F31D2">
        <w:rPr>
          <w:sz w:val="28"/>
          <w:szCs w:val="28"/>
        </w:rPr>
        <w:t>Результирующие перемещения:</w:t>
      </w:r>
    </w:p>
    <w:p w:rsidR="00314451" w:rsidRPr="005F31D2" w:rsidRDefault="00314451" w:rsidP="00314451">
      <w:pPr>
        <w:ind w:firstLine="567"/>
        <w:jc w:val="both"/>
        <w:rPr>
          <w:rFonts w:eastAsiaTheme="min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094"/>
        <w:gridCol w:w="1808"/>
      </w:tblGrid>
      <w:tr w:rsidR="00314451" w:rsidRPr="005F31D2" w:rsidTr="00F0171E">
        <w:tc>
          <w:tcPr>
            <w:tcW w:w="1668" w:type="dxa"/>
            <w:vAlign w:val="center"/>
          </w:tcPr>
          <w:p w:rsidR="00314451" w:rsidRPr="005F31D2" w:rsidRDefault="00314451" w:rsidP="00F0171E">
            <w:pPr>
              <w:spacing w:line="276" w:lineRule="auto"/>
              <w:jc w:val="center"/>
              <w:rPr>
                <w:rFonts w:eastAsiaTheme="minorEastAsia"/>
                <w:sz w:val="28"/>
                <w:szCs w:val="28"/>
              </w:rPr>
            </w:pPr>
          </w:p>
        </w:tc>
        <w:tc>
          <w:tcPr>
            <w:tcW w:w="6095" w:type="dxa"/>
            <w:vAlign w:val="center"/>
          </w:tcPr>
          <w:p w:rsidR="00314451" w:rsidRPr="005F31D2" w:rsidRDefault="0088452E" w:rsidP="00F0171E">
            <w:pPr>
              <w:spacing w:line="276" w:lineRule="auto"/>
              <w:jc w:val="center"/>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Σ</m:t>
                    </m:r>
                  </m:sub>
                </m:sSub>
                <m:r>
                  <w:rPr>
                    <w:rFonts w:ascii="Cambria Math" w:hAnsi="Cambria Math"/>
                    <w:sz w:val="28"/>
                    <w:szCs w:val="28"/>
                  </w:rPr>
                  <m:t>=2A</m:t>
                </m:r>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2πx</m:t>
                        </m:r>
                      </m:num>
                      <m:den>
                        <m:r>
                          <w:rPr>
                            <w:rFonts w:ascii="Cambria Math" w:hAnsi="Cambria Math"/>
                            <w:sz w:val="28"/>
                            <w:szCs w:val="28"/>
                          </w:rPr>
                          <m:t>λ</m:t>
                        </m:r>
                      </m:den>
                    </m:f>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2πt</m:t>
                            </m:r>
                          </m:num>
                          <m:den>
                            <m:r>
                              <w:rPr>
                                <w:rFonts w:ascii="Cambria Math" w:hAnsi="Cambria Math"/>
                                <w:sz w:val="28"/>
                                <w:szCs w:val="28"/>
                              </w:rPr>
                              <m:t>T</m:t>
                            </m:r>
                          </m:den>
                        </m:f>
                      </m:e>
                    </m:func>
                    <m:r>
                      <w:rPr>
                        <w:rFonts w:ascii="Cambria Math" w:hAnsi="Cambria Math"/>
                        <w:sz w:val="28"/>
                        <w:szCs w:val="28"/>
                      </w:rPr>
                      <m:t>.</m:t>
                    </m:r>
                  </m:e>
                </m:func>
              </m:oMath>
            </m:oMathPara>
          </w:p>
        </w:tc>
        <w:tc>
          <w:tcPr>
            <w:tcW w:w="1808" w:type="dxa"/>
            <w:vAlign w:val="center"/>
          </w:tcPr>
          <w:p w:rsidR="00314451" w:rsidRPr="005F31D2" w:rsidRDefault="00314451" w:rsidP="00F0171E">
            <w:pPr>
              <w:spacing w:line="276" w:lineRule="auto"/>
              <w:jc w:val="right"/>
              <w:rPr>
                <w:rFonts w:eastAsiaTheme="minorEastAsia"/>
                <w:sz w:val="28"/>
                <w:szCs w:val="28"/>
              </w:rPr>
            </w:pPr>
            <w:r w:rsidRPr="005F31D2">
              <w:rPr>
                <w:rFonts w:eastAsiaTheme="minorEastAsia"/>
                <w:sz w:val="28"/>
                <w:szCs w:val="28"/>
              </w:rPr>
              <w:t>(</w:t>
            </w:r>
            <w:r>
              <w:rPr>
                <w:rFonts w:eastAsiaTheme="minorEastAsia"/>
                <w:sz w:val="28"/>
                <w:szCs w:val="28"/>
              </w:rPr>
              <w:t>2.</w:t>
            </w:r>
            <w:r w:rsidRPr="005F31D2">
              <w:rPr>
                <w:rFonts w:eastAsiaTheme="minorEastAsia"/>
                <w:sz w:val="28"/>
                <w:szCs w:val="28"/>
              </w:rPr>
              <w:t>3)</w:t>
            </w:r>
          </w:p>
        </w:tc>
      </w:tr>
    </w:tbl>
    <w:p w:rsidR="00314451" w:rsidRPr="005F31D2" w:rsidRDefault="00314451" w:rsidP="00314451">
      <w:pPr>
        <w:ind w:firstLine="567"/>
        <w:jc w:val="both"/>
        <w:rPr>
          <w:sz w:val="28"/>
          <w:szCs w:val="28"/>
        </w:rPr>
      </w:pPr>
    </w:p>
    <w:p w:rsidR="00314451" w:rsidRPr="005F31D2" w:rsidRDefault="00314451" w:rsidP="00314451">
      <w:pPr>
        <w:ind w:firstLine="567"/>
        <w:jc w:val="both"/>
        <w:rPr>
          <w:sz w:val="28"/>
          <w:szCs w:val="28"/>
        </w:rPr>
      </w:pPr>
      <w:r w:rsidRPr="005F31D2">
        <w:rPr>
          <w:sz w:val="28"/>
          <w:szCs w:val="28"/>
        </w:rPr>
        <w:t xml:space="preserve">Зависимости 1, 2 и 3 меняют вид от вида распространения волны: плоской, сферической, цилиндрической. </w:t>
      </w:r>
    </w:p>
    <w:p w:rsidR="00314451" w:rsidRPr="005F31D2" w:rsidRDefault="00314451" w:rsidP="00314451">
      <w:pPr>
        <w:ind w:firstLine="567"/>
        <w:jc w:val="both"/>
        <w:rPr>
          <w:sz w:val="28"/>
          <w:szCs w:val="28"/>
        </w:rPr>
      </w:pPr>
      <w:r w:rsidRPr="005F31D2">
        <w:rPr>
          <w:sz w:val="28"/>
          <w:szCs w:val="28"/>
        </w:rPr>
        <w:t>Результирующее колебание  (</w:t>
      </w:r>
      <w:r>
        <w:rPr>
          <w:sz w:val="28"/>
          <w:szCs w:val="28"/>
        </w:rPr>
        <w:t>Р</w:t>
      </w:r>
      <w:r w:rsidRPr="005F31D2">
        <w:rPr>
          <w:sz w:val="28"/>
          <w:szCs w:val="28"/>
        </w:rPr>
        <w:t xml:space="preserve">исунок </w:t>
      </w:r>
      <w:r>
        <w:rPr>
          <w:sz w:val="28"/>
          <w:szCs w:val="28"/>
        </w:rPr>
        <w:t>2.1</w:t>
      </w:r>
      <w:r w:rsidRPr="005F31D2">
        <w:rPr>
          <w:sz w:val="28"/>
          <w:szCs w:val="28"/>
        </w:rPr>
        <w:t>) обладает той же длиной волны, но не перемещается в пространстве (стоячая волна) через каждую половину волны (λ/2)  колебания отсутствуют (узлы); посередине располагаются точки пучности.</w:t>
      </w:r>
    </w:p>
    <w:p w:rsidR="00314451" w:rsidRPr="005F31D2" w:rsidRDefault="00314451" w:rsidP="00314451">
      <w:pPr>
        <w:ind w:firstLine="567"/>
        <w:jc w:val="center"/>
        <w:rPr>
          <w:sz w:val="28"/>
          <w:szCs w:val="28"/>
        </w:rPr>
      </w:pPr>
      <w:r>
        <w:rPr>
          <w:noProof/>
          <w:sz w:val="28"/>
          <w:szCs w:val="28"/>
        </w:rPr>
        <w:drawing>
          <wp:inline distT="0" distB="0" distL="0" distR="0" wp14:anchorId="70AE2972" wp14:editId="6478DDC4">
            <wp:extent cx="5209954" cy="1778000"/>
            <wp:effectExtent l="0" t="0" r="0" b="0"/>
            <wp:docPr id="5" name="Рисунок 5" descr="C:\Users\Комп\Desktop\Образ стоячих во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Комп\Desktop\Образ стоячих волн.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6193" r="9677" b="10152"/>
                    <a:stretch/>
                  </pic:blipFill>
                  <pic:spPr bwMode="auto">
                    <a:xfrm>
                      <a:off x="0" y="0"/>
                      <a:ext cx="5209812" cy="1777951"/>
                    </a:xfrm>
                    <a:prstGeom prst="rect">
                      <a:avLst/>
                    </a:prstGeom>
                    <a:noFill/>
                    <a:ln>
                      <a:noFill/>
                    </a:ln>
                    <a:extLst>
                      <a:ext uri="{53640926-AAD7-44D8-BBD7-CCE9431645EC}">
                        <a14:shadowObscured xmlns:a14="http://schemas.microsoft.com/office/drawing/2010/main"/>
                      </a:ext>
                    </a:extLst>
                  </pic:spPr>
                </pic:pic>
              </a:graphicData>
            </a:graphic>
          </wp:inline>
        </w:drawing>
      </w:r>
    </w:p>
    <w:p w:rsidR="00314451" w:rsidRPr="005F31D2" w:rsidRDefault="00314451" w:rsidP="00314451">
      <w:pPr>
        <w:ind w:firstLine="567"/>
        <w:jc w:val="center"/>
        <w:rPr>
          <w:sz w:val="28"/>
          <w:szCs w:val="28"/>
        </w:rPr>
      </w:pPr>
      <w:r w:rsidRPr="005F31D2">
        <w:rPr>
          <w:sz w:val="28"/>
          <w:szCs w:val="28"/>
        </w:rPr>
        <w:t xml:space="preserve">Рисунок </w:t>
      </w:r>
      <w:r>
        <w:rPr>
          <w:sz w:val="28"/>
          <w:szCs w:val="28"/>
        </w:rPr>
        <w:t>2.</w:t>
      </w:r>
      <w:r w:rsidRPr="005F31D2">
        <w:rPr>
          <w:sz w:val="28"/>
          <w:szCs w:val="28"/>
        </w:rPr>
        <w:t>1</w:t>
      </w:r>
      <w:r>
        <w:rPr>
          <w:sz w:val="28"/>
          <w:szCs w:val="28"/>
        </w:rPr>
        <w:t>-</w:t>
      </w:r>
      <w:r w:rsidRPr="005F31D2">
        <w:rPr>
          <w:sz w:val="28"/>
          <w:szCs w:val="28"/>
        </w:rPr>
        <w:t xml:space="preserve"> Образование стоячих волн</w:t>
      </w:r>
    </w:p>
    <w:p w:rsidR="00314451" w:rsidRPr="005F31D2" w:rsidRDefault="00314451" w:rsidP="00314451">
      <w:pPr>
        <w:ind w:firstLine="567"/>
        <w:jc w:val="both"/>
        <w:rPr>
          <w:sz w:val="28"/>
          <w:szCs w:val="28"/>
        </w:rPr>
      </w:pPr>
    </w:p>
    <w:p w:rsidR="00314451" w:rsidRPr="005F31D2" w:rsidRDefault="00314451" w:rsidP="00314451">
      <w:pPr>
        <w:ind w:firstLine="567"/>
        <w:jc w:val="both"/>
        <w:rPr>
          <w:sz w:val="28"/>
          <w:szCs w:val="28"/>
        </w:rPr>
      </w:pPr>
      <w:r w:rsidRPr="005F31D2">
        <w:rPr>
          <w:sz w:val="28"/>
          <w:szCs w:val="28"/>
        </w:rPr>
        <w:t xml:space="preserve">Давление </w:t>
      </w:r>
      <w:r w:rsidRPr="005F31D2">
        <w:rPr>
          <w:sz w:val="28"/>
          <w:szCs w:val="28"/>
          <w:lang w:val="en-US"/>
        </w:rPr>
        <w:t>P</w:t>
      </w:r>
      <w:r w:rsidRPr="005F31D2">
        <w:rPr>
          <w:sz w:val="28"/>
          <w:szCs w:val="28"/>
        </w:rPr>
        <w:t xml:space="preserve"> в стоячей волне пропорционально смещению и содержит узлы и пучности. При этом положение узлов давления совпадает с положен</w:t>
      </w:r>
      <w:r>
        <w:rPr>
          <w:sz w:val="28"/>
          <w:szCs w:val="28"/>
        </w:rPr>
        <w:t>ием узлов пучности и наоборот (Р</w:t>
      </w:r>
      <w:r w:rsidRPr="005F31D2">
        <w:rPr>
          <w:sz w:val="28"/>
          <w:szCs w:val="28"/>
        </w:rPr>
        <w:t>исунок 2</w:t>
      </w:r>
      <w:r>
        <w:rPr>
          <w:sz w:val="28"/>
          <w:szCs w:val="28"/>
        </w:rPr>
        <w:t>.2</w:t>
      </w:r>
      <w:r w:rsidRPr="005F31D2">
        <w:rPr>
          <w:sz w:val="28"/>
          <w:szCs w:val="28"/>
        </w:rPr>
        <w:t>).</w:t>
      </w:r>
    </w:p>
    <w:p w:rsidR="00314451" w:rsidRPr="005F31D2" w:rsidRDefault="00314451" w:rsidP="00314451">
      <w:pPr>
        <w:ind w:firstLine="567"/>
        <w:jc w:val="both"/>
        <w:rPr>
          <w:sz w:val="28"/>
          <w:szCs w:val="28"/>
        </w:rPr>
      </w:pPr>
      <w:r w:rsidRPr="005F31D2">
        <w:rPr>
          <w:sz w:val="28"/>
          <w:szCs w:val="28"/>
        </w:rPr>
        <w:t>Амплитуда давления вдвое превосходит эту величину для одиночной волны.</w:t>
      </w:r>
    </w:p>
    <w:p w:rsidR="00314451" w:rsidRPr="005F31D2" w:rsidRDefault="00314451" w:rsidP="00314451">
      <w:pPr>
        <w:jc w:val="center"/>
        <w:rPr>
          <w:sz w:val="28"/>
          <w:szCs w:val="28"/>
          <w:lang w:val="en-US"/>
        </w:rPr>
      </w:pPr>
      <w:r>
        <w:rPr>
          <w:noProof/>
        </w:rPr>
        <w:lastRenderedPageBreak/>
        <w:drawing>
          <wp:inline distT="0" distB="0" distL="0" distR="0" wp14:anchorId="0BE0A304" wp14:editId="43DA78C4">
            <wp:extent cx="4944140" cy="2275368"/>
            <wp:effectExtent l="0" t="0" r="8890" b="0"/>
            <wp:docPr id="23" name="Рисунок 23" descr="C:\Users\Комп\Desktop\Распределение скорос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Комп\Desktop\Распределение скоростей.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405" t="36548" r="13262" b="9136"/>
                    <a:stretch/>
                  </pic:blipFill>
                  <pic:spPr bwMode="auto">
                    <a:xfrm>
                      <a:off x="0" y="0"/>
                      <a:ext cx="4944005" cy="2275306"/>
                    </a:xfrm>
                    <a:prstGeom prst="rect">
                      <a:avLst/>
                    </a:prstGeom>
                    <a:noFill/>
                    <a:ln>
                      <a:noFill/>
                    </a:ln>
                    <a:extLst>
                      <a:ext uri="{53640926-AAD7-44D8-BBD7-CCE9431645EC}">
                        <a14:shadowObscured xmlns:a14="http://schemas.microsoft.com/office/drawing/2010/main"/>
                      </a:ext>
                    </a:extLst>
                  </pic:spPr>
                </pic:pic>
              </a:graphicData>
            </a:graphic>
          </wp:inline>
        </w:drawing>
      </w:r>
    </w:p>
    <w:p w:rsidR="00314451" w:rsidRDefault="00314451" w:rsidP="00314451">
      <w:pPr>
        <w:ind w:firstLine="567"/>
        <w:jc w:val="center"/>
        <w:rPr>
          <w:sz w:val="28"/>
          <w:szCs w:val="28"/>
        </w:rPr>
      </w:pPr>
      <w:r w:rsidRPr="005F31D2">
        <w:rPr>
          <w:sz w:val="28"/>
          <w:szCs w:val="28"/>
        </w:rPr>
        <w:t>Рисунок 2</w:t>
      </w:r>
      <w:r>
        <w:rPr>
          <w:sz w:val="28"/>
          <w:szCs w:val="28"/>
        </w:rPr>
        <w:t>.2 -</w:t>
      </w:r>
      <w:r w:rsidRPr="005F31D2">
        <w:rPr>
          <w:sz w:val="28"/>
          <w:szCs w:val="28"/>
        </w:rPr>
        <w:t xml:space="preserve"> Распределение скоростей </w:t>
      </w:r>
      <w:r w:rsidRPr="005F31D2">
        <w:rPr>
          <w:i/>
          <w:sz w:val="28"/>
          <w:szCs w:val="28"/>
        </w:rPr>
        <w:t>da/dt</w:t>
      </w:r>
      <w:r w:rsidRPr="005F31D2">
        <w:rPr>
          <w:sz w:val="28"/>
          <w:szCs w:val="28"/>
        </w:rPr>
        <w:t xml:space="preserve"> и давлений </w:t>
      </w:r>
      <w:r w:rsidRPr="005F31D2">
        <w:rPr>
          <w:i/>
          <w:sz w:val="28"/>
          <w:szCs w:val="28"/>
          <w:lang w:val="en-US"/>
        </w:rPr>
        <w:t>P</w:t>
      </w:r>
      <w:r w:rsidRPr="005F31D2">
        <w:rPr>
          <w:sz w:val="28"/>
          <w:szCs w:val="28"/>
        </w:rPr>
        <w:t xml:space="preserve"> в </w:t>
      </w:r>
    </w:p>
    <w:p w:rsidR="00314451" w:rsidRPr="005F31D2" w:rsidRDefault="00314451" w:rsidP="00314451">
      <w:pPr>
        <w:ind w:firstLine="567"/>
        <w:jc w:val="center"/>
        <w:rPr>
          <w:sz w:val="28"/>
          <w:szCs w:val="28"/>
        </w:rPr>
      </w:pPr>
      <w:r w:rsidRPr="005F31D2">
        <w:rPr>
          <w:sz w:val="28"/>
          <w:szCs w:val="28"/>
        </w:rPr>
        <w:t>стоячей звуковой волне</w:t>
      </w:r>
    </w:p>
    <w:p w:rsidR="00314451" w:rsidRPr="005F31D2" w:rsidRDefault="00314451" w:rsidP="00314451">
      <w:pPr>
        <w:ind w:firstLine="567"/>
        <w:jc w:val="both"/>
        <w:rPr>
          <w:sz w:val="28"/>
          <w:szCs w:val="28"/>
        </w:rPr>
      </w:pPr>
    </w:p>
    <w:p w:rsidR="00314451" w:rsidRPr="005F31D2" w:rsidRDefault="00314451" w:rsidP="00314451">
      <w:pPr>
        <w:ind w:firstLine="567"/>
        <w:jc w:val="both"/>
        <w:rPr>
          <w:sz w:val="28"/>
          <w:szCs w:val="28"/>
        </w:rPr>
      </w:pPr>
      <w:r w:rsidRPr="005F31D2">
        <w:rPr>
          <w:sz w:val="28"/>
          <w:szCs w:val="28"/>
        </w:rPr>
        <w:t>Для частиц газа разного размера возникает определенная частота колебаний. Вначале частицы следуют за движением газа между пучностями и узлами, при этом слипаясь и увеличиваясь в размерах. После этого частицы увеличиваются</w:t>
      </w:r>
      <w:r>
        <w:rPr>
          <w:sz w:val="28"/>
          <w:szCs w:val="28"/>
        </w:rPr>
        <w:t xml:space="preserve"> за счет хаотических колебаний. </w:t>
      </w:r>
      <w:r w:rsidRPr="005F31D2">
        <w:rPr>
          <w:sz w:val="28"/>
          <w:szCs w:val="28"/>
        </w:rPr>
        <w:t>Выхлопной газ состоит из частиц разных размеров. В зависимости от их величины и частоты колебаний частицы могут следовать за звуковыми колебаниями и коагулировать</w:t>
      </w:r>
      <w:r w:rsidR="006834BA">
        <w:rPr>
          <w:sz w:val="28"/>
          <w:szCs w:val="28"/>
        </w:rPr>
        <w:t xml:space="preserve"> </w:t>
      </w:r>
      <w:hyperlink r:id="rId78" w:anchor="2" w:history="1">
        <w:r w:rsidR="006834BA">
          <w:rPr>
            <w:rStyle w:val="ae"/>
            <w:color w:val="000000"/>
            <w:sz w:val="28"/>
            <w:szCs w:val="28"/>
            <w:u w:val="none"/>
          </w:rPr>
          <w:t>[5</w:t>
        </w:r>
        <w:r w:rsidR="006834BA" w:rsidRPr="006834BA">
          <w:rPr>
            <w:rStyle w:val="ae"/>
            <w:color w:val="000000"/>
            <w:sz w:val="28"/>
            <w:szCs w:val="28"/>
            <w:u w:val="none"/>
          </w:rPr>
          <w:t>5, 56</w:t>
        </w:r>
        <w:r w:rsidR="006834BA" w:rsidRPr="00CC548F">
          <w:rPr>
            <w:rStyle w:val="ae"/>
            <w:color w:val="000000"/>
            <w:sz w:val="28"/>
            <w:szCs w:val="28"/>
            <w:u w:val="none"/>
          </w:rPr>
          <w:t>]</w:t>
        </w:r>
      </w:hyperlink>
      <w:r w:rsidR="006834BA" w:rsidRPr="00CC548F">
        <w:rPr>
          <w:color w:val="000000"/>
          <w:sz w:val="28"/>
          <w:szCs w:val="28"/>
        </w:rPr>
        <w:t>.</w:t>
      </w:r>
    </w:p>
    <w:p w:rsidR="00314451" w:rsidRPr="005F31D2" w:rsidRDefault="00314451" w:rsidP="00314451">
      <w:pPr>
        <w:ind w:firstLine="567"/>
        <w:jc w:val="both"/>
        <w:rPr>
          <w:sz w:val="28"/>
          <w:szCs w:val="28"/>
        </w:rPr>
      </w:pPr>
      <w:r>
        <w:rPr>
          <w:sz w:val="28"/>
          <w:szCs w:val="28"/>
        </w:rPr>
        <w:t>Этот</w:t>
      </w:r>
      <w:r w:rsidRPr="005F31D2">
        <w:rPr>
          <w:sz w:val="28"/>
          <w:szCs w:val="28"/>
        </w:rPr>
        <w:t xml:space="preserve"> процесс происходит при низких частотах колебаний. При повышении частоты колебаний существует оптимальный отрезок частот, при котором частицы различной величины имеют разную амплитуду, сталкиваются друг с другом и коагулируют. Такого рода коагуляция называется ортокинетической. При повышении частоты коагуляция становится гидродинамической и осуществляется за счет трения. Этот процесс описывается уравнениями Бьер</w:t>
      </w:r>
      <w:r>
        <w:rPr>
          <w:sz w:val="28"/>
          <w:szCs w:val="28"/>
        </w:rPr>
        <w:t xml:space="preserve">кнеса </w:t>
      </w:r>
      <w:r w:rsidRPr="005F31D2">
        <w:rPr>
          <w:sz w:val="28"/>
          <w:szCs w:val="28"/>
        </w:rPr>
        <w:t>[</w:t>
      </w:r>
      <w:r w:rsidR="006834BA">
        <w:rPr>
          <w:sz w:val="28"/>
          <w:szCs w:val="28"/>
          <w:lang w:val="en-US"/>
        </w:rPr>
        <w:t>57, 58</w:t>
      </w:r>
      <w:r w:rsidRPr="005F31D2">
        <w:rPr>
          <w:sz w:val="28"/>
          <w:szCs w:val="28"/>
        </w:rPr>
        <w:t>]</w:t>
      </w:r>
      <w:r>
        <w:rPr>
          <w:sz w:val="28"/>
          <w:szCs w:val="28"/>
        </w:rPr>
        <w:t>.</w:t>
      </w:r>
    </w:p>
    <w:p w:rsidR="00314451" w:rsidRPr="005F31D2" w:rsidRDefault="00314451" w:rsidP="00314451">
      <w:pPr>
        <w:ind w:firstLine="567"/>
        <w:jc w:val="both"/>
        <w:rPr>
          <w:sz w:val="28"/>
          <w:szCs w:val="28"/>
        </w:rPr>
      </w:pPr>
      <w:r w:rsidRPr="005F31D2">
        <w:rPr>
          <w:sz w:val="28"/>
          <w:szCs w:val="28"/>
        </w:rPr>
        <w:t xml:space="preserve">Однако значение частоты </w:t>
      </w:r>
      <w:r>
        <w:rPr>
          <w:sz w:val="28"/>
          <w:szCs w:val="28"/>
        </w:rPr>
        <w:t>ограничивае</w:t>
      </w:r>
      <w:r w:rsidRPr="005F31D2">
        <w:rPr>
          <w:sz w:val="28"/>
          <w:szCs w:val="28"/>
        </w:rPr>
        <w:t xml:space="preserve">тся степенью участия частиц газа в колебаниях, и в случаи со стоячей волной связаны с радиусом частицы </w:t>
      </w:r>
      <w:r w:rsidRPr="007D2C26">
        <w:rPr>
          <w:i/>
          <w:sz w:val="28"/>
          <w:szCs w:val="28"/>
          <w:lang w:val="en-US"/>
        </w:rPr>
        <w:t>r</w:t>
      </w:r>
      <w:r w:rsidRPr="007D2C26">
        <w:rPr>
          <w:sz w:val="28"/>
          <w:szCs w:val="28"/>
        </w:rPr>
        <w:t xml:space="preserve"> </w:t>
      </w:r>
      <w:r w:rsidRPr="005F31D2">
        <w:rPr>
          <w:sz w:val="28"/>
          <w:szCs w:val="28"/>
        </w:rPr>
        <w:t>и динамической вязкостью</w:t>
      </w:r>
      <w:r w:rsidRPr="007D2C26">
        <w:rPr>
          <w:sz w:val="28"/>
          <w:szCs w:val="28"/>
        </w:rPr>
        <w:t xml:space="preserve"> </w:t>
      </w:r>
      <w:r>
        <w:rPr>
          <w:sz w:val="28"/>
          <w:szCs w:val="28"/>
        </w:rPr>
        <w:t xml:space="preserve">μ. </w:t>
      </w:r>
      <w:r w:rsidRPr="005F31D2">
        <w:rPr>
          <w:sz w:val="28"/>
          <w:szCs w:val="28"/>
        </w:rPr>
        <w:t xml:space="preserve"> </w:t>
      </w:r>
    </w:p>
    <w:p w:rsidR="00314451" w:rsidRPr="005F31D2" w:rsidRDefault="00314451" w:rsidP="00314451">
      <w:pPr>
        <w:ind w:firstLine="567"/>
        <w:jc w:val="both"/>
        <w:rPr>
          <w:sz w:val="28"/>
          <w:szCs w:val="28"/>
        </w:rPr>
      </w:pPr>
      <w:r w:rsidRPr="005F31D2">
        <w:rPr>
          <w:sz w:val="28"/>
          <w:szCs w:val="28"/>
        </w:rPr>
        <w:t>Степень участия частицы в звуковых колебаниях в случае стоячей звуковой волны связана с частотой колебаний, радиусом частицы и вязкости среды и описывается следующим соотношением</w:t>
      </w:r>
      <w:r>
        <w:rPr>
          <w:sz w:val="28"/>
          <w:szCs w:val="28"/>
        </w:rPr>
        <w:t xml:space="preserve">  между амплитудой колебаний частицы и газа </w:t>
      </w:r>
      <w:r w:rsidRPr="005F31D2">
        <w:rPr>
          <w:sz w:val="28"/>
          <w:szCs w:val="28"/>
        </w:rPr>
        <w:t>[</w:t>
      </w:r>
      <w:r w:rsidR="006834BA" w:rsidRPr="006834BA">
        <w:rPr>
          <w:sz w:val="28"/>
          <w:szCs w:val="28"/>
        </w:rPr>
        <w:t>55, 56</w:t>
      </w:r>
      <w:r w:rsidRPr="005F31D2">
        <w:rPr>
          <w:sz w:val="28"/>
          <w:szCs w:val="28"/>
        </w:rPr>
        <w:t>]</w:t>
      </w:r>
      <w:r>
        <w:rPr>
          <w:sz w:val="28"/>
          <w:szCs w:val="28"/>
        </w:rPr>
        <w:t>:</w:t>
      </w:r>
    </w:p>
    <w:p w:rsidR="00314451" w:rsidRPr="005F31D2" w:rsidRDefault="00314451" w:rsidP="00314451">
      <w:pPr>
        <w:ind w:firstLine="567"/>
        <w:jc w:val="both"/>
        <w:rPr>
          <w:rFonts w:eastAsiaTheme="min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6095"/>
        <w:gridCol w:w="1808"/>
      </w:tblGrid>
      <w:tr w:rsidR="00314451" w:rsidRPr="005F31D2" w:rsidTr="00F0171E">
        <w:tc>
          <w:tcPr>
            <w:tcW w:w="1668" w:type="dxa"/>
            <w:vAlign w:val="center"/>
          </w:tcPr>
          <w:p w:rsidR="00314451" w:rsidRPr="005F31D2" w:rsidRDefault="00314451" w:rsidP="00F0171E">
            <w:pPr>
              <w:spacing w:line="276" w:lineRule="auto"/>
              <w:jc w:val="center"/>
              <w:rPr>
                <w:rFonts w:eastAsiaTheme="minorEastAsia"/>
                <w:sz w:val="28"/>
                <w:szCs w:val="28"/>
              </w:rPr>
            </w:pPr>
          </w:p>
        </w:tc>
        <w:tc>
          <w:tcPr>
            <w:tcW w:w="6095" w:type="dxa"/>
            <w:vAlign w:val="center"/>
          </w:tcPr>
          <w:p w:rsidR="00314451" w:rsidRPr="005F31D2" w:rsidRDefault="0088452E" w:rsidP="00F0171E">
            <w:pPr>
              <w:spacing w:line="276" w:lineRule="auto"/>
              <w:jc w:val="center"/>
              <w:rPr>
                <w:rFonts w:eastAsiaTheme="minorEastAsia"/>
                <w:sz w:val="28"/>
                <w:szCs w:val="28"/>
                <w:lang w:val="en-US"/>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ч</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г</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lang w:val="en-US"/>
                          </w:rPr>
                        </m:ctrlPr>
                      </m:sSupPr>
                      <m:e>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(4</m:t>
                            </m:r>
                            <m:r>
                              <w:rPr>
                                <w:rFonts w:ascii="Cambria Math" w:hAnsi="Cambria Math"/>
                                <w:sz w:val="28"/>
                                <w:szCs w:val="28"/>
                                <w:lang w:val="en-US"/>
                              </w:rPr>
                              <m:t>πρ</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9μ</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+1]</m:t>
                        </m:r>
                      </m:e>
                      <m:sup>
                        <m:r>
                          <w:rPr>
                            <w:rFonts w:ascii="Cambria Math" w:hAnsi="Cambria Math"/>
                            <w:sz w:val="28"/>
                            <w:szCs w:val="28"/>
                          </w:rPr>
                          <m:t>1/2</m:t>
                        </m:r>
                      </m:sup>
                    </m:sSup>
                  </m:den>
                </m:f>
                <m:r>
                  <w:rPr>
                    <w:rFonts w:ascii="Cambria Math" w:hAnsi="Cambria Math"/>
                    <w:sz w:val="28"/>
                    <w:szCs w:val="28"/>
                  </w:rPr>
                  <m:t xml:space="preserve"> ,        </m:t>
                </m:r>
              </m:oMath>
            </m:oMathPara>
          </w:p>
        </w:tc>
        <w:tc>
          <w:tcPr>
            <w:tcW w:w="1808" w:type="dxa"/>
            <w:vAlign w:val="center"/>
          </w:tcPr>
          <w:p w:rsidR="00314451" w:rsidRPr="005F31D2" w:rsidRDefault="00314451" w:rsidP="00F0171E">
            <w:pPr>
              <w:spacing w:line="276" w:lineRule="auto"/>
              <w:jc w:val="right"/>
              <w:rPr>
                <w:rFonts w:eastAsiaTheme="minorEastAsia"/>
                <w:sz w:val="28"/>
                <w:szCs w:val="28"/>
              </w:rPr>
            </w:pPr>
            <w:r w:rsidRPr="005F31D2">
              <w:rPr>
                <w:rFonts w:eastAsiaTheme="minorEastAsia"/>
                <w:sz w:val="28"/>
                <w:szCs w:val="28"/>
              </w:rPr>
              <w:t>(</w:t>
            </w:r>
            <w:r>
              <w:rPr>
                <w:rFonts w:eastAsiaTheme="minorEastAsia"/>
                <w:sz w:val="28"/>
                <w:szCs w:val="28"/>
              </w:rPr>
              <w:t>2.</w:t>
            </w:r>
            <w:r w:rsidRPr="005F31D2">
              <w:rPr>
                <w:rFonts w:eastAsiaTheme="minorEastAsia"/>
                <w:sz w:val="28"/>
                <w:szCs w:val="28"/>
              </w:rPr>
              <w:t>4)</w:t>
            </w:r>
          </w:p>
        </w:tc>
      </w:tr>
    </w:tbl>
    <w:p w:rsidR="00314451" w:rsidRPr="005F31D2" w:rsidRDefault="00314451" w:rsidP="00314451">
      <w:pPr>
        <w:ind w:firstLine="567"/>
        <w:jc w:val="both"/>
        <w:rPr>
          <w:rFonts w:eastAsiaTheme="minorEastAsia"/>
          <w:sz w:val="28"/>
          <w:szCs w:val="28"/>
        </w:rPr>
      </w:pPr>
    </w:p>
    <w:p w:rsidR="00314451" w:rsidRPr="005F31D2" w:rsidRDefault="00314451" w:rsidP="00314451">
      <w:pPr>
        <w:jc w:val="both"/>
        <w:rPr>
          <w:rFonts w:eastAsiaTheme="minorEastAsia"/>
          <w:sz w:val="28"/>
          <w:szCs w:val="28"/>
        </w:rPr>
      </w:pPr>
      <w:r w:rsidRPr="005F31D2">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ч</m:t>
            </m:r>
          </m:sub>
        </m:sSub>
      </m:oMath>
      <w:r w:rsidRPr="005F31D2">
        <w:rPr>
          <w:rFonts w:eastAsiaTheme="minorEastAsia"/>
          <w:sz w:val="28"/>
          <w:szCs w:val="28"/>
        </w:rPr>
        <w:t xml:space="preserve"> ,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г</m:t>
            </m:r>
          </m:sub>
        </m:sSub>
      </m:oMath>
      <w:r w:rsidRPr="005F31D2">
        <w:rPr>
          <w:rFonts w:eastAsiaTheme="minorEastAsia"/>
          <w:sz w:val="28"/>
          <w:szCs w:val="28"/>
        </w:rPr>
        <w:t xml:space="preserve"> – соответственно амплитуды колебаний частицы и газа;</w:t>
      </w:r>
    </w:p>
    <w:p w:rsidR="00314451" w:rsidRPr="005F31D2" w:rsidRDefault="00314451" w:rsidP="00314451">
      <w:pPr>
        <w:ind w:firstLine="567"/>
        <w:jc w:val="both"/>
        <w:rPr>
          <w:rFonts w:eastAsiaTheme="minorEastAsia"/>
          <w:sz w:val="28"/>
          <w:szCs w:val="28"/>
        </w:rPr>
      </w:pPr>
      <m:oMath>
        <m:r>
          <w:rPr>
            <w:rFonts w:ascii="Cambria Math" w:hAnsi="Cambria Math"/>
            <w:sz w:val="28"/>
            <w:szCs w:val="28"/>
            <w:lang w:val="en-US"/>
          </w:rPr>
          <m:t>ρ</m:t>
        </m:r>
      </m:oMath>
      <w:r w:rsidRPr="005F31D2">
        <w:rPr>
          <w:rFonts w:eastAsiaTheme="minorEastAsia"/>
          <w:sz w:val="28"/>
          <w:szCs w:val="28"/>
        </w:rPr>
        <w:t xml:space="preserve"> – плотность частицы;</w:t>
      </w:r>
    </w:p>
    <w:p w:rsidR="00314451" w:rsidRPr="005F31D2" w:rsidRDefault="00314451" w:rsidP="00314451">
      <w:pPr>
        <w:ind w:firstLine="567"/>
        <w:jc w:val="both"/>
        <w:rPr>
          <w:rFonts w:eastAsiaTheme="minorEastAsia"/>
          <w:sz w:val="28"/>
          <w:szCs w:val="28"/>
        </w:rPr>
      </w:pPr>
      <m:oMath>
        <m:r>
          <w:rPr>
            <w:rFonts w:ascii="Cambria Math" w:eastAsiaTheme="minorEastAsia" w:hAnsi="Cambria Math"/>
            <w:sz w:val="28"/>
            <w:szCs w:val="28"/>
          </w:rPr>
          <m:t>r</m:t>
        </m:r>
      </m:oMath>
      <w:r w:rsidRPr="005F31D2">
        <w:rPr>
          <w:rFonts w:eastAsiaTheme="minorEastAsia"/>
          <w:sz w:val="28"/>
          <w:szCs w:val="28"/>
        </w:rPr>
        <w:t xml:space="preserve"> – радиус частицы;</w:t>
      </w:r>
    </w:p>
    <w:p w:rsidR="00314451" w:rsidRPr="005F31D2" w:rsidRDefault="00314451" w:rsidP="00314451">
      <w:pPr>
        <w:ind w:firstLine="567"/>
        <w:jc w:val="both"/>
        <w:rPr>
          <w:rFonts w:eastAsiaTheme="minorEastAsia"/>
          <w:sz w:val="28"/>
          <w:szCs w:val="28"/>
        </w:rPr>
      </w:pPr>
      <m:oMath>
        <m:r>
          <w:rPr>
            <w:rFonts w:ascii="Cambria Math" w:hAnsi="Cambria Math"/>
            <w:sz w:val="28"/>
            <w:szCs w:val="28"/>
            <w:lang w:val="en-US"/>
          </w:rPr>
          <m:t>f</m:t>
        </m:r>
      </m:oMath>
      <w:r w:rsidRPr="005F31D2">
        <w:rPr>
          <w:rFonts w:eastAsiaTheme="minorEastAsia"/>
          <w:sz w:val="28"/>
          <w:szCs w:val="28"/>
        </w:rPr>
        <w:t xml:space="preserve"> – частота колебаний газа под действием ультразвука;</w:t>
      </w:r>
    </w:p>
    <w:p w:rsidR="00314451" w:rsidRPr="005F31D2" w:rsidRDefault="00314451" w:rsidP="00314451">
      <w:pPr>
        <w:ind w:firstLine="567"/>
        <w:jc w:val="both"/>
        <w:rPr>
          <w:rFonts w:eastAsiaTheme="minorEastAsia"/>
          <w:sz w:val="28"/>
          <w:szCs w:val="28"/>
        </w:rPr>
      </w:pPr>
      <m:oMath>
        <m:r>
          <w:rPr>
            <w:rFonts w:ascii="Cambria Math" w:eastAsiaTheme="minorEastAsia" w:hAnsi="Cambria Math"/>
            <w:sz w:val="28"/>
            <w:szCs w:val="28"/>
          </w:rPr>
          <m:t>μ</m:t>
        </m:r>
      </m:oMath>
      <w:r w:rsidRPr="005F31D2">
        <w:rPr>
          <w:rFonts w:eastAsiaTheme="minorEastAsia"/>
          <w:sz w:val="28"/>
          <w:szCs w:val="28"/>
        </w:rPr>
        <w:t xml:space="preserve"> – динамическая вязкость.</w:t>
      </w:r>
    </w:p>
    <w:p w:rsidR="00314451" w:rsidRPr="005F31D2" w:rsidRDefault="00314451" w:rsidP="00314451">
      <w:pPr>
        <w:ind w:firstLine="567"/>
        <w:jc w:val="both"/>
        <w:rPr>
          <w:rFonts w:eastAsiaTheme="minorEastAsia"/>
          <w:sz w:val="28"/>
          <w:szCs w:val="28"/>
        </w:rPr>
      </w:pPr>
    </w:p>
    <w:p w:rsidR="00314451" w:rsidRPr="005F31D2" w:rsidRDefault="00314451" w:rsidP="00314451">
      <w:pPr>
        <w:ind w:left="66" w:firstLine="501"/>
        <w:jc w:val="both"/>
      </w:pPr>
      <w:r>
        <w:rPr>
          <w:rFonts w:eastAsiaTheme="minorEastAsia"/>
          <w:sz w:val="28"/>
          <w:szCs w:val="28"/>
        </w:rPr>
        <w:t>Это соотношение</w:t>
      </w:r>
      <w:r w:rsidRPr="005F31D2">
        <w:rPr>
          <w:rFonts w:eastAsiaTheme="minorEastAsia"/>
          <w:sz w:val="28"/>
          <w:szCs w:val="28"/>
        </w:rPr>
        <w:t xml:space="preserve"> получено из закона Стокса </w:t>
      </w:r>
      <w:r w:rsidRPr="005F31D2">
        <w:rPr>
          <w:sz w:val="28"/>
          <w:szCs w:val="28"/>
        </w:rPr>
        <w:t>и отражает условие гидродинамической коагуляци</w:t>
      </w:r>
      <w:r>
        <w:rPr>
          <w:sz w:val="28"/>
          <w:szCs w:val="28"/>
        </w:rPr>
        <w:t>и:</w:t>
      </w:r>
    </w:p>
    <w:p w:rsidR="00314451" w:rsidRDefault="00314451" w:rsidP="00314451">
      <w:pPr>
        <w:ind w:firstLine="567"/>
        <w:jc w:val="both"/>
        <w:rPr>
          <w:sz w:val="28"/>
          <w:szCs w:val="28"/>
        </w:rPr>
      </w:pPr>
      <w:r>
        <w:rPr>
          <w:sz w:val="28"/>
          <w:szCs w:val="28"/>
        </w:rPr>
        <w:t>Как указано (2.4) определяющей для степени участия частицы в колебании является величина:</w:t>
      </w:r>
      <w:r w:rsidRPr="00ED598E">
        <w:rPr>
          <w:sz w:val="28"/>
          <w:szCs w:val="28"/>
        </w:rPr>
        <w:t xml:space="preserve"> </w:t>
      </w:r>
    </w:p>
    <w:p w:rsidR="00314451" w:rsidRDefault="00314451" w:rsidP="00314451">
      <w:pPr>
        <w:ind w:firstLine="567"/>
        <w:jc w:val="both"/>
        <w:rPr>
          <w:sz w:val="28"/>
          <w:szCs w:val="28"/>
        </w:rPr>
      </w:pPr>
    </w:p>
    <w:p w:rsidR="00314451" w:rsidRDefault="00314451" w:rsidP="00314451">
      <w:pPr>
        <w:ind w:firstLine="567"/>
        <w:jc w:val="right"/>
        <w:rPr>
          <w:sz w:val="28"/>
          <w:szCs w:val="28"/>
        </w:rPr>
      </w:pPr>
      <w:r>
        <w:rPr>
          <w:position w:val="-30"/>
          <w:sz w:val="28"/>
          <w:szCs w:val="28"/>
        </w:rPr>
        <w:t xml:space="preserve">       </w:t>
      </w:r>
      <w:r w:rsidRPr="008B63C2">
        <w:rPr>
          <w:position w:val="-30"/>
          <w:sz w:val="28"/>
          <w:szCs w:val="28"/>
        </w:rPr>
        <w:object w:dxaOrig="1219" w:dyaOrig="720">
          <v:shape id="_x0000_i1037" type="#_x0000_t75" style="width:60.75pt;height:36pt" o:ole="">
            <v:imagedata r:id="rId79" o:title=""/>
          </v:shape>
          <o:OLEObject Type="Embed" ProgID="Equation.3" ShapeID="_x0000_i1037" DrawAspect="Content" ObjectID="_1731314018" r:id="rId80"/>
        </w:object>
      </w:r>
      <w:r>
        <w:rPr>
          <w:sz w:val="28"/>
          <w:szCs w:val="28"/>
        </w:rPr>
        <w:tab/>
      </w:r>
      <w:r>
        <w:rPr>
          <w:sz w:val="28"/>
          <w:szCs w:val="28"/>
        </w:rPr>
        <w:tab/>
      </w:r>
      <w:r>
        <w:rPr>
          <w:sz w:val="28"/>
          <w:szCs w:val="28"/>
        </w:rPr>
        <w:tab/>
      </w:r>
      <w:r>
        <w:rPr>
          <w:sz w:val="28"/>
          <w:szCs w:val="28"/>
        </w:rPr>
        <w:tab/>
      </w:r>
      <w:r>
        <w:rPr>
          <w:sz w:val="28"/>
          <w:szCs w:val="28"/>
        </w:rPr>
        <w:tab/>
        <w:t>(2.5)</w:t>
      </w:r>
    </w:p>
    <w:p w:rsidR="00314451" w:rsidRPr="004C4231" w:rsidRDefault="00314451" w:rsidP="00314451">
      <w:pPr>
        <w:ind w:firstLine="567"/>
        <w:jc w:val="both"/>
        <w:rPr>
          <w:sz w:val="28"/>
          <w:szCs w:val="28"/>
        </w:rPr>
      </w:pPr>
    </w:p>
    <w:p w:rsidR="00314451" w:rsidRDefault="00314451" w:rsidP="00314451">
      <w:pPr>
        <w:jc w:val="both"/>
        <w:rPr>
          <w:sz w:val="28"/>
          <w:szCs w:val="28"/>
        </w:rPr>
      </w:pPr>
      <w:r>
        <w:rPr>
          <w:sz w:val="28"/>
          <w:szCs w:val="28"/>
        </w:rPr>
        <w:t xml:space="preserve">где </w:t>
      </w:r>
      <w:r w:rsidRPr="004C1158">
        <w:rPr>
          <w:i/>
          <w:sz w:val="28"/>
          <w:szCs w:val="28"/>
          <w:lang w:val="en-US"/>
        </w:rPr>
        <w:t>Z</w:t>
      </w:r>
      <w:r w:rsidRPr="004C1158">
        <w:rPr>
          <w:sz w:val="28"/>
          <w:szCs w:val="28"/>
        </w:rPr>
        <w:t xml:space="preserve"> </w:t>
      </w:r>
      <w:r>
        <w:rPr>
          <w:sz w:val="28"/>
          <w:szCs w:val="28"/>
        </w:rPr>
        <w:t xml:space="preserve">– коэффициент увеличения частицы; </w:t>
      </w:r>
      <w:r w:rsidRPr="00A56D18">
        <w:rPr>
          <w:position w:val="-10"/>
          <w:sz w:val="28"/>
          <w:szCs w:val="28"/>
        </w:rPr>
        <w:object w:dxaOrig="240" w:dyaOrig="279">
          <v:shape id="_x0000_i1038" type="#_x0000_t75" style="width:12pt;height:14.25pt" o:ole="">
            <v:imagedata r:id="rId81" o:title=""/>
          </v:shape>
          <o:OLEObject Type="Embed" ProgID="Equation.3" ShapeID="_x0000_i1038" DrawAspect="Content" ObjectID="_1731314019" r:id="rId82"/>
        </w:object>
      </w:r>
      <w:r>
        <w:rPr>
          <w:sz w:val="28"/>
          <w:szCs w:val="28"/>
        </w:rPr>
        <w:t xml:space="preserve"> - плотность частицы; </w:t>
      </w:r>
    </w:p>
    <w:p w:rsidR="00314451" w:rsidRDefault="00314451" w:rsidP="00314451">
      <w:pPr>
        <w:jc w:val="both"/>
        <w:rPr>
          <w:sz w:val="28"/>
          <w:szCs w:val="28"/>
        </w:rPr>
      </w:pPr>
      <w:r w:rsidRPr="00A56D18">
        <w:rPr>
          <w:position w:val="-4"/>
          <w:sz w:val="28"/>
          <w:szCs w:val="28"/>
        </w:rPr>
        <w:object w:dxaOrig="200" w:dyaOrig="200">
          <v:shape id="_x0000_i1039" type="#_x0000_t75" style="width:9.75pt;height:9.75pt" o:ole="">
            <v:imagedata r:id="rId83" o:title=""/>
          </v:shape>
          <o:OLEObject Type="Embed" ProgID="Equation.3" ShapeID="_x0000_i1039" DrawAspect="Content" ObjectID="_1731314020" r:id="rId84"/>
        </w:object>
      </w:r>
      <w:r>
        <w:rPr>
          <w:sz w:val="28"/>
          <w:szCs w:val="28"/>
        </w:rPr>
        <w:t xml:space="preserve">- радиус частицы; </w:t>
      </w:r>
      <w:r w:rsidRPr="00A56D18">
        <w:rPr>
          <w:position w:val="-10"/>
          <w:sz w:val="28"/>
          <w:szCs w:val="28"/>
        </w:rPr>
        <w:object w:dxaOrig="260" w:dyaOrig="340">
          <v:shape id="_x0000_i1040" type="#_x0000_t75" style="width:13.5pt;height:16.5pt" o:ole="">
            <v:imagedata r:id="rId85" o:title=""/>
          </v:shape>
          <o:OLEObject Type="Embed" ProgID="Equation.3" ShapeID="_x0000_i1040" DrawAspect="Content" ObjectID="_1731314021" r:id="rId86"/>
        </w:object>
      </w:r>
      <w:r>
        <w:rPr>
          <w:sz w:val="28"/>
          <w:szCs w:val="28"/>
        </w:rPr>
        <w:t xml:space="preserve">- частота колебаний газа под действием ультразвука; </w:t>
      </w:r>
    </w:p>
    <w:p w:rsidR="00314451" w:rsidRDefault="00314451" w:rsidP="00314451">
      <w:pPr>
        <w:jc w:val="both"/>
        <w:rPr>
          <w:sz w:val="28"/>
          <w:szCs w:val="28"/>
        </w:rPr>
      </w:pPr>
      <w:r w:rsidRPr="008B63C2">
        <w:rPr>
          <w:position w:val="-10"/>
          <w:sz w:val="28"/>
          <w:szCs w:val="28"/>
        </w:rPr>
        <w:object w:dxaOrig="240" w:dyaOrig="260">
          <v:shape id="_x0000_i1041" type="#_x0000_t75" style="width:12pt;height:13.5pt" o:ole="">
            <v:imagedata r:id="rId87" o:title=""/>
          </v:shape>
          <o:OLEObject Type="Embed" ProgID="Equation.3" ShapeID="_x0000_i1041" DrawAspect="Content" ObjectID="_1731314022" r:id="rId88"/>
        </w:object>
      </w:r>
      <w:r>
        <w:rPr>
          <w:sz w:val="28"/>
          <w:szCs w:val="28"/>
        </w:rPr>
        <w:t xml:space="preserve">- динамическая вязкость. </w:t>
      </w:r>
    </w:p>
    <w:p w:rsidR="00314451" w:rsidRPr="0014304D" w:rsidRDefault="00314451" w:rsidP="00314451">
      <w:pPr>
        <w:ind w:firstLine="567"/>
        <w:jc w:val="both"/>
        <w:rPr>
          <w:sz w:val="28"/>
          <w:szCs w:val="28"/>
        </w:rPr>
      </w:pPr>
      <w:r>
        <w:rPr>
          <w:sz w:val="28"/>
          <w:szCs w:val="28"/>
        </w:rPr>
        <w:t xml:space="preserve">Обозначив в зависимости (5) момент инерции частицы, как </w:t>
      </w:r>
      <w:r w:rsidRPr="004C1158">
        <w:rPr>
          <w:position w:val="-10"/>
        </w:rPr>
        <w:object w:dxaOrig="840" w:dyaOrig="360">
          <v:shape id="_x0000_i1042" type="#_x0000_t75" style="width:42pt;height:18.75pt" o:ole="">
            <v:imagedata r:id="rId89" o:title=""/>
          </v:shape>
          <o:OLEObject Type="Embed" ProgID="Equation.3" ShapeID="_x0000_i1042" DrawAspect="Content" ObjectID="_1731314023" r:id="rId90"/>
        </w:object>
      </w:r>
      <w:r w:rsidRPr="00B67C5F">
        <w:rPr>
          <w:sz w:val="28"/>
          <w:szCs w:val="28"/>
        </w:rPr>
        <w:t xml:space="preserve"> </w:t>
      </w:r>
      <w:r>
        <w:rPr>
          <w:sz w:val="28"/>
          <w:szCs w:val="28"/>
        </w:rPr>
        <w:t>получим:</w:t>
      </w:r>
    </w:p>
    <w:p w:rsidR="00314451" w:rsidRDefault="00314451" w:rsidP="00314451">
      <w:pPr>
        <w:tabs>
          <w:tab w:val="left" w:pos="4789"/>
          <w:tab w:val="right" w:pos="9355"/>
        </w:tabs>
        <w:ind w:firstLine="567"/>
        <w:jc w:val="right"/>
        <w:rPr>
          <w:sz w:val="28"/>
          <w:szCs w:val="28"/>
        </w:rPr>
      </w:pPr>
      <w:r>
        <w:rPr>
          <w:position w:val="-30"/>
          <w:sz w:val="28"/>
          <w:szCs w:val="28"/>
        </w:rPr>
        <w:t xml:space="preserve">                                                     </w:t>
      </w:r>
      <w:r w:rsidRPr="00A56D18">
        <w:rPr>
          <w:position w:val="-30"/>
          <w:sz w:val="28"/>
          <w:szCs w:val="28"/>
        </w:rPr>
        <w:object w:dxaOrig="880" w:dyaOrig="720">
          <v:shape id="_x0000_i1043" type="#_x0000_t75" style="width:44.25pt;height:36pt" o:ole="">
            <v:imagedata r:id="rId91" o:title=""/>
          </v:shape>
          <o:OLEObject Type="Embed" ProgID="Equation.3" ShapeID="_x0000_i1043" DrawAspect="Content" ObjectID="_1731314024" r:id="rId92"/>
        </w:object>
      </w:r>
      <w:r>
        <w:rPr>
          <w:sz w:val="28"/>
          <w:szCs w:val="28"/>
        </w:rPr>
        <w:t xml:space="preserve">                                                    (2.6)</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rsidR="00314451" w:rsidRDefault="00314451" w:rsidP="00314451">
      <w:pPr>
        <w:ind w:firstLine="567"/>
        <w:jc w:val="both"/>
        <w:rPr>
          <w:sz w:val="28"/>
          <w:szCs w:val="28"/>
        </w:rPr>
      </w:pPr>
    </w:p>
    <w:p w:rsidR="00314451" w:rsidRPr="00A27799" w:rsidRDefault="00314451" w:rsidP="00314451">
      <w:pPr>
        <w:ind w:firstLine="567"/>
        <w:jc w:val="both"/>
        <w:rPr>
          <w:sz w:val="28"/>
          <w:szCs w:val="28"/>
        </w:rPr>
      </w:pPr>
      <w:r>
        <w:rPr>
          <w:sz w:val="28"/>
          <w:szCs w:val="28"/>
        </w:rPr>
        <w:t>То есть участие частицы в колебаниях тем больше, чем больше ее момент инерции и частота ультразвуковых колебании, и тем меньше при увеличении вязкости. Зависимость (6) в дальнейшем рассматривается как необходимое условие коагуляции</w:t>
      </w:r>
      <w:r w:rsidR="006834BA">
        <w:rPr>
          <w:sz w:val="28"/>
          <w:szCs w:val="28"/>
          <w:lang w:val="en-US"/>
        </w:rPr>
        <w:t xml:space="preserve"> [55, 56]</w:t>
      </w:r>
      <w:r>
        <w:rPr>
          <w:sz w:val="28"/>
          <w:szCs w:val="28"/>
        </w:rPr>
        <w:t xml:space="preserve">. </w:t>
      </w:r>
    </w:p>
    <w:p w:rsidR="00876467" w:rsidRDefault="00876467" w:rsidP="00B04745">
      <w:pPr>
        <w:ind w:firstLine="567"/>
        <w:jc w:val="both"/>
        <w:rPr>
          <w:sz w:val="28"/>
          <w:szCs w:val="28"/>
        </w:rPr>
      </w:pPr>
    </w:p>
    <w:p w:rsidR="00876467" w:rsidRPr="00314451" w:rsidRDefault="00314451" w:rsidP="00B04745">
      <w:pPr>
        <w:ind w:firstLine="567"/>
        <w:jc w:val="both"/>
        <w:rPr>
          <w:b/>
          <w:sz w:val="28"/>
          <w:szCs w:val="28"/>
        </w:rPr>
      </w:pPr>
      <w:r w:rsidRPr="00314451">
        <w:rPr>
          <w:b/>
          <w:sz w:val="28"/>
        </w:rPr>
        <w:t>2.2 Разработка математической модели</w:t>
      </w:r>
    </w:p>
    <w:p w:rsidR="00876467" w:rsidRDefault="00876467" w:rsidP="00B04745">
      <w:pPr>
        <w:ind w:firstLine="567"/>
        <w:jc w:val="both"/>
        <w:rPr>
          <w:sz w:val="28"/>
          <w:szCs w:val="28"/>
        </w:rPr>
      </w:pPr>
    </w:p>
    <w:p w:rsidR="00B04745" w:rsidRDefault="00B04745" w:rsidP="00B04745">
      <w:pPr>
        <w:ind w:firstLine="567"/>
        <w:jc w:val="both"/>
        <w:rPr>
          <w:sz w:val="28"/>
          <w:szCs w:val="28"/>
        </w:rPr>
      </w:pPr>
      <w:r w:rsidRPr="005F31D2">
        <w:rPr>
          <w:sz w:val="28"/>
          <w:szCs w:val="28"/>
        </w:rPr>
        <w:t>Математическое моделирование такого сложного процесса как коагуляция частиц газа в глушителе под д</w:t>
      </w:r>
      <w:r>
        <w:rPr>
          <w:sz w:val="28"/>
          <w:szCs w:val="28"/>
        </w:rPr>
        <w:t>ействием ультразвука не позволило</w:t>
      </w:r>
      <w:r w:rsidRPr="005F31D2">
        <w:rPr>
          <w:sz w:val="28"/>
          <w:szCs w:val="28"/>
        </w:rPr>
        <w:t xml:space="preserve"> получить детерминированные зависимости полноценно описывающих взаимосвязь параметров. В связи с этим результаты исследования математической модели должны быть приведены и дополнены данными экспериментов. Необходимо аналитическим, а затем экспериментальным путем оп</w:t>
      </w:r>
      <w:r>
        <w:rPr>
          <w:sz w:val="28"/>
          <w:szCs w:val="28"/>
        </w:rPr>
        <w:t xml:space="preserve">ределить коэффициент коагуляции </w:t>
      </w:r>
      <w:r w:rsidRPr="003A5049">
        <w:rPr>
          <w:i/>
          <w:sz w:val="28"/>
          <w:szCs w:val="28"/>
        </w:rPr>
        <w:t>К</w:t>
      </w:r>
      <w:r w:rsidRPr="005F31D2">
        <w:rPr>
          <w:sz w:val="28"/>
          <w:szCs w:val="28"/>
        </w:rPr>
        <w:t xml:space="preserve"> и длину </w:t>
      </w:r>
      <w:r w:rsidRPr="003A5049">
        <w:rPr>
          <w:i/>
          <w:sz w:val="28"/>
          <w:szCs w:val="28"/>
          <w:lang w:val="en-US"/>
        </w:rPr>
        <w:t>L</w:t>
      </w:r>
      <w:r>
        <w:rPr>
          <w:sz w:val="28"/>
          <w:szCs w:val="28"/>
        </w:rPr>
        <w:t xml:space="preserve"> на которой</w:t>
      </w:r>
      <w:r w:rsidRPr="005F31D2">
        <w:rPr>
          <w:sz w:val="28"/>
          <w:szCs w:val="28"/>
        </w:rPr>
        <w:t xml:space="preserve"> происходит осаждение сажи  (коагуляционных частиц) на дно глушителя</w:t>
      </w:r>
      <w:r w:rsidR="00AE544B" w:rsidRPr="00AE544B">
        <w:rPr>
          <w:sz w:val="28"/>
          <w:szCs w:val="28"/>
        </w:rPr>
        <w:t xml:space="preserve"> [</w:t>
      </w:r>
      <w:r w:rsidR="00BD3214" w:rsidRPr="00BD3214">
        <w:rPr>
          <w:sz w:val="28"/>
          <w:szCs w:val="28"/>
        </w:rPr>
        <w:t>40</w:t>
      </w:r>
      <w:r w:rsidR="00AE544B" w:rsidRPr="00AE544B">
        <w:rPr>
          <w:sz w:val="28"/>
          <w:szCs w:val="28"/>
        </w:rPr>
        <w:t>]</w:t>
      </w:r>
      <w:r w:rsidRPr="005F31D2">
        <w:rPr>
          <w:sz w:val="28"/>
          <w:szCs w:val="28"/>
        </w:rPr>
        <w:t xml:space="preserve">.  </w:t>
      </w:r>
    </w:p>
    <w:p w:rsidR="00DE504A" w:rsidRPr="00D72216" w:rsidRDefault="00DE504A" w:rsidP="00DE504A">
      <w:pPr>
        <w:ind w:firstLine="567"/>
        <w:jc w:val="both"/>
        <w:rPr>
          <w:rFonts w:eastAsiaTheme="minorEastAsia"/>
          <w:sz w:val="28"/>
          <w:szCs w:val="28"/>
        </w:rPr>
      </w:pPr>
      <w:r>
        <w:rPr>
          <w:rFonts w:eastAsiaTheme="minorEastAsia"/>
          <w:sz w:val="28"/>
          <w:szCs w:val="28"/>
        </w:rPr>
        <w:t xml:space="preserve">Составление дифференциального уравнения движения по вертикали затруднительно, так как не возможно учесть рассеяние силы  </w:t>
      </w:r>
      <w:r w:rsidRPr="00FB23B6">
        <w:rPr>
          <w:rFonts w:eastAsiaTheme="minorEastAsia"/>
          <w:position w:val="-12"/>
          <w:sz w:val="28"/>
          <w:szCs w:val="28"/>
        </w:rPr>
        <w:object w:dxaOrig="300" w:dyaOrig="360">
          <v:shape id="_x0000_i1044" type="#_x0000_t75" style="width:15pt;height:18.75pt" o:ole="">
            <v:imagedata r:id="rId93" o:title=""/>
          </v:shape>
          <o:OLEObject Type="Embed" ProgID="Equation.3" ShapeID="_x0000_i1044" DrawAspect="Content" ObjectID="_1731314025" r:id="rId94"/>
        </w:object>
      </w:r>
      <w:r>
        <w:rPr>
          <w:rFonts w:eastAsiaTheme="minorEastAsia"/>
          <w:position w:val="-12"/>
          <w:sz w:val="28"/>
          <w:szCs w:val="28"/>
        </w:rPr>
        <w:t xml:space="preserve"> </w:t>
      </w:r>
      <w:r>
        <w:rPr>
          <w:rFonts w:eastAsiaTheme="minorEastAsia"/>
          <w:sz w:val="28"/>
          <w:szCs w:val="28"/>
        </w:rPr>
        <w:t xml:space="preserve">и </w:t>
      </w:r>
      <w:r w:rsidRPr="00FB23B6">
        <w:rPr>
          <w:rFonts w:eastAsiaTheme="minorEastAsia"/>
          <w:position w:val="-12"/>
          <w:sz w:val="28"/>
          <w:szCs w:val="28"/>
        </w:rPr>
        <w:object w:dxaOrig="340" w:dyaOrig="360">
          <v:shape id="_x0000_i1045" type="#_x0000_t75" style="width:17.25pt;height:18.75pt" o:ole="">
            <v:imagedata r:id="rId95" o:title=""/>
          </v:shape>
          <o:OLEObject Type="Embed" ProgID="Equation.3" ShapeID="_x0000_i1045" DrawAspect="Content" ObjectID="_1731314026" r:id="rId96"/>
        </w:object>
      </w:r>
      <w:r>
        <w:rPr>
          <w:rFonts w:eastAsiaTheme="minorEastAsia"/>
          <w:sz w:val="28"/>
          <w:szCs w:val="28"/>
        </w:rPr>
        <w:t xml:space="preserve">. Это рассеяние происходит из за отражения волн о стенки глушителя.  </w:t>
      </w:r>
    </w:p>
    <w:p w:rsidR="00DE504A" w:rsidRPr="005F31D2" w:rsidRDefault="00DE504A" w:rsidP="00DE504A">
      <w:pPr>
        <w:ind w:firstLine="567"/>
        <w:jc w:val="both"/>
        <w:rPr>
          <w:rFonts w:eastAsiaTheme="minorEastAsia"/>
          <w:sz w:val="28"/>
          <w:szCs w:val="28"/>
        </w:rPr>
      </w:pPr>
      <w:r w:rsidRPr="005F31D2">
        <w:rPr>
          <w:rFonts w:eastAsiaTheme="minorEastAsia"/>
          <w:sz w:val="28"/>
          <w:szCs w:val="28"/>
        </w:rPr>
        <w:t xml:space="preserve">По оси </w:t>
      </w:r>
      <w:r w:rsidRPr="005F31D2">
        <w:rPr>
          <w:rFonts w:eastAsiaTheme="minorEastAsia"/>
          <w:i/>
          <w:sz w:val="28"/>
          <w:szCs w:val="28"/>
          <w:lang w:val="en-US"/>
        </w:rPr>
        <w:t>y</w:t>
      </w:r>
      <w:r w:rsidRPr="005F31D2">
        <w:rPr>
          <w:rFonts w:eastAsiaTheme="minorEastAsia"/>
          <w:sz w:val="28"/>
          <w:szCs w:val="28"/>
        </w:rPr>
        <w:t xml:space="preserve"> на частицу действует сила тяжести </w:t>
      </w:r>
      <w:r w:rsidRPr="00FB23B6">
        <w:rPr>
          <w:rFonts w:eastAsiaTheme="minorEastAsia"/>
          <w:i/>
          <w:sz w:val="28"/>
          <w:szCs w:val="28"/>
          <w:lang w:val="en-US"/>
        </w:rPr>
        <w:t>mg</w:t>
      </w:r>
      <w:r>
        <w:rPr>
          <w:rFonts w:eastAsiaTheme="minorEastAsia"/>
          <w:sz w:val="28"/>
          <w:szCs w:val="28"/>
        </w:rPr>
        <w:t xml:space="preserve">, </w:t>
      </w:r>
      <w:r w:rsidRPr="00FB23B6">
        <w:rPr>
          <w:rFonts w:eastAsiaTheme="minorEastAsia"/>
          <w:i/>
          <w:sz w:val="28"/>
          <w:szCs w:val="28"/>
        </w:rPr>
        <w:t xml:space="preserve"> </w:t>
      </w:r>
      <w:r w:rsidRPr="005F31D2">
        <w:rPr>
          <w:rFonts w:eastAsiaTheme="minorEastAsia"/>
          <w:sz w:val="28"/>
          <w:szCs w:val="28"/>
        </w:rPr>
        <w:t>сила давления</w:t>
      </w:r>
      <w:r>
        <w:rPr>
          <w:rFonts w:eastAsiaTheme="minorEastAsia"/>
          <w:sz w:val="28"/>
          <w:szCs w:val="28"/>
        </w:rPr>
        <w:t>,</w:t>
      </w:r>
      <w:r w:rsidRPr="005F31D2">
        <w:rPr>
          <w:rFonts w:eastAsiaTheme="minorEastAsia"/>
          <w:sz w:val="28"/>
          <w:szCs w:val="28"/>
        </w:rPr>
        <w:t xml:space="preserve"> которая </w:t>
      </w:r>
      <w:r>
        <w:rPr>
          <w:rFonts w:eastAsiaTheme="minorEastAsia"/>
          <w:sz w:val="28"/>
          <w:szCs w:val="28"/>
        </w:rPr>
        <w:t>создается</w:t>
      </w:r>
      <w:r w:rsidRPr="005F31D2">
        <w:rPr>
          <w:rFonts w:eastAsiaTheme="minorEastAsia"/>
          <w:sz w:val="28"/>
          <w:szCs w:val="28"/>
        </w:rPr>
        <w:t xml:space="preserve"> ультразвуковым генератором </w:t>
      </w:r>
      <w:r w:rsidRPr="00FB23B6">
        <w:rPr>
          <w:rFonts w:eastAsiaTheme="minorEastAsia"/>
          <w:position w:val="-12"/>
          <w:sz w:val="28"/>
          <w:szCs w:val="28"/>
        </w:rPr>
        <w:object w:dxaOrig="300" w:dyaOrig="360">
          <v:shape id="_x0000_i1046" type="#_x0000_t75" style="width:15pt;height:18.75pt" o:ole="">
            <v:imagedata r:id="rId93" o:title=""/>
          </v:shape>
          <o:OLEObject Type="Embed" ProgID="Equation.3" ShapeID="_x0000_i1046" DrawAspect="Content" ObjectID="_1731314027" r:id="rId97"/>
        </w:object>
      </w:r>
      <w:r w:rsidRPr="005F31D2">
        <w:rPr>
          <w:rFonts w:eastAsiaTheme="minorEastAsia"/>
          <w:sz w:val="28"/>
          <w:szCs w:val="28"/>
        </w:rPr>
        <w:t xml:space="preserve"> сила давления со стороны работающего двигателя </w:t>
      </w:r>
      <w:r w:rsidRPr="00FB23B6">
        <w:rPr>
          <w:rFonts w:eastAsiaTheme="minorEastAsia"/>
          <w:position w:val="-12"/>
          <w:sz w:val="28"/>
          <w:szCs w:val="28"/>
        </w:rPr>
        <w:object w:dxaOrig="340" w:dyaOrig="360">
          <v:shape id="_x0000_i1047" type="#_x0000_t75" style="width:17.25pt;height:18.75pt" o:ole="">
            <v:imagedata r:id="rId95" o:title=""/>
          </v:shape>
          <o:OLEObject Type="Embed" ProgID="Equation.3" ShapeID="_x0000_i1047" DrawAspect="Content" ObjectID="_1731314028" r:id="rId98"/>
        </w:object>
      </w:r>
      <w:r>
        <w:rPr>
          <w:rFonts w:eastAsiaTheme="minorEastAsia"/>
          <w:sz w:val="28"/>
          <w:szCs w:val="28"/>
        </w:rPr>
        <w:t xml:space="preserve">, </w:t>
      </w:r>
      <w:r w:rsidRPr="005F31D2">
        <w:rPr>
          <w:rFonts w:eastAsiaTheme="minorEastAsia"/>
          <w:sz w:val="28"/>
          <w:szCs w:val="28"/>
        </w:rPr>
        <w:t xml:space="preserve">сила трения частиц друг о друга </w:t>
      </w:r>
      <w:r w:rsidRPr="00FB23B6">
        <w:rPr>
          <w:rFonts w:eastAsiaTheme="minorEastAsia"/>
          <w:position w:val="-12"/>
          <w:sz w:val="28"/>
          <w:szCs w:val="28"/>
        </w:rPr>
        <w:object w:dxaOrig="320" w:dyaOrig="360">
          <v:shape id="_x0000_i1048" type="#_x0000_t75" style="width:15.75pt;height:18.75pt" o:ole="">
            <v:imagedata r:id="rId99" o:title=""/>
          </v:shape>
          <o:OLEObject Type="Embed" ProgID="Equation.3" ShapeID="_x0000_i1048" DrawAspect="Content" ObjectID="_1731314029" r:id="rId100"/>
        </w:object>
      </w:r>
      <w:r>
        <w:rPr>
          <w:rFonts w:eastAsiaTheme="minorEastAsia"/>
          <w:sz w:val="28"/>
          <w:szCs w:val="28"/>
        </w:rPr>
        <w:t xml:space="preserve">, </w:t>
      </w:r>
      <w:r w:rsidRPr="005F31D2">
        <w:rPr>
          <w:rFonts w:eastAsiaTheme="minorEastAsia"/>
          <w:sz w:val="28"/>
          <w:szCs w:val="28"/>
        </w:rPr>
        <w:t xml:space="preserve">учитывается по зависимости Бьеркнеса </w:t>
      </w:r>
      <w:r>
        <w:rPr>
          <w:rFonts w:eastAsiaTheme="minorEastAsia"/>
          <w:sz w:val="28"/>
          <w:szCs w:val="28"/>
        </w:rPr>
        <w:t xml:space="preserve">и представляющая собой гидродинамическое сопротивление </w:t>
      </w:r>
      <w:r w:rsidRPr="005F31D2">
        <w:rPr>
          <w:rFonts w:eastAsiaTheme="minorEastAsia"/>
          <w:sz w:val="28"/>
          <w:szCs w:val="28"/>
        </w:rPr>
        <w:t>[</w:t>
      </w:r>
      <w:r w:rsidR="00F0171E" w:rsidRPr="00F0171E">
        <w:rPr>
          <w:rFonts w:eastAsiaTheme="minorEastAsia"/>
          <w:sz w:val="28"/>
          <w:szCs w:val="28"/>
        </w:rPr>
        <w:t>55, 56</w:t>
      </w:r>
      <w:r w:rsidRPr="005F31D2">
        <w:rPr>
          <w:rFonts w:eastAsiaTheme="minorEastAsia"/>
          <w:sz w:val="28"/>
          <w:szCs w:val="28"/>
        </w:rPr>
        <w:t xml:space="preserve">]. </w:t>
      </w:r>
    </w:p>
    <w:p w:rsidR="00FB035A" w:rsidRPr="005F31D2" w:rsidRDefault="00FB035A" w:rsidP="00FB035A">
      <w:pPr>
        <w:ind w:firstLine="567"/>
        <w:jc w:val="both"/>
        <w:rPr>
          <w:rFonts w:eastAsiaTheme="minorEastAsia"/>
          <w:sz w:val="28"/>
          <w:szCs w:val="28"/>
        </w:rPr>
      </w:pPr>
      <w:r w:rsidRPr="005F31D2">
        <w:rPr>
          <w:rFonts w:eastAsiaTheme="minorEastAsia"/>
          <w:sz w:val="28"/>
          <w:szCs w:val="28"/>
        </w:rPr>
        <w:t xml:space="preserve">Рассмотрим схему сил, действующих на частицу газа массой </w:t>
      </w:r>
      <w:r w:rsidRPr="005F31D2">
        <w:rPr>
          <w:rFonts w:eastAsiaTheme="minorEastAsia"/>
          <w:sz w:val="28"/>
          <w:szCs w:val="28"/>
          <w:lang w:val="en-US"/>
        </w:rPr>
        <w:t>m</w:t>
      </w:r>
      <w:r w:rsidRPr="005F31D2">
        <w:rPr>
          <w:rFonts w:eastAsiaTheme="minorEastAsia"/>
          <w:sz w:val="28"/>
          <w:szCs w:val="28"/>
        </w:rPr>
        <w:t xml:space="preserve"> </w:t>
      </w:r>
      <w:r>
        <w:rPr>
          <w:rFonts w:eastAsiaTheme="minorEastAsia"/>
          <w:sz w:val="28"/>
          <w:szCs w:val="28"/>
        </w:rPr>
        <w:t xml:space="preserve">движущеюся в ультразвуковом глушителе </w:t>
      </w:r>
      <w:r w:rsidRPr="005F31D2">
        <w:rPr>
          <w:rFonts w:eastAsiaTheme="minorEastAsia"/>
          <w:sz w:val="28"/>
          <w:szCs w:val="28"/>
        </w:rPr>
        <w:t>(</w:t>
      </w:r>
      <w:r>
        <w:rPr>
          <w:rFonts w:eastAsiaTheme="minorEastAsia"/>
          <w:sz w:val="28"/>
          <w:szCs w:val="28"/>
        </w:rPr>
        <w:t>Р</w:t>
      </w:r>
      <w:r w:rsidRPr="005F31D2">
        <w:rPr>
          <w:rFonts w:eastAsiaTheme="minorEastAsia"/>
          <w:sz w:val="28"/>
          <w:szCs w:val="28"/>
        </w:rPr>
        <w:t>и</w:t>
      </w:r>
      <w:r w:rsidR="00EE398F">
        <w:rPr>
          <w:rFonts w:eastAsiaTheme="minorEastAsia"/>
          <w:sz w:val="28"/>
          <w:szCs w:val="28"/>
        </w:rPr>
        <w:t>с.</w:t>
      </w:r>
      <w:r w:rsidRPr="005F31D2">
        <w:rPr>
          <w:rFonts w:eastAsiaTheme="minorEastAsia"/>
          <w:sz w:val="28"/>
          <w:szCs w:val="28"/>
        </w:rPr>
        <w:t xml:space="preserve"> </w:t>
      </w:r>
      <w:r>
        <w:rPr>
          <w:rFonts w:eastAsiaTheme="minorEastAsia"/>
          <w:sz w:val="28"/>
          <w:szCs w:val="28"/>
        </w:rPr>
        <w:t>2.1</w:t>
      </w:r>
      <w:r w:rsidRPr="005F31D2">
        <w:rPr>
          <w:rFonts w:eastAsiaTheme="minorEastAsia"/>
          <w:sz w:val="28"/>
          <w:szCs w:val="28"/>
        </w:rPr>
        <w:t>).</w:t>
      </w:r>
    </w:p>
    <w:p w:rsidR="00FB035A" w:rsidRPr="00A86F71" w:rsidRDefault="00FB035A" w:rsidP="00FB035A">
      <w:pPr>
        <w:jc w:val="center"/>
        <w:rPr>
          <w:rFonts w:eastAsiaTheme="minorEastAsia"/>
          <w:noProof/>
          <w:sz w:val="28"/>
          <w:szCs w:val="28"/>
        </w:rPr>
      </w:pPr>
    </w:p>
    <w:p w:rsidR="00FB035A" w:rsidRPr="00D872F4" w:rsidRDefault="00FB035A" w:rsidP="00FB035A">
      <w:pPr>
        <w:jc w:val="center"/>
        <w:rPr>
          <w:color w:val="000000"/>
          <w:sz w:val="28"/>
          <w:szCs w:val="28"/>
          <w:lang w:val="en-US"/>
        </w:rPr>
      </w:pPr>
      <w:r>
        <w:rPr>
          <w:noProof/>
          <w:color w:val="000000"/>
          <w:sz w:val="28"/>
          <w:szCs w:val="28"/>
        </w:rPr>
        <w:drawing>
          <wp:inline distT="0" distB="0" distL="0" distR="0" wp14:anchorId="156D5D79" wp14:editId="1FA7AA46">
            <wp:extent cx="5362575" cy="1647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rsidR="00FB035A" w:rsidRPr="00D872F4" w:rsidRDefault="00FB035A" w:rsidP="00FB035A">
      <w:pPr>
        <w:ind w:firstLine="567"/>
        <w:jc w:val="center"/>
        <w:rPr>
          <w:color w:val="000000"/>
        </w:rPr>
      </w:pPr>
      <w:r w:rsidRPr="00D872F4">
        <w:rPr>
          <w:color w:val="000000"/>
        </w:rPr>
        <w:t xml:space="preserve">1 – впускной патрубок выхлопных газов; 2 – корпус глушителя; </w:t>
      </w:r>
    </w:p>
    <w:p w:rsidR="00FB035A" w:rsidRPr="00D872F4" w:rsidRDefault="00FB035A" w:rsidP="00FB035A">
      <w:pPr>
        <w:ind w:firstLine="567"/>
        <w:jc w:val="center"/>
        <w:rPr>
          <w:color w:val="000000"/>
        </w:rPr>
      </w:pPr>
      <w:r w:rsidRPr="00D872F4">
        <w:rPr>
          <w:color w:val="000000"/>
        </w:rPr>
        <w:t xml:space="preserve">3 – ультразвуковой излучатель; 4 – выпускной патрубок; 5 – отражатель волн; </w:t>
      </w:r>
    </w:p>
    <w:p w:rsidR="00FB035A" w:rsidRPr="00D872F4" w:rsidRDefault="00FB035A" w:rsidP="00FB035A">
      <w:pPr>
        <w:ind w:firstLine="567"/>
        <w:jc w:val="center"/>
        <w:rPr>
          <w:color w:val="000000"/>
        </w:rPr>
      </w:pPr>
      <w:r w:rsidRPr="00D872F4">
        <w:rPr>
          <w:color w:val="000000"/>
        </w:rPr>
        <w:t xml:space="preserve">6 и 7 – соответственно прямая и отраженная волна; </w:t>
      </w:r>
      <w:r w:rsidRPr="00D872F4">
        <w:rPr>
          <w:rFonts w:ascii="Arial" w:hAnsi="Arial" w:cs="Arial"/>
          <w:color w:val="000000"/>
          <w:lang w:val="en-US"/>
        </w:rPr>
        <w:t>L</w:t>
      </w:r>
      <w:r w:rsidRPr="00D872F4">
        <w:rPr>
          <w:color w:val="000000"/>
        </w:rPr>
        <w:t xml:space="preserve"> и </w:t>
      </w:r>
      <w:r w:rsidRPr="00D872F4">
        <w:rPr>
          <w:rFonts w:ascii="Arial" w:hAnsi="Arial" w:cs="Arial"/>
          <w:color w:val="000000"/>
          <w:lang w:val="en-US"/>
        </w:rPr>
        <w:t>D</w:t>
      </w:r>
      <w:r w:rsidRPr="00D872F4">
        <w:rPr>
          <w:color w:val="000000"/>
        </w:rPr>
        <w:t xml:space="preserve"> – длина и высота глушителя; </w:t>
      </w:r>
      <w:r w:rsidRPr="00D872F4">
        <w:rPr>
          <w:rFonts w:ascii="Arial" w:hAnsi="Arial" w:cs="Arial"/>
          <w:color w:val="000000"/>
          <w:lang w:val="en-US"/>
        </w:rPr>
        <w:t>d</w:t>
      </w:r>
      <w:r w:rsidRPr="00D872F4">
        <w:rPr>
          <w:color w:val="000000"/>
        </w:rPr>
        <w:t xml:space="preserve"> – диаметр впускного и выпускного патрубка.</w:t>
      </w:r>
    </w:p>
    <w:p w:rsidR="00FB035A" w:rsidRPr="00D872F4" w:rsidRDefault="00FB035A" w:rsidP="00FB035A">
      <w:pPr>
        <w:ind w:firstLine="567"/>
        <w:jc w:val="both"/>
        <w:rPr>
          <w:color w:val="000000"/>
          <w:sz w:val="28"/>
          <w:szCs w:val="28"/>
        </w:rPr>
      </w:pPr>
    </w:p>
    <w:p w:rsidR="00FB035A" w:rsidRDefault="00FB035A" w:rsidP="00FB035A">
      <w:pPr>
        <w:ind w:firstLine="567"/>
        <w:jc w:val="both"/>
        <w:rPr>
          <w:sz w:val="28"/>
          <w:szCs w:val="28"/>
        </w:rPr>
      </w:pPr>
      <w:r w:rsidRPr="00D872F4">
        <w:rPr>
          <w:color w:val="000000"/>
          <w:sz w:val="28"/>
          <w:szCs w:val="28"/>
        </w:rPr>
        <w:t>Рисунок 2</w:t>
      </w:r>
      <w:r>
        <w:rPr>
          <w:color w:val="000000"/>
          <w:sz w:val="28"/>
          <w:szCs w:val="28"/>
        </w:rPr>
        <w:t>.1</w:t>
      </w:r>
      <w:r w:rsidRPr="00D872F4">
        <w:rPr>
          <w:color w:val="000000"/>
          <w:sz w:val="28"/>
          <w:szCs w:val="28"/>
        </w:rPr>
        <w:t xml:space="preserve"> – Схема сил, действующих на коагулируемые частицы газа  </w:t>
      </w:r>
    </w:p>
    <w:p w:rsidR="00FB035A" w:rsidRDefault="00FB035A" w:rsidP="00B04745">
      <w:pPr>
        <w:ind w:firstLine="567"/>
        <w:jc w:val="both"/>
        <w:rPr>
          <w:sz w:val="28"/>
          <w:szCs w:val="28"/>
        </w:rPr>
      </w:pPr>
    </w:p>
    <w:p w:rsidR="00B04745" w:rsidRPr="005F31D2" w:rsidRDefault="00B04745" w:rsidP="00B04745">
      <w:pPr>
        <w:ind w:firstLine="567"/>
        <w:jc w:val="both"/>
        <w:rPr>
          <w:sz w:val="28"/>
          <w:szCs w:val="28"/>
        </w:rPr>
      </w:pPr>
      <w:r w:rsidRPr="005F31D2">
        <w:rPr>
          <w:sz w:val="28"/>
          <w:szCs w:val="28"/>
        </w:rPr>
        <w:t xml:space="preserve">В глушитель </w:t>
      </w:r>
      <w:r w:rsidRPr="009139B0">
        <w:rPr>
          <w:i/>
          <w:sz w:val="28"/>
          <w:szCs w:val="28"/>
        </w:rPr>
        <w:t>2</w:t>
      </w:r>
      <w:r w:rsidRPr="005F31D2">
        <w:rPr>
          <w:sz w:val="28"/>
          <w:szCs w:val="28"/>
        </w:rPr>
        <w:t xml:space="preserve"> через патрубок </w:t>
      </w:r>
      <w:r w:rsidRPr="009139B0">
        <w:rPr>
          <w:i/>
          <w:sz w:val="28"/>
          <w:szCs w:val="28"/>
        </w:rPr>
        <w:t>1</w:t>
      </w:r>
      <w:r w:rsidRPr="005F31D2">
        <w:rPr>
          <w:sz w:val="28"/>
          <w:szCs w:val="28"/>
        </w:rPr>
        <w:t xml:space="preserve"> диаметром </w:t>
      </w:r>
      <w:r w:rsidRPr="005F31D2">
        <w:rPr>
          <w:i/>
          <w:sz w:val="28"/>
          <w:szCs w:val="28"/>
          <w:lang w:val="en-US"/>
        </w:rPr>
        <w:t>d</w:t>
      </w:r>
      <w:r w:rsidRPr="005F31D2">
        <w:rPr>
          <w:sz w:val="28"/>
          <w:szCs w:val="28"/>
        </w:rPr>
        <w:t xml:space="preserve"> подается выхлопной газ, </w:t>
      </w:r>
    </w:p>
    <w:p w:rsidR="00B04745" w:rsidRPr="005F31D2" w:rsidRDefault="00B04745" w:rsidP="00B04745">
      <w:pPr>
        <w:jc w:val="both"/>
        <w:rPr>
          <w:sz w:val="28"/>
          <w:szCs w:val="28"/>
        </w:rPr>
      </w:pPr>
      <w:r w:rsidRPr="005F31D2">
        <w:rPr>
          <w:sz w:val="28"/>
          <w:szCs w:val="28"/>
        </w:rPr>
        <w:t xml:space="preserve">который выходит из емкости через трубу </w:t>
      </w:r>
      <w:r w:rsidR="00E40781" w:rsidRPr="00E40781">
        <w:rPr>
          <w:sz w:val="28"/>
          <w:szCs w:val="28"/>
        </w:rPr>
        <w:t>4</w:t>
      </w:r>
      <w:r w:rsidRPr="005F31D2">
        <w:rPr>
          <w:sz w:val="28"/>
          <w:szCs w:val="28"/>
        </w:rPr>
        <w:t>. На внутренних стенках глушителя раз</w:t>
      </w:r>
      <w:r w:rsidR="00E40781">
        <w:rPr>
          <w:sz w:val="28"/>
          <w:szCs w:val="28"/>
        </w:rPr>
        <w:t>мещены ультразвуковые излучатель</w:t>
      </w:r>
      <w:r w:rsidRPr="005F31D2">
        <w:rPr>
          <w:sz w:val="28"/>
          <w:szCs w:val="28"/>
        </w:rPr>
        <w:t xml:space="preserve"> </w:t>
      </w:r>
      <w:r w:rsidR="00E40781" w:rsidRPr="00E40781">
        <w:rPr>
          <w:sz w:val="28"/>
          <w:szCs w:val="28"/>
        </w:rPr>
        <w:t>3</w:t>
      </w:r>
      <w:r w:rsidRPr="005F31D2">
        <w:rPr>
          <w:sz w:val="28"/>
          <w:szCs w:val="28"/>
        </w:rPr>
        <w:t xml:space="preserve"> и отражатель волн </w:t>
      </w:r>
      <w:r w:rsidR="00E40781">
        <w:rPr>
          <w:sz w:val="28"/>
          <w:szCs w:val="28"/>
        </w:rPr>
        <w:t>5</w:t>
      </w:r>
      <w:r w:rsidRPr="005F31D2">
        <w:rPr>
          <w:sz w:val="28"/>
          <w:szCs w:val="28"/>
        </w:rPr>
        <w:t xml:space="preserve">. Излучатель формирует волну фронтом </w:t>
      </w:r>
      <w:r w:rsidR="00E40781">
        <w:rPr>
          <w:i/>
          <w:sz w:val="28"/>
          <w:szCs w:val="28"/>
        </w:rPr>
        <w:t>6</w:t>
      </w:r>
      <w:r w:rsidRPr="005F31D2">
        <w:rPr>
          <w:sz w:val="28"/>
          <w:szCs w:val="28"/>
        </w:rPr>
        <w:t xml:space="preserve">, а отражатель обратную волну фронтом </w:t>
      </w:r>
      <w:r w:rsidR="00E40781" w:rsidRPr="00E40781">
        <w:rPr>
          <w:i/>
          <w:sz w:val="28"/>
          <w:szCs w:val="28"/>
        </w:rPr>
        <w:t>7</w:t>
      </w:r>
      <w:r w:rsidRPr="00E40781">
        <w:rPr>
          <w:i/>
          <w:sz w:val="28"/>
          <w:szCs w:val="28"/>
        </w:rPr>
        <w:t>.</w:t>
      </w:r>
      <w:r w:rsidRPr="005F31D2">
        <w:rPr>
          <w:sz w:val="28"/>
          <w:szCs w:val="28"/>
        </w:rPr>
        <w:t xml:space="preserve"> </w:t>
      </w:r>
    </w:p>
    <w:p w:rsidR="00B04745" w:rsidRPr="005F31D2" w:rsidRDefault="00B04745" w:rsidP="00B04745">
      <w:pPr>
        <w:ind w:firstLine="567"/>
        <w:jc w:val="both"/>
        <w:rPr>
          <w:rFonts w:eastAsiaTheme="minorEastAsia"/>
          <w:sz w:val="28"/>
          <w:szCs w:val="28"/>
        </w:rPr>
      </w:pPr>
      <w:r w:rsidRPr="005F31D2">
        <w:rPr>
          <w:rFonts w:eastAsiaTheme="minorEastAsia"/>
          <w:sz w:val="28"/>
          <w:szCs w:val="28"/>
        </w:rPr>
        <w:t xml:space="preserve">В случае падения на отражатель (границу двух сред) плоскую границу двух сред возникают стоячие волны, так как отражающая среда и отражатель обладают разными акустическими сопротивлениями. В этом случае образуется зона  стоячих волн, в которой интенсивно происходит коагуляция. Частицы газа массой </w:t>
      </w:r>
      <w:r w:rsidRPr="005F31D2">
        <w:rPr>
          <w:rFonts w:eastAsiaTheme="minorEastAsia"/>
          <w:sz w:val="28"/>
          <w:szCs w:val="28"/>
          <w:lang w:val="en-US"/>
        </w:rPr>
        <w:t>m</w:t>
      </w:r>
      <w:r w:rsidRPr="005F31D2">
        <w:rPr>
          <w:rFonts w:eastAsiaTheme="minorEastAsia"/>
          <w:sz w:val="28"/>
          <w:szCs w:val="28"/>
        </w:rPr>
        <w:t xml:space="preserve">, в том числе и увеличенные в размерах, смещаются в сторону выхлопной трубы со скоростью </w:t>
      </w:r>
      <m:oMath>
        <m:r>
          <w:rPr>
            <w:rFonts w:ascii="Cambria Math" w:hAnsi="Cambria Math"/>
            <w:sz w:val="28"/>
            <w:szCs w:val="28"/>
          </w:rPr>
          <m:t>V</m:t>
        </m:r>
      </m:oMath>
      <w:r w:rsidRPr="005F31D2">
        <w:rPr>
          <w:rFonts w:eastAsiaTheme="minorEastAsia"/>
          <w:sz w:val="28"/>
          <w:szCs w:val="28"/>
        </w:rPr>
        <w:t xml:space="preserve">. Коагулирующиеся частицы осаживаются на дне глушителя, с наибольшей вероятностью ближе  к выхлопному отверстию.  </w:t>
      </w:r>
    </w:p>
    <w:p w:rsidR="00B04745" w:rsidRPr="005F31D2" w:rsidRDefault="00B04745" w:rsidP="00B04745">
      <w:pPr>
        <w:ind w:firstLine="567"/>
        <w:jc w:val="both"/>
        <w:rPr>
          <w:rFonts w:eastAsiaTheme="minorEastAsia"/>
          <w:sz w:val="28"/>
          <w:szCs w:val="28"/>
        </w:rPr>
      </w:pPr>
      <w:r w:rsidRPr="005F31D2">
        <w:rPr>
          <w:rFonts w:eastAsiaTheme="minorEastAsia"/>
          <w:sz w:val="28"/>
          <w:szCs w:val="28"/>
        </w:rPr>
        <w:t xml:space="preserve">Сила </w:t>
      </w:r>
      <w:r w:rsidRPr="002B7EDC">
        <w:rPr>
          <w:rFonts w:eastAsiaTheme="minorEastAsia"/>
          <w:position w:val="-12"/>
          <w:sz w:val="28"/>
          <w:szCs w:val="28"/>
        </w:rPr>
        <w:object w:dxaOrig="300" w:dyaOrig="360">
          <v:shape id="_x0000_i1049" type="#_x0000_t75" style="width:15pt;height:18.75pt" o:ole="">
            <v:imagedata r:id="rId102" o:title=""/>
          </v:shape>
          <o:OLEObject Type="Embed" ProgID="Equation.3" ShapeID="_x0000_i1049" DrawAspect="Content" ObjectID="_1731314030" r:id="rId103"/>
        </w:object>
      </w:r>
      <w:r>
        <w:rPr>
          <w:rFonts w:eastAsiaTheme="minorEastAsia"/>
          <w:sz w:val="28"/>
          <w:szCs w:val="28"/>
        </w:rPr>
        <w:t xml:space="preserve"> </w:t>
      </w:r>
      <w:r w:rsidRPr="005F31D2">
        <w:rPr>
          <w:rFonts w:eastAsiaTheme="minorEastAsia"/>
          <w:sz w:val="28"/>
          <w:szCs w:val="28"/>
        </w:rPr>
        <w:t xml:space="preserve">определяется </w:t>
      </w:r>
      <w:r>
        <w:rPr>
          <w:rFonts w:eastAsiaTheme="minorEastAsia"/>
          <w:sz w:val="28"/>
          <w:szCs w:val="28"/>
        </w:rPr>
        <w:t xml:space="preserve">следующей зависимостью </w:t>
      </w:r>
      <w:r w:rsidRPr="005F31D2">
        <w:rPr>
          <w:rFonts w:eastAsiaTheme="minorEastAsia"/>
          <w:sz w:val="28"/>
          <w:szCs w:val="28"/>
        </w:rPr>
        <w:t>[</w:t>
      </w:r>
      <w:r w:rsidR="00F30C45">
        <w:rPr>
          <w:rFonts w:eastAsiaTheme="minorEastAsia"/>
          <w:sz w:val="28"/>
          <w:szCs w:val="28"/>
          <w:lang w:val="en-US"/>
        </w:rPr>
        <w:t>94</w:t>
      </w:r>
      <w:r w:rsidRPr="005F31D2">
        <w:rPr>
          <w:rFonts w:eastAsiaTheme="minorEastAsia"/>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6095"/>
        <w:gridCol w:w="1808"/>
      </w:tblGrid>
      <w:tr w:rsidR="00B04745" w:rsidRPr="005F31D2" w:rsidTr="002B5FF0">
        <w:tc>
          <w:tcPr>
            <w:tcW w:w="1668" w:type="dxa"/>
            <w:vAlign w:val="center"/>
          </w:tcPr>
          <w:p w:rsidR="00B04745" w:rsidRPr="005F31D2" w:rsidRDefault="00B04745" w:rsidP="002B5FF0">
            <w:pPr>
              <w:spacing w:line="276" w:lineRule="auto"/>
              <w:jc w:val="center"/>
              <w:rPr>
                <w:rFonts w:eastAsiaTheme="minorEastAsia"/>
                <w:sz w:val="28"/>
                <w:szCs w:val="28"/>
              </w:rPr>
            </w:pPr>
          </w:p>
        </w:tc>
        <w:tc>
          <w:tcPr>
            <w:tcW w:w="6095" w:type="dxa"/>
            <w:vAlign w:val="center"/>
          </w:tcPr>
          <w:p w:rsidR="00B04745" w:rsidRPr="000C196B" w:rsidRDefault="00B04745" w:rsidP="002B5FF0">
            <w:pPr>
              <w:spacing w:line="276" w:lineRule="auto"/>
              <w:ind w:firstLine="567"/>
              <w:jc w:val="center"/>
              <w:rPr>
                <w:rFonts w:eastAsiaTheme="minorEastAsia"/>
                <w:i/>
                <w:sz w:val="28"/>
                <w:szCs w:val="28"/>
              </w:rPr>
            </w:pPr>
            <w:r w:rsidRPr="005F31D2">
              <w:rPr>
                <w:rFonts w:eastAsiaTheme="minorEastAsia"/>
                <w:position w:val="-30"/>
                <w:sz w:val="28"/>
                <w:szCs w:val="28"/>
                <w:lang w:val="en-US"/>
              </w:rPr>
              <w:object w:dxaOrig="2920" w:dyaOrig="740">
                <v:shape id="_x0000_i1050" type="#_x0000_t75" style="width:173.25pt;height:43.5pt" o:ole="">
                  <v:imagedata r:id="rId104" o:title=""/>
                </v:shape>
                <o:OLEObject Type="Embed" ProgID="Equation.3" ShapeID="_x0000_i1050" DrawAspect="Content" ObjectID="_1731314031" r:id="rId105"/>
              </w:object>
            </w:r>
          </w:p>
          <w:p w:rsidR="00B04745" w:rsidRPr="000C196B" w:rsidRDefault="00B04745" w:rsidP="002B5FF0">
            <w:pPr>
              <w:spacing w:line="276" w:lineRule="auto"/>
              <w:ind w:firstLine="567"/>
              <w:jc w:val="center"/>
              <w:rPr>
                <w:rFonts w:eastAsiaTheme="minorEastAsia"/>
                <w:i/>
                <w:sz w:val="28"/>
                <w:szCs w:val="28"/>
              </w:rPr>
            </w:pPr>
          </w:p>
        </w:tc>
        <w:tc>
          <w:tcPr>
            <w:tcW w:w="1808" w:type="dxa"/>
            <w:vAlign w:val="center"/>
          </w:tcPr>
          <w:p w:rsidR="00B04745" w:rsidRPr="005F31D2" w:rsidRDefault="00B04745" w:rsidP="00060D28">
            <w:pPr>
              <w:spacing w:line="276" w:lineRule="auto"/>
              <w:jc w:val="right"/>
              <w:rPr>
                <w:rFonts w:eastAsiaTheme="minorEastAsia"/>
                <w:sz w:val="28"/>
                <w:szCs w:val="28"/>
              </w:rPr>
            </w:pPr>
            <w:r>
              <w:rPr>
                <w:rFonts w:eastAsiaTheme="minorEastAsia"/>
                <w:sz w:val="28"/>
                <w:szCs w:val="28"/>
              </w:rPr>
              <w:t>(</w:t>
            </w:r>
            <w:r w:rsidR="00486D8A">
              <w:rPr>
                <w:rFonts w:eastAsiaTheme="minorEastAsia"/>
                <w:sz w:val="28"/>
                <w:szCs w:val="28"/>
              </w:rPr>
              <w:t>2.</w:t>
            </w:r>
            <w:r w:rsidR="00352209">
              <w:rPr>
                <w:rFonts w:eastAsiaTheme="minorEastAsia"/>
                <w:sz w:val="28"/>
                <w:szCs w:val="28"/>
              </w:rPr>
              <w:t>7</w:t>
            </w:r>
            <w:r w:rsidRPr="005F31D2">
              <w:rPr>
                <w:rFonts w:eastAsiaTheme="minorEastAsia"/>
                <w:sz w:val="28"/>
                <w:szCs w:val="28"/>
              </w:rPr>
              <w:t>)</w:t>
            </w:r>
          </w:p>
        </w:tc>
      </w:tr>
    </w:tbl>
    <w:p w:rsidR="00B04745" w:rsidRPr="00C62574" w:rsidRDefault="00B04745" w:rsidP="00B04745">
      <w:pPr>
        <w:jc w:val="both"/>
        <w:rPr>
          <w:sz w:val="28"/>
          <w:szCs w:val="28"/>
        </w:rPr>
      </w:pPr>
      <w:r>
        <w:rPr>
          <w:sz w:val="28"/>
          <w:szCs w:val="28"/>
        </w:rPr>
        <w:t xml:space="preserve">где </w:t>
      </w:r>
      <w:r w:rsidRPr="005F31D2">
        <w:rPr>
          <w:sz w:val="28"/>
          <w:szCs w:val="28"/>
        </w:rPr>
        <w:t xml:space="preserve"> </w:t>
      </w:r>
      <w:r w:rsidRPr="005F31D2">
        <w:rPr>
          <w:i/>
          <w:sz w:val="28"/>
          <w:szCs w:val="28"/>
          <w:lang w:val="en-US"/>
        </w:rPr>
        <w:t>r</w:t>
      </w:r>
      <w:r w:rsidRPr="005F31D2">
        <w:rPr>
          <w:i/>
          <w:sz w:val="28"/>
          <w:szCs w:val="28"/>
        </w:rPr>
        <w:t xml:space="preserve"> – </w:t>
      </w:r>
      <w:r w:rsidRPr="005F31D2">
        <w:rPr>
          <w:sz w:val="28"/>
          <w:szCs w:val="28"/>
        </w:rPr>
        <w:t>радиус частицы;</w:t>
      </w:r>
      <w:r w:rsidRPr="00247C6A">
        <w:rPr>
          <w:rFonts w:eastAsiaTheme="minorEastAsia"/>
          <w:position w:val="-10"/>
          <w:sz w:val="28"/>
          <w:szCs w:val="28"/>
        </w:rPr>
        <w:t xml:space="preserve"> </w:t>
      </w:r>
      <w:r w:rsidRPr="00247C6A">
        <w:rPr>
          <w:rFonts w:eastAsiaTheme="minorEastAsia"/>
          <w:position w:val="-4"/>
          <w:sz w:val="28"/>
          <w:szCs w:val="28"/>
          <w:lang w:val="en-US"/>
        </w:rPr>
        <w:object w:dxaOrig="240" w:dyaOrig="260">
          <v:shape id="_x0000_i1051" type="#_x0000_t75" style="width:13.5pt;height:14.25pt" o:ole="">
            <v:imagedata r:id="rId106" o:title=""/>
          </v:shape>
          <o:OLEObject Type="Embed" ProgID="Equation.3" ShapeID="_x0000_i1051" DrawAspect="Content" ObjectID="_1731314032" r:id="rId107"/>
        </w:object>
      </w:r>
      <w:r>
        <w:rPr>
          <w:sz w:val="28"/>
          <w:szCs w:val="28"/>
        </w:rPr>
        <w:t xml:space="preserve">- амплитуда ультразвуковых колебаний;     </w:t>
      </w:r>
    </w:p>
    <w:p w:rsidR="00B04745" w:rsidRPr="00431262" w:rsidRDefault="00B04745" w:rsidP="00B04745">
      <w:pPr>
        <w:jc w:val="both"/>
        <w:rPr>
          <w:rFonts w:eastAsiaTheme="minorEastAsia"/>
          <w:sz w:val="28"/>
          <w:szCs w:val="28"/>
        </w:rPr>
      </w:pPr>
      <w:r w:rsidRPr="005F31D2">
        <w:rPr>
          <w:rFonts w:eastAsiaTheme="minorEastAsia"/>
          <w:position w:val="-10"/>
          <w:sz w:val="28"/>
          <w:szCs w:val="28"/>
          <w:lang w:val="en-US"/>
        </w:rPr>
        <w:object w:dxaOrig="240" w:dyaOrig="279">
          <v:shape id="_x0000_i1052" type="#_x0000_t75" style="width:13.5pt;height:15pt" o:ole="">
            <v:imagedata r:id="rId108" o:title=""/>
          </v:shape>
          <o:OLEObject Type="Embed" ProgID="Equation.3" ShapeID="_x0000_i1052" DrawAspect="Content" ObjectID="_1731314033" r:id="rId109"/>
        </w:object>
      </w:r>
      <w:r w:rsidRPr="005F31D2">
        <w:rPr>
          <w:rFonts w:eastAsiaTheme="minorEastAsia"/>
          <w:sz w:val="28"/>
          <w:szCs w:val="28"/>
        </w:rPr>
        <w:t xml:space="preserve">- плотность частицы газа; </w:t>
      </w:r>
      <w:r w:rsidRPr="005F31D2">
        <w:rPr>
          <w:rFonts w:eastAsiaTheme="minorEastAsia"/>
          <w:i/>
          <w:sz w:val="28"/>
          <w:szCs w:val="28"/>
        </w:rPr>
        <w:t xml:space="preserve">с </w:t>
      </w:r>
      <w:r w:rsidRPr="005F31D2">
        <w:rPr>
          <w:rFonts w:eastAsiaTheme="minorEastAsia"/>
          <w:sz w:val="28"/>
          <w:szCs w:val="28"/>
        </w:rPr>
        <w:t xml:space="preserve">– скорость звука в среде газа; </w:t>
      </w:r>
      <w:r w:rsidRPr="005F31D2">
        <w:rPr>
          <w:rFonts w:eastAsiaTheme="minorEastAsia"/>
          <w:i/>
          <w:sz w:val="28"/>
          <w:szCs w:val="28"/>
          <w:lang w:val="en-US"/>
        </w:rPr>
        <w:t>t</w:t>
      </w:r>
      <w:r w:rsidRPr="005F31D2">
        <w:rPr>
          <w:rFonts w:eastAsiaTheme="minorEastAsia"/>
          <w:i/>
          <w:sz w:val="28"/>
          <w:szCs w:val="28"/>
        </w:rPr>
        <w:t xml:space="preserve"> –</w:t>
      </w:r>
      <w:r w:rsidRPr="005F31D2">
        <w:rPr>
          <w:rFonts w:eastAsiaTheme="minorEastAsia"/>
          <w:sz w:val="28"/>
          <w:szCs w:val="28"/>
        </w:rPr>
        <w:t xml:space="preserve"> время; </w:t>
      </w:r>
    </w:p>
    <w:p w:rsidR="00B04745" w:rsidRPr="005F31D2" w:rsidRDefault="00B04745" w:rsidP="00B04745">
      <w:pPr>
        <w:jc w:val="both"/>
        <w:rPr>
          <w:rFonts w:eastAsiaTheme="minorEastAsia"/>
          <w:sz w:val="28"/>
          <w:szCs w:val="28"/>
        </w:rPr>
      </w:pPr>
      <w:r>
        <w:rPr>
          <w:rFonts w:eastAsiaTheme="minorEastAsia"/>
          <w:i/>
          <w:sz w:val="28"/>
          <w:szCs w:val="28"/>
          <w:lang w:val="en-US"/>
        </w:rPr>
        <w:t>n</w:t>
      </w:r>
      <w:r>
        <w:rPr>
          <w:rFonts w:eastAsiaTheme="minorEastAsia"/>
          <w:i/>
          <w:sz w:val="28"/>
          <w:szCs w:val="28"/>
        </w:rPr>
        <w:t xml:space="preserve"> </w:t>
      </w:r>
      <w:r w:rsidRPr="005F31D2">
        <w:rPr>
          <w:rFonts w:eastAsiaTheme="minorEastAsia"/>
          <w:i/>
          <w:sz w:val="28"/>
          <w:szCs w:val="28"/>
        </w:rPr>
        <w:t>-</w:t>
      </w:r>
      <w:r>
        <w:rPr>
          <w:rFonts w:eastAsiaTheme="minorEastAsia"/>
          <w:i/>
          <w:sz w:val="28"/>
          <w:szCs w:val="28"/>
        </w:rPr>
        <w:t xml:space="preserve"> </w:t>
      </w:r>
      <w:r w:rsidRPr="001270CF">
        <w:rPr>
          <w:rFonts w:eastAsiaTheme="minorEastAsia"/>
          <w:sz w:val="28"/>
          <w:szCs w:val="28"/>
        </w:rPr>
        <w:t>фазовая скорость</w:t>
      </w:r>
      <w:r w:rsidRPr="005F31D2">
        <w:rPr>
          <w:rFonts w:eastAsiaTheme="minorEastAsia"/>
          <w:sz w:val="28"/>
          <w:szCs w:val="28"/>
        </w:rPr>
        <w:t xml:space="preserve">; </w:t>
      </w:r>
      <w:r>
        <w:rPr>
          <w:rFonts w:eastAsiaTheme="minorEastAsia"/>
          <w:sz w:val="28"/>
          <w:szCs w:val="28"/>
        </w:rPr>
        <w:t xml:space="preserve"> </w:t>
      </w:r>
      <w:r w:rsidRPr="005F31D2">
        <w:rPr>
          <w:rFonts w:eastAsiaTheme="minorEastAsia"/>
          <w:i/>
          <w:sz w:val="28"/>
          <w:szCs w:val="28"/>
          <w:lang w:val="en-US"/>
        </w:rPr>
        <w:t>f</w:t>
      </w:r>
      <w:r w:rsidRPr="005F31D2">
        <w:rPr>
          <w:rFonts w:eastAsiaTheme="minorEastAsia"/>
          <w:i/>
          <w:sz w:val="28"/>
          <w:szCs w:val="28"/>
        </w:rPr>
        <w:t xml:space="preserve"> – </w:t>
      </w:r>
      <w:r>
        <w:rPr>
          <w:rFonts w:eastAsiaTheme="minorEastAsia"/>
          <w:sz w:val="28"/>
          <w:szCs w:val="28"/>
        </w:rPr>
        <w:t xml:space="preserve">частота колебаний; </w:t>
      </w:r>
      <w:r w:rsidRPr="005F31D2">
        <w:rPr>
          <w:rFonts w:eastAsiaTheme="minorEastAsia"/>
          <w:i/>
          <w:position w:val="-10"/>
          <w:sz w:val="28"/>
          <w:szCs w:val="28"/>
          <w:lang w:val="en-US"/>
        </w:rPr>
        <w:object w:dxaOrig="960" w:dyaOrig="340">
          <v:shape id="_x0000_i1053" type="#_x0000_t75" style="width:51.75pt;height:18.75pt" o:ole="">
            <v:imagedata r:id="rId110" o:title=""/>
          </v:shape>
          <o:OLEObject Type="Embed" ProgID="Equation.3" ShapeID="_x0000_i1053" DrawAspect="Content" ObjectID="_1731314034" r:id="rId111"/>
        </w:object>
      </w:r>
    </w:p>
    <w:p w:rsidR="00B04745" w:rsidRPr="005F31D2" w:rsidRDefault="00B04745" w:rsidP="00B04745">
      <w:pPr>
        <w:ind w:firstLine="567"/>
        <w:jc w:val="both"/>
        <w:rPr>
          <w:sz w:val="28"/>
          <w:szCs w:val="28"/>
        </w:rPr>
      </w:pPr>
      <w:r w:rsidRPr="005F31D2">
        <w:rPr>
          <w:rFonts w:eastAsiaTheme="minorEastAsia"/>
          <w:sz w:val="28"/>
          <w:szCs w:val="28"/>
        </w:rPr>
        <w:t xml:space="preserve">Сила </w:t>
      </w:r>
      <w:r w:rsidRPr="002B7EDC">
        <w:rPr>
          <w:rFonts w:eastAsiaTheme="minorEastAsia"/>
          <w:position w:val="-12"/>
          <w:sz w:val="28"/>
          <w:szCs w:val="28"/>
        </w:rPr>
        <w:object w:dxaOrig="300" w:dyaOrig="360">
          <v:shape id="_x0000_i1054" type="#_x0000_t75" style="width:15pt;height:18.75pt" o:ole="">
            <v:imagedata r:id="rId112" o:title=""/>
          </v:shape>
          <o:OLEObject Type="Embed" ProgID="Equation.3" ShapeID="_x0000_i1054" DrawAspect="Content" ObjectID="_1731314035" r:id="rId113"/>
        </w:object>
      </w:r>
      <w:r>
        <w:rPr>
          <w:rFonts w:eastAsiaTheme="minorEastAsia"/>
          <w:sz w:val="28"/>
          <w:szCs w:val="28"/>
        </w:rPr>
        <w:t xml:space="preserve"> </w:t>
      </w:r>
      <w:r w:rsidRPr="005F31D2">
        <w:rPr>
          <w:rFonts w:eastAsiaTheme="minorEastAsia"/>
          <w:sz w:val="28"/>
          <w:szCs w:val="28"/>
        </w:rPr>
        <w:t xml:space="preserve">определяется зависимостью определяющая давление для </w:t>
      </w:r>
      <w:r>
        <w:rPr>
          <w:rFonts w:eastAsiaTheme="minorEastAsia"/>
          <w:sz w:val="28"/>
          <w:szCs w:val="28"/>
        </w:rPr>
        <w:t xml:space="preserve">цилиндрического </w:t>
      </w:r>
      <w:r w:rsidRPr="005F31D2">
        <w:rPr>
          <w:rFonts w:eastAsiaTheme="minorEastAsia"/>
          <w:sz w:val="28"/>
          <w:szCs w:val="28"/>
        </w:rPr>
        <w:t xml:space="preserve">распределения звуковой волны.  </w:t>
      </w:r>
    </w:p>
    <w:p w:rsidR="00B04745" w:rsidRPr="005F31D2" w:rsidRDefault="00B04745" w:rsidP="00B04745">
      <w:pPr>
        <w:ind w:firstLine="567"/>
        <w:jc w:val="both"/>
        <w:rPr>
          <w:rFonts w:eastAsiaTheme="minorEastAsia"/>
          <w:sz w:val="28"/>
          <w:szCs w:val="28"/>
        </w:rPr>
      </w:pPr>
      <w:r w:rsidRPr="005F31D2">
        <w:rPr>
          <w:rFonts w:eastAsiaTheme="minorEastAsia"/>
          <w:sz w:val="28"/>
          <w:szCs w:val="28"/>
        </w:rPr>
        <w:t>Си</w:t>
      </w:r>
      <w:r>
        <w:rPr>
          <w:rFonts w:eastAsiaTheme="minorEastAsia"/>
          <w:sz w:val="28"/>
          <w:szCs w:val="28"/>
        </w:rPr>
        <w:t xml:space="preserve">ла давления </w:t>
      </w:r>
      <w:r w:rsidRPr="00EB66F0">
        <w:rPr>
          <w:rFonts w:eastAsiaTheme="minorEastAsia"/>
          <w:position w:val="-12"/>
          <w:sz w:val="28"/>
          <w:szCs w:val="28"/>
        </w:rPr>
        <w:object w:dxaOrig="340" w:dyaOrig="360">
          <v:shape id="_x0000_i1055" type="#_x0000_t75" style="width:16.5pt;height:18.75pt" o:ole="">
            <v:imagedata r:id="rId114" o:title=""/>
          </v:shape>
          <o:OLEObject Type="Embed" ProgID="Equation.3" ShapeID="_x0000_i1055" DrawAspect="Content" ObjectID="_1731314036" r:id="rId115"/>
        </w:object>
      </w:r>
      <w:r>
        <w:rPr>
          <w:rFonts w:eastAsiaTheme="minorEastAsia"/>
          <w:position w:val="-12"/>
          <w:sz w:val="28"/>
          <w:szCs w:val="28"/>
        </w:rPr>
        <w:t xml:space="preserve"> </w:t>
      </w:r>
      <w:r>
        <w:rPr>
          <w:rFonts w:eastAsiaTheme="minorEastAsia"/>
          <w:sz w:val="28"/>
          <w:szCs w:val="28"/>
        </w:rPr>
        <w:t>зависит от отношения</w:t>
      </w:r>
      <w:r w:rsidRPr="005F31D2">
        <w:rPr>
          <w:rFonts w:eastAsiaTheme="minorEastAsia"/>
          <w:sz w:val="28"/>
          <w:szCs w:val="28"/>
        </w:rPr>
        <w:t xml:space="preserve"> диаметров впускного патрубка </w:t>
      </w:r>
      <w:r w:rsidRPr="005F31D2">
        <w:rPr>
          <w:rFonts w:eastAsiaTheme="minorEastAsia"/>
          <w:sz w:val="28"/>
          <w:szCs w:val="28"/>
          <w:lang w:val="en-US"/>
        </w:rPr>
        <w:t>d</w:t>
      </w:r>
      <w:r w:rsidRPr="005F31D2">
        <w:rPr>
          <w:rFonts w:eastAsiaTheme="minorEastAsia"/>
          <w:sz w:val="28"/>
          <w:szCs w:val="28"/>
        </w:rPr>
        <w:t xml:space="preserve">, диаметра глушителя </w:t>
      </w:r>
      <w:r w:rsidRPr="005F31D2">
        <w:rPr>
          <w:rFonts w:eastAsiaTheme="minorEastAsia"/>
          <w:sz w:val="28"/>
          <w:szCs w:val="28"/>
          <w:lang w:val="en-US"/>
        </w:rPr>
        <w:t>D</w:t>
      </w:r>
      <w:r w:rsidRPr="005F31D2">
        <w:rPr>
          <w:rFonts w:eastAsiaTheme="minorEastAsia"/>
          <w:sz w:val="28"/>
          <w:szCs w:val="28"/>
        </w:rPr>
        <w:t xml:space="preserve"> и давления во входе в глушитель </w:t>
      </w:r>
      <w:r w:rsidRPr="003A5049">
        <w:rPr>
          <w:rFonts w:eastAsiaTheme="minorEastAsia"/>
          <w:i/>
          <w:sz w:val="28"/>
          <w:szCs w:val="28"/>
          <w:lang w:val="en-US"/>
        </w:rPr>
        <w:t>P</w:t>
      </w:r>
      <w:r w:rsidRPr="005F31D2">
        <w:rPr>
          <w:rFonts w:eastAsiaTheme="minorEastAsia"/>
          <w:sz w:val="28"/>
          <w:szCs w:val="28"/>
        </w:rPr>
        <w:t>:</w:t>
      </w:r>
    </w:p>
    <w:p w:rsidR="00B04745" w:rsidRPr="005F31D2" w:rsidRDefault="00B04745" w:rsidP="00B04745">
      <w:pPr>
        <w:ind w:firstLine="567"/>
        <w:jc w:val="both"/>
        <w:rPr>
          <w:rFonts w:eastAsiaTheme="minorEastAsia"/>
          <w:sz w:val="28"/>
          <w:szCs w:val="28"/>
        </w:rPr>
      </w:pPr>
    </w:p>
    <w:p w:rsidR="00B04745" w:rsidRPr="005F31D2" w:rsidRDefault="00B04745" w:rsidP="00B04745">
      <w:pPr>
        <w:ind w:firstLine="567"/>
        <w:jc w:val="right"/>
        <w:rPr>
          <w:rFonts w:eastAsiaTheme="minorEastAsia"/>
          <w:sz w:val="28"/>
          <w:szCs w:val="28"/>
        </w:rPr>
      </w:pPr>
      <w:r w:rsidRPr="005F31D2">
        <w:rPr>
          <w:rFonts w:eastAsiaTheme="minorEastAsia"/>
          <w:position w:val="-26"/>
          <w:sz w:val="28"/>
          <w:szCs w:val="28"/>
        </w:rPr>
        <w:object w:dxaOrig="1520" w:dyaOrig="680">
          <v:shape id="_x0000_i1056" type="#_x0000_t75" style="width:80.25pt;height:35.25pt" o:ole="">
            <v:imagedata r:id="rId116" o:title=""/>
          </v:shape>
          <o:OLEObject Type="Embed" ProgID="Equation.3" ShapeID="_x0000_i1056" DrawAspect="Content" ObjectID="_1731314037" r:id="rId117"/>
        </w:object>
      </w:r>
      <w:r w:rsidRPr="005F31D2">
        <w:rPr>
          <w:rFonts w:eastAsiaTheme="minorEastAsia"/>
          <w:sz w:val="28"/>
          <w:szCs w:val="28"/>
        </w:rPr>
        <w:tab/>
      </w:r>
      <w:r w:rsidRPr="005F31D2">
        <w:rPr>
          <w:rFonts w:eastAsiaTheme="minorEastAsia"/>
          <w:sz w:val="28"/>
          <w:szCs w:val="28"/>
        </w:rPr>
        <w:tab/>
      </w:r>
      <w:r w:rsidR="00F93433">
        <w:rPr>
          <w:rFonts w:eastAsiaTheme="minorEastAsia"/>
          <w:sz w:val="28"/>
          <w:szCs w:val="28"/>
        </w:rPr>
        <w:t xml:space="preserve"> </w:t>
      </w:r>
      <w:r w:rsidRPr="00485C7E">
        <w:rPr>
          <w:rFonts w:eastAsiaTheme="minorEastAsia"/>
          <w:sz w:val="28"/>
          <w:szCs w:val="28"/>
        </w:rPr>
        <w:t xml:space="preserve">                  </w:t>
      </w:r>
      <w:r w:rsidRPr="005F31D2">
        <w:rPr>
          <w:rFonts w:eastAsiaTheme="minorEastAsia"/>
          <w:sz w:val="28"/>
          <w:szCs w:val="28"/>
        </w:rPr>
        <w:tab/>
      </w:r>
      <w:r w:rsidRPr="00485C7E">
        <w:rPr>
          <w:rFonts w:eastAsiaTheme="minorEastAsia"/>
          <w:sz w:val="28"/>
          <w:szCs w:val="28"/>
        </w:rPr>
        <w:t xml:space="preserve">        </w:t>
      </w:r>
      <w:r>
        <w:rPr>
          <w:rFonts w:eastAsiaTheme="minorEastAsia"/>
          <w:sz w:val="28"/>
          <w:szCs w:val="28"/>
        </w:rPr>
        <w:t>(</w:t>
      </w:r>
      <w:r w:rsidR="00486D8A">
        <w:rPr>
          <w:rFonts w:eastAsiaTheme="minorEastAsia"/>
          <w:sz w:val="28"/>
          <w:szCs w:val="28"/>
        </w:rPr>
        <w:t>2.</w:t>
      </w:r>
      <w:r w:rsidR="00352209">
        <w:rPr>
          <w:rFonts w:eastAsiaTheme="minorEastAsia"/>
          <w:sz w:val="28"/>
          <w:szCs w:val="28"/>
        </w:rPr>
        <w:t>8</w:t>
      </w:r>
      <w:r w:rsidRPr="005F31D2">
        <w:rPr>
          <w:rFonts w:eastAsiaTheme="minorEastAsia"/>
          <w:sz w:val="28"/>
          <w:szCs w:val="28"/>
        </w:rPr>
        <w:t>)</w:t>
      </w:r>
    </w:p>
    <w:p w:rsidR="00B04745" w:rsidRPr="00485C7E" w:rsidRDefault="00B04745" w:rsidP="00B04745">
      <w:pPr>
        <w:ind w:firstLine="567"/>
        <w:jc w:val="both"/>
        <w:rPr>
          <w:rFonts w:eastAsiaTheme="minorEastAsia"/>
          <w:sz w:val="28"/>
          <w:szCs w:val="28"/>
        </w:rPr>
      </w:pPr>
    </w:p>
    <w:p w:rsidR="00B04745" w:rsidRPr="005F31D2" w:rsidRDefault="00B04745" w:rsidP="00B04745">
      <w:pPr>
        <w:ind w:firstLine="426"/>
        <w:jc w:val="both"/>
        <w:rPr>
          <w:sz w:val="28"/>
          <w:szCs w:val="28"/>
        </w:rPr>
      </w:pPr>
      <w:r w:rsidRPr="005F31D2">
        <w:rPr>
          <w:sz w:val="28"/>
          <w:szCs w:val="28"/>
        </w:rPr>
        <w:t xml:space="preserve">Величина гидродинамического сопротивления </w:t>
      </w:r>
      <w:r w:rsidRPr="00FB23B6">
        <w:rPr>
          <w:rFonts w:eastAsiaTheme="minorEastAsia"/>
          <w:position w:val="-12"/>
          <w:sz w:val="28"/>
          <w:szCs w:val="28"/>
        </w:rPr>
        <w:object w:dxaOrig="320" w:dyaOrig="360">
          <v:shape id="_x0000_i1057" type="#_x0000_t75" style="width:15.75pt;height:18.75pt" o:ole="">
            <v:imagedata r:id="rId99" o:title=""/>
          </v:shape>
          <o:OLEObject Type="Embed" ProgID="Equation.3" ShapeID="_x0000_i1057" DrawAspect="Content" ObjectID="_1731314038" r:id="rId118"/>
        </w:object>
      </w:r>
      <w:r>
        <w:rPr>
          <w:rFonts w:eastAsiaTheme="minorEastAsia"/>
          <w:sz w:val="28"/>
          <w:szCs w:val="28"/>
        </w:rPr>
        <w:t xml:space="preserve"> </w:t>
      </w:r>
      <w:r w:rsidRPr="005F31D2">
        <w:rPr>
          <w:sz w:val="28"/>
          <w:szCs w:val="28"/>
        </w:rPr>
        <w:t xml:space="preserve">определяется зависимостями от динамической вязкости </w:t>
      </w:r>
      <w:r w:rsidRPr="005F31D2">
        <w:rPr>
          <w:rFonts w:eastAsiaTheme="minorEastAsia"/>
          <w:position w:val="-10"/>
          <w:sz w:val="28"/>
          <w:szCs w:val="28"/>
        </w:rPr>
        <w:object w:dxaOrig="240" w:dyaOrig="260">
          <v:shape id="_x0000_i1058" type="#_x0000_t75" style="width:12pt;height:13.5pt" o:ole="">
            <v:imagedata r:id="rId119" o:title=""/>
          </v:shape>
          <o:OLEObject Type="Embed" ProgID="Equation.3" ShapeID="_x0000_i1058" DrawAspect="Content" ObjectID="_1731314039" r:id="rId120"/>
        </w:object>
      </w:r>
      <w:r w:rsidRPr="005F31D2">
        <w:rPr>
          <w:sz w:val="28"/>
          <w:szCs w:val="28"/>
        </w:rPr>
        <w:t xml:space="preserve"> и скорости движения частицы по оси </w:t>
      </w:r>
      <w:r w:rsidRPr="00365B09">
        <w:rPr>
          <w:i/>
          <w:sz w:val="28"/>
          <w:szCs w:val="28"/>
          <w:lang w:val="en-US"/>
        </w:rPr>
        <w:t>X</w:t>
      </w:r>
      <w:r>
        <w:rPr>
          <w:sz w:val="28"/>
          <w:szCs w:val="28"/>
        </w:rPr>
        <w:t xml:space="preserve"> или </w:t>
      </w:r>
      <w:r w:rsidRPr="00365B09">
        <w:rPr>
          <w:i/>
          <w:sz w:val="28"/>
          <w:szCs w:val="28"/>
          <w:lang w:val="en-US"/>
        </w:rPr>
        <w:t>Y</w:t>
      </w:r>
      <w:r>
        <w:rPr>
          <w:sz w:val="28"/>
          <w:szCs w:val="28"/>
        </w:rPr>
        <w:t xml:space="preserve"> </w:t>
      </w:r>
      <w:r w:rsidRPr="005F31D2">
        <w:rPr>
          <w:sz w:val="28"/>
          <w:szCs w:val="28"/>
        </w:rPr>
        <w:t>[</w:t>
      </w:r>
      <w:r w:rsidR="00F0171E" w:rsidRPr="00F0171E">
        <w:rPr>
          <w:sz w:val="28"/>
          <w:szCs w:val="28"/>
        </w:rPr>
        <w:t>55, 56</w:t>
      </w:r>
      <w:r w:rsidRPr="005F31D2">
        <w:rPr>
          <w:sz w:val="28"/>
          <w:szCs w:val="28"/>
        </w:rPr>
        <w:t>]:</w:t>
      </w:r>
    </w:p>
    <w:p w:rsidR="00B04745" w:rsidRPr="005F31D2" w:rsidRDefault="003B669E" w:rsidP="00F93433">
      <w:pPr>
        <w:ind w:firstLine="567"/>
        <w:jc w:val="right"/>
        <w:rPr>
          <w:rFonts w:eastAsiaTheme="minorEastAsia"/>
          <w:sz w:val="28"/>
          <w:szCs w:val="28"/>
        </w:rPr>
      </w:pPr>
      <w:r w:rsidRPr="00F93433">
        <w:rPr>
          <w:rFonts w:eastAsiaTheme="minorEastAsia"/>
          <w:position w:val="-24"/>
          <w:sz w:val="28"/>
          <w:szCs w:val="28"/>
        </w:rPr>
        <w:object w:dxaOrig="1520" w:dyaOrig="620">
          <v:shape id="_x0000_i1059" type="#_x0000_t75" style="width:84.75pt;height:34.5pt" o:ole="">
            <v:imagedata r:id="rId121" o:title=""/>
          </v:shape>
          <o:OLEObject Type="Embed" ProgID="Equation.3" ShapeID="_x0000_i1059" DrawAspect="Content" ObjectID="_1731314040" r:id="rId122"/>
        </w:object>
      </w:r>
      <w:r w:rsidR="00B04745">
        <w:rPr>
          <w:rFonts w:eastAsiaTheme="minorEastAsia"/>
          <w:sz w:val="28"/>
          <w:szCs w:val="28"/>
        </w:rPr>
        <w:tab/>
      </w:r>
      <w:r w:rsidR="00F93433">
        <w:rPr>
          <w:rFonts w:eastAsiaTheme="minorEastAsia"/>
          <w:sz w:val="28"/>
          <w:szCs w:val="28"/>
        </w:rPr>
        <w:tab/>
      </w:r>
      <w:r w:rsidR="00B04745">
        <w:rPr>
          <w:rFonts w:eastAsiaTheme="minorEastAsia"/>
          <w:sz w:val="28"/>
          <w:szCs w:val="28"/>
        </w:rPr>
        <w:tab/>
      </w:r>
      <w:r w:rsidR="00B04745">
        <w:rPr>
          <w:rFonts w:eastAsiaTheme="minorEastAsia"/>
          <w:sz w:val="28"/>
          <w:szCs w:val="28"/>
        </w:rPr>
        <w:tab/>
      </w:r>
      <w:r w:rsidR="00B04745">
        <w:rPr>
          <w:rFonts w:eastAsiaTheme="minorEastAsia"/>
          <w:sz w:val="28"/>
          <w:szCs w:val="28"/>
        </w:rPr>
        <w:tab/>
        <w:t>(</w:t>
      </w:r>
      <w:r w:rsidR="00486D8A">
        <w:rPr>
          <w:rFonts w:eastAsiaTheme="minorEastAsia"/>
          <w:sz w:val="28"/>
          <w:szCs w:val="28"/>
        </w:rPr>
        <w:t>2.</w:t>
      </w:r>
      <w:r w:rsidR="00352209">
        <w:rPr>
          <w:rFonts w:eastAsiaTheme="minorEastAsia"/>
          <w:sz w:val="28"/>
          <w:szCs w:val="28"/>
        </w:rPr>
        <w:t>9</w:t>
      </w:r>
      <w:r w:rsidR="00B04745" w:rsidRPr="005F31D2">
        <w:rPr>
          <w:rFonts w:eastAsiaTheme="minorEastAsia"/>
          <w:sz w:val="28"/>
          <w:szCs w:val="28"/>
        </w:rPr>
        <w:t>)</w:t>
      </w:r>
    </w:p>
    <w:p w:rsidR="00B04745" w:rsidRPr="005F31D2" w:rsidRDefault="00B04745" w:rsidP="00B04745">
      <w:pPr>
        <w:ind w:firstLine="567"/>
        <w:jc w:val="both"/>
        <w:rPr>
          <w:rFonts w:eastAsiaTheme="minorEastAsia"/>
          <w:sz w:val="28"/>
          <w:szCs w:val="28"/>
        </w:rPr>
      </w:pPr>
    </w:p>
    <w:p w:rsidR="00B04745" w:rsidRDefault="00B04745" w:rsidP="00B04745">
      <w:pPr>
        <w:ind w:firstLine="426"/>
        <w:jc w:val="both"/>
        <w:rPr>
          <w:rFonts w:eastAsiaTheme="minorEastAsia"/>
          <w:sz w:val="28"/>
          <w:szCs w:val="28"/>
        </w:rPr>
      </w:pPr>
      <w:r w:rsidRPr="005F31D2">
        <w:rPr>
          <w:rFonts w:eastAsiaTheme="minorEastAsia"/>
          <w:sz w:val="28"/>
          <w:szCs w:val="28"/>
        </w:rPr>
        <w:t xml:space="preserve">В векторной форме </w:t>
      </w:r>
      <w:r>
        <w:rPr>
          <w:rFonts w:eastAsiaTheme="minorEastAsia"/>
          <w:sz w:val="28"/>
          <w:szCs w:val="28"/>
        </w:rPr>
        <w:t xml:space="preserve">общее </w:t>
      </w:r>
      <w:r w:rsidRPr="005F31D2">
        <w:rPr>
          <w:rFonts w:eastAsiaTheme="minorEastAsia"/>
          <w:sz w:val="28"/>
          <w:szCs w:val="28"/>
        </w:rPr>
        <w:t xml:space="preserve">уравнение </w:t>
      </w:r>
      <w:r>
        <w:rPr>
          <w:rFonts w:eastAsiaTheme="minorEastAsia"/>
          <w:sz w:val="28"/>
          <w:szCs w:val="28"/>
        </w:rPr>
        <w:t>движения имеет</w:t>
      </w:r>
      <w:r w:rsidRPr="005F31D2">
        <w:rPr>
          <w:rFonts w:eastAsiaTheme="minorEastAsia"/>
          <w:sz w:val="28"/>
          <w:szCs w:val="28"/>
        </w:rPr>
        <w:t xml:space="preserve"> вид</w:t>
      </w:r>
      <w:r>
        <w:rPr>
          <w:rFonts w:eastAsiaTheme="minorEastAsia"/>
          <w:sz w:val="28"/>
          <w:szCs w:val="28"/>
        </w:rPr>
        <w:t>:</w:t>
      </w:r>
    </w:p>
    <w:p w:rsidR="00B04745" w:rsidRPr="00485C7E" w:rsidRDefault="00B04745" w:rsidP="00B04745">
      <w:pPr>
        <w:ind w:firstLine="426"/>
        <w:jc w:val="both"/>
        <w:rPr>
          <w:rFonts w:eastAsiaTheme="minorEastAsia"/>
          <w:sz w:val="28"/>
          <w:szCs w:val="28"/>
        </w:rPr>
      </w:pPr>
    </w:p>
    <w:p w:rsidR="00B04745" w:rsidRPr="005F31D2" w:rsidRDefault="00B04745" w:rsidP="00B04745">
      <w:pPr>
        <w:ind w:firstLine="426"/>
        <w:jc w:val="right"/>
        <w:rPr>
          <w:rFonts w:eastAsiaTheme="minorEastAsia"/>
          <w:sz w:val="28"/>
          <w:szCs w:val="28"/>
        </w:rPr>
      </w:pPr>
      <w:r w:rsidRPr="00B51260">
        <w:rPr>
          <w:rFonts w:eastAsiaTheme="minorEastAsia"/>
          <w:position w:val="-12"/>
          <w:sz w:val="28"/>
          <w:szCs w:val="28"/>
        </w:rPr>
        <w:object w:dxaOrig="2580" w:dyaOrig="420">
          <v:shape id="_x0000_i1060" type="#_x0000_t75" style="width:144.75pt;height:24pt" o:ole="">
            <v:imagedata r:id="rId123" o:title=""/>
          </v:shape>
          <o:OLEObject Type="Embed" ProgID="Equation.3" ShapeID="_x0000_i1060" DrawAspect="Content" ObjectID="_1731314041" r:id="rId124"/>
        </w:object>
      </w:r>
      <w:r>
        <w:rPr>
          <w:rFonts w:eastAsiaTheme="minorEastAsia"/>
          <w:sz w:val="28"/>
          <w:szCs w:val="28"/>
        </w:rPr>
        <w:t xml:space="preserve">                                         (</w:t>
      </w:r>
      <w:r w:rsidR="00486D8A">
        <w:rPr>
          <w:rFonts w:eastAsiaTheme="minorEastAsia"/>
          <w:sz w:val="28"/>
          <w:szCs w:val="28"/>
        </w:rPr>
        <w:t>2.</w:t>
      </w:r>
      <w:r w:rsidR="00352209">
        <w:rPr>
          <w:rFonts w:eastAsiaTheme="minorEastAsia"/>
          <w:sz w:val="28"/>
          <w:szCs w:val="28"/>
        </w:rPr>
        <w:t>10</w:t>
      </w:r>
      <w:r w:rsidRPr="005F31D2">
        <w:rPr>
          <w:rFonts w:eastAsiaTheme="minorEastAsia"/>
          <w:sz w:val="28"/>
          <w:szCs w:val="28"/>
        </w:rPr>
        <w:t>)</w:t>
      </w:r>
    </w:p>
    <w:p w:rsidR="00B04745" w:rsidRDefault="00B04745" w:rsidP="00B04745">
      <w:pPr>
        <w:ind w:firstLine="567"/>
        <w:jc w:val="both"/>
        <w:rPr>
          <w:rFonts w:eastAsiaTheme="minorEastAsia"/>
          <w:sz w:val="28"/>
          <w:szCs w:val="28"/>
        </w:rPr>
      </w:pPr>
    </w:p>
    <w:p w:rsidR="00B04745" w:rsidRPr="005F31D2" w:rsidRDefault="00B04745" w:rsidP="00B04745">
      <w:pPr>
        <w:ind w:firstLine="567"/>
        <w:jc w:val="both"/>
        <w:rPr>
          <w:rFonts w:eastAsiaTheme="minorEastAsia"/>
          <w:sz w:val="28"/>
          <w:szCs w:val="28"/>
        </w:rPr>
      </w:pPr>
      <w:r>
        <w:rPr>
          <w:rFonts w:eastAsiaTheme="minorEastAsia"/>
          <w:sz w:val="28"/>
          <w:szCs w:val="28"/>
        </w:rPr>
        <w:t>В п</w:t>
      </w:r>
      <w:r w:rsidR="00F67EB0">
        <w:rPr>
          <w:rFonts w:eastAsiaTheme="minorEastAsia"/>
          <w:sz w:val="28"/>
          <w:szCs w:val="28"/>
        </w:rPr>
        <w:t>роекции</w:t>
      </w:r>
      <w:r>
        <w:rPr>
          <w:rFonts w:eastAsiaTheme="minorEastAsia"/>
          <w:sz w:val="28"/>
          <w:szCs w:val="28"/>
        </w:rPr>
        <w:t xml:space="preserve"> </w:t>
      </w:r>
      <w:r w:rsidR="003B669E">
        <w:rPr>
          <w:rFonts w:eastAsiaTheme="minorEastAsia"/>
          <w:sz w:val="28"/>
          <w:szCs w:val="28"/>
        </w:rPr>
        <w:t xml:space="preserve">по </w:t>
      </w:r>
      <w:r>
        <w:rPr>
          <w:rFonts w:eastAsiaTheme="minorEastAsia"/>
          <w:sz w:val="28"/>
          <w:szCs w:val="28"/>
        </w:rPr>
        <w:t xml:space="preserve">оси </w:t>
      </w:r>
      <w:r w:rsidR="003B669E" w:rsidRPr="003B669E">
        <w:rPr>
          <w:rFonts w:eastAsiaTheme="minorEastAsia"/>
          <w:i/>
          <w:sz w:val="28"/>
          <w:szCs w:val="28"/>
        </w:rPr>
        <w:t>х</w:t>
      </w:r>
      <w:r w:rsidR="003B669E">
        <w:rPr>
          <w:rFonts w:eastAsiaTheme="minorEastAsia"/>
          <w:sz w:val="28"/>
          <w:szCs w:val="28"/>
        </w:rPr>
        <w:t xml:space="preserve"> </w:t>
      </w:r>
      <w:r w:rsidR="00505301">
        <w:rPr>
          <w:rFonts w:eastAsiaTheme="minorEastAsia"/>
          <w:sz w:val="28"/>
          <w:szCs w:val="28"/>
        </w:rPr>
        <w:t>уравнение движения (2.</w:t>
      </w:r>
      <w:r w:rsidR="00352209">
        <w:rPr>
          <w:rFonts w:eastAsiaTheme="minorEastAsia"/>
          <w:sz w:val="28"/>
          <w:szCs w:val="28"/>
        </w:rPr>
        <w:t>11</w:t>
      </w:r>
      <w:r>
        <w:rPr>
          <w:rFonts w:eastAsiaTheme="minorEastAsia"/>
          <w:sz w:val="28"/>
          <w:szCs w:val="28"/>
        </w:rPr>
        <w:t>):</w:t>
      </w:r>
    </w:p>
    <w:p w:rsidR="00B04745" w:rsidRPr="005F31D2" w:rsidRDefault="00B04745" w:rsidP="00B04745">
      <w:pPr>
        <w:ind w:firstLine="567"/>
        <w:jc w:val="both"/>
        <w:rPr>
          <w:rFonts w:eastAsiaTheme="minorEastAsia"/>
          <w:sz w:val="28"/>
          <w:szCs w:val="28"/>
        </w:rPr>
      </w:pPr>
    </w:p>
    <w:p w:rsidR="00B04745" w:rsidRPr="005F31D2" w:rsidRDefault="0088452E" w:rsidP="00B04745">
      <w:pPr>
        <w:ind w:firstLine="567"/>
        <w:jc w:val="both"/>
        <w:rPr>
          <w:rFonts w:eastAsiaTheme="minorEastAsia"/>
          <w:sz w:val="28"/>
          <w:szCs w:val="28"/>
        </w:rPr>
      </w:pPr>
      <w:r>
        <w:rPr>
          <w:rFonts w:eastAsiaTheme="minorEastAsia"/>
          <w:noProof/>
          <w:sz w:val="28"/>
          <w:szCs w:val="28"/>
        </w:rPr>
        <w:object w:dxaOrig="1440" w:dyaOrig="1440">
          <v:shape id="_x0000_s1192" type="#_x0000_t75" style="position:absolute;left:0;text-align:left;margin-left:128.8pt;margin-top:1.9pt;width:237pt;height:35pt;z-index:251675648;mso-position-horizontal-relative:text;mso-position-vertical-relative:text">
            <v:imagedata r:id="rId125" o:title=""/>
            <w10:wrap type="square" side="right"/>
          </v:shape>
          <o:OLEObject Type="Embed" ProgID="Equation.3" ShapeID="_x0000_s1192" DrawAspect="Content" ObjectID="_1731314106" r:id="rId126"/>
        </w:object>
      </w:r>
    </w:p>
    <w:p w:rsidR="00B04745" w:rsidRPr="005F31D2" w:rsidRDefault="00B04745" w:rsidP="00486D8A">
      <w:pPr>
        <w:ind w:firstLine="567"/>
        <w:jc w:val="right"/>
        <w:rPr>
          <w:rFonts w:eastAsiaTheme="minorEastAsia"/>
          <w:sz w:val="28"/>
          <w:szCs w:val="28"/>
        </w:rPr>
      </w:pPr>
      <w:r>
        <w:rPr>
          <w:rFonts w:eastAsiaTheme="minorEastAsia"/>
          <w:sz w:val="28"/>
          <w:szCs w:val="28"/>
        </w:rPr>
        <w:t xml:space="preserve">  </w:t>
      </w:r>
      <w:r>
        <w:rPr>
          <w:rFonts w:eastAsiaTheme="minorEastAsia"/>
          <w:sz w:val="28"/>
          <w:szCs w:val="28"/>
        </w:rPr>
        <w:tab/>
        <w:t xml:space="preserve">     (</w:t>
      </w:r>
      <w:r w:rsidR="00486D8A">
        <w:rPr>
          <w:rFonts w:eastAsiaTheme="minorEastAsia"/>
          <w:sz w:val="28"/>
          <w:szCs w:val="28"/>
        </w:rPr>
        <w:t>2.</w:t>
      </w:r>
      <w:r w:rsidR="00352209">
        <w:rPr>
          <w:rFonts w:eastAsiaTheme="minorEastAsia"/>
          <w:sz w:val="28"/>
          <w:szCs w:val="28"/>
        </w:rPr>
        <w:t>11</w:t>
      </w:r>
      <w:r w:rsidRPr="005F31D2">
        <w:rPr>
          <w:rFonts w:eastAsiaTheme="minorEastAsia"/>
          <w:sz w:val="28"/>
          <w:szCs w:val="28"/>
        </w:rPr>
        <w:t>)</w:t>
      </w:r>
    </w:p>
    <w:p w:rsidR="00B04745" w:rsidRPr="005F31D2" w:rsidRDefault="00B04745" w:rsidP="00B04745">
      <w:pPr>
        <w:ind w:firstLine="567"/>
        <w:jc w:val="both"/>
        <w:rPr>
          <w:rFonts w:eastAsiaTheme="minorEastAsia"/>
          <w:sz w:val="28"/>
          <w:szCs w:val="28"/>
        </w:rPr>
      </w:pPr>
    </w:p>
    <w:p w:rsidR="00B04745" w:rsidRPr="005F31D2" w:rsidRDefault="00B04745" w:rsidP="00B04745">
      <w:pPr>
        <w:jc w:val="both"/>
        <w:rPr>
          <w:rFonts w:eastAsiaTheme="minorEastAsia"/>
          <w:sz w:val="28"/>
          <w:szCs w:val="28"/>
        </w:rPr>
      </w:pPr>
      <w:r>
        <w:rPr>
          <w:rFonts w:eastAsiaTheme="minorEastAsia"/>
          <w:sz w:val="28"/>
          <w:szCs w:val="28"/>
        </w:rPr>
        <w:t>Обозначив</w:t>
      </w:r>
      <w:r w:rsidRPr="005F31D2">
        <w:rPr>
          <w:rFonts w:eastAsiaTheme="minorEastAsia"/>
          <w:sz w:val="28"/>
          <w:szCs w:val="28"/>
        </w:rPr>
        <w:t>:</w:t>
      </w:r>
    </w:p>
    <w:p w:rsidR="00B04745" w:rsidRDefault="0088452E" w:rsidP="00B04745">
      <w:pPr>
        <w:ind w:firstLine="567"/>
        <w:jc w:val="both"/>
        <w:rPr>
          <w:rFonts w:eastAsiaTheme="minorEastAsia"/>
          <w:sz w:val="28"/>
          <w:szCs w:val="28"/>
        </w:rPr>
      </w:pPr>
      <w:r>
        <w:rPr>
          <w:rFonts w:eastAsiaTheme="minorEastAsia"/>
          <w:noProof/>
          <w:sz w:val="32"/>
          <w:szCs w:val="32"/>
        </w:rPr>
        <w:object w:dxaOrig="1440" w:dyaOrig="1440">
          <v:shape id="_x0000_s1193" type="#_x0000_t75" style="position:absolute;left:0;text-align:left;margin-left:125.55pt;margin-top:8.75pt;width:206pt;height:34pt;z-index:251676672;mso-position-horizontal-relative:text;mso-position-vertical-relative:text">
            <v:imagedata r:id="rId127" o:title=""/>
            <w10:wrap type="square" side="right"/>
          </v:shape>
          <o:OLEObject Type="Embed" ProgID="Equation.3" ShapeID="_x0000_s1193" DrawAspect="Content" ObjectID="_1731314107" r:id="rId128"/>
        </w:object>
      </w:r>
    </w:p>
    <w:p w:rsidR="00B04745" w:rsidRPr="005F31D2" w:rsidRDefault="00B04745" w:rsidP="00B04745">
      <w:pPr>
        <w:ind w:firstLine="567"/>
        <w:jc w:val="right"/>
        <w:rPr>
          <w:rFonts w:eastAsiaTheme="minorEastAsia"/>
          <w:sz w:val="28"/>
          <w:szCs w:val="28"/>
        </w:rPr>
      </w:pPr>
      <w:r>
        <w:rPr>
          <w:rFonts w:eastAsiaTheme="minorEastAsia"/>
          <w:sz w:val="28"/>
          <w:szCs w:val="28"/>
        </w:rPr>
        <w:t>(</w:t>
      </w:r>
      <w:r w:rsidR="00486D8A">
        <w:rPr>
          <w:rFonts w:eastAsiaTheme="minorEastAsia"/>
          <w:sz w:val="28"/>
          <w:szCs w:val="28"/>
        </w:rPr>
        <w:t>2.</w:t>
      </w:r>
      <w:r w:rsidR="00352209">
        <w:rPr>
          <w:rFonts w:eastAsiaTheme="minorEastAsia"/>
          <w:sz w:val="28"/>
          <w:szCs w:val="28"/>
        </w:rPr>
        <w:t>12</w:t>
      </w:r>
      <w:r w:rsidRPr="005F31D2">
        <w:rPr>
          <w:rFonts w:eastAsiaTheme="minorEastAsia"/>
          <w:sz w:val="28"/>
          <w:szCs w:val="28"/>
        </w:rPr>
        <w:t>)</w:t>
      </w:r>
    </w:p>
    <w:p w:rsidR="00B04745" w:rsidRPr="005F31D2" w:rsidRDefault="00B04745" w:rsidP="00B04745">
      <w:pPr>
        <w:ind w:firstLine="567"/>
        <w:jc w:val="both"/>
        <w:rPr>
          <w:rFonts w:eastAsiaTheme="minorEastAsia"/>
          <w:sz w:val="28"/>
          <w:szCs w:val="28"/>
        </w:rPr>
      </w:pPr>
    </w:p>
    <w:p w:rsidR="00B04745" w:rsidRPr="005F31D2" w:rsidRDefault="00B04745" w:rsidP="00B04745">
      <w:pPr>
        <w:jc w:val="both"/>
        <w:rPr>
          <w:rFonts w:eastAsiaTheme="minorEastAsia"/>
          <w:sz w:val="28"/>
          <w:szCs w:val="28"/>
        </w:rPr>
      </w:pPr>
      <w:r>
        <w:rPr>
          <w:rFonts w:eastAsiaTheme="minorEastAsia"/>
          <w:sz w:val="28"/>
          <w:szCs w:val="28"/>
        </w:rPr>
        <w:t>С учетом (</w:t>
      </w:r>
      <w:r w:rsidR="00505301">
        <w:rPr>
          <w:rFonts w:eastAsiaTheme="minorEastAsia"/>
          <w:sz w:val="28"/>
          <w:szCs w:val="28"/>
        </w:rPr>
        <w:t>2.</w:t>
      </w:r>
      <w:r w:rsidR="00352209">
        <w:rPr>
          <w:rFonts w:eastAsiaTheme="minorEastAsia"/>
          <w:sz w:val="28"/>
          <w:szCs w:val="28"/>
        </w:rPr>
        <w:t>12</w:t>
      </w:r>
      <w:r>
        <w:rPr>
          <w:rFonts w:eastAsiaTheme="minorEastAsia"/>
          <w:sz w:val="28"/>
          <w:szCs w:val="28"/>
        </w:rPr>
        <w:t xml:space="preserve">) </w:t>
      </w:r>
      <w:r w:rsidR="008B5F5D">
        <w:rPr>
          <w:rFonts w:eastAsiaTheme="minorEastAsia"/>
          <w:sz w:val="28"/>
          <w:szCs w:val="28"/>
        </w:rPr>
        <w:t>уравнение</w:t>
      </w:r>
      <w:r>
        <w:rPr>
          <w:rFonts w:eastAsiaTheme="minorEastAsia"/>
          <w:sz w:val="28"/>
          <w:szCs w:val="28"/>
        </w:rPr>
        <w:t xml:space="preserve"> (</w:t>
      </w:r>
      <w:r w:rsidR="00505301">
        <w:rPr>
          <w:rFonts w:eastAsiaTheme="minorEastAsia"/>
          <w:sz w:val="28"/>
          <w:szCs w:val="28"/>
        </w:rPr>
        <w:t>2.</w:t>
      </w:r>
      <w:r w:rsidR="00352209">
        <w:rPr>
          <w:rFonts w:eastAsiaTheme="minorEastAsia"/>
          <w:sz w:val="28"/>
          <w:szCs w:val="28"/>
        </w:rPr>
        <w:t>11</w:t>
      </w:r>
      <w:r>
        <w:rPr>
          <w:rFonts w:eastAsiaTheme="minorEastAsia"/>
          <w:sz w:val="28"/>
          <w:szCs w:val="28"/>
        </w:rPr>
        <w:t>) получили:</w:t>
      </w:r>
    </w:p>
    <w:p w:rsidR="00B04745" w:rsidRPr="005F31D2" w:rsidRDefault="0088452E" w:rsidP="00B04745">
      <w:pPr>
        <w:ind w:firstLine="567"/>
        <w:jc w:val="both"/>
        <w:rPr>
          <w:rFonts w:eastAsiaTheme="minorEastAsia"/>
          <w:sz w:val="28"/>
          <w:szCs w:val="28"/>
        </w:rPr>
      </w:pPr>
      <w:r>
        <w:rPr>
          <w:rFonts w:eastAsiaTheme="minorEastAsia"/>
          <w:noProof/>
          <w:sz w:val="28"/>
          <w:szCs w:val="28"/>
        </w:rPr>
        <w:object w:dxaOrig="1440" w:dyaOrig="1440">
          <v:shape id="_x0000_s1194" type="#_x0000_t75" style="position:absolute;left:0;text-align:left;margin-left:172.85pt;margin-top:7.2pt;width:132.95pt;height:34pt;z-index:251677696;mso-position-horizontal-relative:text;mso-position-vertical-relative:text">
            <v:imagedata r:id="rId129" o:title=""/>
            <w10:wrap type="square" side="right"/>
          </v:shape>
          <o:OLEObject Type="Embed" ProgID="Equation.3" ShapeID="_x0000_s1194" DrawAspect="Content" ObjectID="_1731314108" r:id="rId130"/>
        </w:object>
      </w:r>
    </w:p>
    <w:p w:rsidR="00B04745" w:rsidRPr="005F31D2" w:rsidRDefault="00B04745" w:rsidP="00B04745">
      <w:pPr>
        <w:ind w:firstLine="567"/>
        <w:jc w:val="right"/>
        <w:rPr>
          <w:rFonts w:eastAsiaTheme="minorEastAsia"/>
          <w:sz w:val="28"/>
          <w:szCs w:val="28"/>
        </w:rPr>
      </w:pPr>
      <w:r w:rsidRPr="005F31D2">
        <w:rPr>
          <w:rFonts w:eastAsiaTheme="minorEastAsia"/>
          <w:sz w:val="28"/>
          <w:szCs w:val="28"/>
        </w:rPr>
        <w:t xml:space="preserve">                                                 </w:t>
      </w:r>
      <w:r>
        <w:rPr>
          <w:rFonts w:eastAsiaTheme="minorEastAsia"/>
          <w:sz w:val="28"/>
          <w:szCs w:val="28"/>
        </w:rPr>
        <w:t xml:space="preserve"> (</w:t>
      </w:r>
      <w:r w:rsidR="00486D8A">
        <w:rPr>
          <w:rFonts w:eastAsiaTheme="minorEastAsia"/>
          <w:sz w:val="28"/>
          <w:szCs w:val="28"/>
        </w:rPr>
        <w:t>2.</w:t>
      </w:r>
      <w:r w:rsidR="00352209">
        <w:rPr>
          <w:rFonts w:eastAsiaTheme="minorEastAsia"/>
          <w:sz w:val="28"/>
          <w:szCs w:val="28"/>
        </w:rPr>
        <w:t>13</w:t>
      </w:r>
      <w:r w:rsidRPr="005F31D2">
        <w:rPr>
          <w:rFonts w:eastAsiaTheme="minorEastAsia"/>
          <w:sz w:val="28"/>
          <w:szCs w:val="28"/>
        </w:rPr>
        <w:t>)</w:t>
      </w:r>
    </w:p>
    <w:p w:rsidR="00B04745" w:rsidRPr="00FD6629" w:rsidRDefault="00B04745" w:rsidP="00B04745">
      <w:pPr>
        <w:ind w:firstLine="284"/>
        <w:rPr>
          <w:rFonts w:eastAsiaTheme="minorEastAsia"/>
          <w:sz w:val="28"/>
          <w:szCs w:val="28"/>
        </w:rPr>
      </w:pPr>
      <w:r>
        <w:rPr>
          <w:rFonts w:eastAsiaTheme="minorEastAsia"/>
          <w:sz w:val="28"/>
          <w:szCs w:val="28"/>
        </w:rPr>
        <w:t xml:space="preserve">Начальные условия при </w:t>
      </w:r>
      <w:r>
        <w:rPr>
          <w:rFonts w:eastAsiaTheme="minorEastAsia"/>
          <w:sz w:val="28"/>
          <w:szCs w:val="28"/>
          <w:lang w:val="en-US"/>
        </w:rPr>
        <w:t>t</w:t>
      </w:r>
      <w:r w:rsidRPr="00505301">
        <w:rPr>
          <w:rFonts w:eastAsiaTheme="minorEastAsia"/>
          <w:sz w:val="28"/>
          <w:szCs w:val="28"/>
        </w:rPr>
        <w:t>=0</w:t>
      </w:r>
      <w:r>
        <w:rPr>
          <w:rFonts w:eastAsiaTheme="minorEastAsia"/>
          <w:sz w:val="28"/>
          <w:szCs w:val="28"/>
        </w:rPr>
        <w:t>:</w:t>
      </w:r>
    </w:p>
    <w:p w:rsidR="00B04745" w:rsidRPr="005F31D2" w:rsidRDefault="00B04745" w:rsidP="00B04745">
      <w:pPr>
        <w:rPr>
          <w:rFonts w:eastAsiaTheme="min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094"/>
        <w:gridCol w:w="1808"/>
      </w:tblGrid>
      <w:tr w:rsidR="00B04745" w:rsidRPr="005F31D2" w:rsidTr="002B5FF0">
        <w:tc>
          <w:tcPr>
            <w:tcW w:w="1668" w:type="dxa"/>
            <w:vAlign w:val="center"/>
          </w:tcPr>
          <w:p w:rsidR="00B04745" w:rsidRPr="005F31D2" w:rsidRDefault="00B04745" w:rsidP="002B5FF0">
            <w:pPr>
              <w:spacing w:line="276" w:lineRule="auto"/>
              <w:jc w:val="center"/>
              <w:rPr>
                <w:rFonts w:eastAsiaTheme="minorEastAsia"/>
                <w:sz w:val="28"/>
                <w:szCs w:val="28"/>
              </w:rPr>
            </w:pPr>
          </w:p>
        </w:tc>
        <w:tc>
          <w:tcPr>
            <w:tcW w:w="6095" w:type="dxa"/>
            <w:vAlign w:val="center"/>
          </w:tcPr>
          <w:p w:rsidR="00B04745" w:rsidRPr="005F31D2" w:rsidRDefault="0088452E" w:rsidP="00663186">
            <w:pPr>
              <w:tabs>
                <w:tab w:val="left" w:pos="7797"/>
              </w:tabs>
              <w:spacing w:line="276" w:lineRule="auto"/>
              <w:ind w:firstLine="426"/>
              <w:jc w:val="both"/>
              <w:rPr>
                <w:rFonts w:eastAsiaTheme="minorEastAsia"/>
                <w:sz w:val="28"/>
                <w:szCs w:val="28"/>
              </w:rPr>
            </w:pPr>
            <m:oMathPara>
              <m:oMath>
                <m:d>
                  <m:dPr>
                    <m:begChr m:val="{"/>
                    <m:endChr m:val=""/>
                    <m:ctrlPr>
                      <w:rPr>
                        <w:rFonts w:ascii="Cambria Math" w:eastAsiaTheme="minorEastAsia" w:hAnsi="Cambria Math"/>
                        <w:i/>
                        <w:sz w:val="28"/>
                        <w:szCs w:val="28"/>
                        <w:lang w:val="en-US"/>
                      </w:rPr>
                    </m:ctrlPr>
                  </m:dPr>
                  <m:e>
                    <m:eqArr>
                      <m:eqArrPr>
                        <m:ctrlPr>
                          <w:rPr>
                            <w:rFonts w:ascii="Cambria Math" w:eastAsiaTheme="minorEastAsia" w:hAnsi="Cambria Math"/>
                            <w:i/>
                            <w:sz w:val="28"/>
                            <w:szCs w:val="28"/>
                            <w:lang w:val="en-US"/>
                          </w:rPr>
                        </m:ctrlPr>
                      </m:eqArrPr>
                      <m:e>
                        <m:r>
                          <w:rPr>
                            <w:rFonts w:ascii="Cambria Math" w:eastAsiaTheme="minorEastAsia" w:hAnsi="Cambria Math"/>
                            <w:sz w:val="28"/>
                            <w:szCs w:val="28"/>
                            <w:lang w:val="en-US"/>
                          </w:rPr>
                          <m:t>x</m:t>
                        </m:r>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0</m:t>
                            </m:r>
                          </m:sub>
                        </m:sSub>
                        <m:r>
                          <w:rPr>
                            <w:rFonts w:ascii="Cambria Math" w:eastAsiaTheme="minorEastAsia" w:hAnsi="Cambria Math"/>
                            <w:sz w:val="28"/>
                            <w:szCs w:val="28"/>
                          </w:rPr>
                          <m:t>=0;</m:t>
                        </m:r>
                      </m:e>
                      <m:e>
                        <m:r>
                          <w:rPr>
                            <w:rFonts w:ascii="Cambria Math" w:eastAsiaTheme="minorEastAsia" w:hAnsi="Cambria Math"/>
                            <w:sz w:val="28"/>
                            <w:szCs w:val="28"/>
                          </w:rPr>
                          <m:t xml:space="preserve"> </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x</m:t>
                            </m:r>
                          </m:e>
                        </m:acc>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x</m:t>
                                </m:r>
                              </m:e>
                            </m:acc>
                          </m:e>
                          <m:sub>
                            <m:r>
                              <w:rPr>
                                <w:rFonts w:ascii="Cambria Math" w:eastAsiaTheme="minorEastAsia" w:hAnsi="Cambria Math"/>
                                <w:sz w:val="28"/>
                                <w:szCs w:val="28"/>
                              </w:rPr>
                              <m:t>0</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en-US"/>
                                  </w:rPr>
                                  <m:t>x</m:t>
                                </m:r>
                              </m:sub>
                            </m:sSub>
                          </m:e>
                          <m:sub>
                            <m:r>
                              <w:rPr>
                                <w:rFonts w:ascii="Cambria Math" w:eastAsiaTheme="minorEastAsia" w:hAnsi="Cambria Math"/>
                                <w:sz w:val="28"/>
                                <w:szCs w:val="28"/>
                              </w:rPr>
                              <m:t>0,</m:t>
                            </m:r>
                          </m:sub>
                        </m:sSub>
                      </m:e>
                    </m:eqArr>
                  </m:e>
                </m:d>
              </m:oMath>
            </m:oMathPara>
          </w:p>
        </w:tc>
        <w:tc>
          <w:tcPr>
            <w:tcW w:w="1808" w:type="dxa"/>
            <w:vAlign w:val="center"/>
          </w:tcPr>
          <w:p w:rsidR="00B04745" w:rsidRPr="005F31D2" w:rsidRDefault="00B04745" w:rsidP="00604447">
            <w:pPr>
              <w:spacing w:line="276" w:lineRule="auto"/>
              <w:jc w:val="right"/>
              <w:rPr>
                <w:rFonts w:eastAsiaTheme="minorEastAsia"/>
                <w:sz w:val="28"/>
                <w:szCs w:val="28"/>
              </w:rPr>
            </w:pPr>
            <w:r w:rsidRPr="005F31D2">
              <w:rPr>
                <w:rFonts w:eastAsiaTheme="minorEastAsia"/>
                <w:sz w:val="28"/>
                <w:szCs w:val="28"/>
              </w:rPr>
              <w:t>(</w:t>
            </w:r>
            <w:r w:rsidR="00486D8A">
              <w:rPr>
                <w:rFonts w:eastAsiaTheme="minorEastAsia"/>
                <w:sz w:val="28"/>
                <w:szCs w:val="28"/>
              </w:rPr>
              <w:t>2.</w:t>
            </w:r>
            <w:r w:rsidR="00352209">
              <w:rPr>
                <w:rFonts w:eastAsiaTheme="minorEastAsia"/>
                <w:sz w:val="28"/>
                <w:szCs w:val="28"/>
              </w:rPr>
              <w:t>14</w:t>
            </w:r>
            <w:r w:rsidRPr="005F31D2">
              <w:rPr>
                <w:rFonts w:eastAsiaTheme="minorEastAsia"/>
                <w:sz w:val="28"/>
                <w:szCs w:val="28"/>
              </w:rPr>
              <w:t>)</w:t>
            </w:r>
          </w:p>
        </w:tc>
      </w:tr>
    </w:tbl>
    <w:p w:rsidR="00B04745" w:rsidRPr="005F31D2" w:rsidRDefault="00B04745" w:rsidP="00B04745">
      <w:pPr>
        <w:ind w:firstLine="284"/>
        <w:rPr>
          <w:rFonts w:eastAsiaTheme="minorEastAsia"/>
          <w:sz w:val="28"/>
          <w:szCs w:val="28"/>
        </w:rPr>
      </w:pPr>
    </w:p>
    <w:p w:rsidR="00B04745" w:rsidRPr="00D029D5" w:rsidRDefault="00B04745" w:rsidP="00B04745">
      <w:pPr>
        <w:jc w:val="both"/>
        <w:rPr>
          <w:rFonts w:eastAsiaTheme="minorEastAsia"/>
          <w:sz w:val="28"/>
          <w:szCs w:val="28"/>
        </w:rPr>
      </w:pPr>
      <w:r>
        <w:rPr>
          <w:rFonts w:eastAsiaTheme="minorEastAsia"/>
          <w:sz w:val="28"/>
          <w:szCs w:val="28"/>
        </w:rPr>
        <w:t>где</w:t>
      </w:r>
      <w:r w:rsidRPr="005F31D2">
        <w:rPr>
          <w:rFonts w:eastAsiaTheme="minorEastAsia"/>
          <w:sz w:val="28"/>
          <w:szCs w:val="28"/>
        </w:rPr>
        <w:t xml:space="preserve"> </w:t>
      </w:r>
      <m:oMath>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en-US"/>
                  </w:rPr>
                  <m:t>x</m:t>
                </m:r>
              </m:sub>
            </m:sSub>
          </m:e>
          <m:sub>
            <m:r>
              <w:rPr>
                <w:rFonts w:ascii="Cambria Math" w:eastAsiaTheme="minorEastAsia" w:hAnsi="Cambria Math"/>
                <w:sz w:val="28"/>
                <w:szCs w:val="28"/>
              </w:rPr>
              <m:t>0</m:t>
            </m:r>
          </m:sub>
        </m:sSub>
      </m:oMath>
      <w:r w:rsidR="00663186">
        <w:rPr>
          <w:rFonts w:eastAsiaTheme="minorEastAsia"/>
          <w:sz w:val="28"/>
          <w:szCs w:val="28"/>
        </w:rPr>
        <w:t xml:space="preserve"> – начальная</w:t>
      </w:r>
      <w:r>
        <w:rPr>
          <w:rFonts w:eastAsiaTheme="minorEastAsia"/>
          <w:sz w:val="28"/>
          <w:szCs w:val="28"/>
        </w:rPr>
        <w:t xml:space="preserve"> </w:t>
      </w:r>
      <w:r w:rsidR="00663186">
        <w:rPr>
          <w:rFonts w:eastAsiaTheme="minorEastAsia"/>
          <w:sz w:val="28"/>
          <w:szCs w:val="28"/>
        </w:rPr>
        <w:t>скорость</w:t>
      </w:r>
      <w:r w:rsidRPr="005F31D2">
        <w:rPr>
          <w:rFonts w:eastAsiaTheme="minorEastAsia"/>
          <w:sz w:val="28"/>
          <w:szCs w:val="28"/>
        </w:rPr>
        <w:t xml:space="preserve"> движения частицы по ос</w:t>
      </w:r>
      <w:r w:rsidR="00663186">
        <w:rPr>
          <w:rFonts w:eastAsiaTheme="minorEastAsia"/>
          <w:sz w:val="28"/>
          <w:szCs w:val="28"/>
        </w:rPr>
        <w:t>и</w:t>
      </w:r>
      <w:r w:rsidRPr="005F31D2">
        <w:rPr>
          <w:rFonts w:eastAsiaTheme="minorEastAsia"/>
          <w:sz w:val="28"/>
          <w:szCs w:val="28"/>
        </w:rPr>
        <w:t xml:space="preserve"> </w:t>
      </w:r>
      <w:r w:rsidRPr="00207F3F">
        <w:rPr>
          <w:rFonts w:eastAsiaTheme="minorEastAsia"/>
          <w:i/>
          <w:sz w:val="28"/>
          <w:szCs w:val="28"/>
          <w:lang w:val="en-US"/>
        </w:rPr>
        <w:t>X</w:t>
      </w:r>
      <w:r w:rsidRPr="005F31D2">
        <w:rPr>
          <w:rFonts w:eastAsiaTheme="minorEastAsia"/>
          <w:sz w:val="28"/>
          <w:szCs w:val="28"/>
        </w:rPr>
        <w:t xml:space="preserve"> </w:t>
      </w:r>
      <w:r w:rsidR="00D029D5" w:rsidRPr="00D029D5">
        <w:rPr>
          <w:rFonts w:eastAsiaTheme="minorEastAsia"/>
          <w:sz w:val="28"/>
          <w:szCs w:val="28"/>
        </w:rPr>
        <w:t xml:space="preserve">[93-95]. </w:t>
      </w:r>
    </w:p>
    <w:p w:rsidR="0067608B" w:rsidRPr="005F31D2" w:rsidRDefault="0067608B" w:rsidP="0067608B">
      <w:pPr>
        <w:ind w:firstLine="567"/>
        <w:jc w:val="both"/>
        <w:rPr>
          <w:rFonts w:eastAsiaTheme="minorEastAsia"/>
          <w:sz w:val="28"/>
          <w:szCs w:val="28"/>
        </w:rPr>
      </w:pPr>
      <w:r w:rsidRPr="005F31D2">
        <w:rPr>
          <w:rFonts w:eastAsiaTheme="minorEastAsia"/>
          <w:sz w:val="28"/>
          <w:szCs w:val="28"/>
        </w:rPr>
        <w:t xml:space="preserve">Решение уравнения </w:t>
      </w:r>
      <w:r>
        <w:rPr>
          <w:rFonts w:eastAsiaTheme="minorEastAsia"/>
          <w:sz w:val="28"/>
          <w:szCs w:val="28"/>
        </w:rPr>
        <w:t>определится как сумма</w:t>
      </w:r>
      <w:r w:rsidRPr="005F31D2">
        <w:rPr>
          <w:rFonts w:eastAsiaTheme="minorEastAsia"/>
          <w:sz w:val="28"/>
          <w:szCs w:val="28"/>
        </w:rPr>
        <w:t xml:space="preserve"> решений одноро</w:t>
      </w:r>
      <w:r>
        <w:rPr>
          <w:rFonts w:eastAsiaTheme="minorEastAsia"/>
          <w:sz w:val="28"/>
          <w:szCs w:val="28"/>
        </w:rPr>
        <w:t>дного уравнения и двух частных</w:t>
      </w:r>
      <w:r w:rsidRPr="005F31D2">
        <w:rPr>
          <w:rFonts w:eastAsiaTheme="minorEastAsia"/>
          <w:sz w:val="28"/>
          <w:szCs w:val="28"/>
        </w:rPr>
        <w:t>.</w:t>
      </w:r>
      <w:r>
        <w:rPr>
          <w:rFonts w:eastAsiaTheme="minorEastAsia"/>
          <w:sz w:val="28"/>
          <w:szCs w:val="28"/>
        </w:rPr>
        <w:t xml:space="preserve"> Решение второго уравнения </w:t>
      </w:r>
      <w:r w:rsidRPr="00604447">
        <w:rPr>
          <w:rFonts w:eastAsiaTheme="minorEastAsia"/>
          <w:sz w:val="28"/>
          <w:szCs w:val="28"/>
        </w:rPr>
        <w:t>системы (2.</w:t>
      </w:r>
      <w:r w:rsidR="00352209">
        <w:rPr>
          <w:rFonts w:eastAsiaTheme="minorEastAsia"/>
          <w:sz w:val="28"/>
          <w:szCs w:val="28"/>
        </w:rPr>
        <w:t>14</w:t>
      </w:r>
      <w:r w:rsidRPr="00604447">
        <w:rPr>
          <w:rFonts w:eastAsiaTheme="minorEastAsia"/>
          <w:sz w:val="28"/>
          <w:szCs w:val="28"/>
        </w:rPr>
        <w:t>)</w:t>
      </w:r>
      <w:r>
        <w:rPr>
          <w:rFonts w:eastAsiaTheme="minorEastAsia"/>
          <w:sz w:val="28"/>
          <w:szCs w:val="28"/>
        </w:rPr>
        <w:t xml:space="preserve"> аналогично. </w:t>
      </w:r>
      <w:r w:rsidRPr="005F31D2">
        <w:rPr>
          <w:rFonts w:eastAsiaTheme="minorEastAsia"/>
          <w:sz w:val="28"/>
          <w:szCs w:val="28"/>
        </w:rPr>
        <w:t xml:space="preserve"> </w:t>
      </w:r>
    </w:p>
    <w:p w:rsidR="0067608B" w:rsidRDefault="0067608B" w:rsidP="0067608B">
      <w:pPr>
        <w:ind w:firstLine="567"/>
        <w:jc w:val="both"/>
        <w:rPr>
          <w:rFonts w:eastAsiaTheme="minorEastAsia"/>
          <w:sz w:val="28"/>
          <w:szCs w:val="28"/>
        </w:rPr>
      </w:pPr>
      <w:r>
        <w:rPr>
          <w:rFonts w:eastAsiaTheme="minorEastAsia"/>
          <w:sz w:val="28"/>
          <w:szCs w:val="28"/>
        </w:rPr>
        <w:t>Окончательное</w:t>
      </w:r>
      <w:r w:rsidRPr="005F31D2">
        <w:rPr>
          <w:rFonts w:eastAsiaTheme="minorEastAsia"/>
          <w:sz w:val="28"/>
          <w:szCs w:val="28"/>
        </w:rPr>
        <w:t xml:space="preserve"> решени</w:t>
      </w:r>
      <w:r>
        <w:rPr>
          <w:rFonts w:eastAsiaTheme="minorEastAsia"/>
          <w:sz w:val="28"/>
          <w:szCs w:val="28"/>
        </w:rPr>
        <w:t>е</w:t>
      </w:r>
      <w:r w:rsidRPr="005F31D2">
        <w:rPr>
          <w:rFonts w:eastAsiaTheme="minorEastAsia"/>
          <w:sz w:val="28"/>
          <w:szCs w:val="28"/>
        </w:rPr>
        <w:t xml:space="preserve"> имеют вид:</w:t>
      </w:r>
    </w:p>
    <w:p w:rsidR="0067608B" w:rsidRPr="005F31D2" w:rsidRDefault="0088452E" w:rsidP="0067608B">
      <w:pPr>
        <w:ind w:firstLine="284"/>
        <w:jc w:val="both"/>
        <w:rPr>
          <w:rFonts w:eastAsiaTheme="minorEastAsia"/>
          <w:sz w:val="28"/>
          <w:szCs w:val="28"/>
        </w:rPr>
      </w:pPr>
      <w:r>
        <w:rPr>
          <w:rFonts w:eastAsiaTheme="minorEastAsia"/>
          <w:noProof/>
          <w:sz w:val="28"/>
          <w:szCs w:val="28"/>
        </w:rPr>
        <w:object w:dxaOrig="1440" w:dyaOrig="1440">
          <v:shape id="_x0000_s1709" type="#_x0000_t75" style="position:absolute;left:0;text-align:left;margin-left:74.85pt;margin-top:11.05pt;width:319pt;height:37pt;z-index:251693056;mso-position-horizontal-relative:text;mso-position-vertical-relative:text">
            <v:imagedata r:id="rId131" o:title=""/>
            <w10:wrap type="square" side="right"/>
          </v:shape>
          <o:OLEObject Type="Embed" ProgID="Equation.3" ShapeID="_x0000_s1709" DrawAspect="Content" ObjectID="_1731314109" r:id="rId132"/>
        </w:object>
      </w:r>
    </w:p>
    <w:p w:rsidR="0067608B" w:rsidRPr="005F31D2" w:rsidRDefault="0067608B" w:rsidP="0067608B">
      <w:pPr>
        <w:jc w:val="right"/>
        <w:rPr>
          <w:rFonts w:eastAsiaTheme="minorEastAsia"/>
          <w:sz w:val="28"/>
          <w:szCs w:val="28"/>
        </w:rPr>
      </w:pPr>
      <w:r>
        <w:rPr>
          <w:rFonts w:eastAsiaTheme="minorEastAsia"/>
          <w:sz w:val="28"/>
          <w:szCs w:val="28"/>
        </w:rPr>
        <w:t xml:space="preserve">    (2.</w:t>
      </w:r>
      <w:r w:rsidR="00352209">
        <w:rPr>
          <w:rFonts w:eastAsiaTheme="minorEastAsia"/>
          <w:sz w:val="28"/>
          <w:szCs w:val="28"/>
        </w:rPr>
        <w:t>15</w:t>
      </w:r>
      <w:r w:rsidRPr="005F31D2">
        <w:rPr>
          <w:rFonts w:eastAsiaTheme="minorEastAsia"/>
          <w:sz w:val="28"/>
          <w:szCs w:val="28"/>
        </w:rPr>
        <w:t>)</w:t>
      </w:r>
    </w:p>
    <w:p w:rsidR="0067608B" w:rsidRDefault="0067608B" w:rsidP="0067608B">
      <w:pPr>
        <w:ind w:firstLine="567"/>
        <w:jc w:val="both"/>
        <w:rPr>
          <w:rFonts w:eastAsiaTheme="minorEastAsia"/>
          <w:sz w:val="28"/>
          <w:szCs w:val="28"/>
        </w:rPr>
      </w:pPr>
    </w:p>
    <w:p w:rsidR="0067608B" w:rsidRDefault="0067608B" w:rsidP="0067608B">
      <w:pPr>
        <w:ind w:firstLine="567"/>
        <w:jc w:val="both"/>
        <w:rPr>
          <w:rFonts w:eastAsiaTheme="minorEastAsia"/>
          <w:sz w:val="28"/>
          <w:szCs w:val="28"/>
        </w:rPr>
      </w:pPr>
    </w:p>
    <w:p w:rsidR="0067608B" w:rsidRPr="005F31D2" w:rsidRDefault="0067608B" w:rsidP="0067608B">
      <w:pPr>
        <w:ind w:firstLine="567"/>
        <w:jc w:val="both"/>
        <w:rPr>
          <w:rFonts w:eastAsiaTheme="minorEastAsia"/>
          <w:sz w:val="28"/>
          <w:szCs w:val="28"/>
        </w:rPr>
      </w:pPr>
      <w:r>
        <w:rPr>
          <w:rFonts w:eastAsiaTheme="minorEastAsia"/>
          <w:sz w:val="28"/>
          <w:szCs w:val="28"/>
        </w:rPr>
        <w:t>Правильность полученного решения (2.</w:t>
      </w:r>
      <w:r w:rsidR="00352209">
        <w:rPr>
          <w:rFonts w:eastAsiaTheme="minorEastAsia"/>
          <w:sz w:val="28"/>
          <w:szCs w:val="28"/>
        </w:rPr>
        <w:t>15</w:t>
      </w:r>
      <w:r>
        <w:rPr>
          <w:rFonts w:eastAsiaTheme="minorEastAsia"/>
          <w:sz w:val="28"/>
          <w:szCs w:val="28"/>
        </w:rPr>
        <w:t>) была проверена их дифференцированием и подстановкой в исходную систему уравнений (2.</w:t>
      </w:r>
      <w:r w:rsidR="00D10FD7">
        <w:rPr>
          <w:rFonts w:eastAsiaTheme="minorEastAsia"/>
          <w:sz w:val="28"/>
          <w:szCs w:val="28"/>
        </w:rPr>
        <w:t>13</w:t>
      </w:r>
      <w:r w:rsidR="00F67EB0">
        <w:rPr>
          <w:rFonts w:eastAsiaTheme="minorEastAsia"/>
          <w:sz w:val="28"/>
          <w:szCs w:val="28"/>
        </w:rPr>
        <w:t>)</w:t>
      </w:r>
      <w:r>
        <w:rPr>
          <w:rFonts w:eastAsiaTheme="minorEastAsia"/>
          <w:sz w:val="28"/>
          <w:szCs w:val="28"/>
        </w:rPr>
        <w:t>.</w:t>
      </w:r>
    </w:p>
    <w:p w:rsidR="00EE4EC5" w:rsidRPr="00597437" w:rsidRDefault="008A048F" w:rsidP="003E1D0E">
      <w:pPr>
        <w:tabs>
          <w:tab w:val="left" w:pos="709"/>
          <w:tab w:val="left" w:pos="7797"/>
        </w:tabs>
        <w:ind w:firstLine="567"/>
        <w:jc w:val="both"/>
        <w:rPr>
          <w:rFonts w:eastAsiaTheme="minorEastAsia"/>
          <w:sz w:val="28"/>
          <w:szCs w:val="28"/>
        </w:rPr>
      </w:pPr>
      <w:r w:rsidRPr="00597437">
        <w:rPr>
          <w:rFonts w:eastAsiaTheme="minorEastAsia"/>
          <w:sz w:val="28"/>
          <w:szCs w:val="28"/>
        </w:rPr>
        <w:t>В полном виде решение приведено в приложении 1 диссертации</w:t>
      </w:r>
    </w:p>
    <w:p w:rsidR="0067608B" w:rsidRDefault="0067608B" w:rsidP="001829CC">
      <w:pPr>
        <w:tabs>
          <w:tab w:val="left" w:pos="525"/>
        </w:tabs>
        <w:ind w:left="66" w:firstLine="501"/>
        <w:jc w:val="both"/>
        <w:rPr>
          <w:b/>
          <w:sz w:val="28"/>
        </w:rPr>
      </w:pPr>
    </w:p>
    <w:p w:rsidR="0087483E" w:rsidRDefault="0087483E" w:rsidP="001829CC">
      <w:pPr>
        <w:tabs>
          <w:tab w:val="left" w:pos="525"/>
        </w:tabs>
        <w:ind w:left="66" w:firstLine="501"/>
        <w:jc w:val="both"/>
        <w:rPr>
          <w:b/>
          <w:sz w:val="28"/>
        </w:rPr>
      </w:pPr>
    </w:p>
    <w:p w:rsidR="006C2CAB" w:rsidRDefault="006C2CAB" w:rsidP="001829CC">
      <w:pPr>
        <w:tabs>
          <w:tab w:val="left" w:pos="525"/>
        </w:tabs>
        <w:ind w:left="66" w:firstLine="501"/>
        <w:jc w:val="both"/>
        <w:rPr>
          <w:b/>
          <w:sz w:val="28"/>
        </w:rPr>
      </w:pPr>
    </w:p>
    <w:p w:rsidR="001C2D50" w:rsidRPr="001C2D50" w:rsidRDefault="001B2317" w:rsidP="001829CC">
      <w:pPr>
        <w:tabs>
          <w:tab w:val="left" w:pos="525"/>
        </w:tabs>
        <w:ind w:left="66" w:firstLine="501"/>
        <w:jc w:val="both"/>
        <w:rPr>
          <w:b/>
          <w:sz w:val="28"/>
        </w:rPr>
      </w:pPr>
      <w:r>
        <w:rPr>
          <w:b/>
          <w:sz w:val="28"/>
        </w:rPr>
        <w:t>2</w:t>
      </w:r>
      <w:r w:rsidR="006C2CAB">
        <w:rPr>
          <w:b/>
          <w:sz w:val="28"/>
        </w:rPr>
        <w:t>.3</w:t>
      </w:r>
      <w:r w:rsidR="001C2D50" w:rsidRPr="001C2D50">
        <w:rPr>
          <w:b/>
          <w:sz w:val="28"/>
        </w:rPr>
        <w:t xml:space="preserve"> </w:t>
      </w:r>
      <w:r w:rsidR="00337F13">
        <w:rPr>
          <w:b/>
          <w:sz w:val="28"/>
        </w:rPr>
        <w:t xml:space="preserve">Обоснование условия работы ультразвукового глушителя  </w:t>
      </w:r>
    </w:p>
    <w:p w:rsidR="00341FBC" w:rsidRDefault="00341FBC" w:rsidP="00C70AA1">
      <w:pPr>
        <w:ind w:firstLine="567"/>
        <w:jc w:val="both"/>
        <w:rPr>
          <w:rFonts w:eastAsiaTheme="minorEastAsia"/>
          <w:sz w:val="28"/>
          <w:szCs w:val="28"/>
        </w:rPr>
      </w:pPr>
    </w:p>
    <w:p w:rsidR="00341FBC" w:rsidRDefault="00341FBC" w:rsidP="00C70AA1">
      <w:pPr>
        <w:ind w:firstLine="567"/>
        <w:jc w:val="both"/>
        <w:rPr>
          <w:rFonts w:eastAsiaTheme="minorEastAsia"/>
          <w:sz w:val="28"/>
          <w:szCs w:val="28"/>
        </w:rPr>
      </w:pPr>
      <w:r>
        <w:rPr>
          <w:rFonts w:eastAsiaTheme="minorEastAsia"/>
          <w:sz w:val="28"/>
          <w:szCs w:val="28"/>
        </w:rPr>
        <w:t xml:space="preserve">Анализ весомости </w:t>
      </w:r>
      <w:r w:rsidR="0000695E">
        <w:rPr>
          <w:rFonts w:eastAsiaTheme="minorEastAsia"/>
          <w:sz w:val="28"/>
          <w:szCs w:val="28"/>
        </w:rPr>
        <w:t>слагаемых уравнении системы (2.</w:t>
      </w:r>
      <w:r w:rsidR="00EC72B8">
        <w:rPr>
          <w:rFonts w:eastAsiaTheme="minorEastAsia"/>
          <w:sz w:val="28"/>
          <w:szCs w:val="28"/>
        </w:rPr>
        <w:t>15</w:t>
      </w:r>
      <w:r w:rsidR="0000695E">
        <w:rPr>
          <w:rFonts w:eastAsiaTheme="minorEastAsia"/>
          <w:sz w:val="28"/>
          <w:szCs w:val="28"/>
        </w:rPr>
        <w:t xml:space="preserve">) проводился для определения их значимости. </w:t>
      </w:r>
    </w:p>
    <w:p w:rsidR="0000695E" w:rsidRPr="00353D19" w:rsidRDefault="00F55425" w:rsidP="00C70AA1">
      <w:pPr>
        <w:ind w:firstLine="567"/>
        <w:jc w:val="both"/>
        <w:rPr>
          <w:rFonts w:eastAsiaTheme="minorEastAsia"/>
          <w:sz w:val="28"/>
          <w:szCs w:val="28"/>
        </w:rPr>
      </w:pPr>
      <w:r>
        <w:rPr>
          <w:rFonts w:eastAsiaTheme="minorEastAsia"/>
          <w:sz w:val="28"/>
          <w:szCs w:val="28"/>
        </w:rPr>
        <w:t xml:space="preserve">Значение величины </w:t>
      </w:r>
      <w:r w:rsidRPr="00F55425">
        <w:rPr>
          <w:rFonts w:eastAsiaTheme="minorEastAsia"/>
          <w:position w:val="-6"/>
          <w:sz w:val="28"/>
          <w:szCs w:val="28"/>
        </w:rPr>
        <w:object w:dxaOrig="200" w:dyaOrig="279">
          <v:shape id="_x0000_i1061" type="#_x0000_t75" style="width:11.25pt;height:14.25pt" o:ole="">
            <v:imagedata r:id="rId133" o:title=""/>
          </v:shape>
          <o:OLEObject Type="Embed" ProgID="Equation.3" ShapeID="_x0000_i1061" DrawAspect="Content" ObjectID="_1731314042" r:id="rId134"/>
        </w:object>
      </w:r>
      <w:r>
        <w:rPr>
          <w:rFonts w:eastAsiaTheme="minorEastAsia"/>
          <w:sz w:val="28"/>
          <w:szCs w:val="28"/>
        </w:rPr>
        <w:t xml:space="preserve"> определяемое по формуле (2</w:t>
      </w:r>
      <w:r w:rsidR="00F67EB0">
        <w:rPr>
          <w:rFonts w:eastAsiaTheme="minorEastAsia"/>
          <w:sz w:val="28"/>
          <w:szCs w:val="28"/>
        </w:rPr>
        <w:t>.</w:t>
      </w:r>
      <w:r w:rsidR="00EC72B8">
        <w:rPr>
          <w:rFonts w:eastAsiaTheme="minorEastAsia"/>
          <w:sz w:val="28"/>
          <w:szCs w:val="28"/>
        </w:rPr>
        <w:t>12</w:t>
      </w:r>
      <w:r>
        <w:rPr>
          <w:rFonts w:eastAsiaTheme="minorEastAsia"/>
          <w:sz w:val="28"/>
          <w:szCs w:val="28"/>
        </w:rPr>
        <w:t xml:space="preserve">) подсчитали для следующих усредненных данных  </w:t>
      </w:r>
      <w:r w:rsidR="00353D19" w:rsidRPr="00353D19">
        <w:rPr>
          <w:rFonts w:eastAsiaTheme="minorEastAsia"/>
          <w:position w:val="-10"/>
          <w:sz w:val="28"/>
          <w:szCs w:val="28"/>
        </w:rPr>
        <w:t xml:space="preserve"> </w:t>
      </w:r>
    </w:p>
    <w:p w:rsidR="00341FBC" w:rsidRDefault="00A53146" w:rsidP="00C70AA1">
      <w:pPr>
        <w:ind w:firstLine="567"/>
        <w:jc w:val="both"/>
        <w:rPr>
          <w:rFonts w:eastAsiaTheme="minorEastAsia"/>
          <w:sz w:val="28"/>
          <w:szCs w:val="28"/>
        </w:rPr>
      </w:pPr>
      <w:r>
        <w:rPr>
          <w:rFonts w:eastAsiaTheme="minorEastAsia"/>
          <w:sz w:val="28"/>
          <w:szCs w:val="28"/>
        </w:rPr>
        <w:t>Динамическая вязкость была взята для температуры 30°С</w:t>
      </w:r>
      <w:r w:rsidR="00835352">
        <w:rPr>
          <w:rFonts w:eastAsiaTheme="minorEastAsia"/>
          <w:sz w:val="28"/>
          <w:szCs w:val="28"/>
        </w:rPr>
        <w:t xml:space="preserve"> для газа </w:t>
      </w:r>
      <w:r w:rsidR="00835352">
        <w:rPr>
          <w:rFonts w:eastAsiaTheme="minorEastAsia"/>
          <w:sz w:val="28"/>
          <w:szCs w:val="28"/>
          <w:lang w:val="en-US"/>
        </w:rPr>
        <w:t>CH</w:t>
      </w:r>
      <w:r w:rsidR="00835352">
        <w:rPr>
          <w:rFonts w:eastAsiaTheme="minorEastAsia"/>
          <w:sz w:val="28"/>
          <w:szCs w:val="28"/>
        </w:rPr>
        <w:t xml:space="preserve"> и равна 1200 </w:t>
      </w:r>
      <w:r w:rsidR="00D95E9D">
        <w:rPr>
          <w:rFonts w:eastAsiaTheme="minorEastAsia"/>
          <w:sz w:val="28"/>
          <w:szCs w:val="28"/>
        </w:rPr>
        <w:t xml:space="preserve">пуаз. </w:t>
      </w:r>
    </w:p>
    <w:p w:rsidR="00D95E9D" w:rsidRDefault="00D95E9D" w:rsidP="00C70AA1">
      <w:pPr>
        <w:ind w:firstLine="567"/>
        <w:jc w:val="both"/>
        <w:rPr>
          <w:rFonts w:eastAsiaTheme="minorEastAsia"/>
          <w:sz w:val="28"/>
          <w:szCs w:val="28"/>
        </w:rPr>
      </w:pPr>
      <w:r>
        <w:rPr>
          <w:rFonts w:eastAsiaTheme="minorEastAsia"/>
          <w:sz w:val="28"/>
          <w:szCs w:val="28"/>
        </w:rPr>
        <w:t xml:space="preserve">После подставления значений и расчета получено, что величина </w:t>
      </w:r>
      <w:r w:rsidRPr="00F55425">
        <w:rPr>
          <w:rFonts w:eastAsiaTheme="minorEastAsia"/>
          <w:position w:val="-6"/>
          <w:sz w:val="28"/>
          <w:szCs w:val="28"/>
        </w:rPr>
        <w:object w:dxaOrig="200" w:dyaOrig="279">
          <v:shape id="_x0000_i1062" type="#_x0000_t75" style="width:11.25pt;height:14.25pt" o:ole="">
            <v:imagedata r:id="rId133" o:title=""/>
          </v:shape>
          <o:OLEObject Type="Embed" ProgID="Equation.3" ShapeID="_x0000_i1062" DrawAspect="Content" ObjectID="_1731314043" r:id="rId135"/>
        </w:object>
      </w:r>
      <w:r>
        <w:rPr>
          <w:rFonts w:eastAsiaTheme="minorEastAsia"/>
          <w:sz w:val="28"/>
          <w:szCs w:val="28"/>
        </w:rPr>
        <w:t xml:space="preserve"> равна примерно 0,0226 1/с. </w:t>
      </w:r>
    </w:p>
    <w:p w:rsidR="00D95E9D" w:rsidRDefault="00D95E9D" w:rsidP="00C70AA1">
      <w:pPr>
        <w:ind w:firstLine="567"/>
        <w:jc w:val="both"/>
        <w:rPr>
          <w:rFonts w:eastAsiaTheme="minorEastAsia"/>
          <w:sz w:val="28"/>
          <w:szCs w:val="28"/>
        </w:rPr>
      </w:pPr>
      <w:r>
        <w:rPr>
          <w:rFonts w:eastAsiaTheme="minorEastAsia"/>
          <w:sz w:val="28"/>
          <w:szCs w:val="28"/>
        </w:rPr>
        <w:t xml:space="preserve">Это следует из расчета </w:t>
      </w:r>
    </w:p>
    <w:p w:rsidR="00D95E9D" w:rsidRDefault="008651BF" w:rsidP="00C70AA1">
      <w:pPr>
        <w:ind w:firstLine="567"/>
        <w:jc w:val="both"/>
        <w:rPr>
          <w:rFonts w:eastAsiaTheme="minorEastAsia"/>
          <w:sz w:val="28"/>
          <w:szCs w:val="28"/>
        </w:rPr>
      </w:pPr>
      <w:r w:rsidRPr="00D95E9D">
        <w:rPr>
          <w:rFonts w:eastAsiaTheme="minorEastAsia"/>
          <w:position w:val="-24"/>
          <w:sz w:val="28"/>
          <w:szCs w:val="28"/>
        </w:rPr>
        <w:object w:dxaOrig="4900" w:dyaOrig="660">
          <v:shape id="_x0000_i1063" type="#_x0000_t75" style="width:245.25pt;height:33pt" o:ole="">
            <v:imagedata r:id="rId136" o:title=""/>
          </v:shape>
          <o:OLEObject Type="Embed" ProgID="Equation.3" ShapeID="_x0000_i1063" DrawAspect="Content" ObjectID="_1731314044" r:id="rId137"/>
        </w:object>
      </w:r>
    </w:p>
    <w:p w:rsidR="00602523" w:rsidRDefault="00602523" w:rsidP="00602523">
      <w:pPr>
        <w:jc w:val="both"/>
        <w:rPr>
          <w:rFonts w:eastAsiaTheme="minorEastAsia"/>
          <w:sz w:val="28"/>
          <w:szCs w:val="28"/>
          <w:vertAlign w:val="superscript"/>
        </w:rPr>
      </w:pPr>
    </w:p>
    <w:p w:rsidR="00602523" w:rsidRDefault="00125F2A" w:rsidP="00602523">
      <w:pPr>
        <w:ind w:firstLine="567"/>
        <w:jc w:val="both"/>
        <w:rPr>
          <w:rFonts w:eastAsiaTheme="minorEastAsia"/>
          <w:sz w:val="28"/>
          <w:szCs w:val="28"/>
        </w:rPr>
      </w:pPr>
      <w:r>
        <w:rPr>
          <w:rFonts w:eastAsiaTheme="minorEastAsia"/>
          <w:sz w:val="28"/>
          <w:szCs w:val="28"/>
        </w:rPr>
        <w:t xml:space="preserve">В связи с малостью этой величины показатель степени </w:t>
      </w:r>
      <w:r w:rsidRPr="00125F2A">
        <w:rPr>
          <w:rFonts w:eastAsiaTheme="minorEastAsia"/>
          <w:i/>
          <w:sz w:val="28"/>
          <w:szCs w:val="28"/>
          <w:lang w:val="en-US"/>
        </w:rPr>
        <w:t>y</w:t>
      </w:r>
      <w:r w:rsidRPr="00125F2A">
        <w:rPr>
          <w:rFonts w:eastAsiaTheme="minorEastAsia"/>
          <w:sz w:val="28"/>
          <w:szCs w:val="28"/>
        </w:rPr>
        <w:t xml:space="preserve"> </w:t>
      </w:r>
      <w:r>
        <w:rPr>
          <w:rFonts w:eastAsiaTheme="minorEastAsia"/>
          <w:sz w:val="28"/>
          <w:szCs w:val="28"/>
        </w:rPr>
        <w:t xml:space="preserve">числа </w:t>
      </w:r>
      <w:r w:rsidRPr="00125F2A">
        <w:rPr>
          <w:rFonts w:eastAsiaTheme="minorEastAsia"/>
          <w:i/>
          <w:sz w:val="28"/>
          <w:szCs w:val="28"/>
          <w:lang w:val="en-US"/>
        </w:rPr>
        <w:t>e</w:t>
      </w:r>
      <w:r w:rsidRPr="00125F2A">
        <w:rPr>
          <w:rFonts w:eastAsiaTheme="minorEastAsia"/>
          <w:sz w:val="28"/>
          <w:szCs w:val="28"/>
        </w:rPr>
        <w:t xml:space="preserve"> </w:t>
      </w:r>
    </w:p>
    <w:p w:rsidR="00602523" w:rsidRDefault="00602523" w:rsidP="00602523">
      <w:pPr>
        <w:jc w:val="both"/>
        <w:rPr>
          <w:rFonts w:eastAsiaTheme="minorEastAsia"/>
          <w:sz w:val="28"/>
          <w:szCs w:val="28"/>
        </w:rPr>
      </w:pPr>
      <w:r w:rsidRPr="00602523">
        <w:rPr>
          <w:rFonts w:eastAsiaTheme="minorEastAsia"/>
          <w:i/>
          <w:sz w:val="28"/>
          <w:szCs w:val="28"/>
          <w:lang w:val="en-US"/>
        </w:rPr>
        <w:t>e</w:t>
      </w:r>
      <w:r w:rsidRPr="00602523">
        <w:rPr>
          <w:rFonts w:eastAsiaTheme="minorEastAsia"/>
          <w:i/>
          <w:sz w:val="28"/>
          <w:szCs w:val="28"/>
          <w:vertAlign w:val="superscript"/>
        </w:rPr>
        <w:t>-</w:t>
      </w:r>
      <w:r>
        <w:rPr>
          <w:rFonts w:eastAsiaTheme="minorEastAsia"/>
          <w:i/>
          <w:sz w:val="28"/>
          <w:szCs w:val="28"/>
          <w:vertAlign w:val="superscript"/>
        </w:rPr>
        <w:t>θ</w:t>
      </w:r>
      <w:r>
        <w:rPr>
          <w:rFonts w:eastAsiaTheme="minorEastAsia"/>
          <w:i/>
          <w:sz w:val="28"/>
          <w:szCs w:val="28"/>
          <w:vertAlign w:val="superscript"/>
          <w:lang w:val="en-US"/>
        </w:rPr>
        <w:t>t</w:t>
      </w:r>
      <w:r>
        <w:rPr>
          <w:rFonts w:eastAsiaTheme="minorEastAsia"/>
          <w:sz w:val="28"/>
          <w:szCs w:val="28"/>
        </w:rPr>
        <w:t xml:space="preserve"> и </w:t>
      </w:r>
      <w:r w:rsidR="00125F2A">
        <w:rPr>
          <w:rFonts w:eastAsiaTheme="minorEastAsia"/>
          <w:sz w:val="28"/>
          <w:szCs w:val="28"/>
        </w:rPr>
        <w:t xml:space="preserve">незначительной величины </w:t>
      </w:r>
      <w:r w:rsidR="00125F2A" w:rsidRPr="00125F2A">
        <w:rPr>
          <w:rFonts w:eastAsiaTheme="minorEastAsia"/>
          <w:i/>
          <w:sz w:val="28"/>
          <w:szCs w:val="28"/>
          <w:lang w:val="en-US"/>
        </w:rPr>
        <w:t>t</w:t>
      </w:r>
      <w:r w:rsidR="00125F2A" w:rsidRPr="00602523">
        <w:rPr>
          <w:rFonts w:eastAsiaTheme="minorEastAsia"/>
          <w:sz w:val="28"/>
          <w:szCs w:val="28"/>
        </w:rPr>
        <w:t xml:space="preserve"> </w:t>
      </w:r>
      <w:r>
        <w:rPr>
          <w:rFonts w:eastAsiaTheme="minorEastAsia"/>
          <w:sz w:val="28"/>
          <w:szCs w:val="28"/>
        </w:rPr>
        <w:t xml:space="preserve"> примерно равно </w:t>
      </w:r>
      <w:r w:rsidRPr="00602523">
        <w:rPr>
          <w:rFonts w:eastAsiaTheme="minorEastAsia"/>
          <w:i/>
          <w:sz w:val="28"/>
          <w:szCs w:val="28"/>
        </w:rPr>
        <w:t>0</w:t>
      </w:r>
      <w:r>
        <w:rPr>
          <w:rFonts w:eastAsiaTheme="minorEastAsia"/>
          <w:sz w:val="28"/>
          <w:szCs w:val="28"/>
        </w:rPr>
        <w:t xml:space="preserve"> и следовательно </w:t>
      </w:r>
      <w:r w:rsidRPr="00602523">
        <w:rPr>
          <w:rFonts w:eastAsiaTheme="minorEastAsia"/>
          <w:sz w:val="28"/>
          <w:szCs w:val="28"/>
        </w:rPr>
        <w:t>значение</w:t>
      </w:r>
      <w:r>
        <w:rPr>
          <w:rFonts w:eastAsiaTheme="minorEastAsia"/>
          <w:sz w:val="28"/>
          <w:szCs w:val="28"/>
        </w:rPr>
        <w:t xml:space="preserve">  </w:t>
      </w:r>
      <w:r w:rsidRPr="00602523">
        <w:rPr>
          <w:rFonts w:eastAsiaTheme="minorEastAsia"/>
          <w:i/>
          <w:sz w:val="28"/>
          <w:szCs w:val="28"/>
          <w:lang w:val="en-US"/>
        </w:rPr>
        <w:t>e</w:t>
      </w:r>
      <w:r w:rsidRPr="00602523">
        <w:rPr>
          <w:rFonts w:eastAsiaTheme="minorEastAsia"/>
          <w:i/>
          <w:sz w:val="28"/>
          <w:szCs w:val="28"/>
          <w:vertAlign w:val="superscript"/>
        </w:rPr>
        <w:t>-</w:t>
      </w:r>
      <w:r>
        <w:rPr>
          <w:rFonts w:eastAsiaTheme="minorEastAsia"/>
          <w:i/>
          <w:sz w:val="28"/>
          <w:szCs w:val="28"/>
          <w:vertAlign w:val="superscript"/>
        </w:rPr>
        <w:t>θ</w:t>
      </w:r>
      <w:r>
        <w:rPr>
          <w:rFonts w:eastAsiaTheme="minorEastAsia"/>
          <w:i/>
          <w:sz w:val="28"/>
          <w:szCs w:val="28"/>
          <w:vertAlign w:val="superscript"/>
          <w:lang w:val="en-US"/>
        </w:rPr>
        <w:t>t</w:t>
      </w:r>
      <w:r w:rsidR="007D6858" w:rsidRPr="007D6858">
        <w:rPr>
          <w:rFonts w:eastAsiaTheme="minorEastAsia"/>
          <w:i/>
          <w:sz w:val="28"/>
          <w:szCs w:val="28"/>
        </w:rPr>
        <w:t xml:space="preserve"> </w:t>
      </w:r>
      <w:r w:rsidR="007D6858">
        <w:rPr>
          <w:rFonts w:eastAsiaTheme="minorEastAsia"/>
          <w:sz w:val="28"/>
          <w:szCs w:val="28"/>
        </w:rPr>
        <w:t>равно 1, а выражение в скобках:</w:t>
      </w:r>
    </w:p>
    <w:p w:rsidR="007D6858" w:rsidRDefault="007D6858" w:rsidP="00602523">
      <w:pPr>
        <w:jc w:val="both"/>
        <w:rPr>
          <w:rFonts w:eastAsiaTheme="minorEastAsia"/>
          <w:sz w:val="28"/>
          <w:szCs w:val="28"/>
        </w:rPr>
      </w:pPr>
    </w:p>
    <w:p w:rsidR="007D6858" w:rsidRPr="007D6858" w:rsidRDefault="00A23A23" w:rsidP="008056F9">
      <w:pPr>
        <w:jc w:val="right"/>
        <w:rPr>
          <w:rFonts w:eastAsiaTheme="minorEastAsia"/>
          <w:sz w:val="28"/>
          <w:szCs w:val="28"/>
        </w:rPr>
      </w:pPr>
      <w:r w:rsidRPr="007D6858">
        <w:rPr>
          <w:rFonts w:eastAsiaTheme="minorEastAsia"/>
          <w:position w:val="-10"/>
          <w:sz w:val="28"/>
          <w:szCs w:val="28"/>
        </w:rPr>
        <w:object w:dxaOrig="1320" w:dyaOrig="360">
          <v:shape id="_x0000_i1064" type="#_x0000_t75" style="width:66pt;height:18.75pt" o:ole="">
            <v:imagedata r:id="rId138" o:title=""/>
          </v:shape>
          <o:OLEObject Type="Embed" ProgID="Equation.3" ShapeID="_x0000_i1064" DrawAspect="Content" ObjectID="_1731314045" r:id="rId139"/>
        </w:object>
      </w:r>
      <w:r w:rsidR="008056F9">
        <w:rPr>
          <w:rFonts w:eastAsiaTheme="minorEastAsia"/>
          <w:position w:val="-10"/>
          <w:sz w:val="28"/>
          <w:szCs w:val="28"/>
        </w:rPr>
        <w:tab/>
      </w:r>
      <w:r w:rsidR="008056F9">
        <w:rPr>
          <w:rFonts w:eastAsiaTheme="minorEastAsia"/>
          <w:position w:val="-10"/>
          <w:sz w:val="28"/>
          <w:szCs w:val="28"/>
        </w:rPr>
        <w:tab/>
      </w:r>
      <w:r w:rsidR="008056F9">
        <w:rPr>
          <w:rFonts w:eastAsiaTheme="minorEastAsia"/>
          <w:position w:val="-10"/>
          <w:sz w:val="28"/>
          <w:szCs w:val="28"/>
        </w:rPr>
        <w:tab/>
      </w:r>
      <w:r w:rsidR="008056F9">
        <w:rPr>
          <w:rFonts w:eastAsiaTheme="minorEastAsia"/>
          <w:position w:val="-10"/>
          <w:sz w:val="28"/>
          <w:szCs w:val="28"/>
        </w:rPr>
        <w:tab/>
      </w:r>
      <w:r w:rsidR="008056F9">
        <w:rPr>
          <w:rFonts w:eastAsiaTheme="minorEastAsia"/>
          <w:position w:val="-10"/>
          <w:sz w:val="28"/>
          <w:szCs w:val="28"/>
        </w:rPr>
        <w:tab/>
        <w:t>(2.</w:t>
      </w:r>
      <w:r w:rsidR="00EC72B8">
        <w:rPr>
          <w:rFonts w:eastAsiaTheme="minorEastAsia"/>
          <w:position w:val="-10"/>
          <w:sz w:val="28"/>
          <w:szCs w:val="28"/>
        </w:rPr>
        <w:t>16</w:t>
      </w:r>
      <w:r w:rsidR="008056F9">
        <w:rPr>
          <w:rFonts w:eastAsiaTheme="minorEastAsia"/>
          <w:position w:val="-10"/>
          <w:sz w:val="28"/>
          <w:szCs w:val="28"/>
        </w:rPr>
        <w:t>)</w:t>
      </w:r>
    </w:p>
    <w:p w:rsidR="00A23A23" w:rsidRDefault="00A23A23" w:rsidP="00A23A23">
      <w:pPr>
        <w:ind w:firstLine="567"/>
        <w:rPr>
          <w:rFonts w:eastAsiaTheme="minorEastAsia"/>
          <w:sz w:val="28"/>
          <w:szCs w:val="28"/>
        </w:rPr>
      </w:pPr>
    </w:p>
    <w:p w:rsidR="00A23A23" w:rsidRDefault="00A23A23" w:rsidP="00D50BCE">
      <w:pPr>
        <w:ind w:firstLine="567"/>
        <w:jc w:val="both"/>
        <w:rPr>
          <w:rFonts w:eastAsiaTheme="minorEastAsia"/>
          <w:sz w:val="28"/>
          <w:szCs w:val="28"/>
        </w:rPr>
      </w:pPr>
      <w:r>
        <w:rPr>
          <w:rFonts w:eastAsiaTheme="minorEastAsia"/>
          <w:sz w:val="28"/>
          <w:szCs w:val="28"/>
        </w:rPr>
        <w:t xml:space="preserve">Таким образом, </w:t>
      </w:r>
      <w:r w:rsidR="00EC72B8">
        <w:rPr>
          <w:rFonts w:eastAsiaTheme="minorEastAsia"/>
          <w:sz w:val="28"/>
          <w:szCs w:val="28"/>
        </w:rPr>
        <w:t>первое слагаемое выражений (2.15</w:t>
      </w:r>
      <w:r>
        <w:rPr>
          <w:rFonts w:eastAsiaTheme="minorEastAsia"/>
          <w:sz w:val="28"/>
          <w:szCs w:val="28"/>
        </w:rPr>
        <w:t xml:space="preserve">) в практических расчетах можно не учитывать. </w:t>
      </w:r>
    </w:p>
    <w:p w:rsidR="00D462F0" w:rsidRDefault="00D462F0" w:rsidP="00D50BCE">
      <w:pPr>
        <w:ind w:firstLine="567"/>
        <w:jc w:val="both"/>
        <w:rPr>
          <w:rFonts w:eastAsiaTheme="minorEastAsia"/>
          <w:sz w:val="28"/>
          <w:szCs w:val="28"/>
        </w:rPr>
      </w:pPr>
      <w:r>
        <w:rPr>
          <w:rFonts w:eastAsiaTheme="minorEastAsia"/>
          <w:sz w:val="28"/>
          <w:szCs w:val="28"/>
        </w:rPr>
        <w:t>Также можно не учитывать третье слагаемое у</w:t>
      </w:r>
      <w:r w:rsidR="00EC72B8">
        <w:rPr>
          <w:rFonts w:eastAsiaTheme="minorEastAsia"/>
          <w:sz w:val="28"/>
          <w:szCs w:val="28"/>
        </w:rPr>
        <w:t>равнение системы уравнений (2.15</w:t>
      </w:r>
      <w:r>
        <w:rPr>
          <w:rFonts w:eastAsiaTheme="minorEastAsia"/>
          <w:sz w:val="28"/>
          <w:szCs w:val="28"/>
        </w:rPr>
        <w:t xml:space="preserve">) вследствие малости произведения </w:t>
      </w:r>
      <w:r w:rsidRPr="00D462F0">
        <w:rPr>
          <w:rFonts w:eastAsiaTheme="minorEastAsia"/>
          <w:i/>
          <w:sz w:val="28"/>
          <w:szCs w:val="28"/>
        </w:rPr>
        <w:t>Еθ</w:t>
      </w:r>
      <w:r>
        <w:rPr>
          <w:rFonts w:eastAsiaTheme="minorEastAsia"/>
          <w:sz w:val="28"/>
          <w:szCs w:val="28"/>
        </w:rPr>
        <w:t xml:space="preserve">. </w:t>
      </w:r>
    </w:p>
    <w:p w:rsidR="00CD21BC" w:rsidRDefault="00CD21BC" w:rsidP="00D50BCE">
      <w:pPr>
        <w:ind w:firstLine="567"/>
        <w:jc w:val="both"/>
        <w:rPr>
          <w:rFonts w:eastAsiaTheme="minorEastAsia"/>
          <w:sz w:val="28"/>
          <w:szCs w:val="28"/>
        </w:rPr>
      </w:pPr>
      <w:r>
        <w:rPr>
          <w:rFonts w:eastAsiaTheme="minorEastAsia"/>
          <w:sz w:val="28"/>
          <w:szCs w:val="28"/>
        </w:rPr>
        <w:t>Таким образом, значение второго слагаемого уравнения (2.</w:t>
      </w:r>
      <w:r w:rsidR="00EC72B8">
        <w:rPr>
          <w:rFonts w:eastAsiaTheme="minorEastAsia"/>
          <w:sz w:val="28"/>
          <w:szCs w:val="28"/>
        </w:rPr>
        <w:t>15</w:t>
      </w:r>
      <w:r>
        <w:rPr>
          <w:rFonts w:eastAsiaTheme="minorEastAsia"/>
          <w:sz w:val="28"/>
          <w:szCs w:val="28"/>
        </w:rPr>
        <w:t>):</w:t>
      </w:r>
    </w:p>
    <w:p w:rsidR="00341FBC" w:rsidRPr="00125F2A" w:rsidRDefault="00125F2A" w:rsidP="00904AB4">
      <w:pPr>
        <w:ind w:firstLine="567"/>
        <w:jc w:val="right"/>
        <w:rPr>
          <w:rFonts w:eastAsiaTheme="minorEastAsia"/>
          <w:sz w:val="28"/>
          <w:szCs w:val="28"/>
        </w:rPr>
      </w:pPr>
      <w:r>
        <w:rPr>
          <w:rFonts w:eastAsiaTheme="minorEastAsia"/>
          <w:sz w:val="28"/>
          <w:szCs w:val="28"/>
        </w:rPr>
        <w:br w:type="textWrapping" w:clear="all"/>
      </w:r>
      <w:r w:rsidR="00A7400B" w:rsidRPr="00CD21BC">
        <w:rPr>
          <w:rFonts w:eastAsiaTheme="minorEastAsia"/>
          <w:position w:val="-24"/>
          <w:sz w:val="28"/>
          <w:szCs w:val="28"/>
        </w:rPr>
        <w:object w:dxaOrig="760" w:dyaOrig="620">
          <v:shape id="_x0000_i1065" type="#_x0000_t75" style="width:38.25pt;height:31.5pt" o:ole="">
            <v:imagedata r:id="rId140" o:title=""/>
          </v:shape>
          <o:OLEObject Type="Embed" ProgID="Equation.3" ShapeID="_x0000_i1065" DrawAspect="Content" ObjectID="_1731314046" r:id="rId141"/>
        </w:object>
      </w:r>
      <w:r w:rsidR="008056F9">
        <w:rPr>
          <w:rFonts w:eastAsiaTheme="minorEastAsia"/>
          <w:position w:val="-24"/>
          <w:sz w:val="28"/>
          <w:szCs w:val="28"/>
        </w:rPr>
        <w:tab/>
      </w:r>
      <w:r w:rsidR="008056F9">
        <w:rPr>
          <w:rFonts w:eastAsiaTheme="minorEastAsia"/>
          <w:position w:val="-24"/>
          <w:sz w:val="28"/>
          <w:szCs w:val="28"/>
        </w:rPr>
        <w:tab/>
      </w:r>
      <w:r w:rsidR="008056F9">
        <w:rPr>
          <w:rFonts w:eastAsiaTheme="minorEastAsia"/>
          <w:position w:val="-24"/>
          <w:sz w:val="28"/>
          <w:szCs w:val="28"/>
        </w:rPr>
        <w:tab/>
      </w:r>
      <w:r w:rsidR="008056F9">
        <w:rPr>
          <w:rFonts w:eastAsiaTheme="minorEastAsia"/>
          <w:position w:val="-24"/>
          <w:sz w:val="28"/>
          <w:szCs w:val="28"/>
        </w:rPr>
        <w:tab/>
      </w:r>
      <w:r w:rsidR="008056F9">
        <w:rPr>
          <w:rFonts w:eastAsiaTheme="minorEastAsia"/>
          <w:position w:val="-24"/>
          <w:sz w:val="28"/>
          <w:szCs w:val="28"/>
        </w:rPr>
        <w:tab/>
        <w:t>(2.</w:t>
      </w:r>
      <w:r w:rsidR="00EC72B8">
        <w:rPr>
          <w:rFonts w:eastAsiaTheme="minorEastAsia"/>
          <w:position w:val="-24"/>
          <w:sz w:val="28"/>
          <w:szCs w:val="28"/>
        </w:rPr>
        <w:t>17</w:t>
      </w:r>
      <w:r w:rsidR="008056F9">
        <w:rPr>
          <w:rFonts w:eastAsiaTheme="minorEastAsia"/>
          <w:position w:val="-24"/>
          <w:sz w:val="28"/>
          <w:szCs w:val="28"/>
        </w:rPr>
        <w:t>)</w:t>
      </w:r>
    </w:p>
    <w:p w:rsidR="00341FBC" w:rsidRDefault="00341FBC" w:rsidP="00C70AA1">
      <w:pPr>
        <w:ind w:firstLine="567"/>
        <w:jc w:val="both"/>
        <w:rPr>
          <w:rFonts w:eastAsiaTheme="minorEastAsia"/>
          <w:sz w:val="28"/>
          <w:szCs w:val="28"/>
        </w:rPr>
      </w:pPr>
    </w:p>
    <w:p w:rsidR="00341FBC" w:rsidRDefault="00A7400B" w:rsidP="00C70AA1">
      <w:pPr>
        <w:ind w:firstLine="567"/>
        <w:jc w:val="both"/>
        <w:rPr>
          <w:rFonts w:eastAsiaTheme="minorEastAsia"/>
          <w:sz w:val="28"/>
          <w:szCs w:val="28"/>
        </w:rPr>
      </w:pPr>
      <w:r>
        <w:rPr>
          <w:rFonts w:eastAsiaTheme="minorEastAsia"/>
          <w:sz w:val="28"/>
          <w:szCs w:val="28"/>
        </w:rPr>
        <w:t xml:space="preserve">Раскрывая значения </w:t>
      </w:r>
      <w:r w:rsidRPr="00A7400B">
        <w:rPr>
          <w:rFonts w:eastAsiaTheme="minorEastAsia"/>
          <w:i/>
          <w:sz w:val="28"/>
          <w:szCs w:val="28"/>
          <w:lang w:val="en-US"/>
        </w:rPr>
        <w:t>B</w:t>
      </w:r>
      <w:r w:rsidRPr="00A7400B">
        <w:rPr>
          <w:rFonts w:eastAsiaTheme="minorEastAsia"/>
          <w:sz w:val="28"/>
          <w:szCs w:val="28"/>
        </w:rPr>
        <w:t xml:space="preserve"> </w:t>
      </w:r>
      <w:r>
        <w:rPr>
          <w:rFonts w:eastAsiaTheme="minorEastAsia"/>
          <w:sz w:val="28"/>
          <w:szCs w:val="28"/>
        </w:rPr>
        <w:t xml:space="preserve">и </w:t>
      </w:r>
      <w:r w:rsidRPr="00A7400B">
        <w:rPr>
          <w:rFonts w:eastAsiaTheme="minorEastAsia"/>
          <w:i/>
          <w:sz w:val="28"/>
          <w:szCs w:val="28"/>
        </w:rPr>
        <w:t>θ</w:t>
      </w:r>
      <w:r w:rsidR="008056F9">
        <w:rPr>
          <w:rFonts w:eastAsiaTheme="minorEastAsia"/>
          <w:sz w:val="28"/>
          <w:szCs w:val="28"/>
        </w:rPr>
        <w:t xml:space="preserve"> выражения (2.</w:t>
      </w:r>
      <w:r w:rsidR="00EC72B8">
        <w:rPr>
          <w:rFonts w:eastAsiaTheme="minorEastAsia"/>
          <w:sz w:val="28"/>
          <w:szCs w:val="28"/>
        </w:rPr>
        <w:t>17</w:t>
      </w:r>
      <w:r>
        <w:rPr>
          <w:rFonts w:eastAsiaTheme="minorEastAsia"/>
          <w:sz w:val="28"/>
          <w:szCs w:val="28"/>
        </w:rPr>
        <w:t>) получили</w:t>
      </w:r>
    </w:p>
    <w:p w:rsidR="00A7400B" w:rsidRPr="00A7400B" w:rsidRDefault="00A7400B" w:rsidP="00C70AA1">
      <w:pPr>
        <w:ind w:firstLine="567"/>
        <w:jc w:val="both"/>
        <w:rPr>
          <w:rFonts w:eastAsiaTheme="minorEastAsia"/>
          <w:sz w:val="28"/>
          <w:szCs w:val="28"/>
        </w:rPr>
      </w:pPr>
    </w:p>
    <w:p w:rsidR="008651BF" w:rsidRDefault="00822924" w:rsidP="008056F9">
      <w:pPr>
        <w:ind w:firstLine="567"/>
        <w:jc w:val="right"/>
        <w:rPr>
          <w:rFonts w:eastAsiaTheme="minorEastAsia"/>
          <w:sz w:val="28"/>
          <w:szCs w:val="28"/>
        </w:rPr>
      </w:pPr>
      <w:r w:rsidRPr="00394055">
        <w:rPr>
          <w:rFonts w:eastAsiaTheme="minorEastAsia"/>
          <w:position w:val="-30"/>
          <w:sz w:val="28"/>
          <w:szCs w:val="28"/>
        </w:rPr>
        <w:object w:dxaOrig="1800" w:dyaOrig="720">
          <v:shape id="_x0000_i1066" type="#_x0000_t75" style="width:90pt;height:36pt" o:ole="">
            <v:imagedata r:id="rId142" o:title=""/>
          </v:shape>
          <o:OLEObject Type="Embed" ProgID="Equation.3" ShapeID="_x0000_i1066" DrawAspect="Content" ObjectID="_1731314047" r:id="rId143"/>
        </w:object>
      </w:r>
      <w:r w:rsidR="008056F9">
        <w:rPr>
          <w:rFonts w:eastAsiaTheme="minorEastAsia"/>
          <w:position w:val="-30"/>
          <w:sz w:val="28"/>
          <w:szCs w:val="28"/>
        </w:rPr>
        <w:tab/>
      </w:r>
      <w:r w:rsidR="008056F9">
        <w:rPr>
          <w:rFonts w:eastAsiaTheme="minorEastAsia"/>
          <w:position w:val="-30"/>
          <w:sz w:val="28"/>
          <w:szCs w:val="28"/>
        </w:rPr>
        <w:tab/>
      </w:r>
      <w:r w:rsidR="008056F9">
        <w:rPr>
          <w:rFonts w:eastAsiaTheme="minorEastAsia"/>
          <w:position w:val="-30"/>
          <w:sz w:val="28"/>
          <w:szCs w:val="28"/>
        </w:rPr>
        <w:tab/>
      </w:r>
      <w:r w:rsidR="008056F9">
        <w:rPr>
          <w:rFonts w:eastAsiaTheme="minorEastAsia"/>
          <w:position w:val="-30"/>
          <w:sz w:val="28"/>
          <w:szCs w:val="28"/>
        </w:rPr>
        <w:tab/>
      </w:r>
      <w:r w:rsidR="008056F9">
        <w:rPr>
          <w:rFonts w:eastAsiaTheme="minorEastAsia"/>
          <w:position w:val="-30"/>
          <w:sz w:val="28"/>
          <w:szCs w:val="28"/>
        </w:rPr>
        <w:tab/>
        <w:t>(2.</w:t>
      </w:r>
      <w:r w:rsidR="00EC72B8">
        <w:rPr>
          <w:rFonts w:eastAsiaTheme="minorEastAsia"/>
          <w:position w:val="-30"/>
          <w:sz w:val="28"/>
          <w:szCs w:val="28"/>
        </w:rPr>
        <w:t>18</w:t>
      </w:r>
      <w:r w:rsidR="008056F9">
        <w:rPr>
          <w:rFonts w:eastAsiaTheme="minorEastAsia"/>
          <w:position w:val="-30"/>
          <w:sz w:val="28"/>
          <w:szCs w:val="28"/>
        </w:rPr>
        <w:t>)</w:t>
      </w:r>
    </w:p>
    <w:p w:rsidR="00895250" w:rsidRDefault="00895250" w:rsidP="00C70AA1">
      <w:pPr>
        <w:ind w:firstLine="567"/>
        <w:jc w:val="both"/>
        <w:rPr>
          <w:rFonts w:eastAsiaTheme="minorEastAsia"/>
          <w:sz w:val="28"/>
          <w:szCs w:val="28"/>
        </w:rPr>
      </w:pPr>
    </w:p>
    <w:p w:rsidR="008651BF" w:rsidRPr="001E7E36" w:rsidRDefault="00366594" w:rsidP="00C70AA1">
      <w:pPr>
        <w:ind w:firstLine="567"/>
        <w:jc w:val="both"/>
        <w:rPr>
          <w:rFonts w:eastAsiaTheme="minorEastAsia"/>
          <w:sz w:val="28"/>
          <w:szCs w:val="28"/>
        </w:rPr>
      </w:pPr>
      <w:r>
        <w:rPr>
          <w:rFonts w:eastAsiaTheme="minorEastAsia"/>
          <w:sz w:val="28"/>
          <w:szCs w:val="28"/>
        </w:rPr>
        <w:t xml:space="preserve">из </w:t>
      </w:r>
      <w:r w:rsidR="008056F9">
        <w:rPr>
          <w:rFonts w:eastAsiaTheme="minorEastAsia"/>
          <w:sz w:val="28"/>
          <w:szCs w:val="28"/>
        </w:rPr>
        <w:t>анализа значимости (2.</w:t>
      </w:r>
      <w:r w:rsidR="00D10FD7">
        <w:rPr>
          <w:rFonts w:eastAsiaTheme="minorEastAsia"/>
          <w:sz w:val="28"/>
          <w:szCs w:val="28"/>
        </w:rPr>
        <w:t>18</w:t>
      </w:r>
      <w:r>
        <w:rPr>
          <w:rFonts w:eastAsiaTheme="minorEastAsia"/>
          <w:sz w:val="28"/>
          <w:szCs w:val="28"/>
        </w:rPr>
        <w:t xml:space="preserve">) следует, что перемещение по оси </w:t>
      </w:r>
      <w:r w:rsidRPr="00366594">
        <w:rPr>
          <w:rFonts w:eastAsiaTheme="minorEastAsia"/>
          <w:i/>
          <w:sz w:val="28"/>
          <w:szCs w:val="28"/>
        </w:rPr>
        <w:t>х</w:t>
      </w:r>
      <w:r>
        <w:rPr>
          <w:rFonts w:eastAsiaTheme="minorEastAsia"/>
          <w:sz w:val="28"/>
          <w:szCs w:val="28"/>
        </w:rPr>
        <w:t xml:space="preserve"> увеличивается при увеличении давления на коллекторе и размера частицы, но уменьшается при возрастании динамической вязкости </w:t>
      </w:r>
      <w:r w:rsidRPr="00366594">
        <w:rPr>
          <w:rFonts w:eastAsiaTheme="minorEastAsia"/>
          <w:i/>
          <w:sz w:val="28"/>
          <w:szCs w:val="28"/>
        </w:rPr>
        <w:t>µ</w:t>
      </w:r>
      <w:r w:rsidR="001E7E36">
        <w:rPr>
          <w:rFonts w:eastAsiaTheme="minorEastAsia"/>
          <w:i/>
          <w:sz w:val="28"/>
          <w:szCs w:val="28"/>
        </w:rPr>
        <w:t xml:space="preserve">. </w:t>
      </w:r>
      <w:r w:rsidR="001E7E36">
        <w:rPr>
          <w:rFonts w:eastAsiaTheme="minorEastAsia"/>
          <w:i/>
          <w:sz w:val="28"/>
          <w:szCs w:val="28"/>
        </w:rPr>
        <w:br/>
      </w:r>
      <w:r w:rsidR="004A11F7">
        <w:rPr>
          <w:rFonts w:eastAsiaTheme="minorEastAsia"/>
          <w:sz w:val="28"/>
          <w:szCs w:val="28"/>
        </w:rPr>
        <w:t>Взяв производную по времени от выражения (</w:t>
      </w:r>
      <w:r w:rsidR="008056F9">
        <w:rPr>
          <w:rFonts w:eastAsiaTheme="minorEastAsia"/>
          <w:sz w:val="28"/>
          <w:szCs w:val="28"/>
        </w:rPr>
        <w:t>2.</w:t>
      </w:r>
      <w:r w:rsidR="00EC72B8">
        <w:rPr>
          <w:rFonts w:eastAsiaTheme="minorEastAsia"/>
          <w:sz w:val="28"/>
          <w:szCs w:val="28"/>
        </w:rPr>
        <w:t>17</w:t>
      </w:r>
      <w:r w:rsidR="008056F9">
        <w:rPr>
          <w:rFonts w:eastAsiaTheme="minorEastAsia"/>
          <w:sz w:val="28"/>
          <w:szCs w:val="28"/>
        </w:rPr>
        <w:t>) и (2.</w:t>
      </w:r>
      <w:r w:rsidR="00EC72B8">
        <w:rPr>
          <w:rFonts w:eastAsiaTheme="minorEastAsia"/>
          <w:sz w:val="28"/>
          <w:szCs w:val="28"/>
        </w:rPr>
        <w:t>18</w:t>
      </w:r>
      <w:r w:rsidR="004A11F7">
        <w:rPr>
          <w:rFonts w:eastAsiaTheme="minorEastAsia"/>
          <w:sz w:val="28"/>
          <w:szCs w:val="28"/>
        </w:rPr>
        <w:t xml:space="preserve">) и обозначив для удобства </w:t>
      </w:r>
    </w:p>
    <w:p w:rsidR="008651BF" w:rsidRDefault="008651BF" w:rsidP="00C70AA1">
      <w:pPr>
        <w:ind w:firstLine="567"/>
        <w:jc w:val="both"/>
        <w:rPr>
          <w:rFonts w:eastAsiaTheme="minorEastAsia"/>
          <w:sz w:val="28"/>
          <w:szCs w:val="28"/>
        </w:rPr>
      </w:pPr>
    </w:p>
    <w:p w:rsidR="004A11F7" w:rsidRDefault="00BB504E" w:rsidP="006E1D52">
      <w:pPr>
        <w:ind w:firstLine="567"/>
        <w:jc w:val="right"/>
        <w:rPr>
          <w:rFonts w:eastAsiaTheme="minorEastAsia"/>
          <w:sz w:val="28"/>
          <w:szCs w:val="28"/>
        </w:rPr>
      </w:pPr>
      <w:r w:rsidRPr="004A11F7">
        <w:rPr>
          <w:rFonts w:eastAsiaTheme="minorEastAsia"/>
          <w:position w:val="-28"/>
          <w:sz w:val="28"/>
          <w:szCs w:val="28"/>
        </w:rPr>
        <w:object w:dxaOrig="1219" w:dyaOrig="700">
          <v:shape id="_x0000_i1067" type="#_x0000_t75" style="width:72.75pt;height:42pt" o:ole="">
            <v:imagedata r:id="rId144" o:title=""/>
          </v:shape>
          <o:OLEObject Type="Embed" ProgID="Equation.3" ShapeID="_x0000_i1067" DrawAspect="Content" ObjectID="_1731314048" r:id="rId145"/>
        </w:object>
      </w:r>
      <w:r w:rsidR="006E1D52">
        <w:rPr>
          <w:rFonts w:eastAsiaTheme="minorEastAsia"/>
          <w:position w:val="-28"/>
          <w:sz w:val="28"/>
          <w:szCs w:val="28"/>
        </w:rPr>
        <w:tab/>
      </w:r>
      <w:r w:rsidR="006E1D52">
        <w:rPr>
          <w:rFonts w:eastAsiaTheme="minorEastAsia"/>
          <w:position w:val="-28"/>
          <w:sz w:val="28"/>
          <w:szCs w:val="28"/>
        </w:rPr>
        <w:tab/>
      </w:r>
      <w:r w:rsidR="006E1D52">
        <w:rPr>
          <w:rFonts w:eastAsiaTheme="minorEastAsia"/>
          <w:position w:val="-28"/>
          <w:sz w:val="28"/>
          <w:szCs w:val="28"/>
        </w:rPr>
        <w:tab/>
      </w:r>
      <w:r w:rsidR="006E1D52">
        <w:rPr>
          <w:rFonts w:eastAsiaTheme="minorEastAsia"/>
          <w:position w:val="-28"/>
          <w:sz w:val="28"/>
          <w:szCs w:val="28"/>
        </w:rPr>
        <w:tab/>
      </w:r>
      <w:r w:rsidR="006E1D52">
        <w:rPr>
          <w:rFonts w:eastAsiaTheme="minorEastAsia"/>
          <w:position w:val="-28"/>
          <w:sz w:val="28"/>
          <w:szCs w:val="28"/>
        </w:rPr>
        <w:tab/>
        <w:t>(2.</w:t>
      </w:r>
      <w:r w:rsidR="00EC72B8">
        <w:rPr>
          <w:rFonts w:eastAsiaTheme="minorEastAsia"/>
          <w:position w:val="-28"/>
          <w:sz w:val="28"/>
          <w:szCs w:val="28"/>
        </w:rPr>
        <w:t>19</w:t>
      </w:r>
      <w:r w:rsidR="006E1D52">
        <w:rPr>
          <w:rFonts w:eastAsiaTheme="minorEastAsia"/>
          <w:position w:val="-28"/>
          <w:sz w:val="28"/>
          <w:szCs w:val="28"/>
        </w:rPr>
        <w:t>)</w:t>
      </w:r>
    </w:p>
    <w:p w:rsidR="008651BF" w:rsidRDefault="008651BF" w:rsidP="00C70AA1">
      <w:pPr>
        <w:ind w:firstLine="567"/>
        <w:jc w:val="both"/>
        <w:rPr>
          <w:rFonts w:eastAsiaTheme="minorEastAsia"/>
          <w:sz w:val="28"/>
          <w:szCs w:val="28"/>
        </w:rPr>
      </w:pPr>
    </w:p>
    <w:p w:rsidR="00366594" w:rsidRPr="00B33DE7" w:rsidRDefault="00BB504E" w:rsidP="00C70AA1">
      <w:pPr>
        <w:ind w:firstLine="567"/>
        <w:jc w:val="both"/>
        <w:rPr>
          <w:rFonts w:eastAsiaTheme="minorEastAsia"/>
          <w:sz w:val="28"/>
          <w:szCs w:val="28"/>
        </w:rPr>
      </w:pPr>
      <w:r>
        <w:rPr>
          <w:rFonts w:eastAsiaTheme="minorEastAsia"/>
          <w:sz w:val="28"/>
          <w:szCs w:val="28"/>
        </w:rPr>
        <w:t xml:space="preserve">Скорость движения частицы по глушителю линейно возрастает при увеличении давления со стороны коллектора и размера частицы. Последнее объясняется увеличением силы давления при возрастании силы сопротивления. Чем больше сопротивление трения частиц друг о друга, определяемое вязкостью </w:t>
      </w:r>
      <w:r w:rsidRPr="00BB504E">
        <w:rPr>
          <w:rFonts w:eastAsiaTheme="minorEastAsia"/>
          <w:i/>
          <w:sz w:val="28"/>
          <w:szCs w:val="28"/>
        </w:rPr>
        <w:t>µ</w:t>
      </w:r>
      <w:r w:rsidR="00B33DE7">
        <w:rPr>
          <w:rFonts w:eastAsiaTheme="minorEastAsia"/>
          <w:i/>
          <w:sz w:val="28"/>
          <w:szCs w:val="28"/>
        </w:rPr>
        <w:t xml:space="preserve">, </w:t>
      </w:r>
      <w:r w:rsidR="00B33DE7">
        <w:rPr>
          <w:rFonts w:eastAsiaTheme="minorEastAsia"/>
          <w:sz w:val="28"/>
          <w:szCs w:val="28"/>
        </w:rPr>
        <w:t>тем меньше скорость движения.</w:t>
      </w:r>
    </w:p>
    <w:p w:rsidR="00366594" w:rsidRDefault="006E1D52" w:rsidP="00F23C94">
      <w:pPr>
        <w:ind w:firstLine="567"/>
        <w:jc w:val="both"/>
        <w:rPr>
          <w:rFonts w:eastAsiaTheme="minorEastAsia"/>
          <w:sz w:val="28"/>
          <w:szCs w:val="28"/>
        </w:rPr>
      </w:pPr>
      <w:r>
        <w:rPr>
          <w:rFonts w:eastAsiaTheme="minorEastAsia"/>
          <w:sz w:val="28"/>
          <w:szCs w:val="28"/>
        </w:rPr>
        <w:t>Для зависимости (2.</w:t>
      </w:r>
      <w:r w:rsidR="00895250">
        <w:rPr>
          <w:rFonts w:eastAsiaTheme="minorEastAsia"/>
          <w:sz w:val="28"/>
          <w:szCs w:val="28"/>
        </w:rPr>
        <w:t>13</w:t>
      </w:r>
      <w:r w:rsidR="00315E7D">
        <w:rPr>
          <w:rFonts w:eastAsiaTheme="minorEastAsia"/>
          <w:sz w:val="28"/>
          <w:szCs w:val="28"/>
        </w:rPr>
        <w:t xml:space="preserve">) произведен ориентировочный расчет, с целью определения порядка </w:t>
      </w:r>
      <w:r w:rsidR="00315E7D" w:rsidRPr="00315E7D">
        <w:rPr>
          <w:rFonts w:eastAsiaTheme="minorEastAsia"/>
          <w:i/>
          <w:sz w:val="28"/>
          <w:szCs w:val="28"/>
          <w:lang w:val="en-US"/>
        </w:rPr>
        <w:t>V</w:t>
      </w:r>
      <w:r w:rsidR="00315E7D" w:rsidRPr="00315E7D">
        <w:rPr>
          <w:rFonts w:eastAsiaTheme="minorEastAsia"/>
          <w:i/>
          <w:sz w:val="28"/>
          <w:szCs w:val="28"/>
          <w:vertAlign w:val="subscript"/>
          <w:lang w:val="en-US"/>
        </w:rPr>
        <w:t>y</w:t>
      </w:r>
      <w:r w:rsidR="005C04D9">
        <w:rPr>
          <w:rFonts w:eastAsiaTheme="minorEastAsia"/>
          <w:i/>
          <w:sz w:val="28"/>
          <w:szCs w:val="28"/>
        </w:rPr>
        <w:t xml:space="preserve">. </w:t>
      </w:r>
      <w:r w:rsidR="00F23C94" w:rsidRPr="00F23C94">
        <w:rPr>
          <w:rFonts w:eastAsiaTheme="minorEastAsia"/>
          <w:sz w:val="28"/>
          <w:szCs w:val="28"/>
        </w:rPr>
        <w:t>Расчет</w:t>
      </w:r>
      <w:r w:rsidR="00F23C94">
        <w:rPr>
          <w:rFonts w:eastAsiaTheme="minorEastAsia"/>
          <w:i/>
          <w:sz w:val="28"/>
          <w:szCs w:val="28"/>
        </w:rPr>
        <w:t xml:space="preserve"> </w:t>
      </w:r>
      <w:r w:rsidR="00F23C94">
        <w:rPr>
          <w:rFonts w:eastAsiaTheme="minorEastAsia"/>
          <w:sz w:val="28"/>
          <w:szCs w:val="28"/>
        </w:rPr>
        <w:t xml:space="preserve">производился для </w:t>
      </w:r>
      <w:r w:rsidR="00F23C94" w:rsidRPr="009B37F7">
        <w:rPr>
          <w:rFonts w:eastAsiaTheme="minorEastAsia"/>
          <w:sz w:val="28"/>
          <w:szCs w:val="28"/>
          <w:lang w:val="en-US"/>
        </w:rPr>
        <w:t>P</w:t>
      </w:r>
      <w:r w:rsidR="00F23C94" w:rsidRPr="009B37F7">
        <w:rPr>
          <w:rFonts w:eastAsiaTheme="minorEastAsia"/>
          <w:sz w:val="28"/>
          <w:szCs w:val="28"/>
        </w:rPr>
        <w:t xml:space="preserve">=2 атм.; d=0,04м; </w:t>
      </w:r>
      <w:r w:rsidR="00F23C94" w:rsidRPr="009B37F7">
        <w:rPr>
          <w:rFonts w:eastAsiaTheme="minorEastAsia"/>
          <w:sz w:val="28"/>
          <w:szCs w:val="28"/>
          <w:lang w:val="en-US"/>
        </w:rPr>
        <w:t>D</w:t>
      </w:r>
      <w:r w:rsidR="00F23C94" w:rsidRPr="009B37F7">
        <w:rPr>
          <w:rFonts w:eastAsiaTheme="minorEastAsia"/>
          <w:sz w:val="28"/>
          <w:szCs w:val="28"/>
        </w:rPr>
        <w:t>=0.3м; µ=1200×10</w:t>
      </w:r>
      <w:r w:rsidR="00F23C94" w:rsidRPr="009B37F7">
        <w:rPr>
          <w:rFonts w:eastAsiaTheme="minorEastAsia"/>
          <w:sz w:val="28"/>
          <w:szCs w:val="28"/>
          <w:vertAlign w:val="superscript"/>
        </w:rPr>
        <w:t>-8</w:t>
      </w:r>
      <w:r w:rsidR="00F23C94" w:rsidRPr="009B37F7">
        <w:rPr>
          <w:rFonts w:eastAsiaTheme="minorEastAsia"/>
          <w:sz w:val="28"/>
          <w:szCs w:val="28"/>
        </w:rPr>
        <w:t xml:space="preserve"> </w:t>
      </w:r>
      <w:r w:rsidR="009B37F7" w:rsidRPr="009B37F7">
        <w:rPr>
          <w:rFonts w:eastAsiaTheme="minorEastAsia"/>
          <w:sz w:val="28"/>
          <w:szCs w:val="28"/>
        </w:rPr>
        <w:t xml:space="preserve">. </w:t>
      </w:r>
    </w:p>
    <w:p w:rsidR="009B37F7" w:rsidRPr="009B37F7" w:rsidRDefault="009B37F7" w:rsidP="00F23C94">
      <w:pPr>
        <w:ind w:firstLine="567"/>
        <w:jc w:val="both"/>
        <w:rPr>
          <w:rFonts w:eastAsiaTheme="minorEastAsia"/>
          <w:sz w:val="28"/>
          <w:szCs w:val="28"/>
        </w:rPr>
      </w:pPr>
    </w:p>
    <w:p w:rsidR="00366594" w:rsidRDefault="00E11F68" w:rsidP="00C70AA1">
      <w:pPr>
        <w:ind w:firstLine="567"/>
        <w:jc w:val="both"/>
        <w:rPr>
          <w:rFonts w:eastAsiaTheme="minorEastAsia"/>
          <w:sz w:val="28"/>
          <w:szCs w:val="28"/>
        </w:rPr>
      </w:pPr>
      <w:r w:rsidRPr="004A11F7">
        <w:rPr>
          <w:rFonts w:eastAsiaTheme="minorEastAsia"/>
          <w:position w:val="-28"/>
          <w:sz w:val="28"/>
          <w:szCs w:val="28"/>
        </w:rPr>
        <w:object w:dxaOrig="4000" w:dyaOrig="700">
          <v:shape id="_x0000_i1068" type="#_x0000_t75" style="width:239.25pt;height:42pt" o:ole="">
            <v:imagedata r:id="rId146" o:title=""/>
          </v:shape>
          <o:OLEObject Type="Embed" ProgID="Equation.3" ShapeID="_x0000_i1068" DrawAspect="Content" ObjectID="_1731314049" r:id="rId147"/>
        </w:object>
      </w:r>
    </w:p>
    <w:p w:rsidR="00366594" w:rsidRDefault="00366594" w:rsidP="00C70AA1">
      <w:pPr>
        <w:ind w:firstLine="567"/>
        <w:jc w:val="both"/>
        <w:rPr>
          <w:rFonts w:eastAsiaTheme="minorEastAsia"/>
          <w:sz w:val="28"/>
          <w:szCs w:val="28"/>
        </w:rPr>
      </w:pPr>
    </w:p>
    <w:p w:rsidR="0083443B" w:rsidRDefault="0083443B" w:rsidP="0083443B">
      <w:pPr>
        <w:ind w:firstLine="567"/>
        <w:jc w:val="both"/>
        <w:rPr>
          <w:rFonts w:eastAsiaTheme="minorEastAsia"/>
          <w:sz w:val="28"/>
          <w:szCs w:val="28"/>
        </w:rPr>
      </w:pPr>
      <w:r>
        <w:rPr>
          <w:rFonts w:eastAsiaTheme="minorEastAsia"/>
          <w:sz w:val="28"/>
          <w:szCs w:val="28"/>
        </w:rPr>
        <w:t xml:space="preserve">Для осуществления коагуляции внутри глушителя время оседания сажи должно быть меньше времени выхода их в атмосферу. Это должно осуществляться хотя бы для чистки самых крупных частиц. С учетом известных в конкретных случаях диаметра глушителя </w:t>
      </w:r>
      <w:r w:rsidRPr="007F19D2">
        <w:rPr>
          <w:rFonts w:eastAsiaTheme="minorEastAsia"/>
          <w:i/>
          <w:sz w:val="28"/>
          <w:szCs w:val="28"/>
        </w:rPr>
        <w:t xml:space="preserve"> </w:t>
      </w:r>
      <w:r w:rsidRPr="007F19D2">
        <w:rPr>
          <w:rFonts w:eastAsiaTheme="minorEastAsia"/>
          <w:i/>
          <w:sz w:val="28"/>
          <w:szCs w:val="28"/>
          <w:lang w:val="en-US"/>
        </w:rPr>
        <w:t>D</w:t>
      </w:r>
      <w:r>
        <w:rPr>
          <w:rFonts w:eastAsiaTheme="minorEastAsia"/>
          <w:i/>
          <w:sz w:val="28"/>
          <w:szCs w:val="28"/>
        </w:rPr>
        <w:t xml:space="preserve">, </w:t>
      </w:r>
      <w:r w:rsidRPr="007F19D2">
        <w:rPr>
          <w:rFonts w:eastAsiaTheme="minorEastAsia"/>
          <w:sz w:val="28"/>
          <w:szCs w:val="28"/>
        </w:rPr>
        <w:t>его длины</w:t>
      </w:r>
      <w:r>
        <w:rPr>
          <w:rFonts w:eastAsiaTheme="minorEastAsia"/>
          <w:i/>
          <w:sz w:val="28"/>
          <w:szCs w:val="28"/>
        </w:rPr>
        <w:t xml:space="preserve"> </w:t>
      </w:r>
      <w:r w:rsidRPr="007F19D2">
        <w:rPr>
          <w:rFonts w:eastAsiaTheme="minorEastAsia"/>
          <w:i/>
          <w:sz w:val="28"/>
          <w:szCs w:val="28"/>
          <w:lang w:val="en-US"/>
        </w:rPr>
        <w:t>L</w:t>
      </w:r>
      <w:r>
        <w:rPr>
          <w:rFonts w:eastAsiaTheme="minorEastAsia"/>
          <w:sz w:val="28"/>
          <w:szCs w:val="28"/>
        </w:rPr>
        <w:t>, справедливо</w:t>
      </w:r>
      <w:r w:rsidRPr="00113F52">
        <w:rPr>
          <w:rFonts w:eastAsiaTheme="minorEastAsia"/>
          <w:sz w:val="28"/>
          <w:szCs w:val="28"/>
        </w:rPr>
        <w:t xml:space="preserve"> [</w:t>
      </w:r>
      <w:r w:rsidR="00F0171E" w:rsidRPr="00F0171E">
        <w:rPr>
          <w:rFonts w:eastAsiaTheme="minorEastAsia"/>
          <w:sz w:val="28"/>
          <w:szCs w:val="28"/>
        </w:rPr>
        <w:t>40</w:t>
      </w:r>
      <w:r w:rsidRPr="00113F52">
        <w:rPr>
          <w:rFonts w:eastAsiaTheme="minorEastAsia"/>
          <w:sz w:val="28"/>
          <w:szCs w:val="28"/>
        </w:rPr>
        <w:t>]:</w:t>
      </w:r>
    </w:p>
    <w:p w:rsidR="0083443B" w:rsidRDefault="0083443B" w:rsidP="0083443B">
      <w:pPr>
        <w:ind w:firstLine="567"/>
        <w:jc w:val="both"/>
        <w:rPr>
          <w:rFonts w:eastAsiaTheme="minorEastAsia"/>
          <w:sz w:val="28"/>
          <w:szCs w:val="28"/>
        </w:rPr>
      </w:pPr>
    </w:p>
    <w:p w:rsidR="0083443B" w:rsidRDefault="0083443B" w:rsidP="0083443B">
      <w:pPr>
        <w:ind w:firstLine="567"/>
        <w:jc w:val="center"/>
        <w:rPr>
          <w:rFonts w:eastAsiaTheme="minorEastAsia"/>
          <w:sz w:val="28"/>
          <w:szCs w:val="28"/>
        </w:rPr>
      </w:pPr>
      <w:r w:rsidRPr="0083443B">
        <w:rPr>
          <w:rFonts w:eastAsiaTheme="minorEastAsia"/>
          <w:position w:val="-14"/>
          <w:sz w:val="28"/>
          <w:szCs w:val="28"/>
        </w:rPr>
        <w:object w:dxaOrig="740" w:dyaOrig="380">
          <v:shape id="_x0000_i1069" type="#_x0000_t75" style="width:45pt;height:22.5pt" o:ole="">
            <v:imagedata r:id="rId148" o:title=""/>
          </v:shape>
          <o:OLEObject Type="Embed" ProgID="Equation.3" ShapeID="_x0000_i1069" DrawAspect="Content" ObjectID="_1731314050" r:id="rId149"/>
        </w:object>
      </w:r>
    </w:p>
    <w:p w:rsidR="0083443B" w:rsidRPr="00113F52" w:rsidRDefault="0083443B" w:rsidP="0083443B">
      <w:pPr>
        <w:ind w:firstLine="567"/>
        <w:jc w:val="both"/>
        <w:rPr>
          <w:rFonts w:eastAsiaTheme="minorEastAsia"/>
          <w:sz w:val="28"/>
          <w:szCs w:val="28"/>
        </w:rPr>
      </w:pPr>
    </w:p>
    <w:p w:rsidR="0083443B" w:rsidRDefault="0083443B" w:rsidP="0083443B">
      <w:pPr>
        <w:ind w:firstLine="567"/>
        <w:jc w:val="right"/>
        <w:rPr>
          <w:rFonts w:eastAsiaTheme="minorEastAsia"/>
          <w:sz w:val="28"/>
          <w:szCs w:val="28"/>
        </w:rPr>
      </w:pPr>
      <w:r w:rsidRPr="007F19D2">
        <w:rPr>
          <w:rFonts w:eastAsiaTheme="minorEastAsia"/>
          <w:position w:val="-34"/>
          <w:sz w:val="28"/>
          <w:szCs w:val="28"/>
        </w:rPr>
        <w:object w:dxaOrig="960" w:dyaOrig="760">
          <v:shape id="_x0000_i1070" type="#_x0000_t75" style="width:58.5pt;height:45pt" o:ole="">
            <v:imagedata r:id="rId150" o:title=""/>
          </v:shape>
          <o:OLEObject Type="Embed" ProgID="Equation.3" ShapeID="_x0000_i1070" DrawAspect="Content" ObjectID="_1731314051" r:id="rId151"/>
        </w:object>
      </w:r>
      <w:r>
        <w:rPr>
          <w:rFonts w:eastAsiaTheme="minorEastAsia"/>
          <w:position w:val="-26"/>
          <w:sz w:val="28"/>
          <w:szCs w:val="28"/>
        </w:rPr>
        <w:tab/>
      </w:r>
      <w:r>
        <w:rPr>
          <w:rFonts w:eastAsiaTheme="minorEastAsia"/>
          <w:position w:val="-26"/>
          <w:sz w:val="28"/>
          <w:szCs w:val="28"/>
        </w:rPr>
        <w:tab/>
      </w:r>
      <w:r>
        <w:rPr>
          <w:rFonts w:eastAsiaTheme="minorEastAsia"/>
          <w:position w:val="-26"/>
          <w:sz w:val="28"/>
          <w:szCs w:val="28"/>
        </w:rPr>
        <w:tab/>
      </w:r>
      <w:r>
        <w:rPr>
          <w:rFonts w:eastAsiaTheme="minorEastAsia"/>
          <w:position w:val="-26"/>
          <w:sz w:val="28"/>
          <w:szCs w:val="28"/>
        </w:rPr>
        <w:tab/>
      </w:r>
      <w:r>
        <w:rPr>
          <w:rFonts w:eastAsiaTheme="minorEastAsia"/>
          <w:position w:val="-26"/>
          <w:sz w:val="28"/>
          <w:szCs w:val="28"/>
        </w:rPr>
        <w:tab/>
        <w:t>(2.</w:t>
      </w:r>
      <w:r w:rsidR="00EC72B8">
        <w:rPr>
          <w:rFonts w:eastAsiaTheme="minorEastAsia"/>
          <w:position w:val="-26"/>
          <w:sz w:val="28"/>
          <w:szCs w:val="28"/>
        </w:rPr>
        <w:t>20</w:t>
      </w:r>
      <w:r>
        <w:rPr>
          <w:rFonts w:eastAsiaTheme="minorEastAsia"/>
          <w:position w:val="-26"/>
          <w:sz w:val="28"/>
          <w:szCs w:val="28"/>
        </w:rPr>
        <w:t>)</w:t>
      </w:r>
    </w:p>
    <w:p w:rsidR="0083443B" w:rsidRDefault="0083443B" w:rsidP="0083443B">
      <w:pPr>
        <w:ind w:firstLine="567"/>
        <w:jc w:val="both"/>
        <w:rPr>
          <w:rFonts w:eastAsiaTheme="minorEastAsia"/>
          <w:sz w:val="28"/>
          <w:szCs w:val="28"/>
        </w:rPr>
      </w:pPr>
    </w:p>
    <w:p w:rsidR="0083443B" w:rsidRDefault="0083443B" w:rsidP="0083443B">
      <w:pPr>
        <w:ind w:firstLine="567"/>
        <w:jc w:val="both"/>
        <w:rPr>
          <w:rFonts w:eastAsiaTheme="minorEastAsia"/>
          <w:sz w:val="28"/>
          <w:szCs w:val="28"/>
        </w:rPr>
      </w:pPr>
      <w:r>
        <w:rPr>
          <w:rFonts w:eastAsiaTheme="minorEastAsia"/>
          <w:sz w:val="28"/>
          <w:szCs w:val="28"/>
        </w:rPr>
        <w:t xml:space="preserve">или, </w:t>
      </w:r>
    </w:p>
    <w:p w:rsidR="0083443B" w:rsidRDefault="0083443B" w:rsidP="0083443B">
      <w:pPr>
        <w:ind w:firstLine="567"/>
        <w:jc w:val="right"/>
        <w:rPr>
          <w:rFonts w:eastAsiaTheme="minorEastAsia"/>
          <w:position w:val="-26"/>
          <w:sz w:val="28"/>
          <w:szCs w:val="28"/>
        </w:rPr>
      </w:pPr>
      <w:r w:rsidRPr="007F19D2">
        <w:rPr>
          <w:rFonts w:eastAsiaTheme="minorEastAsia"/>
          <w:position w:val="-34"/>
          <w:sz w:val="28"/>
          <w:szCs w:val="28"/>
        </w:rPr>
        <w:object w:dxaOrig="960" w:dyaOrig="760">
          <v:shape id="_x0000_i1071" type="#_x0000_t75" style="width:58.5pt;height:45pt" o:ole="">
            <v:imagedata r:id="rId152" o:title=""/>
          </v:shape>
          <o:OLEObject Type="Embed" ProgID="Equation.3" ShapeID="_x0000_i1071" DrawAspect="Content" ObjectID="_1731314052" r:id="rId153"/>
        </w:object>
      </w:r>
      <w:r w:rsidRPr="007F19D2">
        <w:rPr>
          <w:rFonts w:eastAsiaTheme="minorEastAsia"/>
          <w:position w:val="-26"/>
          <w:sz w:val="28"/>
          <w:szCs w:val="28"/>
        </w:rPr>
        <w:object w:dxaOrig="1140" w:dyaOrig="680">
          <v:shape id="_x0000_i1072" type="#_x0000_t75" style="width:69pt;height:40.5pt" o:ole="">
            <v:imagedata r:id="rId154" o:title=""/>
          </v:shape>
          <o:OLEObject Type="Embed" ProgID="Equation.3" ShapeID="_x0000_i1072" DrawAspect="Content" ObjectID="_1731314053" r:id="rId155"/>
        </w:object>
      </w:r>
      <w:r>
        <w:rPr>
          <w:rFonts w:eastAsiaTheme="minorEastAsia"/>
          <w:position w:val="-26"/>
          <w:sz w:val="28"/>
          <w:szCs w:val="28"/>
        </w:rPr>
        <w:tab/>
      </w:r>
      <w:r>
        <w:rPr>
          <w:rFonts w:eastAsiaTheme="minorEastAsia"/>
          <w:position w:val="-26"/>
          <w:sz w:val="28"/>
          <w:szCs w:val="28"/>
        </w:rPr>
        <w:tab/>
      </w:r>
      <w:r>
        <w:rPr>
          <w:rFonts w:eastAsiaTheme="minorEastAsia"/>
          <w:position w:val="-26"/>
          <w:sz w:val="28"/>
          <w:szCs w:val="28"/>
        </w:rPr>
        <w:tab/>
      </w:r>
      <w:r>
        <w:rPr>
          <w:rFonts w:eastAsiaTheme="minorEastAsia"/>
          <w:position w:val="-26"/>
          <w:sz w:val="28"/>
          <w:szCs w:val="28"/>
        </w:rPr>
        <w:tab/>
        <w:t>(2.</w:t>
      </w:r>
      <w:r w:rsidR="00EC72B8">
        <w:rPr>
          <w:rFonts w:eastAsiaTheme="minorEastAsia"/>
          <w:position w:val="-26"/>
          <w:sz w:val="28"/>
          <w:szCs w:val="28"/>
        </w:rPr>
        <w:t>21</w:t>
      </w:r>
      <w:r>
        <w:rPr>
          <w:rFonts w:eastAsiaTheme="minorEastAsia"/>
          <w:position w:val="-26"/>
          <w:sz w:val="28"/>
          <w:szCs w:val="28"/>
        </w:rPr>
        <w:t>)</w:t>
      </w:r>
    </w:p>
    <w:p w:rsidR="0083443B" w:rsidRDefault="00623355" w:rsidP="0083443B">
      <w:pPr>
        <w:ind w:firstLine="567"/>
        <w:jc w:val="both"/>
        <w:rPr>
          <w:rFonts w:eastAsiaTheme="minorEastAsia"/>
          <w:sz w:val="28"/>
          <w:szCs w:val="28"/>
        </w:rPr>
      </w:pPr>
      <w:r>
        <w:rPr>
          <w:rFonts w:eastAsiaTheme="minorEastAsia"/>
          <w:sz w:val="28"/>
          <w:szCs w:val="28"/>
        </w:rPr>
        <w:t>с учетом (</w:t>
      </w:r>
      <w:r w:rsidR="00EC72B8">
        <w:rPr>
          <w:rFonts w:eastAsiaTheme="minorEastAsia"/>
          <w:sz w:val="28"/>
          <w:szCs w:val="28"/>
        </w:rPr>
        <w:t>2.19</w:t>
      </w:r>
      <w:r>
        <w:rPr>
          <w:rFonts w:eastAsiaTheme="minorEastAsia"/>
          <w:sz w:val="28"/>
          <w:szCs w:val="28"/>
        </w:rPr>
        <w:t>) получим:</w:t>
      </w:r>
    </w:p>
    <w:p w:rsidR="00623355" w:rsidRDefault="009B1D6E" w:rsidP="00623355">
      <w:pPr>
        <w:ind w:firstLine="567"/>
        <w:jc w:val="center"/>
        <w:rPr>
          <w:rFonts w:eastAsiaTheme="minorEastAsia"/>
          <w:sz w:val="28"/>
          <w:szCs w:val="28"/>
        </w:rPr>
      </w:pPr>
      <w:r w:rsidRPr="00623355">
        <w:rPr>
          <w:rFonts w:eastAsiaTheme="minorEastAsia"/>
          <w:position w:val="-28"/>
          <w:sz w:val="28"/>
          <w:szCs w:val="28"/>
        </w:rPr>
        <w:object w:dxaOrig="1240" w:dyaOrig="700">
          <v:shape id="_x0000_i1073" type="#_x0000_t75" style="width:75pt;height:42pt" o:ole="">
            <v:imagedata r:id="rId156" o:title=""/>
          </v:shape>
          <o:OLEObject Type="Embed" ProgID="Equation.3" ShapeID="_x0000_i1073" DrawAspect="Content" ObjectID="_1731314054" r:id="rId157"/>
        </w:object>
      </w:r>
    </w:p>
    <w:p w:rsidR="00366594" w:rsidRPr="0083443B" w:rsidRDefault="0083443B" w:rsidP="0083443B">
      <w:pPr>
        <w:jc w:val="both"/>
        <w:rPr>
          <w:rFonts w:eastAsiaTheme="minorEastAsia"/>
          <w:sz w:val="28"/>
          <w:szCs w:val="28"/>
        </w:rPr>
      </w:pPr>
      <w:r>
        <w:rPr>
          <w:rFonts w:eastAsiaTheme="minorEastAsia"/>
          <w:sz w:val="28"/>
          <w:szCs w:val="28"/>
        </w:rPr>
        <w:t xml:space="preserve">где </w:t>
      </w:r>
      <w:r w:rsidRPr="0083443B">
        <w:rPr>
          <w:rFonts w:eastAsiaTheme="minorEastAsia"/>
          <w:i/>
          <w:sz w:val="28"/>
          <w:szCs w:val="28"/>
          <w:lang w:val="en-US"/>
        </w:rPr>
        <w:t>L</w:t>
      </w:r>
      <w:r w:rsidRPr="0083443B">
        <w:rPr>
          <w:rFonts w:eastAsiaTheme="minorEastAsia"/>
          <w:i/>
          <w:sz w:val="28"/>
          <w:szCs w:val="28"/>
        </w:rPr>
        <w:t>-</w:t>
      </w:r>
      <w:r w:rsidRPr="0083443B">
        <w:rPr>
          <w:rFonts w:eastAsiaTheme="minorEastAsia"/>
          <w:sz w:val="28"/>
          <w:szCs w:val="28"/>
        </w:rPr>
        <w:t xml:space="preserve"> </w:t>
      </w:r>
      <w:r>
        <w:rPr>
          <w:rFonts w:eastAsiaTheme="minorEastAsia"/>
          <w:sz w:val="28"/>
          <w:szCs w:val="28"/>
        </w:rPr>
        <w:t xml:space="preserve">длина глушителя, </w:t>
      </w:r>
      <w:r w:rsidRPr="0083443B">
        <w:rPr>
          <w:rFonts w:eastAsiaTheme="minorEastAsia"/>
          <w:i/>
          <w:sz w:val="28"/>
          <w:szCs w:val="28"/>
          <w:lang w:val="en-US"/>
        </w:rPr>
        <w:t>t</w:t>
      </w:r>
      <w:r w:rsidRPr="0083443B">
        <w:rPr>
          <w:rFonts w:eastAsiaTheme="minorEastAsia"/>
          <w:i/>
          <w:sz w:val="28"/>
          <w:szCs w:val="28"/>
          <w:vertAlign w:val="subscript"/>
          <w:lang w:val="en-US"/>
        </w:rPr>
        <w:t>y</w:t>
      </w:r>
      <w:r w:rsidRPr="0083443B">
        <w:rPr>
          <w:rFonts w:eastAsiaTheme="minorEastAsia"/>
          <w:sz w:val="28"/>
          <w:szCs w:val="28"/>
        </w:rPr>
        <w:t xml:space="preserve"> </w:t>
      </w:r>
      <w:r>
        <w:rPr>
          <w:rFonts w:eastAsiaTheme="minorEastAsia"/>
          <w:sz w:val="28"/>
          <w:szCs w:val="28"/>
        </w:rPr>
        <w:t xml:space="preserve">и </w:t>
      </w:r>
      <w:r w:rsidRPr="0083443B">
        <w:rPr>
          <w:rFonts w:eastAsiaTheme="minorEastAsia"/>
          <w:i/>
          <w:sz w:val="28"/>
          <w:szCs w:val="28"/>
          <w:lang w:val="en-US"/>
        </w:rPr>
        <w:t>t</w:t>
      </w:r>
      <w:r w:rsidRPr="0083443B">
        <w:rPr>
          <w:rFonts w:eastAsiaTheme="minorEastAsia"/>
          <w:i/>
          <w:sz w:val="28"/>
          <w:szCs w:val="28"/>
          <w:vertAlign w:val="subscript"/>
          <w:lang w:val="en-US"/>
        </w:rPr>
        <w:t>x</w:t>
      </w:r>
      <w:r w:rsidRPr="0083443B">
        <w:rPr>
          <w:rFonts w:eastAsiaTheme="minorEastAsia"/>
          <w:i/>
          <w:sz w:val="28"/>
          <w:szCs w:val="28"/>
        </w:rPr>
        <w:t xml:space="preserve"> </w:t>
      </w:r>
      <w:r>
        <w:rPr>
          <w:rFonts w:eastAsiaTheme="minorEastAsia"/>
          <w:sz w:val="28"/>
          <w:szCs w:val="28"/>
        </w:rPr>
        <w:t xml:space="preserve">– время осаждения и выхода из глушителя. </w:t>
      </w:r>
    </w:p>
    <w:p w:rsidR="0083443B" w:rsidRDefault="0083443B" w:rsidP="00C70AA1">
      <w:pPr>
        <w:ind w:firstLine="567"/>
        <w:jc w:val="both"/>
        <w:rPr>
          <w:rFonts w:eastAsiaTheme="minorEastAsia"/>
          <w:sz w:val="28"/>
          <w:szCs w:val="28"/>
        </w:rPr>
      </w:pPr>
    </w:p>
    <w:p w:rsidR="0083443B" w:rsidRDefault="006E1D52" w:rsidP="008B6F26">
      <w:pPr>
        <w:ind w:firstLine="567"/>
        <w:jc w:val="right"/>
        <w:rPr>
          <w:rFonts w:eastAsiaTheme="minorEastAsia"/>
          <w:sz w:val="28"/>
          <w:szCs w:val="28"/>
        </w:rPr>
      </w:pPr>
      <w:r w:rsidRPr="00E16D46">
        <w:rPr>
          <w:rFonts w:eastAsiaTheme="minorEastAsia"/>
          <w:position w:val="-30"/>
          <w:sz w:val="28"/>
          <w:szCs w:val="28"/>
        </w:rPr>
        <w:object w:dxaOrig="1900" w:dyaOrig="720">
          <v:shape id="_x0000_i1074" type="#_x0000_t75" style="width:116.25pt;height:42pt" o:ole="">
            <v:imagedata r:id="rId158" o:title=""/>
          </v:shape>
          <o:OLEObject Type="Embed" ProgID="Equation.3" ShapeID="_x0000_i1074" DrawAspect="Content" ObjectID="_1731314055" r:id="rId159"/>
        </w:object>
      </w:r>
      <w:r w:rsidR="008B6F26">
        <w:rPr>
          <w:rFonts w:eastAsiaTheme="minorEastAsia"/>
          <w:position w:val="-30"/>
          <w:sz w:val="28"/>
          <w:szCs w:val="28"/>
        </w:rPr>
        <w:tab/>
      </w:r>
      <w:r w:rsidR="008B6F26">
        <w:rPr>
          <w:rFonts w:eastAsiaTheme="minorEastAsia"/>
          <w:position w:val="-30"/>
          <w:sz w:val="28"/>
          <w:szCs w:val="28"/>
        </w:rPr>
        <w:tab/>
      </w:r>
      <w:r w:rsidR="008B6F26">
        <w:rPr>
          <w:rFonts w:eastAsiaTheme="minorEastAsia"/>
          <w:position w:val="-30"/>
          <w:sz w:val="28"/>
          <w:szCs w:val="28"/>
        </w:rPr>
        <w:tab/>
      </w:r>
      <w:r w:rsidR="008B6F26">
        <w:rPr>
          <w:rFonts w:eastAsiaTheme="minorEastAsia"/>
          <w:position w:val="-30"/>
          <w:sz w:val="28"/>
          <w:szCs w:val="28"/>
        </w:rPr>
        <w:tab/>
        <w:t>(2.</w:t>
      </w:r>
      <w:r w:rsidR="00EC72B8">
        <w:rPr>
          <w:rFonts w:eastAsiaTheme="minorEastAsia"/>
          <w:position w:val="-30"/>
          <w:sz w:val="28"/>
          <w:szCs w:val="28"/>
        </w:rPr>
        <w:t>22</w:t>
      </w:r>
      <w:r w:rsidR="008B6F26">
        <w:rPr>
          <w:rFonts w:eastAsiaTheme="minorEastAsia"/>
          <w:position w:val="-30"/>
          <w:sz w:val="28"/>
          <w:szCs w:val="28"/>
        </w:rPr>
        <w:t>)</w:t>
      </w:r>
    </w:p>
    <w:p w:rsidR="0083443B" w:rsidRDefault="0083443B" w:rsidP="00C70AA1">
      <w:pPr>
        <w:ind w:firstLine="567"/>
        <w:jc w:val="both"/>
        <w:rPr>
          <w:rFonts w:eastAsiaTheme="minorEastAsia"/>
          <w:sz w:val="28"/>
          <w:szCs w:val="28"/>
        </w:rPr>
      </w:pPr>
    </w:p>
    <w:p w:rsidR="006E1D52" w:rsidRDefault="006E1D52" w:rsidP="00C70AA1">
      <w:pPr>
        <w:ind w:firstLine="567"/>
        <w:jc w:val="both"/>
        <w:rPr>
          <w:rFonts w:eastAsiaTheme="minorEastAsia"/>
          <w:sz w:val="28"/>
          <w:szCs w:val="28"/>
        </w:rPr>
      </w:pPr>
      <w:r>
        <w:rPr>
          <w:rFonts w:eastAsiaTheme="minorEastAsia"/>
          <w:sz w:val="28"/>
          <w:szCs w:val="28"/>
        </w:rPr>
        <w:t>Таким образом, время осаживания тем больше, чем больше динамическая вязкость и длина глушителя, и обратно пропорционально зависит от давления на коллектор</w:t>
      </w:r>
      <w:r w:rsidR="00F0171E" w:rsidRPr="00F0171E">
        <w:rPr>
          <w:rFonts w:eastAsiaTheme="minorEastAsia"/>
          <w:sz w:val="28"/>
          <w:szCs w:val="28"/>
        </w:rPr>
        <w:t xml:space="preserve"> [40]</w:t>
      </w:r>
      <w:r>
        <w:rPr>
          <w:rFonts w:eastAsiaTheme="minorEastAsia"/>
          <w:sz w:val="28"/>
          <w:szCs w:val="28"/>
        </w:rPr>
        <w:t xml:space="preserve">. </w:t>
      </w:r>
    </w:p>
    <w:p w:rsidR="00C705BC" w:rsidRDefault="00C705BC" w:rsidP="00C70AA1">
      <w:pPr>
        <w:ind w:firstLine="567"/>
        <w:jc w:val="both"/>
        <w:rPr>
          <w:rFonts w:eastAsiaTheme="minorEastAsia"/>
          <w:sz w:val="28"/>
          <w:szCs w:val="28"/>
        </w:rPr>
      </w:pPr>
    </w:p>
    <w:p w:rsidR="0087483E" w:rsidRDefault="0087483E" w:rsidP="00C70AA1">
      <w:pPr>
        <w:ind w:firstLine="567"/>
        <w:jc w:val="both"/>
        <w:rPr>
          <w:rFonts w:eastAsiaTheme="minorEastAsia"/>
          <w:b/>
          <w:sz w:val="28"/>
          <w:szCs w:val="28"/>
        </w:rPr>
      </w:pPr>
    </w:p>
    <w:p w:rsidR="0087483E" w:rsidRDefault="0087483E" w:rsidP="00C70AA1">
      <w:pPr>
        <w:ind w:firstLine="567"/>
        <w:jc w:val="both"/>
        <w:rPr>
          <w:rFonts w:eastAsiaTheme="minorEastAsia"/>
          <w:b/>
          <w:sz w:val="28"/>
          <w:szCs w:val="28"/>
        </w:rPr>
      </w:pPr>
    </w:p>
    <w:p w:rsidR="0087483E" w:rsidRDefault="0087483E" w:rsidP="00C70AA1">
      <w:pPr>
        <w:ind w:firstLine="567"/>
        <w:jc w:val="both"/>
        <w:rPr>
          <w:rFonts w:eastAsiaTheme="minorEastAsia"/>
          <w:b/>
          <w:sz w:val="28"/>
          <w:szCs w:val="28"/>
        </w:rPr>
      </w:pPr>
    </w:p>
    <w:p w:rsidR="00C705BC" w:rsidRPr="00C705BC" w:rsidRDefault="006C2CAB" w:rsidP="00C70AA1">
      <w:pPr>
        <w:ind w:firstLine="567"/>
        <w:jc w:val="both"/>
        <w:rPr>
          <w:rFonts w:eastAsiaTheme="minorEastAsia"/>
          <w:b/>
          <w:sz w:val="28"/>
          <w:szCs w:val="28"/>
        </w:rPr>
      </w:pPr>
      <w:r>
        <w:rPr>
          <w:rFonts w:eastAsiaTheme="minorEastAsia"/>
          <w:b/>
          <w:sz w:val="28"/>
          <w:szCs w:val="28"/>
        </w:rPr>
        <w:t>2.4</w:t>
      </w:r>
      <w:r w:rsidR="00C705BC" w:rsidRPr="00C705BC">
        <w:rPr>
          <w:rFonts w:eastAsiaTheme="minorEastAsia"/>
          <w:b/>
          <w:sz w:val="28"/>
          <w:szCs w:val="28"/>
        </w:rPr>
        <w:t xml:space="preserve"> </w:t>
      </w:r>
      <w:r w:rsidR="00C705BC" w:rsidRPr="00C705BC">
        <w:rPr>
          <w:b/>
          <w:sz w:val="28"/>
        </w:rPr>
        <w:t>Анализ полученных решений</w:t>
      </w:r>
    </w:p>
    <w:p w:rsidR="00C705BC" w:rsidRDefault="00C705BC" w:rsidP="00160B5F">
      <w:pPr>
        <w:ind w:firstLine="567"/>
        <w:jc w:val="both"/>
        <w:rPr>
          <w:rFonts w:eastAsiaTheme="minorEastAsia"/>
          <w:position w:val="-26"/>
          <w:sz w:val="28"/>
          <w:szCs w:val="28"/>
        </w:rPr>
      </w:pPr>
    </w:p>
    <w:p w:rsidR="004910CA" w:rsidRDefault="004910CA" w:rsidP="00160B5F">
      <w:pPr>
        <w:ind w:firstLine="567"/>
        <w:jc w:val="both"/>
        <w:rPr>
          <w:rFonts w:eastAsiaTheme="minorEastAsia"/>
          <w:position w:val="-26"/>
          <w:sz w:val="28"/>
          <w:szCs w:val="28"/>
        </w:rPr>
      </w:pPr>
      <w:r>
        <w:rPr>
          <w:rFonts w:eastAsiaTheme="minorEastAsia"/>
          <w:position w:val="-26"/>
          <w:sz w:val="28"/>
          <w:szCs w:val="28"/>
        </w:rPr>
        <w:t>По формуле</w:t>
      </w:r>
      <w:r w:rsidR="00206450">
        <w:rPr>
          <w:rFonts w:eastAsiaTheme="minorEastAsia"/>
          <w:position w:val="-26"/>
          <w:sz w:val="28"/>
          <w:szCs w:val="28"/>
        </w:rPr>
        <w:t xml:space="preserve">  </w:t>
      </w:r>
      <w:r>
        <w:rPr>
          <w:rFonts w:eastAsiaTheme="minorEastAsia"/>
          <w:position w:val="-26"/>
          <w:sz w:val="28"/>
          <w:szCs w:val="28"/>
        </w:rPr>
        <w:t xml:space="preserve">произведен расчет скорости осаживания в зависимости  от различных вариантов диаметра глушителя. Данные </w:t>
      </w:r>
      <w:r w:rsidR="00AE6227">
        <w:rPr>
          <w:rFonts w:eastAsiaTheme="minorEastAsia"/>
          <w:position w:val="-26"/>
          <w:sz w:val="28"/>
          <w:szCs w:val="28"/>
        </w:rPr>
        <w:t>расчетов приведены в таблице 2.2</w:t>
      </w:r>
      <w:r>
        <w:rPr>
          <w:rFonts w:eastAsiaTheme="minorEastAsia"/>
          <w:position w:val="-26"/>
          <w:sz w:val="28"/>
          <w:szCs w:val="28"/>
        </w:rPr>
        <w:t xml:space="preserve"> и </w:t>
      </w:r>
      <w:r w:rsidR="00D37EE6">
        <w:rPr>
          <w:rFonts w:eastAsiaTheme="minorEastAsia"/>
          <w:position w:val="-26"/>
          <w:sz w:val="28"/>
          <w:szCs w:val="28"/>
        </w:rPr>
        <w:t>на</w:t>
      </w:r>
      <w:r w:rsidR="00EE398F">
        <w:rPr>
          <w:rFonts w:eastAsiaTheme="minorEastAsia"/>
          <w:position w:val="-26"/>
          <w:sz w:val="28"/>
          <w:szCs w:val="28"/>
        </w:rPr>
        <w:t xml:space="preserve"> графике (Рис.2.2</w:t>
      </w:r>
      <w:r w:rsidR="00D37EE6">
        <w:rPr>
          <w:rFonts w:eastAsiaTheme="minorEastAsia"/>
          <w:position w:val="-26"/>
          <w:sz w:val="28"/>
          <w:szCs w:val="28"/>
        </w:rPr>
        <w:t>)</w:t>
      </w:r>
      <w:r>
        <w:rPr>
          <w:rFonts w:eastAsiaTheme="minorEastAsia"/>
          <w:position w:val="-26"/>
          <w:sz w:val="28"/>
          <w:szCs w:val="28"/>
        </w:rPr>
        <w:t xml:space="preserve">.   </w:t>
      </w:r>
    </w:p>
    <w:p w:rsidR="00147110" w:rsidRDefault="00147110" w:rsidP="003E1D0E">
      <w:pPr>
        <w:tabs>
          <w:tab w:val="left" w:pos="709"/>
          <w:tab w:val="left" w:pos="7797"/>
        </w:tabs>
        <w:ind w:firstLine="567"/>
        <w:jc w:val="both"/>
        <w:rPr>
          <w:rFonts w:eastAsiaTheme="minorEastAsia"/>
          <w:sz w:val="32"/>
          <w:szCs w:val="28"/>
          <w:lang w:val="kk-KZ"/>
        </w:rPr>
      </w:pPr>
    </w:p>
    <w:p w:rsidR="005235FD" w:rsidRPr="00147110" w:rsidRDefault="00AE6227" w:rsidP="00316B45">
      <w:pPr>
        <w:tabs>
          <w:tab w:val="left" w:pos="709"/>
          <w:tab w:val="left" w:pos="7797"/>
        </w:tabs>
        <w:jc w:val="both"/>
        <w:rPr>
          <w:rFonts w:eastAsiaTheme="minorEastAsia"/>
          <w:sz w:val="28"/>
          <w:szCs w:val="28"/>
          <w:lang w:val="kk-KZ"/>
        </w:rPr>
      </w:pPr>
      <w:r>
        <w:rPr>
          <w:rFonts w:eastAsiaTheme="minorEastAsia"/>
          <w:sz w:val="28"/>
          <w:szCs w:val="28"/>
          <w:lang w:val="kk-KZ"/>
        </w:rPr>
        <w:t>Таблица 2.2</w:t>
      </w:r>
      <w:r w:rsidR="004910CA" w:rsidRPr="00147110">
        <w:rPr>
          <w:rFonts w:eastAsiaTheme="minorEastAsia"/>
          <w:sz w:val="28"/>
          <w:szCs w:val="28"/>
          <w:lang w:val="kk-KZ"/>
        </w:rPr>
        <w:t xml:space="preserve">  - Зависимость изменения скорости </w:t>
      </w:r>
      <w:r w:rsidR="00495BAF">
        <w:rPr>
          <w:rFonts w:eastAsiaTheme="minorEastAsia"/>
          <w:sz w:val="28"/>
          <w:szCs w:val="28"/>
          <w:lang w:val="kk-KZ"/>
        </w:rPr>
        <w:t xml:space="preserve">осаждения </w:t>
      </w:r>
      <w:r w:rsidR="004910CA" w:rsidRPr="00147110">
        <w:rPr>
          <w:rFonts w:eastAsiaTheme="minorEastAsia"/>
          <w:sz w:val="28"/>
          <w:szCs w:val="28"/>
          <w:lang w:val="kk-KZ"/>
        </w:rPr>
        <w:t>от диаметра глушителя</w:t>
      </w:r>
    </w:p>
    <w:tbl>
      <w:tblPr>
        <w:tblW w:w="7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333"/>
        <w:gridCol w:w="3123"/>
      </w:tblGrid>
      <w:tr w:rsidR="00316B45" w:rsidRPr="00CF2519" w:rsidTr="00316B45">
        <w:trPr>
          <w:trHeight w:val="300"/>
          <w:jc w:val="center"/>
        </w:trPr>
        <w:tc>
          <w:tcPr>
            <w:tcW w:w="789" w:type="dxa"/>
            <w:shd w:val="clear" w:color="auto" w:fill="auto"/>
            <w:noWrap/>
            <w:vAlign w:val="bottom"/>
            <w:hideMark/>
          </w:tcPr>
          <w:p w:rsidR="00316B45" w:rsidRPr="00CF2519" w:rsidRDefault="00316B45" w:rsidP="00316B45">
            <w:pPr>
              <w:jc w:val="center"/>
              <w:rPr>
                <w:color w:val="000000"/>
              </w:rPr>
            </w:pPr>
            <w:r w:rsidRPr="00CF2519">
              <w:rPr>
                <w:color w:val="000000"/>
              </w:rPr>
              <w:t>№</w:t>
            </w:r>
          </w:p>
        </w:tc>
        <w:tc>
          <w:tcPr>
            <w:tcW w:w="3333" w:type="dxa"/>
            <w:shd w:val="clear" w:color="auto" w:fill="auto"/>
            <w:vAlign w:val="bottom"/>
          </w:tcPr>
          <w:p w:rsidR="00316B45" w:rsidRPr="00CF2519" w:rsidRDefault="00316B45" w:rsidP="00316B45">
            <w:pPr>
              <w:jc w:val="center"/>
              <w:rPr>
                <w:color w:val="000000"/>
              </w:rPr>
            </w:pPr>
            <w:r w:rsidRPr="00CF2519">
              <w:rPr>
                <w:color w:val="000000"/>
              </w:rPr>
              <w:t xml:space="preserve">Диаметр  ультразвукового глушителя </w:t>
            </w:r>
            <w:r w:rsidRPr="00CF2519">
              <w:rPr>
                <w:i/>
                <w:color w:val="000000"/>
              </w:rPr>
              <w:t>D</w:t>
            </w:r>
            <w:r w:rsidRPr="00CF2519">
              <w:rPr>
                <w:color w:val="000000"/>
              </w:rPr>
              <w:t xml:space="preserve"> (м)</w:t>
            </w:r>
          </w:p>
        </w:tc>
        <w:tc>
          <w:tcPr>
            <w:tcW w:w="3123" w:type="dxa"/>
            <w:shd w:val="clear" w:color="auto" w:fill="auto"/>
            <w:noWrap/>
            <w:vAlign w:val="center"/>
            <w:hideMark/>
          </w:tcPr>
          <w:p w:rsidR="00495BAF" w:rsidRDefault="00316B45" w:rsidP="00495BAF">
            <w:pPr>
              <w:jc w:val="center"/>
              <w:rPr>
                <w:color w:val="000000"/>
              </w:rPr>
            </w:pPr>
            <w:r w:rsidRPr="00CF2519">
              <w:rPr>
                <w:color w:val="000000"/>
              </w:rPr>
              <w:t xml:space="preserve">Скорость </w:t>
            </w:r>
            <w:r w:rsidR="00495BAF">
              <w:rPr>
                <w:color w:val="000000"/>
              </w:rPr>
              <w:t xml:space="preserve">осаждения </w:t>
            </w:r>
          </w:p>
          <w:p w:rsidR="00316B45" w:rsidRPr="00CF2519" w:rsidRDefault="00316B45" w:rsidP="00495BAF">
            <w:pPr>
              <w:jc w:val="center"/>
              <w:rPr>
                <w:color w:val="000000"/>
              </w:rPr>
            </w:pPr>
            <w:r w:rsidRPr="00CF2519">
              <w:rPr>
                <w:color w:val="000000"/>
              </w:rPr>
              <w:t xml:space="preserve">частиц сажи </w:t>
            </w:r>
            <w:r w:rsidRPr="00CF2519">
              <w:rPr>
                <w:i/>
                <w:color w:val="000000"/>
              </w:rPr>
              <w:t>V</w:t>
            </w:r>
            <w:r w:rsidRPr="00CF2519">
              <w:rPr>
                <w:i/>
                <w:color w:val="000000"/>
                <w:vertAlign w:val="subscript"/>
              </w:rPr>
              <w:t>y</w:t>
            </w:r>
            <w:r w:rsidRPr="00CF2519">
              <w:rPr>
                <w:color w:val="000000"/>
              </w:rPr>
              <w:t xml:space="preserve"> (м/с)</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1</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0,05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0,4375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2</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0,1</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0,875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3</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0,15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1,3125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4</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0,2</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1,75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5</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0,25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2,1875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6</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0,3</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2,625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7</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0,35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3,0625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8</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0,4</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3,5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9</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0,45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3,9375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10</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4,375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11</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0,55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4,8125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12</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0,6</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5,25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13</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0,65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5,6875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14</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0,7</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6,125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15</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0,75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6,5625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16</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0,8</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7</w:t>
            </w:r>
          </w:p>
        </w:tc>
      </w:tr>
      <w:tr w:rsidR="00316B45" w:rsidRPr="00CF2519" w:rsidTr="00316B45">
        <w:trPr>
          <w:trHeight w:val="300"/>
          <w:jc w:val="center"/>
        </w:trPr>
        <w:tc>
          <w:tcPr>
            <w:tcW w:w="789" w:type="dxa"/>
            <w:shd w:val="clear" w:color="auto" w:fill="auto"/>
            <w:noWrap/>
            <w:vAlign w:val="center"/>
          </w:tcPr>
          <w:p w:rsidR="00316B45" w:rsidRPr="00CF2519" w:rsidRDefault="00316B45" w:rsidP="004910CA">
            <w:pPr>
              <w:jc w:val="center"/>
              <w:rPr>
                <w:color w:val="000000"/>
              </w:rPr>
            </w:pPr>
            <w:r w:rsidRPr="00CF2519">
              <w:rPr>
                <w:color w:val="000000"/>
              </w:rPr>
              <w:t>17</w:t>
            </w:r>
          </w:p>
        </w:tc>
        <w:tc>
          <w:tcPr>
            <w:tcW w:w="3333" w:type="dxa"/>
            <w:shd w:val="clear" w:color="auto" w:fill="auto"/>
            <w:vAlign w:val="center"/>
          </w:tcPr>
          <w:p w:rsidR="00316B45" w:rsidRPr="00CF2519" w:rsidRDefault="00316B45" w:rsidP="00F40454">
            <w:pPr>
              <w:jc w:val="center"/>
              <w:rPr>
                <w:color w:val="000000"/>
              </w:rPr>
            </w:pPr>
            <w:r w:rsidRPr="00CF2519">
              <w:rPr>
                <w:color w:val="000000"/>
              </w:rPr>
              <w:t>0,85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7,4375</w:t>
            </w:r>
          </w:p>
        </w:tc>
      </w:tr>
      <w:tr w:rsidR="00316B45" w:rsidRPr="00CF2519" w:rsidTr="00316B45">
        <w:trPr>
          <w:trHeight w:val="300"/>
          <w:jc w:val="center"/>
        </w:trPr>
        <w:tc>
          <w:tcPr>
            <w:tcW w:w="789" w:type="dxa"/>
            <w:shd w:val="clear" w:color="auto" w:fill="auto"/>
            <w:noWrap/>
            <w:vAlign w:val="center"/>
          </w:tcPr>
          <w:p w:rsidR="00316B45" w:rsidRPr="00CF2519" w:rsidRDefault="00316B45" w:rsidP="004910CA">
            <w:pPr>
              <w:jc w:val="center"/>
              <w:rPr>
                <w:color w:val="000000"/>
              </w:rPr>
            </w:pPr>
            <w:r w:rsidRPr="00CF2519">
              <w:rPr>
                <w:color w:val="000000"/>
              </w:rPr>
              <w:t>18</w:t>
            </w:r>
          </w:p>
        </w:tc>
        <w:tc>
          <w:tcPr>
            <w:tcW w:w="3333" w:type="dxa"/>
            <w:shd w:val="clear" w:color="auto" w:fill="auto"/>
            <w:vAlign w:val="center"/>
          </w:tcPr>
          <w:p w:rsidR="00316B45" w:rsidRPr="00CF2519" w:rsidRDefault="00316B45" w:rsidP="00F40454">
            <w:pPr>
              <w:jc w:val="center"/>
              <w:rPr>
                <w:color w:val="000000"/>
              </w:rPr>
            </w:pPr>
            <w:r w:rsidRPr="00CF2519">
              <w:rPr>
                <w:color w:val="000000"/>
              </w:rPr>
              <w:t>0,9</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7,875</w:t>
            </w:r>
          </w:p>
        </w:tc>
      </w:tr>
      <w:tr w:rsidR="00316B45" w:rsidRPr="00CF2519" w:rsidTr="00316B45">
        <w:trPr>
          <w:trHeight w:val="300"/>
          <w:jc w:val="center"/>
        </w:trPr>
        <w:tc>
          <w:tcPr>
            <w:tcW w:w="789" w:type="dxa"/>
            <w:shd w:val="clear" w:color="auto" w:fill="auto"/>
            <w:noWrap/>
            <w:vAlign w:val="center"/>
          </w:tcPr>
          <w:p w:rsidR="00316B45" w:rsidRPr="00CF2519" w:rsidRDefault="00316B45" w:rsidP="004910CA">
            <w:pPr>
              <w:jc w:val="center"/>
              <w:rPr>
                <w:color w:val="000000"/>
              </w:rPr>
            </w:pPr>
            <w:r w:rsidRPr="00CF2519">
              <w:rPr>
                <w:color w:val="000000"/>
              </w:rPr>
              <w:t>19</w:t>
            </w:r>
          </w:p>
        </w:tc>
        <w:tc>
          <w:tcPr>
            <w:tcW w:w="3333" w:type="dxa"/>
            <w:shd w:val="clear" w:color="auto" w:fill="auto"/>
            <w:vAlign w:val="center"/>
          </w:tcPr>
          <w:p w:rsidR="00316B45" w:rsidRPr="00CF2519" w:rsidRDefault="00316B45" w:rsidP="00F40454">
            <w:pPr>
              <w:jc w:val="center"/>
              <w:rPr>
                <w:color w:val="000000"/>
              </w:rPr>
            </w:pPr>
            <w:r w:rsidRPr="00CF2519">
              <w:rPr>
                <w:color w:val="000000"/>
              </w:rPr>
              <w:t>0,95</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8,3125</w:t>
            </w:r>
          </w:p>
        </w:tc>
      </w:tr>
      <w:tr w:rsidR="00316B45" w:rsidRPr="00CF2519" w:rsidTr="00316B45">
        <w:trPr>
          <w:trHeight w:val="300"/>
          <w:jc w:val="center"/>
        </w:trPr>
        <w:tc>
          <w:tcPr>
            <w:tcW w:w="789" w:type="dxa"/>
            <w:shd w:val="clear" w:color="auto" w:fill="auto"/>
            <w:noWrap/>
            <w:vAlign w:val="center"/>
            <w:hideMark/>
          </w:tcPr>
          <w:p w:rsidR="00316B45" w:rsidRPr="00CF2519" w:rsidRDefault="00316B45" w:rsidP="00316B45">
            <w:pPr>
              <w:jc w:val="center"/>
              <w:rPr>
                <w:color w:val="000000"/>
              </w:rPr>
            </w:pPr>
            <w:r w:rsidRPr="00CF2519">
              <w:rPr>
                <w:color w:val="000000"/>
              </w:rPr>
              <w:t>20</w:t>
            </w:r>
          </w:p>
        </w:tc>
        <w:tc>
          <w:tcPr>
            <w:tcW w:w="3333" w:type="dxa"/>
            <w:shd w:val="clear" w:color="auto" w:fill="auto"/>
            <w:vAlign w:val="center"/>
          </w:tcPr>
          <w:p w:rsidR="00316B45" w:rsidRPr="00CF2519" w:rsidRDefault="00316B45" w:rsidP="004910CA">
            <w:pPr>
              <w:jc w:val="center"/>
              <w:rPr>
                <w:color w:val="000000"/>
              </w:rPr>
            </w:pPr>
            <w:r w:rsidRPr="00CF2519">
              <w:rPr>
                <w:color w:val="000000"/>
              </w:rPr>
              <w:t>1</w:t>
            </w:r>
          </w:p>
        </w:tc>
        <w:tc>
          <w:tcPr>
            <w:tcW w:w="3123" w:type="dxa"/>
            <w:shd w:val="clear" w:color="auto" w:fill="auto"/>
            <w:noWrap/>
            <w:vAlign w:val="bottom"/>
            <w:hideMark/>
          </w:tcPr>
          <w:p w:rsidR="00316B45" w:rsidRPr="00CF2519" w:rsidRDefault="00316B45" w:rsidP="004910CA">
            <w:pPr>
              <w:jc w:val="center"/>
              <w:rPr>
                <w:color w:val="000000"/>
              </w:rPr>
            </w:pPr>
            <w:r w:rsidRPr="00CF2519">
              <w:rPr>
                <w:color w:val="000000"/>
              </w:rPr>
              <w:t>8,75</w:t>
            </w:r>
          </w:p>
        </w:tc>
      </w:tr>
    </w:tbl>
    <w:p w:rsidR="005235FD" w:rsidRDefault="005235FD" w:rsidP="003E1D0E">
      <w:pPr>
        <w:tabs>
          <w:tab w:val="left" w:pos="709"/>
          <w:tab w:val="left" w:pos="7797"/>
        </w:tabs>
        <w:ind w:firstLine="567"/>
        <w:jc w:val="both"/>
        <w:rPr>
          <w:rFonts w:eastAsiaTheme="minorEastAsia"/>
          <w:b/>
          <w:sz w:val="32"/>
          <w:szCs w:val="28"/>
          <w:lang w:val="kk-KZ"/>
        </w:rPr>
      </w:pPr>
    </w:p>
    <w:p w:rsidR="005235FD" w:rsidRDefault="005235FD" w:rsidP="003E1D0E">
      <w:pPr>
        <w:tabs>
          <w:tab w:val="left" w:pos="709"/>
          <w:tab w:val="left" w:pos="7797"/>
        </w:tabs>
        <w:ind w:firstLine="567"/>
        <w:jc w:val="both"/>
        <w:rPr>
          <w:rFonts w:eastAsiaTheme="minorEastAsia"/>
          <w:b/>
          <w:sz w:val="32"/>
          <w:szCs w:val="28"/>
          <w:lang w:val="kk-KZ"/>
        </w:rPr>
      </w:pPr>
    </w:p>
    <w:p w:rsidR="00652E55" w:rsidRDefault="004910CA" w:rsidP="003E1D0E">
      <w:pPr>
        <w:tabs>
          <w:tab w:val="left" w:pos="709"/>
          <w:tab w:val="left" w:pos="7797"/>
        </w:tabs>
        <w:ind w:firstLine="567"/>
        <w:jc w:val="both"/>
        <w:rPr>
          <w:rFonts w:eastAsiaTheme="minorEastAsia"/>
          <w:b/>
          <w:sz w:val="28"/>
          <w:szCs w:val="28"/>
          <w:lang w:val="kk-KZ"/>
        </w:rPr>
      </w:pPr>
      <w:r>
        <w:rPr>
          <w:noProof/>
        </w:rPr>
        <w:lastRenderedPageBreak/>
        <w:drawing>
          <wp:inline distT="0" distB="0" distL="0" distR="0" wp14:anchorId="00CDEDEC" wp14:editId="3D2A22E8">
            <wp:extent cx="5390707" cy="3880884"/>
            <wp:effectExtent l="0" t="0" r="19685" b="247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1E3150" w:rsidRDefault="004910CA" w:rsidP="004910CA">
      <w:pPr>
        <w:tabs>
          <w:tab w:val="left" w:pos="709"/>
          <w:tab w:val="left" w:pos="7797"/>
        </w:tabs>
        <w:ind w:firstLine="567"/>
        <w:jc w:val="center"/>
        <w:rPr>
          <w:rFonts w:eastAsiaTheme="minorEastAsia"/>
          <w:sz w:val="28"/>
          <w:szCs w:val="28"/>
          <w:lang w:val="kk-KZ"/>
        </w:rPr>
      </w:pPr>
      <w:r w:rsidRPr="004910CA">
        <w:rPr>
          <w:rFonts w:eastAsiaTheme="minorEastAsia"/>
          <w:sz w:val="28"/>
          <w:szCs w:val="28"/>
          <w:lang w:val="kk-KZ"/>
        </w:rPr>
        <w:t xml:space="preserve">Рисунок </w:t>
      </w:r>
      <w:r w:rsidR="00063125">
        <w:rPr>
          <w:rFonts w:eastAsiaTheme="minorEastAsia"/>
          <w:sz w:val="28"/>
          <w:szCs w:val="28"/>
          <w:lang w:val="kk-KZ"/>
        </w:rPr>
        <w:t>2.</w:t>
      </w:r>
      <w:r w:rsidR="00EE398F">
        <w:rPr>
          <w:rFonts w:eastAsiaTheme="minorEastAsia"/>
          <w:sz w:val="28"/>
          <w:szCs w:val="28"/>
          <w:lang w:val="kk-KZ"/>
        </w:rPr>
        <w:t>2</w:t>
      </w:r>
      <w:r w:rsidRPr="004910CA">
        <w:rPr>
          <w:rFonts w:eastAsiaTheme="minorEastAsia"/>
          <w:sz w:val="28"/>
          <w:szCs w:val="28"/>
          <w:lang w:val="kk-KZ"/>
        </w:rPr>
        <w:t xml:space="preserve"> –Зависимость скорости </w:t>
      </w:r>
      <w:r w:rsidR="00C23C61">
        <w:rPr>
          <w:rFonts w:eastAsiaTheme="minorEastAsia"/>
          <w:sz w:val="28"/>
          <w:szCs w:val="28"/>
          <w:lang w:val="kk-KZ"/>
        </w:rPr>
        <w:t xml:space="preserve">осаждения </w:t>
      </w:r>
      <w:r w:rsidRPr="004910CA">
        <w:rPr>
          <w:rFonts w:eastAsiaTheme="minorEastAsia"/>
          <w:sz w:val="28"/>
          <w:szCs w:val="28"/>
          <w:lang w:val="kk-KZ"/>
        </w:rPr>
        <w:t xml:space="preserve">частиц сажи от </w:t>
      </w:r>
    </w:p>
    <w:p w:rsidR="00652E55" w:rsidRPr="004910CA" w:rsidRDefault="004910CA" w:rsidP="004910CA">
      <w:pPr>
        <w:tabs>
          <w:tab w:val="left" w:pos="709"/>
          <w:tab w:val="left" w:pos="7797"/>
        </w:tabs>
        <w:ind w:firstLine="567"/>
        <w:jc w:val="center"/>
        <w:rPr>
          <w:rFonts w:eastAsiaTheme="minorEastAsia"/>
          <w:sz w:val="28"/>
          <w:szCs w:val="28"/>
          <w:lang w:val="kk-KZ"/>
        </w:rPr>
      </w:pPr>
      <w:r w:rsidRPr="004910CA">
        <w:rPr>
          <w:rFonts w:eastAsiaTheme="minorEastAsia"/>
          <w:sz w:val="28"/>
          <w:szCs w:val="28"/>
          <w:lang w:val="kk-KZ"/>
        </w:rPr>
        <w:t xml:space="preserve">диаметра </w:t>
      </w:r>
      <w:r w:rsidR="001E3150">
        <w:rPr>
          <w:rFonts w:eastAsiaTheme="minorEastAsia"/>
          <w:sz w:val="28"/>
          <w:szCs w:val="28"/>
          <w:lang w:val="kk-KZ"/>
        </w:rPr>
        <w:t xml:space="preserve">ультразвукового </w:t>
      </w:r>
      <w:r w:rsidRPr="004910CA">
        <w:rPr>
          <w:rFonts w:eastAsiaTheme="minorEastAsia"/>
          <w:sz w:val="28"/>
          <w:szCs w:val="28"/>
          <w:lang w:val="kk-KZ"/>
        </w:rPr>
        <w:t>глушителя</w:t>
      </w:r>
    </w:p>
    <w:p w:rsidR="00652E55" w:rsidRDefault="00652E55" w:rsidP="003E1D0E">
      <w:pPr>
        <w:tabs>
          <w:tab w:val="left" w:pos="709"/>
          <w:tab w:val="left" w:pos="7797"/>
        </w:tabs>
        <w:ind w:firstLine="567"/>
        <w:jc w:val="both"/>
        <w:rPr>
          <w:rFonts w:eastAsiaTheme="minorEastAsia"/>
          <w:b/>
          <w:sz w:val="28"/>
          <w:szCs w:val="28"/>
          <w:lang w:val="kk-KZ"/>
        </w:rPr>
      </w:pPr>
    </w:p>
    <w:p w:rsidR="00652E55" w:rsidRPr="00147110" w:rsidRDefault="00147110" w:rsidP="003E1D0E">
      <w:pPr>
        <w:tabs>
          <w:tab w:val="left" w:pos="709"/>
          <w:tab w:val="left" w:pos="7797"/>
        </w:tabs>
        <w:ind w:firstLine="567"/>
        <w:jc w:val="both"/>
        <w:rPr>
          <w:rFonts w:eastAsiaTheme="minorEastAsia"/>
          <w:sz w:val="28"/>
          <w:szCs w:val="28"/>
          <w:lang w:val="kk-KZ"/>
        </w:rPr>
      </w:pPr>
      <w:r>
        <w:rPr>
          <w:rFonts w:eastAsiaTheme="minorEastAsia"/>
          <w:sz w:val="28"/>
          <w:szCs w:val="28"/>
          <w:lang w:val="kk-KZ"/>
        </w:rPr>
        <w:t>В соответствии с зависи</w:t>
      </w:r>
      <w:r w:rsidR="00C23C61">
        <w:rPr>
          <w:rFonts w:eastAsiaTheme="minorEastAsia"/>
          <w:sz w:val="28"/>
          <w:szCs w:val="28"/>
          <w:lang w:val="kk-KZ"/>
        </w:rPr>
        <w:t>мо</w:t>
      </w:r>
      <w:r w:rsidR="007959B8">
        <w:rPr>
          <w:rFonts w:eastAsiaTheme="minorEastAsia"/>
          <w:sz w:val="28"/>
          <w:szCs w:val="28"/>
          <w:lang w:val="kk-KZ"/>
        </w:rPr>
        <w:t xml:space="preserve">стью изображенной на рисунке 2.2 </w:t>
      </w:r>
      <w:r>
        <w:rPr>
          <w:rFonts w:eastAsiaTheme="minorEastAsia"/>
          <w:sz w:val="28"/>
          <w:szCs w:val="28"/>
          <w:lang w:val="kk-KZ"/>
        </w:rPr>
        <w:t xml:space="preserve"> наблюдается увеличение скорости осаживания частиц сажи с увеличенем диаметра ультразвукового глушетиля. </w:t>
      </w:r>
    </w:p>
    <w:p w:rsidR="00652E55" w:rsidRPr="00CB1782" w:rsidRDefault="007959B8" w:rsidP="003E1D0E">
      <w:pPr>
        <w:tabs>
          <w:tab w:val="left" w:pos="709"/>
          <w:tab w:val="left" w:pos="7797"/>
        </w:tabs>
        <w:ind w:firstLine="567"/>
        <w:jc w:val="both"/>
        <w:rPr>
          <w:rFonts w:eastAsiaTheme="minorEastAsia"/>
          <w:sz w:val="28"/>
          <w:szCs w:val="28"/>
          <w:lang w:val="kk-KZ"/>
        </w:rPr>
      </w:pPr>
      <w:r>
        <w:rPr>
          <w:rFonts w:eastAsiaTheme="minorEastAsia"/>
          <w:sz w:val="28"/>
          <w:szCs w:val="28"/>
          <w:lang w:val="kk-KZ"/>
        </w:rPr>
        <w:t>В соответствии с формулой</w:t>
      </w:r>
      <w:r w:rsidR="00CB1782">
        <w:rPr>
          <w:rFonts w:eastAsiaTheme="minorEastAsia"/>
          <w:sz w:val="28"/>
          <w:szCs w:val="28"/>
          <w:lang w:val="kk-KZ"/>
        </w:rPr>
        <w:t xml:space="preserve"> </w:t>
      </w:r>
      <w:r>
        <w:rPr>
          <w:rFonts w:eastAsiaTheme="minorEastAsia"/>
          <w:sz w:val="28"/>
          <w:szCs w:val="28"/>
          <w:lang w:val="kk-KZ"/>
        </w:rPr>
        <w:t>2.22</w:t>
      </w:r>
      <w:r w:rsidR="00CB1782">
        <w:rPr>
          <w:rFonts w:eastAsiaTheme="minorEastAsia"/>
          <w:sz w:val="28"/>
          <w:szCs w:val="28"/>
          <w:lang w:val="kk-KZ"/>
        </w:rPr>
        <w:t xml:space="preserve"> зависимость времени </w:t>
      </w:r>
      <w:r w:rsidR="00CB1782" w:rsidRPr="005F31D2">
        <w:rPr>
          <w:rFonts w:eastAsiaTheme="minorEastAsia"/>
          <w:sz w:val="28"/>
          <w:szCs w:val="28"/>
        </w:rPr>
        <w:t xml:space="preserve"> движения частицы газа по глушителю</w:t>
      </w:r>
      <w:r w:rsidR="00CB1782">
        <w:rPr>
          <w:rFonts w:eastAsiaTheme="minorEastAsia"/>
          <w:sz w:val="28"/>
          <w:szCs w:val="28"/>
        </w:rPr>
        <w:t xml:space="preserve"> от длины</w:t>
      </w:r>
      <w:r w:rsidR="007440AF">
        <w:rPr>
          <w:rFonts w:eastAsiaTheme="minorEastAsia"/>
          <w:sz w:val="28"/>
          <w:szCs w:val="28"/>
        </w:rPr>
        <w:t xml:space="preserve"> ультразвукового глушителя были рассчитаны по различным вариантам</w:t>
      </w:r>
      <w:r w:rsidR="00240D26">
        <w:rPr>
          <w:rFonts w:eastAsiaTheme="minorEastAsia"/>
          <w:sz w:val="28"/>
          <w:szCs w:val="28"/>
        </w:rPr>
        <w:t>, которые приведены в таблице 2.1</w:t>
      </w:r>
      <w:r w:rsidR="007440AF">
        <w:rPr>
          <w:rFonts w:eastAsiaTheme="minorEastAsia"/>
          <w:sz w:val="28"/>
          <w:szCs w:val="28"/>
        </w:rPr>
        <w:t xml:space="preserve">. </w:t>
      </w:r>
      <w:r w:rsidR="00CB1782">
        <w:rPr>
          <w:rFonts w:eastAsiaTheme="minorEastAsia"/>
          <w:sz w:val="28"/>
          <w:szCs w:val="28"/>
        </w:rPr>
        <w:t xml:space="preserve"> </w:t>
      </w:r>
    </w:p>
    <w:p w:rsidR="00962B14" w:rsidRPr="00932357" w:rsidRDefault="00962B14" w:rsidP="003E1D0E">
      <w:pPr>
        <w:tabs>
          <w:tab w:val="left" w:pos="709"/>
          <w:tab w:val="left" w:pos="7797"/>
        </w:tabs>
        <w:ind w:firstLine="567"/>
        <w:jc w:val="both"/>
        <w:rPr>
          <w:rFonts w:eastAsiaTheme="minorEastAsia"/>
          <w:position w:val="-26"/>
          <w:sz w:val="28"/>
          <w:szCs w:val="28"/>
        </w:rPr>
      </w:pPr>
      <w:r>
        <w:rPr>
          <w:rFonts w:eastAsiaTheme="minorEastAsia"/>
          <w:position w:val="-26"/>
          <w:sz w:val="28"/>
          <w:szCs w:val="28"/>
        </w:rPr>
        <w:t xml:space="preserve">В расчетах принималось, что скорость движения частицы в глушителе </w:t>
      </w:r>
      <w:r w:rsidRPr="005F31D2">
        <w:rPr>
          <w:rFonts w:eastAsiaTheme="minorEastAsia"/>
          <w:position w:val="-12"/>
          <w:sz w:val="28"/>
          <w:szCs w:val="28"/>
        </w:rPr>
        <w:object w:dxaOrig="279" w:dyaOrig="360">
          <v:shape id="_x0000_i1075" type="#_x0000_t75" style="width:16.5pt;height:21.75pt" o:ole="">
            <v:imagedata r:id="rId161" o:title=""/>
          </v:shape>
          <o:OLEObject Type="Embed" ProgID="Equation.3" ShapeID="_x0000_i1075" DrawAspect="Content" ObjectID="_1731314056" r:id="rId162"/>
        </w:object>
      </w:r>
      <w:r>
        <w:rPr>
          <w:rFonts w:eastAsiaTheme="minorEastAsia"/>
          <w:sz w:val="28"/>
          <w:szCs w:val="28"/>
        </w:rPr>
        <w:t>=3,5м/с.</w:t>
      </w:r>
      <w:r w:rsidR="00932357" w:rsidRPr="00932357">
        <w:rPr>
          <w:rFonts w:eastAsiaTheme="minorEastAsia"/>
          <w:sz w:val="28"/>
          <w:szCs w:val="28"/>
        </w:rPr>
        <w:t xml:space="preserve"> [</w:t>
      </w:r>
      <w:r w:rsidR="00F0171E" w:rsidRPr="00F0171E">
        <w:rPr>
          <w:rFonts w:eastAsiaTheme="minorEastAsia"/>
          <w:sz w:val="28"/>
          <w:szCs w:val="28"/>
        </w:rPr>
        <w:t>40</w:t>
      </w:r>
      <w:r w:rsidR="00932357" w:rsidRPr="00932357">
        <w:rPr>
          <w:rFonts w:eastAsiaTheme="minorEastAsia"/>
          <w:sz w:val="28"/>
          <w:szCs w:val="28"/>
        </w:rPr>
        <w:t xml:space="preserve">].  </w:t>
      </w:r>
    </w:p>
    <w:p w:rsidR="00962B14" w:rsidRDefault="00962B14" w:rsidP="003E1D0E">
      <w:pPr>
        <w:tabs>
          <w:tab w:val="left" w:pos="709"/>
          <w:tab w:val="left" w:pos="7797"/>
        </w:tabs>
        <w:ind w:firstLine="567"/>
        <w:jc w:val="both"/>
        <w:rPr>
          <w:rFonts w:eastAsiaTheme="minorEastAsia"/>
          <w:position w:val="-26"/>
          <w:sz w:val="28"/>
          <w:szCs w:val="28"/>
        </w:rPr>
      </w:pPr>
    </w:p>
    <w:p w:rsidR="00962B14" w:rsidRPr="004C5E36" w:rsidRDefault="00AE6227" w:rsidP="007C23CF">
      <w:pPr>
        <w:tabs>
          <w:tab w:val="left" w:pos="709"/>
          <w:tab w:val="left" w:pos="7797"/>
        </w:tabs>
        <w:jc w:val="both"/>
        <w:rPr>
          <w:rFonts w:eastAsiaTheme="minorEastAsia"/>
          <w:sz w:val="28"/>
          <w:szCs w:val="28"/>
        </w:rPr>
      </w:pPr>
      <w:r>
        <w:rPr>
          <w:rFonts w:eastAsiaTheme="minorEastAsia"/>
          <w:sz w:val="28"/>
          <w:szCs w:val="28"/>
          <w:lang w:val="kk-KZ"/>
        </w:rPr>
        <w:t>Таблица 2.</w:t>
      </w:r>
      <w:r w:rsidR="00240D26">
        <w:rPr>
          <w:rFonts w:eastAsiaTheme="minorEastAsia"/>
          <w:sz w:val="28"/>
          <w:szCs w:val="28"/>
          <w:lang w:val="kk-KZ"/>
        </w:rPr>
        <w:t>1</w:t>
      </w:r>
      <w:r w:rsidR="00962B14" w:rsidRPr="00147110">
        <w:rPr>
          <w:rFonts w:eastAsiaTheme="minorEastAsia"/>
          <w:sz w:val="28"/>
          <w:szCs w:val="28"/>
          <w:lang w:val="kk-KZ"/>
        </w:rPr>
        <w:t xml:space="preserve">  - Зависимость </w:t>
      </w:r>
      <w:r w:rsidR="00962B14">
        <w:rPr>
          <w:rFonts w:eastAsiaTheme="minorEastAsia"/>
          <w:sz w:val="28"/>
          <w:szCs w:val="28"/>
          <w:lang w:val="kk-KZ"/>
        </w:rPr>
        <w:t xml:space="preserve">времени </w:t>
      </w:r>
      <w:r w:rsidR="00962B14" w:rsidRPr="005F31D2">
        <w:rPr>
          <w:rFonts w:eastAsiaTheme="minorEastAsia"/>
          <w:sz w:val="28"/>
          <w:szCs w:val="28"/>
        </w:rPr>
        <w:t xml:space="preserve"> движения частицы газа по глушителю</w:t>
      </w:r>
      <w:r w:rsidR="00962B14">
        <w:rPr>
          <w:rFonts w:eastAsiaTheme="minorEastAsia"/>
          <w:sz w:val="28"/>
          <w:szCs w:val="28"/>
        </w:rPr>
        <w:t xml:space="preserve"> от длины глушителя</w:t>
      </w:r>
    </w:p>
    <w:tbl>
      <w:tblPr>
        <w:tblW w:w="7131" w:type="dxa"/>
        <w:jc w:val="center"/>
        <w:tblLook w:val="04A0" w:firstRow="1" w:lastRow="0" w:firstColumn="1" w:lastColumn="0" w:noHBand="0" w:noVBand="1"/>
      </w:tblPr>
      <w:tblGrid>
        <w:gridCol w:w="1284"/>
        <w:gridCol w:w="2190"/>
        <w:gridCol w:w="3657"/>
      </w:tblGrid>
      <w:tr w:rsidR="00962B14" w:rsidRPr="00CF2519" w:rsidTr="001B0D0F">
        <w:trPr>
          <w:trHeight w:val="300"/>
          <w:jc w:val="center"/>
        </w:trPr>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14" w:rsidRPr="00CF2519" w:rsidRDefault="00962B14" w:rsidP="00962B14">
            <w:pPr>
              <w:jc w:val="center"/>
              <w:rPr>
                <w:color w:val="000000"/>
                <w:sz w:val="22"/>
                <w:szCs w:val="22"/>
              </w:rPr>
            </w:pPr>
            <w:r w:rsidRPr="00CF2519">
              <w:rPr>
                <w:color w:val="000000"/>
                <w:sz w:val="22"/>
                <w:szCs w:val="22"/>
              </w:rPr>
              <w:t>№ варианта</w:t>
            </w:r>
          </w:p>
        </w:tc>
        <w:tc>
          <w:tcPr>
            <w:tcW w:w="2190" w:type="dxa"/>
            <w:tcBorders>
              <w:top w:val="single" w:sz="4" w:space="0" w:color="auto"/>
              <w:left w:val="single" w:sz="4" w:space="0" w:color="auto"/>
              <w:bottom w:val="single" w:sz="4" w:space="0" w:color="auto"/>
              <w:right w:val="single" w:sz="4" w:space="0" w:color="auto"/>
            </w:tcBorders>
            <w:shd w:val="clear" w:color="auto" w:fill="auto"/>
            <w:vAlign w:val="center"/>
          </w:tcPr>
          <w:p w:rsidR="00962B14" w:rsidRDefault="00962B14" w:rsidP="00962B14">
            <w:pPr>
              <w:jc w:val="center"/>
              <w:rPr>
                <w:color w:val="000000"/>
                <w:sz w:val="22"/>
                <w:szCs w:val="22"/>
              </w:rPr>
            </w:pPr>
            <w:r w:rsidRPr="00CF2519">
              <w:rPr>
                <w:color w:val="000000"/>
                <w:sz w:val="22"/>
                <w:szCs w:val="22"/>
              </w:rPr>
              <w:t>Длина глушителя, L</w:t>
            </w:r>
          </w:p>
          <w:p w:rsidR="00C22D76" w:rsidRPr="00CF2519" w:rsidRDefault="00C22D76" w:rsidP="00962B14">
            <w:pPr>
              <w:jc w:val="center"/>
              <w:rPr>
                <w:color w:val="000000"/>
                <w:sz w:val="22"/>
                <w:szCs w:val="22"/>
              </w:rPr>
            </w:pPr>
            <w:r>
              <w:rPr>
                <w:color w:val="000000"/>
                <w:sz w:val="22"/>
                <w:szCs w:val="22"/>
              </w:rPr>
              <w:t>(м)</w:t>
            </w:r>
          </w:p>
        </w:tc>
        <w:tc>
          <w:tcPr>
            <w:tcW w:w="3657" w:type="dxa"/>
            <w:tcBorders>
              <w:top w:val="single" w:sz="4" w:space="0" w:color="auto"/>
              <w:left w:val="nil"/>
              <w:bottom w:val="single" w:sz="4" w:space="0" w:color="auto"/>
              <w:right w:val="single" w:sz="4" w:space="0" w:color="auto"/>
            </w:tcBorders>
            <w:shd w:val="clear" w:color="auto" w:fill="auto"/>
            <w:noWrap/>
            <w:vAlign w:val="center"/>
            <w:hideMark/>
          </w:tcPr>
          <w:p w:rsidR="00962B14" w:rsidRDefault="00962B14" w:rsidP="00962B14">
            <w:pPr>
              <w:jc w:val="center"/>
              <w:rPr>
                <w:color w:val="000000"/>
                <w:sz w:val="22"/>
                <w:szCs w:val="22"/>
              </w:rPr>
            </w:pPr>
            <w:r w:rsidRPr="00CF2519">
              <w:rPr>
                <w:color w:val="000000"/>
                <w:sz w:val="22"/>
                <w:szCs w:val="22"/>
              </w:rPr>
              <w:t>Время движения частицы, t</w:t>
            </w:r>
            <w:r w:rsidR="00FA7213">
              <w:rPr>
                <w:color w:val="000000"/>
                <w:sz w:val="22"/>
                <w:szCs w:val="22"/>
                <w:vertAlign w:val="subscript"/>
                <w:lang w:val="en-US"/>
              </w:rPr>
              <w:t>x</w:t>
            </w:r>
          </w:p>
          <w:p w:rsidR="00C22D76" w:rsidRPr="00C22D76" w:rsidRDefault="005C79EC" w:rsidP="00962B14">
            <w:pPr>
              <w:jc w:val="center"/>
              <w:rPr>
                <w:color w:val="000000"/>
                <w:sz w:val="22"/>
                <w:szCs w:val="22"/>
              </w:rPr>
            </w:pPr>
            <w:r>
              <w:rPr>
                <w:color w:val="000000"/>
                <w:sz w:val="22"/>
                <w:szCs w:val="22"/>
              </w:rPr>
              <w:t>(с)</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1</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0,5</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0,14</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2</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1</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0,29</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3</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1,5</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0,43</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4</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2</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0,57</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5</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2,5</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0,71</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6</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3</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0,86</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7</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3,5</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1,00</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8</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4</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1,14</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9</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4,5</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1,29</w:t>
            </w:r>
          </w:p>
        </w:tc>
      </w:tr>
      <w:tr w:rsidR="001B0D0F" w:rsidRPr="00CF2519" w:rsidTr="001B0D0F">
        <w:trPr>
          <w:trHeight w:val="300"/>
          <w:jc w:val="center"/>
        </w:trPr>
        <w:tc>
          <w:tcPr>
            <w:tcW w:w="1284" w:type="dxa"/>
            <w:tcBorders>
              <w:top w:val="nil"/>
              <w:left w:val="single" w:sz="4" w:space="0" w:color="auto"/>
              <w:bottom w:val="single" w:sz="4" w:space="0" w:color="auto"/>
              <w:right w:val="single" w:sz="4" w:space="0" w:color="auto"/>
            </w:tcBorders>
            <w:shd w:val="clear" w:color="auto" w:fill="auto"/>
            <w:noWrap/>
            <w:vAlign w:val="center"/>
            <w:hideMark/>
          </w:tcPr>
          <w:p w:rsidR="001B0D0F" w:rsidRPr="00CF2519" w:rsidRDefault="001B0D0F" w:rsidP="00962B14">
            <w:pPr>
              <w:jc w:val="center"/>
              <w:rPr>
                <w:color w:val="000000"/>
                <w:sz w:val="22"/>
                <w:szCs w:val="22"/>
              </w:rPr>
            </w:pPr>
            <w:r w:rsidRPr="00CF2519">
              <w:rPr>
                <w:color w:val="000000"/>
                <w:sz w:val="22"/>
                <w:szCs w:val="22"/>
              </w:rPr>
              <w:t>10</w:t>
            </w:r>
          </w:p>
        </w:tc>
        <w:tc>
          <w:tcPr>
            <w:tcW w:w="2190" w:type="dxa"/>
            <w:tcBorders>
              <w:top w:val="nil"/>
              <w:left w:val="single" w:sz="4" w:space="0" w:color="auto"/>
              <w:bottom w:val="single" w:sz="4" w:space="0" w:color="auto"/>
              <w:right w:val="single" w:sz="4" w:space="0" w:color="auto"/>
            </w:tcBorders>
            <w:shd w:val="clear" w:color="auto" w:fill="auto"/>
            <w:vAlign w:val="center"/>
          </w:tcPr>
          <w:p w:rsidR="001B0D0F" w:rsidRPr="00CF2519" w:rsidRDefault="001B0D0F" w:rsidP="00962B14">
            <w:pPr>
              <w:jc w:val="center"/>
              <w:rPr>
                <w:color w:val="000000"/>
                <w:sz w:val="22"/>
                <w:szCs w:val="22"/>
              </w:rPr>
            </w:pPr>
            <w:r w:rsidRPr="00CF2519">
              <w:rPr>
                <w:color w:val="000000"/>
                <w:sz w:val="22"/>
                <w:szCs w:val="22"/>
              </w:rPr>
              <w:t>5</w:t>
            </w:r>
          </w:p>
        </w:tc>
        <w:tc>
          <w:tcPr>
            <w:tcW w:w="3657" w:type="dxa"/>
            <w:tcBorders>
              <w:top w:val="nil"/>
              <w:left w:val="nil"/>
              <w:bottom w:val="single" w:sz="4" w:space="0" w:color="auto"/>
              <w:right w:val="single" w:sz="4" w:space="0" w:color="auto"/>
            </w:tcBorders>
            <w:shd w:val="clear" w:color="auto" w:fill="auto"/>
            <w:noWrap/>
            <w:vAlign w:val="center"/>
            <w:hideMark/>
          </w:tcPr>
          <w:p w:rsidR="001B0D0F" w:rsidRPr="00CF2519" w:rsidRDefault="001B0D0F" w:rsidP="00F40454">
            <w:pPr>
              <w:jc w:val="center"/>
              <w:rPr>
                <w:color w:val="000000"/>
                <w:sz w:val="22"/>
                <w:szCs w:val="22"/>
              </w:rPr>
            </w:pPr>
            <w:r w:rsidRPr="00CF2519">
              <w:rPr>
                <w:color w:val="000000"/>
                <w:sz w:val="22"/>
                <w:szCs w:val="22"/>
              </w:rPr>
              <w:t>1,43</w:t>
            </w:r>
          </w:p>
        </w:tc>
      </w:tr>
    </w:tbl>
    <w:p w:rsidR="00652E55" w:rsidRDefault="00652E55" w:rsidP="003E1D0E">
      <w:pPr>
        <w:tabs>
          <w:tab w:val="left" w:pos="709"/>
          <w:tab w:val="left" w:pos="7797"/>
        </w:tabs>
        <w:ind w:firstLine="567"/>
        <w:jc w:val="both"/>
        <w:rPr>
          <w:rFonts w:eastAsiaTheme="minorEastAsia"/>
          <w:b/>
          <w:sz w:val="28"/>
          <w:szCs w:val="28"/>
          <w:lang w:val="kk-KZ"/>
        </w:rPr>
      </w:pPr>
    </w:p>
    <w:p w:rsidR="00063125" w:rsidRPr="00CB1782" w:rsidRDefault="00AC6A9C" w:rsidP="00063125">
      <w:pPr>
        <w:tabs>
          <w:tab w:val="left" w:pos="709"/>
          <w:tab w:val="left" w:pos="7797"/>
        </w:tabs>
        <w:ind w:firstLine="567"/>
        <w:jc w:val="both"/>
        <w:rPr>
          <w:rFonts w:eastAsiaTheme="minorEastAsia"/>
          <w:sz w:val="28"/>
          <w:szCs w:val="28"/>
          <w:lang w:val="kk-KZ"/>
        </w:rPr>
      </w:pPr>
      <w:r w:rsidRPr="00063125">
        <w:rPr>
          <w:rFonts w:eastAsiaTheme="minorEastAsia"/>
          <w:sz w:val="28"/>
          <w:szCs w:val="28"/>
          <w:lang w:val="kk-KZ"/>
        </w:rPr>
        <w:t xml:space="preserve">На рисунке </w:t>
      </w:r>
      <w:r w:rsidR="00063125" w:rsidRPr="00063125">
        <w:rPr>
          <w:rFonts w:eastAsiaTheme="minorEastAsia"/>
          <w:sz w:val="28"/>
          <w:szCs w:val="28"/>
          <w:lang w:val="kk-KZ"/>
        </w:rPr>
        <w:t>2.</w:t>
      </w:r>
      <w:r w:rsidR="00EE398F">
        <w:rPr>
          <w:rFonts w:eastAsiaTheme="minorEastAsia"/>
          <w:sz w:val="28"/>
          <w:szCs w:val="28"/>
          <w:lang w:val="kk-KZ"/>
        </w:rPr>
        <w:t>3</w:t>
      </w:r>
      <w:r w:rsidR="00063125">
        <w:rPr>
          <w:rFonts w:eastAsiaTheme="minorEastAsia"/>
          <w:sz w:val="28"/>
          <w:szCs w:val="28"/>
          <w:lang w:val="kk-KZ"/>
        </w:rPr>
        <w:t xml:space="preserve"> </w:t>
      </w:r>
      <w:r w:rsidR="001B0D0F">
        <w:rPr>
          <w:rFonts w:eastAsiaTheme="minorEastAsia"/>
          <w:sz w:val="28"/>
          <w:szCs w:val="28"/>
        </w:rPr>
        <w:t xml:space="preserve">показана </w:t>
      </w:r>
      <w:r w:rsidR="00063125">
        <w:rPr>
          <w:rFonts w:eastAsiaTheme="minorEastAsia"/>
          <w:sz w:val="28"/>
          <w:szCs w:val="28"/>
          <w:lang w:val="kk-KZ"/>
        </w:rPr>
        <w:t>з</w:t>
      </w:r>
      <w:r w:rsidR="00063125" w:rsidRPr="00147110">
        <w:rPr>
          <w:rFonts w:eastAsiaTheme="minorEastAsia"/>
          <w:sz w:val="28"/>
          <w:szCs w:val="28"/>
          <w:lang w:val="kk-KZ"/>
        </w:rPr>
        <w:t xml:space="preserve">ависимость </w:t>
      </w:r>
      <w:r w:rsidR="00063125">
        <w:rPr>
          <w:rFonts w:eastAsiaTheme="minorEastAsia"/>
          <w:sz w:val="28"/>
          <w:szCs w:val="28"/>
          <w:lang w:val="kk-KZ"/>
        </w:rPr>
        <w:t xml:space="preserve">времени </w:t>
      </w:r>
      <w:r w:rsidR="00063125" w:rsidRPr="005F31D2">
        <w:rPr>
          <w:rFonts w:eastAsiaTheme="minorEastAsia"/>
          <w:sz w:val="28"/>
          <w:szCs w:val="28"/>
        </w:rPr>
        <w:t xml:space="preserve"> движения частицы газа </w:t>
      </w:r>
      <w:r w:rsidR="00063125">
        <w:rPr>
          <w:rFonts w:eastAsiaTheme="minorEastAsia"/>
          <w:sz w:val="28"/>
          <w:szCs w:val="28"/>
        </w:rPr>
        <w:t xml:space="preserve">от длины ультразвукового </w:t>
      </w:r>
      <w:r w:rsidR="0090640F">
        <w:rPr>
          <w:rFonts w:eastAsiaTheme="minorEastAsia"/>
          <w:sz w:val="28"/>
          <w:szCs w:val="28"/>
        </w:rPr>
        <w:t xml:space="preserve">автомобильного </w:t>
      </w:r>
      <w:r w:rsidR="00063125">
        <w:rPr>
          <w:rFonts w:eastAsiaTheme="minorEastAsia"/>
          <w:sz w:val="28"/>
          <w:szCs w:val="28"/>
        </w:rPr>
        <w:t>глушителя.</w:t>
      </w:r>
    </w:p>
    <w:p w:rsidR="00AC6A9C" w:rsidRPr="00063125" w:rsidRDefault="00AC6A9C" w:rsidP="003E1D0E">
      <w:pPr>
        <w:tabs>
          <w:tab w:val="left" w:pos="709"/>
          <w:tab w:val="left" w:pos="7797"/>
        </w:tabs>
        <w:ind w:firstLine="567"/>
        <w:jc w:val="both"/>
        <w:rPr>
          <w:rFonts w:eastAsiaTheme="minorEastAsia"/>
          <w:sz w:val="28"/>
          <w:szCs w:val="28"/>
          <w:lang w:val="kk-KZ"/>
        </w:rPr>
      </w:pPr>
    </w:p>
    <w:p w:rsidR="00652E55" w:rsidRDefault="001B0D0F" w:rsidP="00BD6B9D">
      <w:pPr>
        <w:tabs>
          <w:tab w:val="left" w:pos="709"/>
          <w:tab w:val="left" w:pos="7797"/>
        </w:tabs>
        <w:ind w:firstLine="993"/>
        <w:jc w:val="both"/>
        <w:rPr>
          <w:rFonts w:eastAsiaTheme="minorEastAsia"/>
          <w:b/>
          <w:sz w:val="28"/>
          <w:szCs w:val="28"/>
          <w:lang w:val="kk-KZ"/>
        </w:rPr>
      </w:pPr>
      <w:r>
        <w:rPr>
          <w:noProof/>
        </w:rPr>
        <w:drawing>
          <wp:inline distT="0" distB="0" distL="0" distR="0" wp14:anchorId="4CBA32AA" wp14:editId="2B970717">
            <wp:extent cx="4657725" cy="2743200"/>
            <wp:effectExtent l="0" t="0" r="9525"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AC6A9C" w:rsidRDefault="00AC6A9C" w:rsidP="00AC6A9C">
      <w:pPr>
        <w:tabs>
          <w:tab w:val="left" w:pos="709"/>
          <w:tab w:val="left" w:pos="7797"/>
        </w:tabs>
        <w:ind w:firstLine="567"/>
        <w:jc w:val="center"/>
        <w:rPr>
          <w:rFonts w:eastAsiaTheme="minorEastAsia"/>
          <w:sz w:val="28"/>
          <w:szCs w:val="28"/>
          <w:lang w:val="kk-KZ"/>
        </w:rPr>
      </w:pPr>
      <w:r>
        <w:rPr>
          <w:rFonts w:eastAsiaTheme="minorEastAsia"/>
          <w:sz w:val="28"/>
          <w:szCs w:val="28"/>
          <w:lang w:val="kk-KZ"/>
        </w:rPr>
        <w:t xml:space="preserve">Рисунок </w:t>
      </w:r>
      <w:r w:rsidR="00EA75B4">
        <w:rPr>
          <w:rFonts w:eastAsiaTheme="minorEastAsia"/>
          <w:sz w:val="28"/>
          <w:szCs w:val="28"/>
          <w:lang w:val="kk-KZ"/>
        </w:rPr>
        <w:t>2.</w:t>
      </w:r>
      <w:r w:rsidR="00EE398F">
        <w:rPr>
          <w:rFonts w:eastAsiaTheme="minorEastAsia"/>
          <w:sz w:val="28"/>
          <w:szCs w:val="28"/>
          <w:lang w:val="kk-KZ"/>
        </w:rPr>
        <w:t>3</w:t>
      </w:r>
      <w:r w:rsidRPr="004910CA">
        <w:rPr>
          <w:rFonts w:eastAsiaTheme="minorEastAsia"/>
          <w:sz w:val="28"/>
          <w:szCs w:val="28"/>
          <w:lang w:val="kk-KZ"/>
        </w:rPr>
        <w:t xml:space="preserve"> –Зависимость</w:t>
      </w:r>
      <w:r w:rsidR="001B0D0F">
        <w:rPr>
          <w:rFonts w:eastAsiaTheme="minorEastAsia"/>
          <w:sz w:val="28"/>
          <w:szCs w:val="28"/>
          <w:lang w:val="kk-KZ"/>
        </w:rPr>
        <w:t xml:space="preserve"> </w:t>
      </w:r>
      <w:r w:rsidR="00717819">
        <w:rPr>
          <w:rFonts w:eastAsiaTheme="minorEastAsia"/>
          <w:sz w:val="28"/>
          <w:szCs w:val="28"/>
          <w:lang w:val="kk-KZ"/>
        </w:rPr>
        <w:t xml:space="preserve">времени движения </w:t>
      </w:r>
      <w:r w:rsidR="001B0D0F">
        <w:rPr>
          <w:rFonts w:eastAsiaTheme="minorEastAsia"/>
          <w:sz w:val="28"/>
          <w:szCs w:val="28"/>
          <w:lang w:val="kk-KZ"/>
        </w:rPr>
        <w:t>частиц</w:t>
      </w:r>
      <w:r w:rsidR="00717819">
        <w:rPr>
          <w:rFonts w:eastAsiaTheme="minorEastAsia"/>
          <w:sz w:val="28"/>
          <w:szCs w:val="28"/>
          <w:lang w:val="kk-KZ"/>
        </w:rPr>
        <w:t>ы</w:t>
      </w:r>
      <w:r w:rsidR="001B0D0F">
        <w:rPr>
          <w:rFonts w:eastAsiaTheme="minorEastAsia"/>
          <w:sz w:val="28"/>
          <w:szCs w:val="28"/>
          <w:lang w:val="kk-KZ"/>
        </w:rPr>
        <w:t xml:space="preserve"> газа</w:t>
      </w:r>
      <w:r w:rsidRPr="004910CA">
        <w:rPr>
          <w:rFonts w:eastAsiaTheme="minorEastAsia"/>
          <w:sz w:val="28"/>
          <w:szCs w:val="28"/>
          <w:lang w:val="kk-KZ"/>
        </w:rPr>
        <w:t xml:space="preserve"> от </w:t>
      </w:r>
    </w:p>
    <w:p w:rsidR="00AC6A9C" w:rsidRPr="004910CA" w:rsidRDefault="001B0D0F" w:rsidP="00AC6A9C">
      <w:pPr>
        <w:tabs>
          <w:tab w:val="left" w:pos="709"/>
          <w:tab w:val="left" w:pos="7797"/>
        </w:tabs>
        <w:ind w:firstLine="567"/>
        <w:jc w:val="center"/>
        <w:rPr>
          <w:rFonts w:eastAsiaTheme="minorEastAsia"/>
          <w:sz w:val="28"/>
          <w:szCs w:val="28"/>
          <w:lang w:val="kk-KZ"/>
        </w:rPr>
      </w:pPr>
      <w:r>
        <w:rPr>
          <w:rFonts w:eastAsiaTheme="minorEastAsia"/>
          <w:sz w:val="28"/>
          <w:szCs w:val="28"/>
          <w:lang w:val="kk-KZ"/>
        </w:rPr>
        <w:t xml:space="preserve">длины </w:t>
      </w:r>
      <w:r w:rsidR="00AC6A9C">
        <w:rPr>
          <w:rFonts w:eastAsiaTheme="minorEastAsia"/>
          <w:sz w:val="28"/>
          <w:szCs w:val="28"/>
          <w:lang w:val="kk-KZ"/>
        </w:rPr>
        <w:t xml:space="preserve">ультразвукового </w:t>
      </w:r>
      <w:r w:rsidR="0090640F">
        <w:rPr>
          <w:rFonts w:eastAsiaTheme="minorEastAsia"/>
          <w:sz w:val="28"/>
          <w:szCs w:val="28"/>
          <w:lang w:val="kk-KZ"/>
        </w:rPr>
        <w:t xml:space="preserve">автомобильного </w:t>
      </w:r>
      <w:r w:rsidR="00AC6A9C" w:rsidRPr="004910CA">
        <w:rPr>
          <w:rFonts w:eastAsiaTheme="minorEastAsia"/>
          <w:sz w:val="28"/>
          <w:szCs w:val="28"/>
          <w:lang w:val="kk-KZ"/>
        </w:rPr>
        <w:t>глушителя</w:t>
      </w:r>
    </w:p>
    <w:p w:rsidR="00652E55" w:rsidRDefault="00652E55" w:rsidP="003E1D0E">
      <w:pPr>
        <w:tabs>
          <w:tab w:val="left" w:pos="709"/>
          <w:tab w:val="left" w:pos="7797"/>
        </w:tabs>
        <w:ind w:firstLine="567"/>
        <w:jc w:val="both"/>
        <w:rPr>
          <w:rFonts w:eastAsiaTheme="minorEastAsia"/>
          <w:b/>
          <w:sz w:val="28"/>
          <w:szCs w:val="28"/>
          <w:lang w:val="kk-KZ"/>
        </w:rPr>
      </w:pPr>
    </w:p>
    <w:p w:rsidR="00EE44BB" w:rsidRPr="003E2348" w:rsidRDefault="00EE44BB" w:rsidP="00EE44BB">
      <w:pPr>
        <w:tabs>
          <w:tab w:val="left" w:pos="709"/>
          <w:tab w:val="left" w:pos="7797"/>
        </w:tabs>
        <w:ind w:firstLine="567"/>
        <w:jc w:val="both"/>
        <w:rPr>
          <w:rFonts w:eastAsiaTheme="minorEastAsia"/>
          <w:sz w:val="28"/>
          <w:szCs w:val="28"/>
          <w:lang w:val="kk-KZ"/>
        </w:rPr>
      </w:pPr>
      <w:r w:rsidRPr="003E2348">
        <w:rPr>
          <w:rFonts w:eastAsiaTheme="minorEastAsia"/>
          <w:sz w:val="28"/>
          <w:szCs w:val="28"/>
          <w:lang w:val="kk-KZ"/>
        </w:rPr>
        <w:t xml:space="preserve">Как </w:t>
      </w:r>
      <w:r>
        <w:rPr>
          <w:rFonts w:eastAsiaTheme="minorEastAsia"/>
          <w:sz w:val="28"/>
          <w:szCs w:val="28"/>
          <w:lang w:val="kk-KZ"/>
        </w:rPr>
        <w:t xml:space="preserve">видно из графика,  время движения частицы газа увеличивается в линейней форме  в зависимости от длины ультразвукового </w:t>
      </w:r>
      <w:r w:rsidR="00516BEC">
        <w:rPr>
          <w:rFonts w:eastAsiaTheme="minorEastAsia"/>
          <w:sz w:val="28"/>
          <w:szCs w:val="28"/>
          <w:lang w:val="kk-KZ"/>
        </w:rPr>
        <w:t xml:space="preserve">автомобильного </w:t>
      </w:r>
      <w:r>
        <w:rPr>
          <w:rFonts w:eastAsiaTheme="minorEastAsia"/>
          <w:sz w:val="28"/>
          <w:szCs w:val="28"/>
          <w:lang w:val="kk-KZ"/>
        </w:rPr>
        <w:t xml:space="preserve">глушителя. </w:t>
      </w:r>
    </w:p>
    <w:p w:rsidR="00EE44BB" w:rsidRDefault="00146757" w:rsidP="003E1D0E">
      <w:pPr>
        <w:tabs>
          <w:tab w:val="left" w:pos="709"/>
          <w:tab w:val="left" w:pos="7797"/>
        </w:tabs>
        <w:ind w:firstLine="567"/>
        <w:jc w:val="both"/>
        <w:rPr>
          <w:rFonts w:eastAsiaTheme="minorEastAsia"/>
          <w:sz w:val="28"/>
          <w:szCs w:val="28"/>
          <w:lang w:val="kk-KZ"/>
        </w:rPr>
      </w:pPr>
      <w:r>
        <w:rPr>
          <w:rFonts w:eastAsiaTheme="minorEastAsia"/>
          <w:sz w:val="28"/>
          <w:szCs w:val="28"/>
          <w:lang w:val="kk-KZ"/>
        </w:rPr>
        <w:t>По</w:t>
      </w:r>
      <w:r w:rsidR="00F138F9">
        <w:rPr>
          <w:rFonts w:eastAsiaTheme="minorEastAsia"/>
          <w:sz w:val="28"/>
          <w:szCs w:val="28"/>
          <w:lang w:val="kk-KZ"/>
        </w:rPr>
        <w:t>дставив значения в формулу (2.</w:t>
      </w:r>
      <w:r w:rsidR="007959B8">
        <w:rPr>
          <w:rFonts w:eastAsiaTheme="minorEastAsia"/>
          <w:sz w:val="28"/>
          <w:szCs w:val="28"/>
          <w:lang w:val="kk-KZ"/>
        </w:rPr>
        <w:t>22</w:t>
      </w:r>
      <w:r>
        <w:rPr>
          <w:rFonts w:eastAsiaTheme="minorEastAsia"/>
          <w:sz w:val="28"/>
          <w:szCs w:val="28"/>
          <w:lang w:val="kk-KZ"/>
        </w:rPr>
        <w:t>) о</w:t>
      </w:r>
      <w:r w:rsidR="00EE44BB">
        <w:rPr>
          <w:rFonts w:eastAsiaTheme="minorEastAsia"/>
          <w:sz w:val="28"/>
          <w:szCs w:val="28"/>
          <w:lang w:val="kk-KZ"/>
        </w:rPr>
        <w:t>предел</w:t>
      </w:r>
      <w:r w:rsidR="005369BB">
        <w:rPr>
          <w:rFonts w:eastAsiaTheme="minorEastAsia"/>
          <w:sz w:val="28"/>
          <w:szCs w:val="28"/>
          <w:lang w:val="kk-KZ"/>
        </w:rPr>
        <w:t xml:space="preserve">им время </w:t>
      </w:r>
      <w:r w:rsidR="00F95F6B">
        <w:rPr>
          <w:rFonts w:eastAsiaTheme="minorEastAsia"/>
          <w:sz w:val="28"/>
          <w:szCs w:val="28"/>
          <w:lang w:val="kk-KZ"/>
        </w:rPr>
        <w:t>осаждения</w:t>
      </w:r>
      <w:r w:rsidR="005369BB">
        <w:rPr>
          <w:rFonts w:eastAsiaTheme="minorEastAsia"/>
          <w:sz w:val="28"/>
          <w:szCs w:val="28"/>
          <w:lang w:val="kk-KZ"/>
        </w:rPr>
        <w:t xml:space="preserve"> частиц </w:t>
      </w:r>
      <w:r w:rsidR="00F95F6B">
        <w:rPr>
          <w:rFonts w:eastAsiaTheme="minorEastAsia"/>
          <w:sz w:val="28"/>
          <w:szCs w:val="28"/>
          <w:lang w:val="kk-KZ"/>
        </w:rPr>
        <w:t>сажи</w:t>
      </w:r>
      <w:r>
        <w:rPr>
          <w:rFonts w:eastAsiaTheme="minorEastAsia"/>
          <w:sz w:val="28"/>
          <w:szCs w:val="28"/>
          <w:lang w:val="kk-KZ"/>
        </w:rPr>
        <w:t xml:space="preserve"> внутри ультразвукового автомобильного глушителя</w:t>
      </w:r>
      <w:r w:rsidR="00240D26">
        <w:rPr>
          <w:rFonts w:eastAsiaTheme="minorEastAsia"/>
          <w:sz w:val="28"/>
          <w:szCs w:val="28"/>
          <w:lang w:val="kk-KZ"/>
        </w:rPr>
        <w:t xml:space="preserve"> (Таблица 2.2</w:t>
      </w:r>
      <w:r w:rsidR="005369BB">
        <w:rPr>
          <w:rFonts w:eastAsiaTheme="minorEastAsia"/>
          <w:sz w:val="28"/>
          <w:szCs w:val="28"/>
          <w:lang w:val="kk-KZ"/>
        </w:rPr>
        <w:t>)</w:t>
      </w:r>
      <w:r>
        <w:rPr>
          <w:rFonts w:eastAsiaTheme="minorEastAsia"/>
          <w:sz w:val="28"/>
          <w:szCs w:val="28"/>
          <w:lang w:val="kk-KZ"/>
        </w:rPr>
        <w:t>.</w:t>
      </w:r>
    </w:p>
    <w:p w:rsidR="00B3671D" w:rsidRDefault="00B3671D" w:rsidP="003E1D0E">
      <w:pPr>
        <w:tabs>
          <w:tab w:val="left" w:pos="709"/>
          <w:tab w:val="left" w:pos="7797"/>
        </w:tabs>
        <w:ind w:firstLine="567"/>
        <w:jc w:val="both"/>
        <w:rPr>
          <w:rFonts w:eastAsiaTheme="minorEastAsia"/>
          <w:sz w:val="28"/>
          <w:szCs w:val="28"/>
          <w:lang w:val="kk-KZ"/>
        </w:rPr>
      </w:pPr>
    </w:p>
    <w:p w:rsidR="00EE44BB" w:rsidRDefault="00B3671D" w:rsidP="00146757">
      <w:pPr>
        <w:tabs>
          <w:tab w:val="left" w:pos="709"/>
          <w:tab w:val="left" w:pos="7797"/>
        </w:tabs>
        <w:jc w:val="both"/>
        <w:rPr>
          <w:rFonts w:eastAsiaTheme="minorEastAsia"/>
          <w:sz w:val="28"/>
          <w:szCs w:val="28"/>
          <w:lang w:val="kk-KZ"/>
        </w:rPr>
      </w:pPr>
      <w:r>
        <w:rPr>
          <w:rFonts w:eastAsiaTheme="minorEastAsia"/>
          <w:sz w:val="28"/>
          <w:szCs w:val="28"/>
          <w:lang w:val="kk-KZ"/>
        </w:rPr>
        <w:t>Таблица 2.</w:t>
      </w:r>
      <w:r w:rsidR="00240D26">
        <w:rPr>
          <w:rFonts w:eastAsiaTheme="minorEastAsia"/>
          <w:sz w:val="28"/>
          <w:szCs w:val="28"/>
          <w:lang w:val="kk-KZ"/>
        </w:rPr>
        <w:t>2</w:t>
      </w:r>
      <w:r>
        <w:rPr>
          <w:rFonts w:eastAsiaTheme="minorEastAsia"/>
          <w:sz w:val="28"/>
          <w:szCs w:val="28"/>
          <w:lang w:val="kk-KZ"/>
        </w:rPr>
        <w:t xml:space="preserve"> </w:t>
      </w:r>
      <w:r w:rsidR="005369BB">
        <w:rPr>
          <w:rFonts w:eastAsiaTheme="minorEastAsia"/>
          <w:sz w:val="28"/>
          <w:szCs w:val="28"/>
          <w:lang w:val="kk-KZ"/>
        </w:rPr>
        <w:t>–</w:t>
      </w:r>
      <w:r>
        <w:rPr>
          <w:rFonts w:eastAsiaTheme="minorEastAsia"/>
          <w:sz w:val="28"/>
          <w:szCs w:val="28"/>
          <w:lang w:val="kk-KZ"/>
        </w:rPr>
        <w:t xml:space="preserve"> </w:t>
      </w:r>
      <w:r w:rsidR="00F95F6B">
        <w:rPr>
          <w:rFonts w:eastAsiaTheme="minorEastAsia"/>
          <w:sz w:val="28"/>
          <w:szCs w:val="28"/>
          <w:lang w:val="kk-KZ"/>
        </w:rPr>
        <w:t>Время осаждения</w:t>
      </w:r>
      <w:r w:rsidR="005369BB">
        <w:rPr>
          <w:rFonts w:eastAsiaTheme="minorEastAsia"/>
          <w:sz w:val="28"/>
          <w:szCs w:val="28"/>
          <w:lang w:val="kk-KZ"/>
        </w:rPr>
        <w:t xml:space="preserve"> частиц газа </w:t>
      </w:r>
    </w:p>
    <w:tbl>
      <w:tblPr>
        <w:tblW w:w="5000" w:type="pct"/>
        <w:jc w:val="center"/>
        <w:tblLook w:val="04A0" w:firstRow="1" w:lastRow="0" w:firstColumn="1" w:lastColumn="0" w:noHBand="0" w:noVBand="1"/>
      </w:tblPr>
      <w:tblGrid>
        <w:gridCol w:w="3340"/>
        <w:gridCol w:w="3351"/>
        <w:gridCol w:w="2879"/>
      </w:tblGrid>
      <w:tr w:rsidR="00F95F6B" w:rsidRPr="00EE44BB" w:rsidTr="00E514ED">
        <w:trPr>
          <w:trHeight w:val="300"/>
          <w:jc w:val="center"/>
        </w:trPr>
        <w:tc>
          <w:tcPr>
            <w:tcW w:w="1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5F6B" w:rsidRDefault="00F95F6B" w:rsidP="00FF56D8">
            <w:pPr>
              <w:jc w:val="center"/>
              <w:rPr>
                <w:color w:val="000000"/>
              </w:rPr>
            </w:pPr>
            <w:r>
              <w:rPr>
                <w:color w:val="000000"/>
              </w:rPr>
              <w:t>Диаметр ультразвукового автомобильного</w:t>
            </w:r>
          </w:p>
          <w:p w:rsidR="00EE44BB" w:rsidRPr="00EE44BB" w:rsidRDefault="00F95F6B" w:rsidP="00F95F6B">
            <w:pPr>
              <w:jc w:val="center"/>
              <w:rPr>
                <w:color w:val="000000"/>
              </w:rPr>
            </w:pPr>
            <w:r>
              <w:rPr>
                <w:color w:val="000000"/>
              </w:rPr>
              <w:t xml:space="preserve">глушителя, </w:t>
            </w:r>
            <w:r w:rsidR="00EE44BB" w:rsidRPr="00F95F6B">
              <w:rPr>
                <w:i/>
                <w:color w:val="000000"/>
              </w:rPr>
              <w:t>D</w:t>
            </w:r>
            <w:r>
              <w:rPr>
                <w:color w:val="000000"/>
              </w:rPr>
              <w:t xml:space="preserve"> (м)</w:t>
            </w:r>
          </w:p>
        </w:tc>
        <w:tc>
          <w:tcPr>
            <w:tcW w:w="1751" w:type="pct"/>
            <w:tcBorders>
              <w:top w:val="single" w:sz="4" w:space="0" w:color="auto"/>
              <w:left w:val="nil"/>
              <w:bottom w:val="single" w:sz="4" w:space="0" w:color="auto"/>
              <w:right w:val="single" w:sz="4" w:space="0" w:color="auto"/>
            </w:tcBorders>
            <w:shd w:val="clear" w:color="auto" w:fill="auto"/>
            <w:noWrap/>
            <w:vAlign w:val="center"/>
            <w:hideMark/>
          </w:tcPr>
          <w:p w:rsidR="00EE44BB" w:rsidRPr="00EE44BB" w:rsidRDefault="00F95F6B" w:rsidP="00FF56D8">
            <w:pPr>
              <w:jc w:val="center"/>
              <w:rPr>
                <w:color w:val="000000"/>
              </w:rPr>
            </w:pPr>
            <w:r w:rsidRPr="00CF2519">
              <w:rPr>
                <w:color w:val="000000"/>
              </w:rPr>
              <w:t xml:space="preserve">Скорость осаживания частиц сажи </w:t>
            </w:r>
            <w:r w:rsidRPr="00CF2519">
              <w:rPr>
                <w:i/>
                <w:color w:val="000000"/>
              </w:rPr>
              <w:t>V</w:t>
            </w:r>
            <w:r w:rsidRPr="00CF2519">
              <w:rPr>
                <w:i/>
                <w:color w:val="000000"/>
                <w:vertAlign w:val="subscript"/>
              </w:rPr>
              <w:t>y</w:t>
            </w:r>
            <w:r w:rsidRPr="00CF2519">
              <w:rPr>
                <w:color w:val="000000"/>
              </w:rPr>
              <w:t xml:space="preserve"> (м/с)</w:t>
            </w:r>
          </w:p>
        </w:tc>
        <w:tc>
          <w:tcPr>
            <w:tcW w:w="1504" w:type="pct"/>
            <w:tcBorders>
              <w:top w:val="single" w:sz="4" w:space="0" w:color="auto"/>
              <w:left w:val="nil"/>
              <w:bottom w:val="single" w:sz="4" w:space="0" w:color="auto"/>
              <w:right w:val="single" w:sz="4" w:space="0" w:color="auto"/>
            </w:tcBorders>
            <w:shd w:val="clear" w:color="auto" w:fill="auto"/>
            <w:noWrap/>
            <w:vAlign w:val="center"/>
            <w:hideMark/>
          </w:tcPr>
          <w:p w:rsidR="00EE44BB" w:rsidRPr="00F95F6B" w:rsidRDefault="00F95F6B" w:rsidP="00F95F6B">
            <w:pPr>
              <w:jc w:val="center"/>
              <w:rPr>
                <w:color w:val="000000"/>
              </w:rPr>
            </w:pPr>
            <w:r>
              <w:rPr>
                <w:color w:val="000000"/>
              </w:rPr>
              <w:t xml:space="preserve">Время осаждения частиц сажи, </w:t>
            </w:r>
            <w:r w:rsidR="00EE44BB" w:rsidRPr="00EE44BB">
              <w:rPr>
                <w:color w:val="000000"/>
              </w:rPr>
              <w:t>t</w:t>
            </w:r>
            <w:r w:rsidR="00FA7213">
              <w:rPr>
                <w:color w:val="000000"/>
                <w:vertAlign w:val="subscript"/>
                <w:lang w:val="en-US"/>
              </w:rPr>
              <w:t>y</w:t>
            </w:r>
            <w:r>
              <w:rPr>
                <w:color w:val="000000"/>
              </w:rPr>
              <w:t xml:space="preserve"> (с)</w:t>
            </w:r>
          </w:p>
        </w:tc>
      </w:tr>
      <w:tr w:rsidR="00F95F6B"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E44BB" w:rsidRPr="00EE44BB" w:rsidRDefault="00EE44BB" w:rsidP="00EE44BB">
            <w:pPr>
              <w:jc w:val="center"/>
              <w:rPr>
                <w:color w:val="000000"/>
              </w:rPr>
            </w:pPr>
            <w:r w:rsidRPr="00EE44BB">
              <w:rPr>
                <w:color w:val="000000"/>
              </w:rPr>
              <w:t>0,05</w:t>
            </w:r>
          </w:p>
        </w:tc>
        <w:tc>
          <w:tcPr>
            <w:tcW w:w="1751" w:type="pct"/>
            <w:tcBorders>
              <w:top w:val="nil"/>
              <w:left w:val="nil"/>
              <w:bottom w:val="single" w:sz="4" w:space="0" w:color="auto"/>
              <w:right w:val="single" w:sz="4" w:space="0" w:color="auto"/>
            </w:tcBorders>
            <w:shd w:val="clear" w:color="auto" w:fill="auto"/>
            <w:noWrap/>
            <w:vAlign w:val="center"/>
            <w:hideMark/>
          </w:tcPr>
          <w:p w:rsidR="00EE44BB" w:rsidRPr="00EE44BB" w:rsidRDefault="00EE44BB" w:rsidP="00EE44BB">
            <w:pPr>
              <w:jc w:val="center"/>
              <w:rPr>
                <w:color w:val="000000"/>
              </w:rPr>
            </w:pPr>
            <w:r w:rsidRPr="00EE44BB">
              <w:rPr>
                <w:color w:val="000000"/>
              </w:rPr>
              <w:t>0,4375</w:t>
            </w:r>
          </w:p>
        </w:tc>
        <w:tc>
          <w:tcPr>
            <w:tcW w:w="1504" w:type="pct"/>
            <w:tcBorders>
              <w:top w:val="nil"/>
              <w:left w:val="nil"/>
              <w:bottom w:val="single" w:sz="4" w:space="0" w:color="auto"/>
              <w:right w:val="single" w:sz="4" w:space="0" w:color="auto"/>
            </w:tcBorders>
            <w:shd w:val="clear" w:color="auto" w:fill="auto"/>
            <w:noWrap/>
            <w:vAlign w:val="bottom"/>
            <w:hideMark/>
          </w:tcPr>
          <w:p w:rsidR="00EE44BB" w:rsidRPr="00EE44BB" w:rsidRDefault="00EE44BB" w:rsidP="00E514ED">
            <w:pPr>
              <w:jc w:val="center"/>
              <w:rPr>
                <w:color w:val="000000"/>
              </w:rPr>
            </w:pPr>
            <w:r w:rsidRPr="00EE44BB">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0,1</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0,875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0,15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1,3125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0,2</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1,75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0,25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2,1875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0,3</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2,625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0,35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3,0625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0,4</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3,5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0,45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3,9375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4,375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0,55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4,8125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0,6</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5,25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0,65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5,6875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lastRenderedPageBreak/>
              <w:t>0,7</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6,125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0,75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6,5625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0,8</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7</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0,85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7,4375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0,9</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7,875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0,95</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8,3125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r w:rsidR="00E514ED" w:rsidRPr="00EE44BB" w:rsidTr="00E514ED">
        <w:trPr>
          <w:trHeight w:val="315"/>
          <w:jc w:val="center"/>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E514ED" w:rsidRPr="00EE44BB" w:rsidRDefault="00E514ED" w:rsidP="00EE44BB">
            <w:pPr>
              <w:jc w:val="center"/>
              <w:rPr>
                <w:color w:val="000000"/>
              </w:rPr>
            </w:pPr>
            <w:r w:rsidRPr="00EE44BB">
              <w:rPr>
                <w:color w:val="000000"/>
              </w:rPr>
              <w:t>1</w:t>
            </w:r>
          </w:p>
        </w:tc>
        <w:tc>
          <w:tcPr>
            <w:tcW w:w="1751" w:type="pct"/>
            <w:tcBorders>
              <w:top w:val="nil"/>
              <w:left w:val="nil"/>
              <w:bottom w:val="single" w:sz="4" w:space="0" w:color="auto"/>
              <w:right w:val="single" w:sz="4" w:space="0" w:color="auto"/>
            </w:tcBorders>
            <w:shd w:val="clear" w:color="auto" w:fill="auto"/>
            <w:noWrap/>
            <w:vAlign w:val="center"/>
            <w:hideMark/>
          </w:tcPr>
          <w:p w:rsidR="00E514ED" w:rsidRPr="00EE44BB" w:rsidRDefault="00E514ED" w:rsidP="00EE44BB">
            <w:pPr>
              <w:jc w:val="center"/>
              <w:rPr>
                <w:color w:val="000000"/>
              </w:rPr>
            </w:pPr>
            <w:r w:rsidRPr="00EE44BB">
              <w:rPr>
                <w:color w:val="000000"/>
              </w:rPr>
              <w:t>8,75</w:t>
            </w:r>
          </w:p>
        </w:tc>
        <w:tc>
          <w:tcPr>
            <w:tcW w:w="1504" w:type="pct"/>
            <w:tcBorders>
              <w:top w:val="nil"/>
              <w:left w:val="nil"/>
              <w:bottom w:val="single" w:sz="4" w:space="0" w:color="auto"/>
              <w:right w:val="single" w:sz="4" w:space="0" w:color="auto"/>
            </w:tcBorders>
            <w:shd w:val="clear" w:color="auto" w:fill="auto"/>
            <w:noWrap/>
            <w:hideMark/>
          </w:tcPr>
          <w:p w:rsidR="00E514ED" w:rsidRDefault="00E514ED" w:rsidP="00E514ED">
            <w:pPr>
              <w:jc w:val="center"/>
            </w:pPr>
            <w:r w:rsidRPr="00E76944">
              <w:rPr>
                <w:color w:val="000000"/>
              </w:rPr>
              <w:t>0,11</w:t>
            </w:r>
          </w:p>
        </w:tc>
      </w:tr>
    </w:tbl>
    <w:p w:rsidR="00EE44BB" w:rsidRDefault="00EE44BB" w:rsidP="00EE44BB">
      <w:pPr>
        <w:tabs>
          <w:tab w:val="left" w:pos="709"/>
          <w:tab w:val="left" w:pos="7797"/>
        </w:tabs>
        <w:ind w:firstLine="567"/>
        <w:jc w:val="both"/>
        <w:rPr>
          <w:rFonts w:eastAsiaTheme="minorEastAsia"/>
          <w:b/>
          <w:sz w:val="28"/>
          <w:szCs w:val="28"/>
          <w:lang w:val="kk-KZ"/>
        </w:rPr>
      </w:pPr>
    </w:p>
    <w:p w:rsidR="00EE44BB" w:rsidRPr="00256156" w:rsidRDefault="00256156" w:rsidP="00256156">
      <w:pPr>
        <w:tabs>
          <w:tab w:val="left" w:pos="709"/>
          <w:tab w:val="left" w:pos="7797"/>
        </w:tabs>
        <w:ind w:firstLine="567"/>
        <w:jc w:val="both"/>
        <w:rPr>
          <w:rFonts w:eastAsiaTheme="minorEastAsia"/>
          <w:sz w:val="28"/>
          <w:szCs w:val="28"/>
        </w:rPr>
      </w:pPr>
      <w:r>
        <w:rPr>
          <w:rFonts w:eastAsiaTheme="minorEastAsia"/>
          <w:sz w:val="28"/>
          <w:szCs w:val="28"/>
        </w:rPr>
        <w:t xml:space="preserve">По данным расчетов время осаживания составила 0,1143 минуты. </w:t>
      </w:r>
    </w:p>
    <w:p w:rsidR="00EE44BB" w:rsidRDefault="00EE44BB" w:rsidP="00256156">
      <w:pPr>
        <w:tabs>
          <w:tab w:val="left" w:pos="709"/>
          <w:tab w:val="left" w:pos="7797"/>
        </w:tabs>
        <w:ind w:firstLine="567"/>
        <w:jc w:val="both"/>
        <w:rPr>
          <w:rFonts w:eastAsiaTheme="minorEastAsia"/>
          <w:sz w:val="28"/>
          <w:szCs w:val="28"/>
          <w:lang w:val="kk-KZ"/>
        </w:rPr>
      </w:pPr>
    </w:p>
    <w:p w:rsidR="00B50DA3" w:rsidRDefault="00B50DA3" w:rsidP="00256156">
      <w:pPr>
        <w:tabs>
          <w:tab w:val="left" w:pos="7797"/>
        </w:tabs>
        <w:ind w:firstLine="567"/>
        <w:jc w:val="both"/>
        <w:rPr>
          <w:rFonts w:eastAsiaTheme="minorEastAsia"/>
          <w:sz w:val="28"/>
          <w:szCs w:val="28"/>
        </w:rPr>
      </w:pPr>
      <w:r w:rsidRPr="00DC22A3">
        <w:rPr>
          <w:rFonts w:eastAsiaTheme="minorEastAsia"/>
          <w:sz w:val="28"/>
          <w:szCs w:val="28"/>
        </w:rPr>
        <w:t>Как описано в формуле 2.</w:t>
      </w:r>
      <w:r w:rsidR="00DC22A3">
        <w:rPr>
          <w:rFonts w:eastAsiaTheme="minorEastAsia"/>
          <w:sz w:val="28"/>
          <w:szCs w:val="28"/>
        </w:rPr>
        <w:t>20</w:t>
      </w:r>
      <w:r w:rsidRPr="00DC22A3">
        <w:rPr>
          <w:rFonts w:eastAsiaTheme="minorEastAsia"/>
          <w:sz w:val="28"/>
          <w:szCs w:val="28"/>
        </w:rPr>
        <w:t>, считая, что скорости движения частицы по</w:t>
      </w:r>
      <w:r>
        <w:rPr>
          <w:rFonts w:eastAsiaTheme="minorEastAsia"/>
          <w:sz w:val="28"/>
          <w:szCs w:val="28"/>
        </w:rPr>
        <w:t xml:space="preserve"> осям равны </w:t>
      </w:r>
      <m:oMath>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x</m:t>
            </m:r>
          </m:e>
        </m:acc>
      </m:oMath>
      <w:r>
        <w:rPr>
          <w:rFonts w:eastAsiaTheme="minorEastAsia"/>
          <w:sz w:val="28"/>
          <w:szCs w:val="28"/>
        </w:rPr>
        <w:t xml:space="preserve"> и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oMath>
      <w:r>
        <w:rPr>
          <w:rFonts w:eastAsiaTheme="minorEastAsia"/>
          <w:sz w:val="28"/>
          <w:szCs w:val="28"/>
        </w:rPr>
        <w:t xml:space="preserve">, и частица проходит расстояние </w:t>
      </w:r>
      <w:r w:rsidRPr="00CC4B77">
        <w:rPr>
          <w:rFonts w:eastAsiaTheme="minorEastAsia"/>
          <w:i/>
          <w:sz w:val="28"/>
          <w:szCs w:val="28"/>
          <w:lang w:val="en-US"/>
        </w:rPr>
        <w:t>L</w:t>
      </w:r>
      <w:r w:rsidRPr="00CC4B77">
        <w:rPr>
          <w:rFonts w:eastAsiaTheme="minorEastAsia"/>
          <w:sz w:val="28"/>
          <w:szCs w:val="28"/>
        </w:rPr>
        <w:t xml:space="preserve"> </w:t>
      </w:r>
      <w:r>
        <w:rPr>
          <w:rFonts w:eastAsiaTheme="minorEastAsia"/>
          <w:sz w:val="28"/>
          <w:szCs w:val="28"/>
        </w:rPr>
        <w:t xml:space="preserve">и часть или полностью отрезок </w:t>
      </w:r>
      <w:r w:rsidRPr="00CC4B77">
        <w:rPr>
          <w:rFonts w:eastAsiaTheme="minorEastAsia"/>
          <w:i/>
          <w:sz w:val="28"/>
          <w:szCs w:val="28"/>
          <w:lang w:val="en-US"/>
        </w:rPr>
        <w:t>d</w:t>
      </w:r>
      <w:r>
        <w:rPr>
          <w:rFonts w:eastAsiaTheme="minorEastAsia"/>
          <w:sz w:val="28"/>
          <w:szCs w:val="28"/>
        </w:rPr>
        <w:t xml:space="preserve">, получим, что время оседания частицы (по оси </w:t>
      </w:r>
      <w:r w:rsidRPr="00CC4B77">
        <w:rPr>
          <w:rFonts w:eastAsiaTheme="minorEastAsia"/>
          <w:i/>
          <w:sz w:val="28"/>
          <w:szCs w:val="28"/>
          <w:lang w:val="en-US"/>
        </w:rPr>
        <w:t>OY</w:t>
      </w:r>
      <w:r w:rsidRPr="00CC4B77">
        <w:rPr>
          <w:rFonts w:eastAsiaTheme="minorEastAsia"/>
          <w:sz w:val="28"/>
          <w:szCs w:val="28"/>
        </w:rPr>
        <w:t>)</w:t>
      </w:r>
      <w:r>
        <w:rPr>
          <w:rFonts w:eastAsiaTheme="minorEastAsia"/>
          <w:sz w:val="28"/>
          <w:szCs w:val="28"/>
        </w:rPr>
        <w:t xml:space="preserve"> должно быть  меньше времени выхода частицы из глушителя</w:t>
      </w:r>
      <w:r w:rsidR="003718AF" w:rsidRPr="003718AF">
        <w:rPr>
          <w:rFonts w:eastAsiaTheme="minorEastAsia"/>
          <w:sz w:val="28"/>
          <w:szCs w:val="28"/>
        </w:rPr>
        <w:t xml:space="preserve"> [</w:t>
      </w:r>
      <w:r w:rsidR="00F0171E" w:rsidRPr="00F0171E">
        <w:rPr>
          <w:rFonts w:eastAsiaTheme="minorEastAsia"/>
          <w:sz w:val="28"/>
          <w:szCs w:val="28"/>
        </w:rPr>
        <w:t>40</w:t>
      </w:r>
      <w:r w:rsidR="003718AF" w:rsidRPr="003718AF">
        <w:rPr>
          <w:rFonts w:eastAsiaTheme="minorEastAsia"/>
          <w:sz w:val="28"/>
          <w:szCs w:val="28"/>
        </w:rPr>
        <w:t>]</w:t>
      </w:r>
      <w:r>
        <w:rPr>
          <w:rFonts w:eastAsiaTheme="minorEastAsia"/>
          <w:sz w:val="28"/>
          <w:szCs w:val="28"/>
        </w:rPr>
        <w:t>:</w:t>
      </w:r>
    </w:p>
    <w:p w:rsidR="00D36FF2" w:rsidRDefault="00D36FF2" w:rsidP="00256156">
      <w:pPr>
        <w:tabs>
          <w:tab w:val="left" w:pos="7797"/>
        </w:tabs>
        <w:ind w:firstLine="567"/>
        <w:jc w:val="both"/>
        <w:rPr>
          <w:rFonts w:eastAsiaTheme="minorEastAsia"/>
          <w:sz w:val="28"/>
          <w:szCs w:val="28"/>
        </w:rPr>
      </w:pPr>
    </w:p>
    <w:p w:rsidR="00E514ED" w:rsidRDefault="0088452E" w:rsidP="00BA1C01">
      <w:pPr>
        <w:tabs>
          <w:tab w:val="left" w:pos="7797"/>
        </w:tabs>
        <w:ind w:firstLine="567"/>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y</m:t>
            </m:r>
          </m:sub>
        </m:sSub>
        <m:r>
          <w:rPr>
            <w:rFonts w:ascii="Cambria Math" w:eastAsiaTheme="minorEastAsia" w:hAnsi="Cambria Math"/>
            <w:sz w:val="28"/>
            <w:szCs w:val="28"/>
          </w:rPr>
          <m:t>&lt;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x</m:t>
            </m:r>
          </m:sub>
        </m:sSub>
      </m:oMath>
      <w:r w:rsidR="00BA1C01">
        <w:rPr>
          <w:rFonts w:eastAsiaTheme="minorEastAsia"/>
          <w:sz w:val="28"/>
          <w:szCs w:val="28"/>
        </w:rPr>
        <w:t xml:space="preserve">,   </w:t>
      </w:r>
      <w:r w:rsidR="00BA1C01" w:rsidRPr="00BA1C01">
        <w:rPr>
          <w:rFonts w:eastAsiaTheme="minorEastAsia"/>
          <w:sz w:val="28"/>
          <w:szCs w:val="28"/>
        </w:rPr>
        <w:t xml:space="preserve"> </w:t>
      </w:r>
      <w:r w:rsidR="00D36FF2">
        <w:rPr>
          <w:rFonts w:eastAsiaTheme="minorEastAsia"/>
          <w:sz w:val="28"/>
          <w:szCs w:val="28"/>
        </w:rPr>
        <w:t xml:space="preserve">   </w:t>
      </w:r>
      <w:r w:rsidR="00BA1C01" w:rsidRPr="00BA1C01">
        <w:rPr>
          <w:rFonts w:eastAsiaTheme="minorEastAsia"/>
          <w:sz w:val="28"/>
          <w:szCs w:val="28"/>
        </w:rPr>
        <w:t xml:space="preserve">         </w:t>
      </w:r>
      <w:r w:rsidR="00D36FF2">
        <w:rPr>
          <w:rFonts w:eastAsiaTheme="minorEastAsia"/>
          <w:sz w:val="28"/>
          <w:szCs w:val="28"/>
        </w:rPr>
        <w:t xml:space="preserve">                           </w:t>
      </w:r>
      <w:r w:rsidR="00BA1C01" w:rsidRPr="00BA1C01">
        <w:rPr>
          <w:rFonts w:eastAsiaTheme="minorEastAsia"/>
          <w:sz w:val="28"/>
          <w:szCs w:val="28"/>
        </w:rPr>
        <w:t xml:space="preserve">     </w:t>
      </w:r>
      <w:r w:rsidR="00D36FF2">
        <w:rPr>
          <w:rFonts w:eastAsiaTheme="minorEastAsia"/>
          <w:sz w:val="28"/>
          <w:szCs w:val="28"/>
        </w:rPr>
        <w:t xml:space="preserve">  </w:t>
      </w:r>
      <w:r w:rsidR="00F138F9">
        <w:rPr>
          <w:rFonts w:eastAsiaTheme="minorEastAsia"/>
          <w:sz w:val="28"/>
          <w:szCs w:val="28"/>
        </w:rPr>
        <w:t xml:space="preserve">  (2</w:t>
      </w:r>
      <w:r w:rsidR="00EC72B8">
        <w:rPr>
          <w:rFonts w:eastAsiaTheme="minorEastAsia"/>
          <w:sz w:val="28"/>
          <w:szCs w:val="28"/>
        </w:rPr>
        <w:t>.23</w:t>
      </w:r>
      <w:r w:rsidR="00BA1C01" w:rsidRPr="00BA1C01">
        <w:rPr>
          <w:rFonts w:eastAsiaTheme="minorEastAsia"/>
          <w:sz w:val="28"/>
          <w:szCs w:val="28"/>
        </w:rPr>
        <w:t>)</w:t>
      </w:r>
    </w:p>
    <w:p w:rsidR="00BA1C01" w:rsidRDefault="00BA1C01" w:rsidP="00195CE6">
      <w:pPr>
        <w:tabs>
          <w:tab w:val="left" w:pos="709"/>
          <w:tab w:val="left" w:pos="7797"/>
        </w:tabs>
        <w:jc w:val="both"/>
        <w:rPr>
          <w:rFonts w:eastAsiaTheme="minorEastAsia"/>
          <w:sz w:val="28"/>
          <w:szCs w:val="28"/>
          <w:lang w:val="kk-KZ"/>
        </w:rPr>
      </w:pPr>
    </w:p>
    <w:p w:rsidR="00AE6227" w:rsidRDefault="00AE6227" w:rsidP="002623D5">
      <w:pPr>
        <w:tabs>
          <w:tab w:val="left" w:pos="709"/>
          <w:tab w:val="left" w:pos="7797"/>
        </w:tabs>
        <w:ind w:firstLine="567"/>
        <w:jc w:val="both"/>
        <w:rPr>
          <w:rFonts w:eastAsiaTheme="minorEastAsia"/>
          <w:sz w:val="28"/>
          <w:szCs w:val="28"/>
          <w:lang w:val="kk-KZ"/>
        </w:rPr>
      </w:pPr>
      <w:r>
        <w:rPr>
          <w:rFonts w:eastAsiaTheme="minorEastAsia"/>
          <w:sz w:val="28"/>
          <w:szCs w:val="28"/>
          <w:lang w:val="kk-KZ"/>
        </w:rPr>
        <w:t>В таблице 2.</w:t>
      </w:r>
      <w:r w:rsidR="00240D26">
        <w:rPr>
          <w:rFonts w:eastAsiaTheme="minorEastAsia"/>
          <w:sz w:val="28"/>
          <w:szCs w:val="28"/>
          <w:lang w:val="kk-KZ"/>
        </w:rPr>
        <w:t>3</w:t>
      </w:r>
      <w:r>
        <w:rPr>
          <w:rFonts w:eastAsiaTheme="minorEastAsia"/>
          <w:sz w:val="28"/>
          <w:szCs w:val="28"/>
          <w:lang w:val="kk-KZ"/>
        </w:rPr>
        <w:t xml:space="preserve"> показаны результаты расчетов </w:t>
      </w:r>
      <w:r w:rsidRPr="00195CE6">
        <w:rPr>
          <w:rFonts w:eastAsiaTheme="minorEastAsia"/>
          <w:sz w:val="28"/>
          <w:szCs w:val="28"/>
          <w:lang w:val="kk-KZ"/>
        </w:rPr>
        <w:t xml:space="preserve">времени осаживания частицы  </w:t>
      </w:r>
      <w:r w:rsidR="002623D5">
        <w:rPr>
          <w:rFonts w:eastAsiaTheme="minorEastAsia"/>
          <w:sz w:val="28"/>
          <w:szCs w:val="28"/>
          <w:lang w:val="kk-KZ"/>
        </w:rPr>
        <w:t xml:space="preserve">и </w:t>
      </w:r>
      <w:r w:rsidRPr="00195CE6">
        <w:rPr>
          <w:rFonts w:eastAsiaTheme="minorEastAsia"/>
          <w:sz w:val="28"/>
          <w:szCs w:val="28"/>
          <w:lang w:val="kk-KZ"/>
        </w:rPr>
        <w:t>времен</w:t>
      </w:r>
      <w:r w:rsidR="002623D5">
        <w:rPr>
          <w:rFonts w:eastAsiaTheme="minorEastAsia"/>
          <w:sz w:val="28"/>
          <w:szCs w:val="28"/>
          <w:lang w:val="kk-KZ"/>
        </w:rPr>
        <w:t>и</w:t>
      </w:r>
      <w:r w:rsidRPr="00195CE6">
        <w:rPr>
          <w:rFonts w:eastAsiaTheme="minorEastAsia"/>
          <w:sz w:val="28"/>
          <w:szCs w:val="28"/>
          <w:lang w:val="kk-KZ"/>
        </w:rPr>
        <w:t xml:space="preserve"> движения частицы </w:t>
      </w:r>
      <w:r w:rsidR="002623D5">
        <w:rPr>
          <w:rFonts w:eastAsiaTheme="minorEastAsia"/>
          <w:sz w:val="28"/>
          <w:szCs w:val="28"/>
          <w:lang w:val="kk-KZ"/>
        </w:rPr>
        <w:t xml:space="preserve">внутри ультразвукового автомобильного глушителя. </w:t>
      </w:r>
    </w:p>
    <w:p w:rsidR="00AE6227" w:rsidRDefault="00AE6227" w:rsidP="002623D5">
      <w:pPr>
        <w:tabs>
          <w:tab w:val="left" w:pos="709"/>
          <w:tab w:val="left" w:pos="7797"/>
        </w:tabs>
        <w:ind w:firstLine="567"/>
        <w:jc w:val="both"/>
        <w:rPr>
          <w:rFonts w:eastAsiaTheme="minorEastAsia"/>
          <w:sz w:val="28"/>
          <w:szCs w:val="28"/>
          <w:lang w:val="kk-KZ"/>
        </w:rPr>
      </w:pPr>
    </w:p>
    <w:p w:rsidR="00652E55" w:rsidRPr="00195CE6" w:rsidRDefault="00195CE6" w:rsidP="00195CE6">
      <w:pPr>
        <w:tabs>
          <w:tab w:val="left" w:pos="709"/>
          <w:tab w:val="left" w:pos="7797"/>
        </w:tabs>
        <w:jc w:val="both"/>
        <w:rPr>
          <w:rFonts w:eastAsiaTheme="minorEastAsia"/>
          <w:sz w:val="28"/>
          <w:szCs w:val="28"/>
          <w:lang w:val="kk-KZ"/>
        </w:rPr>
      </w:pPr>
      <w:r w:rsidRPr="00195CE6">
        <w:rPr>
          <w:rFonts w:eastAsiaTheme="minorEastAsia"/>
          <w:sz w:val="28"/>
          <w:szCs w:val="28"/>
          <w:lang w:val="kk-KZ"/>
        </w:rPr>
        <w:t>Таблица 2.</w:t>
      </w:r>
      <w:r w:rsidR="00240D26">
        <w:rPr>
          <w:rFonts w:eastAsiaTheme="minorEastAsia"/>
          <w:sz w:val="28"/>
          <w:szCs w:val="28"/>
          <w:lang w:val="kk-KZ"/>
        </w:rPr>
        <w:t>3</w:t>
      </w:r>
      <w:r w:rsidRPr="00195CE6">
        <w:rPr>
          <w:rFonts w:eastAsiaTheme="minorEastAsia"/>
          <w:sz w:val="28"/>
          <w:szCs w:val="28"/>
          <w:lang w:val="kk-KZ"/>
        </w:rPr>
        <w:t xml:space="preserve"> –</w:t>
      </w:r>
      <w:r w:rsidR="002623D5">
        <w:rPr>
          <w:rFonts w:eastAsiaTheme="minorEastAsia"/>
          <w:sz w:val="28"/>
          <w:szCs w:val="28"/>
          <w:lang w:val="kk-KZ"/>
        </w:rPr>
        <w:t xml:space="preserve"> Результаты расчетов </w:t>
      </w:r>
      <w:r w:rsidRPr="00195CE6">
        <w:rPr>
          <w:rFonts w:eastAsiaTheme="minorEastAsia"/>
          <w:sz w:val="28"/>
          <w:szCs w:val="28"/>
          <w:lang w:val="kk-KZ"/>
        </w:rPr>
        <w:t xml:space="preserve">времени осаживания частицы  </w:t>
      </w:r>
      <w:r w:rsidR="002623D5">
        <w:rPr>
          <w:rFonts w:eastAsiaTheme="minorEastAsia"/>
          <w:sz w:val="28"/>
          <w:szCs w:val="28"/>
          <w:lang w:val="kk-KZ"/>
        </w:rPr>
        <w:t>и</w:t>
      </w:r>
      <w:r w:rsidRPr="00195CE6">
        <w:rPr>
          <w:rFonts w:eastAsiaTheme="minorEastAsia"/>
          <w:sz w:val="28"/>
          <w:szCs w:val="28"/>
          <w:lang w:val="kk-KZ"/>
        </w:rPr>
        <w:t xml:space="preserve"> времен</w:t>
      </w:r>
      <w:r w:rsidR="002623D5">
        <w:rPr>
          <w:rFonts w:eastAsiaTheme="minorEastAsia"/>
          <w:sz w:val="28"/>
          <w:szCs w:val="28"/>
          <w:lang w:val="kk-KZ"/>
        </w:rPr>
        <w:t>и</w:t>
      </w:r>
      <w:r w:rsidRPr="00195CE6">
        <w:rPr>
          <w:rFonts w:eastAsiaTheme="minorEastAsia"/>
          <w:sz w:val="28"/>
          <w:szCs w:val="28"/>
          <w:lang w:val="kk-KZ"/>
        </w:rPr>
        <w:t xml:space="preserve"> движения частицы </w:t>
      </w:r>
      <w:r w:rsidR="002623D5">
        <w:rPr>
          <w:rFonts w:eastAsiaTheme="minorEastAsia"/>
          <w:sz w:val="28"/>
          <w:szCs w:val="28"/>
          <w:lang w:val="kk-KZ"/>
        </w:rPr>
        <w:t>внутри ультразвукового автомобильного глушителя</w:t>
      </w:r>
    </w:p>
    <w:tbl>
      <w:tblPr>
        <w:tblW w:w="6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28"/>
        <w:gridCol w:w="3191"/>
      </w:tblGrid>
      <w:tr w:rsidR="00443918" w:rsidRPr="00B3671D" w:rsidTr="00443918">
        <w:trPr>
          <w:trHeight w:val="300"/>
          <w:jc w:val="center"/>
        </w:trPr>
        <w:tc>
          <w:tcPr>
            <w:tcW w:w="456" w:type="dxa"/>
            <w:shd w:val="clear" w:color="auto" w:fill="auto"/>
            <w:noWrap/>
            <w:vAlign w:val="center"/>
            <w:hideMark/>
          </w:tcPr>
          <w:p w:rsidR="00443918" w:rsidRPr="00B3671D" w:rsidRDefault="00443918" w:rsidP="00FA7213">
            <w:pPr>
              <w:jc w:val="center"/>
              <w:rPr>
                <w:color w:val="000000"/>
                <w:vertAlign w:val="subscript"/>
              </w:rPr>
            </w:pPr>
            <w:r w:rsidRPr="00B3671D">
              <w:rPr>
                <w:color w:val="000000"/>
                <w:vertAlign w:val="subscript"/>
              </w:rPr>
              <w:t>№</w:t>
            </w:r>
          </w:p>
        </w:tc>
        <w:tc>
          <w:tcPr>
            <w:tcW w:w="3328" w:type="dxa"/>
            <w:shd w:val="clear" w:color="auto" w:fill="auto"/>
            <w:vAlign w:val="center"/>
          </w:tcPr>
          <w:p w:rsidR="00443918" w:rsidRPr="00EE44BB" w:rsidRDefault="00443918" w:rsidP="00FF56D8">
            <w:pPr>
              <w:jc w:val="center"/>
              <w:rPr>
                <w:color w:val="000000"/>
                <w:vertAlign w:val="subscript"/>
              </w:rPr>
            </w:pPr>
            <w:r w:rsidRPr="00B3671D">
              <w:rPr>
                <w:color w:val="000000"/>
              </w:rPr>
              <w:t xml:space="preserve">Время осаживания частицы внутри глушителя, </w:t>
            </w:r>
            <w:r w:rsidRPr="00EE44BB">
              <w:rPr>
                <w:i/>
                <w:color w:val="000000"/>
              </w:rPr>
              <w:t>t</w:t>
            </w:r>
            <w:r w:rsidRPr="00443918">
              <w:rPr>
                <w:i/>
                <w:color w:val="000000"/>
                <w:vertAlign w:val="subscript"/>
                <w:lang w:val="en-US"/>
              </w:rPr>
              <w:t>y</w:t>
            </w:r>
          </w:p>
        </w:tc>
        <w:tc>
          <w:tcPr>
            <w:tcW w:w="3191" w:type="dxa"/>
            <w:vAlign w:val="center"/>
          </w:tcPr>
          <w:p w:rsidR="00443918" w:rsidRPr="00B3671D" w:rsidRDefault="00443918" w:rsidP="00FF56D8">
            <w:pPr>
              <w:jc w:val="center"/>
              <w:rPr>
                <w:color w:val="000000"/>
                <w:vertAlign w:val="subscript"/>
              </w:rPr>
            </w:pPr>
            <w:r w:rsidRPr="00B3671D">
              <w:rPr>
                <w:color w:val="000000"/>
              </w:rPr>
              <w:t xml:space="preserve">Время движения частицы по глушителю, </w:t>
            </w:r>
            <w:r w:rsidRPr="00443918">
              <w:rPr>
                <w:i/>
                <w:color w:val="000000"/>
              </w:rPr>
              <w:t>t</w:t>
            </w:r>
            <w:r w:rsidRPr="00443918">
              <w:rPr>
                <w:i/>
                <w:color w:val="000000"/>
                <w:vertAlign w:val="subscript"/>
                <w:lang w:val="en-US"/>
              </w:rPr>
              <w:t>x</w:t>
            </w:r>
          </w:p>
        </w:tc>
      </w:tr>
      <w:tr w:rsidR="00443918" w:rsidRPr="00CF2519" w:rsidTr="00443918">
        <w:trPr>
          <w:trHeight w:val="300"/>
          <w:jc w:val="center"/>
        </w:trPr>
        <w:tc>
          <w:tcPr>
            <w:tcW w:w="456" w:type="dxa"/>
            <w:shd w:val="clear" w:color="auto" w:fill="auto"/>
            <w:noWrap/>
            <w:vAlign w:val="center"/>
            <w:hideMark/>
          </w:tcPr>
          <w:p w:rsidR="00443918" w:rsidRPr="00B3671D" w:rsidRDefault="00443918" w:rsidP="00FA7213">
            <w:pPr>
              <w:jc w:val="center"/>
              <w:rPr>
                <w:color w:val="000000"/>
              </w:rPr>
            </w:pPr>
            <w:r w:rsidRPr="00B3671D">
              <w:rPr>
                <w:color w:val="000000"/>
              </w:rPr>
              <w:t>1</w:t>
            </w:r>
          </w:p>
        </w:tc>
        <w:tc>
          <w:tcPr>
            <w:tcW w:w="3328" w:type="dxa"/>
            <w:shd w:val="clear" w:color="auto" w:fill="auto"/>
            <w:vAlign w:val="bottom"/>
          </w:tcPr>
          <w:p w:rsidR="00443918" w:rsidRPr="00EE44BB" w:rsidRDefault="00443918" w:rsidP="00E514ED">
            <w:pPr>
              <w:jc w:val="center"/>
              <w:rPr>
                <w:color w:val="000000"/>
              </w:rPr>
            </w:pPr>
            <w:r w:rsidRPr="00EE44BB">
              <w:rPr>
                <w:color w:val="000000"/>
              </w:rPr>
              <w:t>0,11</w:t>
            </w:r>
          </w:p>
        </w:tc>
        <w:tc>
          <w:tcPr>
            <w:tcW w:w="3191" w:type="dxa"/>
            <w:vAlign w:val="center"/>
          </w:tcPr>
          <w:p w:rsidR="00443918" w:rsidRPr="00B3671D" w:rsidRDefault="00443918" w:rsidP="00FF56D8">
            <w:pPr>
              <w:jc w:val="center"/>
              <w:rPr>
                <w:color w:val="000000"/>
              </w:rPr>
            </w:pPr>
            <w:r w:rsidRPr="00B3671D">
              <w:rPr>
                <w:color w:val="000000"/>
              </w:rPr>
              <w:t>0,14</w:t>
            </w:r>
          </w:p>
        </w:tc>
      </w:tr>
      <w:tr w:rsidR="00E514ED" w:rsidRPr="00CF2519" w:rsidTr="00447CA1">
        <w:trPr>
          <w:trHeight w:val="300"/>
          <w:jc w:val="center"/>
        </w:trPr>
        <w:tc>
          <w:tcPr>
            <w:tcW w:w="456" w:type="dxa"/>
            <w:shd w:val="clear" w:color="auto" w:fill="auto"/>
            <w:noWrap/>
            <w:vAlign w:val="center"/>
            <w:hideMark/>
          </w:tcPr>
          <w:p w:rsidR="00E514ED" w:rsidRPr="00B3671D" w:rsidRDefault="00E514ED" w:rsidP="00FA7213">
            <w:pPr>
              <w:jc w:val="center"/>
              <w:rPr>
                <w:color w:val="000000"/>
              </w:rPr>
            </w:pPr>
            <w:r w:rsidRPr="00B3671D">
              <w:rPr>
                <w:color w:val="000000"/>
              </w:rPr>
              <w:t>2</w:t>
            </w:r>
          </w:p>
        </w:tc>
        <w:tc>
          <w:tcPr>
            <w:tcW w:w="3328" w:type="dxa"/>
            <w:shd w:val="clear" w:color="auto" w:fill="auto"/>
          </w:tcPr>
          <w:p w:rsidR="00E514ED" w:rsidRDefault="00E514ED" w:rsidP="00E514ED">
            <w:pPr>
              <w:jc w:val="center"/>
            </w:pPr>
            <w:r w:rsidRPr="00CA6FD0">
              <w:rPr>
                <w:color w:val="000000"/>
              </w:rPr>
              <w:t>0,11</w:t>
            </w:r>
          </w:p>
        </w:tc>
        <w:tc>
          <w:tcPr>
            <w:tcW w:w="3191" w:type="dxa"/>
            <w:vAlign w:val="center"/>
          </w:tcPr>
          <w:p w:rsidR="00E514ED" w:rsidRPr="00B3671D" w:rsidRDefault="00E514ED" w:rsidP="00FF56D8">
            <w:pPr>
              <w:jc w:val="center"/>
              <w:rPr>
                <w:color w:val="000000"/>
              </w:rPr>
            </w:pPr>
            <w:r w:rsidRPr="00B3671D">
              <w:rPr>
                <w:color w:val="000000"/>
              </w:rPr>
              <w:t>0,29</w:t>
            </w:r>
          </w:p>
        </w:tc>
      </w:tr>
      <w:tr w:rsidR="00E514ED" w:rsidRPr="00CF2519" w:rsidTr="00443918">
        <w:trPr>
          <w:trHeight w:val="300"/>
          <w:jc w:val="center"/>
        </w:trPr>
        <w:tc>
          <w:tcPr>
            <w:tcW w:w="456" w:type="dxa"/>
            <w:shd w:val="clear" w:color="auto" w:fill="auto"/>
            <w:noWrap/>
            <w:vAlign w:val="center"/>
            <w:hideMark/>
          </w:tcPr>
          <w:p w:rsidR="00E514ED" w:rsidRPr="00B3671D" w:rsidRDefault="00E514ED" w:rsidP="00FA7213">
            <w:pPr>
              <w:jc w:val="center"/>
              <w:rPr>
                <w:color w:val="000000"/>
              </w:rPr>
            </w:pPr>
            <w:r w:rsidRPr="00B3671D">
              <w:rPr>
                <w:color w:val="000000"/>
              </w:rPr>
              <w:t>3</w:t>
            </w:r>
          </w:p>
        </w:tc>
        <w:tc>
          <w:tcPr>
            <w:tcW w:w="3328" w:type="dxa"/>
            <w:shd w:val="clear" w:color="auto" w:fill="auto"/>
          </w:tcPr>
          <w:p w:rsidR="00E514ED" w:rsidRDefault="00E514ED" w:rsidP="00E514ED">
            <w:pPr>
              <w:jc w:val="center"/>
            </w:pPr>
            <w:r w:rsidRPr="00CA6FD0">
              <w:rPr>
                <w:color w:val="000000"/>
              </w:rPr>
              <w:t>0,11</w:t>
            </w:r>
          </w:p>
        </w:tc>
        <w:tc>
          <w:tcPr>
            <w:tcW w:w="3191" w:type="dxa"/>
            <w:vAlign w:val="center"/>
          </w:tcPr>
          <w:p w:rsidR="00E514ED" w:rsidRPr="00B3671D" w:rsidRDefault="00E514ED" w:rsidP="00FF56D8">
            <w:pPr>
              <w:jc w:val="center"/>
              <w:rPr>
                <w:color w:val="000000"/>
              </w:rPr>
            </w:pPr>
            <w:r w:rsidRPr="00B3671D">
              <w:rPr>
                <w:color w:val="000000"/>
              </w:rPr>
              <w:t>0,43</w:t>
            </w:r>
          </w:p>
        </w:tc>
      </w:tr>
      <w:tr w:rsidR="00E514ED" w:rsidRPr="00CF2519" w:rsidTr="00443918">
        <w:trPr>
          <w:trHeight w:val="300"/>
          <w:jc w:val="center"/>
        </w:trPr>
        <w:tc>
          <w:tcPr>
            <w:tcW w:w="456" w:type="dxa"/>
            <w:shd w:val="clear" w:color="auto" w:fill="auto"/>
            <w:noWrap/>
            <w:vAlign w:val="center"/>
            <w:hideMark/>
          </w:tcPr>
          <w:p w:rsidR="00E514ED" w:rsidRPr="00B3671D" w:rsidRDefault="00E514ED" w:rsidP="00FA7213">
            <w:pPr>
              <w:jc w:val="center"/>
              <w:rPr>
                <w:color w:val="000000"/>
              </w:rPr>
            </w:pPr>
            <w:r w:rsidRPr="00B3671D">
              <w:rPr>
                <w:color w:val="000000"/>
              </w:rPr>
              <w:t>4</w:t>
            </w:r>
          </w:p>
        </w:tc>
        <w:tc>
          <w:tcPr>
            <w:tcW w:w="3328" w:type="dxa"/>
            <w:shd w:val="clear" w:color="auto" w:fill="auto"/>
          </w:tcPr>
          <w:p w:rsidR="00E514ED" w:rsidRDefault="00E514ED" w:rsidP="00E514ED">
            <w:pPr>
              <w:jc w:val="center"/>
            </w:pPr>
            <w:r w:rsidRPr="00CA6FD0">
              <w:rPr>
                <w:color w:val="000000"/>
              </w:rPr>
              <w:t>0,11</w:t>
            </w:r>
          </w:p>
        </w:tc>
        <w:tc>
          <w:tcPr>
            <w:tcW w:w="3191" w:type="dxa"/>
            <w:vAlign w:val="center"/>
          </w:tcPr>
          <w:p w:rsidR="00E514ED" w:rsidRPr="00B3671D" w:rsidRDefault="00E514ED" w:rsidP="00FF56D8">
            <w:pPr>
              <w:jc w:val="center"/>
              <w:rPr>
                <w:color w:val="000000"/>
              </w:rPr>
            </w:pPr>
            <w:r w:rsidRPr="00B3671D">
              <w:rPr>
                <w:color w:val="000000"/>
              </w:rPr>
              <w:t>0,57</w:t>
            </w:r>
          </w:p>
        </w:tc>
      </w:tr>
      <w:tr w:rsidR="00E514ED" w:rsidRPr="00CF2519" w:rsidTr="00443918">
        <w:trPr>
          <w:trHeight w:val="300"/>
          <w:jc w:val="center"/>
        </w:trPr>
        <w:tc>
          <w:tcPr>
            <w:tcW w:w="456" w:type="dxa"/>
            <w:shd w:val="clear" w:color="auto" w:fill="auto"/>
            <w:noWrap/>
            <w:vAlign w:val="center"/>
            <w:hideMark/>
          </w:tcPr>
          <w:p w:rsidR="00E514ED" w:rsidRPr="00B3671D" w:rsidRDefault="00E514ED" w:rsidP="00FA7213">
            <w:pPr>
              <w:jc w:val="center"/>
              <w:rPr>
                <w:color w:val="000000"/>
              </w:rPr>
            </w:pPr>
            <w:r w:rsidRPr="00B3671D">
              <w:rPr>
                <w:color w:val="000000"/>
              </w:rPr>
              <w:t>5</w:t>
            </w:r>
          </w:p>
        </w:tc>
        <w:tc>
          <w:tcPr>
            <w:tcW w:w="3328" w:type="dxa"/>
            <w:shd w:val="clear" w:color="auto" w:fill="auto"/>
          </w:tcPr>
          <w:p w:rsidR="00E514ED" w:rsidRDefault="00E514ED" w:rsidP="00E514ED">
            <w:pPr>
              <w:jc w:val="center"/>
            </w:pPr>
            <w:r w:rsidRPr="00CA6FD0">
              <w:rPr>
                <w:color w:val="000000"/>
              </w:rPr>
              <w:t>0,11</w:t>
            </w:r>
          </w:p>
        </w:tc>
        <w:tc>
          <w:tcPr>
            <w:tcW w:w="3191" w:type="dxa"/>
            <w:vAlign w:val="center"/>
          </w:tcPr>
          <w:p w:rsidR="00E514ED" w:rsidRPr="00B3671D" w:rsidRDefault="00E514ED" w:rsidP="00FF56D8">
            <w:pPr>
              <w:jc w:val="center"/>
              <w:rPr>
                <w:color w:val="000000"/>
              </w:rPr>
            </w:pPr>
            <w:r w:rsidRPr="00B3671D">
              <w:rPr>
                <w:color w:val="000000"/>
              </w:rPr>
              <w:t>0,71</w:t>
            </w:r>
          </w:p>
        </w:tc>
      </w:tr>
      <w:tr w:rsidR="00E514ED" w:rsidRPr="00CF2519" w:rsidTr="00443918">
        <w:trPr>
          <w:trHeight w:val="300"/>
          <w:jc w:val="center"/>
        </w:trPr>
        <w:tc>
          <w:tcPr>
            <w:tcW w:w="456" w:type="dxa"/>
            <w:shd w:val="clear" w:color="auto" w:fill="auto"/>
            <w:noWrap/>
            <w:vAlign w:val="center"/>
            <w:hideMark/>
          </w:tcPr>
          <w:p w:rsidR="00E514ED" w:rsidRPr="00B3671D" w:rsidRDefault="00E514ED" w:rsidP="00FA7213">
            <w:pPr>
              <w:jc w:val="center"/>
              <w:rPr>
                <w:color w:val="000000"/>
              </w:rPr>
            </w:pPr>
            <w:r w:rsidRPr="00B3671D">
              <w:rPr>
                <w:color w:val="000000"/>
              </w:rPr>
              <w:t>6</w:t>
            </w:r>
          </w:p>
        </w:tc>
        <w:tc>
          <w:tcPr>
            <w:tcW w:w="3328" w:type="dxa"/>
            <w:shd w:val="clear" w:color="auto" w:fill="auto"/>
          </w:tcPr>
          <w:p w:rsidR="00E514ED" w:rsidRDefault="00E514ED" w:rsidP="00E514ED">
            <w:pPr>
              <w:jc w:val="center"/>
            </w:pPr>
            <w:r w:rsidRPr="00CA6FD0">
              <w:rPr>
                <w:color w:val="000000"/>
              </w:rPr>
              <w:t>0,11</w:t>
            </w:r>
          </w:p>
        </w:tc>
        <w:tc>
          <w:tcPr>
            <w:tcW w:w="3191" w:type="dxa"/>
            <w:vAlign w:val="center"/>
          </w:tcPr>
          <w:p w:rsidR="00E514ED" w:rsidRPr="00B3671D" w:rsidRDefault="00E514ED" w:rsidP="00FF56D8">
            <w:pPr>
              <w:jc w:val="center"/>
              <w:rPr>
                <w:color w:val="000000"/>
              </w:rPr>
            </w:pPr>
            <w:r w:rsidRPr="00B3671D">
              <w:rPr>
                <w:color w:val="000000"/>
              </w:rPr>
              <w:t>0,86</w:t>
            </w:r>
          </w:p>
        </w:tc>
      </w:tr>
      <w:tr w:rsidR="00E514ED" w:rsidRPr="00CF2519" w:rsidTr="00443918">
        <w:trPr>
          <w:trHeight w:val="300"/>
          <w:jc w:val="center"/>
        </w:trPr>
        <w:tc>
          <w:tcPr>
            <w:tcW w:w="456" w:type="dxa"/>
            <w:shd w:val="clear" w:color="auto" w:fill="auto"/>
            <w:noWrap/>
            <w:vAlign w:val="center"/>
            <w:hideMark/>
          </w:tcPr>
          <w:p w:rsidR="00E514ED" w:rsidRPr="00B3671D" w:rsidRDefault="00E514ED" w:rsidP="00FA7213">
            <w:pPr>
              <w:jc w:val="center"/>
              <w:rPr>
                <w:color w:val="000000"/>
              </w:rPr>
            </w:pPr>
            <w:r w:rsidRPr="00B3671D">
              <w:rPr>
                <w:color w:val="000000"/>
              </w:rPr>
              <w:t>7</w:t>
            </w:r>
          </w:p>
        </w:tc>
        <w:tc>
          <w:tcPr>
            <w:tcW w:w="3328" w:type="dxa"/>
            <w:shd w:val="clear" w:color="auto" w:fill="auto"/>
          </w:tcPr>
          <w:p w:rsidR="00E514ED" w:rsidRDefault="00E514ED" w:rsidP="00E514ED">
            <w:pPr>
              <w:jc w:val="center"/>
            </w:pPr>
            <w:r w:rsidRPr="00CA6FD0">
              <w:rPr>
                <w:color w:val="000000"/>
              </w:rPr>
              <w:t>0,11</w:t>
            </w:r>
          </w:p>
        </w:tc>
        <w:tc>
          <w:tcPr>
            <w:tcW w:w="3191" w:type="dxa"/>
            <w:vAlign w:val="center"/>
          </w:tcPr>
          <w:p w:rsidR="00E514ED" w:rsidRPr="00B3671D" w:rsidRDefault="00E514ED" w:rsidP="00FF56D8">
            <w:pPr>
              <w:jc w:val="center"/>
              <w:rPr>
                <w:color w:val="000000"/>
              </w:rPr>
            </w:pPr>
            <w:r w:rsidRPr="00B3671D">
              <w:rPr>
                <w:color w:val="000000"/>
              </w:rPr>
              <w:t>1,00</w:t>
            </w:r>
          </w:p>
        </w:tc>
      </w:tr>
      <w:tr w:rsidR="00E514ED" w:rsidRPr="00CF2519" w:rsidTr="00443918">
        <w:trPr>
          <w:trHeight w:val="300"/>
          <w:jc w:val="center"/>
        </w:trPr>
        <w:tc>
          <w:tcPr>
            <w:tcW w:w="456" w:type="dxa"/>
            <w:shd w:val="clear" w:color="auto" w:fill="auto"/>
            <w:noWrap/>
            <w:vAlign w:val="center"/>
            <w:hideMark/>
          </w:tcPr>
          <w:p w:rsidR="00E514ED" w:rsidRPr="00B3671D" w:rsidRDefault="00E514ED" w:rsidP="00FA7213">
            <w:pPr>
              <w:jc w:val="center"/>
              <w:rPr>
                <w:color w:val="000000"/>
              </w:rPr>
            </w:pPr>
            <w:r w:rsidRPr="00B3671D">
              <w:rPr>
                <w:color w:val="000000"/>
              </w:rPr>
              <w:t>8</w:t>
            </w:r>
          </w:p>
        </w:tc>
        <w:tc>
          <w:tcPr>
            <w:tcW w:w="3328" w:type="dxa"/>
            <w:shd w:val="clear" w:color="auto" w:fill="auto"/>
          </w:tcPr>
          <w:p w:rsidR="00E514ED" w:rsidRDefault="00E514ED" w:rsidP="00E514ED">
            <w:pPr>
              <w:jc w:val="center"/>
            </w:pPr>
            <w:r w:rsidRPr="00CA6FD0">
              <w:rPr>
                <w:color w:val="000000"/>
              </w:rPr>
              <w:t>0,11</w:t>
            </w:r>
          </w:p>
        </w:tc>
        <w:tc>
          <w:tcPr>
            <w:tcW w:w="3191" w:type="dxa"/>
            <w:vAlign w:val="center"/>
          </w:tcPr>
          <w:p w:rsidR="00E514ED" w:rsidRPr="00B3671D" w:rsidRDefault="00E514ED" w:rsidP="00FF56D8">
            <w:pPr>
              <w:jc w:val="center"/>
              <w:rPr>
                <w:color w:val="000000"/>
              </w:rPr>
            </w:pPr>
            <w:r w:rsidRPr="00B3671D">
              <w:rPr>
                <w:color w:val="000000"/>
              </w:rPr>
              <w:t>1,14</w:t>
            </w:r>
          </w:p>
        </w:tc>
      </w:tr>
      <w:tr w:rsidR="00E514ED" w:rsidRPr="00CF2519" w:rsidTr="00443918">
        <w:trPr>
          <w:trHeight w:val="300"/>
          <w:jc w:val="center"/>
        </w:trPr>
        <w:tc>
          <w:tcPr>
            <w:tcW w:w="456" w:type="dxa"/>
            <w:shd w:val="clear" w:color="auto" w:fill="auto"/>
            <w:noWrap/>
            <w:vAlign w:val="center"/>
            <w:hideMark/>
          </w:tcPr>
          <w:p w:rsidR="00E514ED" w:rsidRPr="00B3671D" w:rsidRDefault="00E514ED" w:rsidP="00FA7213">
            <w:pPr>
              <w:jc w:val="center"/>
              <w:rPr>
                <w:color w:val="000000"/>
              </w:rPr>
            </w:pPr>
            <w:r w:rsidRPr="00B3671D">
              <w:rPr>
                <w:color w:val="000000"/>
              </w:rPr>
              <w:t>9</w:t>
            </w:r>
          </w:p>
        </w:tc>
        <w:tc>
          <w:tcPr>
            <w:tcW w:w="3328" w:type="dxa"/>
            <w:shd w:val="clear" w:color="auto" w:fill="auto"/>
          </w:tcPr>
          <w:p w:rsidR="00E514ED" w:rsidRDefault="00E514ED" w:rsidP="00E514ED">
            <w:pPr>
              <w:jc w:val="center"/>
            </w:pPr>
            <w:r w:rsidRPr="00CA6FD0">
              <w:rPr>
                <w:color w:val="000000"/>
              </w:rPr>
              <w:t>0,11</w:t>
            </w:r>
          </w:p>
        </w:tc>
        <w:tc>
          <w:tcPr>
            <w:tcW w:w="3191" w:type="dxa"/>
            <w:vAlign w:val="center"/>
          </w:tcPr>
          <w:p w:rsidR="00E514ED" w:rsidRPr="00B3671D" w:rsidRDefault="00E514ED" w:rsidP="00FF56D8">
            <w:pPr>
              <w:jc w:val="center"/>
              <w:rPr>
                <w:color w:val="000000"/>
              </w:rPr>
            </w:pPr>
            <w:r w:rsidRPr="00B3671D">
              <w:rPr>
                <w:color w:val="000000"/>
              </w:rPr>
              <w:t>1,29</w:t>
            </w:r>
          </w:p>
        </w:tc>
      </w:tr>
      <w:tr w:rsidR="00E514ED" w:rsidRPr="00CF2519" w:rsidTr="00443918">
        <w:trPr>
          <w:trHeight w:val="300"/>
          <w:jc w:val="center"/>
        </w:trPr>
        <w:tc>
          <w:tcPr>
            <w:tcW w:w="456" w:type="dxa"/>
            <w:shd w:val="clear" w:color="auto" w:fill="auto"/>
            <w:noWrap/>
            <w:vAlign w:val="center"/>
            <w:hideMark/>
          </w:tcPr>
          <w:p w:rsidR="00E514ED" w:rsidRPr="00B3671D" w:rsidRDefault="00E514ED" w:rsidP="00FA7213">
            <w:pPr>
              <w:jc w:val="center"/>
              <w:rPr>
                <w:color w:val="000000"/>
              </w:rPr>
            </w:pPr>
            <w:r w:rsidRPr="00B3671D">
              <w:rPr>
                <w:color w:val="000000"/>
              </w:rPr>
              <w:t>10</w:t>
            </w:r>
          </w:p>
        </w:tc>
        <w:tc>
          <w:tcPr>
            <w:tcW w:w="3328" w:type="dxa"/>
            <w:shd w:val="clear" w:color="auto" w:fill="auto"/>
          </w:tcPr>
          <w:p w:rsidR="00E514ED" w:rsidRDefault="00E514ED" w:rsidP="00E514ED">
            <w:pPr>
              <w:jc w:val="center"/>
            </w:pPr>
            <w:r w:rsidRPr="00CA6FD0">
              <w:rPr>
                <w:color w:val="000000"/>
              </w:rPr>
              <w:t>0,11</w:t>
            </w:r>
          </w:p>
        </w:tc>
        <w:tc>
          <w:tcPr>
            <w:tcW w:w="3191" w:type="dxa"/>
            <w:vAlign w:val="center"/>
          </w:tcPr>
          <w:p w:rsidR="00E514ED" w:rsidRPr="00B3671D" w:rsidRDefault="00E514ED" w:rsidP="00FF56D8">
            <w:pPr>
              <w:jc w:val="center"/>
              <w:rPr>
                <w:color w:val="000000"/>
              </w:rPr>
            </w:pPr>
            <w:r w:rsidRPr="00B3671D">
              <w:rPr>
                <w:color w:val="000000"/>
              </w:rPr>
              <w:t>1,43</w:t>
            </w:r>
          </w:p>
        </w:tc>
      </w:tr>
    </w:tbl>
    <w:p w:rsidR="009E4864" w:rsidRDefault="009E4864" w:rsidP="003E1D0E">
      <w:pPr>
        <w:tabs>
          <w:tab w:val="left" w:pos="709"/>
          <w:tab w:val="left" w:pos="7797"/>
        </w:tabs>
        <w:ind w:firstLine="567"/>
        <w:jc w:val="both"/>
        <w:rPr>
          <w:rFonts w:eastAsiaTheme="minorEastAsia"/>
          <w:b/>
          <w:sz w:val="28"/>
          <w:szCs w:val="28"/>
          <w:lang w:val="kk-KZ"/>
        </w:rPr>
      </w:pPr>
    </w:p>
    <w:p w:rsidR="009E4864" w:rsidRPr="00B3671D" w:rsidRDefault="0024409B" w:rsidP="003E1D0E">
      <w:pPr>
        <w:tabs>
          <w:tab w:val="left" w:pos="709"/>
          <w:tab w:val="left" w:pos="7797"/>
        </w:tabs>
        <w:ind w:firstLine="567"/>
        <w:jc w:val="both"/>
        <w:rPr>
          <w:rFonts w:eastAsiaTheme="minorEastAsia"/>
          <w:sz w:val="28"/>
          <w:szCs w:val="28"/>
          <w:lang w:val="kk-KZ"/>
        </w:rPr>
      </w:pPr>
      <w:r>
        <w:rPr>
          <w:rFonts w:eastAsiaTheme="minorEastAsia"/>
          <w:sz w:val="28"/>
          <w:szCs w:val="28"/>
          <w:lang w:val="kk-KZ"/>
        </w:rPr>
        <w:t>В соответствии с таблицей 2.5</w:t>
      </w:r>
      <w:r w:rsidR="00195CE6">
        <w:rPr>
          <w:rFonts w:eastAsiaTheme="minorEastAsia"/>
          <w:sz w:val="28"/>
          <w:szCs w:val="28"/>
          <w:lang w:val="kk-KZ"/>
        </w:rPr>
        <w:t xml:space="preserve"> условие 2.</w:t>
      </w:r>
      <w:r w:rsidR="00DC22A3">
        <w:rPr>
          <w:rFonts w:eastAsiaTheme="minorEastAsia"/>
          <w:sz w:val="28"/>
          <w:szCs w:val="28"/>
          <w:lang w:val="kk-KZ"/>
        </w:rPr>
        <w:t>20</w:t>
      </w:r>
      <w:r w:rsidR="00195CE6">
        <w:rPr>
          <w:rFonts w:eastAsiaTheme="minorEastAsia"/>
          <w:sz w:val="28"/>
          <w:szCs w:val="28"/>
          <w:lang w:val="kk-KZ"/>
        </w:rPr>
        <w:t xml:space="preserve"> выполняется. </w:t>
      </w:r>
      <w:r w:rsidR="00570410">
        <w:rPr>
          <w:rFonts w:eastAsiaTheme="minorEastAsia"/>
          <w:sz w:val="28"/>
          <w:szCs w:val="28"/>
          <w:lang w:val="kk-KZ"/>
        </w:rPr>
        <w:t>Время</w:t>
      </w:r>
      <w:r w:rsidR="0031617C">
        <w:rPr>
          <w:rFonts w:eastAsiaTheme="minorEastAsia"/>
          <w:sz w:val="28"/>
          <w:szCs w:val="28"/>
        </w:rPr>
        <w:t xml:space="preserve"> оседания частицы (по оси </w:t>
      </w:r>
      <w:r w:rsidR="0031617C" w:rsidRPr="00CC4B77">
        <w:rPr>
          <w:rFonts w:eastAsiaTheme="minorEastAsia"/>
          <w:i/>
          <w:sz w:val="28"/>
          <w:szCs w:val="28"/>
          <w:lang w:val="en-US"/>
        </w:rPr>
        <w:t>OY</w:t>
      </w:r>
      <w:r w:rsidR="0031617C" w:rsidRPr="00CC4B77">
        <w:rPr>
          <w:rFonts w:eastAsiaTheme="minorEastAsia"/>
          <w:sz w:val="28"/>
          <w:szCs w:val="28"/>
        </w:rPr>
        <w:t>)</w:t>
      </w:r>
      <w:r w:rsidR="0031617C">
        <w:rPr>
          <w:rFonts w:eastAsiaTheme="minorEastAsia"/>
          <w:sz w:val="28"/>
          <w:szCs w:val="28"/>
        </w:rPr>
        <w:t xml:space="preserve"> меньше времени выхода частицы из глушителя</w:t>
      </w:r>
      <w:r w:rsidR="00570410">
        <w:rPr>
          <w:rFonts w:eastAsiaTheme="minorEastAsia"/>
          <w:sz w:val="28"/>
          <w:szCs w:val="28"/>
        </w:rPr>
        <w:t>.</w:t>
      </w:r>
    </w:p>
    <w:p w:rsidR="009E4864" w:rsidRDefault="00096132" w:rsidP="003E1D0E">
      <w:pPr>
        <w:tabs>
          <w:tab w:val="left" w:pos="709"/>
          <w:tab w:val="left" w:pos="7797"/>
        </w:tabs>
        <w:ind w:firstLine="567"/>
        <w:jc w:val="both"/>
        <w:rPr>
          <w:rFonts w:eastAsiaTheme="minorEastAsia"/>
          <w:sz w:val="28"/>
          <w:szCs w:val="28"/>
          <w:lang w:val="kk-KZ"/>
        </w:rPr>
      </w:pPr>
      <w:r w:rsidRPr="00096132">
        <w:rPr>
          <w:rFonts w:eastAsiaTheme="minorEastAsia"/>
          <w:sz w:val="28"/>
          <w:szCs w:val="28"/>
          <w:lang w:val="kk-KZ"/>
        </w:rPr>
        <w:t>Проверим услование работы ультразвукового глушителя</w:t>
      </w:r>
      <w:r w:rsidR="0000555B">
        <w:rPr>
          <w:rFonts w:eastAsiaTheme="minorEastAsia"/>
          <w:sz w:val="28"/>
          <w:szCs w:val="28"/>
          <w:lang w:val="kk-KZ"/>
        </w:rPr>
        <w:t xml:space="preserve"> </w:t>
      </w:r>
      <w:r w:rsidRPr="00096132">
        <w:rPr>
          <w:rFonts w:eastAsiaTheme="minorEastAsia"/>
          <w:sz w:val="28"/>
          <w:szCs w:val="28"/>
          <w:lang w:val="kk-KZ"/>
        </w:rPr>
        <w:t>(</w:t>
      </w:r>
      <w:r w:rsidR="00EC72B8">
        <w:rPr>
          <w:rFonts w:eastAsiaTheme="minorEastAsia"/>
          <w:sz w:val="28"/>
          <w:szCs w:val="28"/>
          <w:lang w:val="kk-KZ"/>
        </w:rPr>
        <w:t>2.20</w:t>
      </w:r>
      <w:r w:rsidRPr="00096132">
        <w:rPr>
          <w:rFonts w:eastAsiaTheme="minorEastAsia"/>
          <w:sz w:val="28"/>
          <w:szCs w:val="28"/>
          <w:lang w:val="kk-KZ"/>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637"/>
        <w:gridCol w:w="683"/>
      </w:tblGrid>
      <w:tr w:rsidR="00195CE6" w:rsidRPr="004868A0" w:rsidTr="00096132">
        <w:tc>
          <w:tcPr>
            <w:tcW w:w="250" w:type="dxa"/>
            <w:vAlign w:val="center"/>
          </w:tcPr>
          <w:p w:rsidR="00195CE6" w:rsidRPr="00552DC4" w:rsidRDefault="00195CE6" w:rsidP="00FF56D8">
            <w:pPr>
              <w:jc w:val="center"/>
              <w:rPr>
                <w:rFonts w:eastAsiaTheme="minorEastAsia"/>
                <w:sz w:val="28"/>
                <w:szCs w:val="28"/>
              </w:rPr>
            </w:pPr>
          </w:p>
        </w:tc>
        <w:tc>
          <w:tcPr>
            <w:tcW w:w="8637" w:type="dxa"/>
            <w:vAlign w:val="center"/>
          </w:tcPr>
          <w:p w:rsidR="00F14CC3" w:rsidRDefault="00F14CC3" w:rsidP="00310990">
            <w:pPr>
              <w:ind w:firstLine="567"/>
              <w:jc w:val="center"/>
              <w:rPr>
                <w:rFonts w:eastAsiaTheme="minorEastAsia"/>
                <w:sz w:val="28"/>
                <w:szCs w:val="28"/>
              </w:rPr>
            </w:pPr>
            <w:r w:rsidRPr="007F19D2">
              <w:rPr>
                <w:rFonts w:eastAsiaTheme="minorEastAsia"/>
                <w:position w:val="-34"/>
                <w:sz w:val="28"/>
                <w:szCs w:val="28"/>
              </w:rPr>
              <w:object w:dxaOrig="960" w:dyaOrig="760">
                <v:shape id="_x0000_i1076" type="#_x0000_t75" style="width:52.5pt;height:41.25pt" o:ole="">
                  <v:imagedata r:id="rId150" o:title=""/>
                </v:shape>
                <o:OLEObject Type="Embed" ProgID="Equation.3" ShapeID="_x0000_i1076" DrawAspect="Content" ObjectID="_1731314057" r:id="rId164"/>
              </w:object>
            </w:r>
          </w:p>
          <w:p w:rsidR="00195CE6" w:rsidRPr="006313E4" w:rsidRDefault="00C23C61" w:rsidP="00C23C61">
            <w:pPr>
              <w:tabs>
                <w:tab w:val="left" w:pos="7797"/>
              </w:tabs>
              <w:ind w:firstLine="426"/>
              <w:jc w:val="both"/>
              <w:rPr>
                <w:rFonts w:eastAsiaTheme="minorEastAsia"/>
                <w:sz w:val="28"/>
                <w:szCs w:val="28"/>
              </w:rPr>
            </w:pPr>
            <w:r>
              <w:rPr>
                <w:rFonts w:eastAsiaTheme="minorEastAsia"/>
                <w:sz w:val="28"/>
                <w:szCs w:val="28"/>
              </w:rPr>
              <w:t xml:space="preserve">Подставив значения в формулу </w:t>
            </w:r>
            <w:r w:rsidR="00F14CC3">
              <w:rPr>
                <w:rFonts w:eastAsiaTheme="minorEastAsia"/>
                <w:sz w:val="28"/>
                <w:szCs w:val="28"/>
              </w:rPr>
              <w:t>получил</w:t>
            </w:r>
            <w:r>
              <w:rPr>
                <w:rFonts w:eastAsiaTheme="minorEastAsia"/>
                <w:sz w:val="28"/>
                <w:szCs w:val="28"/>
              </w:rPr>
              <w:t>и</w:t>
            </w:r>
            <w:r w:rsidR="00F14CC3">
              <w:rPr>
                <w:rFonts w:eastAsiaTheme="minorEastAsia"/>
                <w:sz w:val="28"/>
                <w:szCs w:val="28"/>
              </w:rPr>
              <w:t>:</w:t>
            </w:r>
          </w:p>
        </w:tc>
        <w:tc>
          <w:tcPr>
            <w:tcW w:w="683" w:type="dxa"/>
            <w:vAlign w:val="center"/>
          </w:tcPr>
          <w:p w:rsidR="00195CE6" w:rsidRPr="004868A0" w:rsidRDefault="00195CE6" w:rsidP="00FF56D8">
            <w:pPr>
              <w:jc w:val="right"/>
              <w:rPr>
                <w:rFonts w:eastAsiaTheme="minorEastAsia"/>
                <w:sz w:val="28"/>
                <w:szCs w:val="28"/>
              </w:rPr>
            </w:pPr>
          </w:p>
        </w:tc>
      </w:tr>
    </w:tbl>
    <w:p w:rsidR="009E4864" w:rsidRDefault="0088452E" w:rsidP="003E1D0E">
      <w:pPr>
        <w:tabs>
          <w:tab w:val="left" w:pos="709"/>
          <w:tab w:val="left" w:pos="7797"/>
        </w:tabs>
        <w:ind w:firstLine="567"/>
        <w:jc w:val="both"/>
        <w:rPr>
          <w:rFonts w:eastAsiaTheme="minorEastAsia"/>
          <w:b/>
          <w:sz w:val="28"/>
          <w:szCs w:val="28"/>
          <w:lang w:val="kk-KZ"/>
        </w:rPr>
      </w:pPr>
      <w:r>
        <w:rPr>
          <w:b/>
          <w:noProof/>
          <w:sz w:val="28"/>
          <w:szCs w:val="28"/>
          <w:u w:val="single"/>
        </w:rPr>
        <w:object w:dxaOrig="1440" w:dyaOrig="1440">
          <v:shape id="_x0000_s1296" type="#_x0000_t75" style="position:absolute;left:0;text-align:left;margin-left:212.55pt;margin-top:11.4pt;width:103.95pt;height:33pt;z-index:251681792;mso-position-horizontal-relative:text;mso-position-vertical-relative:text">
            <v:imagedata r:id="rId165" o:title=""/>
            <w10:wrap type="square" side="right"/>
          </v:shape>
          <o:OLEObject Type="Embed" ProgID="Equation.3" ShapeID="_x0000_s1296" DrawAspect="Content" ObjectID="_1731314110" r:id="rId166"/>
        </w:object>
      </w:r>
    </w:p>
    <w:p w:rsidR="00C23C61" w:rsidRDefault="00150D15" w:rsidP="00F14CC3">
      <w:pPr>
        <w:tabs>
          <w:tab w:val="left" w:pos="709"/>
          <w:tab w:val="left" w:pos="7797"/>
        </w:tabs>
        <w:ind w:left="567"/>
        <w:rPr>
          <w:rFonts w:eastAsiaTheme="minorEastAsia"/>
          <w:b/>
          <w:position w:val="-6"/>
          <w:sz w:val="28"/>
          <w:szCs w:val="28"/>
          <w:u w:val="single"/>
          <w:lang w:val="kk-KZ"/>
        </w:rPr>
      </w:pPr>
      <w:r w:rsidRPr="00150D15">
        <w:rPr>
          <w:rFonts w:eastAsiaTheme="minorEastAsia"/>
          <w:b/>
          <w:position w:val="-6"/>
          <w:sz w:val="28"/>
          <w:szCs w:val="28"/>
          <w:u w:val="single"/>
          <w:lang w:val="kk-KZ"/>
        </w:rPr>
        <w:t xml:space="preserve"> </w:t>
      </w:r>
    </w:p>
    <w:p w:rsidR="00C23C61" w:rsidRDefault="00C23C61" w:rsidP="00F14CC3">
      <w:pPr>
        <w:tabs>
          <w:tab w:val="left" w:pos="709"/>
          <w:tab w:val="left" w:pos="7797"/>
        </w:tabs>
        <w:ind w:left="567"/>
        <w:rPr>
          <w:rFonts w:eastAsiaTheme="minorEastAsia"/>
          <w:b/>
          <w:position w:val="-6"/>
          <w:sz w:val="28"/>
          <w:szCs w:val="28"/>
          <w:u w:val="single"/>
          <w:lang w:val="kk-KZ"/>
        </w:rPr>
      </w:pPr>
    </w:p>
    <w:p w:rsidR="009E4864" w:rsidRPr="00F14CC3" w:rsidRDefault="00660F11" w:rsidP="00F14CC3">
      <w:pPr>
        <w:tabs>
          <w:tab w:val="left" w:pos="709"/>
          <w:tab w:val="left" w:pos="7797"/>
        </w:tabs>
        <w:ind w:firstLine="567"/>
        <w:jc w:val="both"/>
        <w:rPr>
          <w:rFonts w:eastAsiaTheme="minorEastAsia"/>
          <w:sz w:val="28"/>
          <w:szCs w:val="28"/>
          <w:lang w:val="kk-KZ"/>
        </w:rPr>
      </w:pPr>
      <w:r>
        <w:rPr>
          <w:rFonts w:eastAsiaTheme="minorEastAsia"/>
          <w:sz w:val="28"/>
          <w:szCs w:val="28"/>
          <w:lang w:val="kk-KZ"/>
        </w:rPr>
        <w:t>Услов</w:t>
      </w:r>
      <w:r w:rsidR="00F14CC3" w:rsidRPr="00F14CC3">
        <w:rPr>
          <w:rFonts w:eastAsiaTheme="minorEastAsia"/>
          <w:sz w:val="28"/>
          <w:szCs w:val="28"/>
          <w:lang w:val="kk-KZ"/>
        </w:rPr>
        <w:t xml:space="preserve">ие </w:t>
      </w:r>
      <w:r w:rsidR="00F14CC3">
        <w:rPr>
          <w:rFonts w:eastAsiaTheme="minorEastAsia"/>
          <w:sz w:val="28"/>
          <w:szCs w:val="28"/>
          <w:lang w:val="kk-KZ"/>
        </w:rPr>
        <w:t xml:space="preserve">эффективной </w:t>
      </w:r>
      <w:r w:rsidR="00F14CC3" w:rsidRPr="00F14CC3">
        <w:rPr>
          <w:rFonts w:eastAsiaTheme="minorEastAsia"/>
          <w:sz w:val="28"/>
          <w:szCs w:val="28"/>
          <w:lang w:val="kk-KZ"/>
        </w:rPr>
        <w:t xml:space="preserve">работы </w:t>
      </w:r>
      <w:r w:rsidR="00F14CC3">
        <w:rPr>
          <w:rFonts w:eastAsiaTheme="minorEastAsia"/>
          <w:sz w:val="28"/>
          <w:szCs w:val="28"/>
          <w:lang w:val="kk-KZ"/>
        </w:rPr>
        <w:t>ультразвукового автомобильного глушетиля выполняется</w:t>
      </w:r>
      <w:r w:rsidR="003718AF" w:rsidRPr="003718AF">
        <w:rPr>
          <w:rFonts w:eastAsiaTheme="minorEastAsia"/>
          <w:sz w:val="28"/>
          <w:szCs w:val="28"/>
        </w:rPr>
        <w:t xml:space="preserve"> [</w:t>
      </w:r>
      <w:r w:rsidR="00F0171E" w:rsidRPr="00F0171E">
        <w:rPr>
          <w:rFonts w:eastAsiaTheme="minorEastAsia"/>
          <w:sz w:val="28"/>
          <w:szCs w:val="28"/>
        </w:rPr>
        <w:t>40</w:t>
      </w:r>
      <w:r w:rsidR="00ED4239" w:rsidRPr="00ED4239">
        <w:rPr>
          <w:rFonts w:eastAsiaTheme="minorEastAsia"/>
          <w:sz w:val="28"/>
          <w:szCs w:val="28"/>
        </w:rPr>
        <w:t>]</w:t>
      </w:r>
      <w:r w:rsidR="00F14CC3">
        <w:rPr>
          <w:rFonts w:eastAsiaTheme="minorEastAsia"/>
          <w:sz w:val="28"/>
          <w:szCs w:val="28"/>
          <w:lang w:val="kk-KZ"/>
        </w:rPr>
        <w:t xml:space="preserve">. </w:t>
      </w:r>
    </w:p>
    <w:p w:rsidR="008C6164" w:rsidRDefault="008C6164" w:rsidP="003E1D0E">
      <w:pPr>
        <w:tabs>
          <w:tab w:val="left" w:pos="709"/>
          <w:tab w:val="left" w:pos="7797"/>
        </w:tabs>
        <w:ind w:firstLine="567"/>
        <w:jc w:val="both"/>
        <w:rPr>
          <w:rFonts w:eastAsiaTheme="minorEastAsia"/>
          <w:sz w:val="28"/>
          <w:szCs w:val="28"/>
        </w:rPr>
      </w:pPr>
      <w:r>
        <w:rPr>
          <w:rFonts w:eastAsiaTheme="minorEastAsia"/>
          <w:sz w:val="28"/>
          <w:szCs w:val="28"/>
        </w:rPr>
        <w:t xml:space="preserve">Нам необходимо привязать коэффициент коагуляции к частоте вращения коленчатого вала двигателя, суммарной емкости камер сгорания и длине глушителя.  </w:t>
      </w:r>
    </w:p>
    <w:p w:rsidR="0075385C" w:rsidRDefault="00DE3F60" w:rsidP="003E1D0E">
      <w:pPr>
        <w:tabs>
          <w:tab w:val="left" w:pos="709"/>
          <w:tab w:val="left" w:pos="7797"/>
        </w:tabs>
        <w:ind w:firstLine="567"/>
        <w:jc w:val="both"/>
        <w:rPr>
          <w:rFonts w:eastAsiaTheme="minorEastAsia"/>
          <w:sz w:val="28"/>
          <w:szCs w:val="28"/>
        </w:rPr>
      </w:pPr>
      <w:r>
        <w:rPr>
          <w:rFonts w:eastAsiaTheme="minorEastAsia"/>
          <w:sz w:val="28"/>
          <w:szCs w:val="28"/>
        </w:rPr>
        <w:t xml:space="preserve">Считаем, что коэффициент коагуляции </w:t>
      </w:r>
      <w:r w:rsidR="00A03B0F">
        <w:rPr>
          <w:rFonts w:eastAsiaTheme="minorEastAsia"/>
          <w:sz w:val="28"/>
          <w:szCs w:val="28"/>
        </w:rPr>
        <w:t xml:space="preserve">равен отношению сажи к общей </w:t>
      </w:r>
      <w:r>
        <w:rPr>
          <w:rFonts w:eastAsiaTheme="minorEastAsia"/>
          <w:sz w:val="28"/>
          <w:szCs w:val="28"/>
        </w:rPr>
        <w:t xml:space="preserve">массе газа. </w:t>
      </w:r>
    </w:p>
    <w:p w:rsidR="00A03B0F" w:rsidRDefault="00A03B0F" w:rsidP="003E1D0E">
      <w:pPr>
        <w:tabs>
          <w:tab w:val="left" w:pos="709"/>
          <w:tab w:val="left" w:pos="7797"/>
        </w:tabs>
        <w:ind w:firstLine="567"/>
        <w:jc w:val="both"/>
        <w:rPr>
          <w:rFonts w:eastAsiaTheme="minorEastAsia"/>
          <w:sz w:val="28"/>
          <w:szCs w:val="28"/>
        </w:rPr>
      </w:pPr>
    </w:p>
    <w:p w:rsidR="00DE3F60" w:rsidRDefault="0088452E" w:rsidP="00A03B0F">
      <w:pPr>
        <w:tabs>
          <w:tab w:val="left" w:pos="709"/>
          <w:tab w:val="left" w:pos="7797"/>
        </w:tabs>
        <w:ind w:firstLine="567"/>
        <w:rPr>
          <w:rFonts w:eastAsiaTheme="minorEastAsia"/>
          <w:position w:val="-32"/>
          <w:sz w:val="28"/>
          <w:szCs w:val="28"/>
        </w:rPr>
      </w:pPr>
      <w:r>
        <w:rPr>
          <w:noProof/>
          <w:position w:val="-24"/>
          <w:sz w:val="28"/>
          <w:szCs w:val="28"/>
        </w:rPr>
        <w:object w:dxaOrig="1440" w:dyaOrig="1440">
          <v:shape id="_x0000_s1841" type="#_x0000_t75" style="position:absolute;left:0;text-align:left;margin-left:222.75pt;margin-top:-.2pt;width:51pt;height:36pt;z-index:251697152;mso-position-horizontal:absolute;mso-position-horizontal-relative:text;mso-position-vertical-relative:text">
            <v:imagedata r:id="rId167" o:title=""/>
            <w10:wrap type="square" side="right"/>
          </v:shape>
          <o:OLEObject Type="Embed" ProgID="Equation.3" ShapeID="_x0000_s1841" DrawAspect="Content" ObjectID="_1731314111" r:id="rId168"/>
        </w:object>
      </w:r>
      <w:r w:rsidR="00A03B0F">
        <w:rPr>
          <w:rFonts w:eastAsiaTheme="minorEastAsia"/>
          <w:position w:val="-32"/>
          <w:sz w:val="28"/>
          <w:szCs w:val="28"/>
        </w:rPr>
        <w:t xml:space="preserve">        </w:t>
      </w:r>
      <w:r w:rsidR="00EC72B8">
        <w:rPr>
          <w:rFonts w:eastAsiaTheme="minorEastAsia"/>
          <w:position w:val="-32"/>
          <w:sz w:val="28"/>
          <w:szCs w:val="28"/>
        </w:rPr>
        <w:t xml:space="preserve">                          (2.24</w:t>
      </w:r>
      <w:r w:rsidR="00A03B0F">
        <w:rPr>
          <w:rFonts w:eastAsiaTheme="minorEastAsia"/>
          <w:position w:val="-32"/>
          <w:sz w:val="28"/>
          <w:szCs w:val="28"/>
        </w:rPr>
        <w:t>)</w:t>
      </w:r>
      <w:r w:rsidR="00A03B0F">
        <w:rPr>
          <w:rFonts w:eastAsiaTheme="minorEastAsia"/>
          <w:position w:val="-32"/>
          <w:sz w:val="28"/>
          <w:szCs w:val="28"/>
        </w:rPr>
        <w:br w:type="textWrapping" w:clear="all"/>
      </w:r>
    </w:p>
    <w:p w:rsidR="00C21FB1" w:rsidRPr="00C21FB1" w:rsidRDefault="00C21FB1" w:rsidP="00467864">
      <w:pPr>
        <w:tabs>
          <w:tab w:val="left" w:pos="709"/>
          <w:tab w:val="left" w:pos="7797"/>
        </w:tabs>
        <w:ind w:firstLine="567"/>
        <w:rPr>
          <w:rFonts w:eastAsiaTheme="minorEastAsia"/>
          <w:position w:val="-32"/>
          <w:sz w:val="28"/>
          <w:szCs w:val="28"/>
        </w:rPr>
      </w:pPr>
      <w:r>
        <w:rPr>
          <w:rFonts w:eastAsiaTheme="minorEastAsia"/>
          <w:position w:val="-32"/>
          <w:sz w:val="28"/>
          <w:szCs w:val="28"/>
        </w:rPr>
        <w:t xml:space="preserve">где </w:t>
      </w:r>
      <w:r w:rsidRPr="00C21FB1">
        <w:rPr>
          <w:rFonts w:eastAsiaTheme="minorEastAsia"/>
          <w:i/>
          <w:position w:val="-32"/>
          <w:sz w:val="28"/>
          <w:szCs w:val="28"/>
          <w:lang w:val="en-US"/>
        </w:rPr>
        <w:t>m</w:t>
      </w:r>
      <w:r w:rsidRPr="00C21FB1">
        <w:rPr>
          <w:rFonts w:eastAsiaTheme="minorEastAsia"/>
          <w:i/>
          <w:position w:val="-32"/>
          <w:sz w:val="28"/>
          <w:szCs w:val="28"/>
          <w:vertAlign w:val="subscript"/>
          <w:lang w:val="en-US"/>
        </w:rPr>
        <w:t>c</w:t>
      </w:r>
      <w:r w:rsidRPr="00C21FB1">
        <w:rPr>
          <w:rFonts w:eastAsiaTheme="minorEastAsia"/>
          <w:position w:val="-32"/>
          <w:sz w:val="28"/>
          <w:szCs w:val="28"/>
        </w:rPr>
        <w:t xml:space="preserve"> - </w:t>
      </w:r>
      <w:r>
        <w:rPr>
          <w:rFonts w:eastAsiaTheme="minorEastAsia"/>
          <w:position w:val="-32"/>
          <w:sz w:val="28"/>
          <w:szCs w:val="28"/>
        </w:rPr>
        <w:t>масса сажи;</w:t>
      </w:r>
    </w:p>
    <w:p w:rsidR="00C21FB1" w:rsidRDefault="00C21FB1" w:rsidP="00467864">
      <w:pPr>
        <w:tabs>
          <w:tab w:val="left" w:pos="709"/>
          <w:tab w:val="left" w:pos="7797"/>
        </w:tabs>
        <w:ind w:firstLine="567"/>
        <w:rPr>
          <w:rFonts w:eastAsiaTheme="minorEastAsia"/>
          <w:position w:val="-32"/>
          <w:sz w:val="28"/>
          <w:szCs w:val="28"/>
        </w:rPr>
      </w:pPr>
      <w:r w:rsidRPr="00C21FB1">
        <w:rPr>
          <w:rFonts w:eastAsiaTheme="minorEastAsia"/>
          <w:i/>
          <w:position w:val="-32"/>
          <w:sz w:val="28"/>
          <w:szCs w:val="28"/>
          <w:lang w:val="en-US"/>
        </w:rPr>
        <w:t>m</w:t>
      </w:r>
      <w:r>
        <w:rPr>
          <w:rFonts w:eastAsiaTheme="minorEastAsia"/>
          <w:position w:val="-32"/>
          <w:sz w:val="28"/>
          <w:szCs w:val="28"/>
        </w:rPr>
        <w:t xml:space="preserve"> </w:t>
      </w:r>
      <w:r w:rsidRPr="00C21FB1">
        <w:rPr>
          <w:rFonts w:eastAsiaTheme="minorEastAsia"/>
          <w:position w:val="-32"/>
          <w:sz w:val="28"/>
          <w:szCs w:val="28"/>
        </w:rPr>
        <w:t xml:space="preserve">- </w:t>
      </w:r>
      <w:r>
        <w:rPr>
          <w:rFonts w:eastAsiaTheme="minorEastAsia"/>
          <w:position w:val="-32"/>
          <w:sz w:val="28"/>
          <w:szCs w:val="28"/>
        </w:rPr>
        <w:t xml:space="preserve">масса газа.  </w:t>
      </w:r>
    </w:p>
    <w:p w:rsidR="00467864" w:rsidRDefault="00CE6A43" w:rsidP="00467864">
      <w:pPr>
        <w:tabs>
          <w:tab w:val="left" w:pos="709"/>
          <w:tab w:val="left" w:pos="7797"/>
        </w:tabs>
        <w:ind w:firstLine="567"/>
        <w:rPr>
          <w:rFonts w:eastAsiaTheme="minorEastAsia"/>
          <w:position w:val="-32"/>
          <w:sz w:val="28"/>
          <w:szCs w:val="28"/>
        </w:rPr>
      </w:pPr>
      <w:r>
        <w:rPr>
          <w:rFonts w:eastAsiaTheme="minorEastAsia"/>
          <w:position w:val="-32"/>
          <w:sz w:val="28"/>
          <w:szCs w:val="28"/>
        </w:rPr>
        <w:t>Масса газа определяется по зависимости:</w:t>
      </w:r>
    </w:p>
    <w:p w:rsidR="00CE6A43" w:rsidRDefault="00CE6A43" w:rsidP="00467864">
      <w:pPr>
        <w:tabs>
          <w:tab w:val="left" w:pos="709"/>
          <w:tab w:val="left" w:pos="7797"/>
        </w:tabs>
        <w:ind w:firstLine="567"/>
        <w:rPr>
          <w:rFonts w:eastAsiaTheme="minorEastAsia"/>
          <w:position w:val="-32"/>
          <w:sz w:val="28"/>
          <w:szCs w:val="28"/>
        </w:rPr>
      </w:pPr>
    </w:p>
    <w:p w:rsidR="00CE6A43" w:rsidRDefault="00767CF4" w:rsidP="00A03B0F">
      <w:pPr>
        <w:tabs>
          <w:tab w:val="left" w:pos="709"/>
          <w:tab w:val="left" w:pos="7797"/>
        </w:tabs>
        <w:ind w:firstLine="567"/>
        <w:jc w:val="right"/>
        <w:rPr>
          <w:rFonts w:eastAsiaTheme="minorEastAsia"/>
          <w:position w:val="-32"/>
          <w:sz w:val="28"/>
          <w:szCs w:val="28"/>
        </w:rPr>
      </w:pPr>
      <w:r w:rsidRPr="00CE6A43">
        <w:rPr>
          <w:rFonts w:eastAsiaTheme="minorEastAsia"/>
          <w:position w:val="-10"/>
          <w:sz w:val="28"/>
          <w:szCs w:val="28"/>
        </w:rPr>
        <w:object w:dxaOrig="1100" w:dyaOrig="320">
          <v:shape id="_x0000_i1077" type="#_x0000_t75" style="width:62.25pt;height:18.75pt" o:ole="">
            <v:imagedata r:id="rId169" o:title=""/>
          </v:shape>
          <o:OLEObject Type="Embed" ProgID="Equation.3" ShapeID="_x0000_i1077" DrawAspect="Content" ObjectID="_1731314058" r:id="rId170"/>
        </w:object>
      </w:r>
      <w:r w:rsidR="00A03B0F">
        <w:rPr>
          <w:rFonts w:eastAsiaTheme="minorEastAsia"/>
          <w:position w:val="-10"/>
          <w:sz w:val="28"/>
          <w:szCs w:val="28"/>
        </w:rPr>
        <w:t xml:space="preserve">                   </w:t>
      </w:r>
      <w:r w:rsidR="0000555B">
        <w:rPr>
          <w:rFonts w:eastAsiaTheme="minorEastAsia"/>
          <w:position w:val="-10"/>
          <w:sz w:val="28"/>
          <w:szCs w:val="28"/>
        </w:rPr>
        <w:t xml:space="preserve">                      </w:t>
      </w:r>
      <w:r w:rsidR="00EC72B8">
        <w:rPr>
          <w:rFonts w:eastAsiaTheme="minorEastAsia"/>
          <w:position w:val="-10"/>
          <w:sz w:val="28"/>
          <w:szCs w:val="28"/>
        </w:rPr>
        <w:t xml:space="preserve">    (2.25</w:t>
      </w:r>
      <w:r w:rsidR="00A03B0F">
        <w:rPr>
          <w:rFonts w:eastAsiaTheme="minorEastAsia"/>
          <w:position w:val="-10"/>
          <w:sz w:val="28"/>
          <w:szCs w:val="28"/>
        </w:rPr>
        <w:t>)</w:t>
      </w:r>
    </w:p>
    <w:p w:rsidR="0075385C" w:rsidRDefault="00F06157" w:rsidP="00CE6A43">
      <w:pPr>
        <w:tabs>
          <w:tab w:val="left" w:pos="709"/>
          <w:tab w:val="left" w:pos="7797"/>
        </w:tabs>
        <w:ind w:firstLine="567"/>
        <w:rPr>
          <w:rFonts w:eastAsiaTheme="minorEastAsia"/>
          <w:sz w:val="28"/>
          <w:szCs w:val="28"/>
        </w:rPr>
      </w:pPr>
      <w:r>
        <w:rPr>
          <w:rFonts w:eastAsiaTheme="minorEastAsia"/>
          <w:sz w:val="28"/>
          <w:szCs w:val="28"/>
        </w:rPr>
        <w:t xml:space="preserve">где </w:t>
      </w:r>
      <w:r w:rsidRPr="00F06157">
        <w:rPr>
          <w:rFonts w:eastAsiaTheme="minorEastAsia"/>
          <w:i/>
          <w:sz w:val="28"/>
          <w:szCs w:val="28"/>
          <w:lang w:val="en-US"/>
        </w:rPr>
        <w:t>Q</w:t>
      </w:r>
      <w:r w:rsidRPr="00767CF4">
        <w:rPr>
          <w:rFonts w:eastAsiaTheme="minorEastAsia"/>
          <w:i/>
          <w:sz w:val="28"/>
          <w:szCs w:val="28"/>
        </w:rPr>
        <w:t xml:space="preserve"> –</w:t>
      </w:r>
      <w:r w:rsidRPr="00F06157">
        <w:rPr>
          <w:rFonts w:eastAsiaTheme="minorEastAsia"/>
          <w:sz w:val="28"/>
          <w:szCs w:val="28"/>
        </w:rPr>
        <w:t xml:space="preserve">общая </w:t>
      </w:r>
      <w:r w:rsidR="00767CF4">
        <w:rPr>
          <w:rFonts w:eastAsiaTheme="minorEastAsia"/>
          <w:sz w:val="28"/>
          <w:szCs w:val="28"/>
        </w:rPr>
        <w:t>емкость камер сгорания двигателя;</w:t>
      </w:r>
    </w:p>
    <w:p w:rsidR="00767CF4" w:rsidRDefault="00767CF4" w:rsidP="00CE6A43">
      <w:pPr>
        <w:tabs>
          <w:tab w:val="left" w:pos="709"/>
          <w:tab w:val="left" w:pos="7797"/>
        </w:tabs>
        <w:ind w:firstLine="567"/>
        <w:rPr>
          <w:rFonts w:eastAsiaTheme="minorEastAsia"/>
          <w:sz w:val="28"/>
          <w:szCs w:val="28"/>
        </w:rPr>
      </w:pPr>
      <w:r w:rsidRPr="00767CF4">
        <w:rPr>
          <w:rFonts w:eastAsiaTheme="minorEastAsia"/>
          <w:i/>
          <w:sz w:val="28"/>
          <w:szCs w:val="28"/>
        </w:rPr>
        <w:t>ω</w:t>
      </w:r>
      <w:r>
        <w:rPr>
          <w:rFonts w:eastAsiaTheme="minorEastAsia"/>
          <w:sz w:val="28"/>
          <w:szCs w:val="28"/>
        </w:rPr>
        <w:t xml:space="preserve"> – частота вращения коленчатого вала двигателя;</w:t>
      </w:r>
    </w:p>
    <w:p w:rsidR="00767CF4" w:rsidRDefault="008D00F2" w:rsidP="00CE6A43">
      <w:pPr>
        <w:tabs>
          <w:tab w:val="left" w:pos="709"/>
          <w:tab w:val="left" w:pos="7797"/>
        </w:tabs>
        <w:ind w:firstLine="567"/>
        <w:rPr>
          <w:rFonts w:eastAsiaTheme="minorEastAsia"/>
          <w:sz w:val="28"/>
          <w:szCs w:val="28"/>
        </w:rPr>
      </w:pPr>
      <w:r w:rsidRPr="008D00F2">
        <w:rPr>
          <w:rFonts w:eastAsiaTheme="minorEastAsia"/>
          <w:i/>
          <w:sz w:val="28"/>
          <w:szCs w:val="28"/>
        </w:rPr>
        <w:t>ρ</w:t>
      </w:r>
      <w:r>
        <w:rPr>
          <w:rFonts w:eastAsiaTheme="minorEastAsia"/>
          <w:sz w:val="28"/>
          <w:szCs w:val="28"/>
        </w:rPr>
        <w:t xml:space="preserve"> – плотность газа. </w:t>
      </w:r>
    </w:p>
    <w:p w:rsidR="00FE76E5" w:rsidRDefault="00FE76E5" w:rsidP="00FE76E5">
      <w:pPr>
        <w:tabs>
          <w:tab w:val="left" w:pos="709"/>
          <w:tab w:val="left" w:pos="7797"/>
        </w:tabs>
        <w:ind w:firstLine="567"/>
        <w:rPr>
          <w:rFonts w:eastAsiaTheme="minorEastAsia"/>
          <w:sz w:val="28"/>
          <w:szCs w:val="28"/>
        </w:rPr>
      </w:pPr>
    </w:p>
    <w:p w:rsidR="00FE76E5" w:rsidRDefault="00FE76E5" w:rsidP="00FE76E5">
      <w:pPr>
        <w:tabs>
          <w:tab w:val="left" w:pos="709"/>
          <w:tab w:val="left" w:pos="7797"/>
        </w:tabs>
        <w:ind w:firstLine="567"/>
        <w:rPr>
          <w:rFonts w:eastAsiaTheme="minorEastAsia"/>
          <w:sz w:val="28"/>
          <w:szCs w:val="28"/>
        </w:rPr>
      </w:pPr>
      <w:r>
        <w:rPr>
          <w:rFonts w:eastAsiaTheme="minorEastAsia"/>
          <w:sz w:val="28"/>
          <w:szCs w:val="28"/>
        </w:rPr>
        <w:t xml:space="preserve">Время </w:t>
      </w:r>
      <w:r w:rsidRPr="003E09B5">
        <w:rPr>
          <w:rFonts w:eastAsiaTheme="minorEastAsia"/>
          <w:i/>
          <w:sz w:val="28"/>
          <w:szCs w:val="28"/>
          <w:lang w:val="en-US"/>
        </w:rPr>
        <w:t>t</w:t>
      </w:r>
      <w:r w:rsidRPr="0051694A">
        <w:rPr>
          <w:rFonts w:eastAsiaTheme="minorEastAsia"/>
          <w:sz w:val="28"/>
          <w:szCs w:val="28"/>
        </w:rPr>
        <w:t xml:space="preserve"> </w:t>
      </w:r>
      <w:r>
        <w:rPr>
          <w:rFonts w:eastAsiaTheme="minorEastAsia"/>
          <w:sz w:val="28"/>
          <w:szCs w:val="28"/>
        </w:rPr>
        <w:t>выражается через длину и скорость движения частиц</w:t>
      </w:r>
    </w:p>
    <w:p w:rsidR="00FE76E5" w:rsidRDefault="00FE76E5" w:rsidP="00CE6A43">
      <w:pPr>
        <w:tabs>
          <w:tab w:val="left" w:pos="709"/>
          <w:tab w:val="left" w:pos="7797"/>
        </w:tabs>
        <w:ind w:firstLine="567"/>
        <w:rPr>
          <w:rFonts w:eastAsiaTheme="minorEastAsia"/>
          <w:sz w:val="28"/>
          <w:szCs w:val="28"/>
        </w:rPr>
      </w:pPr>
    </w:p>
    <w:p w:rsidR="008D00F2" w:rsidRDefault="008D00F2" w:rsidP="00CE6A43">
      <w:pPr>
        <w:tabs>
          <w:tab w:val="left" w:pos="709"/>
          <w:tab w:val="left" w:pos="7797"/>
        </w:tabs>
        <w:ind w:firstLine="567"/>
        <w:rPr>
          <w:rFonts w:eastAsiaTheme="minorEastAsia"/>
          <w:sz w:val="28"/>
          <w:szCs w:val="28"/>
        </w:rPr>
      </w:pPr>
    </w:p>
    <w:p w:rsidR="00FF1BB1" w:rsidRDefault="0088452E" w:rsidP="00B62770">
      <w:pPr>
        <w:tabs>
          <w:tab w:val="left" w:pos="709"/>
          <w:tab w:val="left" w:pos="7797"/>
        </w:tabs>
        <w:ind w:firstLine="567"/>
        <w:rPr>
          <w:rFonts w:eastAsiaTheme="minorEastAsia"/>
          <w:sz w:val="28"/>
          <w:szCs w:val="28"/>
        </w:rPr>
      </w:pPr>
      <w:r>
        <w:rPr>
          <w:noProof/>
          <w:position w:val="-30"/>
          <w:sz w:val="28"/>
          <w:szCs w:val="28"/>
        </w:rPr>
        <w:object w:dxaOrig="1440" w:dyaOrig="1440">
          <v:shape id="_x0000_s3128" type="#_x0000_t75" style="position:absolute;left:0;text-align:left;margin-left:210pt;margin-top:.25pt;width:76.5pt;height:39pt;z-index:251701248;mso-position-horizontal:absolute;mso-position-horizontal-relative:text;mso-position-vertical-relative:text">
            <v:imagedata r:id="rId171" o:title=""/>
            <w10:wrap type="square" side="right"/>
          </v:shape>
          <o:OLEObject Type="Embed" ProgID="Equation.3" ShapeID="_x0000_s3128" DrawAspect="Content" ObjectID="_1731314112" r:id="rId172"/>
        </w:object>
      </w:r>
      <w:r w:rsidR="0000555B">
        <w:rPr>
          <w:rFonts w:eastAsiaTheme="minorEastAsia"/>
          <w:sz w:val="28"/>
          <w:szCs w:val="28"/>
        </w:rPr>
        <w:t xml:space="preserve">    </w:t>
      </w:r>
      <w:r w:rsidR="00EC72B8">
        <w:rPr>
          <w:rFonts w:eastAsiaTheme="minorEastAsia"/>
          <w:sz w:val="28"/>
          <w:szCs w:val="28"/>
        </w:rPr>
        <w:t xml:space="preserve">                           (2.26</w:t>
      </w:r>
      <w:r w:rsidR="0000555B">
        <w:rPr>
          <w:rFonts w:eastAsiaTheme="minorEastAsia"/>
          <w:sz w:val="28"/>
          <w:szCs w:val="28"/>
        </w:rPr>
        <w:t>)</w:t>
      </w:r>
      <w:r w:rsidR="0000555B">
        <w:rPr>
          <w:rFonts w:eastAsiaTheme="minorEastAsia"/>
          <w:sz w:val="28"/>
          <w:szCs w:val="28"/>
        </w:rPr>
        <w:br w:type="textWrapping" w:clear="all"/>
      </w:r>
      <w:r w:rsidR="003349BA">
        <w:rPr>
          <w:rFonts w:eastAsiaTheme="minorEastAsia"/>
          <w:sz w:val="28"/>
          <w:szCs w:val="28"/>
        </w:rPr>
        <w:t>Следовательно:</w:t>
      </w:r>
    </w:p>
    <w:p w:rsidR="003349BA" w:rsidRPr="003349BA" w:rsidRDefault="0088452E" w:rsidP="0000555B">
      <w:pPr>
        <w:tabs>
          <w:tab w:val="left" w:pos="709"/>
          <w:tab w:val="left" w:pos="7797"/>
        </w:tabs>
        <w:ind w:firstLine="567"/>
        <w:rPr>
          <w:rFonts w:eastAsiaTheme="minorEastAsia"/>
          <w:sz w:val="28"/>
          <w:szCs w:val="28"/>
        </w:rPr>
      </w:pPr>
      <w:r>
        <w:rPr>
          <w:noProof/>
          <w:position w:val="-30"/>
          <w:sz w:val="28"/>
          <w:szCs w:val="28"/>
        </w:rPr>
        <w:object w:dxaOrig="1440" w:dyaOrig="1440">
          <v:shape id="_x0000_s3129" type="#_x0000_t75" style="position:absolute;left:0;text-align:left;margin-left:201.75pt;margin-top:.05pt;width:92.25pt;height:39pt;z-index:251703296;mso-position-horizontal:absolute;mso-position-horizontal-relative:text;mso-position-vertical-relative:text">
            <v:imagedata r:id="rId173" o:title=""/>
            <w10:wrap type="square" side="right"/>
          </v:shape>
          <o:OLEObject Type="Embed" ProgID="Equation.3" ShapeID="_x0000_s3129" DrawAspect="Content" ObjectID="_1731314113" r:id="rId174"/>
        </w:object>
      </w:r>
      <w:r w:rsidR="0000555B">
        <w:rPr>
          <w:rFonts w:eastAsiaTheme="minorEastAsia"/>
          <w:sz w:val="28"/>
          <w:szCs w:val="28"/>
        </w:rPr>
        <w:t xml:space="preserve">            </w:t>
      </w:r>
      <w:r w:rsidR="00EC72B8">
        <w:rPr>
          <w:rFonts w:eastAsiaTheme="minorEastAsia"/>
          <w:sz w:val="28"/>
          <w:szCs w:val="28"/>
        </w:rPr>
        <w:t xml:space="preserve">                 (2.27</w:t>
      </w:r>
      <w:r w:rsidR="0000555B">
        <w:rPr>
          <w:rFonts w:eastAsiaTheme="minorEastAsia"/>
          <w:sz w:val="28"/>
          <w:szCs w:val="28"/>
        </w:rPr>
        <w:t>)</w:t>
      </w:r>
      <w:r w:rsidR="0000555B">
        <w:rPr>
          <w:rFonts w:eastAsiaTheme="minorEastAsia"/>
          <w:sz w:val="28"/>
          <w:szCs w:val="28"/>
        </w:rPr>
        <w:br w:type="textWrapping" w:clear="all"/>
      </w:r>
    </w:p>
    <w:p w:rsidR="00FF1BB1" w:rsidRPr="005150CB" w:rsidRDefault="00C57B9A" w:rsidP="003E1D0E">
      <w:pPr>
        <w:tabs>
          <w:tab w:val="left" w:pos="709"/>
          <w:tab w:val="left" w:pos="7797"/>
        </w:tabs>
        <w:ind w:firstLine="567"/>
        <w:jc w:val="both"/>
        <w:rPr>
          <w:rFonts w:eastAsiaTheme="minorEastAsia"/>
          <w:sz w:val="28"/>
          <w:szCs w:val="28"/>
        </w:rPr>
      </w:pPr>
      <w:r w:rsidRPr="00C57B9A">
        <w:rPr>
          <w:rFonts w:eastAsiaTheme="minorEastAsia"/>
          <w:sz w:val="28"/>
          <w:szCs w:val="28"/>
          <w:lang w:val="kk-KZ"/>
        </w:rPr>
        <w:t xml:space="preserve">Нам </w:t>
      </w:r>
      <w:r>
        <w:rPr>
          <w:rFonts w:eastAsiaTheme="minorEastAsia"/>
          <w:sz w:val="28"/>
          <w:szCs w:val="28"/>
          <w:lang w:val="kk-KZ"/>
        </w:rPr>
        <w:t xml:space="preserve">известен закон изменения массы сажи от величин </w:t>
      </w:r>
      <w:r w:rsidRPr="00C57B9A">
        <w:rPr>
          <w:rFonts w:eastAsiaTheme="minorEastAsia"/>
          <w:i/>
          <w:sz w:val="28"/>
          <w:szCs w:val="28"/>
          <w:lang w:val="kk-KZ"/>
        </w:rPr>
        <w:t>ω</w:t>
      </w:r>
      <w:r w:rsidR="005150CB">
        <w:rPr>
          <w:rFonts w:eastAsiaTheme="minorEastAsia"/>
          <w:i/>
          <w:sz w:val="28"/>
          <w:szCs w:val="28"/>
        </w:rPr>
        <w:t xml:space="preserve">. </w:t>
      </w:r>
      <w:r w:rsidR="005150CB">
        <w:rPr>
          <w:rFonts w:eastAsiaTheme="minorEastAsia"/>
          <w:sz w:val="28"/>
          <w:szCs w:val="28"/>
        </w:rPr>
        <w:t xml:space="preserve">Следовательно, при проведении эксперимента необходимо получить зависимость массы сажи от значений </w:t>
      </w:r>
      <w:r w:rsidR="005150CB" w:rsidRPr="00C57B9A">
        <w:rPr>
          <w:rFonts w:eastAsiaTheme="minorEastAsia"/>
          <w:i/>
          <w:sz w:val="28"/>
          <w:szCs w:val="28"/>
          <w:lang w:val="kk-KZ"/>
        </w:rPr>
        <w:t>ω</w:t>
      </w:r>
      <w:r w:rsidR="005150CB">
        <w:rPr>
          <w:rFonts w:eastAsiaTheme="minorEastAsia"/>
          <w:i/>
          <w:sz w:val="28"/>
          <w:szCs w:val="28"/>
        </w:rPr>
        <w:t xml:space="preserve">. </w:t>
      </w:r>
    </w:p>
    <w:p w:rsidR="00857E60" w:rsidRPr="00106B71" w:rsidRDefault="00106B71" w:rsidP="003E1D0E">
      <w:pPr>
        <w:tabs>
          <w:tab w:val="left" w:pos="709"/>
          <w:tab w:val="left" w:pos="7797"/>
        </w:tabs>
        <w:ind w:firstLine="567"/>
        <w:jc w:val="both"/>
        <w:rPr>
          <w:rFonts w:eastAsiaTheme="minorEastAsia"/>
          <w:sz w:val="28"/>
          <w:szCs w:val="28"/>
          <w:lang w:val="kk-KZ"/>
        </w:rPr>
      </w:pPr>
      <w:r>
        <w:rPr>
          <w:rFonts w:eastAsiaTheme="minorEastAsia"/>
          <w:sz w:val="28"/>
          <w:szCs w:val="28"/>
          <w:lang w:val="kk-KZ"/>
        </w:rPr>
        <w:t xml:space="preserve">Таким образом, в экспериментальном исследовании должны доказать полученные аналитических путем результаты. </w:t>
      </w:r>
    </w:p>
    <w:p w:rsidR="00857E60" w:rsidRPr="00B23FC2" w:rsidRDefault="00B23FC2" w:rsidP="003E1D0E">
      <w:pPr>
        <w:tabs>
          <w:tab w:val="left" w:pos="709"/>
          <w:tab w:val="left" w:pos="7797"/>
        </w:tabs>
        <w:ind w:firstLine="567"/>
        <w:jc w:val="both"/>
        <w:rPr>
          <w:rFonts w:eastAsiaTheme="minorEastAsia"/>
          <w:sz w:val="28"/>
          <w:szCs w:val="28"/>
          <w:lang w:val="kk-KZ"/>
        </w:rPr>
      </w:pPr>
      <w:r w:rsidRPr="00B23FC2">
        <w:rPr>
          <w:rFonts w:eastAsiaTheme="minorEastAsia"/>
          <w:sz w:val="28"/>
          <w:szCs w:val="28"/>
          <w:lang w:val="kk-KZ"/>
        </w:rPr>
        <w:t xml:space="preserve">Тогда </w:t>
      </w:r>
      <w:r>
        <w:rPr>
          <w:rFonts w:eastAsiaTheme="minorEastAsia"/>
          <w:sz w:val="28"/>
          <w:szCs w:val="28"/>
          <w:lang w:val="kk-KZ"/>
        </w:rPr>
        <w:t xml:space="preserve">коэффициент коагуляции определяется по зависимости </w:t>
      </w:r>
    </w:p>
    <w:p w:rsidR="00857E60" w:rsidRDefault="00857E60" w:rsidP="003E1D0E">
      <w:pPr>
        <w:tabs>
          <w:tab w:val="left" w:pos="709"/>
          <w:tab w:val="left" w:pos="7797"/>
        </w:tabs>
        <w:ind w:firstLine="567"/>
        <w:jc w:val="both"/>
        <w:rPr>
          <w:rFonts w:eastAsiaTheme="minorEastAsia"/>
          <w:b/>
          <w:sz w:val="28"/>
          <w:szCs w:val="28"/>
          <w:lang w:val="kk-KZ"/>
        </w:rPr>
      </w:pPr>
    </w:p>
    <w:p w:rsidR="00D7234F" w:rsidRPr="0055576E" w:rsidRDefault="0088452E" w:rsidP="00C055F1">
      <w:pPr>
        <w:tabs>
          <w:tab w:val="left" w:pos="709"/>
          <w:tab w:val="left" w:pos="7797"/>
        </w:tabs>
        <w:ind w:left="567"/>
        <w:rPr>
          <w:b/>
          <w:sz w:val="28"/>
        </w:rPr>
      </w:pPr>
      <w:r>
        <w:rPr>
          <w:noProof/>
          <w:position w:val="-28"/>
          <w:sz w:val="28"/>
          <w:szCs w:val="28"/>
        </w:rPr>
        <w:object w:dxaOrig="1440" w:dyaOrig="1440">
          <v:shape id="_x0000_s3130" type="#_x0000_t75" style="position:absolute;left:0;text-align:left;margin-left:215.25pt;margin-top:-.35pt;width:66pt;height:38.25pt;z-index:251705344;mso-position-horizontal:absolute;mso-position-horizontal-relative:text;mso-position-vertical-relative:text">
            <v:imagedata r:id="rId175" o:title=""/>
            <w10:wrap type="square" side="right"/>
          </v:shape>
          <o:OLEObject Type="Embed" ProgID="Equation.3" ShapeID="_x0000_s3130" DrawAspect="Content" ObjectID="_1731314114" r:id="rId176"/>
        </w:object>
      </w:r>
      <w:r w:rsidR="00B62770">
        <w:rPr>
          <w:rFonts w:eastAsiaTheme="minorEastAsia"/>
          <w:sz w:val="28"/>
          <w:szCs w:val="28"/>
          <w:lang w:val="kk-KZ"/>
        </w:rPr>
        <w:t xml:space="preserve">                             </w:t>
      </w:r>
      <w:r w:rsidR="00BB1368">
        <w:rPr>
          <w:rFonts w:eastAsiaTheme="minorEastAsia"/>
          <w:sz w:val="28"/>
          <w:szCs w:val="28"/>
          <w:lang w:val="kk-KZ"/>
        </w:rPr>
        <w:t xml:space="preserve">         </w:t>
      </w:r>
      <w:r w:rsidR="00B62770">
        <w:rPr>
          <w:rFonts w:eastAsiaTheme="minorEastAsia"/>
          <w:sz w:val="28"/>
          <w:szCs w:val="28"/>
          <w:lang w:val="kk-KZ"/>
        </w:rPr>
        <w:t xml:space="preserve">   </w:t>
      </w:r>
      <w:r w:rsidR="00EC72B8">
        <w:rPr>
          <w:rFonts w:eastAsiaTheme="minorEastAsia"/>
          <w:sz w:val="28"/>
          <w:szCs w:val="28"/>
          <w:lang w:val="kk-KZ"/>
        </w:rPr>
        <w:t>(2.28</w:t>
      </w:r>
      <w:r w:rsidR="0000555B" w:rsidRPr="0000555B">
        <w:rPr>
          <w:rFonts w:eastAsiaTheme="minorEastAsia"/>
          <w:sz w:val="28"/>
          <w:szCs w:val="28"/>
          <w:lang w:val="kk-KZ"/>
        </w:rPr>
        <w:t>)</w:t>
      </w:r>
      <w:r w:rsidR="0000555B" w:rsidRPr="0000555B">
        <w:rPr>
          <w:rFonts w:eastAsiaTheme="minorEastAsia"/>
          <w:sz w:val="28"/>
          <w:szCs w:val="28"/>
          <w:lang w:val="kk-KZ"/>
        </w:rPr>
        <w:br w:type="textWrapping" w:clear="all"/>
      </w:r>
    </w:p>
    <w:p w:rsidR="00D7234F" w:rsidRPr="00FE76E5" w:rsidRDefault="00D7234F" w:rsidP="00C055F1">
      <w:pPr>
        <w:tabs>
          <w:tab w:val="left" w:pos="709"/>
          <w:tab w:val="left" w:pos="7797"/>
        </w:tabs>
        <w:ind w:left="567"/>
        <w:rPr>
          <w:b/>
          <w:sz w:val="28"/>
          <w:lang w:val="kk-KZ"/>
        </w:rPr>
      </w:pPr>
    </w:p>
    <w:p w:rsidR="00D7234F" w:rsidRPr="00FE76E5" w:rsidRDefault="00FE76E5" w:rsidP="009C6079">
      <w:pPr>
        <w:tabs>
          <w:tab w:val="left" w:pos="709"/>
          <w:tab w:val="left" w:pos="7797"/>
        </w:tabs>
        <w:ind w:firstLine="567"/>
        <w:jc w:val="both"/>
        <w:rPr>
          <w:sz w:val="28"/>
        </w:rPr>
      </w:pPr>
      <w:r w:rsidRPr="00FE76E5">
        <w:rPr>
          <w:sz w:val="28"/>
        </w:rPr>
        <w:lastRenderedPageBreak/>
        <w:t xml:space="preserve">Величина коэффициента </w:t>
      </w:r>
      <w:r w:rsidR="009C6079">
        <w:rPr>
          <w:sz w:val="28"/>
        </w:rPr>
        <w:t>коагуляции прямо пропорционал</w:t>
      </w:r>
      <w:r w:rsidR="005D020A">
        <w:rPr>
          <w:sz w:val="28"/>
        </w:rPr>
        <w:t>ьна</w:t>
      </w:r>
      <w:r w:rsidRPr="00FE76E5">
        <w:rPr>
          <w:sz w:val="28"/>
        </w:rPr>
        <w:t xml:space="preserve"> массе сажи и скорости движения частицы по глушителю</w:t>
      </w:r>
      <w:r>
        <w:rPr>
          <w:sz w:val="28"/>
        </w:rPr>
        <w:t xml:space="preserve">, обратно пропорциональна объему камер сгорания, угловой скорости, плотности выхлопного газа и длине глушителя. </w:t>
      </w: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Pr="0055576E" w:rsidRDefault="00D7234F" w:rsidP="00C055F1">
      <w:pPr>
        <w:tabs>
          <w:tab w:val="left" w:pos="709"/>
          <w:tab w:val="left" w:pos="7797"/>
        </w:tabs>
        <w:ind w:left="567"/>
        <w:rPr>
          <w:b/>
          <w:sz w:val="28"/>
        </w:rPr>
      </w:pPr>
    </w:p>
    <w:p w:rsidR="00D7234F" w:rsidRDefault="00D7234F"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Default="007A0822" w:rsidP="00C055F1">
      <w:pPr>
        <w:tabs>
          <w:tab w:val="left" w:pos="709"/>
          <w:tab w:val="left" w:pos="7797"/>
        </w:tabs>
        <w:ind w:left="567"/>
        <w:rPr>
          <w:b/>
          <w:sz w:val="28"/>
        </w:rPr>
      </w:pPr>
    </w:p>
    <w:p w:rsidR="007A0822" w:rsidRPr="0055576E" w:rsidRDefault="007A0822" w:rsidP="00C055F1">
      <w:pPr>
        <w:tabs>
          <w:tab w:val="left" w:pos="709"/>
          <w:tab w:val="left" w:pos="7797"/>
        </w:tabs>
        <w:ind w:left="567"/>
        <w:rPr>
          <w:b/>
          <w:sz w:val="28"/>
        </w:rPr>
      </w:pPr>
    </w:p>
    <w:p w:rsidR="00857E60" w:rsidRPr="00BD0031" w:rsidRDefault="00857E60" w:rsidP="00C055F1">
      <w:pPr>
        <w:tabs>
          <w:tab w:val="left" w:pos="709"/>
          <w:tab w:val="left" w:pos="7797"/>
        </w:tabs>
        <w:ind w:left="567"/>
        <w:rPr>
          <w:b/>
          <w:sz w:val="28"/>
        </w:rPr>
      </w:pPr>
      <w:r>
        <w:rPr>
          <w:b/>
          <w:sz w:val="28"/>
        </w:rPr>
        <w:lastRenderedPageBreak/>
        <w:t xml:space="preserve">3 </w:t>
      </w:r>
      <w:r w:rsidR="00C055F1" w:rsidRPr="00C055F1">
        <w:rPr>
          <w:b/>
          <w:sz w:val="28"/>
        </w:rPr>
        <w:t>Экспериментальное исследование ультразвукового автомобильного глушителя</w:t>
      </w:r>
    </w:p>
    <w:p w:rsidR="00C055F1" w:rsidRPr="00BD0031" w:rsidRDefault="00C055F1" w:rsidP="00C055F1">
      <w:pPr>
        <w:tabs>
          <w:tab w:val="left" w:pos="709"/>
          <w:tab w:val="left" w:pos="7797"/>
        </w:tabs>
        <w:ind w:left="567"/>
        <w:rPr>
          <w:b/>
          <w:sz w:val="28"/>
        </w:rPr>
      </w:pPr>
    </w:p>
    <w:p w:rsidR="003E1D0E" w:rsidRPr="00FF76C5" w:rsidRDefault="00864A84" w:rsidP="009C3D40">
      <w:pPr>
        <w:tabs>
          <w:tab w:val="left" w:pos="709"/>
          <w:tab w:val="left" w:pos="7797"/>
        </w:tabs>
        <w:ind w:firstLine="567"/>
        <w:jc w:val="both"/>
        <w:rPr>
          <w:rFonts w:eastAsiaTheme="minorEastAsia"/>
          <w:b/>
          <w:sz w:val="32"/>
          <w:szCs w:val="28"/>
        </w:rPr>
      </w:pPr>
      <w:r>
        <w:rPr>
          <w:b/>
          <w:sz w:val="28"/>
        </w:rPr>
        <w:t>3</w:t>
      </w:r>
      <w:r w:rsidR="00FF76C5" w:rsidRPr="00FF76C5">
        <w:rPr>
          <w:b/>
          <w:sz w:val="28"/>
        </w:rPr>
        <w:t>.1 Цель и задачи эксперимента</w:t>
      </w:r>
      <w:r w:rsidR="00CB7EDA">
        <w:rPr>
          <w:b/>
          <w:sz w:val="28"/>
        </w:rPr>
        <w:t>. Описание стендов</w:t>
      </w:r>
    </w:p>
    <w:p w:rsidR="006C2CAB" w:rsidRDefault="006C2CAB" w:rsidP="00DC06F8">
      <w:pPr>
        <w:tabs>
          <w:tab w:val="left" w:pos="7797"/>
        </w:tabs>
        <w:ind w:firstLine="567"/>
        <w:jc w:val="both"/>
        <w:rPr>
          <w:rFonts w:eastAsiaTheme="minorEastAsia"/>
          <w:sz w:val="28"/>
          <w:szCs w:val="28"/>
        </w:rPr>
      </w:pPr>
    </w:p>
    <w:p w:rsidR="006F3832" w:rsidRPr="0043095D" w:rsidRDefault="00DC06F8" w:rsidP="00DC06F8">
      <w:pPr>
        <w:tabs>
          <w:tab w:val="left" w:pos="7797"/>
        </w:tabs>
        <w:ind w:firstLine="567"/>
        <w:jc w:val="both"/>
        <w:rPr>
          <w:rFonts w:eastAsiaTheme="minorEastAsia"/>
          <w:sz w:val="28"/>
          <w:szCs w:val="28"/>
        </w:rPr>
      </w:pPr>
      <w:r>
        <w:rPr>
          <w:rFonts w:eastAsiaTheme="minorEastAsia"/>
          <w:sz w:val="28"/>
          <w:szCs w:val="28"/>
        </w:rPr>
        <w:t>Экспериме</w:t>
      </w:r>
      <w:r w:rsidR="00B437ED">
        <w:rPr>
          <w:rFonts w:eastAsiaTheme="minorEastAsia"/>
          <w:sz w:val="28"/>
          <w:szCs w:val="28"/>
        </w:rPr>
        <w:t xml:space="preserve">нт - </w:t>
      </w:r>
      <w:r w:rsidRPr="00DC06F8">
        <w:rPr>
          <w:rFonts w:eastAsiaTheme="minorEastAsia"/>
          <w:sz w:val="28"/>
          <w:szCs w:val="28"/>
        </w:rPr>
        <w:t>процедура, выполняемая для поддержки, опровержения или подтверждения гипотезы или теории. Эксперименты могут значительно ра</w:t>
      </w:r>
      <w:r>
        <w:rPr>
          <w:rFonts w:eastAsiaTheme="minorEastAsia"/>
          <w:sz w:val="28"/>
          <w:szCs w:val="28"/>
        </w:rPr>
        <w:t>зличаться по целям и масштабам. К</w:t>
      </w:r>
      <w:r w:rsidRPr="00DC06F8">
        <w:rPr>
          <w:rFonts w:eastAsiaTheme="minorEastAsia"/>
          <w:sz w:val="28"/>
          <w:szCs w:val="28"/>
        </w:rPr>
        <w:t>ак правило</w:t>
      </w:r>
      <w:r>
        <w:rPr>
          <w:rFonts w:eastAsiaTheme="minorEastAsia"/>
          <w:sz w:val="28"/>
          <w:szCs w:val="28"/>
        </w:rPr>
        <w:t>,</w:t>
      </w:r>
      <w:r w:rsidRPr="00DC06F8">
        <w:rPr>
          <w:rFonts w:eastAsiaTheme="minorEastAsia"/>
          <w:sz w:val="28"/>
          <w:szCs w:val="28"/>
        </w:rPr>
        <w:t xml:space="preserve"> полагаются на повторяемую процедуру и логический анализ результатов. Эксперимент является одним из источников </w:t>
      </w:r>
      <w:r>
        <w:rPr>
          <w:rFonts w:eastAsiaTheme="minorEastAsia"/>
          <w:sz w:val="28"/>
          <w:szCs w:val="28"/>
        </w:rPr>
        <w:t xml:space="preserve">опыта и эмпирических данных. В </w:t>
      </w:r>
      <w:r w:rsidR="00664F13">
        <w:rPr>
          <w:rFonts w:eastAsiaTheme="minorEastAsia"/>
          <w:sz w:val="28"/>
          <w:szCs w:val="28"/>
        </w:rPr>
        <w:t xml:space="preserve">этой </w:t>
      </w:r>
      <w:r>
        <w:rPr>
          <w:rFonts w:eastAsiaTheme="minorEastAsia"/>
          <w:sz w:val="28"/>
          <w:szCs w:val="28"/>
        </w:rPr>
        <w:t>диссертационной работе была произведена проверка</w:t>
      </w:r>
      <w:r w:rsidRPr="00DC06F8">
        <w:rPr>
          <w:rFonts w:eastAsiaTheme="minorEastAsia"/>
          <w:sz w:val="28"/>
          <w:szCs w:val="28"/>
        </w:rPr>
        <w:t xml:space="preserve"> теоретических положений на соответ</w:t>
      </w:r>
      <w:r>
        <w:rPr>
          <w:rFonts w:eastAsiaTheme="minorEastAsia"/>
          <w:sz w:val="28"/>
          <w:szCs w:val="28"/>
        </w:rPr>
        <w:t>ствие реальности — верификация</w:t>
      </w:r>
      <w:r w:rsidR="00F0171E">
        <w:rPr>
          <w:rFonts w:eastAsiaTheme="minorEastAsia"/>
          <w:sz w:val="28"/>
          <w:szCs w:val="28"/>
        </w:rPr>
        <w:t xml:space="preserve"> [4</w:t>
      </w:r>
      <w:r w:rsidR="00F0171E" w:rsidRPr="00F0171E">
        <w:rPr>
          <w:rFonts w:eastAsiaTheme="minorEastAsia"/>
          <w:sz w:val="28"/>
          <w:szCs w:val="28"/>
        </w:rPr>
        <w:t>0</w:t>
      </w:r>
      <w:r w:rsidR="002A762A" w:rsidRPr="002A762A">
        <w:rPr>
          <w:rFonts w:eastAsiaTheme="minorEastAsia"/>
          <w:sz w:val="28"/>
          <w:szCs w:val="28"/>
        </w:rPr>
        <w:t>]</w:t>
      </w:r>
      <w:r w:rsidRPr="00DC06F8">
        <w:rPr>
          <w:rFonts w:eastAsiaTheme="minorEastAsia"/>
          <w:sz w:val="28"/>
          <w:szCs w:val="28"/>
        </w:rPr>
        <w:t>.</w:t>
      </w:r>
    </w:p>
    <w:p w:rsidR="005E30CB" w:rsidRPr="007675D4" w:rsidRDefault="005E30CB" w:rsidP="005E30CB">
      <w:pPr>
        <w:ind w:firstLine="567"/>
        <w:jc w:val="both"/>
        <w:rPr>
          <w:sz w:val="28"/>
          <w:szCs w:val="28"/>
        </w:rPr>
      </w:pPr>
      <w:r w:rsidRPr="007675D4">
        <w:rPr>
          <w:sz w:val="28"/>
          <w:szCs w:val="28"/>
        </w:rPr>
        <w:t xml:space="preserve">Цель эксперимента является -  получение зависимостей определяющие параметры коагуляции: массу сажи, коэффициент коагуляции и его скорость. </w:t>
      </w:r>
    </w:p>
    <w:p w:rsidR="00F36BB7" w:rsidRPr="00AC4834" w:rsidRDefault="005E30CB" w:rsidP="005E30CB">
      <w:pPr>
        <w:tabs>
          <w:tab w:val="left" w:pos="7797"/>
        </w:tabs>
        <w:jc w:val="both"/>
        <w:rPr>
          <w:rFonts w:eastAsiaTheme="minorEastAsia"/>
          <w:sz w:val="28"/>
          <w:szCs w:val="28"/>
        </w:rPr>
      </w:pPr>
      <w:r w:rsidRPr="007675D4">
        <w:rPr>
          <w:rFonts w:eastAsiaTheme="minorEastAsia"/>
          <w:sz w:val="28"/>
          <w:szCs w:val="28"/>
        </w:rPr>
        <w:t>Для достижения поставленных целей был проведен натурный эксперимент на разработанном лаб</w:t>
      </w:r>
      <w:r w:rsidR="00B62171">
        <w:rPr>
          <w:rFonts w:eastAsiaTheme="minorEastAsia"/>
          <w:sz w:val="28"/>
          <w:szCs w:val="28"/>
        </w:rPr>
        <w:t>ораторном полноразмерном стенде</w:t>
      </w:r>
      <w:r w:rsidRPr="007675D4">
        <w:rPr>
          <w:rFonts w:eastAsiaTheme="minorEastAsia"/>
          <w:sz w:val="28"/>
          <w:szCs w:val="28"/>
        </w:rPr>
        <w:t xml:space="preserve">. </w:t>
      </w:r>
    </w:p>
    <w:p w:rsidR="005E30CB" w:rsidRPr="007675D4" w:rsidRDefault="00F36BB7" w:rsidP="00F36BB7">
      <w:pPr>
        <w:tabs>
          <w:tab w:val="left" w:pos="7797"/>
        </w:tabs>
        <w:ind w:firstLine="567"/>
        <w:jc w:val="both"/>
        <w:rPr>
          <w:rFonts w:eastAsiaTheme="minorEastAsia"/>
          <w:sz w:val="28"/>
          <w:szCs w:val="28"/>
        </w:rPr>
      </w:pPr>
      <w:r>
        <w:rPr>
          <w:rFonts w:eastAsiaTheme="minorEastAsia"/>
          <w:sz w:val="28"/>
          <w:szCs w:val="28"/>
        </w:rPr>
        <w:t xml:space="preserve">Задачи эксперимента - </w:t>
      </w:r>
      <w:r w:rsidR="005E30CB" w:rsidRPr="007675D4">
        <w:rPr>
          <w:rFonts w:eastAsiaTheme="minorEastAsia"/>
          <w:sz w:val="28"/>
          <w:szCs w:val="28"/>
        </w:rPr>
        <w:t>на первом этапе определ</w:t>
      </w:r>
      <w:r>
        <w:rPr>
          <w:rFonts w:eastAsiaTheme="minorEastAsia"/>
          <w:sz w:val="28"/>
          <w:szCs w:val="28"/>
        </w:rPr>
        <w:t>ить</w:t>
      </w:r>
      <w:r w:rsidR="005E30CB" w:rsidRPr="007675D4">
        <w:rPr>
          <w:rFonts w:eastAsiaTheme="minorEastAsia"/>
          <w:sz w:val="28"/>
          <w:szCs w:val="28"/>
        </w:rPr>
        <w:t xml:space="preserve"> степень очистки выхлопного газа от </w:t>
      </w:r>
      <w:r w:rsidR="005E30CB" w:rsidRPr="007675D4">
        <w:rPr>
          <w:rFonts w:eastAsiaTheme="minorEastAsia"/>
          <w:sz w:val="28"/>
          <w:szCs w:val="28"/>
          <w:lang w:val="en-US"/>
        </w:rPr>
        <w:t>CO</w:t>
      </w:r>
      <w:r w:rsidR="005E30CB" w:rsidRPr="007675D4">
        <w:rPr>
          <w:rFonts w:eastAsiaTheme="minorEastAsia"/>
          <w:sz w:val="28"/>
          <w:szCs w:val="28"/>
        </w:rPr>
        <w:t xml:space="preserve"> и </w:t>
      </w:r>
      <w:r w:rsidR="005E30CB" w:rsidRPr="007675D4">
        <w:rPr>
          <w:rFonts w:eastAsiaTheme="minorEastAsia"/>
          <w:sz w:val="28"/>
          <w:szCs w:val="28"/>
          <w:lang w:val="en-US"/>
        </w:rPr>
        <w:t>CH</w:t>
      </w:r>
      <w:r w:rsidR="005E30CB" w:rsidRPr="007675D4">
        <w:rPr>
          <w:rFonts w:eastAsiaTheme="minorEastAsia"/>
          <w:sz w:val="28"/>
          <w:szCs w:val="28"/>
        </w:rPr>
        <w:t>. На втором этапе устан</w:t>
      </w:r>
      <w:r>
        <w:rPr>
          <w:rFonts w:eastAsiaTheme="minorEastAsia"/>
          <w:sz w:val="28"/>
          <w:szCs w:val="28"/>
        </w:rPr>
        <w:t>о</w:t>
      </w:r>
      <w:r w:rsidR="005E30CB" w:rsidRPr="007675D4">
        <w:rPr>
          <w:rFonts w:eastAsiaTheme="minorEastAsia"/>
          <w:sz w:val="28"/>
          <w:szCs w:val="28"/>
        </w:rPr>
        <w:t>в</w:t>
      </w:r>
      <w:r>
        <w:rPr>
          <w:rFonts w:eastAsiaTheme="minorEastAsia"/>
          <w:sz w:val="28"/>
          <w:szCs w:val="28"/>
        </w:rPr>
        <w:t xml:space="preserve">ить </w:t>
      </w:r>
      <w:r w:rsidR="005E30CB" w:rsidRPr="007675D4">
        <w:rPr>
          <w:rFonts w:eastAsiaTheme="minorEastAsia"/>
          <w:sz w:val="28"/>
          <w:szCs w:val="28"/>
        </w:rPr>
        <w:t xml:space="preserve"> графики зависимости массы осаживаемой сажи от длины глушителя </w:t>
      </w:r>
      <w:r w:rsidR="005E30CB" w:rsidRPr="00F36BB7">
        <w:rPr>
          <w:rFonts w:eastAsiaTheme="minorEastAsia"/>
          <w:i/>
          <w:sz w:val="28"/>
          <w:szCs w:val="28"/>
          <w:lang w:val="en-US"/>
        </w:rPr>
        <w:t>L</w:t>
      </w:r>
      <w:r w:rsidR="005E30CB" w:rsidRPr="007675D4">
        <w:rPr>
          <w:rFonts w:eastAsiaTheme="minorEastAsia"/>
          <w:sz w:val="28"/>
          <w:szCs w:val="28"/>
        </w:rPr>
        <w:t xml:space="preserve">. </w:t>
      </w:r>
      <w:r>
        <w:rPr>
          <w:rFonts w:eastAsiaTheme="minorEastAsia"/>
          <w:sz w:val="28"/>
          <w:szCs w:val="28"/>
        </w:rPr>
        <w:t>Далее п</w:t>
      </w:r>
      <w:r w:rsidR="005E30CB" w:rsidRPr="007675D4">
        <w:rPr>
          <w:rFonts w:eastAsiaTheme="minorEastAsia"/>
          <w:sz w:val="28"/>
          <w:szCs w:val="28"/>
        </w:rPr>
        <w:t xml:space="preserve">ри обработке </w:t>
      </w:r>
      <w:r>
        <w:rPr>
          <w:rFonts w:eastAsiaTheme="minorEastAsia"/>
          <w:sz w:val="28"/>
          <w:szCs w:val="28"/>
        </w:rPr>
        <w:t xml:space="preserve">вычислить </w:t>
      </w:r>
      <w:r w:rsidR="002A762A">
        <w:rPr>
          <w:rFonts w:eastAsiaTheme="minorEastAsia"/>
          <w:sz w:val="28"/>
          <w:szCs w:val="28"/>
        </w:rPr>
        <w:t>коэффициент коагуляции</w:t>
      </w:r>
      <w:r w:rsidR="00F0171E">
        <w:rPr>
          <w:rFonts w:eastAsiaTheme="minorEastAsia"/>
          <w:sz w:val="28"/>
          <w:szCs w:val="28"/>
        </w:rPr>
        <w:t xml:space="preserve"> [4</w:t>
      </w:r>
      <w:r w:rsidR="00F0171E" w:rsidRPr="00F0171E">
        <w:rPr>
          <w:rFonts w:eastAsiaTheme="minorEastAsia"/>
          <w:sz w:val="28"/>
          <w:szCs w:val="28"/>
        </w:rPr>
        <w:t>0</w:t>
      </w:r>
      <w:r w:rsidR="002A762A" w:rsidRPr="002A762A">
        <w:rPr>
          <w:rFonts w:eastAsiaTheme="minorEastAsia"/>
          <w:sz w:val="28"/>
          <w:szCs w:val="28"/>
        </w:rPr>
        <w:t>]</w:t>
      </w:r>
      <w:r w:rsidR="002A762A" w:rsidRPr="00DC06F8">
        <w:rPr>
          <w:rFonts w:eastAsiaTheme="minorEastAsia"/>
          <w:sz w:val="28"/>
          <w:szCs w:val="28"/>
        </w:rPr>
        <w:t>.</w:t>
      </w:r>
      <w:r w:rsidR="005E30CB" w:rsidRPr="007675D4">
        <w:rPr>
          <w:rFonts w:eastAsiaTheme="minorEastAsia"/>
          <w:sz w:val="28"/>
          <w:szCs w:val="28"/>
        </w:rPr>
        <w:t xml:space="preserve"> </w:t>
      </w:r>
    </w:p>
    <w:p w:rsidR="006C2CAB" w:rsidRDefault="00E77F31" w:rsidP="00AA37A0">
      <w:pPr>
        <w:tabs>
          <w:tab w:val="left" w:pos="7797"/>
        </w:tabs>
        <w:ind w:firstLine="567"/>
        <w:jc w:val="both"/>
        <w:rPr>
          <w:rFonts w:eastAsiaTheme="minorEastAsia"/>
          <w:sz w:val="28"/>
          <w:szCs w:val="28"/>
        </w:rPr>
      </w:pPr>
      <w:r>
        <w:rPr>
          <w:rFonts w:eastAsiaTheme="minorEastAsia"/>
          <w:sz w:val="28"/>
          <w:szCs w:val="28"/>
        </w:rPr>
        <w:t xml:space="preserve">Для проведения экспериментального исследования по очистке выхлопного газа двигателя внутреннего сгорания и технического обслуживанию ультразвуковых автомобильных глушителей были проведены несколько экспериментов.  </w:t>
      </w:r>
      <w:r w:rsidR="00AA37A0">
        <w:rPr>
          <w:rFonts w:eastAsiaTheme="minorEastAsia"/>
          <w:sz w:val="28"/>
          <w:szCs w:val="28"/>
        </w:rPr>
        <w:t>Было изготовлено несколько вариантов ульт</w:t>
      </w:r>
      <w:r w:rsidR="009E2816">
        <w:rPr>
          <w:rFonts w:eastAsiaTheme="minorEastAsia"/>
          <w:sz w:val="28"/>
          <w:szCs w:val="28"/>
        </w:rPr>
        <w:t>развукового</w:t>
      </w:r>
      <w:r w:rsidR="00AA37A0">
        <w:rPr>
          <w:rFonts w:eastAsiaTheme="minorEastAsia"/>
          <w:sz w:val="28"/>
          <w:szCs w:val="28"/>
        </w:rPr>
        <w:t xml:space="preserve"> </w:t>
      </w:r>
      <w:r w:rsidR="00B82732">
        <w:rPr>
          <w:rFonts w:eastAsiaTheme="minorEastAsia"/>
          <w:sz w:val="28"/>
          <w:szCs w:val="28"/>
        </w:rPr>
        <w:t>автомобильн</w:t>
      </w:r>
      <w:r w:rsidR="009E2816">
        <w:rPr>
          <w:rFonts w:eastAsiaTheme="minorEastAsia"/>
          <w:sz w:val="28"/>
          <w:szCs w:val="28"/>
        </w:rPr>
        <w:t>ого</w:t>
      </w:r>
      <w:r w:rsidR="00B82732">
        <w:rPr>
          <w:rFonts w:eastAsiaTheme="minorEastAsia"/>
          <w:sz w:val="28"/>
          <w:szCs w:val="28"/>
        </w:rPr>
        <w:t xml:space="preserve"> </w:t>
      </w:r>
      <w:r w:rsidR="009E2816">
        <w:rPr>
          <w:rFonts w:eastAsiaTheme="minorEastAsia"/>
          <w:sz w:val="28"/>
          <w:szCs w:val="28"/>
        </w:rPr>
        <w:t>глушителя</w:t>
      </w:r>
      <w:r w:rsidR="00AA37A0">
        <w:rPr>
          <w:rFonts w:eastAsiaTheme="minorEastAsia"/>
          <w:sz w:val="28"/>
          <w:szCs w:val="28"/>
        </w:rPr>
        <w:t xml:space="preserve"> проточного типа. </w:t>
      </w:r>
    </w:p>
    <w:p w:rsidR="006C2CAB" w:rsidRDefault="006C2CAB" w:rsidP="00AA37A0">
      <w:pPr>
        <w:tabs>
          <w:tab w:val="left" w:pos="7797"/>
        </w:tabs>
        <w:ind w:firstLine="567"/>
        <w:jc w:val="both"/>
        <w:rPr>
          <w:rFonts w:eastAsiaTheme="minorEastAsia"/>
          <w:sz w:val="28"/>
          <w:szCs w:val="28"/>
        </w:rPr>
      </w:pPr>
      <w:r>
        <w:rPr>
          <w:rFonts w:eastAsiaTheme="minorEastAsia"/>
          <w:sz w:val="28"/>
          <w:szCs w:val="28"/>
        </w:rPr>
        <w:t>На всех стендах встраивались продольный (по направлению движения газа) и поперечный ультразвуковые излучатели. В стенд</w:t>
      </w:r>
      <w:r w:rsidR="00E542D8">
        <w:rPr>
          <w:rFonts w:eastAsiaTheme="minorEastAsia"/>
          <w:sz w:val="28"/>
          <w:szCs w:val="28"/>
        </w:rPr>
        <w:t>ах</w:t>
      </w:r>
      <w:r>
        <w:rPr>
          <w:rFonts w:eastAsiaTheme="minorEastAsia"/>
          <w:sz w:val="28"/>
          <w:szCs w:val="28"/>
        </w:rPr>
        <w:t xml:space="preserve"> по направлению ультразвуковой волны от поперечного излучателя расположены пластины отражатели (Рисунки 3.2, </w:t>
      </w:r>
      <w:r w:rsidR="00E542D8">
        <w:rPr>
          <w:rFonts w:eastAsiaTheme="minorEastAsia"/>
          <w:sz w:val="28"/>
          <w:szCs w:val="28"/>
        </w:rPr>
        <w:t xml:space="preserve">3.4, </w:t>
      </w:r>
      <w:r>
        <w:rPr>
          <w:rFonts w:eastAsiaTheme="minorEastAsia"/>
          <w:sz w:val="28"/>
          <w:szCs w:val="28"/>
        </w:rPr>
        <w:t>3.5, 3.7)</w:t>
      </w:r>
    </w:p>
    <w:p w:rsidR="00AA37A0" w:rsidRDefault="00AA37A0" w:rsidP="00AA37A0">
      <w:pPr>
        <w:tabs>
          <w:tab w:val="left" w:pos="7797"/>
        </w:tabs>
        <w:ind w:firstLine="567"/>
        <w:jc w:val="both"/>
        <w:rPr>
          <w:rFonts w:eastAsiaTheme="minorEastAsia"/>
          <w:sz w:val="28"/>
          <w:szCs w:val="28"/>
        </w:rPr>
      </w:pPr>
      <w:r>
        <w:rPr>
          <w:rFonts w:eastAsiaTheme="minorEastAsia"/>
          <w:sz w:val="28"/>
          <w:szCs w:val="28"/>
        </w:rPr>
        <w:t xml:space="preserve">На рисунке </w:t>
      </w:r>
      <w:r w:rsidR="0005268F">
        <w:rPr>
          <w:rFonts w:eastAsiaTheme="minorEastAsia"/>
          <w:sz w:val="28"/>
          <w:szCs w:val="28"/>
        </w:rPr>
        <w:t>3</w:t>
      </w:r>
      <w:r>
        <w:rPr>
          <w:rFonts w:eastAsiaTheme="minorEastAsia"/>
          <w:sz w:val="28"/>
          <w:szCs w:val="28"/>
        </w:rPr>
        <w:t>.1</w:t>
      </w:r>
      <w:r w:rsidRPr="00150E75">
        <w:rPr>
          <w:rFonts w:eastAsiaTheme="minorEastAsia"/>
          <w:sz w:val="28"/>
          <w:szCs w:val="28"/>
        </w:rPr>
        <w:t xml:space="preserve"> изображён созданный экспериментальный </w:t>
      </w:r>
      <w:r w:rsidR="00E77F31">
        <w:rPr>
          <w:rFonts w:eastAsiaTheme="minorEastAsia"/>
          <w:sz w:val="28"/>
          <w:szCs w:val="28"/>
        </w:rPr>
        <w:t>двух</w:t>
      </w:r>
      <w:r>
        <w:rPr>
          <w:rFonts w:eastAsiaTheme="minorEastAsia"/>
          <w:sz w:val="28"/>
          <w:szCs w:val="28"/>
        </w:rPr>
        <w:t xml:space="preserve">секционный </w:t>
      </w:r>
      <w:r w:rsidR="00E77F31" w:rsidRPr="00150E75">
        <w:rPr>
          <w:rFonts w:eastAsiaTheme="minorEastAsia"/>
          <w:sz w:val="28"/>
          <w:szCs w:val="28"/>
        </w:rPr>
        <w:t xml:space="preserve">ультразвуковой </w:t>
      </w:r>
      <w:r w:rsidR="00E77F31">
        <w:rPr>
          <w:rFonts w:eastAsiaTheme="minorEastAsia"/>
          <w:sz w:val="28"/>
          <w:szCs w:val="28"/>
        </w:rPr>
        <w:t xml:space="preserve">автомобильный </w:t>
      </w:r>
      <w:r w:rsidR="00E77F31" w:rsidRPr="00150E75">
        <w:rPr>
          <w:rFonts w:eastAsiaTheme="minorEastAsia"/>
          <w:sz w:val="28"/>
          <w:szCs w:val="28"/>
        </w:rPr>
        <w:t>глушитель</w:t>
      </w:r>
      <w:r w:rsidR="00E77F31">
        <w:rPr>
          <w:rFonts w:eastAsiaTheme="minorEastAsia"/>
          <w:sz w:val="28"/>
          <w:szCs w:val="28"/>
        </w:rPr>
        <w:t xml:space="preserve"> №1 </w:t>
      </w:r>
      <w:r w:rsidR="00CE0953">
        <w:rPr>
          <w:rFonts w:eastAsiaTheme="minorEastAsia"/>
          <w:sz w:val="28"/>
          <w:szCs w:val="28"/>
        </w:rPr>
        <w:t>для экспериментального исследования</w:t>
      </w:r>
      <w:r w:rsidR="00F0171E">
        <w:rPr>
          <w:rFonts w:eastAsiaTheme="minorEastAsia"/>
          <w:sz w:val="28"/>
          <w:szCs w:val="28"/>
        </w:rPr>
        <w:t xml:space="preserve"> [4</w:t>
      </w:r>
      <w:r w:rsidR="00F0171E" w:rsidRPr="00F0171E">
        <w:rPr>
          <w:rFonts w:eastAsiaTheme="minorEastAsia"/>
          <w:sz w:val="28"/>
          <w:szCs w:val="28"/>
        </w:rPr>
        <w:t>0</w:t>
      </w:r>
      <w:r w:rsidR="002A762A" w:rsidRPr="002A762A">
        <w:rPr>
          <w:rFonts w:eastAsiaTheme="minorEastAsia"/>
          <w:sz w:val="28"/>
          <w:szCs w:val="28"/>
        </w:rPr>
        <w:t>]</w:t>
      </w:r>
      <w:r w:rsidR="002A762A" w:rsidRPr="00DC06F8">
        <w:rPr>
          <w:rFonts w:eastAsiaTheme="minorEastAsia"/>
          <w:sz w:val="28"/>
          <w:szCs w:val="28"/>
        </w:rPr>
        <w:t>.</w:t>
      </w:r>
    </w:p>
    <w:p w:rsidR="000B709F" w:rsidRDefault="000B709F" w:rsidP="00AA37A0">
      <w:pPr>
        <w:tabs>
          <w:tab w:val="left" w:pos="7797"/>
        </w:tabs>
        <w:ind w:firstLine="567"/>
        <w:jc w:val="both"/>
        <w:rPr>
          <w:rFonts w:eastAsiaTheme="minorEastAsia"/>
          <w:sz w:val="28"/>
          <w:szCs w:val="28"/>
        </w:rPr>
      </w:pPr>
    </w:p>
    <w:p w:rsidR="000B709F" w:rsidRDefault="000B709F" w:rsidP="00AA37A0">
      <w:pPr>
        <w:tabs>
          <w:tab w:val="left" w:pos="7797"/>
        </w:tabs>
        <w:ind w:firstLine="567"/>
        <w:jc w:val="both"/>
        <w:rPr>
          <w:rFonts w:eastAsiaTheme="minorEastAsia"/>
          <w:sz w:val="28"/>
          <w:szCs w:val="28"/>
        </w:rPr>
      </w:pPr>
    </w:p>
    <w:p w:rsidR="000B709F" w:rsidRPr="002A762A" w:rsidRDefault="000B709F" w:rsidP="00AA37A0">
      <w:pPr>
        <w:tabs>
          <w:tab w:val="left" w:pos="7797"/>
        </w:tabs>
        <w:ind w:firstLine="567"/>
        <w:jc w:val="both"/>
        <w:rPr>
          <w:rFonts w:eastAsiaTheme="minorEastAsia"/>
          <w:sz w:val="28"/>
          <w:szCs w:val="28"/>
        </w:rPr>
      </w:pPr>
    </w:p>
    <w:p w:rsidR="00AA37A0" w:rsidRPr="00150E75" w:rsidRDefault="00AA37A0" w:rsidP="00AA37A0">
      <w:pPr>
        <w:tabs>
          <w:tab w:val="left" w:pos="7797"/>
        </w:tabs>
        <w:ind w:firstLine="567"/>
        <w:jc w:val="both"/>
        <w:rPr>
          <w:rFonts w:eastAsiaTheme="minorEastAsia"/>
          <w:sz w:val="28"/>
          <w:szCs w:val="28"/>
        </w:rPr>
      </w:pPr>
    </w:p>
    <w:p w:rsidR="00AA37A0" w:rsidRPr="00150E75" w:rsidRDefault="00AA37A0" w:rsidP="00AA37A0">
      <w:pPr>
        <w:tabs>
          <w:tab w:val="left" w:pos="7797"/>
        </w:tabs>
        <w:ind w:firstLine="426"/>
        <w:jc w:val="center"/>
        <w:rPr>
          <w:rFonts w:eastAsiaTheme="minorEastAsia"/>
          <w:sz w:val="28"/>
          <w:szCs w:val="28"/>
        </w:rPr>
      </w:pPr>
      <w:r w:rsidRPr="00150E75">
        <w:rPr>
          <w:rFonts w:eastAsiaTheme="minorEastAsia"/>
          <w:noProof/>
          <w:sz w:val="28"/>
          <w:szCs w:val="28"/>
        </w:rPr>
        <w:lastRenderedPageBreak/>
        <w:drawing>
          <wp:inline distT="0" distB="0" distL="0" distR="0" wp14:anchorId="10731106" wp14:editId="2960D38B">
            <wp:extent cx="5357231" cy="2257425"/>
            <wp:effectExtent l="0" t="0" r="0" b="0"/>
            <wp:docPr id="11" name="Рисунок 11" descr="C:\Users\Комп\Desktop\Новая папка (3)\20200212_22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Новая папка (3)\20200212_224336.jpg"/>
                    <pic:cNvPicPr>
                      <a:picLocks noChangeAspect="1" noChangeArrowheads="1"/>
                    </pic:cNvPicPr>
                  </pic:nvPicPr>
                  <pic:blipFill rotWithShape="1">
                    <a:blip r:embed="rId177" cstate="print">
                      <a:extLst>
                        <a:ext uri="{BEBA8EAE-BF5A-486C-A8C5-ECC9F3942E4B}">
                          <a14:imgProps xmlns:a14="http://schemas.microsoft.com/office/drawing/2010/main">
                            <a14:imgLayer r:embed="rId178">
                              <a14:imgEffect>
                                <a14:brightnessContrast bright="40000" contrast="20000"/>
                              </a14:imgEffect>
                            </a14:imgLayer>
                          </a14:imgProps>
                        </a:ext>
                        <a:ext uri="{28A0092B-C50C-407E-A947-70E740481C1C}">
                          <a14:useLocalDpi xmlns:a14="http://schemas.microsoft.com/office/drawing/2010/main" val="0"/>
                        </a:ext>
                      </a:extLst>
                    </a:blip>
                    <a:srcRect b="13202"/>
                    <a:stretch/>
                  </pic:blipFill>
                  <pic:spPr bwMode="auto">
                    <a:xfrm>
                      <a:off x="0" y="0"/>
                      <a:ext cx="5348750" cy="2253851"/>
                    </a:xfrm>
                    <a:prstGeom prst="rect">
                      <a:avLst/>
                    </a:prstGeom>
                    <a:noFill/>
                    <a:ln>
                      <a:noFill/>
                    </a:ln>
                    <a:extLst>
                      <a:ext uri="{53640926-AAD7-44D8-BBD7-CCE9431645EC}">
                        <a14:shadowObscured xmlns:a14="http://schemas.microsoft.com/office/drawing/2010/main"/>
                      </a:ext>
                    </a:extLst>
                  </pic:spPr>
                </pic:pic>
              </a:graphicData>
            </a:graphic>
          </wp:inline>
        </w:drawing>
      </w:r>
    </w:p>
    <w:p w:rsidR="00AA37A0" w:rsidRPr="00150E75" w:rsidRDefault="0005268F" w:rsidP="00AA37A0">
      <w:pPr>
        <w:tabs>
          <w:tab w:val="left" w:pos="7797"/>
        </w:tabs>
        <w:ind w:firstLine="426"/>
        <w:jc w:val="center"/>
        <w:rPr>
          <w:rFonts w:eastAsiaTheme="minorEastAsia"/>
          <w:sz w:val="28"/>
          <w:szCs w:val="28"/>
        </w:rPr>
      </w:pPr>
      <w:r>
        <w:rPr>
          <w:rFonts w:eastAsiaTheme="minorEastAsia"/>
          <w:sz w:val="28"/>
          <w:szCs w:val="28"/>
        </w:rPr>
        <w:t>Рисунок 3</w:t>
      </w:r>
      <w:r w:rsidR="00AA37A0">
        <w:rPr>
          <w:rFonts w:eastAsiaTheme="minorEastAsia"/>
          <w:sz w:val="28"/>
          <w:szCs w:val="28"/>
        </w:rPr>
        <w:t>.1-</w:t>
      </w:r>
      <w:r w:rsidR="00AA37A0" w:rsidRPr="00150E75">
        <w:rPr>
          <w:rFonts w:eastAsiaTheme="minorEastAsia"/>
          <w:sz w:val="28"/>
          <w:szCs w:val="28"/>
        </w:rPr>
        <w:t xml:space="preserve"> </w:t>
      </w:r>
      <w:r w:rsidR="00EA7BC4">
        <w:rPr>
          <w:rFonts w:eastAsiaTheme="minorEastAsia"/>
          <w:sz w:val="28"/>
          <w:szCs w:val="28"/>
        </w:rPr>
        <w:t>Двухсекционный э</w:t>
      </w:r>
      <w:r w:rsidR="00AA37A0" w:rsidRPr="00150E75">
        <w:rPr>
          <w:rFonts w:eastAsiaTheme="minorEastAsia"/>
          <w:sz w:val="28"/>
          <w:szCs w:val="28"/>
        </w:rPr>
        <w:t xml:space="preserve">кспериментальный ультразвуковой </w:t>
      </w:r>
      <w:r w:rsidR="00245D35">
        <w:rPr>
          <w:rFonts w:eastAsiaTheme="minorEastAsia"/>
          <w:sz w:val="28"/>
          <w:szCs w:val="28"/>
        </w:rPr>
        <w:t xml:space="preserve">автомобильный </w:t>
      </w:r>
      <w:r w:rsidR="00AA37A0" w:rsidRPr="00150E75">
        <w:rPr>
          <w:rFonts w:eastAsiaTheme="minorEastAsia"/>
          <w:sz w:val="28"/>
          <w:szCs w:val="28"/>
        </w:rPr>
        <w:t>глушитель</w:t>
      </w:r>
      <w:r w:rsidR="00AA37A0">
        <w:rPr>
          <w:rFonts w:eastAsiaTheme="minorEastAsia"/>
          <w:sz w:val="28"/>
          <w:szCs w:val="28"/>
        </w:rPr>
        <w:t xml:space="preserve"> №1</w:t>
      </w:r>
    </w:p>
    <w:p w:rsidR="00AA37A0" w:rsidRPr="00150E75" w:rsidRDefault="00AA37A0" w:rsidP="00AA37A0">
      <w:pPr>
        <w:tabs>
          <w:tab w:val="left" w:pos="7797"/>
        </w:tabs>
        <w:ind w:firstLine="426"/>
        <w:jc w:val="center"/>
        <w:rPr>
          <w:rFonts w:eastAsiaTheme="minorEastAsia"/>
          <w:sz w:val="28"/>
          <w:szCs w:val="28"/>
        </w:rPr>
      </w:pPr>
    </w:p>
    <w:p w:rsidR="00AA37A0" w:rsidRPr="00150E75" w:rsidRDefault="00AA37A0" w:rsidP="00AA37A0">
      <w:pPr>
        <w:tabs>
          <w:tab w:val="left" w:pos="7797"/>
        </w:tabs>
        <w:ind w:firstLine="426"/>
        <w:jc w:val="both"/>
        <w:rPr>
          <w:rFonts w:eastAsiaTheme="minorEastAsia"/>
          <w:sz w:val="28"/>
          <w:szCs w:val="28"/>
        </w:rPr>
      </w:pPr>
      <w:r w:rsidRPr="00150E75">
        <w:rPr>
          <w:rFonts w:eastAsiaTheme="minorEastAsia"/>
          <w:sz w:val="28"/>
          <w:szCs w:val="28"/>
        </w:rPr>
        <w:t>Схема</w:t>
      </w:r>
      <w:r w:rsidR="00323D2D">
        <w:rPr>
          <w:rFonts w:eastAsiaTheme="minorEastAsia"/>
          <w:sz w:val="28"/>
          <w:szCs w:val="28"/>
        </w:rPr>
        <w:t xml:space="preserve"> двухсекционного</w:t>
      </w:r>
      <w:r w:rsidRPr="00150E75">
        <w:rPr>
          <w:rFonts w:eastAsiaTheme="minorEastAsia"/>
          <w:sz w:val="28"/>
          <w:szCs w:val="28"/>
        </w:rPr>
        <w:t xml:space="preserve"> экспериментального ультразвукового </w:t>
      </w:r>
      <w:r w:rsidR="00323D2D">
        <w:rPr>
          <w:rFonts w:eastAsiaTheme="minorEastAsia"/>
          <w:sz w:val="28"/>
          <w:szCs w:val="28"/>
        </w:rPr>
        <w:t xml:space="preserve">автомобильного </w:t>
      </w:r>
      <w:r w:rsidRPr="00150E75">
        <w:rPr>
          <w:rFonts w:eastAsiaTheme="minorEastAsia"/>
          <w:sz w:val="28"/>
          <w:szCs w:val="28"/>
        </w:rPr>
        <w:t xml:space="preserve">глушителя представлена на рисунке </w:t>
      </w:r>
      <w:r w:rsidR="0005268F">
        <w:rPr>
          <w:rFonts w:eastAsiaTheme="minorEastAsia"/>
          <w:sz w:val="28"/>
          <w:szCs w:val="28"/>
        </w:rPr>
        <w:t>3</w:t>
      </w:r>
      <w:r>
        <w:rPr>
          <w:rFonts w:eastAsiaTheme="minorEastAsia"/>
          <w:sz w:val="28"/>
          <w:szCs w:val="28"/>
        </w:rPr>
        <w:t>.2</w:t>
      </w:r>
      <w:r w:rsidRPr="00150E75">
        <w:rPr>
          <w:rFonts w:eastAsiaTheme="minorEastAsia"/>
          <w:sz w:val="28"/>
          <w:szCs w:val="28"/>
        </w:rPr>
        <w:t xml:space="preserve">. </w:t>
      </w:r>
    </w:p>
    <w:p w:rsidR="00AA37A0" w:rsidRPr="00150E75" w:rsidRDefault="00AA37A0" w:rsidP="00AA37A0">
      <w:pPr>
        <w:jc w:val="center"/>
        <w:rPr>
          <w:rFonts w:eastAsiaTheme="minorEastAsia"/>
          <w:sz w:val="28"/>
          <w:szCs w:val="28"/>
        </w:rPr>
      </w:pPr>
      <w:r w:rsidRPr="00150E75">
        <w:rPr>
          <w:rFonts w:eastAsiaTheme="minorEastAsia"/>
          <w:noProof/>
          <w:sz w:val="28"/>
          <w:szCs w:val="28"/>
        </w:rPr>
        <w:drawing>
          <wp:inline distT="0" distB="0" distL="0" distR="0" wp14:anchorId="02A05677" wp14:editId="5C21B3F9">
            <wp:extent cx="5524500" cy="3343275"/>
            <wp:effectExtent l="0" t="0" r="0" b="9525"/>
            <wp:docPr id="12" name="Рисунок 12" descr="C:\Users\Комп\Desktop\узгуш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Desktop\узгушитель.jpg"/>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t="14546" r="6902" b="5682"/>
                    <a:stretch/>
                  </pic:blipFill>
                  <pic:spPr bwMode="auto">
                    <a:xfrm>
                      <a:off x="0" y="0"/>
                      <a:ext cx="55245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AA37A0" w:rsidRPr="00150E75" w:rsidRDefault="00AA37A0" w:rsidP="00AA37A0">
      <w:pPr>
        <w:jc w:val="both"/>
        <w:rPr>
          <w:i/>
          <w:sz w:val="28"/>
          <w:szCs w:val="28"/>
        </w:rPr>
      </w:pPr>
      <w:r w:rsidRPr="00150E75">
        <w:rPr>
          <w:rFonts w:eastAsiaTheme="minorEastAsia"/>
          <w:i/>
          <w:sz w:val="28"/>
          <w:szCs w:val="28"/>
        </w:rPr>
        <w:t>1 – входной патрубок</w:t>
      </w:r>
      <w:r w:rsidRPr="00150E75">
        <w:rPr>
          <w:i/>
          <w:sz w:val="28"/>
          <w:szCs w:val="28"/>
        </w:rPr>
        <w:t xml:space="preserve">; 2 </w:t>
      </w:r>
      <w:r w:rsidRPr="00150E75">
        <w:rPr>
          <w:rFonts w:eastAsiaTheme="minorEastAsia"/>
          <w:i/>
          <w:sz w:val="28"/>
          <w:szCs w:val="28"/>
        </w:rPr>
        <w:t>–</w:t>
      </w:r>
      <w:r w:rsidRPr="00150E75">
        <w:rPr>
          <w:i/>
          <w:sz w:val="28"/>
          <w:szCs w:val="28"/>
        </w:rPr>
        <w:t xml:space="preserve"> область воздействия ультразвуковых волн; 3 </w:t>
      </w:r>
      <w:r w:rsidRPr="00150E75">
        <w:rPr>
          <w:rFonts w:eastAsiaTheme="minorEastAsia"/>
          <w:i/>
          <w:sz w:val="28"/>
          <w:szCs w:val="28"/>
        </w:rPr>
        <w:t>–</w:t>
      </w:r>
      <w:r w:rsidRPr="00150E75">
        <w:rPr>
          <w:i/>
          <w:sz w:val="28"/>
          <w:szCs w:val="28"/>
        </w:rPr>
        <w:t xml:space="preserve"> ультразвуковой излучатель; 4 </w:t>
      </w:r>
      <w:r w:rsidRPr="00150E75">
        <w:rPr>
          <w:rFonts w:eastAsiaTheme="minorEastAsia"/>
          <w:i/>
          <w:sz w:val="28"/>
          <w:szCs w:val="28"/>
        </w:rPr>
        <w:t xml:space="preserve">– </w:t>
      </w:r>
      <w:r w:rsidRPr="00150E75">
        <w:rPr>
          <w:i/>
          <w:sz w:val="28"/>
          <w:szCs w:val="28"/>
        </w:rPr>
        <w:t xml:space="preserve">секция №1; 5 </w:t>
      </w:r>
      <w:r w:rsidRPr="00150E75">
        <w:rPr>
          <w:rFonts w:eastAsiaTheme="minorEastAsia"/>
          <w:i/>
          <w:sz w:val="28"/>
          <w:szCs w:val="28"/>
        </w:rPr>
        <w:t xml:space="preserve">– </w:t>
      </w:r>
      <w:r w:rsidRPr="00150E75">
        <w:rPr>
          <w:i/>
          <w:sz w:val="28"/>
          <w:szCs w:val="28"/>
        </w:rPr>
        <w:t xml:space="preserve">электронный манометр;  6 </w:t>
      </w:r>
      <w:r w:rsidRPr="00150E75">
        <w:rPr>
          <w:rFonts w:eastAsiaTheme="minorEastAsia"/>
          <w:i/>
          <w:sz w:val="28"/>
          <w:szCs w:val="28"/>
        </w:rPr>
        <w:t>–</w:t>
      </w:r>
      <w:r w:rsidRPr="00150E75">
        <w:rPr>
          <w:i/>
          <w:sz w:val="28"/>
          <w:szCs w:val="28"/>
        </w:rPr>
        <w:t xml:space="preserve"> муфта; 7 </w:t>
      </w:r>
      <w:r w:rsidRPr="00150E75">
        <w:rPr>
          <w:rFonts w:eastAsiaTheme="minorEastAsia"/>
          <w:i/>
          <w:sz w:val="28"/>
          <w:szCs w:val="28"/>
        </w:rPr>
        <w:t>–</w:t>
      </w:r>
      <w:r w:rsidRPr="00150E75">
        <w:rPr>
          <w:i/>
          <w:sz w:val="28"/>
          <w:szCs w:val="28"/>
        </w:rPr>
        <w:t xml:space="preserve"> отражатель; 8 </w:t>
      </w:r>
      <w:r w:rsidRPr="00150E75">
        <w:rPr>
          <w:rFonts w:eastAsiaTheme="minorEastAsia"/>
          <w:i/>
          <w:sz w:val="28"/>
          <w:szCs w:val="28"/>
        </w:rPr>
        <w:t>–</w:t>
      </w:r>
      <w:r w:rsidRPr="00150E75">
        <w:rPr>
          <w:i/>
          <w:sz w:val="28"/>
          <w:szCs w:val="28"/>
        </w:rPr>
        <w:t xml:space="preserve"> прозрачный шланг; 9 </w:t>
      </w:r>
      <w:r w:rsidRPr="00150E75">
        <w:rPr>
          <w:rFonts w:eastAsiaTheme="minorEastAsia"/>
          <w:i/>
          <w:sz w:val="28"/>
          <w:szCs w:val="28"/>
        </w:rPr>
        <w:t>–</w:t>
      </w:r>
      <w:r w:rsidRPr="00150E75">
        <w:rPr>
          <w:i/>
          <w:sz w:val="28"/>
          <w:szCs w:val="28"/>
        </w:rPr>
        <w:t xml:space="preserve">ультразвуковой генератор; 10 </w:t>
      </w:r>
      <w:r w:rsidRPr="00150E75">
        <w:rPr>
          <w:rFonts w:eastAsiaTheme="minorEastAsia"/>
          <w:i/>
          <w:sz w:val="28"/>
          <w:szCs w:val="28"/>
        </w:rPr>
        <w:t xml:space="preserve">– </w:t>
      </w:r>
      <w:r w:rsidRPr="00150E75">
        <w:rPr>
          <w:i/>
          <w:sz w:val="28"/>
          <w:szCs w:val="28"/>
        </w:rPr>
        <w:t xml:space="preserve">секция №2; 11 </w:t>
      </w:r>
      <w:r w:rsidRPr="00150E75">
        <w:rPr>
          <w:rFonts w:eastAsiaTheme="minorEastAsia"/>
          <w:i/>
          <w:sz w:val="28"/>
          <w:szCs w:val="28"/>
        </w:rPr>
        <w:t>–</w:t>
      </w:r>
      <w:r w:rsidRPr="00150E75">
        <w:rPr>
          <w:i/>
          <w:sz w:val="28"/>
          <w:szCs w:val="28"/>
        </w:rPr>
        <w:t xml:space="preserve"> выходной патрубок; 12 </w:t>
      </w:r>
      <w:r w:rsidRPr="00150E75">
        <w:rPr>
          <w:rFonts w:eastAsiaTheme="minorEastAsia"/>
          <w:i/>
          <w:sz w:val="28"/>
          <w:szCs w:val="28"/>
        </w:rPr>
        <w:t>–</w:t>
      </w:r>
      <w:r w:rsidRPr="00150E75">
        <w:rPr>
          <w:i/>
          <w:sz w:val="28"/>
          <w:szCs w:val="28"/>
        </w:rPr>
        <w:t>место сбора сажи.</w:t>
      </w:r>
    </w:p>
    <w:p w:rsidR="00AA37A0" w:rsidRPr="00150E75" w:rsidRDefault="00AA37A0" w:rsidP="00AA37A0">
      <w:pPr>
        <w:pStyle w:val="a5"/>
        <w:jc w:val="center"/>
        <w:rPr>
          <w:rFonts w:eastAsiaTheme="minorEastAsia"/>
          <w:sz w:val="28"/>
          <w:szCs w:val="28"/>
        </w:rPr>
      </w:pPr>
      <w:r w:rsidRPr="00150E75">
        <w:rPr>
          <w:rFonts w:eastAsiaTheme="minorEastAsia"/>
          <w:sz w:val="28"/>
          <w:szCs w:val="28"/>
        </w:rPr>
        <w:t xml:space="preserve">Рисунок </w:t>
      </w:r>
      <w:r w:rsidR="0005268F">
        <w:rPr>
          <w:rFonts w:eastAsiaTheme="minorEastAsia"/>
          <w:sz w:val="28"/>
          <w:szCs w:val="28"/>
        </w:rPr>
        <w:t>3</w:t>
      </w:r>
      <w:r>
        <w:rPr>
          <w:rFonts w:eastAsiaTheme="minorEastAsia"/>
          <w:sz w:val="28"/>
          <w:szCs w:val="28"/>
        </w:rPr>
        <w:t>.2-</w:t>
      </w:r>
      <w:r w:rsidRPr="00150E75">
        <w:rPr>
          <w:rFonts w:eastAsiaTheme="minorEastAsia"/>
          <w:sz w:val="28"/>
          <w:szCs w:val="28"/>
        </w:rPr>
        <w:t xml:space="preserve"> Схема </w:t>
      </w:r>
      <w:r w:rsidR="00A61820">
        <w:rPr>
          <w:rFonts w:eastAsiaTheme="minorEastAsia"/>
          <w:sz w:val="28"/>
          <w:szCs w:val="28"/>
        </w:rPr>
        <w:t xml:space="preserve">двухсекционного </w:t>
      </w:r>
      <w:r w:rsidRPr="00150E75">
        <w:rPr>
          <w:rFonts w:eastAsiaTheme="minorEastAsia"/>
          <w:sz w:val="28"/>
          <w:szCs w:val="28"/>
        </w:rPr>
        <w:t xml:space="preserve">экспериментального ультразвукового </w:t>
      </w:r>
      <w:r w:rsidR="00A61820">
        <w:rPr>
          <w:rFonts w:eastAsiaTheme="minorEastAsia"/>
          <w:sz w:val="28"/>
          <w:szCs w:val="28"/>
        </w:rPr>
        <w:t xml:space="preserve">автомобильного </w:t>
      </w:r>
      <w:r w:rsidRPr="00150E75">
        <w:rPr>
          <w:rFonts w:eastAsiaTheme="minorEastAsia"/>
          <w:sz w:val="28"/>
          <w:szCs w:val="28"/>
        </w:rPr>
        <w:t>глушителя</w:t>
      </w:r>
      <w:r>
        <w:rPr>
          <w:rFonts w:eastAsiaTheme="minorEastAsia"/>
          <w:sz w:val="28"/>
          <w:szCs w:val="28"/>
        </w:rPr>
        <w:t xml:space="preserve"> №1</w:t>
      </w:r>
    </w:p>
    <w:p w:rsidR="00AA37A0" w:rsidRPr="00150E75" w:rsidRDefault="00AA37A0" w:rsidP="00AA37A0">
      <w:pPr>
        <w:tabs>
          <w:tab w:val="left" w:pos="7797"/>
        </w:tabs>
        <w:ind w:firstLine="426"/>
        <w:jc w:val="both"/>
        <w:rPr>
          <w:rFonts w:eastAsiaTheme="minorEastAsia"/>
          <w:sz w:val="28"/>
          <w:szCs w:val="28"/>
        </w:rPr>
      </w:pPr>
    </w:p>
    <w:p w:rsidR="00AA37A0" w:rsidRDefault="00AA37A0" w:rsidP="00AA37A0">
      <w:pPr>
        <w:tabs>
          <w:tab w:val="left" w:pos="7797"/>
        </w:tabs>
        <w:ind w:firstLine="426"/>
        <w:jc w:val="both"/>
        <w:rPr>
          <w:rFonts w:eastAsiaTheme="minorEastAsia"/>
          <w:sz w:val="28"/>
          <w:szCs w:val="28"/>
        </w:rPr>
      </w:pPr>
      <w:r w:rsidRPr="00150E75">
        <w:rPr>
          <w:rFonts w:eastAsiaTheme="minorEastAsia"/>
          <w:sz w:val="28"/>
          <w:szCs w:val="28"/>
        </w:rPr>
        <w:t>Экспериментальный уль</w:t>
      </w:r>
      <w:r w:rsidR="00426B97">
        <w:rPr>
          <w:rFonts w:eastAsiaTheme="minorEastAsia"/>
          <w:sz w:val="28"/>
          <w:szCs w:val="28"/>
        </w:rPr>
        <w:t>тразвуковой глушитель (рисунок 4.2</w:t>
      </w:r>
      <w:r w:rsidRPr="00150E75">
        <w:rPr>
          <w:rFonts w:eastAsiaTheme="minorEastAsia"/>
          <w:sz w:val="28"/>
          <w:szCs w:val="28"/>
        </w:rPr>
        <w:t>) состоит из</w:t>
      </w:r>
      <w:r w:rsidR="00426B97">
        <w:rPr>
          <w:rFonts w:eastAsiaTheme="minorEastAsia"/>
          <w:sz w:val="28"/>
          <w:szCs w:val="28"/>
        </w:rPr>
        <w:t xml:space="preserve"> двух секций 4 и 10 диаметром 1</w:t>
      </w:r>
      <w:r w:rsidR="00347A11">
        <w:rPr>
          <w:rFonts w:eastAsiaTheme="minorEastAsia"/>
          <w:sz w:val="28"/>
          <w:szCs w:val="28"/>
        </w:rPr>
        <w:t>10</w:t>
      </w:r>
      <w:r w:rsidRPr="00150E75">
        <w:rPr>
          <w:rFonts w:eastAsiaTheme="minorEastAsia"/>
          <w:sz w:val="28"/>
          <w:szCs w:val="28"/>
        </w:rPr>
        <w:t xml:space="preserve"> мм, соединенных между собой прозрачным шлангом 8 диаметром 14 мм. В каждой из секций установлено ультразвуковое оборудование, состоящее из ультразвукового генератора 9, ультразвуковых излучателей 3 и отражателей ультразвуковых волн 7.</w:t>
      </w:r>
    </w:p>
    <w:p w:rsidR="00A11596" w:rsidRPr="00150E75" w:rsidRDefault="00CE0953" w:rsidP="00AA37A0">
      <w:pPr>
        <w:tabs>
          <w:tab w:val="left" w:pos="7797"/>
        </w:tabs>
        <w:ind w:firstLine="426"/>
        <w:jc w:val="both"/>
        <w:rPr>
          <w:rFonts w:eastAsiaTheme="minorEastAsia"/>
          <w:sz w:val="28"/>
          <w:szCs w:val="28"/>
          <w:lang w:val="kk-KZ"/>
        </w:rPr>
      </w:pPr>
      <w:r>
        <w:rPr>
          <w:rFonts w:eastAsiaTheme="minorEastAsia"/>
          <w:sz w:val="28"/>
          <w:szCs w:val="28"/>
        </w:rPr>
        <w:lastRenderedPageBreak/>
        <w:t>Далее был разработан</w:t>
      </w:r>
      <w:r w:rsidRPr="005F31D2">
        <w:rPr>
          <w:rFonts w:eastAsiaTheme="minorEastAsia"/>
          <w:sz w:val="28"/>
          <w:szCs w:val="28"/>
        </w:rPr>
        <w:t xml:space="preserve"> </w:t>
      </w:r>
      <w:r>
        <w:rPr>
          <w:rFonts w:eastAsiaTheme="minorEastAsia"/>
          <w:sz w:val="28"/>
          <w:szCs w:val="28"/>
        </w:rPr>
        <w:t>экспериментальный полипропиленовый ультразвуковой  автомобильный глушителя</w:t>
      </w:r>
      <w:r w:rsidRPr="005F31D2">
        <w:rPr>
          <w:rFonts w:eastAsiaTheme="minorEastAsia"/>
          <w:sz w:val="28"/>
          <w:szCs w:val="28"/>
        </w:rPr>
        <w:t xml:space="preserve"> </w:t>
      </w:r>
      <w:r>
        <w:rPr>
          <w:rFonts w:eastAsiaTheme="minorEastAsia"/>
          <w:sz w:val="28"/>
          <w:szCs w:val="28"/>
        </w:rPr>
        <w:t xml:space="preserve">№2, который </w:t>
      </w:r>
      <w:r w:rsidRPr="005F31D2">
        <w:rPr>
          <w:rFonts w:eastAsiaTheme="minorEastAsia"/>
          <w:sz w:val="28"/>
          <w:szCs w:val="28"/>
        </w:rPr>
        <w:t xml:space="preserve">представлен на рисунке </w:t>
      </w:r>
      <w:r w:rsidR="006E73EC">
        <w:rPr>
          <w:rFonts w:eastAsiaTheme="minorEastAsia"/>
          <w:sz w:val="28"/>
          <w:szCs w:val="28"/>
        </w:rPr>
        <w:t>3.3</w:t>
      </w:r>
      <w:r w:rsidR="008579C8">
        <w:rPr>
          <w:rFonts w:eastAsiaTheme="minorEastAsia"/>
          <w:sz w:val="28"/>
          <w:szCs w:val="28"/>
        </w:rPr>
        <w:t>-</w:t>
      </w:r>
      <w:r>
        <w:rPr>
          <w:rFonts w:eastAsiaTheme="minorEastAsia"/>
          <w:sz w:val="28"/>
          <w:szCs w:val="28"/>
        </w:rPr>
        <w:t>3.</w:t>
      </w:r>
      <w:r w:rsidR="006E73EC">
        <w:rPr>
          <w:rFonts w:eastAsiaTheme="minorEastAsia"/>
          <w:sz w:val="28"/>
          <w:szCs w:val="28"/>
        </w:rPr>
        <w:t>5</w:t>
      </w:r>
      <w:r w:rsidRPr="005F31D2">
        <w:rPr>
          <w:rFonts w:eastAsiaTheme="minorEastAsia"/>
          <w:sz w:val="28"/>
          <w:szCs w:val="28"/>
        </w:rPr>
        <w:t xml:space="preserve">. </w:t>
      </w:r>
      <w:r w:rsidRPr="002A762A">
        <w:rPr>
          <w:rFonts w:eastAsiaTheme="minorEastAsia"/>
          <w:sz w:val="28"/>
          <w:szCs w:val="28"/>
        </w:rPr>
        <w:t>[48]</w:t>
      </w:r>
      <w:r w:rsidRPr="00DC06F8">
        <w:rPr>
          <w:rFonts w:eastAsiaTheme="minorEastAsia"/>
          <w:sz w:val="28"/>
          <w:szCs w:val="28"/>
        </w:rPr>
        <w:t>.</w:t>
      </w:r>
    </w:p>
    <w:p w:rsidR="00A11596" w:rsidRPr="005F31D2" w:rsidRDefault="00A11596" w:rsidP="00A11596">
      <w:pPr>
        <w:tabs>
          <w:tab w:val="left" w:pos="7797"/>
        </w:tabs>
        <w:ind w:firstLine="426"/>
        <w:jc w:val="center"/>
        <w:rPr>
          <w:rFonts w:eastAsiaTheme="minorEastAsia"/>
          <w:sz w:val="28"/>
          <w:szCs w:val="28"/>
        </w:rPr>
      </w:pPr>
      <w:r w:rsidRPr="005F31D2">
        <w:rPr>
          <w:rFonts w:eastAsiaTheme="minorEastAsia"/>
          <w:noProof/>
          <w:sz w:val="28"/>
          <w:szCs w:val="28"/>
        </w:rPr>
        <w:drawing>
          <wp:inline distT="0" distB="0" distL="0" distR="0" wp14:anchorId="6C403583" wp14:editId="7651DCED">
            <wp:extent cx="5166380" cy="2371725"/>
            <wp:effectExtent l="0" t="0" r="0" b="0"/>
            <wp:docPr id="57" name="Рисунок 57" descr="C:\Users\Комп\Desktop\IMG-2020103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омп\Desktop\IMG-20201030-WA0054.jpg"/>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t="25000" b="13889"/>
                    <a:stretch/>
                  </pic:blipFill>
                  <pic:spPr bwMode="auto">
                    <a:xfrm>
                      <a:off x="0" y="0"/>
                      <a:ext cx="5166380"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A11596" w:rsidRDefault="00A11596" w:rsidP="00A11596">
      <w:pPr>
        <w:tabs>
          <w:tab w:val="left" w:pos="7797"/>
        </w:tabs>
        <w:ind w:firstLine="426"/>
        <w:jc w:val="center"/>
        <w:rPr>
          <w:rFonts w:eastAsiaTheme="minorEastAsia"/>
          <w:sz w:val="28"/>
          <w:szCs w:val="28"/>
        </w:rPr>
      </w:pPr>
      <w:r w:rsidRPr="005F31D2">
        <w:rPr>
          <w:rFonts w:eastAsiaTheme="minorEastAsia"/>
          <w:sz w:val="28"/>
          <w:szCs w:val="28"/>
        </w:rPr>
        <w:t xml:space="preserve">Рисунок </w:t>
      </w:r>
      <w:r w:rsidR="006E73EC">
        <w:rPr>
          <w:rFonts w:eastAsiaTheme="minorEastAsia"/>
          <w:sz w:val="28"/>
          <w:szCs w:val="28"/>
        </w:rPr>
        <w:t>3.3</w:t>
      </w:r>
      <w:r>
        <w:rPr>
          <w:rFonts w:eastAsiaTheme="minorEastAsia"/>
          <w:sz w:val="28"/>
          <w:szCs w:val="28"/>
        </w:rPr>
        <w:t xml:space="preserve"> - </w:t>
      </w:r>
      <w:r w:rsidRPr="005F31D2">
        <w:rPr>
          <w:rFonts w:eastAsiaTheme="minorEastAsia"/>
          <w:sz w:val="28"/>
          <w:szCs w:val="28"/>
        </w:rPr>
        <w:t xml:space="preserve">Экспериментальный </w:t>
      </w:r>
      <w:r>
        <w:rPr>
          <w:rFonts w:eastAsiaTheme="minorEastAsia"/>
          <w:sz w:val="28"/>
          <w:szCs w:val="28"/>
        </w:rPr>
        <w:t xml:space="preserve">полипропиленовый </w:t>
      </w:r>
      <w:r w:rsidRPr="005F31D2">
        <w:rPr>
          <w:rFonts w:eastAsiaTheme="minorEastAsia"/>
          <w:sz w:val="28"/>
          <w:szCs w:val="28"/>
        </w:rPr>
        <w:t xml:space="preserve">ультразвуковой </w:t>
      </w:r>
      <w:r>
        <w:rPr>
          <w:rFonts w:eastAsiaTheme="minorEastAsia"/>
          <w:sz w:val="28"/>
          <w:szCs w:val="28"/>
        </w:rPr>
        <w:t xml:space="preserve">автомобильный </w:t>
      </w:r>
      <w:r w:rsidRPr="005F31D2">
        <w:rPr>
          <w:rFonts w:eastAsiaTheme="minorEastAsia"/>
          <w:sz w:val="28"/>
          <w:szCs w:val="28"/>
        </w:rPr>
        <w:t>глушитель</w:t>
      </w:r>
      <w:r>
        <w:rPr>
          <w:rFonts w:eastAsiaTheme="minorEastAsia"/>
          <w:sz w:val="28"/>
          <w:szCs w:val="28"/>
        </w:rPr>
        <w:t xml:space="preserve"> №2</w:t>
      </w:r>
    </w:p>
    <w:p w:rsidR="005D0F0B" w:rsidRPr="005F31D2" w:rsidRDefault="005D0F0B" w:rsidP="00A11596">
      <w:pPr>
        <w:tabs>
          <w:tab w:val="left" w:pos="7797"/>
        </w:tabs>
        <w:ind w:firstLine="426"/>
        <w:jc w:val="center"/>
        <w:rPr>
          <w:rFonts w:eastAsiaTheme="minorEastAsia"/>
          <w:sz w:val="28"/>
          <w:szCs w:val="28"/>
        </w:rPr>
      </w:pPr>
    </w:p>
    <w:p w:rsidR="00A11596" w:rsidRDefault="00A11596" w:rsidP="00A11596">
      <w:pPr>
        <w:tabs>
          <w:tab w:val="left" w:pos="7797"/>
        </w:tabs>
        <w:ind w:firstLine="426"/>
        <w:jc w:val="center"/>
        <w:rPr>
          <w:rFonts w:eastAsiaTheme="minorEastAsia"/>
          <w:sz w:val="28"/>
          <w:szCs w:val="28"/>
        </w:rPr>
      </w:pPr>
      <w:r>
        <w:rPr>
          <w:rFonts w:eastAsiaTheme="minorEastAsia"/>
          <w:noProof/>
          <w:sz w:val="28"/>
          <w:szCs w:val="28"/>
        </w:rPr>
        <w:drawing>
          <wp:inline distT="0" distB="0" distL="0" distR="0" wp14:anchorId="57EE7A26" wp14:editId="72D0F64B">
            <wp:extent cx="2799228" cy="3209925"/>
            <wp:effectExtent l="0" t="0" r="1270" b="0"/>
            <wp:docPr id="6" name="Рисунок 6" descr="C:\Users\Комп\Desktop\IMG-2020103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омп\Desktop\IMG-20201030-WA0050.jpg"/>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b="14030"/>
                    <a:stretch/>
                  </pic:blipFill>
                  <pic:spPr bwMode="auto">
                    <a:xfrm>
                      <a:off x="0" y="0"/>
                      <a:ext cx="2803875" cy="3215254"/>
                    </a:xfrm>
                    <a:prstGeom prst="rect">
                      <a:avLst/>
                    </a:prstGeom>
                    <a:noFill/>
                    <a:ln>
                      <a:noFill/>
                    </a:ln>
                    <a:extLst>
                      <a:ext uri="{53640926-AAD7-44D8-BBD7-CCE9431645EC}">
                        <a14:shadowObscured xmlns:a14="http://schemas.microsoft.com/office/drawing/2010/main"/>
                      </a:ext>
                    </a:extLst>
                  </pic:spPr>
                </pic:pic>
              </a:graphicData>
            </a:graphic>
          </wp:inline>
        </w:drawing>
      </w:r>
    </w:p>
    <w:p w:rsidR="00A11596" w:rsidRDefault="006E73EC" w:rsidP="00A11596">
      <w:pPr>
        <w:tabs>
          <w:tab w:val="left" w:pos="7797"/>
        </w:tabs>
        <w:ind w:firstLine="426"/>
        <w:jc w:val="center"/>
        <w:rPr>
          <w:rFonts w:eastAsiaTheme="minorEastAsia"/>
          <w:sz w:val="28"/>
          <w:szCs w:val="28"/>
        </w:rPr>
      </w:pPr>
      <w:r>
        <w:rPr>
          <w:rFonts w:eastAsiaTheme="minorEastAsia"/>
          <w:sz w:val="28"/>
          <w:szCs w:val="28"/>
        </w:rPr>
        <w:t>Рисунок 3.4</w:t>
      </w:r>
      <w:r w:rsidR="00A11596">
        <w:rPr>
          <w:rFonts w:eastAsiaTheme="minorEastAsia"/>
          <w:sz w:val="28"/>
          <w:szCs w:val="28"/>
        </w:rPr>
        <w:t xml:space="preserve"> - Внутренняя конструкция экспериментального полипропиленового ультразвукового  автомобильного глушителя №2</w:t>
      </w:r>
    </w:p>
    <w:p w:rsidR="00A11596" w:rsidRDefault="00A11596" w:rsidP="00A11596">
      <w:pPr>
        <w:tabs>
          <w:tab w:val="left" w:pos="7797"/>
        </w:tabs>
        <w:ind w:firstLine="426"/>
        <w:jc w:val="both"/>
        <w:rPr>
          <w:rFonts w:eastAsiaTheme="minorEastAsia"/>
          <w:sz w:val="28"/>
          <w:szCs w:val="28"/>
        </w:rPr>
      </w:pPr>
    </w:p>
    <w:p w:rsidR="00A11596" w:rsidRDefault="00A11596" w:rsidP="00A11596">
      <w:pPr>
        <w:tabs>
          <w:tab w:val="left" w:pos="7797"/>
        </w:tabs>
        <w:ind w:firstLine="426"/>
        <w:jc w:val="both"/>
        <w:rPr>
          <w:rFonts w:eastAsiaTheme="minorEastAsia"/>
          <w:sz w:val="28"/>
          <w:szCs w:val="28"/>
        </w:rPr>
      </w:pPr>
      <w:r w:rsidRPr="005F31D2">
        <w:rPr>
          <w:rFonts w:eastAsiaTheme="minorEastAsia"/>
          <w:sz w:val="28"/>
          <w:szCs w:val="28"/>
        </w:rPr>
        <w:t xml:space="preserve">Схема </w:t>
      </w:r>
      <w:r>
        <w:rPr>
          <w:rFonts w:eastAsiaTheme="minorEastAsia"/>
          <w:sz w:val="28"/>
          <w:szCs w:val="28"/>
        </w:rPr>
        <w:t>экспериментального полипропиленового ультразвукового  автомобильного глушителя</w:t>
      </w:r>
      <w:r w:rsidRPr="005F31D2">
        <w:rPr>
          <w:rFonts w:eastAsiaTheme="minorEastAsia"/>
          <w:sz w:val="28"/>
          <w:szCs w:val="28"/>
        </w:rPr>
        <w:t xml:space="preserve"> </w:t>
      </w:r>
      <w:r>
        <w:rPr>
          <w:rFonts w:eastAsiaTheme="minorEastAsia"/>
          <w:sz w:val="28"/>
          <w:szCs w:val="28"/>
        </w:rPr>
        <w:t xml:space="preserve">№2 </w:t>
      </w:r>
      <w:r w:rsidRPr="005F31D2">
        <w:rPr>
          <w:rFonts w:eastAsiaTheme="minorEastAsia"/>
          <w:sz w:val="28"/>
          <w:szCs w:val="28"/>
        </w:rPr>
        <w:t xml:space="preserve">представлена на рисунке </w:t>
      </w:r>
      <w:r>
        <w:rPr>
          <w:rFonts w:eastAsiaTheme="minorEastAsia"/>
          <w:sz w:val="28"/>
          <w:szCs w:val="28"/>
        </w:rPr>
        <w:t>3.</w:t>
      </w:r>
      <w:r w:rsidR="00B167FD">
        <w:rPr>
          <w:rFonts w:eastAsiaTheme="minorEastAsia"/>
          <w:sz w:val="28"/>
          <w:szCs w:val="28"/>
        </w:rPr>
        <w:t>5</w:t>
      </w:r>
      <w:r w:rsidRPr="005F31D2">
        <w:rPr>
          <w:rFonts w:eastAsiaTheme="minorEastAsia"/>
          <w:sz w:val="28"/>
          <w:szCs w:val="28"/>
        </w:rPr>
        <w:t xml:space="preserve">. </w:t>
      </w:r>
      <w:r w:rsidR="00F0171E">
        <w:rPr>
          <w:rFonts w:eastAsiaTheme="minorEastAsia"/>
          <w:sz w:val="28"/>
          <w:szCs w:val="28"/>
        </w:rPr>
        <w:t>[4</w:t>
      </w:r>
      <w:r w:rsidR="00F0171E">
        <w:rPr>
          <w:rFonts w:eastAsiaTheme="minorEastAsia"/>
          <w:sz w:val="28"/>
          <w:szCs w:val="28"/>
          <w:lang w:val="en-US"/>
        </w:rPr>
        <w:t>0</w:t>
      </w:r>
      <w:r w:rsidRPr="002A762A">
        <w:rPr>
          <w:rFonts w:eastAsiaTheme="minorEastAsia"/>
          <w:sz w:val="28"/>
          <w:szCs w:val="28"/>
        </w:rPr>
        <w:t>]</w:t>
      </w:r>
      <w:r w:rsidRPr="00DC06F8">
        <w:rPr>
          <w:rFonts w:eastAsiaTheme="minorEastAsia"/>
          <w:sz w:val="28"/>
          <w:szCs w:val="28"/>
        </w:rPr>
        <w:t>.</w:t>
      </w:r>
    </w:p>
    <w:p w:rsidR="00A11596" w:rsidRPr="005F31D2" w:rsidRDefault="00A11596" w:rsidP="00A11596">
      <w:pPr>
        <w:jc w:val="center"/>
        <w:rPr>
          <w:rFonts w:eastAsiaTheme="minorEastAsia"/>
          <w:sz w:val="28"/>
          <w:szCs w:val="28"/>
        </w:rPr>
      </w:pPr>
      <w:r w:rsidRPr="005F31D2">
        <w:rPr>
          <w:rFonts w:eastAsiaTheme="minorEastAsia"/>
          <w:noProof/>
          <w:sz w:val="28"/>
          <w:szCs w:val="28"/>
        </w:rPr>
        <w:lastRenderedPageBreak/>
        <w:drawing>
          <wp:inline distT="0" distB="0" distL="0" distR="0" wp14:anchorId="3AFEADCC" wp14:editId="575E4C71">
            <wp:extent cx="4972050" cy="2931497"/>
            <wp:effectExtent l="0" t="0" r="0" b="2540"/>
            <wp:docPr id="58" name="Рисунок 58" descr="C:\Users\Комп\Desktop\Уз глуш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омп\Desktop\Уз глушитель.jpg"/>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l="4334" t="18634" r="12359" b="11819"/>
                    <a:stretch/>
                  </pic:blipFill>
                  <pic:spPr bwMode="auto">
                    <a:xfrm>
                      <a:off x="0" y="0"/>
                      <a:ext cx="4981031" cy="2936792"/>
                    </a:xfrm>
                    <a:prstGeom prst="rect">
                      <a:avLst/>
                    </a:prstGeom>
                    <a:noFill/>
                    <a:ln>
                      <a:noFill/>
                    </a:ln>
                    <a:extLst>
                      <a:ext uri="{53640926-AAD7-44D8-BBD7-CCE9431645EC}">
                        <a14:shadowObscured xmlns:a14="http://schemas.microsoft.com/office/drawing/2010/main"/>
                      </a:ext>
                    </a:extLst>
                  </pic:spPr>
                </pic:pic>
              </a:graphicData>
            </a:graphic>
          </wp:inline>
        </w:drawing>
      </w:r>
    </w:p>
    <w:p w:rsidR="00A11596" w:rsidRPr="005F31D2" w:rsidRDefault="00A11596" w:rsidP="00A11596">
      <w:pPr>
        <w:jc w:val="both"/>
        <w:rPr>
          <w:i/>
          <w:sz w:val="28"/>
          <w:szCs w:val="28"/>
        </w:rPr>
      </w:pPr>
      <w:r w:rsidRPr="005F31D2">
        <w:rPr>
          <w:rFonts w:eastAsiaTheme="minorEastAsia"/>
          <w:i/>
          <w:sz w:val="28"/>
          <w:szCs w:val="28"/>
        </w:rPr>
        <w:t>1- входной патрубок</w:t>
      </w:r>
      <w:r w:rsidRPr="005F31D2">
        <w:rPr>
          <w:i/>
          <w:sz w:val="28"/>
          <w:szCs w:val="28"/>
        </w:rPr>
        <w:t xml:space="preserve">; 2 - корпус у/з глушителя; 3 - электронный микроскоп МИКМЕД 2.0; 4 - ультразвуковой излучатель;5 - датчик температуры; 6 - влагомер; 7 </w:t>
      </w:r>
      <w:r w:rsidRPr="005F31D2">
        <w:rPr>
          <w:rFonts w:eastAsiaTheme="minorEastAsia"/>
          <w:i/>
          <w:sz w:val="28"/>
          <w:szCs w:val="28"/>
        </w:rPr>
        <w:t xml:space="preserve">– </w:t>
      </w:r>
      <w:r w:rsidRPr="005F31D2">
        <w:rPr>
          <w:i/>
          <w:sz w:val="28"/>
          <w:szCs w:val="28"/>
        </w:rPr>
        <w:t xml:space="preserve">электронный манометр; 8 </w:t>
      </w:r>
      <w:r w:rsidRPr="005F31D2">
        <w:rPr>
          <w:rFonts w:eastAsiaTheme="minorEastAsia"/>
          <w:i/>
          <w:sz w:val="28"/>
          <w:szCs w:val="28"/>
        </w:rPr>
        <w:t xml:space="preserve">- </w:t>
      </w:r>
      <w:r w:rsidRPr="005F31D2">
        <w:rPr>
          <w:i/>
          <w:sz w:val="28"/>
          <w:szCs w:val="28"/>
        </w:rPr>
        <w:t xml:space="preserve">область воздействия продольных ультразвуковых волн;   9 </w:t>
      </w:r>
      <w:r w:rsidRPr="005F31D2">
        <w:rPr>
          <w:rFonts w:eastAsiaTheme="minorEastAsia"/>
          <w:i/>
          <w:sz w:val="28"/>
          <w:szCs w:val="28"/>
        </w:rPr>
        <w:t xml:space="preserve">- </w:t>
      </w:r>
      <w:r w:rsidRPr="005F31D2">
        <w:rPr>
          <w:i/>
          <w:sz w:val="28"/>
          <w:szCs w:val="28"/>
        </w:rPr>
        <w:t xml:space="preserve">ультразвуковой генератор; 10 – муфта соединения труб; 11 </w:t>
      </w:r>
      <w:r w:rsidRPr="005F31D2">
        <w:rPr>
          <w:rFonts w:eastAsiaTheme="minorEastAsia"/>
          <w:i/>
          <w:sz w:val="28"/>
          <w:szCs w:val="28"/>
        </w:rPr>
        <w:t>–</w:t>
      </w:r>
      <w:r w:rsidRPr="005F31D2">
        <w:rPr>
          <w:i/>
          <w:sz w:val="28"/>
          <w:szCs w:val="28"/>
        </w:rPr>
        <w:t xml:space="preserve"> выходной патрубок; 12 </w:t>
      </w:r>
      <w:r w:rsidRPr="005F31D2">
        <w:rPr>
          <w:rFonts w:eastAsiaTheme="minorEastAsia"/>
          <w:i/>
          <w:sz w:val="28"/>
          <w:szCs w:val="28"/>
        </w:rPr>
        <w:t>–</w:t>
      </w:r>
      <w:r w:rsidRPr="005F31D2">
        <w:rPr>
          <w:i/>
          <w:sz w:val="28"/>
          <w:szCs w:val="28"/>
        </w:rPr>
        <w:t xml:space="preserve">место сбора сажи; 13 – термометр-гигрометр; 14 – область воздействия поперечных у/з волн;15- отражатель.  </w:t>
      </w:r>
    </w:p>
    <w:p w:rsidR="00A11596" w:rsidRDefault="00A11596" w:rsidP="00A11596">
      <w:pPr>
        <w:pStyle w:val="a5"/>
        <w:jc w:val="center"/>
        <w:rPr>
          <w:rFonts w:eastAsiaTheme="minorEastAsia"/>
          <w:sz w:val="28"/>
          <w:szCs w:val="28"/>
        </w:rPr>
      </w:pPr>
      <w:r>
        <w:rPr>
          <w:rFonts w:eastAsiaTheme="minorEastAsia"/>
          <w:sz w:val="28"/>
          <w:szCs w:val="28"/>
        </w:rPr>
        <w:t>Рисунок 3.</w:t>
      </w:r>
      <w:r w:rsidR="00B167FD">
        <w:rPr>
          <w:rFonts w:eastAsiaTheme="minorEastAsia"/>
          <w:sz w:val="28"/>
          <w:szCs w:val="28"/>
        </w:rPr>
        <w:t>5</w:t>
      </w:r>
      <w:r>
        <w:rPr>
          <w:rFonts w:eastAsiaTheme="minorEastAsia"/>
          <w:sz w:val="28"/>
          <w:szCs w:val="28"/>
        </w:rPr>
        <w:t xml:space="preserve"> -</w:t>
      </w:r>
      <w:r w:rsidRPr="005F31D2">
        <w:rPr>
          <w:rFonts w:eastAsiaTheme="minorEastAsia"/>
          <w:sz w:val="28"/>
          <w:szCs w:val="28"/>
        </w:rPr>
        <w:t xml:space="preserve"> Схема </w:t>
      </w:r>
      <w:r>
        <w:rPr>
          <w:rFonts w:eastAsiaTheme="minorEastAsia"/>
          <w:sz w:val="28"/>
          <w:szCs w:val="28"/>
        </w:rPr>
        <w:t>экспериментального полипропиленового ультразвукового  автомобильного глушителя</w:t>
      </w:r>
      <w:r w:rsidRPr="005F31D2">
        <w:rPr>
          <w:rFonts w:eastAsiaTheme="minorEastAsia"/>
          <w:sz w:val="28"/>
          <w:szCs w:val="28"/>
        </w:rPr>
        <w:t xml:space="preserve"> </w:t>
      </w:r>
      <w:r>
        <w:rPr>
          <w:rFonts w:eastAsiaTheme="minorEastAsia"/>
          <w:sz w:val="28"/>
          <w:szCs w:val="28"/>
        </w:rPr>
        <w:t>№2</w:t>
      </w:r>
    </w:p>
    <w:p w:rsidR="00902FEB" w:rsidRDefault="00902FEB" w:rsidP="00A11596">
      <w:pPr>
        <w:pStyle w:val="a5"/>
        <w:jc w:val="center"/>
        <w:rPr>
          <w:rFonts w:eastAsiaTheme="minorEastAsia"/>
          <w:sz w:val="28"/>
          <w:szCs w:val="28"/>
        </w:rPr>
      </w:pPr>
    </w:p>
    <w:p w:rsidR="001F2792" w:rsidRPr="002A762A" w:rsidRDefault="001F2792" w:rsidP="001F2792">
      <w:pPr>
        <w:tabs>
          <w:tab w:val="left" w:pos="7797"/>
        </w:tabs>
        <w:ind w:firstLine="567"/>
        <w:jc w:val="both"/>
        <w:rPr>
          <w:rFonts w:eastAsiaTheme="minorEastAsia"/>
          <w:sz w:val="28"/>
          <w:szCs w:val="28"/>
        </w:rPr>
      </w:pPr>
      <w:r>
        <w:rPr>
          <w:rFonts w:eastAsiaTheme="minorEastAsia"/>
          <w:sz w:val="28"/>
          <w:szCs w:val="28"/>
        </w:rPr>
        <w:t>Также был изготовлен экспериментальный металлический ультразвуковой автомобильный глушитель №3, проточного типа, общей длиной 2 метра. Устройство предназначено для исследования</w:t>
      </w:r>
      <w:r w:rsidRPr="00BA3A01">
        <w:rPr>
          <w:rFonts w:eastAsiaTheme="minorEastAsia"/>
          <w:sz w:val="28"/>
          <w:szCs w:val="28"/>
        </w:rPr>
        <w:t xml:space="preserve"> ультразвуковой очистки отработавших газов д</w:t>
      </w:r>
      <w:r>
        <w:rPr>
          <w:rFonts w:eastAsiaTheme="minorEastAsia"/>
          <w:sz w:val="28"/>
          <w:szCs w:val="28"/>
        </w:rPr>
        <w:t xml:space="preserve">вигателей внутреннего сгорания, проведения опытов по определению эффективности применения ультразвукового воздействия на выхлопной газ автомобильного транспорта, с целью уменьшения токсичности и </w:t>
      </w:r>
      <w:r w:rsidRPr="00150E75">
        <w:rPr>
          <w:rFonts w:eastAsiaTheme="minorEastAsia"/>
          <w:sz w:val="28"/>
          <w:szCs w:val="28"/>
        </w:rPr>
        <w:t xml:space="preserve">сокращения транспортных выбросов </w:t>
      </w:r>
      <w:r w:rsidR="00B167FD">
        <w:rPr>
          <w:rFonts w:eastAsiaTheme="minorEastAsia"/>
          <w:sz w:val="28"/>
          <w:szCs w:val="28"/>
        </w:rPr>
        <w:t>в атмосферу. На рисунке</w:t>
      </w:r>
      <w:r>
        <w:rPr>
          <w:rFonts w:eastAsiaTheme="minorEastAsia"/>
          <w:sz w:val="28"/>
          <w:szCs w:val="28"/>
        </w:rPr>
        <w:t xml:space="preserve"> 3.</w:t>
      </w:r>
      <w:r w:rsidR="00B167FD">
        <w:rPr>
          <w:rFonts w:eastAsiaTheme="minorEastAsia"/>
          <w:sz w:val="28"/>
          <w:szCs w:val="28"/>
        </w:rPr>
        <w:t>6</w:t>
      </w:r>
      <w:r>
        <w:rPr>
          <w:rFonts w:eastAsiaTheme="minorEastAsia"/>
          <w:sz w:val="28"/>
          <w:szCs w:val="28"/>
        </w:rPr>
        <w:t xml:space="preserve"> изображен металлический экспериментальный ультразвуковой глушитель и его конструкция</w:t>
      </w:r>
      <w:r w:rsidRPr="002A762A">
        <w:rPr>
          <w:rFonts w:eastAsiaTheme="minorEastAsia"/>
          <w:sz w:val="28"/>
          <w:szCs w:val="28"/>
        </w:rPr>
        <w:t xml:space="preserve"> [</w:t>
      </w:r>
      <w:r w:rsidR="00F0171E" w:rsidRPr="00F0171E">
        <w:rPr>
          <w:rFonts w:eastAsiaTheme="minorEastAsia"/>
          <w:sz w:val="28"/>
          <w:szCs w:val="28"/>
        </w:rPr>
        <w:t>40</w:t>
      </w:r>
      <w:r w:rsidRPr="002A762A">
        <w:rPr>
          <w:rFonts w:eastAsiaTheme="minorEastAsia"/>
          <w:sz w:val="28"/>
          <w:szCs w:val="28"/>
        </w:rPr>
        <w:t>]</w:t>
      </w:r>
      <w:r w:rsidRPr="00DC06F8">
        <w:rPr>
          <w:rFonts w:eastAsiaTheme="minorEastAsia"/>
          <w:sz w:val="28"/>
          <w:szCs w:val="28"/>
        </w:rPr>
        <w:t>.</w:t>
      </w:r>
    </w:p>
    <w:p w:rsidR="00902FEB" w:rsidRDefault="00902FEB" w:rsidP="00902FEB">
      <w:pPr>
        <w:pStyle w:val="a5"/>
        <w:ind w:left="0" w:firstLine="567"/>
        <w:jc w:val="both"/>
        <w:rPr>
          <w:rFonts w:eastAsiaTheme="minorEastAsia"/>
          <w:sz w:val="28"/>
          <w:szCs w:val="28"/>
        </w:rPr>
      </w:pPr>
      <w:r>
        <w:rPr>
          <w:rFonts w:eastAsiaTheme="minorEastAsia"/>
          <w:sz w:val="28"/>
          <w:szCs w:val="28"/>
        </w:rPr>
        <w:t xml:space="preserve">После проведения второго эксперимента и получения положительных результатов по очистке выхлопного газа автомобилей был разработан металлический ультразвуковой автомобильный глушитель. </w:t>
      </w:r>
    </w:p>
    <w:p w:rsidR="00902FEB" w:rsidRDefault="00902FEB" w:rsidP="00902FEB">
      <w:pPr>
        <w:pStyle w:val="a5"/>
        <w:ind w:left="0" w:firstLine="567"/>
        <w:jc w:val="both"/>
        <w:rPr>
          <w:rFonts w:eastAsiaTheme="minorEastAsia"/>
          <w:sz w:val="28"/>
          <w:szCs w:val="28"/>
        </w:rPr>
      </w:pPr>
      <w:r>
        <w:rPr>
          <w:rFonts w:eastAsiaTheme="minorEastAsia"/>
          <w:sz w:val="28"/>
          <w:szCs w:val="28"/>
        </w:rPr>
        <w:t>Цель создание ультразвукового автомобильного глушителя №3 – определение влияние материала изготовленного корпуса ультразвукового глушителя на коагуляционный процесс.</w:t>
      </w:r>
      <w:r w:rsidRPr="00902FEB">
        <w:t xml:space="preserve"> </w:t>
      </w:r>
    </w:p>
    <w:p w:rsidR="00A11596" w:rsidRDefault="00A11596" w:rsidP="00AA37A0">
      <w:pPr>
        <w:tabs>
          <w:tab w:val="left" w:pos="7797"/>
        </w:tabs>
        <w:ind w:firstLine="567"/>
        <w:jc w:val="both"/>
        <w:rPr>
          <w:rFonts w:eastAsiaTheme="minorEastAsia"/>
          <w:sz w:val="28"/>
          <w:szCs w:val="28"/>
        </w:rPr>
      </w:pPr>
    </w:p>
    <w:p w:rsidR="00902FEB" w:rsidRDefault="00902FEB" w:rsidP="00902FEB">
      <w:pPr>
        <w:tabs>
          <w:tab w:val="left" w:pos="7797"/>
        </w:tabs>
        <w:ind w:firstLine="426"/>
        <w:jc w:val="center"/>
        <w:rPr>
          <w:rFonts w:eastAsiaTheme="minorEastAsia"/>
          <w:sz w:val="28"/>
          <w:szCs w:val="28"/>
        </w:rPr>
      </w:pPr>
      <w:r>
        <w:rPr>
          <w:noProof/>
          <w:sz w:val="28"/>
          <w:szCs w:val="28"/>
        </w:rPr>
        <w:lastRenderedPageBreak/>
        <w:drawing>
          <wp:inline distT="0" distB="0" distL="0" distR="0" wp14:anchorId="7CE63FF7" wp14:editId="2830EF07">
            <wp:extent cx="4438650" cy="30956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3" cstate="print">
                      <a:extLst>
                        <a:ext uri="{28A0092B-C50C-407E-A947-70E740481C1C}">
                          <a14:useLocalDpi xmlns:a14="http://schemas.microsoft.com/office/drawing/2010/main" val="0"/>
                        </a:ext>
                      </a:extLst>
                    </a:blip>
                    <a:srcRect t="14209" r="9790"/>
                    <a:stretch>
                      <a:fillRect/>
                    </a:stretch>
                  </pic:blipFill>
                  <pic:spPr bwMode="auto">
                    <a:xfrm>
                      <a:off x="0" y="0"/>
                      <a:ext cx="4438650" cy="3095625"/>
                    </a:xfrm>
                    <a:prstGeom prst="rect">
                      <a:avLst/>
                    </a:prstGeom>
                    <a:noFill/>
                    <a:ln>
                      <a:noFill/>
                    </a:ln>
                  </pic:spPr>
                </pic:pic>
              </a:graphicData>
            </a:graphic>
          </wp:inline>
        </w:drawing>
      </w:r>
    </w:p>
    <w:p w:rsidR="00902FEB" w:rsidRPr="00DD021F" w:rsidRDefault="00902FEB" w:rsidP="00902FEB">
      <w:pPr>
        <w:tabs>
          <w:tab w:val="left" w:pos="7797"/>
        </w:tabs>
        <w:ind w:firstLine="426"/>
        <w:jc w:val="center"/>
        <w:rPr>
          <w:rFonts w:eastAsiaTheme="minorEastAsia"/>
          <w:sz w:val="28"/>
          <w:szCs w:val="28"/>
        </w:rPr>
      </w:pPr>
      <w:r>
        <w:rPr>
          <w:rFonts w:eastAsiaTheme="minorEastAsia"/>
          <w:sz w:val="28"/>
          <w:szCs w:val="28"/>
        </w:rPr>
        <w:t>Рисунок 3.</w:t>
      </w:r>
      <w:r w:rsidR="00B167FD">
        <w:rPr>
          <w:rFonts w:eastAsiaTheme="minorEastAsia"/>
          <w:sz w:val="28"/>
          <w:szCs w:val="28"/>
        </w:rPr>
        <w:t>6</w:t>
      </w:r>
      <w:r>
        <w:rPr>
          <w:rFonts w:eastAsiaTheme="minorEastAsia"/>
          <w:sz w:val="28"/>
          <w:szCs w:val="28"/>
        </w:rPr>
        <w:t xml:space="preserve"> –</w:t>
      </w:r>
      <w:r w:rsidRPr="00DD021F">
        <w:rPr>
          <w:rFonts w:eastAsiaTheme="minorEastAsia"/>
          <w:sz w:val="28"/>
          <w:szCs w:val="28"/>
        </w:rPr>
        <w:t xml:space="preserve"> Экспериментальный</w:t>
      </w:r>
      <w:r>
        <w:rPr>
          <w:rFonts w:eastAsiaTheme="minorEastAsia"/>
          <w:sz w:val="28"/>
          <w:szCs w:val="28"/>
        </w:rPr>
        <w:t xml:space="preserve"> металлический </w:t>
      </w:r>
      <w:r w:rsidRPr="00DD021F">
        <w:rPr>
          <w:rFonts w:eastAsiaTheme="minorEastAsia"/>
          <w:sz w:val="28"/>
          <w:szCs w:val="28"/>
        </w:rPr>
        <w:t xml:space="preserve"> ультразвуковой</w:t>
      </w:r>
      <w:r>
        <w:rPr>
          <w:rFonts w:eastAsiaTheme="minorEastAsia"/>
          <w:sz w:val="28"/>
          <w:szCs w:val="28"/>
        </w:rPr>
        <w:t xml:space="preserve"> автомобильный глушитель №3</w:t>
      </w:r>
    </w:p>
    <w:p w:rsidR="00902FEB" w:rsidRPr="00DD021F" w:rsidRDefault="00902FEB" w:rsidP="00902FEB">
      <w:pPr>
        <w:tabs>
          <w:tab w:val="left" w:pos="7797"/>
        </w:tabs>
        <w:ind w:firstLine="426"/>
        <w:jc w:val="both"/>
        <w:rPr>
          <w:rFonts w:eastAsiaTheme="minorEastAsia"/>
          <w:sz w:val="28"/>
          <w:szCs w:val="28"/>
        </w:rPr>
      </w:pPr>
    </w:p>
    <w:p w:rsidR="00902FEB" w:rsidRPr="00DD021F" w:rsidRDefault="00902FEB" w:rsidP="00902FEB">
      <w:pPr>
        <w:tabs>
          <w:tab w:val="left" w:pos="7797"/>
        </w:tabs>
        <w:ind w:firstLine="426"/>
        <w:jc w:val="both"/>
        <w:rPr>
          <w:rFonts w:eastAsiaTheme="minorEastAsia"/>
          <w:sz w:val="28"/>
          <w:szCs w:val="28"/>
        </w:rPr>
      </w:pPr>
      <w:r w:rsidRPr="00DD021F">
        <w:rPr>
          <w:rFonts w:eastAsiaTheme="minorEastAsia"/>
          <w:sz w:val="28"/>
          <w:szCs w:val="28"/>
        </w:rPr>
        <w:t xml:space="preserve">Схема </w:t>
      </w:r>
      <w:r>
        <w:rPr>
          <w:rFonts w:eastAsiaTheme="minorEastAsia"/>
          <w:sz w:val="28"/>
          <w:szCs w:val="28"/>
        </w:rPr>
        <w:t xml:space="preserve">металлического </w:t>
      </w:r>
      <w:r w:rsidRPr="00DD021F">
        <w:rPr>
          <w:rFonts w:eastAsiaTheme="minorEastAsia"/>
          <w:sz w:val="28"/>
          <w:szCs w:val="28"/>
        </w:rPr>
        <w:t>экспер</w:t>
      </w:r>
      <w:r>
        <w:rPr>
          <w:rFonts w:eastAsiaTheme="minorEastAsia"/>
          <w:sz w:val="28"/>
          <w:szCs w:val="28"/>
        </w:rPr>
        <w:t>иментального ультразвукового глушителя</w:t>
      </w:r>
      <w:r w:rsidRPr="00DD021F">
        <w:rPr>
          <w:rFonts w:eastAsiaTheme="minorEastAsia"/>
          <w:sz w:val="28"/>
          <w:szCs w:val="28"/>
        </w:rPr>
        <w:t xml:space="preserve"> представлена на рисунке </w:t>
      </w:r>
      <w:r w:rsidR="00693B69">
        <w:rPr>
          <w:rFonts w:eastAsiaTheme="minorEastAsia"/>
          <w:sz w:val="28"/>
          <w:szCs w:val="28"/>
        </w:rPr>
        <w:t>3.</w:t>
      </w:r>
      <w:r w:rsidR="00D74FEA">
        <w:rPr>
          <w:rFonts w:eastAsiaTheme="minorEastAsia"/>
          <w:sz w:val="28"/>
          <w:szCs w:val="28"/>
        </w:rPr>
        <w:t>7</w:t>
      </w:r>
      <w:r w:rsidRPr="00DD021F">
        <w:rPr>
          <w:rFonts w:eastAsiaTheme="minorEastAsia"/>
          <w:sz w:val="28"/>
          <w:szCs w:val="28"/>
        </w:rPr>
        <w:t xml:space="preserve">. </w:t>
      </w:r>
    </w:p>
    <w:p w:rsidR="00902FEB" w:rsidRPr="00DD021F" w:rsidRDefault="00902FEB" w:rsidP="00902FEB">
      <w:pPr>
        <w:jc w:val="center"/>
        <w:rPr>
          <w:rFonts w:eastAsiaTheme="minorEastAsia"/>
          <w:sz w:val="28"/>
          <w:szCs w:val="28"/>
        </w:rPr>
      </w:pPr>
      <w:r w:rsidRPr="00DD021F">
        <w:rPr>
          <w:rFonts w:eastAsiaTheme="minorEastAsia"/>
          <w:noProof/>
          <w:sz w:val="28"/>
          <w:szCs w:val="28"/>
        </w:rPr>
        <w:drawing>
          <wp:inline distT="0" distB="0" distL="0" distR="0" wp14:anchorId="784EA29A" wp14:editId="7BC0DD96">
            <wp:extent cx="4943475" cy="3048000"/>
            <wp:effectExtent l="0" t="0" r="9525" b="0"/>
            <wp:docPr id="60" name="Рисунок 60" descr="C:\Users\Комп\Desktop\М Уз глуш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esktop\М Уз глушитель.jp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5618" t="20454" r="11075" b="6818"/>
                    <a:stretch/>
                  </pic:blipFill>
                  <pic:spPr bwMode="auto">
                    <a:xfrm>
                      <a:off x="0" y="0"/>
                      <a:ext cx="4943475" cy="3048000"/>
                    </a:xfrm>
                    <a:prstGeom prst="rect">
                      <a:avLst/>
                    </a:prstGeom>
                    <a:noFill/>
                    <a:ln>
                      <a:noFill/>
                    </a:ln>
                    <a:extLst>
                      <a:ext uri="{53640926-AAD7-44D8-BBD7-CCE9431645EC}">
                        <a14:shadowObscured xmlns:a14="http://schemas.microsoft.com/office/drawing/2010/main"/>
                      </a:ext>
                    </a:extLst>
                  </pic:spPr>
                </pic:pic>
              </a:graphicData>
            </a:graphic>
          </wp:inline>
        </w:drawing>
      </w:r>
    </w:p>
    <w:p w:rsidR="00902FEB" w:rsidRPr="00DD021F" w:rsidRDefault="00902FEB" w:rsidP="00902FEB">
      <w:pPr>
        <w:jc w:val="both"/>
        <w:rPr>
          <w:i/>
          <w:sz w:val="28"/>
          <w:szCs w:val="28"/>
        </w:rPr>
      </w:pPr>
      <w:r w:rsidRPr="00DD021F">
        <w:rPr>
          <w:rFonts w:eastAsiaTheme="minorEastAsia"/>
          <w:i/>
          <w:sz w:val="28"/>
          <w:szCs w:val="28"/>
        </w:rPr>
        <w:t>1- входной патрубок</w:t>
      </w:r>
      <w:r w:rsidRPr="00DD021F">
        <w:rPr>
          <w:i/>
          <w:sz w:val="28"/>
          <w:szCs w:val="28"/>
        </w:rPr>
        <w:t xml:space="preserve">; 2 - корпус у/з глушителя; 3 - электронный микроскоп МИКМЕД 2.0; 4 - ультразвуковой излучатель;5 – электронный манометр; 6 – датчик температуры; 7 - влагомер; 8 </w:t>
      </w:r>
      <w:r w:rsidRPr="00DD021F">
        <w:rPr>
          <w:rFonts w:eastAsiaTheme="minorEastAsia"/>
          <w:i/>
          <w:sz w:val="28"/>
          <w:szCs w:val="28"/>
        </w:rPr>
        <w:t xml:space="preserve">- </w:t>
      </w:r>
      <w:r w:rsidRPr="00DD021F">
        <w:rPr>
          <w:i/>
          <w:sz w:val="28"/>
          <w:szCs w:val="28"/>
        </w:rPr>
        <w:t xml:space="preserve">область воздействия продольных ультразвуковых волн;   9 </w:t>
      </w:r>
      <w:r w:rsidRPr="00DD021F">
        <w:rPr>
          <w:rFonts w:eastAsiaTheme="minorEastAsia"/>
          <w:i/>
          <w:sz w:val="28"/>
          <w:szCs w:val="28"/>
        </w:rPr>
        <w:t xml:space="preserve">- </w:t>
      </w:r>
      <w:r w:rsidRPr="00DD021F">
        <w:rPr>
          <w:i/>
          <w:sz w:val="28"/>
          <w:szCs w:val="28"/>
        </w:rPr>
        <w:t xml:space="preserve">ультразвуковой генератор; 10 </w:t>
      </w:r>
      <w:r w:rsidRPr="00DD021F">
        <w:rPr>
          <w:rFonts w:eastAsiaTheme="minorEastAsia"/>
          <w:i/>
          <w:sz w:val="28"/>
          <w:szCs w:val="28"/>
        </w:rPr>
        <w:t>–</w:t>
      </w:r>
      <w:r w:rsidRPr="00DD021F">
        <w:rPr>
          <w:i/>
          <w:sz w:val="28"/>
          <w:szCs w:val="28"/>
        </w:rPr>
        <w:t xml:space="preserve"> выходной патрубок; 11 </w:t>
      </w:r>
      <w:r w:rsidRPr="00DD021F">
        <w:rPr>
          <w:rFonts w:eastAsiaTheme="minorEastAsia"/>
          <w:i/>
          <w:sz w:val="28"/>
          <w:szCs w:val="28"/>
        </w:rPr>
        <w:t>–</w:t>
      </w:r>
      <w:r w:rsidRPr="00DD021F">
        <w:rPr>
          <w:i/>
          <w:sz w:val="28"/>
          <w:szCs w:val="28"/>
        </w:rPr>
        <w:t xml:space="preserve">место сбора сажи; 12 – термометр-гигрометр; 13 – область воздействия поперечных у/з волн;14- отражатель.  </w:t>
      </w:r>
    </w:p>
    <w:p w:rsidR="00902FEB" w:rsidRDefault="00902FEB" w:rsidP="00902FEB">
      <w:pPr>
        <w:pStyle w:val="a5"/>
        <w:jc w:val="center"/>
        <w:rPr>
          <w:rFonts w:eastAsiaTheme="minorEastAsia"/>
          <w:sz w:val="28"/>
          <w:szCs w:val="28"/>
        </w:rPr>
      </w:pPr>
      <w:r>
        <w:rPr>
          <w:rFonts w:eastAsiaTheme="minorEastAsia"/>
          <w:sz w:val="28"/>
          <w:szCs w:val="28"/>
        </w:rPr>
        <w:t>Рисунок 3.</w:t>
      </w:r>
      <w:r w:rsidR="00D74FEA">
        <w:rPr>
          <w:rFonts w:eastAsiaTheme="minorEastAsia"/>
          <w:sz w:val="28"/>
          <w:szCs w:val="28"/>
        </w:rPr>
        <w:t>7</w:t>
      </w:r>
      <w:r w:rsidRPr="00DD021F">
        <w:rPr>
          <w:rFonts w:eastAsiaTheme="minorEastAsia"/>
          <w:sz w:val="28"/>
          <w:szCs w:val="28"/>
        </w:rPr>
        <w:t xml:space="preserve"> - Схема экспер</w:t>
      </w:r>
      <w:r>
        <w:rPr>
          <w:rFonts w:eastAsiaTheme="minorEastAsia"/>
          <w:sz w:val="28"/>
          <w:szCs w:val="28"/>
        </w:rPr>
        <w:t>иментального металлического ультразвукового автомобильного глушителя №3</w:t>
      </w:r>
    </w:p>
    <w:p w:rsidR="00902FEB" w:rsidRDefault="00902FEB" w:rsidP="00902FEB">
      <w:pPr>
        <w:rPr>
          <w:rFonts w:eastAsiaTheme="minorEastAsia"/>
          <w:sz w:val="28"/>
          <w:szCs w:val="28"/>
        </w:rPr>
      </w:pPr>
    </w:p>
    <w:p w:rsidR="0032109C" w:rsidRDefault="0032109C" w:rsidP="0032109C">
      <w:pPr>
        <w:tabs>
          <w:tab w:val="left" w:pos="7797"/>
        </w:tabs>
        <w:ind w:firstLine="426"/>
        <w:jc w:val="both"/>
        <w:rPr>
          <w:rFonts w:eastAsiaTheme="minorEastAsia"/>
          <w:sz w:val="28"/>
          <w:szCs w:val="28"/>
        </w:rPr>
      </w:pPr>
      <w:r w:rsidRPr="00150E75">
        <w:rPr>
          <w:rFonts w:eastAsiaTheme="minorEastAsia"/>
          <w:sz w:val="28"/>
          <w:szCs w:val="28"/>
        </w:rPr>
        <w:lastRenderedPageBreak/>
        <w:t xml:space="preserve">Экспериментальный </w:t>
      </w:r>
      <w:r>
        <w:rPr>
          <w:rFonts w:eastAsiaTheme="minorEastAsia"/>
          <w:sz w:val="28"/>
          <w:szCs w:val="28"/>
        </w:rPr>
        <w:t xml:space="preserve">металлический </w:t>
      </w:r>
      <w:r w:rsidRPr="00150E75">
        <w:rPr>
          <w:rFonts w:eastAsiaTheme="minorEastAsia"/>
          <w:sz w:val="28"/>
          <w:szCs w:val="28"/>
        </w:rPr>
        <w:t>уль</w:t>
      </w:r>
      <w:r>
        <w:rPr>
          <w:rFonts w:eastAsiaTheme="minorEastAsia"/>
          <w:sz w:val="28"/>
          <w:szCs w:val="28"/>
        </w:rPr>
        <w:t>тразвуковой автомобильный глушитель (Рис. 3.</w:t>
      </w:r>
      <w:r w:rsidR="00D74FEA">
        <w:rPr>
          <w:rFonts w:eastAsiaTheme="minorEastAsia"/>
          <w:sz w:val="28"/>
          <w:szCs w:val="28"/>
        </w:rPr>
        <w:t>7</w:t>
      </w:r>
      <w:r w:rsidRPr="00150E75">
        <w:rPr>
          <w:rFonts w:eastAsiaTheme="minorEastAsia"/>
          <w:sz w:val="28"/>
          <w:szCs w:val="28"/>
        </w:rPr>
        <w:t xml:space="preserve">) состоит из </w:t>
      </w:r>
      <w:r>
        <w:rPr>
          <w:rFonts w:eastAsiaTheme="minorEastAsia"/>
          <w:sz w:val="28"/>
          <w:szCs w:val="28"/>
        </w:rPr>
        <w:t>металлической трубы</w:t>
      </w:r>
      <w:r w:rsidRPr="00150E75">
        <w:rPr>
          <w:rFonts w:eastAsiaTheme="minorEastAsia"/>
          <w:sz w:val="28"/>
          <w:szCs w:val="28"/>
        </w:rPr>
        <w:t xml:space="preserve"> диаметром </w:t>
      </w:r>
      <w:r>
        <w:rPr>
          <w:rFonts w:eastAsiaTheme="minorEastAsia"/>
          <w:sz w:val="28"/>
          <w:szCs w:val="28"/>
        </w:rPr>
        <w:t xml:space="preserve">108 мм, </w:t>
      </w:r>
      <w:r w:rsidRPr="00150E75">
        <w:rPr>
          <w:rFonts w:eastAsiaTheme="minorEastAsia"/>
          <w:sz w:val="28"/>
          <w:szCs w:val="28"/>
        </w:rPr>
        <w:t>ультразвуков</w:t>
      </w:r>
      <w:r>
        <w:rPr>
          <w:rFonts w:eastAsiaTheme="minorEastAsia"/>
          <w:sz w:val="28"/>
          <w:szCs w:val="28"/>
        </w:rPr>
        <w:t>ого оборудования</w:t>
      </w:r>
      <w:r w:rsidRPr="00150E75">
        <w:rPr>
          <w:rFonts w:eastAsiaTheme="minorEastAsia"/>
          <w:sz w:val="28"/>
          <w:szCs w:val="28"/>
        </w:rPr>
        <w:t xml:space="preserve">, состоящее из ультразвукового генератора 9, ультразвуковых излучателей </w:t>
      </w:r>
      <w:r>
        <w:rPr>
          <w:rFonts w:eastAsiaTheme="minorEastAsia"/>
          <w:sz w:val="28"/>
          <w:szCs w:val="28"/>
        </w:rPr>
        <w:t>4</w:t>
      </w:r>
      <w:r w:rsidRPr="00150E75">
        <w:rPr>
          <w:rFonts w:eastAsiaTheme="minorEastAsia"/>
          <w:sz w:val="28"/>
          <w:szCs w:val="28"/>
        </w:rPr>
        <w:t xml:space="preserve"> и отражателей ультразвуковых волн </w:t>
      </w:r>
      <w:r>
        <w:rPr>
          <w:rFonts w:eastAsiaTheme="minorEastAsia"/>
          <w:sz w:val="28"/>
          <w:szCs w:val="28"/>
        </w:rPr>
        <w:t>14</w:t>
      </w:r>
      <w:r w:rsidRPr="00150E75">
        <w:rPr>
          <w:rFonts w:eastAsiaTheme="minorEastAsia"/>
          <w:sz w:val="28"/>
          <w:szCs w:val="28"/>
        </w:rPr>
        <w:t>.</w:t>
      </w:r>
    </w:p>
    <w:p w:rsidR="0067497A" w:rsidRDefault="001F2792" w:rsidP="001F2792">
      <w:pPr>
        <w:tabs>
          <w:tab w:val="left" w:pos="7797"/>
        </w:tabs>
        <w:ind w:firstLine="567"/>
        <w:jc w:val="both"/>
        <w:rPr>
          <w:sz w:val="28"/>
          <w:szCs w:val="28"/>
        </w:rPr>
      </w:pPr>
      <w:r w:rsidRPr="005F31D2">
        <w:rPr>
          <w:sz w:val="28"/>
          <w:szCs w:val="28"/>
        </w:rPr>
        <w:t>Для определения качественного и количественного состава сме</w:t>
      </w:r>
      <w:r>
        <w:rPr>
          <w:sz w:val="28"/>
          <w:szCs w:val="28"/>
        </w:rPr>
        <w:t>си выхлопного газа использовались газоанализатор</w:t>
      </w:r>
      <w:r w:rsidR="00FB4D45">
        <w:rPr>
          <w:sz w:val="28"/>
          <w:szCs w:val="28"/>
        </w:rPr>
        <w:t>ы</w:t>
      </w:r>
      <w:r>
        <w:rPr>
          <w:sz w:val="28"/>
          <w:szCs w:val="28"/>
        </w:rPr>
        <w:t xml:space="preserve"> </w:t>
      </w:r>
      <w:r w:rsidRPr="005F31D2">
        <w:rPr>
          <w:sz w:val="28"/>
          <w:szCs w:val="28"/>
        </w:rPr>
        <w:t xml:space="preserve"> </w:t>
      </w:r>
      <w:r w:rsidR="00FB4D45">
        <w:rPr>
          <w:sz w:val="28"/>
          <w:szCs w:val="28"/>
        </w:rPr>
        <w:t>«</w:t>
      </w:r>
      <w:r w:rsidR="00FB4D45" w:rsidRPr="00424361">
        <w:rPr>
          <w:sz w:val="28"/>
          <w:szCs w:val="28"/>
        </w:rPr>
        <w:t>Мета Автотест 01.03</w:t>
      </w:r>
      <w:r w:rsidR="00FB4D45">
        <w:rPr>
          <w:sz w:val="28"/>
          <w:szCs w:val="28"/>
        </w:rPr>
        <w:t>»</w:t>
      </w:r>
      <w:r w:rsidR="007810A1">
        <w:rPr>
          <w:sz w:val="28"/>
          <w:szCs w:val="28"/>
        </w:rPr>
        <w:t xml:space="preserve"> </w:t>
      </w:r>
      <w:r w:rsidR="007810A1" w:rsidRPr="00092422">
        <w:rPr>
          <w:sz w:val="28"/>
          <w:szCs w:val="28"/>
        </w:rPr>
        <w:t>(</w:t>
      </w:r>
      <w:r w:rsidR="007810A1">
        <w:rPr>
          <w:sz w:val="28"/>
          <w:szCs w:val="28"/>
        </w:rPr>
        <w:t>Рис. 3.</w:t>
      </w:r>
      <w:r w:rsidR="00D74FEA">
        <w:rPr>
          <w:sz w:val="28"/>
          <w:szCs w:val="28"/>
        </w:rPr>
        <w:t>8</w:t>
      </w:r>
      <w:r w:rsidR="007810A1">
        <w:rPr>
          <w:sz w:val="28"/>
          <w:szCs w:val="28"/>
        </w:rPr>
        <w:t>)</w:t>
      </w:r>
      <w:r w:rsidR="00FB4D45">
        <w:rPr>
          <w:sz w:val="28"/>
          <w:szCs w:val="28"/>
        </w:rPr>
        <w:t xml:space="preserve">  и </w:t>
      </w:r>
      <w:r>
        <w:rPr>
          <w:sz w:val="28"/>
          <w:szCs w:val="28"/>
        </w:rPr>
        <w:t>«</w:t>
      </w:r>
      <w:r>
        <w:rPr>
          <w:sz w:val="28"/>
          <w:szCs w:val="28"/>
          <w:lang w:val="en-US"/>
        </w:rPr>
        <w:t>Bosch</w:t>
      </w:r>
      <w:r w:rsidRPr="00005137">
        <w:rPr>
          <w:sz w:val="28"/>
          <w:szCs w:val="28"/>
        </w:rPr>
        <w:t xml:space="preserve"> </w:t>
      </w:r>
      <w:r>
        <w:rPr>
          <w:sz w:val="28"/>
          <w:szCs w:val="28"/>
          <w:lang w:val="en-US"/>
        </w:rPr>
        <w:t>FSA</w:t>
      </w:r>
      <w:r w:rsidRPr="00005137">
        <w:rPr>
          <w:sz w:val="28"/>
          <w:szCs w:val="28"/>
        </w:rPr>
        <w:t xml:space="preserve"> </w:t>
      </w:r>
      <w:r w:rsidRPr="009E6C5A">
        <w:rPr>
          <w:sz w:val="28"/>
          <w:szCs w:val="28"/>
        </w:rPr>
        <w:t>740</w:t>
      </w:r>
      <w:r>
        <w:rPr>
          <w:sz w:val="28"/>
          <w:szCs w:val="28"/>
        </w:rPr>
        <w:t xml:space="preserve">» </w:t>
      </w:r>
      <w:r w:rsidRPr="00092422">
        <w:rPr>
          <w:sz w:val="28"/>
          <w:szCs w:val="28"/>
        </w:rPr>
        <w:t>(</w:t>
      </w:r>
      <w:r>
        <w:rPr>
          <w:sz w:val="28"/>
          <w:szCs w:val="28"/>
        </w:rPr>
        <w:t>Рис. 3</w:t>
      </w:r>
      <w:r w:rsidR="007810A1">
        <w:rPr>
          <w:sz w:val="28"/>
          <w:szCs w:val="28"/>
        </w:rPr>
        <w:t>.</w:t>
      </w:r>
      <w:r w:rsidR="00D74FEA">
        <w:rPr>
          <w:sz w:val="28"/>
          <w:szCs w:val="28"/>
        </w:rPr>
        <w:t>9</w:t>
      </w:r>
      <w:r w:rsidRPr="00092422">
        <w:rPr>
          <w:sz w:val="28"/>
          <w:szCs w:val="28"/>
        </w:rPr>
        <w:t>)</w:t>
      </w:r>
      <w:r>
        <w:rPr>
          <w:sz w:val="28"/>
          <w:szCs w:val="28"/>
        </w:rPr>
        <w:t xml:space="preserve">. </w:t>
      </w:r>
    </w:p>
    <w:p w:rsidR="0067497A" w:rsidRDefault="0067497A" w:rsidP="0067497A">
      <w:pPr>
        <w:ind w:firstLine="2835"/>
        <w:jc w:val="both"/>
        <w:rPr>
          <w:sz w:val="28"/>
          <w:szCs w:val="28"/>
        </w:rPr>
      </w:pPr>
      <w:r>
        <w:rPr>
          <w:noProof/>
          <w:sz w:val="28"/>
          <w:szCs w:val="28"/>
        </w:rPr>
        <w:drawing>
          <wp:inline distT="0" distB="0" distL="0" distR="0" wp14:anchorId="25F71FC6" wp14:editId="148AA6D4">
            <wp:extent cx="2583815" cy="1775460"/>
            <wp:effectExtent l="0" t="0" r="6985" b="0"/>
            <wp:docPr id="50" name="Рисунок 50" descr="C:\Users\Комп\Desktop\Мета Авто т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Мета Авто тест.jpg"/>
                    <pic:cNvPicPr>
                      <a:picLocks noChangeAspect="1" noChangeArrowheads="1"/>
                    </pic:cNvPicPr>
                  </pic:nvPicPr>
                  <pic:blipFill>
                    <a:blip r:embed="rId185">
                      <a:extLst>
                        <a:ext uri="{BEBA8EAE-BF5A-486C-A8C5-ECC9F3942E4B}">
                          <a14:imgProps xmlns:a14="http://schemas.microsoft.com/office/drawing/2010/main">
                            <a14:imgLayer r:embed="rId18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83815" cy="1775460"/>
                    </a:xfrm>
                    <a:prstGeom prst="rect">
                      <a:avLst/>
                    </a:prstGeom>
                    <a:noFill/>
                    <a:ln>
                      <a:noFill/>
                    </a:ln>
                  </pic:spPr>
                </pic:pic>
              </a:graphicData>
            </a:graphic>
          </wp:inline>
        </w:drawing>
      </w:r>
    </w:p>
    <w:p w:rsidR="0067497A" w:rsidRDefault="0067497A" w:rsidP="0067497A">
      <w:pPr>
        <w:ind w:firstLine="567"/>
        <w:jc w:val="center"/>
        <w:rPr>
          <w:sz w:val="28"/>
          <w:szCs w:val="28"/>
        </w:rPr>
      </w:pPr>
      <w:r>
        <w:rPr>
          <w:sz w:val="28"/>
          <w:szCs w:val="28"/>
        </w:rPr>
        <w:t>Рисунок 3.8 - Г</w:t>
      </w:r>
      <w:r w:rsidRPr="005E404D">
        <w:rPr>
          <w:sz w:val="28"/>
          <w:szCs w:val="28"/>
        </w:rPr>
        <w:t xml:space="preserve">азоанализатор </w:t>
      </w:r>
      <w:r>
        <w:rPr>
          <w:sz w:val="28"/>
          <w:szCs w:val="28"/>
        </w:rPr>
        <w:t>«</w:t>
      </w:r>
      <w:r w:rsidRPr="00424361">
        <w:rPr>
          <w:sz w:val="28"/>
          <w:szCs w:val="28"/>
        </w:rPr>
        <w:t>Мета Автотест 01.03</w:t>
      </w:r>
      <w:r>
        <w:rPr>
          <w:sz w:val="28"/>
          <w:szCs w:val="28"/>
        </w:rPr>
        <w:t>»</w:t>
      </w:r>
    </w:p>
    <w:p w:rsidR="0067497A" w:rsidRDefault="0067497A" w:rsidP="0067497A">
      <w:pPr>
        <w:ind w:firstLine="567"/>
        <w:jc w:val="both"/>
        <w:rPr>
          <w:sz w:val="28"/>
          <w:szCs w:val="28"/>
        </w:rPr>
      </w:pPr>
    </w:p>
    <w:p w:rsidR="0067497A" w:rsidRPr="00FB2824" w:rsidRDefault="0067497A" w:rsidP="0067497A">
      <w:pPr>
        <w:ind w:firstLine="567"/>
        <w:jc w:val="both"/>
        <w:rPr>
          <w:sz w:val="28"/>
          <w:szCs w:val="28"/>
        </w:rPr>
      </w:pPr>
      <w:r w:rsidRPr="00FB2824">
        <w:rPr>
          <w:sz w:val="28"/>
          <w:szCs w:val="28"/>
        </w:rPr>
        <w:t>Автомобильный 4-х компонентный газоанализатор Автотест-01.03 с вычислением λ-параметра для работы в многопостовой ЛТК-МЕТА с автопередачей протокола измерений и вводом гос. номера АТС.</w:t>
      </w:r>
      <w:r>
        <w:rPr>
          <w:sz w:val="28"/>
          <w:szCs w:val="28"/>
        </w:rPr>
        <w:t xml:space="preserve"> </w:t>
      </w:r>
      <w:r w:rsidRPr="00FB2824">
        <w:rPr>
          <w:sz w:val="28"/>
          <w:szCs w:val="28"/>
        </w:rPr>
        <w:t>2 класс точности.</w:t>
      </w:r>
    </w:p>
    <w:p w:rsidR="0067497A" w:rsidRPr="00523B9E" w:rsidRDefault="0067497A" w:rsidP="0067497A">
      <w:pPr>
        <w:ind w:firstLine="567"/>
        <w:jc w:val="both"/>
        <w:rPr>
          <w:sz w:val="28"/>
          <w:szCs w:val="28"/>
        </w:rPr>
      </w:pPr>
      <w:r w:rsidRPr="00523B9E">
        <w:rPr>
          <w:sz w:val="28"/>
          <w:szCs w:val="28"/>
        </w:rPr>
        <w:t>Функции</w:t>
      </w:r>
      <w:r>
        <w:rPr>
          <w:sz w:val="28"/>
          <w:szCs w:val="28"/>
        </w:rPr>
        <w:t xml:space="preserve"> г</w:t>
      </w:r>
      <w:r w:rsidRPr="005E404D">
        <w:rPr>
          <w:sz w:val="28"/>
          <w:szCs w:val="28"/>
        </w:rPr>
        <w:t>азоанализатор</w:t>
      </w:r>
      <w:r>
        <w:rPr>
          <w:sz w:val="28"/>
          <w:szCs w:val="28"/>
        </w:rPr>
        <w:t>а</w:t>
      </w:r>
      <w:r w:rsidRPr="005E404D">
        <w:rPr>
          <w:sz w:val="28"/>
          <w:szCs w:val="28"/>
        </w:rPr>
        <w:t xml:space="preserve"> </w:t>
      </w:r>
      <w:r>
        <w:rPr>
          <w:sz w:val="28"/>
          <w:szCs w:val="28"/>
        </w:rPr>
        <w:t>«</w:t>
      </w:r>
      <w:r w:rsidRPr="00424361">
        <w:rPr>
          <w:sz w:val="28"/>
          <w:szCs w:val="28"/>
        </w:rPr>
        <w:t>Мета Автотест 01.03</w:t>
      </w:r>
      <w:r>
        <w:rPr>
          <w:sz w:val="28"/>
          <w:szCs w:val="28"/>
        </w:rPr>
        <w:t>»</w:t>
      </w:r>
      <w:r w:rsidRPr="00523B9E">
        <w:rPr>
          <w:sz w:val="28"/>
          <w:szCs w:val="28"/>
        </w:rPr>
        <w:t>:</w:t>
      </w:r>
    </w:p>
    <w:p w:rsidR="0067497A" w:rsidRPr="00FB2824" w:rsidRDefault="0067497A" w:rsidP="0067497A">
      <w:pPr>
        <w:numPr>
          <w:ilvl w:val="0"/>
          <w:numId w:val="5"/>
        </w:numPr>
        <w:tabs>
          <w:tab w:val="clear" w:pos="720"/>
          <w:tab w:val="num" w:pos="0"/>
          <w:tab w:val="left" w:pos="284"/>
        </w:tabs>
        <w:ind w:left="0" w:firstLine="0"/>
        <w:jc w:val="both"/>
        <w:rPr>
          <w:sz w:val="28"/>
          <w:szCs w:val="28"/>
        </w:rPr>
      </w:pPr>
      <w:r w:rsidRPr="00FB2824">
        <w:rPr>
          <w:sz w:val="28"/>
          <w:szCs w:val="28"/>
        </w:rPr>
        <w:t xml:space="preserve">Измерение </w:t>
      </w:r>
      <w:r>
        <w:rPr>
          <w:sz w:val="28"/>
          <w:szCs w:val="28"/>
        </w:rPr>
        <w:t>4-х компонентов: СО, СН.</w:t>
      </w:r>
    </w:p>
    <w:p w:rsidR="0067497A" w:rsidRPr="00FB2824" w:rsidRDefault="0067497A" w:rsidP="0067497A">
      <w:pPr>
        <w:numPr>
          <w:ilvl w:val="0"/>
          <w:numId w:val="5"/>
        </w:numPr>
        <w:tabs>
          <w:tab w:val="clear" w:pos="720"/>
          <w:tab w:val="num" w:pos="0"/>
          <w:tab w:val="left" w:pos="284"/>
        </w:tabs>
        <w:ind w:left="0" w:firstLine="0"/>
        <w:jc w:val="both"/>
        <w:rPr>
          <w:sz w:val="28"/>
          <w:szCs w:val="28"/>
        </w:rPr>
      </w:pPr>
      <w:r w:rsidRPr="00FB2824">
        <w:rPr>
          <w:sz w:val="28"/>
          <w:szCs w:val="28"/>
        </w:rPr>
        <w:t>Автоматическая коррекция нуля без отключения пробозаборника</w:t>
      </w:r>
    </w:p>
    <w:p w:rsidR="0067497A" w:rsidRPr="00FB2824" w:rsidRDefault="0067497A" w:rsidP="0067497A">
      <w:pPr>
        <w:numPr>
          <w:ilvl w:val="0"/>
          <w:numId w:val="5"/>
        </w:numPr>
        <w:tabs>
          <w:tab w:val="clear" w:pos="720"/>
          <w:tab w:val="num" w:pos="0"/>
          <w:tab w:val="left" w:pos="284"/>
        </w:tabs>
        <w:ind w:left="0" w:firstLine="0"/>
        <w:jc w:val="both"/>
        <w:rPr>
          <w:sz w:val="28"/>
          <w:szCs w:val="28"/>
        </w:rPr>
      </w:pPr>
      <w:r w:rsidRPr="00FB2824">
        <w:rPr>
          <w:sz w:val="28"/>
          <w:szCs w:val="28"/>
        </w:rPr>
        <w:t>Измерение частоты вращения коленчатого вала и рабочей температуры моторного масла</w:t>
      </w:r>
    </w:p>
    <w:p w:rsidR="0067497A" w:rsidRPr="00FB2824" w:rsidRDefault="0067497A" w:rsidP="0067497A">
      <w:pPr>
        <w:numPr>
          <w:ilvl w:val="0"/>
          <w:numId w:val="6"/>
        </w:numPr>
        <w:tabs>
          <w:tab w:val="clear" w:pos="720"/>
          <w:tab w:val="num" w:pos="0"/>
          <w:tab w:val="left" w:pos="284"/>
        </w:tabs>
        <w:ind w:left="0" w:firstLine="0"/>
        <w:jc w:val="both"/>
        <w:rPr>
          <w:sz w:val="28"/>
          <w:szCs w:val="28"/>
        </w:rPr>
      </w:pPr>
      <w:r w:rsidRPr="00FB2824">
        <w:rPr>
          <w:sz w:val="28"/>
          <w:szCs w:val="28"/>
        </w:rPr>
        <w:t>Высокая точность и быстродействие</w:t>
      </w:r>
    </w:p>
    <w:p w:rsidR="0067497A" w:rsidRPr="00FB2824" w:rsidRDefault="0067497A" w:rsidP="0067497A">
      <w:pPr>
        <w:numPr>
          <w:ilvl w:val="0"/>
          <w:numId w:val="6"/>
        </w:numPr>
        <w:tabs>
          <w:tab w:val="clear" w:pos="720"/>
          <w:tab w:val="num" w:pos="0"/>
          <w:tab w:val="left" w:pos="284"/>
        </w:tabs>
        <w:ind w:left="0" w:firstLine="0"/>
        <w:jc w:val="both"/>
        <w:rPr>
          <w:sz w:val="28"/>
          <w:szCs w:val="28"/>
        </w:rPr>
      </w:pPr>
      <w:r w:rsidRPr="00FB2824">
        <w:rPr>
          <w:sz w:val="28"/>
          <w:szCs w:val="28"/>
        </w:rPr>
        <w:t>Беспроводной пульт дистанционного управления и индикации</w:t>
      </w:r>
    </w:p>
    <w:p w:rsidR="0067497A" w:rsidRPr="00FB2824" w:rsidRDefault="0067497A" w:rsidP="0067497A">
      <w:pPr>
        <w:numPr>
          <w:ilvl w:val="0"/>
          <w:numId w:val="6"/>
        </w:numPr>
        <w:tabs>
          <w:tab w:val="clear" w:pos="720"/>
          <w:tab w:val="num" w:pos="0"/>
          <w:tab w:val="left" w:pos="284"/>
        </w:tabs>
        <w:ind w:left="0" w:firstLine="0"/>
        <w:jc w:val="both"/>
        <w:rPr>
          <w:sz w:val="28"/>
          <w:szCs w:val="28"/>
        </w:rPr>
      </w:pPr>
      <w:r w:rsidRPr="00FB2824">
        <w:rPr>
          <w:sz w:val="28"/>
          <w:szCs w:val="28"/>
        </w:rPr>
        <w:t>Автоматический слив конденсата</w:t>
      </w:r>
    </w:p>
    <w:p w:rsidR="0067497A" w:rsidRPr="00FB2824" w:rsidRDefault="0067497A" w:rsidP="0067497A">
      <w:pPr>
        <w:numPr>
          <w:ilvl w:val="0"/>
          <w:numId w:val="6"/>
        </w:numPr>
        <w:tabs>
          <w:tab w:val="clear" w:pos="720"/>
          <w:tab w:val="num" w:pos="0"/>
          <w:tab w:val="left" w:pos="284"/>
        </w:tabs>
        <w:ind w:left="0" w:firstLine="0"/>
        <w:jc w:val="both"/>
        <w:rPr>
          <w:sz w:val="28"/>
          <w:szCs w:val="28"/>
        </w:rPr>
      </w:pPr>
      <w:r w:rsidRPr="00FB2824">
        <w:rPr>
          <w:sz w:val="28"/>
          <w:szCs w:val="28"/>
        </w:rPr>
        <w:t>Помехозащитный датчик тахометра</w:t>
      </w:r>
    </w:p>
    <w:p w:rsidR="0067497A" w:rsidRDefault="0067497A" w:rsidP="0067497A">
      <w:pPr>
        <w:numPr>
          <w:ilvl w:val="0"/>
          <w:numId w:val="6"/>
        </w:numPr>
        <w:tabs>
          <w:tab w:val="clear" w:pos="720"/>
          <w:tab w:val="num" w:pos="0"/>
          <w:tab w:val="left" w:pos="284"/>
        </w:tabs>
        <w:ind w:left="0" w:firstLine="0"/>
        <w:jc w:val="both"/>
        <w:rPr>
          <w:sz w:val="28"/>
          <w:szCs w:val="28"/>
        </w:rPr>
      </w:pPr>
      <w:r>
        <w:rPr>
          <w:sz w:val="28"/>
          <w:szCs w:val="28"/>
        </w:rPr>
        <w:t>П</w:t>
      </w:r>
      <w:r w:rsidRPr="00FB2824">
        <w:rPr>
          <w:sz w:val="28"/>
          <w:szCs w:val="28"/>
        </w:rPr>
        <w:t>рограммное обеспечение с графической интерпретацией результатов измерения токсичности</w:t>
      </w:r>
    </w:p>
    <w:p w:rsidR="0067497A" w:rsidRPr="00DA76A1" w:rsidRDefault="0067497A" w:rsidP="0067497A">
      <w:pPr>
        <w:tabs>
          <w:tab w:val="left" w:pos="284"/>
        </w:tabs>
        <w:jc w:val="both"/>
        <w:rPr>
          <w:sz w:val="28"/>
          <w:szCs w:val="28"/>
        </w:rPr>
      </w:pPr>
    </w:p>
    <w:p w:rsidR="0067497A" w:rsidRDefault="0067497A" w:rsidP="0067497A">
      <w:pPr>
        <w:tabs>
          <w:tab w:val="left" w:pos="7797"/>
        </w:tabs>
        <w:ind w:firstLine="567"/>
        <w:jc w:val="both"/>
        <w:rPr>
          <w:sz w:val="28"/>
          <w:szCs w:val="28"/>
        </w:rPr>
      </w:pPr>
    </w:p>
    <w:p w:rsidR="0067497A" w:rsidRDefault="0067497A" w:rsidP="0067497A">
      <w:pPr>
        <w:tabs>
          <w:tab w:val="left" w:pos="7797"/>
        </w:tabs>
        <w:ind w:firstLine="426"/>
        <w:jc w:val="center"/>
        <w:rPr>
          <w:sz w:val="28"/>
          <w:szCs w:val="28"/>
          <w:lang w:val="en-US"/>
        </w:rPr>
      </w:pPr>
      <w:r>
        <w:rPr>
          <w:noProof/>
          <w:sz w:val="28"/>
          <w:szCs w:val="28"/>
        </w:rPr>
        <w:lastRenderedPageBreak/>
        <w:drawing>
          <wp:inline distT="0" distB="0" distL="0" distR="0" wp14:anchorId="262ED9D3" wp14:editId="6E674014">
            <wp:extent cx="5162550" cy="29813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7" cstate="print">
                      <a:extLst>
                        <a:ext uri="{28A0092B-C50C-407E-A947-70E740481C1C}">
                          <a14:useLocalDpi xmlns:a14="http://schemas.microsoft.com/office/drawing/2010/main" val="0"/>
                        </a:ext>
                      </a:extLst>
                    </a:blip>
                    <a:srcRect t="22169"/>
                    <a:stretch>
                      <a:fillRect/>
                    </a:stretch>
                  </pic:blipFill>
                  <pic:spPr bwMode="auto">
                    <a:xfrm>
                      <a:off x="0" y="0"/>
                      <a:ext cx="5162550" cy="2981325"/>
                    </a:xfrm>
                    <a:prstGeom prst="rect">
                      <a:avLst/>
                    </a:prstGeom>
                    <a:noFill/>
                    <a:ln>
                      <a:noFill/>
                    </a:ln>
                  </pic:spPr>
                </pic:pic>
              </a:graphicData>
            </a:graphic>
          </wp:inline>
        </w:drawing>
      </w:r>
    </w:p>
    <w:p w:rsidR="0067497A" w:rsidRPr="00092422" w:rsidRDefault="0067497A" w:rsidP="0067497A">
      <w:pPr>
        <w:tabs>
          <w:tab w:val="left" w:pos="7797"/>
        </w:tabs>
        <w:ind w:firstLine="426"/>
        <w:jc w:val="center"/>
        <w:rPr>
          <w:sz w:val="28"/>
          <w:szCs w:val="28"/>
        </w:rPr>
      </w:pPr>
      <w:r>
        <w:rPr>
          <w:sz w:val="28"/>
          <w:szCs w:val="28"/>
        </w:rPr>
        <w:t xml:space="preserve">Рисунок 3.9 -  Газоанализатор </w:t>
      </w:r>
      <w:r w:rsidRPr="005F31D2">
        <w:rPr>
          <w:sz w:val="28"/>
          <w:szCs w:val="28"/>
        </w:rPr>
        <w:t xml:space="preserve"> </w:t>
      </w:r>
      <w:r>
        <w:rPr>
          <w:sz w:val="28"/>
          <w:szCs w:val="28"/>
        </w:rPr>
        <w:t>«</w:t>
      </w:r>
      <w:r>
        <w:rPr>
          <w:sz w:val="28"/>
          <w:szCs w:val="28"/>
          <w:lang w:val="en-US"/>
        </w:rPr>
        <w:t>Bosch</w:t>
      </w:r>
      <w:r w:rsidRPr="00005137">
        <w:rPr>
          <w:sz w:val="28"/>
          <w:szCs w:val="28"/>
        </w:rPr>
        <w:t xml:space="preserve"> </w:t>
      </w:r>
      <w:r>
        <w:rPr>
          <w:sz w:val="28"/>
          <w:szCs w:val="28"/>
          <w:lang w:val="en-US"/>
        </w:rPr>
        <w:t>FSA</w:t>
      </w:r>
      <w:r w:rsidRPr="00005137">
        <w:rPr>
          <w:sz w:val="28"/>
          <w:szCs w:val="28"/>
        </w:rPr>
        <w:t xml:space="preserve"> </w:t>
      </w:r>
      <w:r w:rsidRPr="009E6C5A">
        <w:rPr>
          <w:sz w:val="28"/>
          <w:szCs w:val="28"/>
        </w:rPr>
        <w:t>740</w:t>
      </w:r>
      <w:r>
        <w:rPr>
          <w:sz w:val="28"/>
          <w:szCs w:val="28"/>
        </w:rPr>
        <w:t xml:space="preserve">» </w:t>
      </w:r>
    </w:p>
    <w:p w:rsidR="0067497A" w:rsidRDefault="0067497A" w:rsidP="001F2792">
      <w:pPr>
        <w:tabs>
          <w:tab w:val="left" w:pos="7797"/>
        </w:tabs>
        <w:ind w:firstLine="567"/>
        <w:jc w:val="both"/>
        <w:rPr>
          <w:sz w:val="28"/>
          <w:szCs w:val="28"/>
        </w:rPr>
      </w:pPr>
    </w:p>
    <w:p w:rsidR="007810A1" w:rsidRDefault="001F2792" w:rsidP="001F2792">
      <w:pPr>
        <w:tabs>
          <w:tab w:val="left" w:pos="7797"/>
        </w:tabs>
        <w:ind w:firstLine="567"/>
        <w:jc w:val="both"/>
        <w:rPr>
          <w:sz w:val="28"/>
          <w:szCs w:val="28"/>
        </w:rPr>
      </w:pPr>
      <w:r w:rsidRPr="005F31D2">
        <w:rPr>
          <w:sz w:val="28"/>
          <w:szCs w:val="28"/>
        </w:rPr>
        <w:t xml:space="preserve">Применялся ультразвуковой генератор производителя </w:t>
      </w:r>
      <w:r>
        <w:rPr>
          <w:sz w:val="28"/>
          <w:szCs w:val="28"/>
        </w:rPr>
        <w:t>«</w:t>
      </w:r>
      <w:r w:rsidRPr="005F31D2">
        <w:rPr>
          <w:sz w:val="28"/>
          <w:szCs w:val="28"/>
        </w:rPr>
        <w:t>TOCOOL</w:t>
      </w:r>
      <w:r>
        <w:rPr>
          <w:sz w:val="28"/>
          <w:szCs w:val="28"/>
        </w:rPr>
        <w:t>»</w:t>
      </w:r>
      <w:r w:rsidRPr="005F31D2">
        <w:rPr>
          <w:sz w:val="28"/>
          <w:szCs w:val="28"/>
        </w:rPr>
        <w:t xml:space="preserve">, </w:t>
      </w:r>
      <w:r w:rsidR="009A33A8">
        <w:rPr>
          <w:sz w:val="28"/>
          <w:szCs w:val="28"/>
        </w:rPr>
        <w:t xml:space="preserve">страна производителя - </w:t>
      </w:r>
      <w:r w:rsidRPr="005F31D2">
        <w:rPr>
          <w:sz w:val="28"/>
          <w:szCs w:val="28"/>
        </w:rPr>
        <w:t>Ки</w:t>
      </w:r>
      <w:r>
        <w:rPr>
          <w:sz w:val="28"/>
          <w:szCs w:val="28"/>
        </w:rPr>
        <w:t>тай</w:t>
      </w:r>
      <w:r w:rsidR="00CD6CEA">
        <w:rPr>
          <w:sz w:val="28"/>
          <w:szCs w:val="28"/>
        </w:rPr>
        <w:t xml:space="preserve"> </w:t>
      </w:r>
    </w:p>
    <w:p w:rsidR="00F63376" w:rsidRDefault="00CD6CEA" w:rsidP="007810A1">
      <w:pPr>
        <w:tabs>
          <w:tab w:val="left" w:pos="7797"/>
        </w:tabs>
        <w:jc w:val="both"/>
        <w:rPr>
          <w:sz w:val="28"/>
          <w:szCs w:val="28"/>
        </w:rPr>
      </w:pPr>
      <w:r w:rsidRPr="00092422">
        <w:rPr>
          <w:sz w:val="28"/>
          <w:szCs w:val="28"/>
        </w:rPr>
        <w:t>(</w:t>
      </w:r>
      <w:r>
        <w:rPr>
          <w:sz w:val="28"/>
          <w:szCs w:val="28"/>
        </w:rPr>
        <w:t>Рис. 3.</w:t>
      </w:r>
      <w:r w:rsidR="00D74FEA">
        <w:rPr>
          <w:sz w:val="28"/>
          <w:szCs w:val="28"/>
        </w:rPr>
        <w:t>10</w:t>
      </w:r>
      <w:r w:rsidRPr="00092422">
        <w:rPr>
          <w:sz w:val="28"/>
          <w:szCs w:val="28"/>
        </w:rPr>
        <w:t>)</w:t>
      </w:r>
      <w:r>
        <w:rPr>
          <w:sz w:val="28"/>
          <w:szCs w:val="28"/>
        </w:rPr>
        <w:t>.</w:t>
      </w:r>
      <w:r w:rsidR="001F2792">
        <w:rPr>
          <w:sz w:val="28"/>
          <w:szCs w:val="28"/>
        </w:rPr>
        <w:t>Входное напряжение тока – 220 вольт</w:t>
      </w:r>
      <w:r w:rsidR="001F2792" w:rsidRPr="005F31D2">
        <w:rPr>
          <w:sz w:val="28"/>
          <w:szCs w:val="28"/>
        </w:rPr>
        <w:t>, с мощностью излучателей</w:t>
      </w:r>
      <w:r w:rsidR="001F2792">
        <w:rPr>
          <w:sz w:val="28"/>
          <w:szCs w:val="28"/>
        </w:rPr>
        <w:t xml:space="preserve"> – 50 ватт</w:t>
      </w:r>
      <w:r w:rsidR="001F2792" w:rsidRPr="005F31D2">
        <w:rPr>
          <w:sz w:val="28"/>
          <w:szCs w:val="28"/>
        </w:rPr>
        <w:t>, частота генерирования ультразвуковых волн – 40 кГц.</w:t>
      </w:r>
      <w:r w:rsidR="001F2792">
        <w:rPr>
          <w:sz w:val="28"/>
          <w:szCs w:val="28"/>
        </w:rPr>
        <w:t xml:space="preserve"> </w:t>
      </w:r>
    </w:p>
    <w:p w:rsidR="0067497A" w:rsidRDefault="0067497A" w:rsidP="0067497A">
      <w:pPr>
        <w:tabs>
          <w:tab w:val="left" w:pos="7797"/>
        </w:tabs>
        <w:ind w:firstLine="2410"/>
        <w:jc w:val="both"/>
        <w:rPr>
          <w:rFonts w:eastAsiaTheme="minorEastAsia"/>
          <w:sz w:val="28"/>
          <w:szCs w:val="28"/>
        </w:rPr>
      </w:pPr>
      <w:r>
        <w:rPr>
          <w:rFonts w:eastAsiaTheme="minorEastAsia"/>
          <w:noProof/>
          <w:sz w:val="28"/>
          <w:szCs w:val="28"/>
        </w:rPr>
        <w:drawing>
          <wp:inline distT="0" distB="0" distL="0" distR="0" wp14:anchorId="18B30819" wp14:editId="274A7190">
            <wp:extent cx="2876550" cy="2600325"/>
            <wp:effectExtent l="0" t="0" r="0" b="9525"/>
            <wp:docPr id="1" name="Рисунок 1" descr="C:\Users\Комп\Desktop\УЗ генер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esktop\УЗ генератор.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67497A" w:rsidRDefault="0067497A" w:rsidP="0067497A">
      <w:pPr>
        <w:tabs>
          <w:tab w:val="left" w:pos="7797"/>
        </w:tabs>
        <w:ind w:firstLine="426"/>
        <w:jc w:val="center"/>
        <w:rPr>
          <w:rFonts w:eastAsiaTheme="minorEastAsia"/>
          <w:sz w:val="28"/>
          <w:szCs w:val="28"/>
        </w:rPr>
      </w:pPr>
      <w:r>
        <w:rPr>
          <w:rFonts w:eastAsiaTheme="minorEastAsia"/>
          <w:sz w:val="28"/>
          <w:szCs w:val="28"/>
        </w:rPr>
        <w:t xml:space="preserve">Рисунок 3.10 - Ультразвуковой генератор с излучателями </w:t>
      </w:r>
    </w:p>
    <w:p w:rsidR="0067497A" w:rsidRDefault="0067497A" w:rsidP="0067497A">
      <w:pPr>
        <w:tabs>
          <w:tab w:val="left" w:pos="7797"/>
        </w:tabs>
        <w:ind w:firstLine="426"/>
        <w:jc w:val="center"/>
        <w:rPr>
          <w:rFonts w:eastAsiaTheme="minorEastAsia"/>
          <w:sz w:val="28"/>
          <w:szCs w:val="28"/>
        </w:rPr>
      </w:pPr>
      <w:r>
        <w:rPr>
          <w:rFonts w:eastAsiaTheme="minorEastAsia"/>
          <w:sz w:val="28"/>
          <w:szCs w:val="28"/>
        </w:rPr>
        <w:t>ультразвуковых волн</w:t>
      </w:r>
    </w:p>
    <w:p w:rsidR="0067497A" w:rsidRDefault="0067497A" w:rsidP="0067497A">
      <w:pPr>
        <w:ind w:firstLine="567"/>
        <w:jc w:val="both"/>
        <w:rPr>
          <w:sz w:val="28"/>
          <w:szCs w:val="28"/>
        </w:rPr>
      </w:pPr>
    </w:p>
    <w:p w:rsidR="001F2792" w:rsidRDefault="001F2792" w:rsidP="00F63376">
      <w:pPr>
        <w:tabs>
          <w:tab w:val="left" w:pos="7797"/>
        </w:tabs>
        <w:ind w:firstLine="567"/>
        <w:jc w:val="both"/>
        <w:rPr>
          <w:sz w:val="28"/>
          <w:szCs w:val="28"/>
        </w:rPr>
      </w:pPr>
      <w:r w:rsidRPr="005F31D2">
        <w:rPr>
          <w:sz w:val="28"/>
          <w:szCs w:val="28"/>
        </w:rPr>
        <w:t xml:space="preserve">Для исследования внутренних процессов ультразвукового глушителя в корпус был вмонтирован USB микроскоп </w:t>
      </w:r>
      <w:r>
        <w:rPr>
          <w:sz w:val="28"/>
          <w:szCs w:val="28"/>
        </w:rPr>
        <w:t>«</w:t>
      </w:r>
      <w:r w:rsidRPr="005F31D2">
        <w:rPr>
          <w:sz w:val="28"/>
          <w:szCs w:val="28"/>
        </w:rPr>
        <w:t>Микмед 2.0</w:t>
      </w:r>
      <w:r>
        <w:rPr>
          <w:sz w:val="28"/>
          <w:szCs w:val="28"/>
        </w:rPr>
        <w:t>»</w:t>
      </w:r>
      <w:r w:rsidR="00356A8A">
        <w:rPr>
          <w:sz w:val="28"/>
          <w:szCs w:val="28"/>
        </w:rPr>
        <w:t xml:space="preserve"> </w:t>
      </w:r>
      <w:r w:rsidR="00356A8A" w:rsidRPr="00092422">
        <w:rPr>
          <w:sz w:val="28"/>
          <w:szCs w:val="28"/>
        </w:rPr>
        <w:t>(</w:t>
      </w:r>
      <w:r w:rsidR="00356A8A">
        <w:rPr>
          <w:sz w:val="28"/>
          <w:szCs w:val="28"/>
        </w:rPr>
        <w:t>Рис. 3.</w:t>
      </w:r>
      <w:r w:rsidR="00D74FEA">
        <w:rPr>
          <w:sz w:val="28"/>
          <w:szCs w:val="28"/>
        </w:rPr>
        <w:t>11</w:t>
      </w:r>
      <w:r w:rsidR="00356A8A" w:rsidRPr="00092422">
        <w:rPr>
          <w:sz w:val="28"/>
          <w:szCs w:val="28"/>
        </w:rPr>
        <w:t>)</w:t>
      </w:r>
      <w:r w:rsidRPr="005F31D2">
        <w:rPr>
          <w:sz w:val="28"/>
          <w:szCs w:val="28"/>
        </w:rPr>
        <w:t xml:space="preserve">, предназначенный для проверки качества и тестирования объектов промышленности. </w:t>
      </w:r>
    </w:p>
    <w:p w:rsidR="0067497A" w:rsidRDefault="0067497A" w:rsidP="0067497A">
      <w:pPr>
        <w:ind w:firstLine="2410"/>
        <w:jc w:val="both"/>
        <w:rPr>
          <w:sz w:val="28"/>
          <w:szCs w:val="28"/>
        </w:rPr>
      </w:pPr>
      <w:r>
        <w:rPr>
          <w:noProof/>
          <w:sz w:val="28"/>
          <w:szCs w:val="28"/>
        </w:rPr>
        <w:lastRenderedPageBreak/>
        <w:drawing>
          <wp:inline distT="0" distB="0" distL="0" distR="0" wp14:anchorId="4B8F4992" wp14:editId="53065109">
            <wp:extent cx="2552700" cy="2638132"/>
            <wp:effectExtent l="0" t="0" r="0" b="0"/>
            <wp:docPr id="13" name="Рисунок 13" descr="C:\Users\Комп\Desktop\Мик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Комп\Desktop\Микро.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54264" cy="2639748"/>
                    </a:xfrm>
                    <a:prstGeom prst="rect">
                      <a:avLst/>
                    </a:prstGeom>
                    <a:noFill/>
                    <a:ln>
                      <a:noFill/>
                    </a:ln>
                  </pic:spPr>
                </pic:pic>
              </a:graphicData>
            </a:graphic>
          </wp:inline>
        </w:drawing>
      </w:r>
    </w:p>
    <w:p w:rsidR="0067497A" w:rsidRPr="00C67F79" w:rsidRDefault="0067497A" w:rsidP="0067497A">
      <w:pPr>
        <w:jc w:val="center"/>
        <w:rPr>
          <w:sz w:val="28"/>
          <w:szCs w:val="28"/>
        </w:rPr>
      </w:pPr>
      <w:r>
        <w:rPr>
          <w:sz w:val="28"/>
          <w:szCs w:val="28"/>
        </w:rPr>
        <w:t xml:space="preserve">Рисунок 3.11 - Цифровой </w:t>
      </w:r>
      <w:r>
        <w:rPr>
          <w:sz w:val="28"/>
          <w:szCs w:val="28"/>
          <w:lang w:val="en-US"/>
        </w:rPr>
        <w:t>USB</w:t>
      </w:r>
      <w:r w:rsidRPr="00C67F79">
        <w:rPr>
          <w:sz w:val="28"/>
          <w:szCs w:val="28"/>
        </w:rPr>
        <w:t>-</w:t>
      </w:r>
      <w:r>
        <w:rPr>
          <w:sz w:val="28"/>
          <w:szCs w:val="28"/>
        </w:rPr>
        <w:t>микроскоп «Микмед 2.0»</w:t>
      </w:r>
    </w:p>
    <w:p w:rsidR="0067497A" w:rsidRDefault="0067497A" w:rsidP="00F63376">
      <w:pPr>
        <w:tabs>
          <w:tab w:val="left" w:pos="7797"/>
        </w:tabs>
        <w:ind w:firstLine="567"/>
        <w:jc w:val="both"/>
        <w:rPr>
          <w:sz w:val="28"/>
          <w:szCs w:val="28"/>
        </w:rPr>
      </w:pPr>
    </w:p>
    <w:p w:rsidR="00F30CEB" w:rsidRPr="00C67F79" w:rsidRDefault="00F30CEB" w:rsidP="00F30CEB">
      <w:pPr>
        <w:ind w:firstLine="567"/>
        <w:jc w:val="both"/>
        <w:rPr>
          <w:sz w:val="28"/>
          <w:szCs w:val="28"/>
        </w:rPr>
      </w:pPr>
      <w:r>
        <w:rPr>
          <w:sz w:val="28"/>
          <w:szCs w:val="28"/>
        </w:rPr>
        <w:t xml:space="preserve">В экспериментальный ультразвуковой автомобильный глушитель были вмонтированы ультразвуковые излучатели и цифровой </w:t>
      </w:r>
      <w:r>
        <w:rPr>
          <w:sz w:val="28"/>
          <w:szCs w:val="28"/>
          <w:lang w:val="en-US"/>
        </w:rPr>
        <w:t>USB</w:t>
      </w:r>
      <w:r w:rsidRPr="00C67F79">
        <w:rPr>
          <w:sz w:val="28"/>
          <w:szCs w:val="28"/>
        </w:rPr>
        <w:t>-</w:t>
      </w:r>
      <w:r>
        <w:rPr>
          <w:sz w:val="28"/>
          <w:szCs w:val="28"/>
        </w:rPr>
        <w:t xml:space="preserve">микроскоп «Микмед 2.0». </w:t>
      </w:r>
    </w:p>
    <w:p w:rsidR="0067497A" w:rsidRDefault="0067497A" w:rsidP="00F63376">
      <w:pPr>
        <w:tabs>
          <w:tab w:val="left" w:pos="7797"/>
        </w:tabs>
        <w:ind w:firstLine="567"/>
        <w:jc w:val="both"/>
        <w:rPr>
          <w:sz w:val="28"/>
          <w:szCs w:val="28"/>
        </w:rPr>
      </w:pPr>
    </w:p>
    <w:p w:rsidR="005E30CB" w:rsidRPr="007C5D96" w:rsidRDefault="00AE3E5F" w:rsidP="00DC06F8">
      <w:pPr>
        <w:tabs>
          <w:tab w:val="left" w:pos="7797"/>
        </w:tabs>
        <w:ind w:firstLine="567"/>
        <w:jc w:val="both"/>
        <w:rPr>
          <w:b/>
          <w:sz w:val="28"/>
        </w:rPr>
      </w:pPr>
      <w:r>
        <w:rPr>
          <w:b/>
          <w:sz w:val="28"/>
        </w:rPr>
        <w:t>3</w:t>
      </w:r>
      <w:r w:rsidR="007C5D96" w:rsidRPr="007C5D96">
        <w:rPr>
          <w:b/>
          <w:sz w:val="28"/>
        </w:rPr>
        <w:t>.</w:t>
      </w:r>
      <w:r w:rsidR="00756C9B">
        <w:rPr>
          <w:b/>
          <w:sz w:val="28"/>
        </w:rPr>
        <w:t>2</w:t>
      </w:r>
      <w:r w:rsidR="007C5D96" w:rsidRPr="007C5D96">
        <w:rPr>
          <w:b/>
          <w:sz w:val="28"/>
        </w:rPr>
        <w:t xml:space="preserve"> Методика эксперимента</w:t>
      </w:r>
    </w:p>
    <w:p w:rsidR="00C806F7" w:rsidRDefault="00C806F7" w:rsidP="0094678A">
      <w:pPr>
        <w:tabs>
          <w:tab w:val="left" w:pos="7797"/>
        </w:tabs>
        <w:ind w:firstLine="567"/>
        <w:jc w:val="both"/>
        <w:rPr>
          <w:sz w:val="28"/>
        </w:rPr>
      </w:pPr>
    </w:p>
    <w:p w:rsidR="005E30CB" w:rsidRDefault="00F86B56" w:rsidP="0094678A">
      <w:pPr>
        <w:tabs>
          <w:tab w:val="left" w:pos="7797"/>
        </w:tabs>
        <w:ind w:firstLine="567"/>
        <w:jc w:val="both"/>
        <w:rPr>
          <w:sz w:val="28"/>
        </w:rPr>
      </w:pPr>
      <w:r>
        <w:rPr>
          <w:sz w:val="28"/>
        </w:rPr>
        <w:t>В соответствии с подготовкой трех стендов были спланированы три плана эксперимента</w:t>
      </w:r>
      <w:r w:rsidR="00FA2317">
        <w:rPr>
          <w:sz w:val="28"/>
        </w:rPr>
        <w:t xml:space="preserve"> (Таблицы</w:t>
      </w:r>
      <w:r w:rsidR="00361385">
        <w:rPr>
          <w:sz w:val="28"/>
        </w:rPr>
        <w:t xml:space="preserve"> 3.1</w:t>
      </w:r>
      <w:r w:rsidR="00FA2317">
        <w:rPr>
          <w:sz w:val="28"/>
        </w:rPr>
        <w:t xml:space="preserve"> – 3.3</w:t>
      </w:r>
      <w:r w:rsidR="00361385">
        <w:rPr>
          <w:sz w:val="28"/>
        </w:rPr>
        <w:t xml:space="preserve">). </w:t>
      </w:r>
    </w:p>
    <w:p w:rsidR="00090D13" w:rsidRPr="00201F88" w:rsidRDefault="00090D13" w:rsidP="0094678A">
      <w:pPr>
        <w:tabs>
          <w:tab w:val="left" w:pos="7797"/>
        </w:tabs>
        <w:ind w:firstLine="567"/>
        <w:jc w:val="both"/>
        <w:rPr>
          <w:sz w:val="28"/>
        </w:rPr>
      </w:pPr>
    </w:p>
    <w:p w:rsidR="00D647A3" w:rsidRDefault="00D647A3" w:rsidP="00D647A3">
      <w:pPr>
        <w:tabs>
          <w:tab w:val="left" w:pos="7797"/>
        </w:tabs>
        <w:ind w:firstLine="567"/>
        <w:jc w:val="both"/>
        <w:rPr>
          <w:sz w:val="28"/>
        </w:rPr>
      </w:pPr>
      <w:r w:rsidRPr="002E305B">
        <w:rPr>
          <w:sz w:val="28"/>
        </w:rPr>
        <w:t xml:space="preserve">Таблица 3.1 </w:t>
      </w:r>
      <w:r>
        <w:rPr>
          <w:sz w:val="28"/>
        </w:rPr>
        <w:t>–</w:t>
      </w:r>
      <w:r w:rsidRPr="002E305B">
        <w:rPr>
          <w:sz w:val="28"/>
        </w:rPr>
        <w:t xml:space="preserve"> </w:t>
      </w:r>
      <w:r>
        <w:rPr>
          <w:sz w:val="28"/>
        </w:rPr>
        <w:t>План и порядок эксперимента №</w:t>
      </w:r>
      <w:r w:rsidR="00090D13">
        <w:rPr>
          <w:sz w:val="28"/>
        </w:rPr>
        <w:t>1</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7271"/>
      </w:tblGrid>
      <w:tr w:rsidR="00D647A3" w:rsidRPr="000A275C" w:rsidTr="007B7507">
        <w:trPr>
          <w:trHeight w:val="262"/>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D647A3" w:rsidP="007B7507">
            <w:pPr>
              <w:tabs>
                <w:tab w:val="left" w:pos="7797"/>
              </w:tabs>
              <w:jc w:val="center"/>
            </w:pPr>
            <w:r>
              <w:t>№ операции</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D647A3" w:rsidP="007B7507">
            <w:pPr>
              <w:tabs>
                <w:tab w:val="left" w:pos="7797"/>
              </w:tabs>
              <w:jc w:val="center"/>
            </w:pPr>
            <w:r>
              <w:rPr>
                <w:rStyle w:val="105pt0pt"/>
                <w:color w:val="auto"/>
                <w:spacing w:val="0"/>
                <w:sz w:val="24"/>
                <w:szCs w:val="24"/>
              </w:rPr>
              <w:t>Подготовительный этап</w:t>
            </w:r>
          </w:p>
        </w:tc>
      </w:tr>
      <w:tr w:rsidR="00D647A3" w:rsidRPr="000A275C" w:rsidTr="007B7507">
        <w:trPr>
          <w:trHeight w:val="270"/>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D647A3" w:rsidP="007B7507">
            <w:pPr>
              <w:tabs>
                <w:tab w:val="left" w:pos="7797"/>
              </w:tabs>
              <w:ind w:firstLine="567"/>
              <w:rPr>
                <w:rStyle w:val="105pt0pt"/>
                <w:color w:val="auto"/>
                <w:spacing w:val="0"/>
                <w:sz w:val="24"/>
                <w:szCs w:val="24"/>
              </w:rPr>
            </w:pP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D647A3" w:rsidP="007B7507">
            <w:pPr>
              <w:tabs>
                <w:tab w:val="left" w:pos="7797"/>
              </w:tabs>
              <w:jc w:val="center"/>
              <w:rPr>
                <w:rStyle w:val="105pt0pt"/>
                <w:color w:val="auto"/>
                <w:spacing w:val="0"/>
                <w:sz w:val="24"/>
                <w:szCs w:val="24"/>
              </w:rPr>
            </w:pPr>
            <w:r>
              <w:rPr>
                <w:rStyle w:val="105pt0pt"/>
                <w:color w:val="auto"/>
                <w:spacing w:val="0"/>
                <w:sz w:val="24"/>
                <w:szCs w:val="24"/>
              </w:rPr>
              <w:t>Проводимые о</w:t>
            </w:r>
            <w:r w:rsidRPr="000A275C">
              <w:rPr>
                <w:rStyle w:val="105pt0pt"/>
                <w:color w:val="auto"/>
                <w:spacing w:val="0"/>
                <w:sz w:val="24"/>
                <w:szCs w:val="24"/>
              </w:rPr>
              <w:t>перации</w:t>
            </w:r>
          </w:p>
        </w:tc>
      </w:tr>
      <w:tr w:rsidR="00D647A3" w:rsidRPr="000A275C" w:rsidTr="007B7507">
        <w:trPr>
          <w:trHeight w:val="324"/>
        </w:trPr>
        <w:tc>
          <w:tcPr>
            <w:tcW w:w="1414" w:type="dxa"/>
            <w:tcBorders>
              <w:top w:val="single" w:sz="4" w:space="0" w:color="auto"/>
              <w:left w:val="single" w:sz="4" w:space="0" w:color="auto"/>
              <w:right w:val="single" w:sz="4" w:space="0" w:color="auto"/>
            </w:tcBorders>
            <w:shd w:val="clear" w:color="auto" w:fill="FFFFFF"/>
          </w:tcPr>
          <w:p w:rsidR="00D647A3" w:rsidRPr="000A275C" w:rsidRDefault="00D647A3" w:rsidP="007B7507">
            <w:pPr>
              <w:tabs>
                <w:tab w:val="left" w:pos="7797"/>
              </w:tabs>
              <w:ind w:firstLine="567"/>
              <w:jc w:val="both"/>
            </w:pPr>
            <w:r>
              <w:t>1</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D647A3" w:rsidP="007B7507">
            <w:pPr>
              <w:tabs>
                <w:tab w:val="left" w:pos="7797"/>
              </w:tabs>
            </w:pPr>
            <w:r>
              <w:rPr>
                <w:rStyle w:val="105pt0pt"/>
                <w:color w:val="auto"/>
                <w:spacing w:val="0"/>
                <w:sz w:val="24"/>
                <w:szCs w:val="24"/>
              </w:rPr>
              <w:t xml:space="preserve">Произвести сборку ультразвукового автомобильного глушителя </w:t>
            </w:r>
            <w:r w:rsidR="007B7507">
              <w:rPr>
                <w:rStyle w:val="105pt0pt"/>
                <w:color w:val="auto"/>
                <w:spacing w:val="0"/>
                <w:sz w:val="24"/>
                <w:szCs w:val="24"/>
              </w:rPr>
              <w:t>№1</w:t>
            </w:r>
          </w:p>
        </w:tc>
      </w:tr>
      <w:tr w:rsidR="00D647A3" w:rsidRPr="000A275C" w:rsidTr="007B7507">
        <w:trPr>
          <w:trHeight w:val="243"/>
        </w:trPr>
        <w:tc>
          <w:tcPr>
            <w:tcW w:w="1414" w:type="dxa"/>
            <w:tcBorders>
              <w:left w:val="single" w:sz="4" w:space="0" w:color="auto"/>
              <w:right w:val="single" w:sz="4" w:space="0" w:color="auto"/>
            </w:tcBorders>
            <w:shd w:val="clear" w:color="auto" w:fill="FFFFFF"/>
          </w:tcPr>
          <w:p w:rsidR="00D647A3" w:rsidRDefault="00D647A3" w:rsidP="007B7507">
            <w:pPr>
              <w:tabs>
                <w:tab w:val="left" w:pos="7797"/>
              </w:tabs>
              <w:ind w:firstLine="567"/>
              <w:jc w:val="both"/>
            </w:pPr>
            <w:r>
              <w:t>2</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647A3" w:rsidRDefault="00D647A3" w:rsidP="007B7507">
            <w:pPr>
              <w:tabs>
                <w:tab w:val="left" w:pos="7797"/>
              </w:tabs>
              <w:rPr>
                <w:rStyle w:val="105pt0pt"/>
                <w:color w:val="auto"/>
                <w:spacing w:val="0"/>
                <w:sz w:val="24"/>
                <w:szCs w:val="24"/>
              </w:rPr>
            </w:pPr>
            <w:r>
              <w:rPr>
                <w:rStyle w:val="105pt0pt"/>
                <w:color w:val="auto"/>
                <w:spacing w:val="0"/>
                <w:sz w:val="24"/>
                <w:szCs w:val="24"/>
              </w:rPr>
              <w:t xml:space="preserve">Произвести подключение электронного микроскопа к компьютеру </w:t>
            </w:r>
          </w:p>
        </w:tc>
      </w:tr>
      <w:tr w:rsidR="00D647A3" w:rsidRPr="000A275C" w:rsidTr="007B7507">
        <w:trPr>
          <w:trHeight w:val="168"/>
        </w:trPr>
        <w:tc>
          <w:tcPr>
            <w:tcW w:w="1414" w:type="dxa"/>
            <w:tcBorders>
              <w:left w:val="single" w:sz="4" w:space="0" w:color="auto"/>
              <w:right w:val="single" w:sz="4" w:space="0" w:color="auto"/>
            </w:tcBorders>
            <w:shd w:val="clear" w:color="auto" w:fill="FFFFFF"/>
          </w:tcPr>
          <w:p w:rsidR="00D647A3" w:rsidRDefault="00D647A3" w:rsidP="007B7507">
            <w:pPr>
              <w:tabs>
                <w:tab w:val="left" w:pos="7797"/>
              </w:tabs>
              <w:ind w:firstLine="567"/>
              <w:jc w:val="both"/>
            </w:pPr>
            <w:r>
              <w:t>3</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647A3" w:rsidRDefault="00D647A3" w:rsidP="007B7507">
            <w:pPr>
              <w:tabs>
                <w:tab w:val="left" w:pos="7797"/>
              </w:tabs>
              <w:rPr>
                <w:rStyle w:val="105pt0pt"/>
                <w:color w:val="auto"/>
                <w:spacing w:val="0"/>
                <w:sz w:val="24"/>
                <w:szCs w:val="24"/>
              </w:rPr>
            </w:pPr>
            <w:r>
              <w:rPr>
                <w:rStyle w:val="105pt0pt"/>
                <w:color w:val="auto"/>
                <w:spacing w:val="0"/>
                <w:sz w:val="24"/>
                <w:szCs w:val="24"/>
              </w:rPr>
              <w:t xml:space="preserve">Подготовить листы бумаги размером 10*10 см. </w:t>
            </w:r>
          </w:p>
        </w:tc>
      </w:tr>
      <w:tr w:rsidR="00D647A3" w:rsidRPr="000A275C" w:rsidTr="007B7507">
        <w:trPr>
          <w:trHeight w:val="645"/>
        </w:trPr>
        <w:tc>
          <w:tcPr>
            <w:tcW w:w="1414" w:type="dxa"/>
            <w:tcBorders>
              <w:left w:val="single" w:sz="4" w:space="0" w:color="auto"/>
              <w:bottom w:val="single" w:sz="4" w:space="0" w:color="auto"/>
              <w:right w:val="single" w:sz="4" w:space="0" w:color="auto"/>
            </w:tcBorders>
            <w:shd w:val="clear" w:color="auto" w:fill="FFFFFF"/>
          </w:tcPr>
          <w:p w:rsidR="00D647A3" w:rsidRDefault="00D647A3" w:rsidP="007B7507">
            <w:pPr>
              <w:tabs>
                <w:tab w:val="left" w:pos="7797"/>
              </w:tabs>
              <w:ind w:firstLine="567"/>
              <w:jc w:val="both"/>
            </w:pPr>
            <w:r>
              <w:t>4</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647A3" w:rsidRDefault="00D647A3" w:rsidP="003D1CCC">
            <w:pPr>
              <w:tabs>
                <w:tab w:val="left" w:pos="7797"/>
              </w:tabs>
              <w:rPr>
                <w:rStyle w:val="105pt0pt"/>
                <w:color w:val="auto"/>
                <w:spacing w:val="0"/>
                <w:sz w:val="24"/>
                <w:szCs w:val="24"/>
              </w:rPr>
            </w:pPr>
            <w:r w:rsidRPr="000A275C">
              <w:rPr>
                <w:rStyle w:val="105pt0pt"/>
                <w:color w:val="auto"/>
                <w:spacing w:val="0"/>
                <w:sz w:val="24"/>
                <w:szCs w:val="24"/>
              </w:rPr>
              <w:t>Подсоединить экспериментальн</w:t>
            </w:r>
            <w:r w:rsidR="00F711EF">
              <w:rPr>
                <w:rStyle w:val="105pt0pt"/>
                <w:color w:val="auto"/>
                <w:spacing w:val="0"/>
                <w:sz w:val="24"/>
                <w:szCs w:val="24"/>
              </w:rPr>
              <w:t>ый ультразвуковой автомобильный глушитель №1</w:t>
            </w:r>
            <w:r>
              <w:rPr>
                <w:rStyle w:val="105pt0pt"/>
                <w:color w:val="auto"/>
                <w:spacing w:val="0"/>
                <w:sz w:val="24"/>
                <w:szCs w:val="24"/>
              </w:rPr>
              <w:t xml:space="preserve"> к выхлопному патрубку автомобиля </w:t>
            </w:r>
          </w:p>
        </w:tc>
      </w:tr>
      <w:tr w:rsidR="00D647A3" w:rsidRPr="000A275C" w:rsidTr="007B7507">
        <w:trPr>
          <w:trHeight w:val="670"/>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D647A3" w:rsidP="007B7507">
            <w:pPr>
              <w:tabs>
                <w:tab w:val="left" w:pos="7797"/>
              </w:tabs>
              <w:ind w:firstLine="567"/>
              <w:jc w:val="both"/>
            </w:pPr>
            <w:r>
              <w:t>5</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D647A3" w:rsidP="007B7507">
            <w:pPr>
              <w:tabs>
                <w:tab w:val="left" w:pos="7797"/>
              </w:tabs>
            </w:pPr>
            <w:r w:rsidRPr="000A275C">
              <w:rPr>
                <w:rStyle w:val="105pt0pt"/>
                <w:color w:val="auto"/>
                <w:spacing w:val="0"/>
                <w:sz w:val="24"/>
                <w:szCs w:val="24"/>
              </w:rPr>
              <w:t>Подсоединить ультразвуко</w:t>
            </w:r>
            <w:r>
              <w:rPr>
                <w:rStyle w:val="105pt0pt"/>
                <w:color w:val="auto"/>
                <w:spacing w:val="0"/>
                <w:sz w:val="24"/>
                <w:szCs w:val="24"/>
              </w:rPr>
              <w:t xml:space="preserve">вой генератор к ультразвуковым излучателям установленных в ультразвуковом автомобильном глушителе </w:t>
            </w:r>
          </w:p>
        </w:tc>
      </w:tr>
      <w:tr w:rsidR="00D647A3" w:rsidRPr="000A275C" w:rsidTr="003E3D8B">
        <w:trPr>
          <w:trHeight w:val="667"/>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D647A3" w:rsidP="007B7507">
            <w:pPr>
              <w:tabs>
                <w:tab w:val="left" w:pos="7797"/>
              </w:tabs>
              <w:ind w:firstLine="567"/>
              <w:jc w:val="both"/>
            </w:pPr>
            <w:r>
              <w:t>6</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D647A3" w:rsidP="003E3D8B">
            <w:pPr>
              <w:tabs>
                <w:tab w:val="left" w:pos="7797"/>
              </w:tabs>
            </w:pPr>
            <w:r w:rsidRPr="000A275C">
              <w:rPr>
                <w:rStyle w:val="105pt0pt"/>
                <w:color w:val="auto"/>
                <w:spacing w:val="0"/>
                <w:sz w:val="24"/>
                <w:szCs w:val="24"/>
              </w:rPr>
              <w:t xml:space="preserve">Произвести </w:t>
            </w:r>
            <w:r>
              <w:rPr>
                <w:rStyle w:val="105pt0pt"/>
                <w:color w:val="auto"/>
                <w:spacing w:val="0"/>
                <w:sz w:val="24"/>
                <w:szCs w:val="24"/>
              </w:rPr>
              <w:t xml:space="preserve">нумерацию листов бумаги и </w:t>
            </w:r>
            <w:r w:rsidRPr="000A275C">
              <w:rPr>
                <w:rStyle w:val="105pt0pt"/>
                <w:color w:val="auto"/>
                <w:spacing w:val="0"/>
                <w:sz w:val="24"/>
                <w:szCs w:val="24"/>
              </w:rPr>
              <w:t xml:space="preserve">замер начальной величины </w:t>
            </w:r>
            <w:r w:rsidR="003E3D8B">
              <w:rPr>
                <w:rStyle w:val="105pt0pt"/>
                <w:color w:val="auto"/>
                <w:spacing w:val="0"/>
                <w:sz w:val="24"/>
                <w:szCs w:val="24"/>
              </w:rPr>
              <w:t xml:space="preserve">их </w:t>
            </w:r>
            <w:r>
              <w:rPr>
                <w:rStyle w:val="105pt0pt"/>
                <w:color w:val="auto"/>
                <w:spacing w:val="0"/>
                <w:sz w:val="24"/>
                <w:szCs w:val="24"/>
              </w:rPr>
              <w:t xml:space="preserve">массы  </w:t>
            </w:r>
          </w:p>
        </w:tc>
      </w:tr>
      <w:tr w:rsidR="00D647A3" w:rsidRPr="000A275C" w:rsidTr="00F55CC9">
        <w:trPr>
          <w:trHeight w:val="549"/>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D647A3" w:rsidRDefault="00D647A3" w:rsidP="007B7507">
            <w:pPr>
              <w:tabs>
                <w:tab w:val="left" w:pos="7797"/>
              </w:tabs>
              <w:ind w:firstLine="567"/>
              <w:jc w:val="both"/>
            </w:pPr>
            <w:r>
              <w:t>7</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647A3" w:rsidRPr="000A275C" w:rsidRDefault="003E3D8B" w:rsidP="00F55CC9">
            <w:pPr>
              <w:tabs>
                <w:tab w:val="left" w:pos="7797"/>
              </w:tabs>
              <w:rPr>
                <w:rStyle w:val="105pt0pt"/>
                <w:color w:val="auto"/>
                <w:spacing w:val="0"/>
                <w:sz w:val="24"/>
                <w:szCs w:val="24"/>
              </w:rPr>
            </w:pPr>
            <w:r>
              <w:rPr>
                <w:rStyle w:val="105pt0pt"/>
                <w:color w:val="auto"/>
                <w:spacing w:val="0"/>
                <w:sz w:val="24"/>
                <w:szCs w:val="24"/>
              </w:rPr>
              <w:t>Завести двигатель автомобиля и прогреть его до рабочей температуры</w:t>
            </w:r>
          </w:p>
        </w:tc>
      </w:tr>
      <w:tr w:rsidR="00D647A3" w:rsidRPr="000A275C" w:rsidTr="007B7507">
        <w:trPr>
          <w:trHeight w:val="180"/>
        </w:trPr>
        <w:tc>
          <w:tcPr>
            <w:tcW w:w="1414" w:type="dxa"/>
          </w:tcPr>
          <w:p w:rsidR="00D647A3" w:rsidRPr="000A275C" w:rsidRDefault="00D647A3" w:rsidP="007B7507">
            <w:pPr>
              <w:tabs>
                <w:tab w:val="left" w:pos="7797"/>
              </w:tabs>
              <w:ind w:firstLine="567"/>
              <w:jc w:val="both"/>
            </w:pPr>
          </w:p>
        </w:tc>
        <w:tc>
          <w:tcPr>
            <w:tcW w:w="7271" w:type="dxa"/>
          </w:tcPr>
          <w:p w:rsidR="00D647A3" w:rsidRPr="000A275C" w:rsidRDefault="00D647A3" w:rsidP="007B7507">
            <w:pPr>
              <w:tabs>
                <w:tab w:val="left" w:pos="7797"/>
              </w:tabs>
              <w:jc w:val="center"/>
            </w:pPr>
            <w:r>
              <w:t>1 этап</w:t>
            </w:r>
          </w:p>
        </w:tc>
      </w:tr>
      <w:tr w:rsidR="00D647A3" w:rsidRPr="000A275C" w:rsidTr="007B7507">
        <w:trPr>
          <w:trHeight w:val="360"/>
        </w:trPr>
        <w:tc>
          <w:tcPr>
            <w:tcW w:w="1414" w:type="dxa"/>
          </w:tcPr>
          <w:p w:rsidR="00D647A3" w:rsidRPr="000A275C" w:rsidRDefault="00D647A3" w:rsidP="007B7507">
            <w:pPr>
              <w:tabs>
                <w:tab w:val="left" w:pos="7797"/>
              </w:tabs>
              <w:ind w:firstLine="567"/>
              <w:jc w:val="both"/>
            </w:pPr>
            <w:r>
              <w:t>8</w:t>
            </w:r>
          </w:p>
        </w:tc>
        <w:tc>
          <w:tcPr>
            <w:tcW w:w="7271" w:type="dxa"/>
          </w:tcPr>
          <w:p w:rsidR="00D647A3" w:rsidRDefault="00D647A3" w:rsidP="000319D5">
            <w:pPr>
              <w:tabs>
                <w:tab w:val="left" w:pos="7797"/>
              </w:tabs>
              <w:jc w:val="center"/>
            </w:pPr>
            <w:r>
              <w:t>Произвести укладку листов бумаги в соответствии с расположением в ультразвуковом</w:t>
            </w:r>
            <w:r w:rsidR="000319D5">
              <w:t xml:space="preserve"> автомобильном</w:t>
            </w:r>
            <w:r>
              <w:t xml:space="preserve"> глушителе </w:t>
            </w:r>
            <w:r w:rsidR="000319D5">
              <w:t xml:space="preserve">№1 </w:t>
            </w:r>
            <w:r w:rsidR="00370C2C">
              <w:t xml:space="preserve">в </w:t>
            </w:r>
            <w:r w:rsidR="000319D5">
              <w:t>две</w:t>
            </w:r>
            <w:r w:rsidR="00370C2C">
              <w:t xml:space="preserve"> секции</w:t>
            </w:r>
          </w:p>
        </w:tc>
      </w:tr>
      <w:tr w:rsidR="00D647A3" w:rsidRPr="000A275C" w:rsidTr="007B7507">
        <w:trPr>
          <w:trHeight w:val="315"/>
        </w:trPr>
        <w:tc>
          <w:tcPr>
            <w:tcW w:w="1414" w:type="dxa"/>
          </w:tcPr>
          <w:p w:rsidR="00D647A3" w:rsidRPr="000A275C" w:rsidRDefault="00D647A3" w:rsidP="007B7507">
            <w:pPr>
              <w:tabs>
                <w:tab w:val="left" w:pos="7797"/>
              </w:tabs>
              <w:ind w:firstLine="567"/>
              <w:jc w:val="both"/>
            </w:pPr>
            <w:r>
              <w:t>9</w:t>
            </w:r>
          </w:p>
        </w:tc>
        <w:tc>
          <w:tcPr>
            <w:tcW w:w="7271" w:type="dxa"/>
          </w:tcPr>
          <w:p w:rsidR="00D647A3" w:rsidRPr="000A275C" w:rsidRDefault="00D647A3" w:rsidP="00D15C4D">
            <w:pPr>
              <w:tabs>
                <w:tab w:val="left" w:pos="7797"/>
              </w:tabs>
              <w:jc w:val="both"/>
            </w:pPr>
            <w:r>
              <w:t xml:space="preserve">Произвести эксперимент без воздействия ультразвука в течении 5 мин. </w:t>
            </w:r>
            <w:r w:rsidR="00D15C4D">
              <w:t>при 1000 об./мин. коленчатого вала двигателя автомобиля</w:t>
            </w:r>
          </w:p>
        </w:tc>
      </w:tr>
      <w:tr w:rsidR="00D647A3" w:rsidRPr="000A275C" w:rsidTr="007B7507">
        <w:trPr>
          <w:trHeight w:val="225"/>
        </w:trPr>
        <w:tc>
          <w:tcPr>
            <w:tcW w:w="1414" w:type="dxa"/>
          </w:tcPr>
          <w:p w:rsidR="00D647A3" w:rsidRPr="000A275C" w:rsidRDefault="00D647A3" w:rsidP="007B7507">
            <w:pPr>
              <w:tabs>
                <w:tab w:val="left" w:pos="7797"/>
              </w:tabs>
              <w:ind w:firstLine="567"/>
              <w:jc w:val="both"/>
            </w:pPr>
            <w:r>
              <w:t>10</w:t>
            </w:r>
          </w:p>
        </w:tc>
        <w:tc>
          <w:tcPr>
            <w:tcW w:w="7271" w:type="dxa"/>
          </w:tcPr>
          <w:p w:rsidR="00D647A3" w:rsidRPr="000A275C" w:rsidRDefault="00D647A3" w:rsidP="007B7507">
            <w:pPr>
              <w:tabs>
                <w:tab w:val="left" w:pos="7797"/>
              </w:tabs>
              <w:jc w:val="both"/>
            </w:pPr>
            <w:r>
              <w:t>Запись и обработка полученных результатов</w:t>
            </w:r>
          </w:p>
        </w:tc>
      </w:tr>
      <w:tr w:rsidR="00D647A3" w:rsidRPr="000A275C" w:rsidTr="007B7507">
        <w:trPr>
          <w:trHeight w:val="345"/>
        </w:trPr>
        <w:tc>
          <w:tcPr>
            <w:tcW w:w="1414" w:type="dxa"/>
          </w:tcPr>
          <w:p w:rsidR="00D647A3" w:rsidRPr="000A275C" w:rsidRDefault="00D647A3" w:rsidP="007B7507">
            <w:pPr>
              <w:tabs>
                <w:tab w:val="left" w:pos="7797"/>
              </w:tabs>
              <w:ind w:firstLine="567"/>
              <w:jc w:val="both"/>
            </w:pPr>
          </w:p>
        </w:tc>
        <w:tc>
          <w:tcPr>
            <w:tcW w:w="7271" w:type="dxa"/>
          </w:tcPr>
          <w:p w:rsidR="00D647A3" w:rsidRPr="000A275C" w:rsidRDefault="00D647A3" w:rsidP="007B7507">
            <w:pPr>
              <w:tabs>
                <w:tab w:val="left" w:pos="7797"/>
              </w:tabs>
              <w:jc w:val="center"/>
            </w:pPr>
            <w:r>
              <w:t>2 этап</w:t>
            </w:r>
          </w:p>
        </w:tc>
      </w:tr>
      <w:tr w:rsidR="00D647A3" w:rsidRPr="000A275C" w:rsidTr="007B7507">
        <w:trPr>
          <w:trHeight w:val="192"/>
        </w:trPr>
        <w:tc>
          <w:tcPr>
            <w:tcW w:w="1414" w:type="dxa"/>
          </w:tcPr>
          <w:p w:rsidR="00D647A3" w:rsidRPr="000A275C" w:rsidRDefault="00D647A3" w:rsidP="007B7507">
            <w:pPr>
              <w:tabs>
                <w:tab w:val="left" w:pos="7797"/>
              </w:tabs>
              <w:ind w:firstLine="567"/>
              <w:jc w:val="both"/>
            </w:pPr>
            <w:r>
              <w:lastRenderedPageBreak/>
              <w:t>11</w:t>
            </w:r>
          </w:p>
        </w:tc>
        <w:tc>
          <w:tcPr>
            <w:tcW w:w="7271" w:type="dxa"/>
          </w:tcPr>
          <w:p w:rsidR="00D647A3" w:rsidRPr="000A275C" w:rsidRDefault="00D647A3" w:rsidP="007B7507">
            <w:pPr>
              <w:tabs>
                <w:tab w:val="left" w:pos="7797"/>
              </w:tabs>
              <w:jc w:val="both"/>
            </w:pPr>
            <w:r>
              <w:t xml:space="preserve">Произвести укладку листов бумаги в соответствии с расположением в ультразвуковом </w:t>
            </w:r>
            <w:r w:rsidR="00370C2C">
              <w:t xml:space="preserve">автомобильном </w:t>
            </w:r>
            <w:r>
              <w:t>глушителе</w:t>
            </w:r>
            <w:r w:rsidR="00370C2C">
              <w:t xml:space="preserve"> №1</w:t>
            </w:r>
            <w:r w:rsidR="000319D5">
              <w:t xml:space="preserve"> в две секции</w:t>
            </w:r>
          </w:p>
        </w:tc>
      </w:tr>
      <w:tr w:rsidR="00D647A3" w:rsidRPr="000A275C" w:rsidTr="007B7507">
        <w:trPr>
          <w:trHeight w:val="405"/>
        </w:trPr>
        <w:tc>
          <w:tcPr>
            <w:tcW w:w="1414" w:type="dxa"/>
          </w:tcPr>
          <w:p w:rsidR="00D647A3" w:rsidRPr="000A275C" w:rsidRDefault="00D647A3" w:rsidP="007B7507">
            <w:pPr>
              <w:tabs>
                <w:tab w:val="left" w:pos="7797"/>
              </w:tabs>
              <w:ind w:firstLine="567"/>
              <w:jc w:val="both"/>
            </w:pPr>
            <w:r>
              <w:t>12</w:t>
            </w:r>
          </w:p>
          <w:p w:rsidR="00D647A3" w:rsidRPr="000A275C" w:rsidRDefault="00D647A3" w:rsidP="007B7507">
            <w:pPr>
              <w:tabs>
                <w:tab w:val="left" w:pos="7797"/>
              </w:tabs>
              <w:ind w:firstLine="567"/>
              <w:jc w:val="both"/>
            </w:pPr>
          </w:p>
        </w:tc>
        <w:tc>
          <w:tcPr>
            <w:tcW w:w="7271" w:type="dxa"/>
          </w:tcPr>
          <w:p w:rsidR="00D02D3D" w:rsidRDefault="00D647A3" w:rsidP="00D15C4D">
            <w:pPr>
              <w:tabs>
                <w:tab w:val="left" w:pos="7797"/>
              </w:tabs>
              <w:jc w:val="both"/>
            </w:pPr>
            <w:r>
              <w:t xml:space="preserve">Произвести эксперимент с воздействием ультразвука в течении </w:t>
            </w:r>
          </w:p>
          <w:p w:rsidR="00D647A3" w:rsidRPr="000A275C" w:rsidRDefault="00D647A3" w:rsidP="00D15C4D">
            <w:pPr>
              <w:tabs>
                <w:tab w:val="left" w:pos="7797"/>
              </w:tabs>
              <w:jc w:val="both"/>
            </w:pPr>
            <w:r>
              <w:t xml:space="preserve">5 мин. с </w:t>
            </w:r>
            <w:r w:rsidR="000319D5">
              <w:t>двумя</w:t>
            </w:r>
            <w:r>
              <w:t xml:space="preserve"> </w:t>
            </w:r>
            <w:r w:rsidR="008A1853">
              <w:t>ультразвуковыми излучателями</w:t>
            </w:r>
            <w:r w:rsidR="00D15C4D">
              <w:t xml:space="preserve"> при 1000 об./мин. коленчатого вала двигателя автомобиля</w:t>
            </w:r>
          </w:p>
        </w:tc>
      </w:tr>
      <w:tr w:rsidR="00D647A3" w:rsidRPr="000A275C" w:rsidTr="007B7507">
        <w:trPr>
          <w:trHeight w:val="435"/>
        </w:trPr>
        <w:tc>
          <w:tcPr>
            <w:tcW w:w="1414" w:type="dxa"/>
          </w:tcPr>
          <w:p w:rsidR="00D647A3" w:rsidRPr="000A275C" w:rsidRDefault="00D647A3" w:rsidP="007B7507">
            <w:pPr>
              <w:tabs>
                <w:tab w:val="left" w:pos="7797"/>
              </w:tabs>
              <w:ind w:firstLine="567"/>
              <w:jc w:val="both"/>
            </w:pPr>
            <w:r>
              <w:t>13</w:t>
            </w:r>
          </w:p>
          <w:p w:rsidR="00D647A3" w:rsidRPr="000A275C" w:rsidRDefault="00D647A3" w:rsidP="007B7507">
            <w:pPr>
              <w:tabs>
                <w:tab w:val="left" w:pos="7797"/>
              </w:tabs>
              <w:ind w:firstLine="567"/>
              <w:jc w:val="both"/>
            </w:pPr>
          </w:p>
        </w:tc>
        <w:tc>
          <w:tcPr>
            <w:tcW w:w="7271" w:type="dxa"/>
          </w:tcPr>
          <w:p w:rsidR="00D647A3" w:rsidRPr="000A275C" w:rsidRDefault="00D647A3" w:rsidP="007B7507">
            <w:pPr>
              <w:tabs>
                <w:tab w:val="left" w:pos="7797"/>
              </w:tabs>
              <w:jc w:val="both"/>
            </w:pPr>
            <w:r>
              <w:t>Запись и обработка полученных результатов</w:t>
            </w:r>
          </w:p>
        </w:tc>
      </w:tr>
    </w:tbl>
    <w:p w:rsidR="00F86B56" w:rsidRDefault="00F86B56" w:rsidP="0094678A">
      <w:pPr>
        <w:tabs>
          <w:tab w:val="left" w:pos="7797"/>
        </w:tabs>
        <w:ind w:firstLine="567"/>
        <w:jc w:val="both"/>
        <w:rPr>
          <w:sz w:val="28"/>
        </w:rPr>
      </w:pPr>
    </w:p>
    <w:p w:rsidR="00867165" w:rsidRDefault="00F86B56" w:rsidP="0094678A">
      <w:pPr>
        <w:tabs>
          <w:tab w:val="left" w:pos="7797"/>
        </w:tabs>
        <w:ind w:firstLine="567"/>
        <w:jc w:val="both"/>
        <w:rPr>
          <w:sz w:val="28"/>
        </w:rPr>
      </w:pPr>
      <w:r>
        <w:rPr>
          <w:sz w:val="28"/>
        </w:rPr>
        <w:t xml:space="preserve">Затем, проводилось второе экспериментальное исследование. План и порядок эксперимента №2 показан в таблице 3.2. </w:t>
      </w:r>
    </w:p>
    <w:p w:rsidR="00F86B56" w:rsidRDefault="00F86B56" w:rsidP="0094678A">
      <w:pPr>
        <w:tabs>
          <w:tab w:val="left" w:pos="7797"/>
        </w:tabs>
        <w:ind w:firstLine="567"/>
        <w:jc w:val="both"/>
        <w:rPr>
          <w:sz w:val="28"/>
        </w:rPr>
      </w:pPr>
    </w:p>
    <w:p w:rsidR="00201F88" w:rsidRDefault="00CA3ED3" w:rsidP="0094678A">
      <w:pPr>
        <w:tabs>
          <w:tab w:val="left" w:pos="7797"/>
        </w:tabs>
        <w:ind w:firstLine="567"/>
        <w:jc w:val="both"/>
        <w:rPr>
          <w:sz w:val="28"/>
        </w:rPr>
      </w:pPr>
      <w:r>
        <w:rPr>
          <w:sz w:val="28"/>
        </w:rPr>
        <w:t>Таблица 3.2</w:t>
      </w:r>
      <w:r w:rsidR="002E305B" w:rsidRPr="002E305B">
        <w:rPr>
          <w:sz w:val="28"/>
        </w:rPr>
        <w:t xml:space="preserve"> </w:t>
      </w:r>
      <w:r w:rsidR="002E305B">
        <w:rPr>
          <w:sz w:val="28"/>
        </w:rPr>
        <w:t>–</w:t>
      </w:r>
      <w:r w:rsidR="002E305B" w:rsidRPr="002E305B">
        <w:rPr>
          <w:sz w:val="28"/>
        </w:rPr>
        <w:t xml:space="preserve"> </w:t>
      </w:r>
      <w:r w:rsidR="002E305B">
        <w:rPr>
          <w:sz w:val="28"/>
        </w:rPr>
        <w:t xml:space="preserve">План </w:t>
      </w:r>
      <w:r w:rsidR="00AE5792">
        <w:rPr>
          <w:sz w:val="28"/>
        </w:rPr>
        <w:t xml:space="preserve">и порядок </w:t>
      </w:r>
      <w:r w:rsidR="002E305B">
        <w:rPr>
          <w:sz w:val="28"/>
        </w:rPr>
        <w:t>эксперимента</w:t>
      </w:r>
      <w:r w:rsidR="00D647A3">
        <w:rPr>
          <w:sz w:val="28"/>
        </w:rPr>
        <w:t xml:space="preserve"> №2</w:t>
      </w:r>
      <w:r w:rsidR="002E305B">
        <w:rPr>
          <w:sz w:val="28"/>
        </w:rPr>
        <w:t xml:space="preserve"> </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7271"/>
      </w:tblGrid>
      <w:tr w:rsidR="000A275C" w:rsidRPr="000A275C" w:rsidTr="000A275C">
        <w:trPr>
          <w:trHeight w:val="262"/>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0A275C" w:rsidRPr="000A275C" w:rsidRDefault="000A275C" w:rsidP="000A275C">
            <w:pPr>
              <w:tabs>
                <w:tab w:val="left" w:pos="7797"/>
              </w:tabs>
              <w:jc w:val="center"/>
            </w:pPr>
            <w:r>
              <w:t>№ операции</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0A275C" w:rsidRPr="000A275C" w:rsidRDefault="000A275C" w:rsidP="000A275C">
            <w:pPr>
              <w:tabs>
                <w:tab w:val="left" w:pos="7797"/>
              </w:tabs>
              <w:jc w:val="center"/>
            </w:pPr>
            <w:r>
              <w:rPr>
                <w:rStyle w:val="105pt0pt"/>
                <w:color w:val="auto"/>
                <w:spacing w:val="0"/>
                <w:sz w:val="24"/>
                <w:szCs w:val="24"/>
              </w:rPr>
              <w:t>Подготовительный этап</w:t>
            </w:r>
          </w:p>
        </w:tc>
      </w:tr>
      <w:tr w:rsidR="000A275C" w:rsidRPr="000A275C" w:rsidTr="000A275C">
        <w:trPr>
          <w:trHeight w:val="270"/>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0A275C" w:rsidRPr="000A275C" w:rsidRDefault="000A275C" w:rsidP="000A275C">
            <w:pPr>
              <w:tabs>
                <w:tab w:val="left" w:pos="7797"/>
              </w:tabs>
              <w:ind w:firstLine="567"/>
              <w:rPr>
                <w:rStyle w:val="105pt0pt"/>
                <w:color w:val="auto"/>
                <w:spacing w:val="0"/>
                <w:sz w:val="24"/>
                <w:szCs w:val="24"/>
              </w:rPr>
            </w:pP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0A275C" w:rsidRPr="000A275C" w:rsidRDefault="000A275C" w:rsidP="000A275C">
            <w:pPr>
              <w:tabs>
                <w:tab w:val="left" w:pos="7797"/>
              </w:tabs>
              <w:jc w:val="center"/>
              <w:rPr>
                <w:rStyle w:val="105pt0pt"/>
                <w:color w:val="auto"/>
                <w:spacing w:val="0"/>
                <w:sz w:val="24"/>
                <w:szCs w:val="24"/>
              </w:rPr>
            </w:pPr>
            <w:r>
              <w:rPr>
                <w:rStyle w:val="105pt0pt"/>
                <w:color w:val="auto"/>
                <w:spacing w:val="0"/>
                <w:sz w:val="24"/>
                <w:szCs w:val="24"/>
              </w:rPr>
              <w:t>Проводимые о</w:t>
            </w:r>
            <w:r w:rsidRPr="000A275C">
              <w:rPr>
                <w:rStyle w:val="105pt0pt"/>
                <w:color w:val="auto"/>
                <w:spacing w:val="0"/>
                <w:sz w:val="24"/>
                <w:szCs w:val="24"/>
              </w:rPr>
              <w:t>перации</w:t>
            </w:r>
          </w:p>
        </w:tc>
      </w:tr>
      <w:tr w:rsidR="000A275C" w:rsidRPr="000A275C" w:rsidTr="007B7507">
        <w:trPr>
          <w:trHeight w:val="324"/>
        </w:trPr>
        <w:tc>
          <w:tcPr>
            <w:tcW w:w="1414" w:type="dxa"/>
            <w:tcBorders>
              <w:top w:val="single" w:sz="4" w:space="0" w:color="auto"/>
              <w:left w:val="single" w:sz="4" w:space="0" w:color="auto"/>
              <w:right w:val="single" w:sz="4" w:space="0" w:color="auto"/>
            </w:tcBorders>
            <w:shd w:val="clear" w:color="auto" w:fill="FFFFFF"/>
          </w:tcPr>
          <w:p w:rsidR="000A275C" w:rsidRPr="000A275C" w:rsidRDefault="008B5E16" w:rsidP="000A275C">
            <w:pPr>
              <w:tabs>
                <w:tab w:val="left" w:pos="7797"/>
              </w:tabs>
              <w:ind w:firstLine="567"/>
              <w:jc w:val="both"/>
            </w:pPr>
            <w:r>
              <w:t>1</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0A275C" w:rsidRPr="000A275C" w:rsidRDefault="000A275C" w:rsidP="000A275C">
            <w:pPr>
              <w:tabs>
                <w:tab w:val="left" w:pos="7797"/>
              </w:tabs>
            </w:pPr>
            <w:r>
              <w:rPr>
                <w:rStyle w:val="105pt0pt"/>
                <w:color w:val="auto"/>
                <w:spacing w:val="0"/>
                <w:sz w:val="24"/>
                <w:szCs w:val="24"/>
              </w:rPr>
              <w:t xml:space="preserve">Произвести сборку ультразвукового автомобильного глушителя </w:t>
            </w:r>
            <w:r w:rsidR="00744E98">
              <w:rPr>
                <w:rStyle w:val="105pt0pt"/>
                <w:color w:val="auto"/>
                <w:spacing w:val="0"/>
                <w:sz w:val="24"/>
                <w:szCs w:val="24"/>
              </w:rPr>
              <w:t xml:space="preserve"> №2</w:t>
            </w:r>
          </w:p>
        </w:tc>
      </w:tr>
      <w:tr w:rsidR="000A275C" w:rsidRPr="000A275C" w:rsidTr="007B7507">
        <w:trPr>
          <w:trHeight w:val="243"/>
        </w:trPr>
        <w:tc>
          <w:tcPr>
            <w:tcW w:w="1414" w:type="dxa"/>
            <w:tcBorders>
              <w:left w:val="single" w:sz="4" w:space="0" w:color="auto"/>
              <w:right w:val="single" w:sz="4" w:space="0" w:color="auto"/>
            </w:tcBorders>
            <w:shd w:val="clear" w:color="auto" w:fill="FFFFFF"/>
          </w:tcPr>
          <w:p w:rsidR="000A275C" w:rsidRDefault="008B5E16" w:rsidP="000A275C">
            <w:pPr>
              <w:tabs>
                <w:tab w:val="left" w:pos="7797"/>
              </w:tabs>
              <w:ind w:firstLine="567"/>
              <w:jc w:val="both"/>
            </w:pPr>
            <w:r>
              <w:t>2</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0A275C" w:rsidRDefault="000A275C" w:rsidP="000A275C">
            <w:pPr>
              <w:tabs>
                <w:tab w:val="left" w:pos="7797"/>
              </w:tabs>
              <w:rPr>
                <w:rStyle w:val="105pt0pt"/>
                <w:color w:val="auto"/>
                <w:spacing w:val="0"/>
                <w:sz w:val="24"/>
                <w:szCs w:val="24"/>
              </w:rPr>
            </w:pPr>
            <w:r>
              <w:rPr>
                <w:rStyle w:val="105pt0pt"/>
                <w:color w:val="auto"/>
                <w:spacing w:val="0"/>
                <w:sz w:val="24"/>
                <w:szCs w:val="24"/>
              </w:rPr>
              <w:t xml:space="preserve">Произвести подключение электронного микроскопа к компьютеру </w:t>
            </w:r>
          </w:p>
        </w:tc>
      </w:tr>
      <w:tr w:rsidR="000A275C" w:rsidRPr="000A275C" w:rsidTr="007B7507">
        <w:trPr>
          <w:trHeight w:val="168"/>
        </w:trPr>
        <w:tc>
          <w:tcPr>
            <w:tcW w:w="1414" w:type="dxa"/>
            <w:tcBorders>
              <w:left w:val="single" w:sz="4" w:space="0" w:color="auto"/>
              <w:right w:val="single" w:sz="4" w:space="0" w:color="auto"/>
            </w:tcBorders>
            <w:shd w:val="clear" w:color="auto" w:fill="FFFFFF"/>
          </w:tcPr>
          <w:p w:rsidR="000A275C" w:rsidRDefault="008B5E16" w:rsidP="000A275C">
            <w:pPr>
              <w:tabs>
                <w:tab w:val="left" w:pos="7797"/>
              </w:tabs>
              <w:ind w:firstLine="567"/>
              <w:jc w:val="both"/>
            </w:pPr>
            <w:r>
              <w:t>3</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0A275C" w:rsidRDefault="000A275C" w:rsidP="000A275C">
            <w:pPr>
              <w:tabs>
                <w:tab w:val="left" w:pos="7797"/>
              </w:tabs>
              <w:rPr>
                <w:rStyle w:val="105pt0pt"/>
                <w:color w:val="auto"/>
                <w:spacing w:val="0"/>
                <w:sz w:val="24"/>
                <w:szCs w:val="24"/>
              </w:rPr>
            </w:pPr>
            <w:r>
              <w:rPr>
                <w:rStyle w:val="105pt0pt"/>
                <w:color w:val="auto"/>
                <w:spacing w:val="0"/>
                <w:sz w:val="24"/>
                <w:szCs w:val="24"/>
              </w:rPr>
              <w:t xml:space="preserve">Подготовить листы бумаги размером 10*10 см. </w:t>
            </w:r>
          </w:p>
        </w:tc>
      </w:tr>
      <w:tr w:rsidR="000A275C" w:rsidRPr="000A275C" w:rsidTr="000A275C">
        <w:trPr>
          <w:trHeight w:val="645"/>
        </w:trPr>
        <w:tc>
          <w:tcPr>
            <w:tcW w:w="1414" w:type="dxa"/>
            <w:tcBorders>
              <w:left w:val="single" w:sz="4" w:space="0" w:color="auto"/>
              <w:bottom w:val="single" w:sz="4" w:space="0" w:color="auto"/>
              <w:right w:val="single" w:sz="4" w:space="0" w:color="auto"/>
            </w:tcBorders>
            <w:shd w:val="clear" w:color="auto" w:fill="FFFFFF"/>
          </w:tcPr>
          <w:p w:rsidR="000A275C" w:rsidRDefault="008B5E16" w:rsidP="000A275C">
            <w:pPr>
              <w:tabs>
                <w:tab w:val="left" w:pos="7797"/>
              </w:tabs>
              <w:ind w:firstLine="567"/>
              <w:jc w:val="both"/>
            </w:pPr>
            <w:r>
              <w:t>4</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0A275C" w:rsidRDefault="000A275C" w:rsidP="000A275C">
            <w:pPr>
              <w:tabs>
                <w:tab w:val="left" w:pos="7797"/>
              </w:tabs>
              <w:rPr>
                <w:rStyle w:val="105pt0pt"/>
                <w:color w:val="auto"/>
                <w:spacing w:val="0"/>
                <w:sz w:val="24"/>
                <w:szCs w:val="24"/>
              </w:rPr>
            </w:pPr>
            <w:r w:rsidRPr="000A275C">
              <w:rPr>
                <w:rStyle w:val="105pt0pt"/>
                <w:color w:val="auto"/>
                <w:spacing w:val="0"/>
                <w:sz w:val="24"/>
                <w:szCs w:val="24"/>
              </w:rPr>
              <w:t>Подсоединить экспериментальное устройство ультразвуковой о</w:t>
            </w:r>
            <w:r>
              <w:rPr>
                <w:rStyle w:val="105pt0pt"/>
                <w:color w:val="auto"/>
                <w:spacing w:val="0"/>
                <w:sz w:val="24"/>
                <w:szCs w:val="24"/>
              </w:rPr>
              <w:t xml:space="preserve">чистки к выхлопному патрубку автомобиля </w:t>
            </w:r>
          </w:p>
        </w:tc>
      </w:tr>
      <w:tr w:rsidR="000A275C" w:rsidRPr="000A275C" w:rsidTr="000A275C">
        <w:trPr>
          <w:trHeight w:val="670"/>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0A275C" w:rsidRPr="000A275C" w:rsidRDefault="00E772D5" w:rsidP="000A275C">
            <w:pPr>
              <w:tabs>
                <w:tab w:val="left" w:pos="7797"/>
              </w:tabs>
              <w:ind w:firstLine="567"/>
              <w:jc w:val="both"/>
            </w:pPr>
            <w:r>
              <w:t>5</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0A275C" w:rsidRPr="000A275C" w:rsidRDefault="000A275C" w:rsidP="008B5E16">
            <w:pPr>
              <w:tabs>
                <w:tab w:val="left" w:pos="7797"/>
              </w:tabs>
            </w:pPr>
            <w:r w:rsidRPr="000A275C">
              <w:rPr>
                <w:rStyle w:val="105pt0pt"/>
                <w:color w:val="auto"/>
                <w:spacing w:val="0"/>
                <w:sz w:val="24"/>
                <w:szCs w:val="24"/>
              </w:rPr>
              <w:t>Подсоединить ультразвуко</w:t>
            </w:r>
            <w:r w:rsidR="008B5E16">
              <w:rPr>
                <w:rStyle w:val="105pt0pt"/>
                <w:color w:val="auto"/>
                <w:spacing w:val="0"/>
                <w:sz w:val="24"/>
                <w:szCs w:val="24"/>
              </w:rPr>
              <w:t xml:space="preserve">вой генератор к ультразвуковым излучателям установленных в ультразвуковом автомобильном глушителе </w:t>
            </w:r>
          </w:p>
        </w:tc>
      </w:tr>
      <w:tr w:rsidR="007C2250" w:rsidRPr="000A275C" w:rsidTr="00D02D3D">
        <w:trPr>
          <w:trHeight w:val="495"/>
        </w:trPr>
        <w:tc>
          <w:tcPr>
            <w:tcW w:w="1414" w:type="dxa"/>
            <w:tcBorders>
              <w:top w:val="single" w:sz="4" w:space="0" w:color="auto"/>
              <w:left w:val="single" w:sz="4" w:space="0" w:color="auto"/>
              <w:right w:val="single" w:sz="4" w:space="0" w:color="auto"/>
            </w:tcBorders>
            <w:shd w:val="clear" w:color="auto" w:fill="FFFFFF"/>
          </w:tcPr>
          <w:p w:rsidR="007C2250" w:rsidRDefault="007C2250" w:rsidP="000A275C">
            <w:pPr>
              <w:tabs>
                <w:tab w:val="left" w:pos="7797"/>
              </w:tabs>
              <w:ind w:firstLine="567"/>
              <w:jc w:val="both"/>
            </w:pPr>
            <w:r>
              <w:t>6</w:t>
            </w:r>
          </w:p>
          <w:p w:rsidR="007C2250" w:rsidRPr="000A275C" w:rsidRDefault="007C2250" w:rsidP="000A275C">
            <w:pPr>
              <w:tabs>
                <w:tab w:val="left" w:pos="7797"/>
              </w:tabs>
              <w:ind w:firstLine="567"/>
              <w:jc w:val="both"/>
            </w:pP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7C2250" w:rsidRPr="000A275C" w:rsidRDefault="007C2250" w:rsidP="00E772D5">
            <w:pPr>
              <w:tabs>
                <w:tab w:val="left" w:pos="7797"/>
              </w:tabs>
            </w:pPr>
            <w:r w:rsidRPr="000A275C">
              <w:rPr>
                <w:rStyle w:val="105pt0pt"/>
                <w:color w:val="auto"/>
                <w:spacing w:val="0"/>
                <w:sz w:val="24"/>
                <w:szCs w:val="24"/>
              </w:rPr>
              <w:t xml:space="preserve">Произвести </w:t>
            </w:r>
            <w:r>
              <w:rPr>
                <w:rStyle w:val="105pt0pt"/>
                <w:color w:val="auto"/>
                <w:spacing w:val="0"/>
                <w:sz w:val="24"/>
                <w:szCs w:val="24"/>
              </w:rPr>
              <w:t xml:space="preserve">нумерацию листов бумаги и </w:t>
            </w:r>
            <w:r w:rsidRPr="000A275C">
              <w:rPr>
                <w:rStyle w:val="105pt0pt"/>
                <w:color w:val="auto"/>
                <w:spacing w:val="0"/>
                <w:sz w:val="24"/>
                <w:szCs w:val="24"/>
              </w:rPr>
              <w:t xml:space="preserve">замер начальной величины </w:t>
            </w:r>
            <w:r>
              <w:rPr>
                <w:rStyle w:val="105pt0pt"/>
                <w:color w:val="auto"/>
                <w:spacing w:val="0"/>
                <w:sz w:val="24"/>
                <w:szCs w:val="24"/>
              </w:rPr>
              <w:t xml:space="preserve">их массы  </w:t>
            </w:r>
          </w:p>
        </w:tc>
      </w:tr>
      <w:tr w:rsidR="00D02D3D" w:rsidRPr="000A275C" w:rsidTr="009D2194">
        <w:trPr>
          <w:trHeight w:val="318"/>
        </w:trPr>
        <w:tc>
          <w:tcPr>
            <w:tcW w:w="1414" w:type="dxa"/>
            <w:tcBorders>
              <w:top w:val="single" w:sz="4" w:space="0" w:color="auto"/>
              <w:left w:val="single" w:sz="4" w:space="0" w:color="auto"/>
              <w:right w:val="single" w:sz="4" w:space="0" w:color="auto"/>
            </w:tcBorders>
            <w:shd w:val="clear" w:color="auto" w:fill="FFFFFF"/>
          </w:tcPr>
          <w:p w:rsidR="00D02D3D" w:rsidRDefault="00D02D3D" w:rsidP="000A275C">
            <w:pPr>
              <w:tabs>
                <w:tab w:val="left" w:pos="7797"/>
              </w:tabs>
              <w:ind w:firstLine="567"/>
              <w:jc w:val="both"/>
            </w:pPr>
            <w:r>
              <w:t>7</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D02D3D" w:rsidRPr="000A275C" w:rsidRDefault="00D02D3D" w:rsidP="00182C54">
            <w:pPr>
              <w:tabs>
                <w:tab w:val="left" w:pos="7797"/>
              </w:tabs>
              <w:jc w:val="center"/>
              <w:rPr>
                <w:rStyle w:val="105pt0pt"/>
                <w:color w:val="auto"/>
                <w:spacing w:val="0"/>
                <w:sz w:val="24"/>
                <w:szCs w:val="24"/>
              </w:rPr>
            </w:pPr>
            <w:r>
              <w:t>Подготовить газоанализатор «Мета Автотест»</w:t>
            </w:r>
          </w:p>
        </w:tc>
      </w:tr>
      <w:tr w:rsidR="00EC089D" w:rsidRPr="000A275C" w:rsidTr="000A275C">
        <w:trPr>
          <w:trHeight w:val="168"/>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EC089D" w:rsidRDefault="00A932A7" w:rsidP="000A275C">
            <w:pPr>
              <w:tabs>
                <w:tab w:val="left" w:pos="7797"/>
              </w:tabs>
              <w:ind w:firstLine="567"/>
              <w:jc w:val="both"/>
            </w:pPr>
            <w:r>
              <w:t>8</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EC089D" w:rsidRPr="000A275C" w:rsidRDefault="00C479BD" w:rsidP="00C479BD">
            <w:pPr>
              <w:tabs>
                <w:tab w:val="left" w:pos="7797"/>
              </w:tabs>
              <w:jc w:val="center"/>
              <w:rPr>
                <w:rStyle w:val="105pt0pt"/>
                <w:color w:val="auto"/>
                <w:spacing w:val="0"/>
                <w:sz w:val="24"/>
                <w:szCs w:val="24"/>
              </w:rPr>
            </w:pPr>
            <w:r>
              <w:rPr>
                <w:rStyle w:val="105pt0pt"/>
                <w:color w:val="auto"/>
                <w:spacing w:val="0"/>
                <w:sz w:val="24"/>
                <w:szCs w:val="24"/>
              </w:rPr>
              <w:t>Завести двигатель автомобиля и прогреть его до рабочей температуры</w:t>
            </w:r>
          </w:p>
        </w:tc>
      </w:tr>
      <w:tr w:rsidR="000A275C" w:rsidRPr="000A275C" w:rsidTr="009C6779">
        <w:trPr>
          <w:trHeight w:val="180"/>
        </w:trPr>
        <w:tc>
          <w:tcPr>
            <w:tcW w:w="1414" w:type="dxa"/>
          </w:tcPr>
          <w:p w:rsidR="000A275C" w:rsidRPr="000A275C" w:rsidRDefault="000A275C" w:rsidP="00361385">
            <w:pPr>
              <w:tabs>
                <w:tab w:val="left" w:pos="7797"/>
              </w:tabs>
              <w:ind w:firstLine="567"/>
              <w:jc w:val="both"/>
            </w:pPr>
          </w:p>
        </w:tc>
        <w:tc>
          <w:tcPr>
            <w:tcW w:w="7271" w:type="dxa"/>
          </w:tcPr>
          <w:p w:rsidR="000A275C" w:rsidRPr="000A275C" w:rsidRDefault="009C6779" w:rsidP="009C6779">
            <w:pPr>
              <w:tabs>
                <w:tab w:val="left" w:pos="7797"/>
              </w:tabs>
              <w:jc w:val="center"/>
            </w:pPr>
            <w:r>
              <w:t>1 этап</w:t>
            </w:r>
          </w:p>
        </w:tc>
      </w:tr>
      <w:tr w:rsidR="009C6779" w:rsidRPr="000A275C" w:rsidTr="009C6779">
        <w:trPr>
          <w:trHeight w:val="360"/>
        </w:trPr>
        <w:tc>
          <w:tcPr>
            <w:tcW w:w="1414" w:type="dxa"/>
          </w:tcPr>
          <w:p w:rsidR="009C6779" w:rsidRPr="000A275C" w:rsidRDefault="00A932A7" w:rsidP="00361385">
            <w:pPr>
              <w:tabs>
                <w:tab w:val="left" w:pos="7797"/>
              </w:tabs>
              <w:ind w:firstLine="567"/>
              <w:jc w:val="both"/>
            </w:pPr>
            <w:r>
              <w:t>9</w:t>
            </w:r>
          </w:p>
        </w:tc>
        <w:tc>
          <w:tcPr>
            <w:tcW w:w="7271" w:type="dxa"/>
          </w:tcPr>
          <w:p w:rsidR="009C6779" w:rsidRDefault="00BB41C6" w:rsidP="009C6779">
            <w:pPr>
              <w:tabs>
                <w:tab w:val="left" w:pos="7797"/>
              </w:tabs>
              <w:jc w:val="center"/>
            </w:pPr>
            <w:r>
              <w:t xml:space="preserve">Произвести укладку листов бумаги в соответствии с расположением в ультразвуковом глушителе </w:t>
            </w:r>
          </w:p>
        </w:tc>
      </w:tr>
      <w:tr w:rsidR="000A275C" w:rsidRPr="000A275C" w:rsidTr="009C6779">
        <w:trPr>
          <w:trHeight w:val="315"/>
        </w:trPr>
        <w:tc>
          <w:tcPr>
            <w:tcW w:w="1414" w:type="dxa"/>
          </w:tcPr>
          <w:p w:rsidR="000A275C" w:rsidRPr="000A275C" w:rsidRDefault="00A932A7" w:rsidP="00361385">
            <w:pPr>
              <w:tabs>
                <w:tab w:val="left" w:pos="7797"/>
              </w:tabs>
              <w:ind w:firstLine="567"/>
              <w:jc w:val="both"/>
            </w:pPr>
            <w:r>
              <w:t>10</w:t>
            </w:r>
          </w:p>
        </w:tc>
        <w:tc>
          <w:tcPr>
            <w:tcW w:w="7271" w:type="dxa"/>
          </w:tcPr>
          <w:p w:rsidR="000C4205" w:rsidRDefault="0093732F" w:rsidP="00361385">
            <w:pPr>
              <w:tabs>
                <w:tab w:val="left" w:pos="7797"/>
              </w:tabs>
              <w:jc w:val="both"/>
            </w:pPr>
            <w:r>
              <w:t xml:space="preserve">Произвести эксперимент без воздействия ультразвука в течении </w:t>
            </w:r>
          </w:p>
          <w:p w:rsidR="000A275C" w:rsidRPr="000A275C" w:rsidRDefault="0093732F" w:rsidP="00361385">
            <w:pPr>
              <w:tabs>
                <w:tab w:val="left" w:pos="7797"/>
              </w:tabs>
              <w:jc w:val="both"/>
            </w:pPr>
            <w:r>
              <w:t xml:space="preserve">5 мин. </w:t>
            </w:r>
            <w:r w:rsidR="00502E7F">
              <w:t>при 1000/1250 об./мин. коленчатого вала двигателя автомобиля</w:t>
            </w:r>
          </w:p>
        </w:tc>
      </w:tr>
      <w:tr w:rsidR="009C6779" w:rsidRPr="000A275C" w:rsidTr="009C6779">
        <w:trPr>
          <w:trHeight w:val="225"/>
        </w:trPr>
        <w:tc>
          <w:tcPr>
            <w:tcW w:w="1414" w:type="dxa"/>
          </w:tcPr>
          <w:p w:rsidR="009C6779" w:rsidRPr="000A275C" w:rsidRDefault="00A932A7" w:rsidP="00361385">
            <w:pPr>
              <w:tabs>
                <w:tab w:val="left" w:pos="7797"/>
              </w:tabs>
              <w:ind w:firstLine="567"/>
              <w:jc w:val="both"/>
            </w:pPr>
            <w:r>
              <w:t>11</w:t>
            </w:r>
          </w:p>
        </w:tc>
        <w:tc>
          <w:tcPr>
            <w:tcW w:w="7271" w:type="dxa"/>
          </w:tcPr>
          <w:p w:rsidR="009C6779" w:rsidRPr="000A275C" w:rsidRDefault="0093732F" w:rsidP="00361385">
            <w:pPr>
              <w:tabs>
                <w:tab w:val="left" w:pos="7797"/>
              </w:tabs>
              <w:jc w:val="both"/>
            </w:pPr>
            <w:r>
              <w:t>Запись и обработка полученных результатов</w:t>
            </w:r>
            <w:r w:rsidR="00182C54">
              <w:t xml:space="preserve"> по массе сажи и по показаниям газоанализатора </w:t>
            </w:r>
          </w:p>
        </w:tc>
      </w:tr>
      <w:tr w:rsidR="009C6779" w:rsidRPr="000A275C" w:rsidTr="009C6779">
        <w:trPr>
          <w:trHeight w:val="345"/>
        </w:trPr>
        <w:tc>
          <w:tcPr>
            <w:tcW w:w="1414" w:type="dxa"/>
          </w:tcPr>
          <w:p w:rsidR="009C6779" w:rsidRPr="000A275C" w:rsidRDefault="009C6779" w:rsidP="00361385">
            <w:pPr>
              <w:tabs>
                <w:tab w:val="left" w:pos="7797"/>
              </w:tabs>
              <w:ind w:firstLine="567"/>
              <w:jc w:val="both"/>
            </w:pPr>
          </w:p>
        </w:tc>
        <w:tc>
          <w:tcPr>
            <w:tcW w:w="7271" w:type="dxa"/>
          </w:tcPr>
          <w:p w:rsidR="009C6779" w:rsidRPr="000A275C" w:rsidRDefault="0093732F" w:rsidP="0093732F">
            <w:pPr>
              <w:tabs>
                <w:tab w:val="left" w:pos="7797"/>
              </w:tabs>
              <w:jc w:val="center"/>
            </w:pPr>
            <w:r>
              <w:t>2 этап</w:t>
            </w:r>
          </w:p>
        </w:tc>
      </w:tr>
      <w:tr w:rsidR="009C6779" w:rsidRPr="000A275C" w:rsidTr="009C6779">
        <w:trPr>
          <w:trHeight w:val="192"/>
        </w:trPr>
        <w:tc>
          <w:tcPr>
            <w:tcW w:w="1414" w:type="dxa"/>
          </w:tcPr>
          <w:p w:rsidR="009C6779" w:rsidRPr="000A275C" w:rsidRDefault="00A932A7" w:rsidP="00361385">
            <w:pPr>
              <w:tabs>
                <w:tab w:val="left" w:pos="7797"/>
              </w:tabs>
              <w:ind w:firstLine="567"/>
              <w:jc w:val="both"/>
            </w:pPr>
            <w:r>
              <w:t>12</w:t>
            </w:r>
          </w:p>
        </w:tc>
        <w:tc>
          <w:tcPr>
            <w:tcW w:w="7271" w:type="dxa"/>
          </w:tcPr>
          <w:p w:rsidR="009C6779" w:rsidRPr="000A275C" w:rsidRDefault="0093732F" w:rsidP="00361385">
            <w:pPr>
              <w:tabs>
                <w:tab w:val="left" w:pos="7797"/>
              </w:tabs>
              <w:jc w:val="both"/>
            </w:pPr>
            <w:r>
              <w:t>Произвести укладку листов бумаги в соответствии с расположением в ультразвуковом глушителе</w:t>
            </w:r>
          </w:p>
        </w:tc>
      </w:tr>
      <w:tr w:rsidR="00F85E9D" w:rsidRPr="000A275C" w:rsidTr="0093732F">
        <w:trPr>
          <w:trHeight w:val="405"/>
        </w:trPr>
        <w:tc>
          <w:tcPr>
            <w:tcW w:w="1414" w:type="dxa"/>
          </w:tcPr>
          <w:p w:rsidR="00F85E9D" w:rsidRPr="000A275C" w:rsidRDefault="00A932A7" w:rsidP="00361385">
            <w:pPr>
              <w:tabs>
                <w:tab w:val="left" w:pos="7797"/>
              </w:tabs>
              <w:ind w:firstLine="567"/>
              <w:jc w:val="both"/>
            </w:pPr>
            <w:r>
              <w:t>13</w:t>
            </w:r>
          </w:p>
        </w:tc>
        <w:tc>
          <w:tcPr>
            <w:tcW w:w="7271" w:type="dxa"/>
          </w:tcPr>
          <w:p w:rsidR="00182C54" w:rsidRDefault="00F85E9D" w:rsidP="00093BAE">
            <w:pPr>
              <w:tabs>
                <w:tab w:val="left" w:pos="7797"/>
              </w:tabs>
              <w:jc w:val="both"/>
            </w:pPr>
            <w:r>
              <w:t xml:space="preserve">Произвести эксперимент с воздействием ультразвука в течении </w:t>
            </w:r>
          </w:p>
          <w:p w:rsidR="00F85E9D" w:rsidRPr="000A275C" w:rsidRDefault="00F85E9D" w:rsidP="00093BAE">
            <w:pPr>
              <w:tabs>
                <w:tab w:val="left" w:pos="7797"/>
              </w:tabs>
              <w:jc w:val="both"/>
            </w:pPr>
            <w:r>
              <w:t>5 мин. с 1 поперечным излучателем</w:t>
            </w:r>
            <w:r w:rsidR="00502E7F">
              <w:t xml:space="preserve"> при 1000/1250 об./мин. коленчатого вала двигателя автомобиля</w:t>
            </w:r>
          </w:p>
        </w:tc>
      </w:tr>
      <w:tr w:rsidR="008E4CB2" w:rsidRPr="000A275C" w:rsidTr="00020DEB">
        <w:trPr>
          <w:trHeight w:val="347"/>
        </w:trPr>
        <w:tc>
          <w:tcPr>
            <w:tcW w:w="1414" w:type="dxa"/>
          </w:tcPr>
          <w:p w:rsidR="008E4CB2" w:rsidRPr="000A275C" w:rsidRDefault="00A932A7" w:rsidP="00361385">
            <w:pPr>
              <w:tabs>
                <w:tab w:val="left" w:pos="7797"/>
              </w:tabs>
              <w:ind w:firstLine="567"/>
              <w:jc w:val="both"/>
            </w:pPr>
            <w:r>
              <w:t>14</w:t>
            </w:r>
          </w:p>
        </w:tc>
        <w:tc>
          <w:tcPr>
            <w:tcW w:w="7271" w:type="dxa"/>
          </w:tcPr>
          <w:p w:rsidR="008E4CB2" w:rsidRPr="000A275C" w:rsidRDefault="008E4CB2" w:rsidP="009D2194">
            <w:pPr>
              <w:tabs>
                <w:tab w:val="left" w:pos="7797"/>
              </w:tabs>
              <w:jc w:val="both"/>
            </w:pPr>
            <w:r>
              <w:t xml:space="preserve">Запись и обработка полученных результатов по массе сажи и по показаниям газоанализатора </w:t>
            </w:r>
          </w:p>
        </w:tc>
      </w:tr>
      <w:tr w:rsidR="008E4CB2" w:rsidRPr="000A275C" w:rsidTr="004762CF">
        <w:trPr>
          <w:trHeight w:val="210"/>
        </w:trPr>
        <w:tc>
          <w:tcPr>
            <w:tcW w:w="1414" w:type="dxa"/>
          </w:tcPr>
          <w:p w:rsidR="008E4CB2" w:rsidRPr="000A275C" w:rsidRDefault="008E4CB2" w:rsidP="00361385">
            <w:pPr>
              <w:tabs>
                <w:tab w:val="left" w:pos="7797"/>
              </w:tabs>
              <w:ind w:firstLine="567"/>
              <w:jc w:val="both"/>
            </w:pPr>
          </w:p>
        </w:tc>
        <w:tc>
          <w:tcPr>
            <w:tcW w:w="7271" w:type="dxa"/>
          </w:tcPr>
          <w:p w:rsidR="008E4CB2" w:rsidRDefault="008E4CB2" w:rsidP="004762CF">
            <w:pPr>
              <w:tabs>
                <w:tab w:val="left" w:pos="7797"/>
              </w:tabs>
              <w:jc w:val="center"/>
            </w:pPr>
            <w:r>
              <w:t>3 этап</w:t>
            </w:r>
          </w:p>
        </w:tc>
      </w:tr>
      <w:tr w:rsidR="008E4CB2" w:rsidRPr="000A275C" w:rsidTr="004762CF">
        <w:trPr>
          <w:trHeight w:val="195"/>
        </w:trPr>
        <w:tc>
          <w:tcPr>
            <w:tcW w:w="1414" w:type="dxa"/>
          </w:tcPr>
          <w:p w:rsidR="008E4CB2" w:rsidRPr="000A275C" w:rsidRDefault="00A932A7" w:rsidP="00361385">
            <w:pPr>
              <w:tabs>
                <w:tab w:val="left" w:pos="7797"/>
              </w:tabs>
              <w:ind w:firstLine="567"/>
              <w:jc w:val="both"/>
            </w:pPr>
            <w:r>
              <w:t>15</w:t>
            </w:r>
          </w:p>
        </w:tc>
        <w:tc>
          <w:tcPr>
            <w:tcW w:w="7271" w:type="dxa"/>
          </w:tcPr>
          <w:p w:rsidR="008E4CB2" w:rsidRPr="000A275C" w:rsidRDefault="008E4CB2" w:rsidP="007B7507">
            <w:pPr>
              <w:tabs>
                <w:tab w:val="left" w:pos="7797"/>
              </w:tabs>
              <w:jc w:val="both"/>
            </w:pPr>
            <w:r>
              <w:t>Произвести укладку листов бумаги в соответствии с расположением в ультразвуковом глушителе</w:t>
            </w:r>
          </w:p>
        </w:tc>
      </w:tr>
      <w:tr w:rsidR="008E4CB2" w:rsidRPr="000A275C" w:rsidTr="004762CF">
        <w:trPr>
          <w:trHeight w:val="270"/>
        </w:trPr>
        <w:tc>
          <w:tcPr>
            <w:tcW w:w="1414" w:type="dxa"/>
          </w:tcPr>
          <w:p w:rsidR="008E4CB2" w:rsidRPr="000A275C" w:rsidRDefault="00A932A7" w:rsidP="00361385">
            <w:pPr>
              <w:tabs>
                <w:tab w:val="left" w:pos="7797"/>
              </w:tabs>
              <w:ind w:firstLine="567"/>
              <w:jc w:val="both"/>
            </w:pPr>
            <w:r>
              <w:t>16</w:t>
            </w:r>
          </w:p>
        </w:tc>
        <w:tc>
          <w:tcPr>
            <w:tcW w:w="7271" w:type="dxa"/>
          </w:tcPr>
          <w:p w:rsidR="008E4CB2" w:rsidRPr="000A275C" w:rsidRDefault="008E4CB2" w:rsidP="004762CF">
            <w:pPr>
              <w:tabs>
                <w:tab w:val="left" w:pos="7797"/>
              </w:tabs>
              <w:jc w:val="both"/>
            </w:pPr>
            <w:r>
              <w:t>Произвести эксперимент с воздействием ультразвука в течении 5 мин. с 2 излучателями (1 поперечный и 1 продольный)</w:t>
            </w:r>
            <w:r w:rsidR="00502E7F">
              <w:t xml:space="preserve"> при </w:t>
            </w:r>
            <w:r w:rsidR="00502E7F">
              <w:lastRenderedPageBreak/>
              <w:t>1000/1250 об./мин. коленчатого вала двигателя автомобиля</w:t>
            </w:r>
          </w:p>
        </w:tc>
      </w:tr>
      <w:tr w:rsidR="008E4CB2" w:rsidRPr="000A275C" w:rsidTr="004762CF">
        <w:trPr>
          <w:trHeight w:val="210"/>
        </w:trPr>
        <w:tc>
          <w:tcPr>
            <w:tcW w:w="1414" w:type="dxa"/>
          </w:tcPr>
          <w:p w:rsidR="008E4CB2" w:rsidRPr="000A275C" w:rsidRDefault="00A932A7" w:rsidP="00361385">
            <w:pPr>
              <w:tabs>
                <w:tab w:val="left" w:pos="7797"/>
              </w:tabs>
              <w:ind w:firstLine="567"/>
              <w:jc w:val="both"/>
            </w:pPr>
            <w:r>
              <w:lastRenderedPageBreak/>
              <w:t>17</w:t>
            </w:r>
          </w:p>
        </w:tc>
        <w:tc>
          <w:tcPr>
            <w:tcW w:w="7271" w:type="dxa"/>
          </w:tcPr>
          <w:p w:rsidR="008E4CB2" w:rsidRPr="000A275C" w:rsidRDefault="008E4CB2" w:rsidP="009D2194">
            <w:pPr>
              <w:tabs>
                <w:tab w:val="left" w:pos="7797"/>
              </w:tabs>
              <w:jc w:val="both"/>
            </w:pPr>
            <w:r>
              <w:t xml:space="preserve">Запись и обработка полученных результатов по массе сажи и по показаниям газоанализатора </w:t>
            </w:r>
          </w:p>
        </w:tc>
      </w:tr>
      <w:tr w:rsidR="008E4CB2" w:rsidRPr="000A275C" w:rsidTr="004762CF">
        <w:trPr>
          <w:trHeight w:val="315"/>
        </w:trPr>
        <w:tc>
          <w:tcPr>
            <w:tcW w:w="1414" w:type="dxa"/>
          </w:tcPr>
          <w:p w:rsidR="008E4CB2" w:rsidRPr="000A275C" w:rsidRDefault="008E4CB2" w:rsidP="00361385">
            <w:pPr>
              <w:tabs>
                <w:tab w:val="left" w:pos="7797"/>
              </w:tabs>
              <w:ind w:firstLine="567"/>
              <w:jc w:val="both"/>
            </w:pPr>
          </w:p>
        </w:tc>
        <w:tc>
          <w:tcPr>
            <w:tcW w:w="7271" w:type="dxa"/>
          </w:tcPr>
          <w:p w:rsidR="008E4CB2" w:rsidRDefault="00E77F02" w:rsidP="00F85E9D">
            <w:pPr>
              <w:tabs>
                <w:tab w:val="left" w:pos="7797"/>
              </w:tabs>
              <w:jc w:val="center"/>
            </w:pPr>
            <w:r>
              <w:t>4</w:t>
            </w:r>
            <w:r w:rsidR="008E4CB2">
              <w:t xml:space="preserve"> этап</w:t>
            </w:r>
          </w:p>
        </w:tc>
      </w:tr>
      <w:tr w:rsidR="008E4CB2" w:rsidRPr="000A275C" w:rsidTr="00F85E9D">
        <w:trPr>
          <w:trHeight w:val="315"/>
        </w:trPr>
        <w:tc>
          <w:tcPr>
            <w:tcW w:w="1414" w:type="dxa"/>
          </w:tcPr>
          <w:p w:rsidR="008E4CB2" w:rsidRPr="000A275C" w:rsidRDefault="00A932A7" w:rsidP="00361385">
            <w:pPr>
              <w:tabs>
                <w:tab w:val="left" w:pos="7797"/>
              </w:tabs>
              <w:ind w:firstLine="567"/>
              <w:jc w:val="both"/>
            </w:pPr>
            <w:r>
              <w:t>18</w:t>
            </w:r>
          </w:p>
        </w:tc>
        <w:tc>
          <w:tcPr>
            <w:tcW w:w="7271" w:type="dxa"/>
          </w:tcPr>
          <w:p w:rsidR="008E4CB2" w:rsidRPr="000A275C" w:rsidRDefault="008E4CB2" w:rsidP="007B7507">
            <w:pPr>
              <w:tabs>
                <w:tab w:val="left" w:pos="7797"/>
              </w:tabs>
              <w:jc w:val="both"/>
            </w:pPr>
            <w:r>
              <w:t>Произвести укладку листов бумаги в соответствии с расположением в ультразвуковом глушителе</w:t>
            </w:r>
          </w:p>
        </w:tc>
      </w:tr>
      <w:tr w:rsidR="008E4CB2" w:rsidRPr="000A275C" w:rsidTr="00F85E9D">
        <w:trPr>
          <w:trHeight w:val="300"/>
        </w:trPr>
        <w:tc>
          <w:tcPr>
            <w:tcW w:w="1414" w:type="dxa"/>
          </w:tcPr>
          <w:p w:rsidR="008E4CB2" w:rsidRPr="000A275C" w:rsidRDefault="00A932A7" w:rsidP="00361385">
            <w:pPr>
              <w:tabs>
                <w:tab w:val="left" w:pos="7797"/>
              </w:tabs>
              <w:ind w:firstLine="567"/>
              <w:jc w:val="both"/>
            </w:pPr>
            <w:r>
              <w:t>19</w:t>
            </w:r>
          </w:p>
        </w:tc>
        <w:tc>
          <w:tcPr>
            <w:tcW w:w="7271" w:type="dxa"/>
          </w:tcPr>
          <w:p w:rsidR="008E4CB2" w:rsidRDefault="008E4CB2" w:rsidP="0016784C">
            <w:pPr>
              <w:tabs>
                <w:tab w:val="left" w:pos="7797"/>
              </w:tabs>
              <w:jc w:val="both"/>
            </w:pPr>
            <w:r>
              <w:t xml:space="preserve">Произвести эксперимент с воздействием ультразвука в течении </w:t>
            </w:r>
          </w:p>
          <w:p w:rsidR="008E4CB2" w:rsidRPr="000A275C" w:rsidRDefault="008E4CB2" w:rsidP="00502E7F">
            <w:pPr>
              <w:tabs>
                <w:tab w:val="left" w:pos="7797"/>
              </w:tabs>
              <w:jc w:val="both"/>
            </w:pPr>
            <w:r>
              <w:t>5 мин. с 1 продольным излучателем</w:t>
            </w:r>
            <w:r w:rsidR="00502E7F">
              <w:t xml:space="preserve"> при 1000 об./мин. коленчатого вала двигателя автомобиля</w:t>
            </w:r>
          </w:p>
        </w:tc>
      </w:tr>
      <w:tr w:rsidR="008E4CB2" w:rsidRPr="000A275C" w:rsidTr="00F85E9D">
        <w:trPr>
          <w:trHeight w:val="270"/>
        </w:trPr>
        <w:tc>
          <w:tcPr>
            <w:tcW w:w="1414" w:type="dxa"/>
          </w:tcPr>
          <w:p w:rsidR="008E4CB2" w:rsidRPr="000A275C" w:rsidRDefault="00A932A7" w:rsidP="00361385">
            <w:pPr>
              <w:tabs>
                <w:tab w:val="left" w:pos="7797"/>
              </w:tabs>
              <w:ind w:firstLine="567"/>
              <w:jc w:val="both"/>
            </w:pPr>
            <w:r>
              <w:t>20</w:t>
            </w:r>
          </w:p>
        </w:tc>
        <w:tc>
          <w:tcPr>
            <w:tcW w:w="7271" w:type="dxa"/>
          </w:tcPr>
          <w:p w:rsidR="008E4CB2" w:rsidRPr="000A275C" w:rsidRDefault="00894022" w:rsidP="007B7507">
            <w:pPr>
              <w:tabs>
                <w:tab w:val="left" w:pos="7797"/>
              </w:tabs>
              <w:jc w:val="both"/>
            </w:pPr>
            <w:r>
              <w:t>Запись и обработка полученных результатов по массе сажи и по показаниям газоанализатора</w:t>
            </w:r>
          </w:p>
        </w:tc>
      </w:tr>
    </w:tbl>
    <w:p w:rsidR="00361385" w:rsidRDefault="00361385" w:rsidP="0094678A">
      <w:pPr>
        <w:tabs>
          <w:tab w:val="left" w:pos="7797"/>
        </w:tabs>
        <w:ind w:firstLine="567"/>
        <w:jc w:val="both"/>
        <w:rPr>
          <w:b/>
          <w:sz w:val="28"/>
        </w:rPr>
      </w:pPr>
    </w:p>
    <w:p w:rsidR="005043F2" w:rsidRDefault="005043F2" w:rsidP="005043F2">
      <w:pPr>
        <w:tabs>
          <w:tab w:val="left" w:pos="7797"/>
        </w:tabs>
        <w:ind w:firstLine="567"/>
        <w:jc w:val="both"/>
        <w:rPr>
          <w:sz w:val="28"/>
        </w:rPr>
      </w:pPr>
      <w:r>
        <w:rPr>
          <w:sz w:val="28"/>
        </w:rPr>
        <w:t xml:space="preserve">Затем, проводилось второе экспериментальное исследование. План и порядок эксперимента №3 показан в таблице 3.3. </w:t>
      </w:r>
    </w:p>
    <w:p w:rsidR="005043F2" w:rsidRDefault="005043F2" w:rsidP="0094678A">
      <w:pPr>
        <w:tabs>
          <w:tab w:val="left" w:pos="7797"/>
        </w:tabs>
        <w:ind w:firstLine="567"/>
        <w:jc w:val="both"/>
        <w:rPr>
          <w:b/>
          <w:sz w:val="28"/>
        </w:rPr>
      </w:pPr>
    </w:p>
    <w:p w:rsidR="00243854" w:rsidRDefault="00243854" w:rsidP="00243854">
      <w:pPr>
        <w:tabs>
          <w:tab w:val="left" w:pos="7797"/>
        </w:tabs>
        <w:ind w:firstLine="567"/>
        <w:jc w:val="both"/>
        <w:rPr>
          <w:sz w:val="28"/>
        </w:rPr>
      </w:pPr>
      <w:r>
        <w:rPr>
          <w:sz w:val="28"/>
        </w:rPr>
        <w:t>Таблица 3.3</w:t>
      </w:r>
      <w:r w:rsidRPr="002E305B">
        <w:rPr>
          <w:sz w:val="28"/>
        </w:rPr>
        <w:t xml:space="preserve"> </w:t>
      </w:r>
      <w:r>
        <w:rPr>
          <w:sz w:val="28"/>
        </w:rPr>
        <w:t>–</w:t>
      </w:r>
      <w:r w:rsidRPr="002E305B">
        <w:rPr>
          <w:sz w:val="28"/>
        </w:rPr>
        <w:t xml:space="preserve"> </w:t>
      </w:r>
      <w:r>
        <w:rPr>
          <w:sz w:val="28"/>
        </w:rPr>
        <w:t>План и порядок эксперимента</w:t>
      </w:r>
      <w:r w:rsidR="00744E98">
        <w:rPr>
          <w:sz w:val="28"/>
        </w:rPr>
        <w:t xml:space="preserve"> №3</w:t>
      </w:r>
      <w:r>
        <w:rPr>
          <w:sz w:val="28"/>
        </w:rPr>
        <w:t xml:space="preserve"> </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7271"/>
      </w:tblGrid>
      <w:tr w:rsidR="003568F4" w:rsidRPr="000A275C" w:rsidTr="009D2194">
        <w:trPr>
          <w:trHeight w:val="262"/>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3568F4" w:rsidRPr="000A275C" w:rsidRDefault="003568F4" w:rsidP="009D2194">
            <w:pPr>
              <w:tabs>
                <w:tab w:val="left" w:pos="7797"/>
              </w:tabs>
              <w:jc w:val="center"/>
            </w:pPr>
            <w:r>
              <w:t>№ операции</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3568F4" w:rsidRPr="000A275C" w:rsidRDefault="003568F4" w:rsidP="009D2194">
            <w:pPr>
              <w:tabs>
                <w:tab w:val="left" w:pos="7797"/>
              </w:tabs>
              <w:jc w:val="center"/>
            </w:pPr>
            <w:r>
              <w:rPr>
                <w:rStyle w:val="105pt0pt"/>
                <w:color w:val="auto"/>
                <w:spacing w:val="0"/>
                <w:sz w:val="24"/>
                <w:szCs w:val="24"/>
              </w:rPr>
              <w:t>Подготовительный этап</w:t>
            </w:r>
          </w:p>
        </w:tc>
      </w:tr>
      <w:tr w:rsidR="003568F4" w:rsidRPr="000A275C" w:rsidTr="009D2194">
        <w:trPr>
          <w:trHeight w:val="270"/>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3568F4" w:rsidRPr="000A275C" w:rsidRDefault="003568F4" w:rsidP="009D2194">
            <w:pPr>
              <w:tabs>
                <w:tab w:val="left" w:pos="7797"/>
              </w:tabs>
              <w:ind w:firstLine="567"/>
              <w:rPr>
                <w:rStyle w:val="105pt0pt"/>
                <w:color w:val="auto"/>
                <w:spacing w:val="0"/>
                <w:sz w:val="24"/>
                <w:szCs w:val="24"/>
              </w:rPr>
            </w:pP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3568F4" w:rsidRPr="000A275C" w:rsidRDefault="003568F4" w:rsidP="009D2194">
            <w:pPr>
              <w:tabs>
                <w:tab w:val="left" w:pos="7797"/>
              </w:tabs>
              <w:jc w:val="center"/>
              <w:rPr>
                <w:rStyle w:val="105pt0pt"/>
                <w:color w:val="auto"/>
                <w:spacing w:val="0"/>
                <w:sz w:val="24"/>
                <w:szCs w:val="24"/>
              </w:rPr>
            </w:pPr>
            <w:r>
              <w:rPr>
                <w:rStyle w:val="105pt0pt"/>
                <w:color w:val="auto"/>
                <w:spacing w:val="0"/>
                <w:sz w:val="24"/>
                <w:szCs w:val="24"/>
              </w:rPr>
              <w:t>Проводимые о</w:t>
            </w:r>
            <w:r w:rsidRPr="000A275C">
              <w:rPr>
                <w:rStyle w:val="105pt0pt"/>
                <w:color w:val="auto"/>
                <w:spacing w:val="0"/>
                <w:sz w:val="24"/>
                <w:szCs w:val="24"/>
              </w:rPr>
              <w:t>перации</w:t>
            </w:r>
          </w:p>
        </w:tc>
      </w:tr>
      <w:tr w:rsidR="003568F4" w:rsidRPr="000A275C" w:rsidTr="009D2194">
        <w:trPr>
          <w:trHeight w:val="324"/>
        </w:trPr>
        <w:tc>
          <w:tcPr>
            <w:tcW w:w="1414" w:type="dxa"/>
            <w:tcBorders>
              <w:top w:val="single" w:sz="4" w:space="0" w:color="auto"/>
              <w:left w:val="single" w:sz="4" w:space="0" w:color="auto"/>
              <w:right w:val="single" w:sz="4" w:space="0" w:color="auto"/>
            </w:tcBorders>
            <w:shd w:val="clear" w:color="auto" w:fill="FFFFFF"/>
          </w:tcPr>
          <w:p w:rsidR="003568F4" w:rsidRPr="000A275C" w:rsidRDefault="003568F4" w:rsidP="009D2194">
            <w:pPr>
              <w:tabs>
                <w:tab w:val="left" w:pos="7797"/>
              </w:tabs>
              <w:ind w:firstLine="567"/>
              <w:jc w:val="both"/>
            </w:pPr>
            <w:r>
              <w:t>1</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BB7256" w:rsidRDefault="003568F4" w:rsidP="00F472C6">
            <w:pPr>
              <w:tabs>
                <w:tab w:val="left" w:pos="7797"/>
              </w:tabs>
              <w:jc w:val="center"/>
              <w:rPr>
                <w:rStyle w:val="105pt0pt"/>
                <w:color w:val="auto"/>
                <w:spacing w:val="0"/>
                <w:sz w:val="24"/>
                <w:szCs w:val="24"/>
              </w:rPr>
            </w:pPr>
            <w:r>
              <w:rPr>
                <w:rStyle w:val="105pt0pt"/>
                <w:color w:val="auto"/>
                <w:spacing w:val="0"/>
                <w:sz w:val="24"/>
                <w:szCs w:val="24"/>
              </w:rPr>
              <w:t xml:space="preserve">Произвести сборку ультразвукового автомобильного </w:t>
            </w:r>
          </w:p>
          <w:p w:rsidR="003568F4" w:rsidRPr="000A275C" w:rsidRDefault="003568F4" w:rsidP="00F472C6">
            <w:pPr>
              <w:tabs>
                <w:tab w:val="left" w:pos="7797"/>
              </w:tabs>
              <w:jc w:val="center"/>
            </w:pPr>
            <w:r>
              <w:rPr>
                <w:rStyle w:val="105pt0pt"/>
                <w:color w:val="auto"/>
                <w:spacing w:val="0"/>
                <w:sz w:val="24"/>
                <w:szCs w:val="24"/>
              </w:rPr>
              <w:t xml:space="preserve">глушителя  </w:t>
            </w:r>
            <w:r w:rsidR="00F472C6">
              <w:rPr>
                <w:rStyle w:val="105pt0pt"/>
                <w:color w:val="auto"/>
                <w:spacing w:val="0"/>
                <w:sz w:val="24"/>
                <w:szCs w:val="24"/>
              </w:rPr>
              <w:t>№3</w:t>
            </w:r>
          </w:p>
        </w:tc>
      </w:tr>
      <w:tr w:rsidR="003568F4" w:rsidRPr="000A275C" w:rsidTr="009D2194">
        <w:trPr>
          <w:trHeight w:val="243"/>
        </w:trPr>
        <w:tc>
          <w:tcPr>
            <w:tcW w:w="1414" w:type="dxa"/>
            <w:tcBorders>
              <w:left w:val="single" w:sz="4" w:space="0" w:color="auto"/>
              <w:right w:val="single" w:sz="4" w:space="0" w:color="auto"/>
            </w:tcBorders>
            <w:shd w:val="clear" w:color="auto" w:fill="FFFFFF"/>
          </w:tcPr>
          <w:p w:rsidR="003568F4" w:rsidRDefault="003568F4" w:rsidP="009D2194">
            <w:pPr>
              <w:tabs>
                <w:tab w:val="left" w:pos="7797"/>
              </w:tabs>
              <w:ind w:firstLine="567"/>
              <w:jc w:val="both"/>
            </w:pPr>
            <w:r>
              <w:t>2</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3568F4" w:rsidRDefault="003568F4" w:rsidP="00F472C6">
            <w:pPr>
              <w:tabs>
                <w:tab w:val="left" w:pos="7797"/>
              </w:tabs>
              <w:jc w:val="center"/>
              <w:rPr>
                <w:rStyle w:val="105pt0pt"/>
                <w:color w:val="auto"/>
                <w:spacing w:val="0"/>
                <w:sz w:val="24"/>
                <w:szCs w:val="24"/>
              </w:rPr>
            </w:pPr>
            <w:r>
              <w:rPr>
                <w:rStyle w:val="105pt0pt"/>
                <w:color w:val="auto"/>
                <w:spacing w:val="0"/>
                <w:sz w:val="24"/>
                <w:szCs w:val="24"/>
              </w:rPr>
              <w:t>Произвести подключение электронного микроскопа к компьютеру</w:t>
            </w:r>
          </w:p>
        </w:tc>
      </w:tr>
      <w:tr w:rsidR="003568F4" w:rsidRPr="000A275C" w:rsidTr="009D2194">
        <w:trPr>
          <w:trHeight w:val="645"/>
        </w:trPr>
        <w:tc>
          <w:tcPr>
            <w:tcW w:w="1414" w:type="dxa"/>
            <w:tcBorders>
              <w:left w:val="single" w:sz="4" w:space="0" w:color="auto"/>
              <w:bottom w:val="single" w:sz="4" w:space="0" w:color="auto"/>
              <w:right w:val="single" w:sz="4" w:space="0" w:color="auto"/>
            </w:tcBorders>
            <w:shd w:val="clear" w:color="auto" w:fill="FFFFFF"/>
          </w:tcPr>
          <w:p w:rsidR="003568F4" w:rsidRDefault="000576AC" w:rsidP="009D2194">
            <w:pPr>
              <w:tabs>
                <w:tab w:val="left" w:pos="7797"/>
              </w:tabs>
              <w:ind w:firstLine="567"/>
              <w:jc w:val="both"/>
            </w:pPr>
            <w:r>
              <w:t>3</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3568F4" w:rsidRDefault="003568F4" w:rsidP="00F472C6">
            <w:pPr>
              <w:tabs>
                <w:tab w:val="left" w:pos="7797"/>
              </w:tabs>
              <w:jc w:val="center"/>
              <w:rPr>
                <w:rStyle w:val="105pt0pt"/>
                <w:color w:val="auto"/>
                <w:spacing w:val="0"/>
                <w:sz w:val="24"/>
                <w:szCs w:val="24"/>
              </w:rPr>
            </w:pPr>
            <w:r w:rsidRPr="000A275C">
              <w:rPr>
                <w:rStyle w:val="105pt0pt"/>
                <w:color w:val="auto"/>
                <w:spacing w:val="0"/>
                <w:sz w:val="24"/>
                <w:szCs w:val="24"/>
              </w:rPr>
              <w:t>Подсоединить экспериментальное устройство ультразвуковой о</w:t>
            </w:r>
            <w:r>
              <w:rPr>
                <w:rStyle w:val="105pt0pt"/>
                <w:color w:val="auto"/>
                <w:spacing w:val="0"/>
                <w:sz w:val="24"/>
                <w:szCs w:val="24"/>
              </w:rPr>
              <w:t>чистки к выхлопному патрубку автомобиля</w:t>
            </w:r>
          </w:p>
        </w:tc>
      </w:tr>
      <w:tr w:rsidR="003568F4" w:rsidRPr="000A275C" w:rsidTr="009D2194">
        <w:trPr>
          <w:trHeight w:val="670"/>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3568F4" w:rsidRPr="000A275C" w:rsidRDefault="000576AC" w:rsidP="009D2194">
            <w:pPr>
              <w:tabs>
                <w:tab w:val="left" w:pos="7797"/>
              </w:tabs>
              <w:ind w:firstLine="567"/>
              <w:jc w:val="both"/>
            </w:pPr>
            <w:r>
              <w:t>4</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3568F4" w:rsidRPr="000A275C" w:rsidRDefault="003568F4" w:rsidP="00F472C6">
            <w:pPr>
              <w:tabs>
                <w:tab w:val="left" w:pos="7797"/>
              </w:tabs>
              <w:jc w:val="center"/>
            </w:pPr>
            <w:r w:rsidRPr="000A275C">
              <w:rPr>
                <w:rStyle w:val="105pt0pt"/>
                <w:color w:val="auto"/>
                <w:spacing w:val="0"/>
                <w:sz w:val="24"/>
                <w:szCs w:val="24"/>
              </w:rPr>
              <w:t>Подсоединить ультразвуко</w:t>
            </w:r>
            <w:r>
              <w:rPr>
                <w:rStyle w:val="105pt0pt"/>
                <w:color w:val="auto"/>
                <w:spacing w:val="0"/>
                <w:sz w:val="24"/>
                <w:szCs w:val="24"/>
              </w:rPr>
              <w:t>вой генератор к ультразвуковым излучателям установленных в ультразвуковом автомобильном глушителе</w:t>
            </w:r>
          </w:p>
        </w:tc>
      </w:tr>
      <w:tr w:rsidR="003568F4" w:rsidRPr="000A275C" w:rsidTr="009D2194">
        <w:trPr>
          <w:trHeight w:val="339"/>
        </w:trPr>
        <w:tc>
          <w:tcPr>
            <w:tcW w:w="1414" w:type="dxa"/>
            <w:tcBorders>
              <w:top w:val="single" w:sz="4" w:space="0" w:color="auto"/>
              <w:left w:val="single" w:sz="4" w:space="0" w:color="auto"/>
              <w:right w:val="single" w:sz="4" w:space="0" w:color="auto"/>
            </w:tcBorders>
            <w:shd w:val="clear" w:color="auto" w:fill="FFFFFF"/>
          </w:tcPr>
          <w:p w:rsidR="003568F4" w:rsidRPr="000A275C" w:rsidRDefault="000576AC" w:rsidP="009D2194">
            <w:pPr>
              <w:tabs>
                <w:tab w:val="left" w:pos="7797"/>
              </w:tabs>
              <w:ind w:firstLine="567"/>
              <w:jc w:val="both"/>
            </w:pPr>
            <w:r>
              <w:t>5</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3568F4" w:rsidRPr="000A275C" w:rsidRDefault="003568F4" w:rsidP="009D2194">
            <w:pPr>
              <w:tabs>
                <w:tab w:val="left" w:pos="7797"/>
              </w:tabs>
              <w:jc w:val="center"/>
            </w:pPr>
            <w:r>
              <w:t>Подготовить газоанализатор «</w:t>
            </w:r>
            <w:r w:rsidR="00B23454" w:rsidRPr="00B23454">
              <w:t>Bosch FSA 740</w:t>
            </w:r>
            <w:r>
              <w:t>»</w:t>
            </w:r>
          </w:p>
        </w:tc>
      </w:tr>
      <w:tr w:rsidR="003568F4" w:rsidRPr="000A275C" w:rsidTr="009D2194">
        <w:trPr>
          <w:trHeight w:val="168"/>
        </w:trPr>
        <w:tc>
          <w:tcPr>
            <w:tcW w:w="1414" w:type="dxa"/>
            <w:tcBorders>
              <w:top w:val="single" w:sz="4" w:space="0" w:color="auto"/>
              <w:left w:val="single" w:sz="4" w:space="0" w:color="auto"/>
              <w:bottom w:val="single" w:sz="4" w:space="0" w:color="auto"/>
              <w:right w:val="single" w:sz="4" w:space="0" w:color="auto"/>
            </w:tcBorders>
            <w:shd w:val="clear" w:color="auto" w:fill="FFFFFF"/>
          </w:tcPr>
          <w:p w:rsidR="003568F4" w:rsidRDefault="000576AC" w:rsidP="009D2194">
            <w:pPr>
              <w:tabs>
                <w:tab w:val="left" w:pos="7797"/>
              </w:tabs>
              <w:ind w:firstLine="567"/>
              <w:jc w:val="both"/>
            </w:pPr>
            <w:r>
              <w:t>6</w:t>
            </w:r>
          </w:p>
        </w:tc>
        <w:tc>
          <w:tcPr>
            <w:tcW w:w="7271" w:type="dxa"/>
            <w:tcBorders>
              <w:top w:val="single" w:sz="4" w:space="0" w:color="auto"/>
              <w:left w:val="single" w:sz="4" w:space="0" w:color="auto"/>
              <w:bottom w:val="single" w:sz="4" w:space="0" w:color="auto"/>
              <w:right w:val="single" w:sz="4" w:space="0" w:color="auto"/>
            </w:tcBorders>
            <w:shd w:val="clear" w:color="auto" w:fill="FFFFFF"/>
          </w:tcPr>
          <w:p w:rsidR="00AC144F" w:rsidRDefault="003568F4" w:rsidP="009D2194">
            <w:pPr>
              <w:tabs>
                <w:tab w:val="left" w:pos="7797"/>
              </w:tabs>
              <w:jc w:val="center"/>
              <w:rPr>
                <w:rStyle w:val="105pt0pt"/>
                <w:color w:val="auto"/>
                <w:spacing w:val="0"/>
                <w:sz w:val="24"/>
                <w:szCs w:val="24"/>
              </w:rPr>
            </w:pPr>
            <w:r>
              <w:rPr>
                <w:rStyle w:val="105pt0pt"/>
                <w:color w:val="auto"/>
                <w:spacing w:val="0"/>
                <w:sz w:val="24"/>
                <w:szCs w:val="24"/>
              </w:rPr>
              <w:t xml:space="preserve">Завести двигатель автомобиля и прогреть его </w:t>
            </w:r>
          </w:p>
          <w:p w:rsidR="003568F4" w:rsidRPr="000A275C" w:rsidRDefault="003568F4" w:rsidP="00AC144F">
            <w:pPr>
              <w:tabs>
                <w:tab w:val="left" w:pos="7797"/>
              </w:tabs>
              <w:jc w:val="center"/>
              <w:rPr>
                <w:rStyle w:val="105pt0pt"/>
                <w:color w:val="auto"/>
                <w:spacing w:val="0"/>
                <w:sz w:val="24"/>
                <w:szCs w:val="24"/>
              </w:rPr>
            </w:pPr>
            <w:r>
              <w:rPr>
                <w:rStyle w:val="105pt0pt"/>
                <w:color w:val="auto"/>
                <w:spacing w:val="0"/>
                <w:sz w:val="24"/>
                <w:szCs w:val="24"/>
              </w:rPr>
              <w:t>до</w:t>
            </w:r>
            <w:r w:rsidR="00AC144F">
              <w:rPr>
                <w:rStyle w:val="105pt0pt"/>
                <w:color w:val="auto"/>
                <w:spacing w:val="0"/>
                <w:sz w:val="24"/>
                <w:szCs w:val="24"/>
              </w:rPr>
              <w:t xml:space="preserve"> </w:t>
            </w:r>
            <w:r>
              <w:rPr>
                <w:rStyle w:val="105pt0pt"/>
                <w:color w:val="auto"/>
                <w:spacing w:val="0"/>
                <w:sz w:val="24"/>
                <w:szCs w:val="24"/>
              </w:rPr>
              <w:t>рабочей температуры</w:t>
            </w:r>
          </w:p>
        </w:tc>
      </w:tr>
      <w:tr w:rsidR="003568F4" w:rsidRPr="000A275C" w:rsidTr="009D2194">
        <w:trPr>
          <w:trHeight w:val="180"/>
        </w:trPr>
        <w:tc>
          <w:tcPr>
            <w:tcW w:w="1414" w:type="dxa"/>
          </w:tcPr>
          <w:p w:rsidR="003568F4" w:rsidRPr="000A275C" w:rsidRDefault="003568F4" w:rsidP="009D2194">
            <w:pPr>
              <w:tabs>
                <w:tab w:val="left" w:pos="7797"/>
              </w:tabs>
              <w:ind w:firstLine="567"/>
              <w:jc w:val="both"/>
            </w:pPr>
          </w:p>
        </w:tc>
        <w:tc>
          <w:tcPr>
            <w:tcW w:w="7271" w:type="dxa"/>
          </w:tcPr>
          <w:p w:rsidR="003568F4" w:rsidRPr="000A275C" w:rsidRDefault="003568F4" w:rsidP="009D2194">
            <w:pPr>
              <w:tabs>
                <w:tab w:val="left" w:pos="7797"/>
              </w:tabs>
              <w:jc w:val="center"/>
            </w:pPr>
            <w:r>
              <w:t>1 этап</w:t>
            </w:r>
          </w:p>
        </w:tc>
      </w:tr>
      <w:tr w:rsidR="003568F4" w:rsidRPr="000A275C" w:rsidTr="009D2194">
        <w:trPr>
          <w:trHeight w:val="315"/>
        </w:trPr>
        <w:tc>
          <w:tcPr>
            <w:tcW w:w="1414" w:type="dxa"/>
          </w:tcPr>
          <w:p w:rsidR="003568F4" w:rsidRPr="000A275C" w:rsidRDefault="000576AC" w:rsidP="009D2194">
            <w:pPr>
              <w:tabs>
                <w:tab w:val="left" w:pos="7797"/>
              </w:tabs>
              <w:ind w:firstLine="567"/>
              <w:jc w:val="both"/>
            </w:pPr>
            <w:r>
              <w:t>7</w:t>
            </w:r>
          </w:p>
        </w:tc>
        <w:tc>
          <w:tcPr>
            <w:tcW w:w="7271" w:type="dxa"/>
          </w:tcPr>
          <w:p w:rsidR="003568F4" w:rsidRDefault="003568F4" w:rsidP="009D2194">
            <w:pPr>
              <w:tabs>
                <w:tab w:val="left" w:pos="7797"/>
              </w:tabs>
              <w:jc w:val="both"/>
            </w:pPr>
            <w:r>
              <w:t xml:space="preserve">Произвести эксперимент без воздействия ультразвука в течении </w:t>
            </w:r>
          </w:p>
          <w:p w:rsidR="003568F4" w:rsidRPr="000A275C" w:rsidRDefault="003568F4" w:rsidP="009D2194">
            <w:pPr>
              <w:tabs>
                <w:tab w:val="left" w:pos="7797"/>
              </w:tabs>
              <w:jc w:val="both"/>
            </w:pPr>
            <w:r>
              <w:t xml:space="preserve">5 мин. </w:t>
            </w:r>
            <w:r w:rsidR="00B16500">
              <w:t>на 1000, 1200 и 1500 об./мин. коленчатого вала двигателя</w:t>
            </w:r>
            <w:r w:rsidR="0046643B">
              <w:t xml:space="preserve"> автомобиля</w:t>
            </w:r>
            <w:r w:rsidR="00B16500">
              <w:t xml:space="preserve"> </w:t>
            </w:r>
          </w:p>
        </w:tc>
      </w:tr>
      <w:tr w:rsidR="003568F4" w:rsidRPr="000A275C" w:rsidTr="009D2194">
        <w:trPr>
          <w:trHeight w:val="225"/>
        </w:trPr>
        <w:tc>
          <w:tcPr>
            <w:tcW w:w="1414" w:type="dxa"/>
          </w:tcPr>
          <w:p w:rsidR="003568F4" w:rsidRPr="000A275C" w:rsidRDefault="000576AC" w:rsidP="009D2194">
            <w:pPr>
              <w:tabs>
                <w:tab w:val="left" w:pos="7797"/>
              </w:tabs>
              <w:ind w:firstLine="567"/>
              <w:jc w:val="both"/>
            </w:pPr>
            <w:r>
              <w:t>8</w:t>
            </w:r>
          </w:p>
        </w:tc>
        <w:tc>
          <w:tcPr>
            <w:tcW w:w="7271" w:type="dxa"/>
          </w:tcPr>
          <w:p w:rsidR="003568F4" w:rsidRPr="000A275C" w:rsidRDefault="003568F4" w:rsidP="00D73013">
            <w:pPr>
              <w:tabs>
                <w:tab w:val="left" w:pos="7797"/>
              </w:tabs>
              <w:jc w:val="both"/>
            </w:pPr>
            <w:r>
              <w:t xml:space="preserve">Запись и обработка полученных результатов по показаниям газоанализатора </w:t>
            </w:r>
            <w:r w:rsidR="00AD3A3B">
              <w:t>«</w:t>
            </w:r>
            <w:r w:rsidR="00AD3A3B" w:rsidRPr="00B23454">
              <w:t>Bosch FSA 740</w:t>
            </w:r>
            <w:r w:rsidR="00AD3A3B">
              <w:t>»</w:t>
            </w:r>
          </w:p>
        </w:tc>
      </w:tr>
      <w:tr w:rsidR="003568F4" w:rsidRPr="000A275C" w:rsidTr="009D2194">
        <w:trPr>
          <w:trHeight w:val="210"/>
        </w:trPr>
        <w:tc>
          <w:tcPr>
            <w:tcW w:w="1414" w:type="dxa"/>
          </w:tcPr>
          <w:p w:rsidR="003568F4" w:rsidRPr="000A275C" w:rsidRDefault="003568F4" w:rsidP="009D2194">
            <w:pPr>
              <w:tabs>
                <w:tab w:val="left" w:pos="7797"/>
              </w:tabs>
              <w:ind w:firstLine="567"/>
              <w:jc w:val="both"/>
            </w:pPr>
          </w:p>
        </w:tc>
        <w:tc>
          <w:tcPr>
            <w:tcW w:w="7271" w:type="dxa"/>
          </w:tcPr>
          <w:p w:rsidR="003568F4" w:rsidRDefault="00B95728" w:rsidP="009D2194">
            <w:pPr>
              <w:tabs>
                <w:tab w:val="left" w:pos="7797"/>
              </w:tabs>
              <w:jc w:val="center"/>
            </w:pPr>
            <w:r>
              <w:t>2</w:t>
            </w:r>
            <w:r w:rsidR="003568F4">
              <w:t xml:space="preserve"> этап</w:t>
            </w:r>
          </w:p>
        </w:tc>
      </w:tr>
      <w:tr w:rsidR="003568F4" w:rsidRPr="000A275C" w:rsidTr="009D2194">
        <w:trPr>
          <w:trHeight w:val="195"/>
        </w:trPr>
        <w:tc>
          <w:tcPr>
            <w:tcW w:w="1414" w:type="dxa"/>
          </w:tcPr>
          <w:p w:rsidR="003568F4" w:rsidRPr="000A275C" w:rsidRDefault="000576AC" w:rsidP="009D2194">
            <w:pPr>
              <w:tabs>
                <w:tab w:val="left" w:pos="7797"/>
              </w:tabs>
              <w:ind w:firstLine="567"/>
              <w:jc w:val="both"/>
            </w:pPr>
            <w:r>
              <w:t>9</w:t>
            </w:r>
          </w:p>
        </w:tc>
        <w:tc>
          <w:tcPr>
            <w:tcW w:w="7271" w:type="dxa"/>
          </w:tcPr>
          <w:p w:rsidR="003568F4" w:rsidRPr="000A275C" w:rsidRDefault="003568F4" w:rsidP="009D2194">
            <w:pPr>
              <w:tabs>
                <w:tab w:val="left" w:pos="7797"/>
              </w:tabs>
              <w:jc w:val="both"/>
            </w:pPr>
            <w:r>
              <w:t>Произвести укладку листов бумаги в соответствии с расположением в ультразвуковом глушителе</w:t>
            </w:r>
          </w:p>
        </w:tc>
      </w:tr>
      <w:tr w:rsidR="003568F4" w:rsidRPr="000A275C" w:rsidTr="009D2194">
        <w:trPr>
          <w:trHeight w:val="270"/>
        </w:trPr>
        <w:tc>
          <w:tcPr>
            <w:tcW w:w="1414" w:type="dxa"/>
          </w:tcPr>
          <w:p w:rsidR="003568F4" w:rsidRPr="000A275C" w:rsidRDefault="000576AC" w:rsidP="009D2194">
            <w:pPr>
              <w:tabs>
                <w:tab w:val="left" w:pos="7797"/>
              </w:tabs>
              <w:ind w:firstLine="567"/>
              <w:jc w:val="both"/>
            </w:pPr>
            <w:r>
              <w:t>10</w:t>
            </w:r>
          </w:p>
        </w:tc>
        <w:tc>
          <w:tcPr>
            <w:tcW w:w="7271" w:type="dxa"/>
          </w:tcPr>
          <w:p w:rsidR="00B95728" w:rsidRDefault="003568F4" w:rsidP="009D2194">
            <w:pPr>
              <w:tabs>
                <w:tab w:val="left" w:pos="7797"/>
              </w:tabs>
              <w:jc w:val="both"/>
            </w:pPr>
            <w:r>
              <w:t xml:space="preserve">Произвести эксперимент с воздействием ультразвука в течении </w:t>
            </w:r>
          </w:p>
          <w:p w:rsidR="003568F4" w:rsidRPr="000A275C" w:rsidRDefault="003568F4" w:rsidP="009D2194">
            <w:pPr>
              <w:tabs>
                <w:tab w:val="left" w:pos="7797"/>
              </w:tabs>
              <w:jc w:val="both"/>
            </w:pPr>
            <w:r>
              <w:t>5 мин. с 2 излучателями (1 поперечный и 1 продольный)</w:t>
            </w:r>
            <w:r w:rsidR="00B95728">
              <w:t xml:space="preserve"> на 1000, 1200 и 1500 об./мин. коленчатого вала двигателя</w:t>
            </w:r>
            <w:r w:rsidR="0046643B">
              <w:t xml:space="preserve"> автомобиля</w:t>
            </w:r>
          </w:p>
        </w:tc>
      </w:tr>
      <w:tr w:rsidR="003568F4" w:rsidRPr="000A275C" w:rsidTr="00D73013">
        <w:trPr>
          <w:trHeight w:val="88"/>
        </w:trPr>
        <w:tc>
          <w:tcPr>
            <w:tcW w:w="1414" w:type="dxa"/>
          </w:tcPr>
          <w:p w:rsidR="003568F4" w:rsidRPr="000A275C" w:rsidRDefault="000576AC" w:rsidP="009D2194">
            <w:pPr>
              <w:tabs>
                <w:tab w:val="left" w:pos="7797"/>
              </w:tabs>
              <w:ind w:firstLine="567"/>
              <w:jc w:val="both"/>
            </w:pPr>
            <w:r>
              <w:t>11</w:t>
            </w:r>
          </w:p>
        </w:tc>
        <w:tc>
          <w:tcPr>
            <w:tcW w:w="7271" w:type="dxa"/>
          </w:tcPr>
          <w:p w:rsidR="003568F4" w:rsidRPr="000A275C" w:rsidRDefault="003568F4" w:rsidP="00B95728">
            <w:pPr>
              <w:tabs>
                <w:tab w:val="left" w:pos="7797"/>
              </w:tabs>
              <w:jc w:val="both"/>
            </w:pPr>
            <w:r>
              <w:t xml:space="preserve">Запись и обработка полученных результатов по показаниям газоанализатора </w:t>
            </w:r>
            <w:r w:rsidR="00AD3A3B">
              <w:t>«</w:t>
            </w:r>
            <w:r w:rsidR="00AD3A3B" w:rsidRPr="00B23454">
              <w:t>Bosch FSA 740</w:t>
            </w:r>
            <w:r w:rsidR="00AD3A3B">
              <w:t>»</w:t>
            </w:r>
          </w:p>
        </w:tc>
      </w:tr>
    </w:tbl>
    <w:p w:rsidR="00243854" w:rsidRDefault="00243854" w:rsidP="00243854">
      <w:pPr>
        <w:tabs>
          <w:tab w:val="left" w:pos="7797"/>
        </w:tabs>
        <w:ind w:firstLine="567"/>
        <w:jc w:val="both"/>
        <w:rPr>
          <w:b/>
          <w:sz w:val="28"/>
        </w:rPr>
      </w:pPr>
    </w:p>
    <w:p w:rsidR="002C061C" w:rsidRPr="00150E75" w:rsidRDefault="002C061C" w:rsidP="0094678A">
      <w:pPr>
        <w:tabs>
          <w:tab w:val="left" w:pos="7797"/>
        </w:tabs>
        <w:ind w:firstLine="567"/>
        <w:jc w:val="both"/>
        <w:rPr>
          <w:rFonts w:eastAsiaTheme="minorEastAsia"/>
          <w:sz w:val="28"/>
          <w:szCs w:val="28"/>
        </w:rPr>
      </w:pPr>
      <w:r w:rsidRPr="00150E75">
        <w:rPr>
          <w:rFonts w:eastAsiaTheme="minorEastAsia"/>
          <w:sz w:val="28"/>
          <w:szCs w:val="28"/>
        </w:rPr>
        <w:t xml:space="preserve">Экспериментальное исследование </w:t>
      </w:r>
      <w:r w:rsidR="006D0ABE">
        <w:rPr>
          <w:rFonts w:eastAsiaTheme="minorEastAsia"/>
          <w:sz w:val="28"/>
          <w:szCs w:val="28"/>
        </w:rPr>
        <w:t xml:space="preserve">двухсекционного полипропиленового автомобильного глушителя №1 </w:t>
      </w:r>
      <w:r w:rsidRPr="00150E75">
        <w:rPr>
          <w:rFonts w:eastAsiaTheme="minorEastAsia"/>
          <w:sz w:val="28"/>
          <w:szCs w:val="28"/>
        </w:rPr>
        <w:t>проводилось следующим образом:</w:t>
      </w:r>
    </w:p>
    <w:p w:rsidR="002C061C" w:rsidRPr="00150E75" w:rsidRDefault="002C061C" w:rsidP="0094678A">
      <w:pPr>
        <w:tabs>
          <w:tab w:val="left" w:pos="7797"/>
        </w:tabs>
        <w:ind w:firstLine="567"/>
        <w:jc w:val="both"/>
        <w:rPr>
          <w:rFonts w:eastAsiaTheme="minorEastAsia"/>
          <w:sz w:val="28"/>
          <w:szCs w:val="28"/>
        </w:rPr>
      </w:pPr>
      <w:r w:rsidRPr="00150E75">
        <w:rPr>
          <w:rFonts w:eastAsiaTheme="minorEastAsia"/>
          <w:sz w:val="28"/>
          <w:szCs w:val="28"/>
        </w:rPr>
        <w:t xml:space="preserve">- испытания проводились без включения и с включением ультразвукового оборудования в течение </w:t>
      </w:r>
      <w:r w:rsidR="00391A03">
        <w:rPr>
          <w:rFonts w:eastAsiaTheme="minorEastAsia"/>
          <w:sz w:val="28"/>
          <w:szCs w:val="28"/>
        </w:rPr>
        <w:t>5</w:t>
      </w:r>
      <w:r w:rsidRPr="00150E75">
        <w:rPr>
          <w:rFonts w:eastAsiaTheme="minorEastAsia"/>
          <w:sz w:val="28"/>
          <w:szCs w:val="28"/>
        </w:rPr>
        <w:t xml:space="preserve"> минут каждое;</w:t>
      </w:r>
    </w:p>
    <w:p w:rsidR="002C061C" w:rsidRPr="00150E75" w:rsidRDefault="002C061C" w:rsidP="0094678A">
      <w:pPr>
        <w:tabs>
          <w:tab w:val="left" w:pos="7797"/>
        </w:tabs>
        <w:ind w:firstLine="567"/>
        <w:jc w:val="both"/>
        <w:rPr>
          <w:rFonts w:eastAsiaTheme="minorEastAsia"/>
          <w:sz w:val="28"/>
          <w:szCs w:val="28"/>
        </w:rPr>
      </w:pPr>
      <w:r w:rsidRPr="00150E75">
        <w:rPr>
          <w:rFonts w:eastAsiaTheme="minorEastAsia"/>
          <w:sz w:val="28"/>
          <w:szCs w:val="28"/>
        </w:rPr>
        <w:lastRenderedPageBreak/>
        <w:t>- нижняя часть устройства по полуокружности выстилалась бумагой, масса которой определялась до испытания;</w:t>
      </w:r>
    </w:p>
    <w:p w:rsidR="002C061C" w:rsidRPr="00150E75" w:rsidRDefault="002C061C" w:rsidP="0094678A">
      <w:pPr>
        <w:tabs>
          <w:tab w:val="left" w:pos="7797"/>
        </w:tabs>
        <w:ind w:firstLine="567"/>
        <w:jc w:val="both"/>
        <w:rPr>
          <w:rFonts w:eastAsiaTheme="minorEastAsia"/>
          <w:sz w:val="28"/>
          <w:szCs w:val="28"/>
        </w:rPr>
      </w:pPr>
      <w:r w:rsidRPr="00150E75">
        <w:rPr>
          <w:rFonts w:eastAsiaTheme="minorEastAsia"/>
          <w:sz w:val="28"/>
          <w:szCs w:val="28"/>
        </w:rPr>
        <w:t xml:space="preserve">- была установлена частота вращения коленчатого вала двигателя на холостом ходу  – </w:t>
      </w:r>
      <w:r w:rsidR="00151D7D">
        <w:rPr>
          <w:rFonts w:eastAsiaTheme="minorEastAsia"/>
          <w:sz w:val="28"/>
          <w:szCs w:val="28"/>
        </w:rPr>
        <w:t xml:space="preserve"> 1000</w:t>
      </w:r>
      <w:r w:rsidRPr="00150E75">
        <w:rPr>
          <w:rFonts w:eastAsiaTheme="minorEastAsia"/>
          <w:sz w:val="28"/>
          <w:szCs w:val="28"/>
        </w:rPr>
        <w:t xml:space="preserve"> об/мин. </w:t>
      </w:r>
      <w:r w:rsidRPr="00150E75">
        <w:rPr>
          <w:rFonts w:eastAsiaTheme="minorEastAsia"/>
          <w:sz w:val="28"/>
          <w:szCs w:val="28"/>
          <w:lang w:val="kk-KZ"/>
        </w:rPr>
        <w:t xml:space="preserve">Применялся автомобиль </w:t>
      </w:r>
      <w:r w:rsidRPr="00150E75">
        <w:rPr>
          <w:rFonts w:eastAsiaTheme="minorEastAsia"/>
          <w:sz w:val="28"/>
          <w:szCs w:val="28"/>
          <w:lang w:val="en-US"/>
        </w:rPr>
        <w:t>V</w:t>
      </w:r>
      <w:r w:rsidR="00151D7D">
        <w:rPr>
          <w:rFonts w:eastAsiaTheme="minorEastAsia"/>
          <w:sz w:val="28"/>
          <w:szCs w:val="28"/>
          <w:lang w:val="kk-KZ"/>
        </w:rPr>
        <w:t xml:space="preserve">olkswagen passat </w:t>
      </w:r>
      <w:r w:rsidR="00151D7D">
        <w:rPr>
          <w:rFonts w:eastAsiaTheme="minorEastAsia"/>
          <w:sz w:val="28"/>
          <w:szCs w:val="28"/>
          <w:lang w:val="en-US"/>
        </w:rPr>
        <w:t>B</w:t>
      </w:r>
      <w:r w:rsidRPr="00150E75">
        <w:rPr>
          <w:rFonts w:eastAsiaTheme="minorEastAsia"/>
          <w:sz w:val="28"/>
          <w:szCs w:val="28"/>
          <w:lang w:val="kk-KZ"/>
        </w:rPr>
        <w:t>3</w:t>
      </w:r>
      <w:r w:rsidRPr="00150E75">
        <w:rPr>
          <w:rFonts w:eastAsiaTheme="minorEastAsia"/>
          <w:sz w:val="28"/>
          <w:szCs w:val="28"/>
        </w:rPr>
        <w:t xml:space="preserve"> 1992 года выпуска, объем двигателя</w:t>
      </w:r>
      <w:r w:rsidRPr="00150E75">
        <w:rPr>
          <w:rFonts w:eastAsiaTheme="minorEastAsia"/>
          <w:sz w:val="28"/>
          <w:szCs w:val="28"/>
          <w:lang w:val="kk-KZ"/>
        </w:rPr>
        <w:t xml:space="preserve"> 1800 куб. см., впрыск топлава  - мономотроник, мощность двигателя 90 кВт, </w:t>
      </w:r>
      <w:r w:rsidR="00151D7D">
        <w:rPr>
          <w:rFonts w:eastAsiaTheme="minorEastAsia"/>
          <w:sz w:val="28"/>
          <w:szCs w:val="28"/>
        </w:rPr>
        <w:t xml:space="preserve">тип </w:t>
      </w:r>
      <w:r w:rsidR="00151D7D">
        <w:rPr>
          <w:rFonts w:eastAsiaTheme="minorEastAsia"/>
          <w:sz w:val="28"/>
          <w:szCs w:val="28"/>
          <w:lang w:val="kk-KZ"/>
        </w:rPr>
        <w:t>топлива – бензин, марка</w:t>
      </w:r>
      <w:r w:rsidR="002A762A">
        <w:rPr>
          <w:rFonts w:eastAsiaTheme="minorEastAsia"/>
          <w:sz w:val="28"/>
          <w:szCs w:val="28"/>
          <w:lang w:val="kk-KZ"/>
        </w:rPr>
        <w:t xml:space="preserve"> </w:t>
      </w:r>
      <w:r w:rsidR="00151D7D">
        <w:rPr>
          <w:rFonts w:eastAsiaTheme="minorEastAsia"/>
          <w:sz w:val="28"/>
          <w:szCs w:val="28"/>
          <w:lang w:val="kk-KZ"/>
        </w:rPr>
        <w:t xml:space="preserve"> </w:t>
      </w:r>
      <w:r w:rsidR="002A762A">
        <w:rPr>
          <w:rFonts w:eastAsiaTheme="minorEastAsia"/>
          <w:sz w:val="28"/>
          <w:szCs w:val="28"/>
          <w:lang w:val="kk-KZ"/>
        </w:rPr>
        <w:t>АИ-92</w:t>
      </w:r>
      <w:r w:rsidR="002A762A" w:rsidRPr="002A762A">
        <w:rPr>
          <w:rFonts w:eastAsiaTheme="minorEastAsia"/>
          <w:sz w:val="28"/>
          <w:szCs w:val="28"/>
        </w:rPr>
        <w:t xml:space="preserve"> [</w:t>
      </w:r>
      <w:r w:rsidR="00F0171E" w:rsidRPr="00F0171E">
        <w:rPr>
          <w:rFonts w:eastAsiaTheme="minorEastAsia"/>
          <w:sz w:val="28"/>
          <w:szCs w:val="28"/>
        </w:rPr>
        <w:t>40</w:t>
      </w:r>
      <w:r w:rsidR="002A762A" w:rsidRPr="002A762A">
        <w:rPr>
          <w:rFonts w:eastAsiaTheme="minorEastAsia"/>
          <w:sz w:val="28"/>
          <w:szCs w:val="28"/>
        </w:rPr>
        <w:t>]</w:t>
      </w:r>
      <w:r w:rsidR="002A762A" w:rsidRPr="00DC06F8">
        <w:rPr>
          <w:rFonts w:eastAsiaTheme="minorEastAsia"/>
          <w:sz w:val="28"/>
          <w:szCs w:val="28"/>
        </w:rPr>
        <w:t>.</w:t>
      </w:r>
    </w:p>
    <w:p w:rsidR="002C061C" w:rsidRPr="00150E75" w:rsidRDefault="002C061C" w:rsidP="0094678A">
      <w:pPr>
        <w:tabs>
          <w:tab w:val="left" w:pos="7797"/>
        </w:tabs>
        <w:ind w:firstLine="567"/>
        <w:jc w:val="both"/>
        <w:rPr>
          <w:rFonts w:eastAsiaTheme="minorEastAsia"/>
          <w:sz w:val="28"/>
          <w:szCs w:val="28"/>
        </w:rPr>
      </w:pPr>
      <w:r w:rsidRPr="00150E75">
        <w:rPr>
          <w:rFonts w:eastAsiaTheme="minorEastAsia"/>
          <w:sz w:val="28"/>
          <w:szCs w:val="28"/>
        </w:rPr>
        <w:t>- после каждого испытания бумага с осевшими сажевыми частицами аккуратно вынималась и вновь взвешивалась. По разнице показаний масс до и после испытания определялась масса осевших сажевых частиц.</w:t>
      </w:r>
    </w:p>
    <w:p w:rsidR="002C061C" w:rsidRPr="00150E75" w:rsidRDefault="002C061C" w:rsidP="0094678A">
      <w:pPr>
        <w:pStyle w:val="a5"/>
        <w:ind w:left="0" w:firstLine="567"/>
        <w:jc w:val="both"/>
        <w:rPr>
          <w:sz w:val="28"/>
          <w:szCs w:val="28"/>
        </w:rPr>
      </w:pPr>
      <w:r w:rsidRPr="00150E75">
        <w:rPr>
          <w:sz w:val="28"/>
          <w:szCs w:val="28"/>
        </w:rPr>
        <w:t xml:space="preserve">Отработавший газ подавался в секцию №1 ультразвукового глушителя  через  входной патрубок </w:t>
      </w:r>
      <w:r w:rsidRPr="008536DC">
        <w:rPr>
          <w:i/>
          <w:sz w:val="28"/>
          <w:szCs w:val="28"/>
        </w:rPr>
        <w:t>1</w:t>
      </w:r>
      <w:r w:rsidRPr="00150E75">
        <w:rPr>
          <w:sz w:val="28"/>
          <w:szCs w:val="28"/>
        </w:rPr>
        <w:t xml:space="preserve"> под давлением, зависящем от частоты вращения коленчатого вала и степени нагруженности двигателя. В секции №1 при включенном ультразвуковом оборудовании на отработавший газ воздействовали ультразвуковые волны в поперечном направлении. Затем, отработавший газ поступал через шланг </w:t>
      </w:r>
      <w:r w:rsidRPr="008536DC">
        <w:rPr>
          <w:i/>
          <w:sz w:val="28"/>
          <w:szCs w:val="28"/>
        </w:rPr>
        <w:t>8</w:t>
      </w:r>
      <w:r w:rsidRPr="00150E75">
        <w:rPr>
          <w:sz w:val="28"/>
          <w:szCs w:val="28"/>
        </w:rPr>
        <w:t xml:space="preserve"> в секцию №2, где на него в продольном направлении против хода движения воздействовали ультразвуковые волны. В секциях происходила ультразвуковая интенсификация коагуляционных процессов и очистка отработавших газов за счет седиментации укрупнённых частиц выхлопного газа в месте сбора сажи </w:t>
      </w:r>
      <w:r w:rsidRPr="008536DC">
        <w:rPr>
          <w:i/>
          <w:sz w:val="28"/>
          <w:szCs w:val="28"/>
        </w:rPr>
        <w:t>12</w:t>
      </w:r>
      <w:r w:rsidRPr="00150E75">
        <w:rPr>
          <w:sz w:val="28"/>
          <w:szCs w:val="28"/>
        </w:rPr>
        <w:t xml:space="preserve">. Очищенный отработавший газ выводился по выходному патрубку </w:t>
      </w:r>
      <w:r w:rsidRPr="008536DC">
        <w:rPr>
          <w:i/>
          <w:sz w:val="28"/>
          <w:szCs w:val="28"/>
        </w:rPr>
        <w:t>11</w:t>
      </w:r>
      <w:r w:rsidRPr="00150E75">
        <w:rPr>
          <w:sz w:val="28"/>
          <w:szCs w:val="28"/>
        </w:rPr>
        <w:t xml:space="preserve">.  </w:t>
      </w:r>
    </w:p>
    <w:p w:rsidR="004B6E13" w:rsidRDefault="004B6E13" w:rsidP="004B6E13">
      <w:pPr>
        <w:tabs>
          <w:tab w:val="left" w:pos="7797"/>
        </w:tabs>
        <w:ind w:firstLine="567"/>
        <w:jc w:val="both"/>
        <w:rPr>
          <w:rFonts w:eastAsiaTheme="minorEastAsia"/>
          <w:sz w:val="28"/>
          <w:szCs w:val="28"/>
        </w:rPr>
      </w:pPr>
      <w:r>
        <w:rPr>
          <w:rFonts w:eastAsiaTheme="minorEastAsia"/>
          <w:sz w:val="28"/>
          <w:szCs w:val="28"/>
        </w:rPr>
        <w:t>Процесс проведения эксперимента №1:</w:t>
      </w:r>
    </w:p>
    <w:p w:rsidR="004B6E13" w:rsidRDefault="004B6E13" w:rsidP="002B7BED">
      <w:pPr>
        <w:pStyle w:val="a5"/>
        <w:numPr>
          <w:ilvl w:val="0"/>
          <w:numId w:val="4"/>
        </w:numPr>
        <w:tabs>
          <w:tab w:val="left" w:pos="851"/>
          <w:tab w:val="left" w:pos="7797"/>
        </w:tabs>
        <w:spacing w:line="276" w:lineRule="auto"/>
        <w:ind w:left="0" w:firstLine="567"/>
        <w:jc w:val="both"/>
        <w:rPr>
          <w:rFonts w:eastAsiaTheme="minorEastAsia"/>
          <w:sz w:val="28"/>
          <w:szCs w:val="28"/>
        </w:rPr>
      </w:pPr>
      <w:r>
        <w:rPr>
          <w:rFonts w:eastAsiaTheme="minorEastAsia"/>
          <w:sz w:val="28"/>
          <w:szCs w:val="28"/>
        </w:rPr>
        <w:t xml:space="preserve">Подготовка и проверка ультразвукового оборудования </w:t>
      </w:r>
    </w:p>
    <w:p w:rsidR="004B6E13" w:rsidRDefault="004B6E13" w:rsidP="002B7BED">
      <w:pPr>
        <w:pStyle w:val="a5"/>
        <w:numPr>
          <w:ilvl w:val="0"/>
          <w:numId w:val="4"/>
        </w:numPr>
        <w:tabs>
          <w:tab w:val="left" w:pos="851"/>
          <w:tab w:val="left" w:pos="7797"/>
        </w:tabs>
        <w:spacing w:line="276" w:lineRule="auto"/>
        <w:ind w:left="0" w:firstLine="567"/>
        <w:jc w:val="both"/>
        <w:rPr>
          <w:rFonts w:eastAsiaTheme="minorEastAsia"/>
          <w:sz w:val="28"/>
          <w:szCs w:val="28"/>
        </w:rPr>
      </w:pPr>
      <w:r>
        <w:rPr>
          <w:rFonts w:eastAsiaTheme="minorEastAsia"/>
          <w:sz w:val="28"/>
          <w:szCs w:val="28"/>
        </w:rPr>
        <w:t>Подключение ультразвукового оборудования с ультразвуковым глушителем (рисунок 3.1</w:t>
      </w:r>
      <w:r w:rsidR="009A241A">
        <w:rPr>
          <w:rFonts w:eastAsiaTheme="minorEastAsia"/>
          <w:sz w:val="28"/>
          <w:szCs w:val="28"/>
        </w:rPr>
        <w:t>2</w:t>
      </w:r>
      <w:r>
        <w:rPr>
          <w:rFonts w:eastAsiaTheme="minorEastAsia"/>
          <w:sz w:val="28"/>
          <w:szCs w:val="28"/>
        </w:rPr>
        <w:t>)</w:t>
      </w:r>
    </w:p>
    <w:p w:rsidR="004B6E13" w:rsidRDefault="004B6E13" w:rsidP="002B7BED">
      <w:pPr>
        <w:pStyle w:val="a5"/>
        <w:numPr>
          <w:ilvl w:val="0"/>
          <w:numId w:val="4"/>
        </w:numPr>
        <w:tabs>
          <w:tab w:val="left" w:pos="851"/>
          <w:tab w:val="left" w:pos="7797"/>
        </w:tabs>
        <w:spacing w:line="276" w:lineRule="auto"/>
        <w:ind w:left="0" w:firstLine="567"/>
        <w:jc w:val="both"/>
        <w:rPr>
          <w:rFonts w:eastAsiaTheme="minorEastAsia"/>
          <w:sz w:val="28"/>
          <w:szCs w:val="28"/>
        </w:rPr>
      </w:pPr>
      <w:r>
        <w:rPr>
          <w:rFonts w:eastAsiaTheme="minorEastAsia"/>
          <w:sz w:val="28"/>
          <w:szCs w:val="28"/>
        </w:rPr>
        <w:t>Подключение ультразвукового глушителя к выхлопной трубе автомобиля</w:t>
      </w:r>
    </w:p>
    <w:p w:rsidR="004B6E13" w:rsidRPr="009E5F71" w:rsidRDefault="004B6E13" w:rsidP="002B7BED">
      <w:pPr>
        <w:pStyle w:val="a5"/>
        <w:numPr>
          <w:ilvl w:val="0"/>
          <w:numId w:val="4"/>
        </w:numPr>
        <w:tabs>
          <w:tab w:val="left" w:pos="851"/>
          <w:tab w:val="left" w:pos="7797"/>
        </w:tabs>
        <w:spacing w:line="276" w:lineRule="auto"/>
        <w:ind w:left="0" w:firstLine="567"/>
        <w:jc w:val="both"/>
        <w:rPr>
          <w:rFonts w:eastAsiaTheme="minorEastAsia"/>
          <w:sz w:val="28"/>
          <w:szCs w:val="28"/>
        </w:rPr>
      </w:pPr>
      <w:r w:rsidRPr="009E5F71">
        <w:rPr>
          <w:rFonts w:eastAsiaTheme="minorEastAsia"/>
          <w:sz w:val="28"/>
          <w:szCs w:val="28"/>
        </w:rPr>
        <w:t>Проведение эксперимента с выключенным ультразвуковым оборудованием, запись полученных данных по двум секци</w:t>
      </w:r>
      <w:r>
        <w:rPr>
          <w:rFonts w:eastAsiaTheme="minorEastAsia"/>
          <w:sz w:val="28"/>
          <w:szCs w:val="28"/>
        </w:rPr>
        <w:t>ям (Таблица 3.1</w:t>
      </w:r>
      <w:r w:rsidRPr="009E5F71">
        <w:rPr>
          <w:rFonts w:eastAsiaTheme="minorEastAsia"/>
          <w:sz w:val="28"/>
          <w:szCs w:val="28"/>
        </w:rPr>
        <w:t xml:space="preserve">) </w:t>
      </w:r>
    </w:p>
    <w:p w:rsidR="004B6E13" w:rsidRPr="00394490" w:rsidRDefault="004B6E13" w:rsidP="004B6E13">
      <w:pPr>
        <w:tabs>
          <w:tab w:val="left" w:pos="851"/>
          <w:tab w:val="left" w:pos="7797"/>
        </w:tabs>
        <w:ind w:firstLine="567"/>
        <w:jc w:val="both"/>
        <w:rPr>
          <w:rFonts w:eastAsiaTheme="minorEastAsia"/>
          <w:sz w:val="28"/>
          <w:szCs w:val="28"/>
        </w:rPr>
      </w:pPr>
      <w:r>
        <w:rPr>
          <w:rFonts w:eastAsiaTheme="minorEastAsia"/>
          <w:sz w:val="28"/>
          <w:szCs w:val="28"/>
        </w:rPr>
        <w:t>Проведение эксперимента с включенным ультразвуковым оборудованием, запись полученных данных по двум секциям (Т</w:t>
      </w:r>
      <w:r w:rsidRPr="00394490">
        <w:rPr>
          <w:rFonts w:eastAsiaTheme="minorEastAsia"/>
          <w:sz w:val="28"/>
          <w:szCs w:val="28"/>
        </w:rPr>
        <w:t xml:space="preserve">аблица </w:t>
      </w:r>
      <w:r>
        <w:rPr>
          <w:rFonts w:eastAsiaTheme="minorEastAsia"/>
          <w:sz w:val="28"/>
          <w:szCs w:val="28"/>
        </w:rPr>
        <w:t>3.</w:t>
      </w:r>
      <w:r w:rsidRPr="00394490">
        <w:rPr>
          <w:rFonts w:eastAsiaTheme="minorEastAsia"/>
          <w:sz w:val="28"/>
          <w:szCs w:val="28"/>
        </w:rPr>
        <w:t xml:space="preserve">1) </w:t>
      </w:r>
    </w:p>
    <w:p w:rsidR="004B6E13" w:rsidRPr="00601AFF" w:rsidRDefault="004B6E13" w:rsidP="002B7BED">
      <w:pPr>
        <w:pStyle w:val="a5"/>
        <w:numPr>
          <w:ilvl w:val="0"/>
          <w:numId w:val="4"/>
        </w:numPr>
        <w:tabs>
          <w:tab w:val="left" w:pos="851"/>
          <w:tab w:val="left" w:pos="7797"/>
        </w:tabs>
        <w:spacing w:line="276" w:lineRule="auto"/>
        <w:ind w:left="0" w:firstLine="567"/>
        <w:jc w:val="both"/>
        <w:rPr>
          <w:rFonts w:eastAsiaTheme="minorEastAsia"/>
          <w:sz w:val="28"/>
          <w:szCs w:val="28"/>
        </w:rPr>
      </w:pPr>
      <w:r>
        <w:rPr>
          <w:rFonts w:eastAsiaTheme="minorEastAsia"/>
          <w:sz w:val="28"/>
          <w:szCs w:val="28"/>
        </w:rPr>
        <w:t xml:space="preserve">Расчет эффективности ультразвукового глушителя. </w:t>
      </w:r>
    </w:p>
    <w:p w:rsidR="004B6E13" w:rsidRDefault="004B6E13" w:rsidP="004B6E13">
      <w:pPr>
        <w:tabs>
          <w:tab w:val="left" w:pos="7797"/>
        </w:tabs>
        <w:ind w:firstLine="426"/>
        <w:jc w:val="both"/>
        <w:rPr>
          <w:rFonts w:eastAsiaTheme="minorEastAsia"/>
          <w:sz w:val="28"/>
          <w:szCs w:val="28"/>
        </w:rPr>
      </w:pPr>
    </w:p>
    <w:p w:rsidR="004B6E13" w:rsidRDefault="004B6E13" w:rsidP="004B6E13">
      <w:pPr>
        <w:tabs>
          <w:tab w:val="left" w:pos="7797"/>
        </w:tabs>
        <w:ind w:firstLine="426"/>
        <w:jc w:val="both"/>
        <w:rPr>
          <w:rFonts w:eastAsiaTheme="minorEastAsia"/>
          <w:sz w:val="28"/>
          <w:szCs w:val="28"/>
        </w:rPr>
      </w:pPr>
      <w:r>
        <w:rPr>
          <w:rFonts w:eastAsiaTheme="minorEastAsia"/>
          <w:noProof/>
          <w:sz w:val="28"/>
          <w:szCs w:val="28"/>
        </w:rPr>
        <w:lastRenderedPageBreak/>
        <w:drawing>
          <wp:inline distT="0" distB="0" distL="0" distR="0" wp14:anchorId="4C30D5D0" wp14:editId="088763EF">
            <wp:extent cx="5038725" cy="2450474"/>
            <wp:effectExtent l="0" t="0" r="0" b="6985"/>
            <wp:docPr id="9" name="Рисунок 9" descr="D:\PhD\Dissertation\Рисунки\20200207_11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Dissertation\Рисунки\20200207_110846.jpg"/>
                    <pic:cNvPicPr>
                      <a:picLocks noChangeAspect="1" noChangeArrowheads="1"/>
                    </pic:cNvPicPr>
                  </pic:nvPicPr>
                  <pic:blipFill>
                    <a:blip r:embed="rId190" cstate="print">
                      <a:extLst>
                        <a:ext uri="{BEBA8EAE-BF5A-486C-A8C5-ECC9F3942E4B}">
                          <a14:imgProps xmlns:a14="http://schemas.microsoft.com/office/drawing/2010/main">
                            <a14:imgLayer r:embed="rId19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43825" cy="2452954"/>
                    </a:xfrm>
                    <a:prstGeom prst="rect">
                      <a:avLst/>
                    </a:prstGeom>
                    <a:noFill/>
                    <a:ln>
                      <a:noFill/>
                    </a:ln>
                  </pic:spPr>
                </pic:pic>
              </a:graphicData>
            </a:graphic>
          </wp:inline>
        </w:drawing>
      </w:r>
    </w:p>
    <w:p w:rsidR="004B6E13" w:rsidRDefault="004B6E13" w:rsidP="004B6E13">
      <w:pPr>
        <w:tabs>
          <w:tab w:val="left" w:pos="7797"/>
        </w:tabs>
        <w:ind w:firstLine="426"/>
        <w:jc w:val="center"/>
        <w:rPr>
          <w:rFonts w:eastAsiaTheme="minorEastAsia"/>
          <w:sz w:val="28"/>
          <w:szCs w:val="28"/>
        </w:rPr>
      </w:pPr>
      <w:r>
        <w:rPr>
          <w:rFonts w:eastAsiaTheme="minorEastAsia"/>
          <w:sz w:val="28"/>
          <w:szCs w:val="28"/>
        </w:rPr>
        <w:t>Рисунок 3.1</w:t>
      </w:r>
      <w:r w:rsidR="009A241A">
        <w:rPr>
          <w:rFonts w:eastAsiaTheme="minorEastAsia"/>
          <w:sz w:val="28"/>
          <w:szCs w:val="28"/>
        </w:rPr>
        <w:t>2</w:t>
      </w:r>
      <w:r>
        <w:rPr>
          <w:rFonts w:eastAsiaTheme="minorEastAsia"/>
          <w:sz w:val="28"/>
          <w:szCs w:val="28"/>
        </w:rPr>
        <w:t>- Подключение двухсекционного экспериментального ультразвукового автомобильного глушителя №1</w:t>
      </w:r>
    </w:p>
    <w:p w:rsidR="004B6E13" w:rsidRDefault="004B6E13" w:rsidP="0094678A">
      <w:pPr>
        <w:tabs>
          <w:tab w:val="left" w:pos="7797"/>
        </w:tabs>
        <w:ind w:firstLine="567"/>
        <w:jc w:val="both"/>
        <w:rPr>
          <w:rFonts w:eastAsiaTheme="minorEastAsia"/>
          <w:sz w:val="28"/>
          <w:szCs w:val="28"/>
        </w:rPr>
      </w:pPr>
    </w:p>
    <w:p w:rsidR="00B62171" w:rsidRPr="007675D4" w:rsidRDefault="00B62171" w:rsidP="0094678A">
      <w:pPr>
        <w:tabs>
          <w:tab w:val="left" w:pos="7797"/>
        </w:tabs>
        <w:ind w:firstLine="567"/>
        <w:jc w:val="both"/>
        <w:rPr>
          <w:rFonts w:eastAsiaTheme="minorEastAsia"/>
          <w:sz w:val="28"/>
          <w:szCs w:val="28"/>
        </w:rPr>
      </w:pPr>
      <w:r w:rsidRPr="007675D4">
        <w:rPr>
          <w:rFonts w:eastAsiaTheme="minorEastAsia"/>
          <w:sz w:val="28"/>
          <w:szCs w:val="28"/>
        </w:rPr>
        <w:t>Экспериментальное исследование</w:t>
      </w:r>
      <w:r w:rsidR="00DC44E2">
        <w:rPr>
          <w:rFonts w:eastAsiaTheme="minorEastAsia"/>
          <w:sz w:val="28"/>
          <w:szCs w:val="28"/>
        </w:rPr>
        <w:t xml:space="preserve"> полипропиленового ультразвукового  автомобильного глушителя</w:t>
      </w:r>
      <w:r w:rsidR="00DC44E2" w:rsidRPr="005F31D2">
        <w:rPr>
          <w:rFonts w:eastAsiaTheme="minorEastAsia"/>
          <w:sz w:val="28"/>
          <w:szCs w:val="28"/>
        </w:rPr>
        <w:t xml:space="preserve"> </w:t>
      </w:r>
      <w:r w:rsidR="00DC44E2">
        <w:rPr>
          <w:rFonts w:eastAsiaTheme="minorEastAsia"/>
          <w:sz w:val="28"/>
          <w:szCs w:val="28"/>
        </w:rPr>
        <w:t xml:space="preserve">№2 </w:t>
      </w:r>
      <w:r w:rsidRPr="007675D4">
        <w:rPr>
          <w:rFonts w:eastAsiaTheme="minorEastAsia"/>
          <w:sz w:val="28"/>
          <w:szCs w:val="28"/>
        </w:rPr>
        <w:t xml:space="preserve"> проводилось следующим образом:</w:t>
      </w:r>
    </w:p>
    <w:p w:rsidR="00F7516B" w:rsidRPr="00150E75" w:rsidRDefault="00F7516B" w:rsidP="0094678A">
      <w:pPr>
        <w:tabs>
          <w:tab w:val="left" w:pos="7797"/>
        </w:tabs>
        <w:ind w:firstLine="567"/>
        <w:jc w:val="both"/>
        <w:rPr>
          <w:rFonts w:eastAsiaTheme="minorEastAsia"/>
          <w:sz w:val="28"/>
          <w:szCs w:val="28"/>
        </w:rPr>
      </w:pPr>
      <w:r w:rsidRPr="00150E75">
        <w:rPr>
          <w:rFonts w:eastAsiaTheme="minorEastAsia"/>
          <w:sz w:val="28"/>
          <w:szCs w:val="28"/>
        </w:rPr>
        <w:t>- испытания проводились без включения и с включением ультразву</w:t>
      </w:r>
      <w:r>
        <w:rPr>
          <w:rFonts w:eastAsiaTheme="minorEastAsia"/>
          <w:sz w:val="28"/>
          <w:szCs w:val="28"/>
        </w:rPr>
        <w:t xml:space="preserve">кового оборудования в течение 5 </w:t>
      </w:r>
      <w:r w:rsidRPr="00150E75">
        <w:rPr>
          <w:rFonts w:eastAsiaTheme="minorEastAsia"/>
          <w:sz w:val="28"/>
          <w:szCs w:val="28"/>
        </w:rPr>
        <w:t>минут каждое;</w:t>
      </w:r>
    </w:p>
    <w:p w:rsidR="00F7516B" w:rsidRPr="00150E75" w:rsidRDefault="00F7516B" w:rsidP="0094678A">
      <w:pPr>
        <w:tabs>
          <w:tab w:val="left" w:pos="7797"/>
        </w:tabs>
        <w:ind w:firstLine="567"/>
        <w:jc w:val="both"/>
        <w:rPr>
          <w:rFonts w:eastAsiaTheme="minorEastAsia"/>
          <w:sz w:val="28"/>
          <w:szCs w:val="28"/>
        </w:rPr>
      </w:pPr>
      <w:r w:rsidRPr="00150E75">
        <w:rPr>
          <w:rFonts w:eastAsiaTheme="minorEastAsia"/>
          <w:sz w:val="28"/>
          <w:szCs w:val="28"/>
        </w:rPr>
        <w:t>- нижняя часть устройства по полуокружности выстилалась</w:t>
      </w:r>
      <w:r w:rsidRPr="00FF57AC">
        <w:rPr>
          <w:rFonts w:eastAsiaTheme="minorEastAsia"/>
          <w:sz w:val="28"/>
          <w:szCs w:val="28"/>
        </w:rPr>
        <w:t xml:space="preserve"> </w:t>
      </w:r>
      <w:r>
        <w:rPr>
          <w:rFonts w:eastAsiaTheme="minorEastAsia"/>
          <w:sz w:val="28"/>
          <w:szCs w:val="28"/>
        </w:rPr>
        <w:t>пятью</w:t>
      </w:r>
      <w:r w:rsidRPr="00FF57AC">
        <w:rPr>
          <w:rFonts w:eastAsiaTheme="minorEastAsia"/>
          <w:sz w:val="28"/>
          <w:szCs w:val="28"/>
        </w:rPr>
        <w:t xml:space="preserve"> </w:t>
      </w:r>
      <w:r>
        <w:rPr>
          <w:rFonts w:eastAsiaTheme="minorEastAsia"/>
          <w:sz w:val="28"/>
          <w:szCs w:val="28"/>
          <w:lang w:val="kk-KZ"/>
        </w:rPr>
        <w:t>пронумерованными</w:t>
      </w:r>
      <w:r>
        <w:rPr>
          <w:rFonts w:eastAsiaTheme="minorEastAsia"/>
          <w:sz w:val="28"/>
          <w:szCs w:val="28"/>
        </w:rPr>
        <w:t xml:space="preserve"> </w:t>
      </w:r>
      <w:r>
        <w:rPr>
          <w:rFonts w:eastAsiaTheme="minorEastAsia"/>
          <w:sz w:val="28"/>
          <w:szCs w:val="28"/>
          <w:lang w:val="kk-KZ"/>
        </w:rPr>
        <w:t>листами бумаги</w:t>
      </w:r>
      <w:r>
        <w:rPr>
          <w:rFonts w:eastAsiaTheme="minorEastAsia"/>
          <w:sz w:val="28"/>
          <w:szCs w:val="28"/>
        </w:rPr>
        <w:t xml:space="preserve"> размером 10×10 см</w:t>
      </w:r>
      <w:r w:rsidRPr="00150E75">
        <w:rPr>
          <w:rFonts w:eastAsiaTheme="minorEastAsia"/>
          <w:sz w:val="28"/>
          <w:szCs w:val="28"/>
        </w:rPr>
        <w:t xml:space="preserve">, </w:t>
      </w:r>
      <w:r>
        <w:rPr>
          <w:rFonts w:eastAsiaTheme="minorEastAsia"/>
          <w:sz w:val="28"/>
          <w:szCs w:val="28"/>
          <w:lang w:val="kk-KZ"/>
        </w:rPr>
        <w:t xml:space="preserve">общей длиной 50 см, </w:t>
      </w:r>
      <w:r w:rsidRPr="00150E75">
        <w:rPr>
          <w:rFonts w:eastAsiaTheme="minorEastAsia"/>
          <w:sz w:val="28"/>
          <w:szCs w:val="28"/>
        </w:rPr>
        <w:t>масса которой определялась до испытания</w:t>
      </w:r>
      <w:r>
        <w:rPr>
          <w:rFonts w:eastAsiaTheme="minorEastAsia"/>
          <w:sz w:val="28"/>
          <w:szCs w:val="28"/>
        </w:rPr>
        <w:t xml:space="preserve"> в</w:t>
      </w:r>
      <w:r w:rsidRPr="00642D0A">
        <w:rPr>
          <w:rFonts w:eastAsiaTheme="minorEastAsia"/>
          <w:sz w:val="28"/>
          <w:szCs w:val="28"/>
        </w:rPr>
        <w:t>ысокоточны</w:t>
      </w:r>
      <w:r>
        <w:rPr>
          <w:rFonts w:eastAsiaTheme="minorEastAsia"/>
          <w:sz w:val="28"/>
          <w:szCs w:val="28"/>
        </w:rPr>
        <w:t xml:space="preserve">ми ювелирными </w:t>
      </w:r>
      <w:r w:rsidRPr="00642D0A">
        <w:rPr>
          <w:rFonts w:eastAsiaTheme="minorEastAsia"/>
          <w:sz w:val="28"/>
          <w:szCs w:val="28"/>
        </w:rPr>
        <w:t>вес</w:t>
      </w:r>
      <w:r>
        <w:rPr>
          <w:rFonts w:eastAsiaTheme="minorEastAsia"/>
          <w:sz w:val="28"/>
          <w:szCs w:val="28"/>
        </w:rPr>
        <w:t>ами «</w:t>
      </w:r>
      <w:r>
        <w:rPr>
          <w:rFonts w:eastAsiaTheme="minorEastAsia"/>
          <w:sz w:val="28"/>
          <w:szCs w:val="28"/>
          <w:lang w:val="en-US"/>
        </w:rPr>
        <w:t>MH</w:t>
      </w:r>
      <w:r w:rsidRPr="00642D0A">
        <w:rPr>
          <w:rFonts w:eastAsiaTheme="minorEastAsia"/>
          <w:sz w:val="28"/>
          <w:szCs w:val="28"/>
        </w:rPr>
        <w:t>-500</w:t>
      </w:r>
      <w:r>
        <w:rPr>
          <w:rFonts w:eastAsiaTheme="minorEastAsia"/>
          <w:sz w:val="28"/>
          <w:szCs w:val="28"/>
        </w:rPr>
        <w:t>»</w:t>
      </w:r>
      <w:r w:rsidRPr="00150E75">
        <w:rPr>
          <w:rFonts w:eastAsiaTheme="minorEastAsia"/>
          <w:sz w:val="28"/>
          <w:szCs w:val="28"/>
        </w:rPr>
        <w:t>;</w:t>
      </w:r>
    </w:p>
    <w:p w:rsidR="00F7516B" w:rsidRPr="00DC06F8" w:rsidRDefault="00F7516B" w:rsidP="0094678A">
      <w:pPr>
        <w:tabs>
          <w:tab w:val="left" w:pos="7797"/>
        </w:tabs>
        <w:ind w:firstLine="567"/>
        <w:jc w:val="both"/>
        <w:rPr>
          <w:rFonts w:eastAsiaTheme="minorEastAsia"/>
          <w:sz w:val="28"/>
          <w:szCs w:val="28"/>
        </w:rPr>
      </w:pPr>
      <w:r w:rsidRPr="00150E75">
        <w:rPr>
          <w:rFonts w:eastAsiaTheme="minorEastAsia"/>
          <w:sz w:val="28"/>
          <w:szCs w:val="28"/>
        </w:rPr>
        <w:t xml:space="preserve">- </w:t>
      </w:r>
      <w:r>
        <w:rPr>
          <w:rFonts w:eastAsiaTheme="minorEastAsia"/>
          <w:sz w:val="28"/>
          <w:szCs w:val="28"/>
        </w:rPr>
        <w:t>исследование проводилось при частоте</w:t>
      </w:r>
      <w:r w:rsidRPr="00150E75">
        <w:rPr>
          <w:rFonts w:eastAsiaTheme="minorEastAsia"/>
          <w:sz w:val="28"/>
          <w:szCs w:val="28"/>
        </w:rPr>
        <w:t xml:space="preserve"> вращения коленчатого вала двигателя </w:t>
      </w:r>
      <w:r>
        <w:rPr>
          <w:rFonts w:eastAsiaTheme="minorEastAsia"/>
          <w:sz w:val="28"/>
          <w:szCs w:val="28"/>
        </w:rPr>
        <w:t xml:space="preserve">при </w:t>
      </w:r>
      <w:r w:rsidR="00EC0870">
        <w:rPr>
          <w:rFonts w:eastAsiaTheme="minorEastAsia"/>
          <w:sz w:val="28"/>
          <w:szCs w:val="28"/>
        </w:rPr>
        <w:t xml:space="preserve">1000 и </w:t>
      </w:r>
      <w:r>
        <w:rPr>
          <w:rFonts w:eastAsiaTheme="minorEastAsia"/>
          <w:sz w:val="28"/>
          <w:szCs w:val="28"/>
        </w:rPr>
        <w:t>1250 оборотах</w:t>
      </w:r>
      <w:r w:rsidR="00EC0870">
        <w:rPr>
          <w:rFonts w:eastAsiaTheme="minorEastAsia"/>
          <w:sz w:val="28"/>
          <w:szCs w:val="28"/>
        </w:rPr>
        <w:t xml:space="preserve"> коленчатого вала двигателя автомобиля</w:t>
      </w:r>
      <w:r>
        <w:rPr>
          <w:rFonts w:eastAsiaTheme="minorEastAsia"/>
          <w:sz w:val="28"/>
          <w:szCs w:val="28"/>
        </w:rPr>
        <w:t xml:space="preserve"> в минуту</w:t>
      </w:r>
      <w:r w:rsidRPr="00150E75">
        <w:rPr>
          <w:rFonts w:eastAsiaTheme="minorEastAsia"/>
          <w:sz w:val="28"/>
          <w:szCs w:val="28"/>
        </w:rPr>
        <w:t xml:space="preserve">. </w:t>
      </w:r>
      <w:r w:rsidRPr="00150E75">
        <w:rPr>
          <w:rFonts w:eastAsiaTheme="minorEastAsia"/>
          <w:sz w:val="28"/>
          <w:szCs w:val="28"/>
          <w:lang w:val="kk-KZ"/>
        </w:rPr>
        <w:t xml:space="preserve">Применялся автомобиль </w:t>
      </w:r>
      <w:r w:rsidRPr="00150E75">
        <w:rPr>
          <w:rFonts w:eastAsiaTheme="minorEastAsia"/>
          <w:sz w:val="28"/>
          <w:szCs w:val="28"/>
          <w:lang w:val="en-US"/>
        </w:rPr>
        <w:t>V</w:t>
      </w:r>
      <w:r>
        <w:rPr>
          <w:rFonts w:eastAsiaTheme="minorEastAsia"/>
          <w:sz w:val="28"/>
          <w:szCs w:val="28"/>
          <w:lang w:val="kk-KZ"/>
        </w:rPr>
        <w:t xml:space="preserve">olkswagen </w:t>
      </w:r>
      <w:r>
        <w:rPr>
          <w:rFonts w:eastAsiaTheme="minorEastAsia"/>
          <w:sz w:val="28"/>
          <w:szCs w:val="28"/>
          <w:lang w:val="en-US"/>
        </w:rPr>
        <w:t>P</w:t>
      </w:r>
      <w:r>
        <w:rPr>
          <w:rFonts w:eastAsiaTheme="minorEastAsia"/>
          <w:sz w:val="28"/>
          <w:szCs w:val="28"/>
          <w:lang w:val="kk-KZ"/>
        </w:rPr>
        <w:t xml:space="preserve">assat </w:t>
      </w:r>
      <w:r>
        <w:rPr>
          <w:rFonts w:eastAsiaTheme="minorEastAsia"/>
          <w:sz w:val="28"/>
          <w:szCs w:val="28"/>
          <w:lang w:val="en-US"/>
        </w:rPr>
        <w:t>B</w:t>
      </w:r>
      <w:r w:rsidRPr="00150E75">
        <w:rPr>
          <w:rFonts w:eastAsiaTheme="minorEastAsia"/>
          <w:sz w:val="28"/>
          <w:szCs w:val="28"/>
          <w:lang w:val="kk-KZ"/>
        </w:rPr>
        <w:t>3</w:t>
      </w:r>
      <w:r w:rsidRPr="00150E75">
        <w:rPr>
          <w:rFonts w:eastAsiaTheme="minorEastAsia"/>
          <w:sz w:val="28"/>
          <w:szCs w:val="28"/>
        </w:rPr>
        <w:t xml:space="preserve"> 199</w:t>
      </w:r>
      <w:r>
        <w:rPr>
          <w:rFonts w:eastAsiaTheme="minorEastAsia"/>
          <w:sz w:val="28"/>
          <w:szCs w:val="28"/>
        </w:rPr>
        <w:t>1</w:t>
      </w:r>
      <w:r w:rsidRPr="00150E75">
        <w:rPr>
          <w:rFonts w:eastAsiaTheme="minorEastAsia"/>
          <w:sz w:val="28"/>
          <w:szCs w:val="28"/>
        </w:rPr>
        <w:t xml:space="preserve"> года выпуска, объем двигателя</w:t>
      </w:r>
      <w:r w:rsidRPr="00150E75">
        <w:rPr>
          <w:rFonts w:eastAsiaTheme="minorEastAsia"/>
          <w:sz w:val="28"/>
          <w:szCs w:val="28"/>
          <w:lang w:val="kk-KZ"/>
        </w:rPr>
        <w:t xml:space="preserve"> 1800 куб. см., впрыск топлава  - моно</w:t>
      </w:r>
      <w:r w:rsidR="00090E4E">
        <w:rPr>
          <w:rFonts w:eastAsiaTheme="minorEastAsia"/>
          <w:sz w:val="28"/>
          <w:szCs w:val="28"/>
          <w:lang w:val="kk-KZ"/>
        </w:rPr>
        <w:t xml:space="preserve"> </w:t>
      </w:r>
      <w:r w:rsidRPr="00150E75">
        <w:rPr>
          <w:rFonts w:eastAsiaTheme="minorEastAsia"/>
          <w:sz w:val="28"/>
          <w:szCs w:val="28"/>
          <w:lang w:val="kk-KZ"/>
        </w:rPr>
        <w:t xml:space="preserve">мотроник, мощность двигателя </w:t>
      </w:r>
      <w:r w:rsidR="00090E4E">
        <w:rPr>
          <w:rFonts w:eastAsiaTheme="minorEastAsia"/>
          <w:sz w:val="28"/>
          <w:szCs w:val="28"/>
          <w:lang w:val="kk-KZ"/>
        </w:rPr>
        <w:t xml:space="preserve">90 кВт, марка топлива – бензин </w:t>
      </w:r>
      <w:r w:rsidRPr="00150E75">
        <w:rPr>
          <w:rFonts w:eastAsiaTheme="minorEastAsia"/>
          <w:sz w:val="28"/>
          <w:szCs w:val="28"/>
          <w:lang w:val="kk-KZ"/>
        </w:rPr>
        <w:t xml:space="preserve">АИ-92. </w:t>
      </w:r>
    </w:p>
    <w:p w:rsidR="00F7516B" w:rsidRPr="00327834" w:rsidRDefault="00F7516B" w:rsidP="0094678A">
      <w:pPr>
        <w:pStyle w:val="a5"/>
        <w:ind w:left="0" w:firstLine="567"/>
        <w:jc w:val="both"/>
        <w:rPr>
          <w:sz w:val="28"/>
          <w:szCs w:val="28"/>
        </w:rPr>
      </w:pPr>
      <w:r w:rsidRPr="00A47A66">
        <w:rPr>
          <w:rFonts w:eastAsiaTheme="minorEastAsia"/>
          <w:sz w:val="28"/>
          <w:szCs w:val="28"/>
        </w:rPr>
        <w:t xml:space="preserve">- </w:t>
      </w:r>
      <w:r>
        <w:rPr>
          <w:rFonts w:eastAsiaTheme="minorEastAsia"/>
          <w:sz w:val="28"/>
          <w:szCs w:val="28"/>
        </w:rPr>
        <w:t>о</w:t>
      </w:r>
      <w:r w:rsidRPr="00150E75">
        <w:rPr>
          <w:sz w:val="28"/>
          <w:szCs w:val="28"/>
        </w:rPr>
        <w:t xml:space="preserve">тработавший </w:t>
      </w:r>
      <w:r>
        <w:rPr>
          <w:sz w:val="28"/>
          <w:szCs w:val="28"/>
        </w:rPr>
        <w:t xml:space="preserve">выхлопной </w:t>
      </w:r>
      <w:r w:rsidRPr="00150E75">
        <w:rPr>
          <w:sz w:val="28"/>
          <w:szCs w:val="28"/>
        </w:rPr>
        <w:t>газ подавался в</w:t>
      </w:r>
      <w:r>
        <w:rPr>
          <w:sz w:val="28"/>
          <w:szCs w:val="28"/>
        </w:rPr>
        <w:t xml:space="preserve"> ультразвуковой глушитель</w:t>
      </w:r>
      <w:r w:rsidRPr="00150E75">
        <w:rPr>
          <w:sz w:val="28"/>
          <w:szCs w:val="28"/>
        </w:rPr>
        <w:t xml:space="preserve">  через  входной патрубок </w:t>
      </w:r>
      <w:r w:rsidRPr="009A241A">
        <w:rPr>
          <w:i/>
          <w:sz w:val="28"/>
          <w:szCs w:val="28"/>
        </w:rPr>
        <w:t>1</w:t>
      </w:r>
      <w:r w:rsidRPr="00150E75">
        <w:rPr>
          <w:sz w:val="28"/>
          <w:szCs w:val="28"/>
        </w:rPr>
        <w:t xml:space="preserve"> под давлением, зависящем от частоты вращения коленчатого вала. В </w:t>
      </w:r>
      <w:r>
        <w:rPr>
          <w:sz w:val="28"/>
          <w:szCs w:val="28"/>
        </w:rPr>
        <w:t>глушителе</w:t>
      </w:r>
      <w:r w:rsidRPr="00150E75">
        <w:rPr>
          <w:sz w:val="28"/>
          <w:szCs w:val="28"/>
        </w:rPr>
        <w:t xml:space="preserve"> при включенном ультразвуковом оборудовании на отработавший газ воздействовали ультразвуковые волны в поперечном </w:t>
      </w:r>
      <w:r>
        <w:rPr>
          <w:sz w:val="28"/>
          <w:szCs w:val="28"/>
        </w:rPr>
        <w:t xml:space="preserve">и продольном </w:t>
      </w:r>
      <w:r w:rsidRPr="00150E75">
        <w:rPr>
          <w:sz w:val="28"/>
          <w:szCs w:val="28"/>
        </w:rPr>
        <w:t xml:space="preserve">направлении. В секциях происходила ультразвуковая интенсификация коагуляционных процессов и очистка отработавших газов за счет седиментации укрупнённых частиц выхлопного газа в месте сбора сажи </w:t>
      </w:r>
      <w:r w:rsidRPr="009A241A">
        <w:rPr>
          <w:i/>
          <w:sz w:val="28"/>
          <w:szCs w:val="28"/>
        </w:rPr>
        <w:t>12</w:t>
      </w:r>
      <w:r w:rsidRPr="00150E75">
        <w:rPr>
          <w:sz w:val="28"/>
          <w:szCs w:val="28"/>
        </w:rPr>
        <w:t>. Очищенный отработавший газ вывод</w:t>
      </w:r>
      <w:r w:rsidR="002A762A">
        <w:rPr>
          <w:sz w:val="28"/>
          <w:szCs w:val="28"/>
        </w:rPr>
        <w:t xml:space="preserve">ился по выходному патрубку </w:t>
      </w:r>
      <w:r w:rsidR="002A762A" w:rsidRPr="009A241A">
        <w:rPr>
          <w:i/>
          <w:sz w:val="28"/>
          <w:szCs w:val="28"/>
        </w:rPr>
        <w:t>11</w:t>
      </w:r>
      <w:r w:rsidR="002A762A" w:rsidRPr="00327834">
        <w:rPr>
          <w:sz w:val="28"/>
          <w:szCs w:val="28"/>
        </w:rPr>
        <w:t xml:space="preserve"> </w:t>
      </w:r>
      <w:r w:rsidR="002A762A" w:rsidRPr="002A762A">
        <w:rPr>
          <w:rFonts w:eastAsiaTheme="minorEastAsia"/>
          <w:sz w:val="28"/>
          <w:szCs w:val="28"/>
        </w:rPr>
        <w:t>[</w:t>
      </w:r>
      <w:r w:rsidR="001C5161" w:rsidRPr="00327834">
        <w:rPr>
          <w:rFonts w:eastAsiaTheme="minorEastAsia"/>
          <w:sz w:val="28"/>
          <w:szCs w:val="28"/>
        </w:rPr>
        <w:t>95</w:t>
      </w:r>
      <w:r w:rsidR="002A762A" w:rsidRPr="002A762A">
        <w:rPr>
          <w:rFonts w:eastAsiaTheme="minorEastAsia"/>
          <w:sz w:val="28"/>
          <w:szCs w:val="28"/>
        </w:rPr>
        <w:t>]</w:t>
      </w:r>
      <w:r w:rsidR="002A762A" w:rsidRPr="00DC06F8">
        <w:rPr>
          <w:rFonts w:eastAsiaTheme="minorEastAsia"/>
          <w:sz w:val="28"/>
          <w:szCs w:val="28"/>
        </w:rPr>
        <w:t>.</w:t>
      </w:r>
    </w:p>
    <w:p w:rsidR="00F7516B" w:rsidRPr="00150E75" w:rsidRDefault="00F7516B" w:rsidP="0094678A">
      <w:pPr>
        <w:tabs>
          <w:tab w:val="left" w:pos="7797"/>
        </w:tabs>
        <w:ind w:firstLine="567"/>
        <w:jc w:val="both"/>
        <w:rPr>
          <w:rFonts w:eastAsiaTheme="minorEastAsia"/>
          <w:sz w:val="28"/>
          <w:szCs w:val="28"/>
        </w:rPr>
      </w:pPr>
      <w:r>
        <w:rPr>
          <w:rFonts w:eastAsiaTheme="minorEastAsia"/>
          <w:sz w:val="28"/>
          <w:szCs w:val="28"/>
          <w:lang w:val="kk-KZ"/>
        </w:rPr>
        <w:t xml:space="preserve">- при работе ультразукового </w:t>
      </w:r>
      <w:r w:rsidR="00BA6181">
        <w:rPr>
          <w:rFonts w:eastAsiaTheme="minorEastAsia"/>
          <w:sz w:val="28"/>
          <w:szCs w:val="28"/>
          <w:lang w:val="kk-KZ"/>
        </w:rPr>
        <w:t>глушителя снимались показания ма</w:t>
      </w:r>
      <w:r>
        <w:rPr>
          <w:rFonts w:eastAsiaTheme="minorEastAsia"/>
          <w:sz w:val="28"/>
          <w:szCs w:val="28"/>
          <w:lang w:val="kk-KZ"/>
        </w:rPr>
        <w:t xml:space="preserve">нометра, термотера-гигрометра и производилась фото и видео запись происходящих процессов внутри глушителя. </w:t>
      </w:r>
    </w:p>
    <w:p w:rsidR="00F7516B" w:rsidRDefault="00F7516B" w:rsidP="0094678A">
      <w:pPr>
        <w:tabs>
          <w:tab w:val="left" w:pos="7797"/>
        </w:tabs>
        <w:ind w:firstLine="567"/>
        <w:jc w:val="both"/>
        <w:rPr>
          <w:rFonts w:eastAsiaTheme="minorEastAsia"/>
          <w:sz w:val="28"/>
          <w:szCs w:val="28"/>
        </w:rPr>
      </w:pPr>
      <w:r w:rsidRPr="00150E75">
        <w:rPr>
          <w:rFonts w:eastAsiaTheme="minorEastAsia"/>
          <w:sz w:val="28"/>
          <w:szCs w:val="28"/>
        </w:rPr>
        <w:t xml:space="preserve">- после каждого испытания </w:t>
      </w:r>
      <w:r>
        <w:rPr>
          <w:rFonts w:eastAsiaTheme="minorEastAsia"/>
          <w:sz w:val="28"/>
          <w:szCs w:val="28"/>
        </w:rPr>
        <w:t xml:space="preserve">пронумерованная </w:t>
      </w:r>
      <w:r w:rsidRPr="00150E75">
        <w:rPr>
          <w:rFonts w:eastAsiaTheme="minorEastAsia"/>
          <w:sz w:val="28"/>
          <w:szCs w:val="28"/>
        </w:rPr>
        <w:t>бумага с осевшими сажевыми частицами аккуратно вынималась и вновь взвешивалась. По разнице показаний масс до и после испытания определялась масса осевших сажевых частиц.</w:t>
      </w:r>
    </w:p>
    <w:p w:rsidR="00F7516B" w:rsidRPr="00150E75" w:rsidRDefault="00F7516B" w:rsidP="0094678A">
      <w:pPr>
        <w:tabs>
          <w:tab w:val="left" w:pos="7797"/>
        </w:tabs>
        <w:ind w:firstLine="567"/>
        <w:jc w:val="both"/>
        <w:rPr>
          <w:rFonts w:eastAsiaTheme="minorEastAsia"/>
          <w:sz w:val="28"/>
          <w:szCs w:val="28"/>
        </w:rPr>
      </w:pPr>
      <w:r>
        <w:rPr>
          <w:rFonts w:eastAsiaTheme="minorEastAsia"/>
          <w:sz w:val="28"/>
          <w:szCs w:val="28"/>
        </w:rPr>
        <w:lastRenderedPageBreak/>
        <w:t xml:space="preserve">- по нумерации листов бумаги вычислялось расстояние осаживания сажевых частиц. </w:t>
      </w:r>
    </w:p>
    <w:p w:rsidR="00F7516B" w:rsidRDefault="00F7516B" w:rsidP="0094678A">
      <w:pPr>
        <w:pStyle w:val="a5"/>
        <w:ind w:left="0" w:firstLine="567"/>
        <w:jc w:val="both"/>
        <w:rPr>
          <w:sz w:val="28"/>
          <w:szCs w:val="28"/>
        </w:rPr>
      </w:pPr>
      <w:r>
        <w:rPr>
          <w:sz w:val="28"/>
          <w:szCs w:val="28"/>
        </w:rPr>
        <w:t xml:space="preserve">Фотофиксация этапов проведенного эксперимента продемонстрирована </w:t>
      </w:r>
      <w:r w:rsidR="007F54D9">
        <w:rPr>
          <w:sz w:val="28"/>
          <w:szCs w:val="28"/>
        </w:rPr>
        <w:t>на рисунках</w:t>
      </w:r>
      <w:r w:rsidR="00B05021">
        <w:rPr>
          <w:sz w:val="28"/>
          <w:szCs w:val="28"/>
        </w:rPr>
        <w:t xml:space="preserve"> 3.1</w:t>
      </w:r>
      <w:r w:rsidR="0044328B">
        <w:rPr>
          <w:sz w:val="28"/>
          <w:szCs w:val="28"/>
        </w:rPr>
        <w:t>3</w:t>
      </w:r>
      <w:r w:rsidR="00B05021">
        <w:rPr>
          <w:sz w:val="28"/>
          <w:szCs w:val="28"/>
        </w:rPr>
        <w:t xml:space="preserve"> </w:t>
      </w:r>
      <w:r w:rsidR="00FA0DED">
        <w:rPr>
          <w:sz w:val="28"/>
          <w:szCs w:val="28"/>
        </w:rPr>
        <w:t>–</w:t>
      </w:r>
      <w:r w:rsidR="00B05021">
        <w:rPr>
          <w:sz w:val="28"/>
          <w:szCs w:val="28"/>
        </w:rPr>
        <w:t xml:space="preserve"> </w:t>
      </w:r>
      <w:r w:rsidR="00FA0DED">
        <w:rPr>
          <w:sz w:val="28"/>
          <w:szCs w:val="28"/>
        </w:rPr>
        <w:t>3.2</w:t>
      </w:r>
      <w:r w:rsidR="007C41AD">
        <w:rPr>
          <w:sz w:val="28"/>
          <w:szCs w:val="28"/>
        </w:rPr>
        <w:t>2</w:t>
      </w:r>
      <w:r w:rsidR="00FA0DED">
        <w:rPr>
          <w:sz w:val="28"/>
          <w:szCs w:val="28"/>
        </w:rPr>
        <w:t>.</w:t>
      </w:r>
      <w:r w:rsidR="00E94FD4">
        <w:rPr>
          <w:sz w:val="28"/>
          <w:szCs w:val="28"/>
        </w:rPr>
        <w:t xml:space="preserve"> Процесс взвешивания листов бумаги для эксперимента без ультразвукового воздействия и с ультразвуковым воздействием.  </w:t>
      </w:r>
    </w:p>
    <w:p w:rsidR="00FA0DED" w:rsidRDefault="00FA0DED" w:rsidP="0094678A">
      <w:pPr>
        <w:pStyle w:val="a5"/>
        <w:ind w:left="0" w:firstLine="567"/>
        <w:jc w:val="both"/>
        <w:rPr>
          <w:sz w:val="28"/>
          <w:szCs w:val="28"/>
        </w:rPr>
      </w:pPr>
    </w:p>
    <w:p w:rsidR="00F7516B" w:rsidRDefault="00F7516B" w:rsidP="00F7516B">
      <w:pPr>
        <w:pStyle w:val="a5"/>
        <w:ind w:left="0" w:firstLine="567"/>
        <w:jc w:val="center"/>
        <w:rPr>
          <w:rFonts w:eastAsiaTheme="minorEastAsia"/>
          <w:sz w:val="28"/>
          <w:szCs w:val="28"/>
        </w:rPr>
      </w:pPr>
      <w:r>
        <w:rPr>
          <w:noProof/>
          <w:sz w:val="28"/>
          <w:szCs w:val="28"/>
        </w:rPr>
        <w:drawing>
          <wp:inline distT="0" distB="0" distL="0" distR="0" wp14:anchorId="612E9AF9" wp14:editId="53FC2A4F">
            <wp:extent cx="3286125" cy="4381498"/>
            <wp:effectExtent l="0" t="0" r="0" b="635"/>
            <wp:docPr id="31" name="Рисунок 31" descr="D:\PhD\Dissertation\ЭКСПЕРИМЕНТ 30,10,2020\ЭКСПЕРИМЕНТ фото видео\20201030_15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hD\Dissertation\ЭКСПЕРИМЕНТ 30,10,2020\ЭКСПЕРИМЕНТ фото видео\20201030_151754.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89906" cy="4386539"/>
                    </a:xfrm>
                    <a:prstGeom prst="rect">
                      <a:avLst/>
                    </a:prstGeom>
                    <a:noFill/>
                    <a:ln>
                      <a:noFill/>
                    </a:ln>
                  </pic:spPr>
                </pic:pic>
              </a:graphicData>
            </a:graphic>
          </wp:inline>
        </w:drawing>
      </w:r>
    </w:p>
    <w:p w:rsidR="00F7516B" w:rsidRDefault="00F7516B" w:rsidP="00F7516B">
      <w:pPr>
        <w:tabs>
          <w:tab w:val="left" w:pos="7797"/>
        </w:tabs>
        <w:ind w:firstLine="426"/>
        <w:jc w:val="center"/>
        <w:rPr>
          <w:rFonts w:eastAsiaTheme="minorEastAsia"/>
          <w:sz w:val="28"/>
          <w:szCs w:val="28"/>
        </w:rPr>
      </w:pPr>
      <w:r>
        <w:rPr>
          <w:rFonts w:eastAsiaTheme="minorEastAsia"/>
          <w:sz w:val="28"/>
          <w:szCs w:val="28"/>
        </w:rPr>
        <w:t>Рисунок 3.1</w:t>
      </w:r>
      <w:r w:rsidR="0044328B">
        <w:rPr>
          <w:rFonts w:eastAsiaTheme="minorEastAsia"/>
          <w:sz w:val="28"/>
          <w:szCs w:val="28"/>
        </w:rPr>
        <w:t>3</w:t>
      </w:r>
      <w:r>
        <w:rPr>
          <w:rFonts w:eastAsiaTheme="minorEastAsia"/>
          <w:sz w:val="28"/>
          <w:szCs w:val="28"/>
        </w:rPr>
        <w:t xml:space="preserve"> - Подготовка пронумерованных листов бумаги для определения массы сажи и расстояния осаживания сажевых частиц</w:t>
      </w:r>
    </w:p>
    <w:p w:rsidR="00F7516B" w:rsidRDefault="00F7516B" w:rsidP="00F7516B">
      <w:pPr>
        <w:tabs>
          <w:tab w:val="left" w:pos="7797"/>
        </w:tabs>
        <w:ind w:firstLine="426"/>
        <w:jc w:val="center"/>
        <w:rPr>
          <w:rFonts w:eastAsiaTheme="minorEastAsia"/>
          <w:sz w:val="28"/>
          <w:szCs w:val="28"/>
        </w:rPr>
      </w:pPr>
    </w:p>
    <w:p w:rsidR="00F7516B" w:rsidRDefault="00F7516B" w:rsidP="009B3313">
      <w:pPr>
        <w:pStyle w:val="a5"/>
        <w:ind w:left="567" w:firstLine="567"/>
        <w:jc w:val="center"/>
        <w:rPr>
          <w:sz w:val="28"/>
          <w:szCs w:val="28"/>
        </w:rPr>
      </w:pPr>
      <w:r>
        <w:rPr>
          <w:noProof/>
          <w:sz w:val="28"/>
          <w:szCs w:val="28"/>
        </w:rPr>
        <w:lastRenderedPageBreak/>
        <w:drawing>
          <wp:inline distT="0" distB="0" distL="0" distR="0" wp14:anchorId="0BEFE91A" wp14:editId="0DCE3A1A">
            <wp:extent cx="3762375" cy="3009900"/>
            <wp:effectExtent l="0" t="0" r="9525" b="0"/>
            <wp:docPr id="32" name="Рисунок 32" descr="D:\PhD\Dissertation\ЭКСПЕРИМЕНТ 30,10,2020\ЭКСПЕРИМЕНТ фото видео\20201030_151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PhD\Dissertation\ЭКСПЕРИМЕНТ 30,10,2020\ЭКСПЕРИМЕНТ фото видео\20201030_151829.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58591" cy="3006873"/>
                    </a:xfrm>
                    <a:prstGeom prst="rect">
                      <a:avLst/>
                    </a:prstGeom>
                    <a:noFill/>
                    <a:ln>
                      <a:noFill/>
                    </a:ln>
                  </pic:spPr>
                </pic:pic>
              </a:graphicData>
            </a:graphic>
          </wp:inline>
        </w:drawing>
      </w:r>
    </w:p>
    <w:p w:rsidR="00F7516B" w:rsidRDefault="00F7516B" w:rsidP="00F7516B">
      <w:pPr>
        <w:tabs>
          <w:tab w:val="left" w:pos="7797"/>
        </w:tabs>
        <w:ind w:firstLine="426"/>
        <w:jc w:val="center"/>
        <w:rPr>
          <w:rFonts w:eastAsiaTheme="minorEastAsia"/>
          <w:sz w:val="28"/>
          <w:szCs w:val="28"/>
        </w:rPr>
      </w:pPr>
      <w:r>
        <w:rPr>
          <w:rFonts w:eastAsiaTheme="minorEastAsia"/>
          <w:sz w:val="28"/>
          <w:szCs w:val="28"/>
        </w:rPr>
        <w:t>Рисунок 3.1</w:t>
      </w:r>
      <w:r w:rsidR="0044328B">
        <w:rPr>
          <w:rFonts w:eastAsiaTheme="minorEastAsia"/>
          <w:sz w:val="28"/>
          <w:szCs w:val="28"/>
        </w:rPr>
        <w:t>4</w:t>
      </w:r>
      <w:r>
        <w:rPr>
          <w:rFonts w:eastAsiaTheme="minorEastAsia"/>
          <w:sz w:val="28"/>
          <w:szCs w:val="28"/>
        </w:rPr>
        <w:t xml:space="preserve"> - Взвешивание пронумерованных листов </w:t>
      </w:r>
    </w:p>
    <w:p w:rsidR="00F7516B" w:rsidRDefault="00F7516B" w:rsidP="00F7516B">
      <w:pPr>
        <w:tabs>
          <w:tab w:val="left" w:pos="7797"/>
        </w:tabs>
        <w:ind w:firstLine="426"/>
        <w:jc w:val="center"/>
        <w:rPr>
          <w:rFonts w:eastAsiaTheme="minorEastAsia"/>
          <w:sz w:val="28"/>
          <w:szCs w:val="28"/>
        </w:rPr>
      </w:pPr>
    </w:p>
    <w:p w:rsidR="00E94FD4" w:rsidRDefault="00DC3BFF" w:rsidP="00DC3BFF">
      <w:pPr>
        <w:tabs>
          <w:tab w:val="left" w:pos="7797"/>
        </w:tabs>
        <w:ind w:firstLine="567"/>
        <w:jc w:val="both"/>
        <w:rPr>
          <w:rFonts w:eastAsiaTheme="minorEastAsia"/>
          <w:sz w:val="28"/>
          <w:szCs w:val="28"/>
        </w:rPr>
      </w:pPr>
      <w:r>
        <w:rPr>
          <w:rFonts w:eastAsiaTheme="minorEastAsia"/>
          <w:sz w:val="28"/>
          <w:szCs w:val="28"/>
        </w:rPr>
        <w:t>Далее в соответствии с планом и порядком экспериментального исследования происходила укладка предварительно взвешенных на весах  пронумерованных листов бумаги (Рис. 3.1</w:t>
      </w:r>
      <w:r w:rsidR="0044328B">
        <w:rPr>
          <w:rFonts w:eastAsiaTheme="minorEastAsia"/>
          <w:sz w:val="28"/>
          <w:szCs w:val="28"/>
        </w:rPr>
        <w:t>5</w:t>
      </w:r>
      <w:r>
        <w:rPr>
          <w:rFonts w:eastAsiaTheme="minorEastAsia"/>
          <w:sz w:val="28"/>
          <w:szCs w:val="28"/>
        </w:rPr>
        <w:t xml:space="preserve">). </w:t>
      </w:r>
    </w:p>
    <w:p w:rsidR="00E94FD4" w:rsidRDefault="00E94FD4" w:rsidP="00F7516B">
      <w:pPr>
        <w:tabs>
          <w:tab w:val="left" w:pos="7797"/>
        </w:tabs>
        <w:ind w:firstLine="426"/>
        <w:jc w:val="center"/>
        <w:rPr>
          <w:rFonts w:eastAsiaTheme="minorEastAsia"/>
          <w:sz w:val="28"/>
          <w:szCs w:val="28"/>
        </w:rPr>
      </w:pPr>
    </w:p>
    <w:p w:rsidR="00F7516B" w:rsidRDefault="00F7516B" w:rsidP="00DC3BFF">
      <w:pPr>
        <w:pStyle w:val="a3"/>
        <w:jc w:val="center"/>
      </w:pPr>
      <w:r>
        <w:rPr>
          <w:noProof/>
          <w:lang w:eastAsia="ru-RU"/>
        </w:rPr>
        <w:drawing>
          <wp:inline distT="0" distB="0" distL="0" distR="0" wp14:anchorId="3B97BF01" wp14:editId="47874EBF">
            <wp:extent cx="5427107" cy="3057525"/>
            <wp:effectExtent l="0" t="0" r="2540" b="0"/>
            <wp:docPr id="33" name="Рисунок 33" descr="D:\PhD\Dissertation\ЭКСПЕРИМЕНТ 30,10,2020\ЭКСПЕРИМЕНТ фото видео\фото эксперимента\Укладка бума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hD\Dissertation\ЭКСПЕРИМЕНТ 30,10,2020\ЭКСПЕРИМЕНТ фото видео\фото эксперимента\Укладка бумаги.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444928" cy="3067565"/>
                    </a:xfrm>
                    <a:prstGeom prst="rect">
                      <a:avLst/>
                    </a:prstGeom>
                    <a:noFill/>
                    <a:ln>
                      <a:noFill/>
                    </a:ln>
                  </pic:spPr>
                </pic:pic>
              </a:graphicData>
            </a:graphic>
          </wp:inline>
        </w:drawing>
      </w:r>
    </w:p>
    <w:p w:rsidR="00F7516B" w:rsidRDefault="00F7516B" w:rsidP="00F7516B">
      <w:pPr>
        <w:jc w:val="center"/>
        <w:rPr>
          <w:sz w:val="28"/>
        </w:rPr>
      </w:pPr>
      <w:r w:rsidRPr="006A7396">
        <w:rPr>
          <w:sz w:val="28"/>
        </w:rPr>
        <w:t xml:space="preserve">Рисунок </w:t>
      </w:r>
      <w:r>
        <w:rPr>
          <w:sz w:val="28"/>
        </w:rPr>
        <w:t>3.</w:t>
      </w:r>
      <w:r w:rsidRPr="006A7396">
        <w:rPr>
          <w:sz w:val="28"/>
        </w:rPr>
        <w:t>1</w:t>
      </w:r>
      <w:r w:rsidR="0044328B">
        <w:rPr>
          <w:sz w:val="28"/>
        </w:rPr>
        <w:t>5</w:t>
      </w:r>
      <w:r>
        <w:rPr>
          <w:sz w:val="28"/>
        </w:rPr>
        <w:t xml:space="preserve"> -</w:t>
      </w:r>
      <w:r w:rsidRPr="006A7396">
        <w:rPr>
          <w:sz w:val="28"/>
        </w:rPr>
        <w:t xml:space="preserve"> Укладка пронумерованных листов</w:t>
      </w:r>
      <w:r w:rsidR="0035245F">
        <w:rPr>
          <w:sz w:val="28"/>
        </w:rPr>
        <w:t xml:space="preserve"> бумаги в ультразвуковой автомобильный глушитель </w:t>
      </w:r>
    </w:p>
    <w:p w:rsidR="00352DF4" w:rsidRDefault="00352DF4" w:rsidP="00F7516B">
      <w:pPr>
        <w:jc w:val="center"/>
        <w:rPr>
          <w:sz w:val="28"/>
        </w:rPr>
      </w:pPr>
    </w:p>
    <w:p w:rsidR="00352DF4" w:rsidRDefault="00352DF4" w:rsidP="00352DF4">
      <w:pPr>
        <w:ind w:firstLine="567"/>
        <w:jc w:val="both"/>
        <w:rPr>
          <w:sz w:val="28"/>
        </w:rPr>
      </w:pPr>
      <w:r>
        <w:rPr>
          <w:sz w:val="28"/>
        </w:rPr>
        <w:t>Далее производился запуск экспериментального ультразвукового автомобильного глушителя без ультразвука и под воздействием ультразвука при 1000 и 1250 оборотах коленчатого вала двигателя автомобиля в минуту</w:t>
      </w:r>
      <w:r w:rsidR="00E43E45">
        <w:rPr>
          <w:sz w:val="28"/>
        </w:rPr>
        <w:t xml:space="preserve"> </w:t>
      </w:r>
      <w:r w:rsidR="00B5082B">
        <w:rPr>
          <w:sz w:val="28"/>
        </w:rPr>
        <w:t xml:space="preserve">и фото и видеофиксация происходящих внутренних процессов внутри глушителя с помощью </w:t>
      </w:r>
      <w:r w:rsidR="008C6F52">
        <w:rPr>
          <w:sz w:val="28"/>
        </w:rPr>
        <w:t xml:space="preserve">цифрового микроскопа </w:t>
      </w:r>
      <w:r w:rsidR="008C6F52">
        <w:rPr>
          <w:rFonts w:eastAsiaTheme="minorEastAsia"/>
          <w:sz w:val="28"/>
          <w:szCs w:val="28"/>
        </w:rPr>
        <w:t xml:space="preserve">«Микмед 2.0» </w:t>
      </w:r>
      <w:r w:rsidR="00B5082B">
        <w:rPr>
          <w:sz w:val="28"/>
        </w:rPr>
        <w:t xml:space="preserve"> </w:t>
      </w:r>
      <w:r w:rsidR="00E43E45">
        <w:rPr>
          <w:sz w:val="28"/>
        </w:rPr>
        <w:t>(Рис.3.</w:t>
      </w:r>
      <w:r w:rsidR="0044328B">
        <w:rPr>
          <w:sz w:val="28"/>
        </w:rPr>
        <w:t>16</w:t>
      </w:r>
      <w:r w:rsidR="005E6CA5">
        <w:rPr>
          <w:sz w:val="28"/>
        </w:rPr>
        <w:t>-3.</w:t>
      </w:r>
      <w:r w:rsidR="0044328B">
        <w:rPr>
          <w:sz w:val="28"/>
        </w:rPr>
        <w:t>18</w:t>
      </w:r>
      <w:r w:rsidR="00E43E45">
        <w:rPr>
          <w:sz w:val="28"/>
        </w:rPr>
        <w:t>)</w:t>
      </w:r>
      <w:r>
        <w:rPr>
          <w:sz w:val="28"/>
        </w:rPr>
        <w:t xml:space="preserve">. </w:t>
      </w:r>
    </w:p>
    <w:p w:rsidR="00F7516B" w:rsidRDefault="00F7516B" w:rsidP="00352DF4">
      <w:pPr>
        <w:jc w:val="both"/>
        <w:rPr>
          <w:sz w:val="28"/>
        </w:rPr>
      </w:pPr>
    </w:p>
    <w:p w:rsidR="00F7516B" w:rsidRDefault="00F7516B" w:rsidP="00F7516B">
      <w:pPr>
        <w:jc w:val="center"/>
        <w:rPr>
          <w:sz w:val="28"/>
        </w:rPr>
      </w:pPr>
      <w:r>
        <w:rPr>
          <w:noProof/>
          <w:sz w:val="28"/>
          <w:szCs w:val="28"/>
        </w:rPr>
        <w:lastRenderedPageBreak/>
        <w:drawing>
          <wp:inline distT="0" distB="0" distL="0" distR="0" wp14:anchorId="2CE4D6DF" wp14:editId="6213E88D">
            <wp:extent cx="4320000" cy="3240000"/>
            <wp:effectExtent l="0" t="0" r="4445" b="0"/>
            <wp:docPr id="34" name="Рисунок 34" descr="D:\PhD\Dissertation\ЭКСПЕРИМЕНТ 30,10,2020\ЭКСПЕРИМЕНТ фото видео\1\20201030_16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hD\Dissertation\ЭКСПЕРИМЕНТ 30,10,2020\ЭКСПЕРИМЕНТ фото видео\1\20201030_160301.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7516B" w:rsidRDefault="00F7516B" w:rsidP="00F7516B">
      <w:pPr>
        <w:tabs>
          <w:tab w:val="left" w:pos="7797"/>
        </w:tabs>
        <w:ind w:firstLine="426"/>
        <w:jc w:val="center"/>
        <w:rPr>
          <w:rFonts w:eastAsiaTheme="minorEastAsia"/>
          <w:sz w:val="28"/>
          <w:szCs w:val="28"/>
        </w:rPr>
      </w:pPr>
      <w:r>
        <w:rPr>
          <w:rFonts w:eastAsiaTheme="minorEastAsia"/>
          <w:sz w:val="28"/>
          <w:szCs w:val="28"/>
        </w:rPr>
        <w:t>Рисунок 3.</w:t>
      </w:r>
      <w:r w:rsidR="0044328B">
        <w:rPr>
          <w:rFonts w:eastAsiaTheme="minorEastAsia"/>
          <w:sz w:val="28"/>
          <w:szCs w:val="28"/>
        </w:rPr>
        <w:t>16</w:t>
      </w:r>
      <w:r>
        <w:rPr>
          <w:rFonts w:eastAsiaTheme="minorEastAsia"/>
          <w:sz w:val="28"/>
          <w:szCs w:val="28"/>
        </w:rPr>
        <w:t xml:space="preserve"> - Запуск </w:t>
      </w:r>
      <w:r w:rsidR="0020382D">
        <w:rPr>
          <w:rFonts w:eastAsiaTheme="minorEastAsia"/>
          <w:sz w:val="28"/>
          <w:szCs w:val="28"/>
        </w:rPr>
        <w:t xml:space="preserve">экспериментального </w:t>
      </w:r>
      <w:r>
        <w:rPr>
          <w:rFonts w:eastAsiaTheme="minorEastAsia"/>
          <w:sz w:val="28"/>
          <w:szCs w:val="28"/>
        </w:rPr>
        <w:t xml:space="preserve">ультразвукового </w:t>
      </w:r>
      <w:r w:rsidR="0020382D">
        <w:rPr>
          <w:rFonts w:eastAsiaTheme="minorEastAsia"/>
          <w:sz w:val="28"/>
          <w:szCs w:val="28"/>
        </w:rPr>
        <w:t xml:space="preserve">автомобильного </w:t>
      </w:r>
      <w:r>
        <w:rPr>
          <w:rFonts w:eastAsiaTheme="minorEastAsia"/>
          <w:sz w:val="28"/>
          <w:szCs w:val="28"/>
        </w:rPr>
        <w:t xml:space="preserve">глушителя </w:t>
      </w:r>
      <w:r w:rsidR="0020382D">
        <w:rPr>
          <w:rFonts w:eastAsiaTheme="minorEastAsia"/>
          <w:sz w:val="28"/>
          <w:szCs w:val="28"/>
        </w:rPr>
        <w:t>№2</w:t>
      </w:r>
    </w:p>
    <w:p w:rsidR="00F6548D" w:rsidRDefault="00F6548D" w:rsidP="00F7516B">
      <w:pPr>
        <w:tabs>
          <w:tab w:val="left" w:pos="7797"/>
        </w:tabs>
        <w:ind w:firstLine="426"/>
        <w:jc w:val="center"/>
        <w:rPr>
          <w:rFonts w:eastAsiaTheme="minorEastAsia"/>
          <w:sz w:val="28"/>
          <w:szCs w:val="28"/>
        </w:rPr>
      </w:pPr>
    </w:p>
    <w:p w:rsidR="00F6548D" w:rsidRDefault="00F6548D" w:rsidP="00F6548D">
      <w:pPr>
        <w:jc w:val="center"/>
        <w:rPr>
          <w:sz w:val="28"/>
        </w:rPr>
      </w:pPr>
      <w:r>
        <w:rPr>
          <w:noProof/>
          <w:sz w:val="28"/>
        </w:rPr>
        <w:drawing>
          <wp:inline distT="0" distB="0" distL="0" distR="0" wp14:anchorId="0D91BC16" wp14:editId="2AE9555C">
            <wp:extent cx="4320000" cy="2430000"/>
            <wp:effectExtent l="0" t="0" r="4445" b="8890"/>
            <wp:docPr id="37" name="Рисунок 37" descr="D:\PhD\Dissertation\ЭКСПЕРИМЕНТ 30,10,2020\ЭКСПЕРИМЕНТ фото видео\фото эксперимента\запись микроско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hD\Dissertation\ЭКСПЕРИМЕНТ 30,10,2020\ЭКСПЕРИМЕНТ фото видео\фото эксперимента\запись микроскопа.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rsidR="00F6548D" w:rsidRPr="006A7396" w:rsidRDefault="00F6548D" w:rsidP="00F6548D">
      <w:pPr>
        <w:pStyle w:val="a3"/>
        <w:jc w:val="center"/>
        <w:rPr>
          <w:rFonts w:ascii="Times New Roman" w:hAnsi="Times New Roman" w:cs="Times New Roman"/>
          <w:sz w:val="28"/>
        </w:rPr>
      </w:pPr>
      <w:r w:rsidRPr="006A7396">
        <w:rPr>
          <w:rFonts w:ascii="Times New Roman" w:hAnsi="Times New Roman" w:cs="Times New Roman"/>
          <w:sz w:val="28"/>
        </w:rPr>
        <w:t xml:space="preserve">Рисунок </w:t>
      </w:r>
      <w:r>
        <w:rPr>
          <w:rFonts w:ascii="Times New Roman" w:hAnsi="Times New Roman" w:cs="Times New Roman"/>
          <w:sz w:val="28"/>
        </w:rPr>
        <w:t>3.</w:t>
      </w:r>
      <w:r w:rsidR="0044328B">
        <w:rPr>
          <w:rFonts w:ascii="Times New Roman" w:hAnsi="Times New Roman" w:cs="Times New Roman"/>
          <w:sz w:val="28"/>
        </w:rPr>
        <w:t>17</w:t>
      </w:r>
      <w:r>
        <w:rPr>
          <w:rFonts w:ascii="Times New Roman" w:hAnsi="Times New Roman" w:cs="Times New Roman"/>
          <w:sz w:val="28"/>
        </w:rPr>
        <w:t xml:space="preserve"> -</w:t>
      </w:r>
      <w:r w:rsidRPr="006A7396">
        <w:rPr>
          <w:rFonts w:ascii="Times New Roman" w:hAnsi="Times New Roman" w:cs="Times New Roman"/>
          <w:sz w:val="28"/>
        </w:rPr>
        <w:t xml:space="preserve"> </w:t>
      </w:r>
      <w:r>
        <w:rPr>
          <w:rFonts w:ascii="Times New Roman" w:hAnsi="Times New Roman" w:cs="Times New Roman"/>
          <w:sz w:val="28"/>
        </w:rPr>
        <w:t>Исследование процессов происходящих внутри ультразвукового глушителя  цифровым микроскопом</w:t>
      </w:r>
    </w:p>
    <w:p w:rsidR="00F6548D" w:rsidRDefault="00F6548D" w:rsidP="00F6548D">
      <w:pPr>
        <w:jc w:val="center"/>
        <w:rPr>
          <w:sz w:val="28"/>
        </w:rPr>
      </w:pPr>
    </w:p>
    <w:p w:rsidR="00F6548D" w:rsidRDefault="00F6548D" w:rsidP="00F6548D">
      <w:pPr>
        <w:jc w:val="center"/>
        <w:rPr>
          <w:sz w:val="28"/>
        </w:rPr>
      </w:pPr>
      <w:r>
        <w:rPr>
          <w:noProof/>
          <w:sz w:val="28"/>
          <w:szCs w:val="28"/>
        </w:rPr>
        <w:lastRenderedPageBreak/>
        <w:drawing>
          <wp:inline distT="0" distB="0" distL="0" distR="0" wp14:anchorId="547C7B32" wp14:editId="468EFFA9">
            <wp:extent cx="4320000" cy="2430000"/>
            <wp:effectExtent l="0" t="0" r="4445" b="8890"/>
            <wp:docPr id="38" name="Рисунок 38" descr="D:\PhD\Dissertation\ЭКСПЕРИМЕНТ 30,10,2020\ЭКСПЕРИМЕНТ фото видео\фото эксперимента\VID_20201030_151646_1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hD\Dissertation\ЭКСПЕРИМЕНТ 30,10,2020\ЭКСПЕРИМЕНТ фото видео\фото эксперимента\VID_20201030_151646_1_Moment.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rsidR="00F6548D" w:rsidRDefault="00F6548D" w:rsidP="00F6548D">
      <w:pPr>
        <w:pStyle w:val="a3"/>
        <w:jc w:val="center"/>
        <w:rPr>
          <w:rFonts w:ascii="Times New Roman" w:hAnsi="Times New Roman" w:cs="Times New Roman"/>
          <w:sz w:val="28"/>
        </w:rPr>
      </w:pPr>
      <w:r w:rsidRPr="006A7396">
        <w:rPr>
          <w:rFonts w:ascii="Times New Roman" w:hAnsi="Times New Roman" w:cs="Times New Roman"/>
          <w:sz w:val="28"/>
        </w:rPr>
        <w:t xml:space="preserve">Рисунок </w:t>
      </w:r>
      <w:r>
        <w:rPr>
          <w:rFonts w:ascii="Times New Roman" w:hAnsi="Times New Roman" w:cs="Times New Roman"/>
          <w:sz w:val="28"/>
        </w:rPr>
        <w:t>3.</w:t>
      </w:r>
      <w:r w:rsidR="0044328B">
        <w:rPr>
          <w:rFonts w:ascii="Times New Roman" w:hAnsi="Times New Roman" w:cs="Times New Roman"/>
          <w:sz w:val="28"/>
        </w:rPr>
        <w:t>18</w:t>
      </w:r>
      <w:r>
        <w:rPr>
          <w:rFonts w:ascii="Times New Roman" w:hAnsi="Times New Roman" w:cs="Times New Roman"/>
          <w:sz w:val="28"/>
        </w:rPr>
        <w:t xml:space="preserve"> –</w:t>
      </w:r>
      <w:r w:rsidRPr="006A7396">
        <w:rPr>
          <w:rFonts w:ascii="Times New Roman" w:hAnsi="Times New Roman" w:cs="Times New Roman"/>
          <w:sz w:val="28"/>
        </w:rPr>
        <w:t xml:space="preserve"> </w:t>
      </w:r>
      <w:r>
        <w:rPr>
          <w:rFonts w:ascii="Times New Roman" w:hAnsi="Times New Roman" w:cs="Times New Roman"/>
          <w:sz w:val="28"/>
        </w:rPr>
        <w:t xml:space="preserve">Фото и видео фиксация внутренних процессов </w:t>
      </w:r>
    </w:p>
    <w:p w:rsidR="00F6548D" w:rsidRDefault="00F6548D" w:rsidP="00F6548D">
      <w:pPr>
        <w:pStyle w:val="a3"/>
        <w:jc w:val="center"/>
        <w:rPr>
          <w:rFonts w:ascii="Times New Roman" w:hAnsi="Times New Roman" w:cs="Times New Roman"/>
          <w:sz w:val="28"/>
        </w:rPr>
      </w:pPr>
      <w:r>
        <w:rPr>
          <w:rFonts w:ascii="Times New Roman" w:hAnsi="Times New Roman" w:cs="Times New Roman"/>
          <w:sz w:val="28"/>
        </w:rPr>
        <w:t>цифровым микроскопом</w:t>
      </w:r>
      <w:r w:rsidR="00C262B5">
        <w:rPr>
          <w:rFonts w:ascii="Times New Roman" w:hAnsi="Times New Roman" w:cs="Times New Roman"/>
          <w:sz w:val="28"/>
        </w:rPr>
        <w:t xml:space="preserve"> высокого разрешения</w:t>
      </w:r>
    </w:p>
    <w:p w:rsidR="00F6548D" w:rsidRDefault="00F6548D" w:rsidP="00F7516B">
      <w:pPr>
        <w:tabs>
          <w:tab w:val="left" w:pos="7797"/>
        </w:tabs>
        <w:ind w:firstLine="426"/>
        <w:jc w:val="center"/>
        <w:rPr>
          <w:rFonts w:eastAsiaTheme="minorEastAsia"/>
          <w:sz w:val="28"/>
          <w:szCs w:val="28"/>
        </w:rPr>
      </w:pPr>
    </w:p>
    <w:p w:rsidR="00D41C47" w:rsidRDefault="00D41C47" w:rsidP="00D41C47">
      <w:pPr>
        <w:tabs>
          <w:tab w:val="left" w:pos="7797"/>
        </w:tabs>
        <w:ind w:firstLine="567"/>
        <w:jc w:val="both"/>
        <w:rPr>
          <w:rFonts w:eastAsiaTheme="minorEastAsia"/>
          <w:sz w:val="28"/>
          <w:szCs w:val="28"/>
        </w:rPr>
      </w:pPr>
      <w:r>
        <w:rPr>
          <w:rFonts w:eastAsiaTheme="minorEastAsia"/>
          <w:sz w:val="28"/>
          <w:szCs w:val="28"/>
        </w:rPr>
        <w:t>Снимались показания температуры и влажности с помощью термометра-гигрометра (Рис.3.</w:t>
      </w:r>
      <w:r w:rsidR="0044328B">
        <w:rPr>
          <w:rFonts w:eastAsiaTheme="minorEastAsia"/>
          <w:sz w:val="28"/>
          <w:szCs w:val="28"/>
        </w:rPr>
        <w:t>19</w:t>
      </w:r>
      <w:r>
        <w:rPr>
          <w:rFonts w:eastAsiaTheme="minorEastAsia"/>
          <w:sz w:val="28"/>
          <w:szCs w:val="28"/>
        </w:rPr>
        <w:t>).</w:t>
      </w:r>
    </w:p>
    <w:p w:rsidR="00F7516B" w:rsidRDefault="00F7516B" w:rsidP="00F7516B">
      <w:pPr>
        <w:jc w:val="center"/>
        <w:rPr>
          <w:sz w:val="28"/>
        </w:rPr>
      </w:pPr>
      <w:r>
        <w:rPr>
          <w:noProof/>
        </w:rPr>
        <w:drawing>
          <wp:inline distT="0" distB="0" distL="0" distR="0" wp14:anchorId="30CD4443" wp14:editId="4DC08C6A">
            <wp:extent cx="4320000" cy="4320000"/>
            <wp:effectExtent l="0" t="0" r="4445" b="4445"/>
            <wp:docPr id="36" name="Рисунок 36" descr="D:\PhD\Dissertation\ЭКСПЕРИМЕНТ 30,10,2020\ЭКСПЕРИМЕНТ фото видео\20201030_1541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PhD\Dissertation\ЭКСПЕРИМЕНТ 30,10,2020\ЭКСПЕРИМЕНТ фото видео\20201030_154156.jpg"/>
                    <pic:cNvPicPr>
                      <a:picLocks noChangeAspect="1" noChangeArrowheads="1"/>
                    </pic:cNvPicPr>
                  </pic:nvPicPr>
                  <pic:blipFill rotWithShape="1">
                    <a:blip r:embed="rId198">
                      <a:extLst>
                        <a:ext uri="{28A0092B-C50C-407E-A947-70E740481C1C}">
                          <a14:useLocalDpi xmlns:a14="http://schemas.microsoft.com/office/drawing/2010/main" val="0"/>
                        </a:ext>
                      </a:extLst>
                    </a:blip>
                    <a:srcRect b="25578"/>
                    <a:stretch/>
                  </pic:blipFill>
                  <pic:spPr bwMode="auto">
                    <a:xfrm>
                      <a:off x="0" y="0"/>
                      <a:ext cx="4320000"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F7516B" w:rsidRDefault="00F7516B" w:rsidP="00F7516B">
      <w:pPr>
        <w:pStyle w:val="a3"/>
        <w:jc w:val="center"/>
        <w:rPr>
          <w:rFonts w:ascii="Times New Roman" w:hAnsi="Times New Roman" w:cs="Times New Roman"/>
          <w:sz w:val="28"/>
        </w:rPr>
      </w:pPr>
      <w:r w:rsidRPr="006A7396">
        <w:rPr>
          <w:rFonts w:ascii="Times New Roman" w:hAnsi="Times New Roman" w:cs="Times New Roman"/>
          <w:sz w:val="28"/>
        </w:rPr>
        <w:t xml:space="preserve">Рисунок </w:t>
      </w:r>
      <w:r>
        <w:rPr>
          <w:rFonts w:ascii="Times New Roman" w:hAnsi="Times New Roman" w:cs="Times New Roman"/>
          <w:sz w:val="28"/>
        </w:rPr>
        <w:t>3.</w:t>
      </w:r>
      <w:r w:rsidR="0044328B">
        <w:rPr>
          <w:rFonts w:ascii="Times New Roman" w:hAnsi="Times New Roman" w:cs="Times New Roman"/>
          <w:sz w:val="28"/>
        </w:rPr>
        <w:t>19</w:t>
      </w:r>
      <w:r>
        <w:rPr>
          <w:rFonts w:ascii="Times New Roman" w:hAnsi="Times New Roman" w:cs="Times New Roman"/>
          <w:sz w:val="28"/>
        </w:rPr>
        <w:t xml:space="preserve"> -</w:t>
      </w:r>
      <w:r w:rsidRPr="006A7396">
        <w:rPr>
          <w:rFonts w:ascii="Times New Roman" w:hAnsi="Times New Roman" w:cs="Times New Roman"/>
          <w:sz w:val="28"/>
        </w:rPr>
        <w:t xml:space="preserve"> </w:t>
      </w:r>
      <w:r>
        <w:rPr>
          <w:rFonts w:ascii="Times New Roman" w:hAnsi="Times New Roman" w:cs="Times New Roman"/>
          <w:sz w:val="28"/>
        </w:rPr>
        <w:t>Снятие показаний</w:t>
      </w:r>
      <w:r w:rsidRPr="006A7396">
        <w:rPr>
          <w:rFonts w:ascii="Times New Roman" w:hAnsi="Times New Roman" w:cs="Times New Roman"/>
          <w:sz w:val="28"/>
        </w:rPr>
        <w:t xml:space="preserve"> с термометра-гигрометра</w:t>
      </w:r>
    </w:p>
    <w:p w:rsidR="004948BC" w:rsidRDefault="004948BC" w:rsidP="00F7516B">
      <w:pPr>
        <w:pStyle w:val="a3"/>
        <w:jc w:val="center"/>
        <w:rPr>
          <w:rFonts w:ascii="Times New Roman" w:hAnsi="Times New Roman" w:cs="Times New Roman"/>
          <w:sz w:val="28"/>
        </w:rPr>
      </w:pPr>
    </w:p>
    <w:p w:rsidR="004948BC" w:rsidRDefault="008534A0" w:rsidP="004948BC">
      <w:pPr>
        <w:pStyle w:val="a3"/>
        <w:ind w:firstLine="567"/>
        <w:jc w:val="both"/>
        <w:rPr>
          <w:rFonts w:ascii="Times New Roman" w:hAnsi="Times New Roman" w:cs="Times New Roman"/>
          <w:sz w:val="28"/>
        </w:rPr>
      </w:pPr>
      <w:r>
        <w:rPr>
          <w:rFonts w:ascii="Times New Roman" w:hAnsi="Times New Roman" w:cs="Times New Roman"/>
          <w:sz w:val="28"/>
        </w:rPr>
        <w:t>На рисунках</w:t>
      </w:r>
      <w:r w:rsidR="0044328B">
        <w:rPr>
          <w:rFonts w:ascii="Times New Roman" w:hAnsi="Times New Roman" w:cs="Times New Roman"/>
          <w:sz w:val="28"/>
        </w:rPr>
        <w:t xml:space="preserve"> 3.20  и 3.21</w:t>
      </w:r>
      <w:r w:rsidR="004948BC">
        <w:rPr>
          <w:rFonts w:ascii="Times New Roman" w:hAnsi="Times New Roman" w:cs="Times New Roman"/>
          <w:sz w:val="28"/>
        </w:rPr>
        <w:t xml:space="preserve"> показан процесс извлечения пронумерованных листов бумаг</w:t>
      </w:r>
      <w:r w:rsidR="00DB259D">
        <w:rPr>
          <w:rFonts w:ascii="Times New Roman" w:hAnsi="Times New Roman" w:cs="Times New Roman"/>
          <w:sz w:val="28"/>
        </w:rPr>
        <w:t>и</w:t>
      </w:r>
      <w:r>
        <w:rPr>
          <w:rFonts w:ascii="Times New Roman" w:hAnsi="Times New Roman" w:cs="Times New Roman"/>
          <w:sz w:val="28"/>
        </w:rPr>
        <w:t xml:space="preserve"> и взвешивание их </w:t>
      </w:r>
      <w:r w:rsidR="00DB259D">
        <w:rPr>
          <w:rFonts w:ascii="Times New Roman" w:hAnsi="Times New Roman" w:cs="Times New Roman"/>
          <w:sz w:val="28"/>
        </w:rPr>
        <w:t xml:space="preserve">после проведения эксперимента. </w:t>
      </w:r>
    </w:p>
    <w:p w:rsidR="004948BC" w:rsidRDefault="004948BC" w:rsidP="00F7516B">
      <w:pPr>
        <w:pStyle w:val="a3"/>
        <w:jc w:val="center"/>
        <w:rPr>
          <w:rFonts w:ascii="Times New Roman" w:hAnsi="Times New Roman" w:cs="Times New Roman"/>
          <w:sz w:val="28"/>
        </w:rPr>
      </w:pPr>
    </w:p>
    <w:p w:rsidR="004948BC" w:rsidRDefault="004948BC" w:rsidP="00F7516B">
      <w:pPr>
        <w:pStyle w:val="a3"/>
        <w:jc w:val="center"/>
        <w:rPr>
          <w:rFonts w:ascii="Times New Roman" w:hAnsi="Times New Roman" w:cs="Times New Roman"/>
          <w:sz w:val="28"/>
        </w:rPr>
      </w:pPr>
    </w:p>
    <w:p w:rsidR="004948BC" w:rsidRPr="006A7396" w:rsidRDefault="004948BC" w:rsidP="00F7516B">
      <w:pPr>
        <w:pStyle w:val="a3"/>
        <w:jc w:val="center"/>
        <w:rPr>
          <w:rFonts w:ascii="Times New Roman" w:hAnsi="Times New Roman" w:cs="Times New Roman"/>
          <w:sz w:val="28"/>
        </w:rPr>
      </w:pPr>
    </w:p>
    <w:p w:rsidR="00F7516B" w:rsidRDefault="00F7516B" w:rsidP="00F7516B">
      <w:pPr>
        <w:pStyle w:val="a3"/>
        <w:ind w:firstLine="1276"/>
      </w:pPr>
      <w:r>
        <w:rPr>
          <w:noProof/>
          <w:lang w:eastAsia="ru-RU"/>
        </w:rPr>
        <w:lastRenderedPageBreak/>
        <w:drawing>
          <wp:inline distT="0" distB="0" distL="0" distR="0" wp14:anchorId="7EF79747" wp14:editId="7B736C8F">
            <wp:extent cx="4324350" cy="2618809"/>
            <wp:effectExtent l="0" t="0" r="0" b="0"/>
            <wp:docPr id="39" name="Рисунок 39" descr="D:\PhD\Dissertation\ЭКСПЕРИМЕНТ 30,10,2020\ЭКСПЕРИМЕНТ фото видео\фото эксперимента\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hD\Dissertation\ЭКСПЕРИМЕНТ 30,10,2020\ЭКСПЕРИМЕНТ фото видео\фото эксперимента\2222.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25284" cy="2619375"/>
                    </a:xfrm>
                    <a:prstGeom prst="rect">
                      <a:avLst/>
                    </a:prstGeom>
                    <a:noFill/>
                    <a:ln>
                      <a:noFill/>
                    </a:ln>
                  </pic:spPr>
                </pic:pic>
              </a:graphicData>
            </a:graphic>
          </wp:inline>
        </w:drawing>
      </w:r>
    </w:p>
    <w:p w:rsidR="00F7516B" w:rsidRPr="006A7396" w:rsidRDefault="00F7516B" w:rsidP="00F7516B">
      <w:pPr>
        <w:jc w:val="center"/>
        <w:rPr>
          <w:sz w:val="28"/>
        </w:rPr>
      </w:pPr>
      <w:r>
        <w:rPr>
          <w:sz w:val="28"/>
        </w:rPr>
        <w:t>Рисунок 3.</w:t>
      </w:r>
      <w:r w:rsidR="0044328B">
        <w:rPr>
          <w:sz w:val="28"/>
        </w:rPr>
        <w:t>20</w:t>
      </w:r>
      <w:r>
        <w:rPr>
          <w:sz w:val="28"/>
        </w:rPr>
        <w:t xml:space="preserve"> - Извлечение </w:t>
      </w:r>
      <w:r w:rsidRPr="006A7396">
        <w:rPr>
          <w:sz w:val="28"/>
        </w:rPr>
        <w:t>пронумерованных листов</w:t>
      </w:r>
      <w:r>
        <w:rPr>
          <w:sz w:val="28"/>
        </w:rPr>
        <w:t xml:space="preserve"> из </w:t>
      </w:r>
      <w:r w:rsidR="002B7FA8">
        <w:rPr>
          <w:sz w:val="28"/>
        </w:rPr>
        <w:t xml:space="preserve">экспериментального </w:t>
      </w:r>
      <w:r>
        <w:rPr>
          <w:sz w:val="28"/>
        </w:rPr>
        <w:t>ультразвукового</w:t>
      </w:r>
      <w:r w:rsidR="002B7FA8">
        <w:rPr>
          <w:sz w:val="28"/>
        </w:rPr>
        <w:t xml:space="preserve"> автомобильного </w:t>
      </w:r>
      <w:r>
        <w:rPr>
          <w:sz w:val="28"/>
        </w:rPr>
        <w:t xml:space="preserve"> глушителя</w:t>
      </w:r>
      <w:r w:rsidR="002B7FA8">
        <w:rPr>
          <w:sz w:val="28"/>
        </w:rPr>
        <w:t xml:space="preserve"> №2</w:t>
      </w:r>
    </w:p>
    <w:p w:rsidR="00F7516B" w:rsidRDefault="00F7516B" w:rsidP="00F7516B">
      <w:pPr>
        <w:pStyle w:val="a3"/>
        <w:rPr>
          <w:noProof/>
          <w:lang w:eastAsia="ru-RU"/>
        </w:rPr>
      </w:pPr>
    </w:p>
    <w:p w:rsidR="00F7516B" w:rsidRDefault="00F7516B" w:rsidP="00F7516B">
      <w:pPr>
        <w:pStyle w:val="a3"/>
        <w:rPr>
          <w:noProof/>
          <w:lang w:eastAsia="ru-RU"/>
        </w:rPr>
      </w:pPr>
    </w:p>
    <w:p w:rsidR="00F7516B" w:rsidRDefault="00F7516B" w:rsidP="00F7516B">
      <w:pPr>
        <w:tabs>
          <w:tab w:val="left" w:pos="7797"/>
        </w:tabs>
        <w:ind w:firstLine="851"/>
        <w:jc w:val="center"/>
        <w:rPr>
          <w:rFonts w:eastAsiaTheme="minorEastAsia"/>
          <w:sz w:val="28"/>
          <w:szCs w:val="28"/>
        </w:rPr>
      </w:pPr>
      <w:r>
        <w:rPr>
          <w:noProof/>
          <w:sz w:val="28"/>
          <w:szCs w:val="28"/>
        </w:rPr>
        <w:drawing>
          <wp:inline distT="0" distB="0" distL="0" distR="0" wp14:anchorId="1618AE33" wp14:editId="4BDFA4EE">
            <wp:extent cx="4324350" cy="3581400"/>
            <wp:effectExtent l="0" t="0" r="0" b="0"/>
            <wp:docPr id="40" name="Рисунок 40" descr="D:\PhD\Dissertation\ЭКСПЕРИМЕНТ 30,10,2020\ЭКСПЕРИМЕНТ фото видео\20201030_15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hD\Dissertation\ЭКСПЕРИМЕНТ 30,10,2020\ЭКСПЕРИМЕНТ фото видео\20201030_154348.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20000" cy="3577797"/>
                    </a:xfrm>
                    <a:prstGeom prst="rect">
                      <a:avLst/>
                    </a:prstGeom>
                    <a:noFill/>
                    <a:ln>
                      <a:noFill/>
                    </a:ln>
                  </pic:spPr>
                </pic:pic>
              </a:graphicData>
            </a:graphic>
          </wp:inline>
        </w:drawing>
      </w:r>
    </w:p>
    <w:p w:rsidR="00F7516B" w:rsidRDefault="00F7516B" w:rsidP="00F7516B">
      <w:pPr>
        <w:tabs>
          <w:tab w:val="left" w:pos="7797"/>
        </w:tabs>
        <w:jc w:val="center"/>
        <w:rPr>
          <w:rFonts w:eastAsiaTheme="minorEastAsia"/>
          <w:sz w:val="28"/>
          <w:szCs w:val="28"/>
        </w:rPr>
      </w:pPr>
      <w:r>
        <w:rPr>
          <w:rFonts w:eastAsiaTheme="minorEastAsia"/>
          <w:sz w:val="28"/>
          <w:szCs w:val="28"/>
        </w:rPr>
        <w:t>Рисунок 3.</w:t>
      </w:r>
      <w:r w:rsidR="0044328B">
        <w:rPr>
          <w:rFonts w:eastAsiaTheme="minorEastAsia"/>
          <w:sz w:val="28"/>
          <w:szCs w:val="28"/>
        </w:rPr>
        <w:t>21</w:t>
      </w:r>
      <w:r>
        <w:rPr>
          <w:rFonts w:eastAsiaTheme="minorEastAsia"/>
          <w:sz w:val="28"/>
          <w:szCs w:val="28"/>
        </w:rPr>
        <w:t xml:space="preserve"> - Взвешивание пронумерованных листов</w:t>
      </w:r>
      <w:r w:rsidR="00B73EBB">
        <w:rPr>
          <w:rFonts w:eastAsiaTheme="minorEastAsia"/>
          <w:sz w:val="28"/>
          <w:szCs w:val="28"/>
        </w:rPr>
        <w:t xml:space="preserve"> бумаги</w:t>
      </w:r>
    </w:p>
    <w:p w:rsidR="00F7516B" w:rsidRDefault="00F7516B" w:rsidP="00F7516B">
      <w:pPr>
        <w:tabs>
          <w:tab w:val="left" w:pos="7797"/>
        </w:tabs>
        <w:ind w:firstLine="426"/>
        <w:jc w:val="center"/>
        <w:rPr>
          <w:rFonts w:eastAsiaTheme="minorEastAsia"/>
          <w:sz w:val="28"/>
          <w:szCs w:val="28"/>
        </w:rPr>
      </w:pPr>
      <w:r>
        <w:rPr>
          <w:rFonts w:eastAsiaTheme="minorEastAsia"/>
          <w:sz w:val="28"/>
          <w:szCs w:val="28"/>
        </w:rPr>
        <w:t xml:space="preserve">после </w:t>
      </w:r>
      <w:r w:rsidR="00B73EBB">
        <w:rPr>
          <w:rFonts w:eastAsiaTheme="minorEastAsia"/>
          <w:sz w:val="28"/>
          <w:szCs w:val="28"/>
        </w:rPr>
        <w:t xml:space="preserve">проведения эксперимента </w:t>
      </w:r>
    </w:p>
    <w:p w:rsidR="00F7516B" w:rsidRDefault="00F7516B" w:rsidP="00F7516B">
      <w:pPr>
        <w:tabs>
          <w:tab w:val="left" w:pos="7797"/>
        </w:tabs>
        <w:ind w:firstLine="426"/>
        <w:jc w:val="center"/>
        <w:rPr>
          <w:rFonts w:eastAsiaTheme="minorEastAsia"/>
          <w:sz w:val="28"/>
          <w:szCs w:val="28"/>
        </w:rPr>
      </w:pPr>
    </w:p>
    <w:p w:rsidR="00B73EBB" w:rsidRDefault="00B73EBB" w:rsidP="00B73EBB">
      <w:pPr>
        <w:tabs>
          <w:tab w:val="left" w:pos="7797"/>
        </w:tabs>
        <w:ind w:firstLine="567"/>
        <w:jc w:val="both"/>
        <w:rPr>
          <w:rFonts w:eastAsiaTheme="minorEastAsia"/>
          <w:sz w:val="28"/>
          <w:szCs w:val="28"/>
        </w:rPr>
      </w:pPr>
      <w:r>
        <w:rPr>
          <w:rFonts w:eastAsiaTheme="minorEastAsia"/>
          <w:sz w:val="28"/>
          <w:szCs w:val="28"/>
        </w:rPr>
        <w:t>Далее происходил процесс сравнения и обработки полученных результатов без ультразвука и под воздействием ультразвука (Рис. 3.2</w:t>
      </w:r>
      <w:r w:rsidR="000901B3">
        <w:rPr>
          <w:rFonts w:eastAsiaTheme="minorEastAsia"/>
          <w:sz w:val="28"/>
          <w:szCs w:val="28"/>
        </w:rPr>
        <w:t>2</w:t>
      </w:r>
      <w:r>
        <w:rPr>
          <w:rFonts w:eastAsiaTheme="minorEastAsia"/>
          <w:sz w:val="28"/>
          <w:szCs w:val="28"/>
        </w:rPr>
        <w:t>)</w:t>
      </w:r>
    </w:p>
    <w:p w:rsidR="00F7516B" w:rsidRDefault="00F7516B" w:rsidP="00F7516B">
      <w:pPr>
        <w:pStyle w:val="a5"/>
        <w:ind w:left="567" w:firstLine="851"/>
        <w:jc w:val="both"/>
        <w:rPr>
          <w:sz w:val="28"/>
          <w:szCs w:val="28"/>
        </w:rPr>
      </w:pPr>
      <w:r>
        <w:rPr>
          <w:noProof/>
          <w:sz w:val="28"/>
          <w:szCs w:val="28"/>
        </w:rPr>
        <w:lastRenderedPageBreak/>
        <w:drawing>
          <wp:inline distT="0" distB="0" distL="0" distR="0" wp14:anchorId="5DC72676" wp14:editId="3C1B5B34">
            <wp:extent cx="4320000" cy="2433600"/>
            <wp:effectExtent l="0" t="0" r="4445" b="5080"/>
            <wp:docPr id="41" name="Рисунок 41" descr="D:\PhD\Dissertation\ЭКСПЕРИМЕНТ 30,10,2020\ЭКСПЕРИМЕНТ фото видео\фото эксперимента\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hD\Dissertation\ЭКСПЕРИМЕНТ 30,10,2020\ЭКСПЕРИМЕНТ фото видео\фото эксперимента\3333.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320000" cy="2433600"/>
                    </a:xfrm>
                    <a:prstGeom prst="rect">
                      <a:avLst/>
                    </a:prstGeom>
                    <a:noFill/>
                    <a:ln>
                      <a:noFill/>
                    </a:ln>
                  </pic:spPr>
                </pic:pic>
              </a:graphicData>
            </a:graphic>
          </wp:inline>
        </w:drawing>
      </w:r>
    </w:p>
    <w:p w:rsidR="00723110" w:rsidRDefault="00F7516B" w:rsidP="00F7516B">
      <w:pPr>
        <w:pStyle w:val="a5"/>
        <w:ind w:left="0" w:firstLine="567"/>
        <w:jc w:val="center"/>
        <w:rPr>
          <w:sz w:val="28"/>
          <w:szCs w:val="28"/>
        </w:rPr>
      </w:pPr>
      <w:r>
        <w:rPr>
          <w:sz w:val="28"/>
          <w:szCs w:val="28"/>
        </w:rPr>
        <w:t>Рисунок 3.2</w:t>
      </w:r>
      <w:r w:rsidR="000901B3">
        <w:rPr>
          <w:sz w:val="28"/>
          <w:szCs w:val="28"/>
        </w:rPr>
        <w:t>2</w:t>
      </w:r>
      <w:r>
        <w:rPr>
          <w:sz w:val="28"/>
          <w:szCs w:val="28"/>
        </w:rPr>
        <w:t xml:space="preserve"> - Сравнение и обработка полученных </w:t>
      </w:r>
      <w:r w:rsidR="00723110">
        <w:rPr>
          <w:sz w:val="28"/>
          <w:szCs w:val="28"/>
        </w:rPr>
        <w:t xml:space="preserve">результатов </w:t>
      </w:r>
    </w:p>
    <w:p w:rsidR="00F7516B" w:rsidRDefault="00723110" w:rsidP="00F7516B">
      <w:pPr>
        <w:pStyle w:val="a5"/>
        <w:ind w:left="0" w:firstLine="567"/>
        <w:jc w:val="center"/>
        <w:rPr>
          <w:sz w:val="28"/>
          <w:szCs w:val="28"/>
        </w:rPr>
      </w:pPr>
      <w:r>
        <w:rPr>
          <w:sz w:val="28"/>
          <w:szCs w:val="28"/>
        </w:rPr>
        <w:t xml:space="preserve">по проведенному эксперименту </w:t>
      </w:r>
    </w:p>
    <w:p w:rsidR="00F7516B" w:rsidRDefault="00F7516B" w:rsidP="00420CFF">
      <w:pPr>
        <w:tabs>
          <w:tab w:val="left" w:pos="7797"/>
        </w:tabs>
        <w:ind w:firstLine="426"/>
        <w:jc w:val="both"/>
        <w:rPr>
          <w:sz w:val="28"/>
          <w:szCs w:val="28"/>
        </w:rPr>
      </w:pPr>
    </w:p>
    <w:p w:rsidR="00420CFF" w:rsidRPr="005F31D2" w:rsidRDefault="00420CFF" w:rsidP="00420CFF">
      <w:pPr>
        <w:tabs>
          <w:tab w:val="left" w:pos="7797"/>
        </w:tabs>
        <w:ind w:firstLine="426"/>
        <w:jc w:val="both"/>
        <w:rPr>
          <w:sz w:val="28"/>
          <w:szCs w:val="28"/>
        </w:rPr>
      </w:pPr>
      <w:r w:rsidRPr="005F31D2">
        <w:rPr>
          <w:sz w:val="28"/>
          <w:szCs w:val="28"/>
        </w:rPr>
        <w:t xml:space="preserve">Экспериментальное исследование </w:t>
      </w:r>
      <w:r w:rsidR="00C268B1">
        <w:rPr>
          <w:sz w:val="28"/>
          <w:szCs w:val="28"/>
        </w:rPr>
        <w:t>металлического</w:t>
      </w:r>
      <w:r w:rsidR="00D8692C">
        <w:rPr>
          <w:sz w:val="28"/>
          <w:szCs w:val="28"/>
        </w:rPr>
        <w:t xml:space="preserve"> ультразвукового автомобильного глушителя</w:t>
      </w:r>
      <w:r w:rsidR="00F6001D">
        <w:rPr>
          <w:sz w:val="28"/>
          <w:szCs w:val="28"/>
        </w:rPr>
        <w:t xml:space="preserve"> №3</w:t>
      </w:r>
      <w:r w:rsidR="00C268B1">
        <w:rPr>
          <w:sz w:val="28"/>
          <w:szCs w:val="28"/>
        </w:rPr>
        <w:t xml:space="preserve"> </w:t>
      </w:r>
      <w:r w:rsidRPr="005F31D2">
        <w:rPr>
          <w:sz w:val="28"/>
          <w:szCs w:val="28"/>
        </w:rPr>
        <w:t>проводилось следующим образом</w:t>
      </w:r>
      <w:r w:rsidR="003330C1" w:rsidRPr="003330C1">
        <w:rPr>
          <w:sz w:val="28"/>
          <w:szCs w:val="28"/>
        </w:rPr>
        <w:t xml:space="preserve"> </w:t>
      </w:r>
      <w:r w:rsidR="003330C1" w:rsidRPr="002A762A">
        <w:rPr>
          <w:rFonts w:eastAsiaTheme="minorEastAsia"/>
          <w:sz w:val="28"/>
          <w:szCs w:val="28"/>
        </w:rPr>
        <w:t>[4</w:t>
      </w:r>
      <w:r w:rsidR="00F0171E" w:rsidRPr="00F0171E">
        <w:rPr>
          <w:rFonts w:eastAsiaTheme="minorEastAsia"/>
          <w:sz w:val="28"/>
          <w:szCs w:val="28"/>
        </w:rPr>
        <w:t>0</w:t>
      </w:r>
      <w:r w:rsidR="003330C1" w:rsidRPr="002A762A">
        <w:rPr>
          <w:rFonts w:eastAsiaTheme="minorEastAsia"/>
          <w:sz w:val="28"/>
          <w:szCs w:val="28"/>
        </w:rPr>
        <w:t>]</w:t>
      </w:r>
      <w:r w:rsidRPr="005F31D2">
        <w:rPr>
          <w:sz w:val="28"/>
          <w:szCs w:val="28"/>
        </w:rPr>
        <w:t>:</w:t>
      </w:r>
    </w:p>
    <w:p w:rsidR="00420CFF" w:rsidRPr="005F31D2" w:rsidRDefault="00420CFF" w:rsidP="00420CFF">
      <w:pPr>
        <w:tabs>
          <w:tab w:val="left" w:pos="7797"/>
        </w:tabs>
        <w:ind w:firstLine="426"/>
        <w:jc w:val="both"/>
        <w:rPr>
          <w:sz w:val="28"/>
          <w:szCs w:val="28"/>
        </w:rPr>
      </w:pPr>
      <w:r w:rsidRPr="005F31D2">
        <w:rPr>
          <w:sz w:val="28"/>
          <w:szCs w:val="28"/>
        </w:rPr>
        <w:t xml:space="preserve">- испытания проводились без включения и с включением ультразвукового оборудования в течение </w:t>
      </w:r>
      <w:r>
        <w:rPr>
          <w:sz w:val="28"/>
          <w:szCs w:val="28"/>
        </w:rPr>
        <w:t>1</w:t>
      </w:r>
      <w:r w:rsidRPr="005F31D2">
        <w:rPr>
          <w:sz w:val="28"/>
          <w:szCs w:val="28"/>
        </w:rPr>
        <w:t xml:space="preserve"> минут</w:t>
      </w:r>
      <w:r>
        <w:rPr>
          <w:sz w:val="28"/>
          <w:szCs w:val="28"/>
        </w:rPr>
        <w:t>ы</w:t>
      </w:r>
      <w:r w:rsidRPr="005F31D2">
        <w:rPr>
          <w:sz w:val="28"/>
          <w:szCs w:val="28"/>
        </w:rPr>
        <w:t xml:space="preserve"> каждое;</w:t>
      </w:r>
    </w:p>
    <w:p w:rsidR="00420CFF" w:rsidRPr="00FB2C8D" w:rsidRDefault="00420CFF" w:rsidP="00420CFF">
      <w:pPr>
        <w:tabs>
          <w:tab w:val="left" w:pos="7797"/>
        </w:tabs>
        <w:ind w:firstLine="426"/>
        <w:jc w:val="both"/>
        <w:rPr>
          <w:sz w:val="28"/>
          <w:szCs w:val="28"/>
        </w:rPr>
      </w:pPr>
      <w:r w:rsidRPr="005F31D2">
        <w:rPr>
          <w:sz w:val="28"/>
          <w:szCs w:val="28"/>
        </w:rPr>
        <w:t xml:space="preserve">- исследование проводилось </w:t>
      </w:r>
      <w:r>
        <w:rPr>
          <w:sz w:val="28"/>
          <w:szCs w:val="28"/>
        </w:rPr>
        <w:t xml:space="preserve">при </w:t>
      </w:r>
      <w:r w:rsidRPr="005F31D2">
        <w:rPr>
          <w:sz w:val="28"/>
          <w:szCs w:val="28"/>
        </w:rPr>
        <w:t>1000</w:t>
      </w:r>
      <w:r>
        <w:rPr>
          <w:sz w:val="28"/>
          <w:szCs w:val="28"/>
        </w:rPr>
        <w:t xml:space="preserve">, 1200, 1500 </w:t>
      </w:r>
      <w:r w:rsidRPr="005F31D2">
        <w:rPr>
          <w:sz w:val="28"/>
          <w:szCs w:val="28"/>
        </w:rPr>
        <w:t>об/мин</w:t>
      </w:r>
      <w:r>
        <w:rPr>
          <w:sz w:val="28"/>
          <w:szCs w:val="28"/>
        </w:rPr>
        <w:t xml:space="preserve"> </w:t>
      </w:r>
      <w:r w:rsidRPr="005F31D2">
        <w:rPr>
          <w:sz w:val="28"/>
          <w:szCs w:val="28"/>
        </w:rPr>
        <w:t>оборотах</w:t>
      </w:r>
      <w:r>
        <w:rPr>
          <w:sz w:val="28"/>
          <w:szCs w:val="28"/>
        </w:rPr>
        <w:t xml:space="preserve"> коленчатого вала</w:t>
      </w:r>
      <w:r w:rsidRPr="005F31D2">
        <w:rPr>
          <w:sz w:val="28"/>
          <w:szCs w:val="28"/>
        </w:rPr>
        <w:t xml:space="preserve"> в минуту. </w:t>
      </w:r>
      <w:r w:rsidRPr="005F31D2">
        <w:rPr>
          <w:sz w:val="28"/>
          <w:szCs w:val="28"/>
          <w:lang w:val="kk-KZ"/>
        </w:rPr>
        <w:t>Применялся автомобиль</w:t>
      </w:r>
      <w:r>
        <w:rPr>
          <w:sz w:val="28"/>
          <w:szCs w:val="28"/>
          <w:lang w:val="kk-KZ"/>
        </w:rPr>
        <w:t xml:space="preserve"> </w:t>
      </w:r>
      <w:r>
        <w:rPr>
          <w:sz w:val="28"/>
          <w:szCs w:val="28"/>
          <w:lang w:val="en-US"/>
        </w:rPr>
        <w:t>VW</w:t>
      </w:r>
      <w:r w:rsidRPr="0055174F">
        <w:rPr>
          <w:sz w:val="28"/>
          <w:szCs w:val="28"/>
        </w:rPr>
        <w:t xml:space="preserve"> </w:t>
      </w:r>
      <w:r>
        <w:rPr>
          <w:sz w:val="28"/>
          <w:szCs w:val="28"/>
          <w:lang w:val="en-US"/>
        </w:rPr>
        <w:t>Passat</w:t>
      </w:r>
      <w:r w:rsidRPr="0055174F">
        <w:rPr>
          <w:sz w:val="28"/>
          <w:szCs w:val="28"/>
        </w:rPr>
        <w:t xml:space="preserve"> </w:t>
      </w:r>
      <w:r>
        <w:rPr>
          <w:sz w:val="28"/>
          <w:szCs w:val="28"/>
          <w:lang w:val="en-US"/>
        </w:rPr>
        <w:t>B</w:t>
      </w:r>
      <w:r w:rsidRPr="0055174F">
        <w:rPr>
          <w:sz w:val="28"/>
          <w:szCs w:val="28"/>
        </w:rPr>
        <w:t>3</w:t>
      </w:r>
      <w:r w:rsidRPr="005F31D2">
        <w:rPr>
          <w:sz w:val="28"/>
          <w:szCs w:val="28"/>
        </w:rPr>
        <w:t>, объем двигателя</w:t>
      </w:r>
      <w:r w:rsidRPr="005F31D2">
        <w:rPr>
          <w:sz w:val="28"/>
          <w:szCs w:val="28"/>
          <w:lang w:val="kk-KZ"/>
        </w:rPr>
        <w:t xml:space="preserve"> </w:t>
      </w:r>
      <w:r w:rsidRPr="0055174F">
        <w:rPr>
          <w:sz w:val="28"/>
          <w:szCs w:val="28"/>
        </w:rPr>
        <w:t>180</w:t>
      </w:r>
      <w:r w:rsidRPr="00FB2C8D">
        <w:rPr>
          <w:sz w:val="28"/>
          <w:szCs w:val="28"/>
        </w:rPr>
        <w:t>0</w:t>
      </w:r>
      <w:r w:rsidRPr="005F31D2">
        <w:rPr>
          <w:sz w:val="28"/>
          <w:szCs w:val="28"/>
          <w:lang w:val="kk-KZ"/>
        </w:rPr>
        <w:t xml:space="preserve"> куб. см., </w:t>
      </w:r>
      <w:r w:rsidR="00151D7D">
        <w:rPr>
          <w:sz w:val="28"/>
          <w:szCs w:val="28"/>
          <w:lang w:val="kk-KZ"/>
        </w:rPr>
        <w:t xml:space="preserve">тип </w:t>
      </w:r>
      <w:r w:rsidRPr="005F31D2">
        <w:rPr>
          <w:sz w:val="28"/>
          <w:szCs w:val="28"/>
          <w:lang w:val="kk-KZ"/>
        </w:rPr>
        <w:t xml:space="preserve">топлива – </w:t>
      </w:r>
      <w:r>
        <w:rPr>
          <w:sz w:val="28"/>
          <w:szCs w:val="28"/>
        </w:rPr>
        <w:t>бензин</w:t>
      </w:r>
      <w:r w:rsidRPr="005F31D2">
        <w:rPr>
          <w:sz w:val="28"/>
          <w:szCs w:val="28"/>
          <w:lang w:val="kk-KZ"/>
        </w:rPr>
        <w:t xml:space="preserve">. </w:t>
      </w:r>
    </w:p>
    <w:p w:rsidR="00420CFF" w:rsidRPr="005F31D2" w:rsidRDefault="00420CFF" w:rsidP="00420CFF">
      <w:pPr>
        <w:tabs>
          <w:tab w:val="left" w:pos="7797"/>
        </w:tabs>
        <w:ind w:firstLine="426"/>
        <w:jc w:val="both"/>
        <w:rPr>
          <w:sz w:val="28"/>
          <w:szCs w:val="28"/>
        </w:rPr>
      </w:pPr>
      <w:r>
        <w:rPr>
          <w:sz w:val="28"/>
          <w:szCs w:val="28"/>
          <w:lang w:val="kk-KZ"/>
        </w:rPr>
        <w:t xml:space="preserve">- по истечении 60 секунд при работе глушителя без ультразвука и с ультразвуковым воздействием снимались показания газоанализатора. </w:t>
      </w:r>
    </w:p>
    <w:p w:rsidR="00420CFF" w:rsidRPr="00327834" w:rsidRDefault="00420CFF" w:rsidP="00420CFF">
      <w:pPr>
        <w:pStyle w:val="a5"/>
        <w:ind w:left="0" w:firstLine="426"/>
        <w:jc w:val="both"/>
        <w:rPr>
          <w:sz w:val="28"/>
          <w:szCs w:val="28"/>
        </w:rPr>
      </w:pPr>
      <w:r>
        <w:rPr>
          <w:sz w:val="28"/>
          <w:szCs w:val="28"/>
        </w:rPr>
        <w:t>О</w:t>
      </w:r>
      <w:r w:rsidRPr="005F31D2">
        <w:rPr>
          <w:sz w:val="28"/>
          <w:szCs w:val="28"/>
        </w:rPr>
        <w:t xml:space="preserve">тработавший выхлопной газ подавался в ультразвуковой глушитель  через  входной патрубок </w:t>
      </w:r>
      <w:r w:rsidRPr="00671825">
        <w:rPr>
          <w:i/>
          <w:sz w:val="28"/>
          <w:szCs w:val="28"/>
        </w:rPr>
        <w:t>1</w:t>
      </w:r>
      <w:r w:rsidRPr="005F31D2">
        <w:rPr>
          <w:sz w:val="28"/>
          <w:szCs w:val="28"/>
        </w:rPr>
        <w:t xml:space="preserve"> под давлением, зависящем от частоты вращения коленчатого вала. В глушителе при включенном ультразвуковом оборудовании на отработавший газ воздействовали ультразвуковые волны в поперечном и продольном направлении. В </w:t>
      </w:r>
      <w:r>
        <w:rPr>
          <w:sz w:val="28"/>
          <w:szCs w:val="28"/>
        </w:rPr>
        <w:t>глушителе</w:t>
      </w:r>
      <w:r w:rsidRPr="005F31D2">
        <w:rPr>
          <w:sz w:val="28"/>
          <w:szCs w:val="28"/>
        </w:rPr>
        <w:t xml:space="preserve"> происходила ультразвуковая интенсификация коагуляционных процессов и очистка отработавших газов за счет седиментации укрупнённых частиц выхлопного газа в месте сбора сажи </w:t>
      </w:r>
      <w:r w:rsidRPr="00671825">
        <w:rPr>
          <w:i/>
          <w:sz w:val="28"/>
          <w:szCs w:val="28"/>
        </w:rPr>
        <w:t>1</w:t>
      </w:r>
      <w:r>
        <w:rPr>
          <w:i/>
          <w:sz w:val="28"/>
          <w:szCs w:val="28"/>
        </w:rPr>
        <w:t>1</w:t>
      </w:r>
      <w:r w:rsidRPr="005F31D2">
        <w:rPr>
          <w:sz w:val="28"/>
          <w:szCs w:val="28"/>
        </w:rPr>
        <w:t xml:space="preserve">. Очищенный отработавший газ выводился по выходному патрубку </w:t>
      </w:r>
      <w:r w:rsidRPr="00671825">
        <w:rPr>
          <w:i/>
          <w:sz w:val="28"/>
          <w:szCs w:val="28"/>
        </w:rPr>
        <w:t>1</w:t>
      </w:r>
      <w:r>
        <w:rPr>
          <w:i/>
          <w:sz w:val="28"/>
          <w:szCs w:val="28"/>
        </w:rPr>
        <w:t>0</w:t>
      </w:r>
      <w:r w:rsidR="00D27761" w:rsidRPr="00327834">
        <w:rPr>
          <w:sz w:val="28"/>
          <w:szCs w:val="28"/>
        </w:rPr>
        <w:t xml:space="preserve"> </w:t>
      </w:r>
      <w:r w:rsidR="00D27761" w:rsidRPr="002A762A">
        <w:rPr>
          <w:rFonts w:eastAsiaTheme="minorEastAsia"/>
          <w:sz w:val="28"/>
          <w:szCs w:val="28"/>
        </w:rPr>
        <w:t>[</w:t>
      </w:r>
      <w:r w:rsidR="00F0171E">
        <w:rPr>
          <w:rFonts w:eastAsiaTheme="minorEastAsia"/>
          <w:sz w:val="28"/>
          <w:szCs w:val="28"/>
          <w:lang w:val="en-US"/>
        </w:rPr>
        <w:t>40</w:t>
      </w:r>
      <w:r w:rsidR="00D27761" w:rsidRPr="002A762A">
        <w:rPr>
          <w:rFonts w:eastAsiaTheme="minorEastAsia"/>
          <w:sz w:val="28"/>
          <w:szCs w:val="28"/>
        </w:rPr>
        <w:t>]</w:t>
      </w:r>
      <w:r w:rsidR="00D27761" w:rsidRPr="00DC06F8">
        <w:rPr>
          <w:rFonts w:eastAsiaTheme="minorEastAsia"/>
          <w:sz w:val="28"/>
          <w:szCs w:val="28"/>
        </w:rPr>
        <w:t>.</w:t>
      </w:r>
    </w:p>
    <w:p w:rsidR="00420CFF" w:rsidRDefault="00420CFF" w:rsidP="00321E06">
      <w:pPr>
        <w:tabs>
          <w:tab w:val="left" w:pos="7797"/>
        </w:tabs>
        <w:ind w:firstLine="567"/>
        <w:jc w:val="both"/>
        <w:rPr>
          <w:rFonts w:eastAsiaTheme="minorEastAsia"/>
          <w:sz w:val="28"/>
          <w:szCs w:val="28"/>
        </w:rPr>
      </w:pPr>
    </w:p>
    <w:p w:rsidR="007C5D96" w:rsidRPr="00DA76A1" w:rsidRDefault="00C1710F" w:rsidP="00DC06F8">
      <w:pPr>
        <w:tabs>
          <w:tab w:val="left" w:pos="7797"/>
        </w:tabs>
        <w:ind w:firstLine="567"/>
        <w:jc w:val="both"/>
        <w:rPr>
          <w:b/>
          <w:sz w:val="28"/>
        </w:rPr>
      </w:pPr>
      <w:r>
        <w:rPr>
          <w:b/>
          <w:sz w:val="28"/>
        </w:rPr>
        <w:t>3</w:t>
      </w:r>
      <w:r w:rsidR="00180449">
        <w:rPr>
          <w:b/>
          <w:sz w:val="28"/>
        </w:rPr>
        <w:t>.3</w:t>
      </w:r>
      <w:r w:rsidR="00DA76A1" w:rsidRPr="00DA76A1">
        <w:rPr>
          <w:b/>
          <w:sz w:val="28"/>
        </w:rPr>
        <w:t xml:space="preserve"> Планирование эксперимента и определение числа опытов</w:t>
      </w:r>
    </w:p>
    <w:p w:rsidR="007C5D96" w:rsidRDefault="007C5D96" w:rsidP="00DC06F8">
      <w:pPr>
        <w:tabs>
          <w:tab w:val="left" w:pos="7797"/>
        </w:tabs>
        <w:ind w:firstLine="567"/>
        <w:jc w:val="both"/>
        <w:rPr>
          <w:b/>
          <w:sz w:val="28"/>
        </w:rPr>
      </w:pPr>
    </w:p>
    <w:p w:rsidR="00744C68" w:rsidRDefault="00744C68" w:rsidP="00DA76A1">
      <w:pPr>
        <w:tabs>
          <w:tab w:val="left" w:pos="7797"/>
        </w:tabs>
        <w:ind w:firstLine="567"/>
        <w:jc w:val="both"/>
        <w:rPr>
          <w:rFonts w:eastAsiaTheme="minorEastAsia"/>
          <w:sz w:val="28"/>
          <w:szCs w:val="28"/>
        </w:rPr>
      </w:pPr>
      <w:r>
        <w:rPr>
          <w:rFonts w:eastAsiaTheme="minorEastAsia"/>
          <w:sz w:val="28"/>
          <w:szCs w:val="28"/>
        </w:rPr>
        <w:t>Планирование экспериментального исследования проводилось в соответствии с планами и порядками экспериментов (Таб.3.</w:t>
      </w:r>
      <w:r w:rsidR="004E0720">
        <w:rPr>
          <w:rFonts w:eastAsiaTheme="minorEastAsia"/>
          <w:sz w:val="28"/>
          <w:szCs w:val="28"/>
        </w:rPr>
        <w:t>4 - 3.5</w:t>
      </w:r>
      <w:r>
        <w:rPr>
          <w:rFonts w:eastAsiaTheme="minorEastAsia"/>
          <w:sz w:val="28"/>
          <w:szCs w:val="28"/>
        </w:rPr>
        <w:t>)</w:t>
      </w:r>
    </w:p>
    <w:p w:rsidR="00DA76A1" w:rsidRPr="007675D4" w:rsidRDefault="00D438F1" w:rsidP="00DF7CAE">
      <w:pPr>
        <w:tabs>
          <w:tab w:val="left" w:pos="7797"/>
        </w:tabs>
        <w:ind w:firstLine="567"/>
        <w:jc w:val="both"/>
        <w:rPr>
          <w:i/>
          <w:sz w:val="28"/>
          <w:szCs w:val="28"/>
        </w:rPr>
      </w:pPr>
      <w:r>
        <w:rPr>
          <w:rFonts w:eastAsiaTheme="minorEastAsia"/>
          <w:sz w:val="28"/>
          <w:szCs w:val="28"/>
        </w:rPr>
        <w:t>Предварительно было проведено 10</w:t>
      </w:r>
      <w:r w:rsidR="00DA76A1" w:rsidRPr="007675D4">
        <w:rPr>
          <w:rFonts w:eastAsiaTheme="minorEastAsia"/>
          <w:sz w:val="28"/>
          <w:szCs w:val="28"/>
        </w:rPr>
        <w:t xml:space="preserve"> повторяющихся опытов. </w:t>
      </w:r>
    </w:p>
    <w:p w:rsidR="00D438F1" w:rsidRDefault="00D438F1" w:rsidP="00DF7CAE">
      <w:pPr>
        <w:tabs>
          <w:tab w:val="left" w:pos="7797"/>
        </w:tabs>
        <w:ind w:firstLine="567"/>
        <w:jc w:val="both"/>
        <w:rPr>
          <w:rFonts w:eastAsiaTheme="minorEastAsia"/>
          <w:sz w:val="28"/>
          <w:szCs w:val="28"/>
        </w:rPr>
      </w:pPr>
      <w:r>
        <w:rPr>
          <w:rFonts w:eastAsiaTheme="minorEastAsia"/>
          <w:sz w:val="28"/>
          <w:szCs w:val="28"/>
        </w:rPr>
        <w:t>Результаты предварительного эксперимента показаны в таблице 3.5</w:t>
      </w:r>
    </w:p>
    <w:p w:rsidR="00D438F1" w:rsidRDefault="00D438F1" w:rsidP="00D438F1">
      <w:pPr>
        <w:jc w:val="both"/>
        <w:rPr>
          <w:sz w:val="28"/>
          <w:szCs w:val="28"/>
        </w:rPr>
      </w:pPr>
    </w:p>
    <w:p w:rsidR="00DF7CAE" w:rsidRDefault="00DF7CAE" w:rsidP="00D438F1">
      <w:pPr>
        <w:jc w:val="both"/>
        <w:rPr>
          <w:sz w:val="28"/>
          <w:szCs w:val="28"/>
        </w:rPr>
      </w:pPr>
    </w:p>
    <w:p w:rsidR="00DF7CAE" w:rsidRDefault="00DF7CAE" w:rsidP="00D438F1">
      <w:pPr>
        <w:jc w:val="both"/>
        <w:rPr>
          <w:sz w:val="28"/>
          <w:szCs w:val="28"/>
        </w:rPr>
      </w:pPr>
    </w:p>
    <w:p w:rsidR="00DF7CAE" w:rsidRDefault="00DF7CAE" w:rsidP="00D438F1">
      <w:pPr>
        <w:jc w:val="both"/>
        <w:rPr>
          <w:sz w:val="28"/>
          <w:szCs w:val="28"/>
        </w:rPr>
      </w:pPr>
    </w:p>
    <w:p w:rsidR="00DF7CAE" w:rsidRDefault="00DF7CAE" w:rsidP="00D438F1">
      <w:pPr>
        <w:jc w:val="both"/>
        <w:rPr>
          <w:sz w:val="28"/>
          <w:szCs w:val="28"/>
        </w:rPr>
      </w:pPr>
    </w:p>
    <w:p w:rsidR="00D438F1" w:rsidRDefault="00D438F1" w:rsidP="00D438F1">
      <w:pPr>
        <w:jc w:val="both"/>
        <w:rPr>
          <w:sz w:val="28"/>
          <w:szCs w:val="28"/>
        </w:rPr>
      </w:pPr>
      <w:r>
        <w:rPr>
          <w:sz w:val="28"/>
          <w:szCs w:val="28"/>
        </w:rPr>
        <w:lastRenderedPageBreak/>
        <w:t>Таблица 3.5</w:t>
      </w:r>
      <w:r w:rsidRPr="00150E75">
        <w:rPr>
          <w:sz w:val="28"/>
          <w:szCs w:val="28"/>
        </w:rPr>
        <w:t xml:space="preserve"> – Результаты</w:t>
      </w:r>
      <w:r>
        <w:rPr>
          <w:sz w:val="28"/>
          <w:szCs w:val="28"/>
        </w:rPr>
        <w:t xml:space="preserve"> предварительного</w:t>
      </w:r>
      <w:r w:rsidRPr="00150E75">
        <w:rPr>
          <w:sz w:val="28"/>
          <w:szCs w:val="28"/>
        </w:rPr>
        <w:t xml:space="preserve"> эксперимента</w:t>
      </w:r>
    </w:p>
    <w:tbl>
      <w:tblPr>
        <w:tblW w:w="9654" w:type="dxa"/>
        <w:tblInd w:w="93" w:type="dxa"/>
        <w:tblLook w:val="04A0" w:firstRow="1" w:lastRow="0" w:firstColumn="1" w:lastColumn="0" w:noHBand="0" w:noVBand="1"/>
      </w:tblPr>
      <w:tblGrid>
        <w:gridCol w:w="2620"/>
        <w:gridCol w:w="1790"/>
        <w:gridCol w:w="1701"/>
        <w:gridCol w:w="1842"/>
        <w:gridCol w:w="1701"/>
      </w:tblGrid>
      <w:tr w:rsidR="00D438F1" w:rsidRPr="00101A8C" w:rsidTr="00D254EE">
        <w:trPr>
          <w:trHeight w:val="315"/>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w:t>
            </w:r>
            <w:r>
              <w:rPr>
                <w:color w:val="000000"/>
              </w:rPr>
              <w:t xml:space="preserve"> опыта </w:t>
            </w:r>
          </w:p>
        </w:tc>
        <w:tc>
          <w:tcPr>
            <w:tcW w:w="1790" w:type="dxa"/>
            <w:tcBorders>
              <w:top w:val="single" w:sz="4" w:space="0" w:color="auto"/>
              <w:left w:val="nil"/>
              <w:bottom w:val="single" w:sz="4" w:space="0" w:color="auto"/>
              <w:right w:val="single" w:sz="4" w:space="0" w:color="auto"/>
            </w:tcBorders>
            <w:shd w:val="clear" w:color="auto" w:fill="auto"/>
            <w:noWrap/>
            <w:vAlign w:val="center"/>
            <w:hideMark/>
          </w:tcPr>
          <w:p w:rsidR="00D438F1" w:rsidRPr="005C41F2" w:rsidRDefault="00D438F1" w:rsidP="00D254EE">
            <w:pPr>
              <w:jc w:val="center"/>
              <w:rPr>
                <w:bCs/>
                <w:color w:val="000000"/>
              </w:rPr>
            </w:pPr>
            <w:r w:rsidRPr="005C41F2">
              <w:t>Масса полученной сажи</w:t>
            </w:r>
            <w:r>
              <w:t xml:space="preserve"> из секции №1</w:t>
            </w:r>
            <w:r>
              <w:rPr>
                <w:bCs/>
                <w:color w:val="000000"/>
              </w:rPr>
              <w:t xml:space="preserve"> без ультразвука</w:t>
            </w:r>
            <w:r w:rsidRPr="005C41F2">
              <w:t>, г</w:t>
            </w:r>
            <w:r>
              <w:t>.</w:t>
            </w:r>
          </w:p>
          <w:p w:rsidR="00D438F1" w:rsidRPr="00101A8C" w:rsidRDefault="00D438F1" w:rsidP="00D254EE">
            <w:pPr>
              <w:jc w:val="center"/>
              <w:rPr>
                <w:bCs/>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438F1" w:rsidRDefault="00D438F1" w:rsidP="00D254EE">
            <w:pPr>
              <w:jc w:val="center"/>
              <w:rPr>
                <w:bCs/>
                <w:color w:val="000000"/>
              </w:rPr>
            </w:pPr>
            <w:r w:rsidRPr="005C41F2">
              <w:t>Масса полученной сажи</w:t>
            </w:r>
            <w:r>
              <w:t xml:space="preserve"> из секции №1</w:t>
            </w:r>
            <w:r>
              <w:rPr>
                <w:bCs/>
                <w:color w:val="000000"/>
              </w:rPr>
              <w:t xml:space="preserve"> </w:t>
            </w:r>
          </w:p>
          <w:p w:rsidR="00D438F1" w:rsidRPr="005C41F2" w:rsidRDefault="00D438F1" w:rsidP="00D254EE">
            <w:pPr>
              <w:jc w:val="center"/>
              <w:rPr>
                <w:bCs/>
                <w:color w:val="000000"/>
              </w:rPr>
            </w:pPr>
            <w:r>
              <w:rPr>
                <w:bCs/>
                <w:color w:val="000000"/>
              </w:rPr>
              <w:t>с ультразвуком</w:t>
            </w:r>
            <w:r w:rsidRPr="005C41F2">
              <w:t>, г</w:t>
            </w:r>
            <w:r>
              <w:t>.</w:t>
            </w:r>
          </w:p>
          <w:p w:rsidR="00D438F1" w:rsidRPr="00101A8C" w:rsidRDefault="00D438F1" w:rsidP="00D254EE">
            <w:pPr>
              <w:jc w:val="center"/>
              <w:rPr>
                <w:bCs/>
                <w:color w:val="000000"/>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D438F1" w:rsidRPr="005C41F2" w:rsidRDefault="00D438F1" w:rsidP="00D254EE">
            <w:pPr>
              <w:jc w:val="center"/>
              <w:rPr>
                <w:bCs/>
                <w:color w:val="000000"/>
              </w:rPr>
            </w:pPr>
            <w:r w:rsidRPr="005C41F2">
              <w:t>Масса полученной сажи</w:t>
            </w:r>
            <w:r>
              <w:t xml:space="preserve"> из секции №2</w:t>
            </w:r>
            <w:r>
              <w:rPr>
                <w:bCs/>
                <w:color w:val="000000"/>
              </w:rPr>
              <w:t xml:space="preserve"> без ультразвука</w:t>
            </w:r>
            <w:r w:rsidRPr="005C41F2">
              <w:t>, г</w:t>
            </w:r>
            <w:r>
              <w:t>.</w:t>
            </w:r>
          </w:p>
          <w:p w:rsidR="00D438F1" w:rsidRPr="00101A8C" w:rsidRDefault="00D438F1" w:rsidP="00D254EE">
            <w:pPr>
              <w:jc w:val="center"/>
              <w:rPr>
                <w:bCs/>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438F1" w:rsidRDefault="00D438F1" w:rsidP="00D254EE">
            <w:pPr>
              <w:jc w:val="center"/>
            </w:pPr>
            <w:r w:rsidRPr="005C41F2">
              <w:t>Масса полученной сажи</w:t>
            </w:r>
            <w:r>
              <w:t xml:space="preserve"> из секции №2</w:t>
            </w:r>
          </w:p>
          <w:p w:rsidR="00D438F1" w:rsidRPr="005C41F2" w:rsidRDefault="00D438F1" w:rsidP="00D254EE">
            <w:pPr>
              <w:jc w:val="center"/>
              <w:rPr>
                <w:bCs/>
                <w:color w:val="000000"/>
              </w:rPr>
            </w:pPr>
            <w:r>
              <w:rPr>
                <w:bCs/>
                <w:color w:val="000000"/>
              </w:rPr>
              <w:t xml:space="preserve"> с ультразвуком</w:t>
            </w:r>
            <w:r w:rsidRPr="005C41F2">
              <w:t>, г</w:t>
            </w:r>
            <w:r>
              <w:t>.</w:t>
            </w:r>
          </w:p>
          <w:p w:rsidR="00D438F1" w:rsidRPr="00101A8C" w:rsidRDefault="00D438F1" w:rsidP="00D254EE">
            <w:pPr>
              <w:jc w:val="center"/>
              <w:rPr>
                <w:bCs/>
                <w:color w:val="000000"/>
              </w:rPr>
            </w:pP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0,28</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1,21</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0,08</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0,23</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2</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0,24</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1,55</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0,08</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0,27</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3</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0,26</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1,3</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0,09</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0,25</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4</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1,51</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0,08</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0,31</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5</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0,29</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1,6</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0,07</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0,28</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6</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0,22</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1,25</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0,07</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0,25</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7</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0,27</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1,39</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0,06</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0,28</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8</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0,22</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1,25</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0,08</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0,23</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9</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0,23</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1,55</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0,09</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0,31</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10</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0,29</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1,29</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0,08</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0,32</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position w:val="-14"/>
                <w:sz w:val="28"/>
                <w:szCs w:val="28"/>
              </w:rPr>
              <w:object w:dxaOrig="639" w:dyaOrig="400">
                <v:shape id="_x0000_i1078" type="#_x0000_t75" style="width:33pt;height:20.25pt" o:ole="">
                  <v:imagedata r:id="rId202" o:title=""/>
                </v:shape>
                <o:OLEObject Type="Embed" ProgID="Equation.3" ShapeID="_x0000_i1078" DrawAspect="Content" ObjectID="_1731314059" r:id="rId203"/>
              </w:objec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2,55</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13,9</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0,78</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2,73</w:t>
            </w:r>
          </w:p>
        </w:tc>
      </w:tr>
      <w:tr w:rsidR="00D438F1" w:rsidRPr="00101A8C" w:rsidTr="00D254EE">
        <w:trPr>
          <w:trHeight w:val="371"/>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Pr>
                <w:szCs w:val="28"/>
              </w:rPr>
              <w:t>С</w:t>
            </w:r>
            <w:r w:rsidRPr="00CD72D2">
              <w:rPr>
                <w:szCs w:val="28"/>
              </w:rPr>
              <w:t>реднее арифметическое значение выборки</w:t>
            </w:r>
            <w:r>
              <w:rPr>
                <w:szCs w:val="28"/>
              </w:rPr>
              <w:t xml:space="preserve">, </w:t>
            </w:r>
            <w:r w:rsidRPr="00CD72D2">
              <w:rPr>
                <w:szCs w:val="28"/>
              </w:rPr>
              <w:t xml:space="preserve"> </w:t>
            </w:r>
            <w:r w:rsidRPr="00CD72D2">
              <w:rPr>
                <w:position w:val="-4"/>
                <w:szCs w:val="28"/>
              </w:rPr>
              <w:object w:dxaOrig="279" w:dyaOrig="320">
                <v:shape id="_x0000_i1079" type="#_x0000_t75" style="width:14.25pt;height:15.75pt" o:ole="">
                  <v:imagedata r:id="rId204" o:title=""/>
                </v:shape>
                <o:OLEObject Type="Embed" ProgID="Equation.3" ShapeID="_x0000_i1079" DrawAspect="Content" ObjectID="_1731314060" r:id="rId205"/>
              </w:objec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0,255</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1,39</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0,078</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0,273</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D438F1" w:rsidRPr="00101A8C" w:rsidRDefault="00D438F1" w:rsidP="00D254EE">
            <w:pPr>
              <w:jc w:val="center"/>
              <w:rPr>
                <w:bCs/>
                <w:i/>
                <w:color w:val="000000"/>
                <w:lang w:val="en-US"/>
              </w:rPr>
            </w:pPr>
            <w:r w:rsidRPr="00101A8C">
              <w:rPr>
                <w:bCs/>
                <w:color w:val="000000"/>
              </w:rPr>
              <w:t>Коэффициент Стьюдента</w:t>
            </w:r>
            <w:r>
              <w:rPr>
                <w:bCs/>
                <w:color w:val="000000"/>
              </w:rPr>
              <w:t xml:space="preserve">, </w:t>
            </w:r>
            <w:r w:rsidRPr="00101A8C">
              <w:rPr>
                <w:bCs/>
                <w:i/>
                <w:color w:val="000000"/>
                <w:lang w:val="en-US"/>
              </w:rPr>
              <w:t>t</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pPr>
            <w:r w:rsidRPr="00101A8C">
              <w:t>1,383</w:t>
            </w:r>
          </w:p>
        </w:tc>
        <w:tc>
          <w:tcPr>
            <w:tcW w:w="1701" w:type="dxa"/>
            <w:tcBorders>
              <w:top w:val="nil"/>
              <w:left w:val="nil"/>
              <w:bottom w:val="single" w:sz="4" w:space="0" w:color="auto"/>
              <w:right w:val="single" w:sz="4" w:space="0" w:color="auto"/>
            </w:tcBorders>
            <w:shd w:val="clear" w:color="auto" w:fill="auto"/>
            <w:noWrap/>
            <w:hideMark/>
          </w:tcPr>
          <w:p w:rsidR="00D438F1" w:rsidRPr="00101A8C" w:rsidRDefault="00D438F1" w:rsidP="00D254EE">
            <w:pPr>
              <w:jc w:val="center"/>
            </w:pPr>
            <w:r w:rsidRPr="00101A8C">
              <w:t>1,383</w:t>
            </w:r>
          </w:p>
        </w:tc>
        <w:tc>
          <w:tcPr>
            <w:tcW w:w="1842" w:type="dxa"/>
            <w:tcBorders>
              <w:top w:val="nil"/>
              <w:left w:val="nil"/>
              <w:bottom w:val="single" w:sz="4" w:space="0" w:color="auto"/>
              <w:right w:val="single" w:sz="4" w:space="0" w:color="auto"/>
            </w:tcBorders>
            <w:shd w:val="clear" w:color="auto" w:fill="auto"/>
            <w:noWrap/>
            <w:hideMark/>
          </w:tcPr>
          <w:p w:rsidR="00D438F1" w:rsidRPr="00101A8C" w:rsidRDefault="00D438F1" w:rsidP="00D254EE">
            <w:pPr>
              <w:jc w:val="center"/>
            </w:pPr>
            <w:r w:rsidRPr="00101A8C">
              <w:t>1,383</w:t>
            </w:r>
          </w:p>
        </w:tc>
        <w:tc>
          <w:tcPr>
            <w:tcW w:w="1701" w:type="dxa"/>
            <w:tcBorders>
              <w:top w:val="nil"/>
              <w:left w:val="nil"/>
              <w:bottom w:val="single" w:sz="4" w:space="0" w:color="auto"/>
              <w:right w:val="single" w:sz="4" w:space="0" w:color="auto"/>
            </w:tcBorders>
            <w:shd w:val="clear" w:color="auto" w:fill="auto"/>
            <w:noWrap/>
            <w:hideMark/>
          </w:tcPr>
          <w:p w:rsidR="00D438F1" w:rsidRPr="00101A8C" w:rsidRDefault="00D438F1" w:rsidP="00D254EE">
            <w:pPr>
              <w:jc w:val="center"/>
            </w:pPr>
            <w:r w:rsidRPr="00101A8C">
              <w:t>1,383</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D438F1" w:rsidRPr="00101A8C" w:rsidRDefault="00D438F1" w:rsidP="00D254EE">
            <w:pPr>
              <w:jc w:val="center"/>
              <w:rPr>
                <w:i/>
                <w:color w:val="000000"/>
                <w:lang w:val="en-US"/>
              </w:rPr>
            </w:pPr>
            <w:r w:rsidRPr="00602CE4">
              <w:rPr>
                <w:color w:val="000000"/>
              </w:rPr>
              <w:t>Дисперсия,</w:t>
            </w:r>
            <w:r>
              <w:rPr>
                <w:i/>
                <w:color w:val="000000"/>
              </w:rPr>
              <w:t xml:space="preserve">  </w:t>
            </w:r>
            <w:r w:rsidRPr="00101A8C">
              <w:rPr>
                <w:i/>
                <w:color w:val="000000"/>
                <w:lang w:val="en-US"/>
              </w:rPr>
              <w:t>D</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0,000665</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0,01994</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0,000076</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0,000981</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D438F1" w:rsidRPr="00101A8C" w:rsidRDefault="00D438F1" w:rsidP="00D254EE">
            <w:pPr>
              <w:jc w:val="center"/>
              <w:rPr>
                <w:color w:val="000000"/>
              </w:rPr>
            </w:pPr>
            <w:r>
              <w:rPr>
                <w:color w:val="000000"/>
              </w:rPr>
              <w:t xml:space="preserve">Среднеквадратическое отклонение, </w:t>
            </w:r>
            <w:r w:rsidRPr="00101A8C">
              <w:rPr>
                <w:position w:val="-6"/>
                <w:sz w:val="28"/>
                <w:szCs w:val="28"/>
              </w:rPr>
              <w:object w:dxaOrig="240" w:dyaOrig="220">
                <v:shape id="_x0000_i1080" type="#_x0000_t75" style="width:12pt;height:11.25pt" o:ole="">
                  <v:imagedata r:id="rId206" o:title=""/>
                </v:shape>
                <o:OLEObject Type="Embed" ProgID="Equation.3" ShapeID="_x0000_i1080" DrawAspect="Content" ObjectID="_1731314061" r:id="rId207"/>
              </w:objec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0,025787594</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0,141209065</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0,008717798</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color w:val="000000"/>
              </w:rPr>
            </w:pPr>
            <w:r w:rsidRPr="00101A8C">
              <w:rPr>
                <w:color w:val="000000"/>
              </w:rPr>
              <w:t>0,03132092</w:t>
            </w:r>
          </w:p>
        </w:tc>
      </w:tr>
      <w:tr w:rsidR="00D438F1" w:rsidRPr="00101A8C" w:rsidTr="00D254EE">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D438F1" w:rsidRPr="00101A8C" w:rsidRDefault="00D438F1" w:rsidP="00D254EE">
            <w:pPr>
              <w:jc w:val="center"/>
              <w:rPr>
                <w:bCs/>
                <w:i/>
                <w:color w:val="000000"/>
              </w:rPr>
            </w:pPr>
            <w:r>
              <w:rPr>
                <w:bCs/>
                <w:color w:val="000000"/>
              </w:rPr>
              <w:t xml:space="preserve">Коэффициент вариации, </w:t>
            </w:r>
            <w:r w:rsidRPr="00101A8C">
              <w:rPr>
                <w:bCs/>
                <w:i/>
                <w:color w:val="000000"/>
                <w:lang w:val="en-US"/>
              </w:rPr>
              <w:t>W</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0,101127819</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0,101589255</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0,11176664</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101A8C" w:rsidRDefault="00D438F1" w:rsidP="00D254EE">
            <w:pPr>
              <w:jc w:val="center"/>
              <w:rPr>
                <w:bCs/>
                <w:color w:val="000000"/>
              </w:rPr>
            </w:pPr>
            <w:r w:rsidRPr="00101A8C">
              <w:rPr>
                <w:bCs/>
                <w:color w:val="000000"/>
              </w:rPr>
              <w:t>0,114728643</w:t>
            </w:r>
          </w:p>
        </w:tc>
      </w:tr>
      <w:tr w:rsidR="00D438F1" w:rsidRPr="00101A8C" w:rsidTr="00D254EE">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D438F1" w:rsidRPr="00BD4CE2" w:rsidRDefault="00D438F1" w:rsidP="00D254EE">
            <w:pPr>
              <w:jc w:val="center"/>
              <w:rPr>
                <w:bCs/>
                <w:color w:val="000000"/>
                <w:lang w:val="en-US"/>
              </w:rPr>
            </w:pPr>
            <w:r w:rsidRPr="00BD4CE2">
              <w:rPr>
                <w:bCs/>
                <w:color w:val="000000"/>
              </w:rPr>
              <w:t>ЧИСЛО ЭКСПЕРИМЕНТОВ</w:t>
            </w:r>
          </w:p>
          <w:p w:rsidR="00D438F1" w:rsidRPr="00BD4CE2" w:rsidRDefault="00D438F1" w:rsidP="00D254EE">
            <w:pPr>
              <w:jc w:val="center"/>
              <w:rPr>
                <w:bCs/>
                <w:color w:val="000000"/>
                <w:lang w:val="en-US"/>
              </w:rPr>
            </w:pPr>
            <w:r w:rsidRPr="00BD4CE2">
              <w:rPr>
                <w:bCs/>
                <w:color w:val="000000"/>
                <w:lang w:val="en-US"/>
              </w:rPr>
              <w:t>n</w:t>
            </w:r>
          </w:p>
        </w:tc>
        <w:tc>
          <w:tcPr>
            <w:tcW w:w="1790" w:type="dxa"/>
            <w:tcBorders>
              <w:top w:val="nil"/>
              <w:left w:val="nil"/>
              <w:bottom w:val="single" w:sz="4" w:space="0" w:color="auto"/>
              <w:right w:val="single" w:sz="4" w:space="0" w:color="auto"/>
            </w:tcBorders>
            <w:shd w:val="clear" w:color="auto" w:fill="auto"/>
            <w:noWrap/>
            <w:vAlign w:val="center"/>
            <w:hideMark/>
          </w:tcPr>
          <w:p w:rsidR="00D438F1" w:rsidRPr="00BD4CE2" w:rsidRDefault="00D438F1" w:rsidP="00D254EE">
            <w:pPr>
              <w:jc w:val="center"/>
              <w:rPr>
                <w:bCs/>
                <w:color w:val="000000"/>
                <w:lang w:val="en-US"/>
              </w:rPr>
            </w:pPr>
            <w:r w:rsidRPr="00BD4CE2">
              <w:rPr>
                <w:bCs/>
                <w:color w:val="000000"/>
              </w:rPr>
              <w:t>3,991991102</w:t>
            </w:r>
          </w:p>
          <w:p w:rsidR="00D438F1" w:rsidRPr="00BD4CE2" w:rsidRDefault="00D438F1" w:rsidP="00D254EE">
            <w:pPr>
              <w:jc w:val="center"/>
              <w:rPr>
                <w:bCs/>
                <w:color w:val="000000"/>
                <w:lang w:val="en-US"/>
              </w:rPr>
            </w:pPr>
            <w:r w:rsidRPr="00BD4CE2">
              <w:rPr>
                <w:bCs/>
                <w:color w:val="000000"/>
                <w:lang w:val="en-US"/>
              </w:rPr>
              <w:t>≈4</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BD4CE2" w:rsidRDefault="00D438F1" w:rsidP="00D254EE">
            <w:pPr>
              <w:jc w:val="center"/>
              <w:rPr>
                <w:bCs/>
                <w:color w:val="000000"/>
                <w:lang w:val="en-US"/>
              </w:rPr>
            </w:pPr>
            <w:r w:rsidRPr="00BD4CE2">
              <w:rPr>
                <w:bCs/>
                <w:color w:val="000000"/>
              </w:rPr>
              <w:t>4,02850432</w:t>
            </w:r>
          </w:p>
          <w:p w:rsidR="00D438F1" w:rsidRPr="00BD4CE2" w:rsidRDefault="00D438F1" w:rsidP="00D254EE">
            <w:pPr>
              <w:jc w:val="center"/>
              <w:rPr>
                <w:bCs/>
                <w:color w:val="000000"/>
                <w:lang w:val="en-US"/>
              </w:rPr>
            </w:pPr>
            <w:r w:rsidRPr="00BD4CE2">
              <w:rPr>
                <w:bCs/>
                <w:color w:val="000000"/>
                <w:lang w:val="en-US"/>
              </w:rPr>
              <w:t>≈4</w:t>
            </w:r>
          </w:p>
        </w:tc>
        <w:tc>
          <w:tcPr>
            <w:tcW w:w="1842" w:type="dxa"/>
            <w:tcBorders>
              <w:top w:val="nil"/>
              <w:left w:val="nil"/>
              <w:bottom w:val="single" w:sz="4" w:space="0" w:color="auto"/>
              <w:right w:val="single" w:sz="4" w:space="0" w:color="auto"/>
            </w:tcBorders>
            <w:shd w:val="clear" w:color="auto" w:fill="auto"/>
            <w:noWrap/>
            <w:vAlign w:val="center"/>
            <w:hideMark/>
          </w:tcPr>
          <w:p w:rsidR="00D438F1" w:rsidRPr="00BD4CE2" w:rsidRDefault="00D438F1" w:rsidP="00D254EE">
            <w:pPr>
              <w:jc w:val="center"/>
              <w:rPr>
                <w:bCs/>
                <w:color w:val="000000"/>
                <w:lang w:val="en-US"/>
              </w:rPr>
            </w:pPr>
            <w:r w:rsidRPr="00BD4CE2">
              <w:rPr>
                <w:bCs/>
                <w:color w:val="000000"/>
              </w:rPr>
              <w:t>4,876100712</w:t>
            </w:r>
          </w:p>
          <w:p w:rsidR="00D438F1" w:rsidRPr="00BD4CE2" w:rsidRDefault="00D438F1" w:rsidP="00D254EE">
            <w:pPr>
              <w:jc w:val="center"/>
              <w:rPr>
                <w:bCs/>
                <w:color w:val="000000"/>
                <w:lang w:val="en-US"/>
              </w:rPr>
            </w:pPr>
            <w:r w:rsidRPr="00BD4CE2">
              <w:rPr>
                <w:bCs/>
                <w:color w:val="000000"/>
                <w:lang w:val="en-US"/>
              </w:rPr>
              <w:t>≈5</w:t>
            </w:r>
          </w:p>
        </w:tc>
        <w:tc>
          <w:tcPr>
            <w:tcW w:w="1701" w:type="dxa"/>
            <w:tcBorders>
              <w:top w:val="nil"/>
              <w:left w:val="nil"/>
              <w:bottom w:val="single" w:sz="4" w:space="0" w:color="auto"/>
              <w:right w:val="single" w:sz="4" w:space="0" w:color="auto"/>
            </w:tcBorders>
            <w:shd w:val="clear" w:color="auto" w:fill="auto"/>
            <w:noWrap/>
            <w:vAlign w:val="center"/>
            <w:hideMark/>
          </w:tcPr>
          <w:p w:rsidR="00D438F1" w:rsidRPr="00BD4CE2" w:rsidRDefault="00D438F1" w:rsidP="00D254EE">
            <w:pPr>
              <w:jc w:val="center"/>
              <w:rPr>
                <w:bCs/>
                <w:color w:val="000000"/>
                <w:lang w:val="en-US"/>
              </w:rPr>
            </w:pPr>
            <w:r w:rsidRPr="00BD4CE2">
              <w:rPr>
                <w:bCs/>
                <w:color w:val="000000"/>
              </w:rPr>
              <w:t>5,137975079</w:t>
            </w:r>
          </w:p>
          <w:p w:rsidR="00D438F1" w:rsidRPr="00BD4CE2" w:rsidRDefault="00D438F1" w:rsidP="00D254EE">
            <w:pPr>
              <w:jc w:val="center"/>
              <w:rPr>
                <w:bCs/>
                <w:color w:val="000000"/>
                <w:lang w:val="en-US"/>
              </w:rPr>
            </w:pPr>
            <w:r w:rsidRPr="00BD4CE2">
              <w:rPr>
                <w:bCs/>
                <w:color w:val="000000"/>
                <w:lang w:val="en-US"/>
              </w:rPr>
              <w:t>≈5</w:t>
            </w:r>
          </w:p>
        </w:tc>
      </w:tr>
    </w:tbl>
    <w:p w:rsidR="00D438F1" w:rsidRDefault="00D438F1" w:rsidP="00DA76A1">
      <w:pPr>
        <w:tabs>
          <w:tab w:val="left" w:pos="7797"/>
        </w:tabs>
        <w:ind w:firstLine="426"/>
        <w:jc w:val="both"/>
        <w:rPr>
          <w:rFonts w:eastAsiaTheme="minorEastAsia"/>
          <w:sz w:val="28"/>
          <w:szCs w:val="28"/>
        </w:rPr>
      </w:pPr>
    </w:p>
    <w:p w:rsidR="00DA76A1" w:rsidRPr="00AD2EE4" w:rsidRDefault="00DA76A1" w:rsidP="00DA76A1">
      <w:pPr>
        <w:tabs>
          <w:tab w:val="left" w:pos="7797"/>
        </w:tabs>
        <w:ind w:firstLine="426"/>
        <w:jc w:val="both"/>
        <w:rPr>
          <w:rFonts w:eastAsiaTheme="minorEastAsia"/>
          <w:sz w:val="28"/>
          <w:szCs w:val="28"/>
        </w:rPr>
      </w:pPr>
      <w:r w:rsidRPr="007675D4">
        <w:rPr>
          <w:rFonts w:eastAsiaTheme="minorEastAsia"/>
          <w:sz w:val="28"/>
          <w:szCs w:val="28"/>
        </w:rPr>
        <w:t>Определено минимально допустимое значение повторяющихся опытов с доверительной вероятностью 90% и предельной относительной ошибкой эксперимента 9% [</w:t>
      </w:r>
      <w:r w:rsidR="00F0171E" w:rsidRPr="00F0171E">
        <w:rPr>
          <w:rFonts w:eastAsiaTheme="minorEastAsia"/>
          <w:sz w:val="28"/>
          <w:szCs w:val="28"/>
        </w:rPr>
        <w:t>59-63</w:t>
      </w:r>
      <w:r w:rsidR="00AD2EE4">
        <w:rPr>
          <w:rFonts w:eastAsiaTheme="minorEastAsia"/>
          <w:sz w:val="28"/>
          <w:szCs w:val="28"/>
        </w:rPr>
        <w:t>], а также коэффициент Стьюдента для секции 1 и 2. (Таб.3.6)</w:t>
      </w:r>
    </w:p>
    <w:p w:rsidR="00AD2EE4" w:rsidRDefault="00AD2EE4" w:rsidP="00DA76A1">
      <w:pPr>
        <w:tabs>
          <w:tab w:val="left" w:pos="7797"/>
        </w:tabs>
        <w:ind w:firstLine="426"/>
        <w:jc w:val="both"/>
        <w:rPr>
          <w:rFonts w:eastAsiaTheme="minorEastAsia"/>
          <w:sz w:val="28"/>
          <w:szCs w:val="28"/>
          <w:lang w:val="kk-KZ"/>
        </w:rPr>
      </w:pPr>
    </w:p>
    <w:p w:rsidR="00DF7CAE" w:rsidRDefault="00DF7CAE" w:rsidP="00AD2EE4">
      <w:pPr>
        <w:pStyle w:val="a5"/>
        <w:ind w:left="0" w:firstLine="567"/>
        <w:jc w:val="both"/>
        <w:rPr>
          <w:sz w:val="28"/>
          <w:lang w:bidi="ru-RU"/>
        </w:rPr>
      </w:pPr>
    </w:p>
    <w:p w:rsidR="00DF7CAE" w:rsidRDefault="00DF7CAE" w:rsidP="00AD2EE4">
      <w:pPr>
        <w:pStyle w:val="a5"/>
        <w:ind w:left="0" w:firstLine="567"/>
        <w:jc w:val="both"/>
        <w:rPr>
          <w:sz w:val="28"/>
          <w:lang w:bidi="ru-RU"/>
        </w:rPr>
      </w:pPr>
    </w:p>
    <w:p w:rsidR="00DF7CAE" w:rsidRDefault="00DF7CAE" w:rsidP="00AD2EE4">
      <w:pPr>
        <w:pStyle w:val="a5"/>
        <w:ind w:left="0" w:firstLine="567"/>
        <w:jc w:val="both"/>
        <w:rPr>
          <w:sz w:val="28"/>
          <w:lang w:bidi="ru-RU"/>
        </w:rPr>
      </w:pPr>
    </w:p>
    <w:p w:rsidR="00DF7CAE" w:rsidRDefault="00DF7CAE" w:rsidP="00AD2EE4">
      <w:pPr>
        <w:pStyle w:val="a5"/>
        <w:ind w:left="0" w:firstLine="567"/>
        <w:jc w:val="both"/>
        <w:rPr>
          <w:sz w:val="28"/>
          <w:lang w:bidi="ru-RU"/>
        </w:rPr>
      </w:pPr>
    </w:p>
    <w:p w:rsidR="00DF7CAE" w:rsidRDefault="00DF7CAE" w:rsidP="00AD2EE4">
      <w:pPr>
        <w:pStyle w:val="a5"/>
        <w:ind w:left="0" w:firstLine="567"/>
        <w:jc w:val="both"/>
        <w:rPr>
          <w:sz w:val="28"/>
          <w:lang w:bidi="ru-RU"/>
        </w:rPr>
      </w:pPr>
    </w:p>
    <w:p w:rsidR="00DF7CAE" w:rsidRDefault="00DF7CAE" w:rsidP="00AD2EE4">
      <w:pPr>
        <w:pStyle w:val="a5"/>
        <w:ind w:left="0" w:firstLine="567"/>
        <w:jc w:val="both"/>
        <w:rPr>
          <w:sz w:val="28"/>
          <w:lang w:bidi="ru-RU"/>
        </w:rPr>
      </w:pPr>
    </w:p>
    <w:p w:rsidR="00DF7CAE" w:rsidRDefault="00DF7CAE" w:rsidP="00AD2EE4">
      <w:pPr>
        <w:pStyle w:val="a5"/>
        <w:ind w:left="0" w:firstLine="567"/>
        <w:jc w:val="both"/>
        <w:rPr>
          <w:sz w:val="28"/>
          <w:lang w:bidi="ru-RU"/>
        </w:rPr>
      </w:pPr>
    </w:p>
    <w:p w:rsidR="00DF7CAE" w:rsidRDefault="00DF7CAE" w:rsidP="00AD2EE4">
      <w:pPr>
        <w:pStyle w:val="a5"/>
        <w:ind w:left="0" w:firstLine="567"/>
        <w:jc w:val="both"/>
        <w:rPr>
          <w:sz w:val="28"/>
          <w:lang w:bidi="ru-RU"/>
        </w:rPr>
      </w:pPr>
    </w:p>
    <w:p w:rsidR="00AD2EE4" w:rsidRPr="004F374A" w:rsidRDefault="00AD2EE4" w:rsidP="00AD2EE4">
      <w:pPr>
        <w:pStyle w:val="a5"/>
        <w:ind w:left="0" w:firstLine="567"/>
        <w:jc w:val="both"/>
        <w:rPr>
          <w:sz w:val="28"/>
        </w:rPr>
      </w:pPr>
      <w:r w:rsidRPr="004F374A">
        <w:rPr>
          <w:sz w:val="28"/>
          <w:lang w:bidi="ru-RU"/>
        </w:rPr>
        <w:lastRenderedPageBreak/>
        <w:t xml:space="preserve">Таблица </w:t>
      </w:r>
      <w:r>
        <w:rPr>
          <w:sz w:val="28"/>
          <w:lang w:bidi="ru-RU"/>
        </w:rPr>
        <w:t>3.6</w:t>
      </w:r>
      <w:r w:rsidRPr="004F374A">
        <w:rPr>
          <w:sz w:val="28"/>
          <w:lang w:bidi="ru-RU"/>
        </w:rPr>
        <w:t xml:space="preserve"> - Коэффициент Стьюдента </w:t>
      </w:r>
      <w:r>
        <w:rPr>
          <w:sz w:val="28"/>
          <w:lang w:bidi="ru-RU"/>
        </w:rPr>
        <w:t xml:space="preserve"> </w:t>
      </w:r>
      <w:r w:rsidRPr="00A575BE">
        <w:rPr>
          <w:i/>
          <w:sz w:val="28"/>
          <w:szCs w:val="28"/>
          <w:lang w:val="en-US"/>
        </w:rPr>
        <w:t>t</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42"/>
        <w:gridCol w:w="992"/>
        <w:gridCol w:w="993"/>
        <w:gridCol w:w="992"/>
        <w:gridCol w:w="992"/>
        <w:gridCol w:w="851"/>
        <w:gridCol w:w="992"/>
      </w:tblGrid>
      <w:tr w:rsidR="00AD2EE4" w:rsidRPr="00CA69D8" w:rsidTr="00AD0AE2">
        <w:trPr>
          <w:cantSplit/>
          <w:trHeight w:val="227"/>
          <w:jc w:val="center"/>
        </w:trPr>
        <w:tc>
          <w:tcPr>
            <w:tcW w:w="1142" w:type="dxa"/>
            <w:vMerge w:val="restart"/>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п</w:t>
            </w:r>
          </w:p>
        </w:tc>
        <w:tc>
          <w:tcPr>
            <w:tcW w:w="5812" w:type="dxa"/>
            <w:gridSpan w:val="6"/>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i/>
                <w:sz w:val="24"/>
                <w:szCs w:val="24"/>
                <w:lang w:val="en-US"/>
              </w:rPr>
              <w:t>P</w:t>
            </w:r>
          </w:p>
        </w:tc>
      </w:tr>
      <w:tr w:rsidR="00AD2EE4" w:rsidRPr="00CA69D8" w:rsidTr="00AD0AE2">
        <w:trPr>
          <w:cantSplit/>
          <w:trHeight w:val="273"/>
          <w:jc w:val="center"/>
        </w:trPr>
        <w:tc>
          <w:tcPr>
            <w:tcW w:w="1142" w:type="dxa"/>
            <w:vMerge/>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0,80</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0,90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0,95</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0,99</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0,995</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0,999</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3,080</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6,31</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12,71</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63,70</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127,30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637,20</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1,886</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2,92</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4,30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9,92</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14,10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31,20</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1,638</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2,35</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3,188</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5,84</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7,50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12,94</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5</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1,533</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2,13</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2,77</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4,60</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5,60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8,61</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6</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1,476</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2,02</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2,57</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4,03</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4,77</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6,86</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7</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1,440</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1,94</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2,45</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3,71</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4,32</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9,96</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8</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1,415</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1,90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2,36</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3,50</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4,03</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5,40</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9</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1,397</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1,86</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2,31</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3,36</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3,83</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5,04</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1,383</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1,83</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2,26</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3,25</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3,69</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4,78</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12</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1,363</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1,80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2,20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3,11</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3,50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4,49</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14</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1,350</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1,77</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2,16</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3,01</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3,37</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4,22</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16</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1,341</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1,75</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2,13</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2,95</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3,29</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4,07</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18</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1,333</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1,74</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2,11</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2,90</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3,22</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3,96</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1,328</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1,73</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2,09</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2,86</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3,17</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3,88</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1,316</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1,70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2,04</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2,75</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3,20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3,65</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40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1,306</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1,68</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2,02</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2,70</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3,12</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3,55</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50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1,298</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1,68</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2,01</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2,68</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3,09</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3,50</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60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1,290</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1,67</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2,00</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2,66</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3,06</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3,46</w:t>
            </w:r>
          </w:p>
        </w:tc>
      </w:tr>
      <w:tr w:rsidR="00AD2EE4" w:rsidRPr="00CA69D8" w:rsidTr="00AD0AE2">
        <w:trPr>
          <w:cantSplit/>
          <w:trHeight w:val="227"/>
          <w:jc w:val="center"/>
        </w:trPr>
        <w:tc>
          <w:tcPr>
            <w:tcW w:w="114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1,282</w:t>
            </w:r>
          </w:p>
        </w:tc>
        <w:tc>
          <w:tcPr>
            <w:tcW w:w="993"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1,64</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1,96</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2,58</w:t>
            </w:r>
          </w:p>
        </w:tc>
        <w:tc>
          <w:tcPr>
            <w:tcW w:w="851"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2,81</w:t>
            </w:r>
          </w:p>
        </w:tc>
        <w:tc>
          <w:tcPr>
            <w:tcW w:w="992" w:type="dxa"/>
            <w:shd w:val="clear" w:color="auto" w:fill="FFFFFF"/>
            <w:vAlign w:val="center"/>
          </w:tcPr>
          <w:p w:rsidR="00AD2EE4" w:rsidRPr="00CA69D8" w:rsidRDefault="00AD2EE4" w:rsidP="00AD0AE2">
            <w:pPr>
              <w:pStyle w:val="a3"/>
              <w:jc w:val="center"/>
              <w:rPr>
                <w:rFonts w:ascii="Times New Roman" w:hAnsi="Times New Roman" w:cs="Times New Roman"/>
                <w:sz w:val="24"/>
                <w:szCs w:val="24"/>
              </w:rPr>
            </w:pPr>
            <w:r w:rsidRPr="00CA69D8">
              <w:rPr>
                <w:rFonts w:ascii="Times New Roman" w:hAnsi="Times New Roman" w:cs="Times New Roman"/>
                <w:sz w:val="24"/>
                <w:szCs w:val="24"/>
              </w:rPr>
              <w:t>3,29</w:t>
            </w:r>
          </w:p>
        </w:tc>
      </w:tr>
    </w:tbl>
    <w:p w:rsidR="00AD2EE4" w:rsidRDefault="00AD2EE4" w:rsidP="00DA76A1">
      <w:pPr>
        <w:tabs>
          <w:tab w:val="left" w:pos="7797"/>
        </w:tabs>
        <w:ind w:firstLine="426"/>
        <w:jc w:val="both"/>
        <w:rPr>
          <w:rFonts w:eastAsiaTheme="minorEastAsia"/>
          <w:sz w:val="28"/>
          <w:szCs w:val="28"/>
          <w:lang w:val="kk-KZ"/>
        </w:rPr>
      </w:pPr>
    </w:p>
    <w:p w:rsidR="00BC1C6E" w:rsidRDefault="00DF7CAE" w:rsidP="00DF7CAE">
      <w:pPr>
        <w:pStyle w:val="a5"/>
        <w:ind w:left="0" w:firstLine="567"/>
        <w:jc w:val="both"/>
        <w:rPr>
          <w:sz w:val="28"/>
          <w:szCs w:val="28"/>
        </w:rPr>
      </w:pPr>
      <w:r>
        <w:rPr>
          <w:sz w:val="28"/>
          <w:szCs w:val="28"/>
        </w:rPr>
        <w:t xml:space="preserve">Обработка результатов измерений осуществлялось методами математической статистики. </w:t>
      </w:r>
    </w:p>
    <w:p w:rsidR="00BC1C6E" w:rsidRDefault="00BC1C6E" w:rsidP="00BC1C6E">
      <w:pPr>
        <w:pStyle w:val="a5"/>
        <w:ind w:left="0" w:firstLine="567"/>
        <w:jc w:val="both"/>
        <w:rPr>
          <w:sz w:val="28"/>
          <w:szCs w:val="28"/>
        </w:rPr>
      </w:pPr>
      <w:r>
        <w:rPr>
          <w:sz w:val="28"/>
          <w:szCs w:val="28"/>
        </w:rPr>
        <w:t>Количество параллельных опытов определили по выражени</w:t>
      </w:r>
      <w:r w:rsidR="00C13DDF">
        <w:rPr>
          <w:sz w:val="28"/>
          <w:szCs w:val="28"/>
        </w:rPr>
        <w:t>ю 3.1</w:t>
      </w:r>
      <w:r>
        <w:rPr>
          <w:sz w:val="28"/>
          <w:szCs w:val="28"/>
        </w:rPr>
        <w:t>:</w:t>
      </w:r>
    </w:p>
    <w:p w:rsidR="00BC1C6E" w:rsidRDefault="00BC1C6E" w:rsidP="00BC1C6E">
      <w:pPr>
        <w:pStyle w:val="a5"/>
        <w:ind w:left="0" w:firstLine="567"/>
        <w:jc w:val="right"/>
        <w:rPr>
          <w:sz w:val="28"/>
          <w:szCs w:val="28"/>
        </w:rPr>
      </w:pPr>
      <w:r w:rsidRPr="002922DA">
        <w:rPr>
          <w:position w:val="-28"/>
          <w:sz w:val="28"/>
          <w:szCs w:val="28"/>
        </w:rPr>
        <w:object w:dxaOrig="1100" w:dyaOrig="740">
          <v:shape id="_x0000_i1081" type="#_x0000_t75" style="width:54.75pt;height:36.75pt" o:ole="">
            <v:imagedata r:id="rId208" o:title=""/>
          </v:shape>
          <o:OLEObject Type="Embed" ProgID="Equation.3" ShapeID="_x0000_i1081" DrawAspect="Content" ObjectID="_1731314062" r:id="rId209"/>
        </w:object>
      </w:r>
      <w:r w:rsidR="00C13DDF">
        <w:rPr>
          <w:sz w:val="28"/>
          <w:szCs w:val="28"/>
        </w:rPr>
        <w:tab/>
        <w:t xml:space="preserve">    </w:t>
      </w:r>
      <w:r w:rsidR="00C13DDF">
        <w:rPr>
          <w:sz w:val="28"/>
          <w:szCs w:val="28"/>
        </w:rPr>
        <w:tab/>
        <w:t xml:space="preserve">           </w:t>
      </w:r>
      <w:r w:rsidR="00C13DDF">
        <w:rPr>
          <w:sz w:val="28"/>
          <w:szCs w:val="28"/>
        </w:rPr>
        <w:tab/>
      </w:r>
      <w:r w:rsidR="00C13DDF">
        <w:rPr>
          <w:sz w:val="28"/>
          <w:szCs w:val="28"/>
        </w:rPr>
        <w:tab/>
      </w:r>
      <w:r w:rsidR="00C13DDF">
        <w:rPr>
          <w:sz w:val="28"/>
          <w:szCs w:val="28"/>
        </w:rPr>
        <w:tab/>
        <w:t>(3.1</w:t>
      </w:r>
      <w:r>
        <w:rPr>
          <w:sz w:val="28"/>
          <w:szCs w:val="28"/>
        </w:rPr>
        <w:t>)</w:t>
      </w:r>
    </w:p>
    <w:p w:rsidR="00BC1C6E" w:rsidRDefault="00BC1C6E" w:rsidP="00BC1C6E">
      <w:pPr>
        <w:pStyle w:val="a5"/>
        <w:ind w:left="0"/>
        <w:jc w:val="both"/>
        <w:rPr>
          <w:i/>
          <w:sz w:val="28"/>
          <w:szCs w:val="28"/>
        </w:rPr>
      </w:pPr>
      <w:r>
        <w:rPr>
          <w:sz w:val="28"/>
          <w:szCs w:val="28"/>
        </w:rPr>
        <w:t xml:space="preserve">где </w:t>
      </w:r>
      <w:r w:rsidRPr="00A575BE">
        <w:rPr>
          <w:i/>
          <w:sz w:val="28"/>
          <w:szCs w:val="28"/>
          <w:lang w:val="en-US"/>
        </w:rPr>
        <w:t>t</w:t>
      </w:r>
      <w:r>
        <w:rPr>
          <w:sz w:val="28"/>
          <w:szCs w:val="28"/>
        </w:rPr>
        <w:t xml:space="preserve"> </w:t>
      </w:r>
      <w:r w:rsidRPr="002922DA">
        <w:rPr>
          <w:sz w:val="28"/>
          <w:szCs w:val="28"/>
        </w:rPr>
        <w:t xml:space="preserve">- </w:t>
      </w:r>
      <w:r>
        <w:rPr>
          <w:sz w:val="28"/>
          <w:szCs w:val="28"/>
        </w:rPr>
        <w:t xml:space="preserve">коэффициент Стьюдента, выбирается с учетом заданной доверительной вероятности </w:t>
      </w:r>
      <w:r w:rsidRPr="002922DA">
        <w:rPr>
          <w:i/>
          <w:sz w:val="28"/>
          <w:szCs w:val="28"/>
          <w:lang w:val="en-US"/>
        </w:rPr>
        <w:t>P</w:t>
      </w:r>
      <w:r>
        <w:rPr>
          <w:i/>
          <w:sz w:val="28"/>
          <w:szCs w:val="28"/>
        </w:rPr>
        <w:t xml:space="preserve"> </w:t>
      </w:r>
      <w:r w:rsidRPr="00F868CB">
        <w:rPr>
          <w:sz w:val="28"/>
          <w:szCs w:val="28"/>
        </w:rPr>
        <w:t>из таблицы 3.</w:t>
      </w:r>
      <w:r>
        <w:rPr>
          <w:sz w:val="28"/>
          <w:szCs w:val="28"/>
        </w:rPr>
        <w:t>4</w:t>
      </w:r>
      <w:r w:rsidRPr="00F868CB">
        <w:rPr>
          <w:i/>
          <w:sz w:val="28"/>
          <w:szCs w:val="28"/>
        </w:rPr>
        <w:t>;</w:t>
      </w:r>
    </w:p>
    <w:p w:rsidR="00BC1C6E" w:rsidRDefault="00BC1C6E" w:rsidP="00BC1C6E">
      <w:pPr>
        <w:pStyle w:val="a5"/>
        <w:ind w:left="0"/>
        <w:jc w:val="both"/>
        <w:rPr>
          <w:sz w:val="28"/>
          <w:szCs w:val="28"/>
        </w:rPr>
      </w:pPr>
      <w:r w:rsidRPr="00A575BE">
        <w:rPr>
          <w:position w:val="-6"/>
          <w:sz w:val="28"/>
          <w:szCs w:val="28"/>
        </w:rPr>
        <w:object w:dxaOrig="200" w:dyaOrig="220">
          <v:shape id="_x0000_i1082" type="#_x0000_t75" style="width:9.75pt;height:11.25pt" o:ole="">
            <v:imagedata r:id="rId210" o:title=""/>
          </v:shape>
          <o:OLEObject Type="Embed" ProgID="Equation.3" ShapeID="_x0000_i1082" DrawAspect="Content" ObjectID="_1731314063" r:id="rId211"/>
        </w:object>
      </w:r>
      <w:r>
        <w:rPr>
          <w:sz w:val="28"/>
          <w:szCs w:val="28"/>
        </w:rPr>
        <w:t xml:space="preserve"> - продольная относительная погрешность эксперимента;</w:t>
      </w:r>
    </w:p>
    <w:p w:rsidR="00BC1C6E" w:rsidRDefault="00BC1C6E" w:rsidP="00BC1C6E">
      <w:pPr>
        <w:pStyle w:val="a5"/>
        <w:ind w:left="0"/>
        <w:jc w:val="both"/>
        <w:rPr>
          <w:sz w:val="28"/>
          <w:szCs w:val="28"/>
        </w:rPr>
      </w:pPr>
      <w:r w:rsidRPr="00895CAF">
        <w:rPr>
          <w:i/>
          <w:sz w:val="28"/>
          <w:szCs w:val="28"/>
          <w:lang w:val="en-US"/>
        </w:rPr>
        <w:t>W</w:t>
      </w:r>
      <w:r w:rsidRPr="00895CAF">
        <w:rPr>
          <w:i/>
          <w:sz w:val="28"/>
          <w:szCs w:val="28"/>
        </w:rPr>
        <w:t xml:space="preserve"> - </w:t>
      </w:r>
      <w:r>
        <w:rPr>
          <w:sz w:val="28"/>
          <w:szCs w:val="28"/>
        </w:rPr>
        <w:t>к</w:t>
      </w:r>
      <w:r w:rsidRPr="00895CAF">
        <w:rPr>
          <w:sz w:val="28"/>
          <w:szCs w:val="28"/>
        </w:rPr>
        <w:t xml:space="preserve">оэффициент вариации. </w:t>
      </w:r>
    </w:p>
    <w:p w:rsidR="00BC1C6E" w:rsidRDefault="00BC1C6E" w:rsidP="00DF7CAE">
      <w:pPr>
        <w:pStyle w:val="a5"/>
        <w:ind w:left="0" w:firstLine="567"/>
        <w:jc w:val="both"/>
        <w:rPr>
          <w:sz w:val="28"/>
          <w:szCs w:val="28"/>
        </w:rPr>
      </w:pPr>
    </w:p>
    <w:p w:rsidR="00BC1C6E" w:rsidRDefault="00BC1C6E" w:rsidP="00BC1C6E">
      <w:pPr>
        <w:pStyle w:val="a5"/>
        <w:ind w:left="0" w:firstLine="567"/>
        <w:jc w:val="both"/>
        <w:rPr>
          <w:sz w:val="28"/>
          <w:szCs w:val="28"/>
        </w:rPr>
      </w:pPr>
      <w:r>
        <w:rPr>
          <w:sz w:val="28"/>
          <w:szCs w:val="28"/>
        </w:rPr>
        <w:t>Коэффициент вариации определили по выражению 3.</w:t>
      </w:r>
      <w:r w:rsidR="00C13DDF">
        <w:rPr>
          <w:sz w:val="28"/>
          <w:szCs w:val="28"/>
        </w:rPr>
        <w:t>2</w:t>
      </w:r>
      <w:r>
        <w:rPr>
          <w:sz w:val="28"/>
          <w:szCs w:val="28"/>
        </w:rPr>
        <w:t>:</w:t>
      </w:r>
    </w:p>
    <w:p w:rsidR="00BC1C6E" w:rsidRDefault="00BC1C6E" w:rsidP="00BC1C6E">
      <w:pPr>
        <w:pStyle w:val="a5"/>
        <w:ind w:left="0" w:firstLine="567"/>
        <w:jc w:val="right"/>
        <w:rPr>
          <w:sz w:val="28"/>
          <w:szCs w:val="28"/>
        </w:rPr>
      </w:pPr>
      <w:r w:rsidRPr="008935FE">
        <w:rPr>
          <w:position w:val="-26"/>
          <w:sz w:val="28"/>
          <w:szCs w:val="28"/>
        </w:rPr>
        <w:object w:dxaOrig="780" w:dyaOrig="639">
          <v:shape id="_x0000_i1083" type="#_x0000_t75" style="width:39pt;height:33pt" o:ole="">
            <v:imagedata r:id="rId212" o:title=""/>
          </v:shape>
          <o:OLEObject Type="Embed" ProgID="Equation.3" ShapeID="_x0000_i1083" DrawAspect="Content" ObjectID="_1731314064" r:id="rId213"/>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r w:rsidR="00C13DDF">
        <w:rPr>
          <w:sz w:val="28"/>
          <w:szCs w:val="28"/>
        </w:rPr>
        <w:t>2</w:t>
      </w:r>
      <w:r>
        <w:rPr>
          <w:sz w:val="28"/>
          <w:szCs w:val="28"/>
        </w:rPr>
        <w:t>)</w:t>
      </w:r>
    </w:p>
    <w:p w:rsidR="00BC1C6E" w:rsidRDefault="00BC1C6E" w:rsidP="00BC1C6E">
      <w:pPr>
        <w:pStyle w:val="a5"/>
        <w:ind w:left="0" w:firstLine="567"/>
        <w:jc w:val="center"/>
        <w:rPr>
          <w:sz w:val="28"/>
          <w:szCs w:val="28"/>
        </w:rPr>
      </w:pPr>
    </w:p>
    <w:p w:rsidR="00BC1C6E" w:rsidRDefault="00BC1C6E" w:rsidP="00BC1C6E">
      <w:pPr>
        <w:pStyle w:val="a5"/>
        <w:ind w:left="0"/>
        <w:jc w:val="both"/>
        <w:rPr>
          <w:sz w:val="28"/>
          <w:szCs w:val="28"/>
        </w:rPr>
      </w:pPr>
      <w:r>
        <w:rPr>
          <w:sz w:val="28"/>
          <w:szCs w:val="28"/>
        </w:rPr>
        <w:t xml:space="preserve">где </w:t>
      </w:r>
      <w:r w:rsidRPr="008935FE">
        <w:rPr>
          <w:position w:val="-6"/>
          <w:sz w:val="28"/>
          <w:szCs w:val="28"/>
        </w:rPr>
        <w:object w:dxaOrig="240" w:dyaOrig="220">
          <v:shape id="_x0000_i1084" type="#_x0000_t75" style="width:12pt;height:11.25pt" o:ole="">
            <v:imagedata r:id="rId214" o:title=""/>
          </v:shape>
          <o:OLEObject Type="Embed" ProgID="Equation.3" ShapeID="_x0000_i1084" DrawAspect="Content" ObjectID="_1731314065" r:id="rId215"/>
        </w:object>
      </w:r>
      <w:r>
        <w:rPr>
          <w:sz w:val="28"/>
          <w:szCs w:val="28"/>
        </w:rPr>
        <w:t>- среднеквадратическое отклонение;</w:t>
      </w:r>
    </w:p>
    <w:p w:rsidR="00BC1C6E" w:rsidRDefault="00BC1C6E" w:rsidP="00BC1C6E">
      <w:pPr>
        <w:pStyle w:val="a5"/>
        <w:ind w:left="0"/>
        <w:jc w:val="both"/>
        <w:rPr>
          <w:sz w:val="28"/>
          <w:szCs w:val="28"/>
        </w:rPr>
      </w:pPr>
      <w:r w:rsidRPr="00F46AD0">
        <w:rPr>
          <w:position w:val="-4"/>
          <w:sz w:val="28"/>
          <w:szCs w:val="28"/>
        </w:rPr>
        <w:object w:dxaOrig="279" w:dyaOrig="320">
          <v:shape id="_x0000_i1085" type="#_x0000_t75" style="width:14.25pt;height:15.75pt" o:ole="">
            <v:imagedata r:id="rId216" o:title=""/>
          </v:shape>
          <o:OLEObject Type="Embed" ProgID="Equation.3" ShapeID="_x0000_i1085" DrawAspect="Content" ObjectID="_1731314066" r:id="rId217"/>
        </w:object>
      </w:r>
      <w:r>
        <w:rPr>
          <w:sz w:val="28"/>
          <w:szCs w:val="28"/>
        </w:rPr>
        <w:t>- арифметическое значение выборки.</w:t>
      </w:r>
    </w:p>
    <w:p w:rsidR="00BC1C6E" w:rsidRDefault="00BC1C6E" w:rsidP="00BC1C6E">
      <w:pPr>
        <w:pStyle w:val="a5"/>
        <w:ind w:left="0" w:firstLine="567"/>
        <w:jc w:val="both"/>
        <w:rPr>
          <w:sz w:val="28"/>
          <w:szCs w:val="28"/>
        </w:rPr>
      </w:pPr>
    </w:p>
    <w:p w:rsidR="00BC1C6E" w:rsidRDefault="00BC1C6E" w:rsidP="00BC1C6E">
      <w:pPr>
        <w:pStyle w:val="a5"/>
        <w:ind w:left="0" w:firstLine="567"/>
        <w:jc w:val="both"/>
        <w:rPr>
          <w:sz w:val="28"/>
          <w:szCs w:val="28"/>
        </w:rPr>
      </w:pPr>
      <w:r w:rsidRPr="008935FE">
        <w:rPr>
          <w:position w:val="-6"/>
          <w:sz w:val="28"/>
          <w:szCs w:val="28"/>
        </w:rPr>
        <w:object w:dxaOrig="240" w:dyaOrig="220">
          <v:shape id="_x0000_i1086" type="#_x0000_t75" style="width:12pt;height:11.25pt" o:ole="">
            <v:imagedata r:id="rId214" o:title=""/>
          </v:shape>
          <o:OLEObject Type="Embed" ProgID="Equation.3" ShapeID="_x0000_i1086" DrawAspect="Content" ObjectID="_1731314067" r:id="rId218"/>
        </w:object>
      </w:r>
      <w:r>
        <w:rPr>
          <w:sz w:val="28"/>
          <w:szCs w:val="28"/>
        </w:rPr>
        <w:t>- среднеквадратическое отклонение определим из выражения (3.</w:t>
      </w:r>
      <w:r w:rsidR="00C13DDF">
        <w:rPr>
          <w:sz w:val="28"/>
          <w:szCs w:val="28"/>
        </w:rPr>
        <w:t>3</w:t>
      </w:r>
      <w:r>
        <w:rPr>
          <w:sz w:val="28"/>
          <w:szCs w:val="28"/>
        </w:rPr>
        <w:t>):</w:t>
      </w:r>
    </w:p>
    <w:p w:rsidR="00BC1C6E" w:rsidRDefault="00BC1C6E" w:rsidP="00BC1C6E">
      <w:pPr>
        <w:pStyle w:val="a5"/>
        <w:ind w:left="0" w:firstLine="567"/>
        <w:jc w:val="right"/>
        <w:rPr>
          <w:position w:val="-6"/>
          <w:sz w:val="28"/>
          <w:szCs w:val="28"/>
        </w:rPr>
      </w:pPr>
    </w:p>
    <w:p w:rsidR="00BC1C6E" w:rsidRDefault="00BC1C6E" w:rsidP="00BC1C6E">
      <w:pPr>
        <w:pStyle w:val="a5"/>
        <w:ind w:left="0" w:firstLine="567"/>
        <w:jc w:val="right"/>
        <w:rPr>
          <w:sz w:val="28"/>
          <w:szCs w:val="28"/>
        </w:rPr>
      </w:pPr>
      <w:r w:rsidRPr="00F46AD0">
        <w:rPr>
          <w:position w:val="-6"/>
          <w:sz w:val="28"/>
          <w:szCs w:val="28"/>
        </w:rPr>
        <w:object w:dxaOrig="859" w:dyaOrig="340">
          <v:shape id="_x0000_i1087" type="#_x0000_t75" style="width:42.75pt;height:17.25pt" o:ole="">
            <v:imagedata r:id="rId219" o:title=""/>
          </v:shape>
          <o:OLEObject Type="Embed" ProgID="Equation.3" ShapeID="_x0000_i1087" DrawAspect="Content" ObjectID="_1731314068" r:id="rId220"/>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(3.</w:t>
      </w:r>
      <w:r w:rsidR="00C13DDF">
        <w:rPr>
          <w:sz w:val="28"/>
          <w:szCs w:val="28"/>
        </w:rPr>
        <w:t>3</w:t>
      </w:r>
      <w:r>
        <w:rPr>
          <w:sz w:val="28"/>
          <w:szCs w:val="28"/>
        </w:rPr>
        <w:t>)</w:t>
      </w:r>
    </w:p>
    <w:p w:rsidR="00BC1C6E" w:rsidRDefault="00BC1C6E" w:rsidP="00BC1C6E">
      <w:pPr>
        <w:pStyle w:val="a5"/>
        <w:ind w:left="0" w:firstLine="567"/>
        <w:jc w:val="center"/>
        <w:rPr>
          <w:sz w:val="28"/>
          <w:szCs w:val="28"/>
        </w:rPr>
      </w:pPr>
    </w:p>
    <w:p w:rsidR="00BC1C6E" w:rsidRDefault="00BC1C6E" w:rsidP="00BC1C6E">
      <w:pPr>
        <w:pStyle w:val="a5"/>
        <w:ind w:left="0" w:firstLine="567"/>
        <w:rPr>
          <w:sz w:val="28"/>
          <w:szCs w:val="28"/>
        </w:rPr>
      </w:pPr>
      <w:r>
        <w:rPr>
          <w:sz w:val="28"/>
          <w:szCs w:val="28"/>
        </w:rPr>
        <w:t xml:space="preserve">Дисперсию рассчитаем по выражению 3.8: </w:t>
      </w:r>
    </w:p>
    <w:p w:rsidR="00BC1C6E" w:rsidRDefault="00BC1C6E" w:rsidP="00BC1C6E">
      <w:pPr>
        <w:pStyle w:val="a5"/>
        <w:ind w:left="0" w:firstLine="567"/>
        <w:jc w:val="right"/>
        <w:rPr>
          <w:position w:val="-28"/>
          <w:sz w:val="28"/>
          <w:szCs w:val="28"/>
        </w:rPr>
      </w:pPr>
    </w:p>
    <w:p w:rsidR="00BC1C6E" w:rsidRDefault="00BC1C6E" w:rsidP="00BC1C6E">
      <w:pPr>
        <w:pStyle w:val="a5"/>
        <w:ind w:left="0" w:firstLine="567"/>
        <w:jc w:val="right"/>
        <w:rPr>
          <w:sz w:val="28"/>
          <w:szCs w:val="28"/>
        </w:rPr>
      </w:pPr>
      <w:r w:rsidRPr="005C41F2">
        <w:rPr>
          <w:position w:val="-28"/>
          <w:sz w:val="28"/>
          <w:szCs w:val="28"/>
        </w:rPr>
        <w:object w:dxaOrig="1660" w:dyaOrig="720">
          <v:shape id="_x0000_i1088" type="#_x0000_t75" style="width:83.25pt;height:36pt" o:ole="">
            <v:imagedata r:id="rId221" o:title=""/>
          </v:shape>
          <o:OLEObject Type="Embed" ProgID="Equation.3" ShapeID="_x0000_i1088" DrawAspect="Content" ObjectID="_1731314069" r:id="rId222"/>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(3.8)</w:t>
      </w:r>
    </w:p>
    <w:p w:rsidR="00BC1C6E" w:rsidRDefault="00BC1C6E" w:rsidP="00BC1C6E">
      <w:pPr>
        <w:pStyle w:val="a5"/>
        <w:ind w:left="0" w:firstLine="567"/>
        <w:jc w:val="both"/>
        <w:rPr>
          <w:sz w:val="28"/>
          <w:szCs w:val="28"/>
          <w:lang w:val="kk-KZ"/>
        </w:rPr>
      </w:pPr>
    </w:p>
    <w:p w:rsidR="00BC1C6E" w:rsidRPr="004456B6" w:rsidRDefault="00BC1C6E" w:rsidP="00BC1C6E">
      <w:pPr>
        <w:pStyle w:val="a5"/>
        <w:ind w:left="0" w:firstLine="567"/>
        <w:jc w:val="both"/>
        <w:rPr>
          <w:sz w:val="28"/>
          <w:szCs w:val="28"/>
        </w:rPr>
      </w:pPr>
      <w:r>
        <w:rPr>
          <w:sz w:val="28"/>
          <w:szCs w:val="28"/>
        </w:rPr>
        <w:t xml:space="preserve">В данных исследованиях продольная относительная погрешность эксперимента имела значение </w:t>
      </w:r>
      <w:r w:rsidRPr="00A575BE">
        <w:rPr>
          <w:position w:val="-6"/>
          <w:sz w:val="28"/>
          <w:szCs w:val="28"/>
        </w:rPr>
        <w:object w:dxaOrig="200" w:dyaOrig="220">
          <v:shape id="_x0000_i1089" type="#_x0000_t75" style="width:9.75pt;height:11.25pt" o:ole="">
            <v:imagedata r:id="rId210" o:title=""/>
          </v:shape>
          <o:OLEObject Type="Embed" ProgID="Equation.3" ShapeID="_x0000_i1089" DrawAspect="Content" ObjectID="_1731314070" r:id="rId223"/>
        </w:object>
      </w:r>
      <w:r>
        <w:rPr>
          <w:sz w:val="28"/>
          <w:szCs w:val="28"/>
        </w:rPr>
        <w:t xml:space="preserve">=7%, а доверительная вероятность </w:t>
      </w:r>
      <w:r w:rsidRPr="002922DA">
        <w:rPr>
          <w:i/>
          <w:sz w:val="28"/>
          <w:szCs w:val="28"/>
          <w:lang w:val="en-US"/>
        </w:rPr>
        <w:t>P</w:t>
      </w:r>
      <w:r>
        <w:rPr>
          <w:i/>
          <w:sz w:val="28"/>
          <w:szCs w:val="28"/>
        </w:rPr>
        <w:t>=0,9</w:t>
      </w:r>
    </w:p>
    <w:p w:rsidR="00DF7CAE" w:rsidRDefault="00BC1C6E" w:rsidP="00DF7CAE">
      <w:pPr>
        <w:pStyle w:val="a5"/>
        <w:ind w:left="0" w:firstLine="567"/>
        <w:jc w:val="both"/>
        <w:rPr>
          <w:sz w:val="28"/>
          <w:szCs w:val="28"/>
        </w:rPr>
      </w:pPr>
      <w:r>
        <w:rPr>
          <w:sz w:val="28"/>
          <w:szCs w:val="28"/>
        </w:rPr>
        <w:t>О</w:t>
      </w:r>
      <w:r w:rsidR="00DF7CAE">
        <w:rPr>
          <w:sz w:val="28"/>
          <w:szCs w:val="28"/>
        </w:rPr>
        <w:t xml:space="preserve">пределялось среднее арифметическое значение выборки (математическое ожидание) по формуле 3.1 </w:t>
      </w:r>
    </w:p>
    <w:p w:rsidR="00DF7CAE" w:rsidRDefault="00DF7CAE" w:rsidP="00DF7CAE">
      <w:pPr>
        <w:pStyle w:val="a5"/>
        <w:ind w:left="0" w:firstLine="567"/>
        <w:jc w:val="right"/>
        <w:rPr>
          <w:sz w:val="28"/>
          <w:szCs w:val="28"/>
        </w:rPr>
      </w:pPr>
      <w:r w:rsidRPr="001546E5">
        <w:rPr>
          <w:position w:val="-30"/>
          <w:sz w:val="28"/>
          <w:szCs w:val="28"/>
        </w:rPr>
        <w:object w:dxaOrig="1380" w:dyaOrig="700">
          <v:shape id="_x0000_i1090" type="#_x0000_t75" style="width:69pt;height:35.25pt" o:ole="">
            <v:imagedata r:id="rId224" o:title=""/>
          </v:shape>
          <o:OLEObject Type="Embed" ProgID="Equation.3" ShapeID="_x0000_i1090" DrawAspect="Content" ObjectID="_1731314071" r:id="rId225"/>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(3.3)</w:t>
      </w:r>
    </w:p>
    <w:p w:rsidR="00DF7CAE" w:rsidRDefault="00DF7CAE" w:rsidP="00DF7CAE">
      <w:pPr>
        <w:pStyle w:val="a5"/>
        <w:ind w:left="0" w:firstLine="567"/>
        <w:jc w:val="both"/>
        <w:rPr>
          <w:sz w:val="28"/>
          <w:szCs w:val="28"/>
        </w:rPr>
      </w:pPr>
      <w:r>
        <w:rPr>
          <w:sz w:val="28"/>
          <w:szCs w:val="28"/>
        </w:rPr>
        <w:t xml:space="preserve">где, </w:t>
      </w:r>
      <w:r w:rsidRPr="001546E5">
        <w:rPr>
          <w:position w:val="-12"/>
          <w:sz w:val="28"/>
          <w:szCs w:val="28"/>
        </w:rPr>
        <w:object w:dxaOrig="340" w:dyaOrig="360">
          <v:shape id="_x0000_i1091" type="#_x0000_t75" style="width:17.25pt;height:18.75pt" o:ole="">
            <v:imagedata r:id="rId226" o:title=""/>
          </v:shape>
          <o:OLEObject Type="Embed" ProgID="Equation.3" ShapeID="_x0000_i1091" DrawAspect="Content" ObjectID="_1731314072" r:id="rId227"/>
        </w:object>
      </w:r>
      <w:r>
        <w:rPr>
          <w:sz w:val="28"/>
          <w:szCs w:val="28"/>
        </w:rPr>
        <w:t xml:space="preserve"> - результат </w:t>
      </w:r>
      <w:r>
        <w:rPr>
          <w:sz w:val="28"/>
          <w:szCs w:val="28"/>
          <w:lang w:val="en-US"/>
        </w:rPr>
        <w:t>i</w:t>
      </w:r>
      <w:r w:rsidRPr="001546E5">
        <w:rPr>
          <w:sz w:val="28"/>
          <w:szCs w:val="28"/>
        </w:rPr>
        <w:t>-</w:t>
      </w:r>
      <w:r>
        <w:rPr>
          <w:sz w:val="28"/>
          <w:szCs w:val="28"/>
        </w:rPr>
        <w:t>ого измерения;</w:t>
      </w:r>
    </w:p>
    <w:p w:rsidR="00DF7CAE" w:rsidRDefault="00DF7CAE" w:rsidP="00DF7CAE">
      <w:pPr>
        <w:pStyle w:val="a5"/>
        <w:ind w:left="0" w:firstLine="567"/>
        <w:jc w:val="both"/>
        <w:rPr>
          <w:sz w:val="28"/>
          <w:szCs w:val="28"/>
        </w:rPr>
      </w:pPr>
      <w:r w:rsidRPr="001546E5">
        <w:rPr>
          <w:position w:val="-12"/>
          <w:sz w:val="28"/>
          <w:szCs w:val="28"/>
        </w:rPr>
        <w:object w:dxaOrig="260" w:dyaOrig="360">
          <v:shape id="_x0000_i1092" type="#_x0000_t75" style="width:12.75pt;height:18.75pt" o:ole="">
            <v:imagedata r:id="rId228" o:title=""/>
          </v:shape>
          <o:OLEObject Type="Embed" ProgID="Equation.3" ShapeID="_x0000_i1092" DrawAspect="Content" ObjectID="_1731314073" r:id="rId229"/>
        </w:object>
      </w:r>
      <w:r w:rsidRPr="001B3B8E">
        <w:rPr>
          <w:sz w:val="28"/>
          <w:szCs w:val="28"/>
        </w:rPr>
        <w:t xml:space="preserve"> - </w:t>
      </w:r>
      <w:r>
        <w:rPr>
          <w:sz w:val="28"/>
          <w:szCs w:val="28"/>
        </w:rPr>
        <w:t xml:space="preserve">предварительно задаваемое число измерений. </w:t>
      </w:r>
    </w:p>
    <w:p w:rsidR="00DF7CAE" w:rsidRDefault="00DF7CAE" w:rsidP="00DA76A1">
      <w:pPr>
        <w:tabs>
          <w:tab w:val="left" w:pos="7797"/>
        </w:tabs>
        <w:ind w:firstLine="426"/>
        <w:jc w:val="both"/>
        <w:rPr>
          <w:rFonts w:eastAsiaTheme="minorEastAsia"/>
          <w:sz w:val="28"/>
          <w:szCs w:val="28"/>
        </w:rPr>
      </w:pPr>
    </w:p>
    <w:p w:rsidR="00DA76A1" w:rsidRPr="007675D4" w:rsidRDefault="00DA76A1" w:rsidP="00DA76A1">
      <w:pPr>
        <w:tabs>
          <w:tab w:val="left" w:pos="7797"/>
        </w:tabs>
        <w:ind w:firstLine="426"/>
        <w:jc w:val="both"/>
        <w:rPr>
          <w:rFonts w:eastAsiaTheme="minorEastAsia"/>
          <w:sz w:val="28"/>
          <w:szCs w:val="28"/>
        </w:rPr>
      </w:pPr>
      <w:r w:rsidRPr="007675D4">
        <w:rPr>
          <w:rFonts w:eastAsiaTheme="minorEastAsia"/>
          <w:sz w:val="28"/>
          <w:szCs w:val="28"/>
        </w:rPr>
        <w:t>Число повторяющихся опытов определили из выражения:</w:t>
      </w:r>
    </w:p>
    <w:p w:rsidR="00DA76A1" w:rsidRPr="007675D4" w:rsidRDefault="00DA76A1" w:rsidP="00DA76A1">
      <w:pPr>
        <w:tabs>
          <w:tab w:val="left" w:pos="7797"/>
        </w:tabs>
        <w:ind w:firstLine="426"/>
        <w:jc w:val="both"/>
        <w:rPr>
          <w:rFonts w:eastAsiaTheme="minorEastAsia"/>
          <w:sz w:val="28"/>
          <w:szCs w:val="28"/>
        </w:rPr>
      </w:pPr>
    </w:p>
    <w:p w:rsidR="00DA76A1" w:rsidRPr="007675D4" w:rsidRDefault="00D438F1" w:rsidP="00DA76A1">
      <w:pPr>
        <w:pStyle w:val="a5"/>
        <w:ind w:left="0" w:firstLine="567"/>
        <w:jc w:val="right"/>
        <w:rPr>
          <w:sz w:val="28"/>
          <w:szCs w:val="28"/>
        </w:rPr>
      </w:pPr>
      <w:r>
        <w:rPr>
          <w:sz w:val="28"/>
          <w:szCs w:val="28"/>
        </w:rPr>
        <w:t>Для первой секции:</w:t>
      </w:r>
      <m:oMath>
        <m:r>
          <w:rPr>
            <w:rFonts w:ascii="Cambria Math" w:hAnsi="Cambria Math"/>
          </w:rPr>
          <m:t xml:space="preserve"> </m:t>
        </m:r>
        <m:r>
          <w:rPr>
            <w:rFonts w:ascii="Cambria Math" w:hAnsi="Cambria Math"/>
            <w:sz w:val="28"/>
            <w:szCs w:val="28"/>
          </w:rPr>
          <m:t>n=</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W</m:t>
                    </m:r>
                  </m:num>
                  <m:den>
                    <m:r>
                      <w:rPr>
                        <w:rFonts w:ascii="Cambria Math" w:hAnsi="Cambria Math"/>
                        <w:sz w:val="28"/>
                        <w:szCs w:val="28"/>
                      </w:rPr>
                      <m:t>ε</m:t>
                    </m:r>
                  </m:den>
                </m:f>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2.13×0.07</m:t>
                    </m:r>
                  </m:num>
                  <m:den>
                    <m:r>
                      <w:rPr>
                        <w:rFonts w:ascii="Cambria Math" w:hAnsi="Cambria Math"/>
                        <w:sz w:val="28"/>
                        <w:szCs w:val="28"/>
                      </w:rPr>
                      <m:t>0.075</m:t>
                    </m:r>
                  </m:den>
                </m:f>
              </m:e>
            </m:d>
          </m:e>
          <m:sup>
            <m:r>
              <w:rPr>
                <w:rFonts w:ascii="Cambria Math" w:hAnsi="Cambria Math"/>
                <w:sz w:val="28"/>
                <w:szCs w:val="28"/>
              </w:rPr>
              <m:t>2</m:t>
            </m:r>
          </m:sup>
        </m:sSup>
        <m:r>
          <w:rPr>
            <w:rFonts w:ascii="Cambria Math" w:hAnsi="Cambria Math"/>
            <w:sz w:val="28"/>
            <w:szCs w:val="28"/>
          </w:rPr>
          <m:t>=4</m:t>
        </m:r>
        <m:r>
          <m:rPr>
            <m:sty m:val="p"/>
          </m:rPr>
          <w:rPr>
            <w:rFonts w:ascii="Cambria Math" w:hAnsi="Cambria Math"/>
            <w:sz w:val="28"/>
            <w:szCs w:val="28"/>
          </w:rPr>
          <m:t>,</m:t>
        </m:r>
      </m:oMath>
      <w:r w:rsidR="00AE3BC7">
        <w:rPr>
          <w:sz w:val="28"/>
          <w:szCs w:val="28"/>
        </w:rPr>
        <w:tab/>
        <w:t xml:space="preserve">    </w:t>
      </w:r>
      <w:r w:rsidR="00AE3BC7">
        <w:rPr>
          <w:sz w:val="28"/>
          <w:szCs w:val="28"/>
        </w:rPr>
        <w:tab/>
        <w:t xml:space="preserve">        </w:t>
      </w:r>
      <w:r w:rsidR="00AE3BC7">
        <w:rPr>
          <w:sz w:val="28"/>
          <w:szCs w:val="28"/>
        </w:rPr>
        <w:tab/>
        <w:t>(3</w:t>
      </w:r>
      <w:r w:rsidR="0025098D">
        <w:rPr>
          <w:sz w:val="28"/>
          <w:szCs w:val="28"/>
        </w:rPr>
        <w:t>.2</w:t>
      </w:r>
      <w:r w:rsidR="00DA76A1" w:rsidRPr="007675D4">
        <w:rPr>
          <w:sz w:val="28"/>
          <w:szCs w:val="28"/>
        </w:rPr>
        <w:t>)</w:t>
      </w:r>
    </w:p>
    <w:p w:rsidR="00DA76A1" w:rsidRPr="007675D4" w:rsidRDefault="00DA76A1" w:rsidP="00DA76A1">
      <w:pPr>
        <w:tabs>
          <w:tab w:val="left" w:pos="7797"/>
        </w:tabs>
        <w:ind w:firstLine="426"/>
        <w:jc w:val="both"/>
        <w:rPr>
          <w:rFonts w:eastAsiaTheme="minorEastAsia"/>
          <w:sz w:val="28"/>
          <w:szCs w:val="28"/>
        </w:rPr>
      </w:pPr>
    </w:p>
    <w:p w:rsidR="00D254EE" w:rsidRPr="00AD0AE2" w:rsidRDefault="00D254EE" w:rsidP="00DA76A1">
      <w:pPr>
        <w:tabs>
          <w:tab w:val="left" w:pos="7797"/>
        </w:tabs>
        <w:jc w:val="both"/>
        <w:rPr>
          <w:rFonts w:eastAsiaTheme="minorEastAsia"/>
          <w:sz w:val="28"/>
          <w:szCs w:val="28"/>
        </w:rPr>
      </w:pPr>
    </w:p>
    <w:p w:rsidR="00D254EE" w:rsidRPr="00D254EE" w:rsidRDefault="00D254EE" w:rsidP="00D254EE">
      <w:pPr>
        <w:tabs>
          <w:tab w:val="left" w:pos="7797"/>
        </w:tabs>
        <w:jc w:val="center"/>
        <w:rPr>
          <w:rFonts w:eastAsiaTheme="minorEastAsia"/>
          <w:sz w:val="28"/>
          <w:szCs w:val="28"/>
        </w:rPr>
      </w:pPr>
      <w:r>
        <w:rPr>
          <w:sz w:val="28"/>
          <w:szCs w:val="28"/>
        </w:rPr>
        <w:t xml:space="preserve">Для </w:t>
      </w:r>
      <w:r>
        <w:rPr>
          <w:sz w:val="28"/>
          <w:szCs w:val="28"/>
          <w:lang w:val="kk-KZ"/>
        </w:rPr>
        <w:t>второй</w:t>
      </w:r>
      <w:r>
        <w:rPr>
          <w:sz w:val="28"/>
          <w:szCs w:val="28"/>
        </w:rPr>
        <w:t xml:space="preserve"> секции:</w:t>
      </w:r>
      <m:oMath>
        <m:r>
          <w:rPr>
            <w:rFonts w:ascii="Cambria Math" w:hAnsi="Cambria Math"/>
          </w:rPr>
          <m:t xml:space="preserve"> </m:t>
        </m:r>
        <m:r>
          <w:rPr>
            <w:rFonts w:ascii="Cambria Math" w:hAnsi="Cambria Math"/>
            <w:sz w:val="28"/>
            <w:szCs w:val="28"/>
          </w:rPr>
          <m:t>n=</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m:t>
                        </m:r>
                      </m:sub>
                    </m:sSub>
                    <m:r>
                      <w:rPr>
                        <w:rFonts w:ascii="Cambria Math" w:hAnsi="Cambria Math"/>
                        <w:sz w:val="28"/>
                        <w:szCs w:val="28"/>
                      </w:rPr>
                      <m:t>W</m:t>
                    </m:r>
                  </m:num>
                  <m:den>
                    <m:r>
                      <w:rPr>
                        <w:rFonts w:ascii="Cambria Math" w:hAnsi="Cambria Math"/>
                        <w:sz w:val="28"/>
                        <w:szCs w:val="28"/>
                      </w:rPr>
                      <m:t>ε</m:t>
                    </m:r>
                  </m:den>
                </m:f>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2.13×0.07</m:t>
                    </m:r>
                  </m:num>
                  <m:den>
                    <m:r>
                      <w:rPr>
                        <w:rFonts w:ascii="Cambria Math" w:hAnsi="Cambria Math"/>
                        <w:sz w:val="28"/>
                        <w:szCs w:val="28"/>
                      </w:rPr>
                      <m:t>0.065</m:t>
                    </m:r>
                  </m:den>
                </m:f>
              </m:e>
            </m:d>
          </m:e>
          <m:sup>
            <m:r>
              <w:rPr>
                <w:rFonts w:ascii="Cambria Math" w:hAnsi="Cambria Math"/>
                <w:sz w:val="28"/>
                <w:szCs w:val="28"/>
              </w:rPr>
              <m:t>2</m:t>
            </m:r>
          </m:sup>
        </m:sSup>
        <m:r>
          <w:rPr>
            <w:rFonts w:ascii="Cambria Math" w:hAnsi="Cambria Math"/>
            <w:sz w:val="28"/>
            <w:szCs w:val="28"/>
          </w:rPr>
          <m:t>=5</m:t>
        </m:r>
        <m:r>
          <m:rPr>
            <m:sty m:val="p"/>
          </m:rPr>
          <w:rPr>
            <w:rFonts w:ascii="Cambria Math" w:hAnsi="Cambria Math"/>
            <w:sz w:val="28"/>
            <w:szCs w:val="28"/>
          </w:rPr>
          <m:t>,</m:t>
        </m:r>
      </m:oMath>
    </w:p>
    <w:p w:rsidR="00D254EE" w:rsidRPr="00D254EE" w:rsidRDefault="00D254EE" w:rsidP="00DA76A1">
      <w:pPr>
        <w:tabs>
          <w:tab w:val="left" w:pos="7797"/>
        </w:tabs>
        <w:jc w:val="both"/>
        <w:rPr>
          <w:rFonts w:eastAsiaTheme="minorEastAsia"/>
          <w:sz w:val="28"/>
          <w:szCs w:val="28"/>
        </w:rPr>
      </w:pPr>
    </w:p>
    <w:p w:rsidR="00DA76A1" w:rsidRPr="007675D4" w:rsidRDefault="00DA76A1" w:rsidP="008F5D92">
      <w:pPr>
        <w:tabs>
          <w:tab w:val="left" w:pos="7797"/>
        </w:tabs>
        <w:ind w:firstLine="567"/>
        <w:jc w:val="both"/>
        <w:rPr>
          <w:rFonts w:eastAsiaTheme="minorEastAsia"/>
          <w:sz w:val="28"/>
          <w:szCs w:val="28"/>
        </w:rPr>
      </w:pPr>
      <w:r w:rsidRPr="007675D4">
        <w:rPr>
          <w:rFonts w:eastAsiaTheme="minorEastAsia"/>
          <w:sz w:val="28"/>
          <w:szCs w:val="28"/>
        </w:rPr>
        <w:t xml:space="preserve">Получено, что число повторяющихся опытов </w:t>
      </w:r>
      <w:r w:rsidR="00AD2EE4">
        <w:rPr>
          <w:rFonts w:eastAsiaTheme="minorEastAsia"/>
          <w:sz w:val="28"/>
          <w:szCs w:val="28"/>
        </w:rPr>
        <w:t>для первой секции равно 4 для второй секции равно 5</w:t>
      </w:r>
      <w:r w:rsidRPr="007675D4">
        <w:rPr>
          <w:rFonts w:eastAsiaTheme="minorEastAsia"/>
          <w:sz w:val="28"/>
          <w:szCs w:val="28"/>
        </w:rPr>
        <w:t>.</w:t>
      </w:r>
      <w:r w:rsidR="00AD2EE4">
        <w:rPr>
          <w:rFonts w:eastAsiaTheme="minorEastAsia"/>
          <w:sz w:val="28"/>
          <w:szCs w:val="28"/>
        </w:rPr>
        <w:t xml:space="preserve"> Взяв максимальное значение 5, в экспериментальном исследовании мы проводили по пяти повторяющемся опытам. </w:t>
      </w:r>
    </w:p>
    <w:p w:rsidR="00DB1CD8" w:rsidRDefault="00DB1CD8" w:rsidP="00DB1CD8">
      <w:pPr>
        <w:pStyle w:val="a5"/>
        <w:ind w:left="0" w:firstLine="567"/>
        <w:jc w:val="both"/>
        <w:rPr>
          <w:i/>
          <w:sz w:val="28"/>
          <w:szCs w:val="28"/>
        </w:rPr>
      </w:pPr>
      <w:r>
        <w:rPr>
          <w:sz w:val="28"/>
          <w:szCs w:val="28"/>
        </w:rPr>
        <w:t xml:space="preserve">Определили величины средней квадратичной погрешности косвенного измерения </w:t>
      </w:r>
      <w:r w:rsidRPr="006835D2">
        <w:rPr>
          <w:i/>
          <w:sz w:val="28"/>
          <w:szCs w:val="28"/>
          <w:lang w:val="en-US"/>
        </w:rPr>
        <w:t>S</w:t>
      </w:r>
      <w:r>
        <w:rPr>
          <w:i/>
          <w:sz w:val="28"/>
          <w:szCs w:val="28"/>
          <w:vertAlign w:val="subscript"/>
          <w:lang w:val="en-US"/>
        </w:rPr>
        <w:t>k</w:t>
      </w:r>
      <w:r>
        <w:rPr>
          <w:i/>
          <w:sz w:val="28"/>
          <w:szCs w:val="28"/>
        </w:rPr>
        <w:t>:</w:t>
      </w:r>
    </w:p>
    <w:p w:rsidR="00BD4CE2" w:rsidRDefault="00BD4CE2" w:rsidP="00DB1CD8">
      <w:pPr>
        <w:pStyle w:val="a5"/>
        <w:ind w:left="0" w:firstLine="567"/>
        <w:jc w:val="both"/>
        <w:rPr>
          <w:i/>
          <w:sz w:val="28"/>
          <w:szCs w:val="28"/>
        </w:rPr>
      </w:pPr>
    </w:p>
    <w:p w:rsidR="00DB1CD8" w:rsidRDefault="00DB1CD8" w:rsidP="00DB1CD8">
      <w:pPr>
        <w:pStyle w:val="a5"/>
        <w:ind w:left="0" w:firstLine="567"/>
        <w:jc w:val="right"/>
        <w:rPr>
          <w:sz w:val="28"/>
          <w:szCs w:val="28"/>
        </w:rPr>
      </w:pPr>
      <w:r w:rsidRPr="006835D2">
        <w:rPr>
          <w:position w:val="-30"/>
          <w:sz w:val="28"/>
          <w:szCs w:val="28"/>
        </w:rPr>
        <w:object w:dxaOrig="4099" w:dyaOrig="800">
          <v:shape id="_x0000_i1093" type="#_x0000_t75" style="width:206.25pt;height:39pt" o:ole="">
            <v:imagedata r:id="rId230" o:title=""/>
          </v:shape>
          <o:OLEObject Type="Embed" ProgID="Equation.3" ShapeID="_x0000_i1093" DrawAspect="Content" ObjectID="_1731314074" r:id="rId231"/>
        </w:object>
      </w:r>
      <w:r w:rsidR="0042028B">
        <w:rPr>
          <w:sz w:val="28"/>
          <w:szCs w:val="28"/>
        </w:rPr>
        <w:tab/>
      </w:r>
      <w:r w:rsidR="0042028B">
        <w:rPr>
          <w:sz w:val="28"/>
          <w:szCs w:val="28"/>
        </w:rPr>
        <w:tab/>
      </w:r>
      <w:r w:rsidR="0042028B">
        <w:rPr>
          <w:sz w:val="28"/>
          <w:szCs w:val="28"/>
        </w:rPr>
        <w:tab/>
        <w:t>(3.</w:t>
      </w:r>
      <w:r w:rsidR="00BD4CE2">
        <w:rPr>
          <w:sz w:val="28"/>
          <w:szCs w:val="28"/>
        </w:rPr>
        <w:t>9</w:t>
      </w:r>
      <w:r>
        <w:rPr>
          <w:sz w:val="28"/>
          <w:szCs w:val="28"/>
        </w:rPr>
        <w:t>)</w:t>
      </w:r>
    </w:p>
    <w:p w:rsidR="00BD4CE2" w:rsidRDefault="00BD4CE2" w:rsidP="00BD4CE2">
      <w:pPr>
        <w:pStyle w:val="a5"/>
        <w:ind w:left="0"/>
        <w:jc w:val="both"/>
        <w:rPr>
          <w:sz w:val="28"/>
          <w:szCs w:val="28"/>
        </w:rPr>
      </w:pPr>
    </w:p>
    <w:p w:rsidR="00DB1CD8" w:rsidRDefault="00BD4CE2" w:rsidP="00BD4CE2">
      <w:pPr>
        <w:pStyle w:val="a5"/>
        <w:ind w:left="0"/>
        <w:jc w:val="both"/>
        <w:rPr>
          <w:sz w:val="28"/>
          <w:szCs w:val="28"/>
        </w:rPr>
      </w:pPr>
      <w:r>
        <w:rPr>
          <w:sz w:val="28"/>
          <w:szCs w:val="28"/>
        </w:rPr>
        <w:t xml:space="preserve">где </w:t>
      </w:r>
      <w:r w:rsidR="00DB1CD8" w:rsidRPr="003572F1">
        <w:rPr>
          <w:i/>
          <w:sz w:val="28"/>
          <w:szCs w:val="28"/>
          <w:lang w:val="en-US"/>
        </w:rPr>
        <w:t>x</w:t>
      </w:r>
      <w:r w:rsidR="00DB1CD8" w:rsidRPr="003572F1">
        <w:rPr>
          <w:sz w:val="28"/>
          <w:szCs w:val="28"/>
        </w:rPr>
        <w:t xml:space="preserve"> – </w:t>
      </w:r>
      <w:r w:rsidR="00DB1CD8">
        <w:rPr>
          <w:sz w:val="28"/>
          <w:szCs w:val="28"/>
        </w:rPr>
        <w:t>измеряемая величина;</w:t>
      </w:r>
    </w:p>
    <w:p w:rsidR="00DB1CD8" w:rsidRDefault="00DB1CD8" w:rsidP="00BD4CE2">
      <w:pPr>
        <w:pStyle w:val="a5"/>
        <w:ind w:left="0"/>
        <w:jc w:val="both"/>
        <w:rPr>
          <w:sz w:val="28"/>
          <w:szCs w:val="28"/>
        </w:rPr>
      </w:pPr>
      <w:r w:rsidRPr="00B34239">
        <w:rPr>
          <w:i/>
          <w:sz w:val="28"/>
          <w:szCs w:val="28"/>
          <w:lang w:val="en-US"/>
        </w:rPr>
        <w:t>A</w:t>
      </w:r>
      <w:r w:rsidRPr="00B34239">
        <w:rPr>
          <w:i/>
          <w:sz w:val="28"/>
          <w:szCs w:val="28"/>
        </w:rPr>
        <w:t xml:space="preserve">, </w:t>
      </w:r>
      <w:r w:rsidRPr="00B34239">
        <w:rPr>
          <w:i/>
          <w:sz w:val="28"/>
          <w:szCs w:val="28"/>
          <w:lang w:val="en-US"/>
        </w:rPr>
        <w:t>B</w:t>
      </w:r>
      <w:r w:rsidRPr="00B34239">
        <w:rPr>
          <w:i/>
          <w:sz w:val="28"/>
          <w:szCs w:val="28"/>
        </w:rPr>
        <w:t xml:space="preserve">, </w:t>
      </w:r>
      <w:r w:rsidRPr="00B34239">
        <w:rPr>
          <w:i/>
          <w:sz w:val="28"/>
          <w:szCs w:val="28"/>
          <w:lang w:val="en-US"/>
        </w:rPr>
        <w:t>C</w:t>
      </w:r>
      <w:r w:rsidRPr="003572F1">
        <w:rPr>
          <w:sz w:val="28"/>
          <w:szCs w:val="28"/>
        </w:rPr>
        <w:t xml:space="preserve"> </w:t>
      </w:r>
      <w:r>
        <w:rPr>
          <w:sz w:val="28"/>
          <w:szCs w:val="28"/>
        </w:rPr>
        <w:t>–</w:t>
      </w:r>
      <w:r w:rsidRPr="003572F1">
        <w:rPr>
          <w:sz w:val="28"/>
          <w:szCs w:val="28"/>
        </w:rPr>
        <w:t xml:space="preserve"> </w:t>
      </w:r>
      <w:r>
        <w:rPr>
          <w:sz w:val="28"/>
          <w:szCs w:val="28"/>
        </w:rPr>
        <w:t>систематические погрешности прямых измерений;</w:t>
      </w:r>
    </w:p>
    <w:p w:rsidR="00DB1CD8" w:rsidRDefault="00DB1CD8" w:rsidP="00BD4CE2">
      <w:pPr>
        <w:pStyle w:val="a5"/>
        <w:ind w:left="0"/>
        <w:jc w:val="both"/>
        <w:rPr>
          <w:sz w:val="28"/>
          <w:szCs w:val="28"/>
        </w:rPr>
      </w:pPr>
      <w:r w:rsidRPr="003572F1">
        <w:rPr>
          <w:position w:val="-10"/>
          <w:sz w:val="28"/>
          <w:szCs w:val="28"/>
        </w:rPr>
        <w:object w:dxaOrig="300" w:dyaOrig="340">
          <v:shape id="_x0000_i1094" type="#_x0000_t75" style="width:15pt;height:17.25pt" o:ole="">
            <v:imagedata r:id="rId232" o:title=""/>
          </v:shape>
          <o:OLEObject Type="Embed" ProgID="Equation.3" ShapeID="_x0000_i1094" DrawAspect="Content" ObjectID="_1731314075" r:id="rId233"/>
        </w:object>
      </w:r>
      <w:r w:rsidRPr="003572F1">
        <w:rPr>
          <w:sz w:val="28"/>
          <w:szCs w:val="28"/>
        </w:rPr>
        <w:t xml:space="preserve">, </w:t>
      </w:r>
      <w:r w:rsidRPr="003572F1">
        <w:rPr>
          <w:position w:val="-10"/>
          <w:sz w:val="28"/>
          <w:szCs w:val="28"/>
        </w:rPr>
        <w:object w:dxaOrig="320" w:dyaOrig="340">
          <v:shape id="_x0000_i1095" type="#_x0000_t75" style="width:15.75pt;height:17.25pt" o:ole="">
            <v:imagedata r:id="rId234" o:title=""/>
          </v:shape>
          <o:OLEObject Type="Embed" ProgID="Equation.3" ShapeID="_x0000_i1095" DrawAspect="Content" ObjectID="_1731314076" r:id="rId235"/>
        </w:object>
      </w:r>
      <w:r w:rsidRPr="003572F1">
        <w:rPr>
          <w:sz w:val="28"/>
          <w:szCs w:val="28"/>
        </w:rPr>
        <w:t xml:space="preserve">, </w:t>
      </w:r>
      <w:r w:rsidRPr="003572F1">
        <w:rPr>
          <w:position w:val="-12"/>
          <w:sz w:val="28"/>
          <w:szCs w:val="28"/>
        </w:rPr>
        <w:object w:dxaOrig="320" w:dyaOrig="360">
          <v:shape id="_x0000_i1096" type="#_x0000_t75" style="width:15.75pt;height:18.75pt" o:ole="">
            <v:imagedata r:id="rId236" o:title=""/>
          </v:shape>
          <o:OLEObject Type="Embed" ProgID="Equation.3" ShapeID="_x0000_i1096" DrawAspect="Content" ObjectID="_1731314077" r:id="rId237"/>
        </w:object>
      </w:r>
      <w:r w:rsidRPr="003572F1">
        <w:rPr>
          <w:sz w:val="28"/>
          <w:szCs w:val="28"/>
        </w:rPr>
        <w:t xml:space="preserve">- среднее измерение </w:t>
      </w:r>
      <w:r>
        <w:rPr>
          <w:sz w:val="28"/>
          <w:szCs w:val="28"/>
        </w:rPr>
        <w:t xml:space="preserve">непосредственно определяемых величин. </w:t>
      </w:r>
    </w:p>
    <w:p w:rsidR="00DB1CD8" w:rsidRDefault="00DB1CD8" w:rsidP="00DB1CD8">
      <w:pPr>
        <w:pStyle w:val="a5"/>
        <w:ind w:left="0" w:firstLine="567"/>
        <w:jc w:val="both"/>
        <w:rPr>
          <w:sz w:val="28"/>
          <w:szCs w:val="28"/>
        </w:rPr>
      </w:pPr>
    </w:p>
    <w:p w:rsidR="00DB1CD8" w:rsidRDefault="00DB1CD8" w:rsidP="001432AF">
      <w:pPr>
        <w:ind w:firstLine="567"/>
        <w:jc w:val="both"/>
        <w:rPr>
          <w:sz w:val="28"/>
          <w:szCs w:val="28"/>
        </w:rPr>
      </w:pPr>
      <w:r>
        <w:rPr>
          <w:sz w:val="28"/>
          <w:szCs w:val="28"/>
        </w:rPr>
        <w:t>Конечным этапом обработки результатов измерений являлось установление доверительного интервала:</w:t>
      </w:r>
    </w:p>
    <w:p w:rsidR="001432AF" w:rsidRDefault="001432AF" w:rsidP="001432AF">
      <w:pPr>
        <w:ind w:firstLine="567"/>
        <w:jc w:val="both"/>
        <w:rPr>
          <w:sz w:val="28"/>
          <w:szCs w:val="28"/>
        </w:rPr>
      </w:pPr>
    </w:p>
    <w:p w:rsidR="00DB1CD8" w:rsidRDefault="00DB1CD8" w:rsidP="00DB1CD8">
      <w:pPr>
        <w:jc w:val="right"/>
        <w:rPr>
          <w:sz w:val="28"/>
          <w:szCs w:val="28"/>
        </w:rPr>
      </w:pPr>
      <w:r w:rsidRPr="00F33DAD">
        <w:rPr>
          <w:position w:val="-6"/>
          <w:sz w:val="28"/>
          <w:szCs w:val="28"/>
        </w:rPr>
        <w:object w:dxaOrig="2240" w:dyaOrig="340">
          <v:shape id="_x0000_i1097" type="#_x0000_t75" style="width:112.5pt;height:17.25pt" o:ole="">
            <v:imagedata r:id="rId238" o:title=""/>
          </v:shape>
          <o:OLEObject Type="Embed" ProgID="Equation.3" ShapeID="_x0000_i1097" DrawAspect="Content" ObjectID="_1731314078" r:id="rId239"/>
        </w:object>
      </w:r>
      <w:r w:rsidR="001432AF">
        <w:rPr>
          <w:sz w:val="28"/>
          <w:szCs w:val="28"/>
        </w:rPr>
        <w:tab/>
      </w:r>
      <w:r w:rsidR="001432AF">
        <w:rPr>
          <w:sz w:val="28"/>
          <w:szCs w:val="28"/>
        </w:rPr>
        <w:tab/>
      </w:r>
      <w:r w:rsidR="001432AF">
        <w:rPr>
          <w:sz w:val="28"/>
          <w:szCs w:val="28"/>
        </w:rPr>
        <w:tab/>
      </w:r>
      <w:r w:rsidR="001432AF">
        <w:rPr>
          <w:sz w:val="28"/>
          <w:szCs w:val="28"/>
        </w:rPr>
        <w:tab/>
        <w:t>(3.10</w:t>
      </w:r>
      <w:r>
        <w:rPr>
          <w:sz w:val="28"/>
          <w:szCs w:val="28"/>
        </w:rPr>
        <w:t>)</w:t>
      </w:r>
    </w:p>
    <w:p w:rsidR="00DB1CD8" w:rsidRPr="003572F1" w:rsidRDefault="00DB1CD8" w:rsidP="00DB1CD8">
      <w:pPr>
        <w:jc w:val="center"/>
        <w:rPr>
          <w:sz w:val="28"/>
          <w:szCs w:val="28"/>
        </w:rPr>
      </w:pPr>
    </w:p>
    <w:p w:rsidR="00DB1CD8" w:rsidRPr="00150E75" w:rsidRDefault="00DB1CD8" w:rsidP="001E0930">
      <w:pPr>
        <w:ind w:firstLine="567"/>
        <w:jc w:val="both"/>
        <w:rPr>
          <w:rFonts w:eastAsiaTheme="minorEastAsia"/>
          <w:sz w:val="28"/>
          <w:szCs w:val="28"/>
        </w:rPr>
      </w:pPr>
      <w:r w:rsidRPr="00150E75">
        <w:rPr>
          <w:rFonts w:eastAsiaTheme="minorEastAsia"/>
          <w:sz w:val="28"/>
          <w:szCs w:val="28"/>
        </w:rPr>
        <w:t>Так как значительная часть твердых частиц осаждается и задерживается в секции №1, из-за снижения концентрации сажевых частиц и общей массы выхлопного газа в секции №2 наблюдается уменьшенное количество осевшей сажи по сравнению с секцией №1.</w:t>
      </w:r>
    </w:p>
    <w:p w:rsidR="00DB1CD8" w:rsidRPr="00150E75" w:rsidRDefault="00DB1CD8" w:rsidP="00DB1CD8">
      <w:pPr>
        <w:tabs>
          <w:tab w:val="left" w:pos="3795"/>
        </w:tabs>
        <w:jc w:val="center"/>
        <w:rPr>
          <w:noProof/>
        </w:rPr>
      </w:pPr>
    </w:p>
    <w:p w:rsidR="00DB1CD8" w:rsidRPr="00150E75" w:rsidRDefault="00DB1CD8" w:rsidP="00DB1CD8">
      <w:pPr>
        <w:ind w:firstLine="709"/>
        <w:jc w:val="both"/>
        <w:rPr>
          <w:rFonts w:eastAsiaTheme="minorEastAsia"/>
          <w:sz w:val="28"/>
          <w:szCs w:val="28"/>
        </w:rPr>
      </w:pPr>
      <w:r>
        <w:rPr>
          <w:noProof/>
        </w:rPr>
        <w:drawing>
          <wp:inline distT="0" distB="0" distL="0" distR="0" wp14:anchorId="41AD2032" wp14:editId="29B8EAD1">
            <wp:extent cx="5248275" cy="3276600"/>
            <wp:effectExtent l="0" t="0" r="9525"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391A03" w:rsidRDefault="00DB1CD8" w:rsidP="00DB1CD8">
      <w:pPr>
        <w:jc w:val="center"/>
        <w:rPr>
          <w:rFonts w:eastAsiaTheme="minorEastAsia"/>
          <w:sz w:val="28"/>
          <w:szCs w:val="28"/>
        </w:rPr>
      </w:pPr>
      <w:r w:rsidRPr="00150E75">
        <w:rPr>
          <w:rFonts w:eastAsiaTheme="minorEastAsia"/>
          <w:sz w:val="28"/>
          <w:szCs w:val="28"/>
        </w:rPr>
        <w:t xml:space="preserve">Рисунок </w:t>
      </w:r>
      <w:r w:rsidR="002E40FE">
        <w:rPr>
          <w:rFonts w:eastAsiaTheme="minorEastAsia"/>
          <w:sz w:val="28"/>
          <w:szCs w:val="28"/>
        </w:rPr>
        <w:t>3.2</w:t>
      </w:r>
      <w:r w:rsidR="00B52FD8">
        <w:rPr>
          <w:rFonts w:eastAsiaTheme="minorEastAsia"/>
          <w:sz w:val="28"/>
          <w:szCs w:val="28"/>
        </w:rPr>
        <w:t>3</w:t>
      </w:r>
      <w:r w:rsidR="00E859D1">
        <w:rPr>
          <w:rFonts w:eastAsiaTheme="minorEastAsia"/>
          <w:sz w:val="28"/>
          <w:szCs w:val="28"/>
        </w:rPr>
        <w:t xml:space="preserve"> -</w:t>
      </w:r>
      <w:r>
        <w:rPr>
          <w:rFonts w:eastAsiaTheme="minorEastAsia"/>
          <w:sz w:val="28"/>
          <w:szCs w:val="28"/>
        </w:rPr>
        <w:t xml:space="preserve"> </w:t>
      </w:r>
      <w:r w:rsidRPr="00150E75">
        <w:rPr>
          <w:rFonts w:eastAsiaTheme="minorEastAsia"/>
          <w:sz w:val="28"/>
          <w:szCs w:val="28"/>
        </w:rPr>
        <w:t xml:space="preserve"> Диаграмма масс полученной сажи </w:t>
      </w:r>
    </w:p>
    <w:p w:rsidR="00DB1CD8" w:rsidRDefault="00DB1CD8" w:rsidP="00DB1CD8">
      <w:pPr>
        <w:jc w:val="center"/>
        <w:rPr>
          <w:rFonts w:eastAsiaTheme="minorEastAsia"/>
          <w:sz w:val="28"/>
          <w:szCs w:val="28"/>
        </w:rPr>
      </w:pPr>
      <w:r w:rsidRPr="00150E75">
        <w:rPr>
          <w:rFonts w:eastAsiaTheme="minorEastAsia"/>
          <w:sz w:val="28"/>
          <w:szCs w:val="28"/>
        </w:rPr>
        <w:t>в результате эксперимента</w:t>
      </w:r>
    </w:p>
    <w:p w:rsidR="00E859D1" w:rsidRPr="00150E75" w:rsidRDefault="00E859D1" w:rsidP="00DB1CD8">
      <w:pPr>
        <w:jc w:val="center"/>
        <w:rPr>
          <w:rFonts w:eastAsiaTheme="minorEastAsia"/>
          <w:sz w:val="28"/>
          <w:szCs w:val="28"/>
        </w:rPr>
      </w:pPr>
    </w:p>
    <w:p w:rsidR="00DB1CD8" w:rsidRDefault="00DB1CD8" w:rsidP="00DB1CD8">
      <w:pPr>
        <w:ind w:firstLine="709"/>
        <w:jc w:val="both"/>
        <w:rPr>
          <w:rFonts w:eastAsiaTheme="minorEastAsia"/>
          <w:sz w:val="28"/>
          <w:szCs w:val="28"/>
        </w:rPr>
      </w:pPr>
      <w:r>
        <w:rPr>
          <w:noProof/>
        </w:rPr>
        <w:drawing>
          <wp:inline distT="0" distB="0" distL="0" distR="0" wp14:anchorId="361526CC" wp14:editId="647E35E6">
            <wp:extent cx="4572000" cy="2743200"/>
            <wp:effectExtent l="0" t="0" r="19050"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FC4957" w:rsidRDefault="00DB1CD8" w:rsidP="00FC4957">
      <w:pPr>
        <w:pStyle w:val="a5"/>
        <w:ind w:left="0" w:firstLine="567"/>
        <w:jc w:val="center"/>
        <w:rPr>
          <w:rFonts w:eastAsiaTheme="minorEastAsia"/>
          <w:sz w:val="28"/>
          <w:szCs w:val="28"/>
        </w:rPr>
      </w:pPr>
      <w:r w:rsidRPr="00150E75">
        <w:rPr>
          <w:rFonts w:eastAsiaTheme="minorEastAsia"/>
          <w:sz w:val="28"/>
          <w:szCs w:val="28"/>
        </w:rPr>
        <w:t xml:space="preserve">Рисунок </w:t>
      </w:r>
      <w:r w:rsidR="001046F6">
        <w:rPr>
          <w:rFonts w:eastAsiaTheme="minorEastAsia"/>
          <w:sz w:val="28"/>
          <w:szCs w:val="28"/>
        </w:rPr>
        <w:t>3.2</w:t>
      </w:r>
      <w:r w:rsidR="00B52FD8">
        <w:rPr>
          <w:rFonts w:eastAsiaTheme="minorEastAsia"/>
          <w:sz w:val="28"/>
          <w:szCs w:val="28"/>
        </w:rPr>
        <w:t>4</w:t>
      </w:r>
      <w:r w:rsidR="00E859D1">
        <w:rPr>
          <w:rFonts w:eastAsiaTheme="minorEastAsia"/>
          <w:sz w:val="28"/>
          <w:szCs w:val="28"/>
        </w:rPr>
        <w:t xml:space="preserve"> -</w:t>
      </w:r>
      <w:r>
        <w:rPr>
          <w:rFonts w:eastAsiaTheme="minorEastAsia"/>
          <w:sz w:val="28"/>
          <w:szCs w:val="28"/>
        </w:rPr>
        <w:t xml:space="preserve"> </w:t>
      </w:r>
      <w:r w:rsidRPr="00150E75">
        <w:rPr>
          <w:rFonts w:eastAsiaTheme="minorEastAsia"/>
          <w:sz w:val="28"/>
          <w:szCs w:val="28"/>
        </w:rPr>
        <w:t xml:space="preserve"> Диаграмма </w:t>
      </w:r>
      <w:r>
        <w:rPr>
          <w:rFonts w:eastAsiaTheme="minorEastAsia"/>
          <w:sz w:val="28"/>
          <w:szCs w:val="28"/>
        </w:rPr>
        <w:t xml:space="preserve">суммы </w:t>
      </w:r>
      <w:r w:rsidRPr="00150E75">
        <w:rPr>
          <w:rFonts w:eastAsiaTheme="minorEastAsia"/>
          <w:sz w:val="28"/>
          <w:szCs w:val="28"/>
        </w:rPr>
        <w:t>масс</w:t>
      </w:r>
      <w:r>
        <w:rPr>
          <w:rFonts w:eastAsiaTheme="minorEastAsia"/>
          <w:sz w:val="28"/>
          <w:szCs w:val="28"/>
        </w:rPr>
        <w:t xml:space="preserve"> </w:t>
      </w:r>
      <w:r w:rsidRPr="00150E75">
        <w:rPr>
          <w:rFonts w:eastAsiaTheme="minorEastAsia"/>
          <w:sz w:val="28"/>
          <w:szCs w:val="28"/>
        </w:rPr>
        <w:t>полученной сажи</w:t>
      </w:r>
      <w:r>
        <w:rPr>
          <w:rFonts w:eastAsiaTheme="minorEastAsia"/>
          <w:sz w:val="28"/>
          <w:szCs w:val="28"/>
        </w:rPr>
        <w:t xml:space="preserve"> </w:t>
      </w:r>
    </w:p>
    <w:p w:rsidR="00113202" w:rsidRPr="00150E75" w:rsidRDefault="00DB1CD8" w:rsidP="00FC4957">
      <w:pPr>
        <w:pStyle w:val="a5"/>
        <w:ind w:left="0" w:firstLine="567"/>
        <w:jc w:val="center"/>
        <w:rPr>
          <w:sz w:val="28"/>
          <w:szCs w:val="28"/>
          <w:lang w:val="kk-KZ"/>
        </w:rPr>
      </w:pPr>
      <w:r>
        <w:rPr>
          <w:rFonts w:eastAsiaTheme="minorEastAsia"/>
          <w:sz w:val="28"/>
          <w:szCs w:val="28"/>
        </w:rPr>
        <w:t>по 10 экспериментам</w:t>
      </w:r>
    </w:p>
    <w:p w:rsidR="00FC4957" w:rsidRDefault="00FC4957" w:rsidP="00113202">
      <w:pPr>
        <w:ind w:firstLine="708"/>
        <w:jc w:val="both"/>
        <w:rPr>
          <w:rFonts w:eastAsiaTheme="minorEastAsia"/>
          <w:sz w:val="28"/>
          <w:szCs w:val="28"/>
        </w:rPr>
      </w:pPr>
    </w:p>
    <w:p w:rsidR="00113202" w:rsidRPr="00150E75" w:rsidRDefault="00113202" w:rsidP="00113202">
      <w:pPr>
        <w:ind w:firstLine="708"/>
        <w:jc w:val="both"/>
        <w:rPr>
          <w:rFonts w:eastAsiaTheme="minorEastAsia"/>
          <w:sz w:val="28"/>
          <w:szCs w:val="28"/>
        </w:rPr>
      </w:pPr>
      <w:r w:rsidRPr="00150E75">
        <w:rPr>
          <w:rFonts w:eastAsiaTheme="minorEastAsia"/>
          <w:sz w:val="28"/>
          <w:szCs w:val="28"/>
        </w:rPr>
        <w:t>Так как значительная часть твердых частиц осаждается и задерживается в секции №1, из-за снижения концентрации сажевых частиц и общей массы выхлопного газа в секции №2 наблюдается уменьшенное количество осевшей сажи по сравнению с секцией №1.</w:t>
      </w:r>
    </w:p>
    <w:p w:rsidR="00113202" w:rsidRPr="00150E75" w:rsidRDefault="00113202" w:rsidP="00113202">
      <w:pPr>
        <w:ind w:firstLine="709"/>
        <w:jc w:val="both"/>
        <w:rPr>
          <w:rFonts w:eastAsiaTheme="minorEastAsia"/>
          <w:sz w:val="28"/>
          <w:szCs w:val="28"/>
        </w:rPr>
      </w:pPr>
      <w:r w:rsidRPr="00150E75">
        <w:rPr>
          <w:rFonts w:eastAsiaTheme="minorEastAsia"/>
          <w:sz w:val="28"/>
          <w:szCs w:val="28"/>
        </w:rPr>
        <w:t xml:space="preserve">В целом результаты </w:t>
      </w:r>
      <w:r w:rsidR="0042028B">
        <w:rPr>
          <w:rFonts w:eastAsiaTheme="minorEastAsia"/>
          <w:sz w:val="28"/>
          <w:szCs w:val="28"/>
        </w:rPr>
        <w:t xml:space="preserve">первого </w:t>
      </w:r>
      <w:r w:rsidRPr="00150E75">
        <w:rPr>
          <w:rFonts w:eastAsiaTheme="minorEastAsia"/>
          <w:sz w:val="28"/>
          <w:szCs w:val="28"/>
        </w:rPr>
        <w:t>эксперимента свидетельствуют о возможности и эффективности использования процесса ультразвуковой коагуляции твердых частиц для очистки выхлопных газов</w:t>
      </w:r>
      <w:r w:rsidR="00D27761" w:rsidRPr="00D27761">
        <w:rPr>
          <w:rFonts w:eastAsiaTheme="minorEastAsia"/>
          <w:sz w:val="28"/>
          <w:szCs w:val="28"/>
        </w:rPr>
        <w:t xml:space="preserve"> [</w:t>
      </w:r>
      <w:r w:rsidR="00F0171E" w:rsidRPr="00F0171E">
        <w:rPr>
          <w:rFonts w:eastAsiaTheme="minorEastAsia"/>
          <w:sz w:val="28"/>
          <w:szCs w:val="28"/>
        </w:rPr>
        <w:t>40</w:t>
      </w:r>
      <w:r w:rsidR="00D27761" w:rsidRPr="00D27761">
        <w:rPr>
          <w:rFonts w:eastAsiaTheme="minorEastAsia"/>
          <w:sz w:val="28"/>
          <w:szCs w:val="28"/>
        </w:rPr>
        <w:t>]</w:t>
      </w:r>
      <w:r w:rsidRPr="00150E75">
        <w:rPr>
          <w:rFonts w:eastAsiaTheme="minorEastAsia"/>
          <w:sz w:val="28"/>
          <w:szCs w:val="28"/>
        </w:rPr>
        <w:t>.</w:t>
      </w:r>
    </w:p>
    <w:p w:rsidR="00DC06F8" w:rsidRDefault="00DC06F8" w:rsidP="00DC06F8">
      <w:pPr>
        <w:pStyle w:val="a5"/>
        <w:ind w:left="0" w:firstLine="567"/>
        <w:jc w:val="both"/>
        <w:rPr>
          <w:sz w:val="28"/>
          <w:szCs w:val="28"/>
        </w:rPr>
      </w:pPr>
    </w:p>
    <w:p w:rsidR="00363668" w:rsidRPr="00363668" w:rsidRDefault="005B30AD" w:rsidP="00A37D6A">
      <w:pPr>
        <w:ind w:firstLine="567"/>
        <w:jc w:val="both"/>
        <w:rPr>
          <w:b/>
          <w:sz w:val="28"/>
          <w:szCs w:val="28"/>
        </w:rPr>
      </w:pPr>
      <w:r>
        <w:rPr>
          <w:b/>
          <w:sz w:val="28"/>
        </w:rPr>
        <w:lastRenderedPageBreak/>
        <w:t>3</w:t>
      </w:r>
      <w:r w:rsidR="00363668" w:rsidRPr="00363668">
        <w:rPr>
          <w:b/>
          <w:sz w:val="28"/>
        </w:rPr>
        <w:t>.</w:t>
      </w:r>
      <w:r w:rsidR="00180449">
        <w:rPr>
          <w:b/>
          <w:sz w:val="28"/>
        </w:rPr>
        <w:t>4</w:t>
      </w:r>
      <w:r w:rsidR="005043F2">
        <w:rPr>
          <w:b/>
          <w:sz w:val="28"/>
        </w:rPr>
        <w:t xml:space="preserve"> Анализ</w:t>
      </w:r>
      <w:r w:rsidR="00363668" w:rsidRPr="00363668">
        <w:rPr>
          <w:b/>
          <w:sz w:val="28"/>
        </w:rPr>
        <w:t xml:space="preserve"> </w:t>
      </w:r>
      <w:r w:rsidR="005043F2">
        <w:rPr>
          <w:b/>
          <w:sz w:val="28"/>
        </w:rPr>
        <w:t>результатов</w:t>
      </w:r>
      <w:r w:rsidR="00363668" w:rsidRPr="00363668">
        <w:rPr>
          <w:b/>
          <w:sz w:val="28"/>
        </w:rPr>
        <w:t xml:space="preserve"> эксперимента</w:t>
      </w:r>
    </w:p>
    <w:p w:rsidR="000B709F" w:rsidRDefault="000B709F" w:rsidP="00E6208F">
      <w:pPr>
        <w:ind w:firstLine="567"/>
        <w:jc w:val="both"/>
        <w:rPr>
          <w:sz w:val="28"/>
          <w:szCs w:val="28"/>
        </w:rPr>
      </w:pPr>
    </w:p>
    <w:p w:rsidR="00EE375D" w:rsidRDefault="006C6E5D" w:rsidP="00E6208F">
      <w:pPr>
        <w:ind w:firstLine="567"/>
        <w:jc w:val="both"/>
        <w:rPr>
          <w:rFonts w:eastAsiaTheme="minorEastAsia"/>
          <w:sz w:val="28"/>
          <w:szCs w:val="28"/>
        </w:rPr>
      </w:pPr>
      <w:r>
        <w:rPr>
          <w:sz w:val="28"/>
          <w:szCs w:val="28"/>
        </w:rPr>
        <w:t>Проводился эксперимент №</w:t>
      </w:r>
      <w:r w:rsidR="00E6208F">
        <w:rPr>
          <w:sz w:val="28"/>
          <w:szCs w:val="28"/>
        </w:rPr>
        <w:t>2</w:t>
      </w:r>
      <w:r>
        <w:rPr>
          <w:sz w:val="28"/>
          <w:szCs w:val="28"/>
        </w:rPr>
        <w:t xml:space="preserve"> с </w:t>
      </w:r>
      <w:r w:rsidR="00E6208F">
        <w:rPr>
          <w:sz w:val="28"/>
          <w:szCs w:val="28"/>
        </w:rPr>
        <w:t xml:space="preserve">полноразмерным </w:t>
      </w:r>
      <w:r>
        <w:rPr>
          <w:sz w:val="28"/>
          <w:szCs w:val="28"/>
        </w:rPr>
        <w:t xml:space="preserve">вариантом ультразвукового автомобильного глушителя. </w:t>
      </w:r>
      <w:r w:rsidR="00EE375D" w:rsidRPr="007675D4">
        <w:rPr>
          <w:rFonts w:eastAsiaTheme="minorEastAsia"/>
          <w:sz w:val="28"/>
          <w:szCs w:val="28"/>
          <w:lang w:val="kk-KZ"/>
        </w:rPr>
        <w:t>Данные газоанализатора показывали</w:t>
      </w:r>
      <w:r w:rsidR="00EE375D" w:rsidRPr="007675D4">
        <w:rPr>
          <w:rFonts w:eastAsiaTheme="minorEastAsia"/>
          <w:sz w:val="28"/>
          <w:szCs w:val="28"/>
        </w:rPr>
        <w:t xml:space="preserve"> концентрацию вредных веществ (углеводорода </w:t>
      </w:r>
      <w:r w:rsidR="00EE375D">
        <w:rPr>
          <w:rFonts w:eastAsiaTheme="minorEastAsia"/>
          <w:sz w:val="28"/>
          <w:szCs w:val="28"/>
        </w:rPr>
        <w:t>(</w:t>
      </w:r>
      <w:r w:rsidR="00EE375D" w:rsidRPr="007675D4">
        <w:rPr>
          <w:rFonts w:eastAsiaTheme="minorEastAsia"/>
          <w:sz w:val="28"/>
          <w:szCs w:val="28"/>
          <w:lang w:val="en-US"/>
        </w:rPr>
        <w:t>CH</w:t>
      </w:r>
      <w:r w:rsidR="00EE375D">
        <w:rPr>
          <w:rFonts w:eastAsiaTheme="minorEastAsia"/>
          <w:sz w:val="28"/>
          <w:szCs w:val="28"/>
        </w:rPr>
        <w:t>)</w:t>
      </w:r>
      <w:r w:rsidR="00EE375D" w:rsidRPr="007675D4">
        <w:rPr>
          <w:rFonts w:eastAsiaTheme="minorEastAsia"/>
          <w:sz w:val="28"/>
          <w:szCs w:val="28"/>
        </w:rPr>
        <w:t xml:space="preserve"> и моно</w:t>
      </w:r>
      <w:r w:rsidR="00D20113">
        <w:rPr>
          <w:rFonts w:eastAsiaTheme="minorEastAsia"/>
          <w:sz w:val="28"/>
          <w:szCs w:val="28"/>
        </w:rPr>
        <w:t xml:space="preserve"> </w:t>
      </w:r>
      <w:r w:rsidR="00EE375D" w:rsidRPr="007675D4">
        <w:rPr>
          <w:rFonts w:eastAsiaTheme="minorEastAsia"/>
          <w:sz w:val="28"/>
          <w:szCs w:val="28"/>
        </w:rPr>
        <w:t xml:space="preserve">оксид углерода </w:t>
      </w:r>
      <w:r w:rsidR="00EE375D">
        <w:rPr>
          <w:rFonts w:eastAsiaTheme="minorEastAsia"/>
          <w:sz w:val="28"/>
          <w:szCs w:val="28"/>
        </w:rPr>
        <w:t>(</w:t>
      </w:r>
      <w:r w:rsidR="00EE375D" w:rsidRPr="007675D4">
        <w:rPr>
          <w:rFonts w:eastAsiaTheme="minorEastAsia"/>
          <w:sz w:val="28"/>
          <w:szCs w:val="28"/>
          <w:lang w:val="en-US"/>
        </w:rPr>
        <w:t>CO</w:t>
      </w:r>
      <w:r w:rsidR="00EE375D" w:rsidRPr="007675D4">
        <w:rPr>
          <w:rFonts w:eastAsiaTheme="minorEastAsia"/>
          <w:sz w:val="28"/>
          <w:szCs w:val="28"/>
        </w:rPr>
        <w:t>),  со</w:t>
      </w:r>
      <w:r w:rsidR="00EE375D">
        <w:rPr>
          <w:rFonts w:eastAsiaTheme="minorEastAsia"/>
          <w:sz w:val="28"/>
          <w:szCs w:val="28"/>
        </w:rPr>
        <w:t xml:space="preserve">держащиеся в отработавшем газе </w:t>
      </w:r>
      <w:r w:rsidR="00EE375D" w:rsidRPr="007675D4">
        <w:rPr>
          <w:rFonts w:eastAsiaTheme="minorEastAsia"/>
          <w:sz w:val="28"/>
          <w:szCs w:val="28"/>
        </w:rPr>
        <w:t>представлены в таблицах 1, 2  и в диаграммах на рисунках 6 и 7.  После каждого испытания пронумерованная бумага с осевшими сажевыми частицами аккуратно вынималась и вновь взвешивалась. Чистая масса осевшей сажи определялась путем вычитания массы бумаги от массы бумаги с сажей. По расположению листов бумаги в ультразвуковом глушителе вычислялось расст</w:t>
      </w:r>
      <w:r w:rsidR="003510C0">
        <w:rPr>
          <w:rFonts w:eastAsiaTheme="minorEastAsia"/>
          <w:sz w:val="28"/>
          <w:szCs w:val="28"/>
        </w:rPr>
        <w:t>ояние осаживания сажевых частиц</w:t>
      </w:r>
      <w:r w:rsidR="00EE375D" w:rsidRPr="007675D4">
        <w:rPr>
          <w:rFonts w:eastAsiaTheme="minorEastAsia"/>
          <w:sz w:val="28"/>
          <w:szCs w:val="28"/>
        </w:rPr>
        <w:t xml:space="preserve">. </w:t>
      </w:r>
    </w:p>
    <w:p w:rsidR="00363668" w:rsidRPr="00A37D6A" w:rsidRDefault="00363668" w:rsidP="00A37D6A">
      <w:pPr>
        <w:tabs>
          <w:tab w:val="left" w:pos="7797"/>
        </w:tabs>
        <w:ind w:firstLine="567"/>
        <w:jc w:val="both"/>
        <w:rPr>
          <w:sz w:val="28"/>
        </w:rPr>
      </w:pPr>
      <w:r w:rsidRPr="007675D4">
        <w:rPr>
          <w:rFonts w:eastAsiaTheme="minorEastAsia"/>
          <w:sz w:val="28"/>
          <w:szCs w:val="28"/>
        </w:rPr>
        <w:t xml:space="preserve">На первом этапе эксперимента была доказана правомерность гипотезы о  возможности очистки выхлопных газов ультразвуком в автомобильном глушителе. </w:t>
      </w:r>
      <w:r w:rsidRPr="007675D4">
        <w:rPr>
          <w:sz w:val="28"/>
        </w:rPr>
        <w:t xml:space="preserve">В таблице </w:t>
      </w:r>
      <w:r w:rsidR="003510C0">
        <w:rPr>
          <w:sz w:val="28"/>
        </w:rPr>
        <w:t>3.6</w:t>
      </w:r>
      <w:r w:rsidRPr="007675D4">
        <w:rPr>
          <w:sz w:val="28"/>
        </w:rPr>
        <w:t xml:space="preserve">, </w:t>
      </w:r>
      <w:r w:rsidR="001046F6">
        <w:rPr>
          <w:sz w:val="28"/>
        </w:rPr>
        <w:t>3.</w:t>
      </w:r>
      <w:r w:rsidR="003510C0">
        <w:rPr>
          <w:sz w:val="28"/>
        </w:rPr>
        <w:t>7</w:t>
      </w:r>
      <w:r w:rsidR="005D66EE">
        <w:rPr>
          <w:sz w:val="28"/>
        </w:rPr>
        <w:t xml:space="preserve"> и диаграммах (Рисунки </w:t>
      </w:r>
      <w:r w:rsidR="001046F6">
        <w:rPr>
          <w:sz w:val="28"/>
        </w:rPr>
        <w:t>3.2</w:t>
      </w:r>
      <w:r w:rsidR="00742D3E">
        <w:rPr>
          <w:sz w:val="28"/>
        </w:rPr>
        <w:t>5</w:t>
      </w:r>
      <w:r w:rsidRPr="007675D4">
        <w:rPr>
          <w:sz w:val="28"/>
        </w:rPr>
        <w:t xml:space="preserve"> и </w:t>
      </w:r>
      <w:r w:rsidR="005D66EE">
        <w:rPr>
          <w:sz w:val="28"/>
        </w:rPr>
        <w:t>3</w:t>
      </w:r>
      <w:r w:rsidR="001046F6">
        <w:rPr>
          <w:sz w:val="28"/>
        </w:rPr>
        <w:t>.2</w:t>
      </w:r>
      <w:r w:rsidR="00742D3E">
        <w:rPr>
          <w:sz w:val="28"/>
        </w:rPr>
        <w:t>6</w:t>
      </w:r>
      <w:r w:rsidRPr="007675D4">
        <w:rPr>
          <w:sz w:val="28"/>
        </w:rPr>
        <w:t xml:space="preserve">) указаны концентрации  </w:t>
      </w:r>
      <w:r w:rsidRPr="007675D4">
        <w:rPr>
          <w:sz w:val="28"/>
          <w:lang w:val="en-US"/>
        </w:rPr>
        <w:t>CH</w:t>
      </w:r>
      <w:r w:rsidRPr="007675D4">
        <w:rPr>
          <w:sz w:val="28"/>
        </w:rPr>
        <w:t xml:space="preserve"> и </w:t>
      </w:r>
      <w:r w:rsidRPr="007675D4">
        <w:rPr>
          <w:sz w:val="28"/>
          <w:lang w:val="en-US"/>
        </w:rPr>
        <w:t>CO</w:t>
      </w:r>
      <w:r w:rsidRPr="007675D4">
        <w:rPr>
          <w:sz w:val="28"/>
        </w:rPr>
        <w:t xml:space="preserve">  в глушителе.</w:t>
      </w:r>
    </w:p>
    <w:tbl>
      <w:tblPr>
        <w:tblpPr w:leftFromText="181" w:rightFromText="181" w:vertAnchor="text" w:horzAnchor="margin" w:tblpY="1"/>
        <w:tblW w:w="5000" w:type="pct"/>
        <w:tblLook w:val="04A0" w:firstRow="1" w:lastRow="0" w:firstColumn="1" w:lastColumn="0" w:noHBand="0" w:noVBand="1"/>
      </w:tblPr>
      <w:tblGrid>
        <w:gridCol w:w="6338"/>
        <w:gridCol w:w="2151"/>
        <w:gridCol w:w="1081"/>
      </w:tblGrid>
      <w:tr w:rsidR="00363668" w:rsidRPr="007675D4" w:rsidTr="002B5FF0">
        <w:trPr>
          <w:trHeight w:val="315"/>
        </w:trPr>
        <w:tc>
          <w:tcPr>
            <w:tcW w:w="5000" w:type="pct"/>
            <w:gridSpan w:val="3"/>
            <w:tcBorders>
              <w:bottom w:val="single" w:sz="4" w:space="0" w:color="auto"/>
            </w:tcBorders>
            <w:shd w:val="clear" w:color="auto" w:fill="auto"/>
            <w:noWrap/>
            <w:vAlign w:val="bottom"/>
            <w:hideMark/>
          </w:tcPr>
          <w:p w:rsidR="00D20113" w:rsidRDefault="00D20113" w:rsidP="002B5FF0">
            <w:pPr>
              <w:rPr>
                <w:sz w:val="28"/>
              </w:rPr>
            </w:pPr>
          </w:p>
          <w:p w:rsidR="00363668" w:rsidRPr="007675D4" w:rsidRDefault="00363668" w:rsidP="00324B57">
            <w:r w:rsidRPr="007675D4">
              <w:rPr>
                <w:sz w:val="28"/>
              </w:rPr>
              <w:t xml:space="preserve">Таблица </w:t>
            </w:r>
            <w:r w:rsidR="003510C0">
              <w:rPr>
                <w:sz w:val="28"/>
              </w:rPr>
              <w:t>3.6</w:t>
            </w:r>
            <w:r w:rsidR="00324B57">
              <w:rPr>
                <w:sz w:val="28"/>
              </w:rPr>
              <w:t xml:space="preserve"> </w:t>
            </w:r>
            <w:r w:rsidRPr="007675D4">
              <w:rPr>
                <w:sz w:val="28"/>
              </w:rPr>
              <w:t>-</w:t>
            </w:r>
            <w:r w:rsidR="00324B57">
              <w:rPr>
                <w:sz w:val="28"/>
              </w:rPr>
              <w:t xml:space="preserve"> </w:t>
            </w:r>
            <w:r w:rsidRPr="007675D4">
              <w:rPr>
                <w:sz w:val="28"/>
              </w:rPr>
              <w:t xml:space="preserve"> Концентрация </w:t>
            </w:r>
            <w:r w:rsidRPr="007675D4">
              <w:rPr>
                <w:sz w:val="28"/>
                <w:lang w:val="en-US"/>
              </w:rPr>
              <w:t>CH</w:t>
            </w:r>
            <w:r w:rsidRPr="007675D4">
              <w:rPr>
                <w:sz w:val="28"/>
              </w:rPr>
              <w:t xml:space="preserve"> и </w:t>
            </w:r>
            <w:r w:rsidRPr="007675D4">
              <w:rPr>
                <w:sz w:val="28"/>
                <w:lang w:val="en-US"/>
              </w:rPr>
              <w:t>CO</w:t>
            </w:r>
            <w:r w:rsidRPr="007675D4">
              <w:rPr>
                <w:sz w:val="28"/>
              </w:rPr>
              <w:t xml:space="preserve">  при  1000 оборотах в минуту</w:t>
            </w:r>
          </w:p>
        </w:tc>
      </w:tr>
      <w:tr w:rsidR="00363668" w:rsidRPr="007675D4" w:rsidTr="002B5FF0">
        <w:trPr>
          <w:trHeight w:val="315"/>
        </w:trPr>
        <w:tc>
          <w:tcPr>
            <w:tcW w:w="3311" w:type="pct"/>
            <w:tcBorders>
              <w:top w:val="nil"/>
              <w:left w:val="single" w:sz="4" w:space="0" w:color="auto"/>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Работа ультразвукового глушителя </w:t>
            </w:r>
          </w:p>
        </w:tc>
        <w:tc>
          <w:tcPr>
            <w:tcW w:w="1124" w:type="pct"/>
            <w:tcBorders>
              <w:top w:val="nil"/>
              <w:left w:val="nil"/>
              <w:bottom w:val="single" w:sz="4" w:space="0" w:color="auto"/>
              <w:right w:val="single" w:sz="4" w:space="0" w:color="auto"/>
            </w:tcBorders>
            <w:shd w:val="clear" w:color="auto" w:fill="auto"/>
            <w:noWrap/>
            <w:vAlign w:val="center"/>
            <w:hideMark/>
          </w:tcPr>
          <w:p w:rsidR="00363668" w:rsidRPr="00B04F0D" w:rsidRDefault="00363668" w:rsidP="002B5FF0">
            <w:pPr>
              <w:jc w:val="center"/>
              <w:rPr>
                <w:color w:val="000000"/>
              </w:rPr>
            </w:pPr>
            <w:r w:rsidRPr="007675D4">
              <w:rPr>
                <w:color w:val="000000"/>
              </w:rPr>
              <w:t>C</w:t>
            </w:r>
            <w:r w:rsidRPr="007675D4">
              <w:rPr>
                <w:color w:val="000000"/>
                <w:lang w:val="en-US"/>
              </w:rPr>
              <w:t>H</w:t>
            </w:r>
            <w:r>
              <w:rPr>
                <w:color w:val="000000"/>
              </w:rPr>
              <w:t xml:space="preserve"> (ppm</w:t>
            </w:r>
            <w:r w:rsidRPr="00B04F0D">
              <w:rPr>
                <w:color w:val="000000"/>
              </w:rPr>
              <w:t>.</w:t>
            </w:r>
            <w:r>
              <w:rPr>
                <w:color w:val="000000"/>
              </w:rPr>
              <w:t xml:space="preserve">) </w:t>
            </w:r>
          </w:p>
        </w:tc>
        <w:tc>
          <w:tcPr>
            <w:tcW w:w="565"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C</w:t>
            </w:r>
            <w:r w:rsidRPr="007675D4">
              <w:rPr>
                <w:color w:val="000000"/>
                <w:lang w:val="en-US"/>
              </w:rPr>
              <w:t>O</w:t>
            </w:r>
            <w:r w:rsidRPr="007675D4">
              <w:rPr>
                <w:color w:val="000000"/>
              </w:rPr>
              <w:t xml:space="preserve"> (%)</w:t>
            </w:r>
          </w:p>
        </w:tc>
      </w:tr>
      <w:tr w:rsidR="00363668" w:rsidRPr="007675D4" w:rsidTr="002B5FF0">
        <w:trPr>
          <w:trHeight w:val="315"/>
        </w:trPr>
        <w:tc>
          <w:tcPr>
            <w:tcW w:w="3311" w:type="pct"/>
            <w:tcBorders>
              <w:top w:val="nil"/>
              <w:left w:val="single" w:sz="4" w:space="0" w:color="auto"/>
              <w:bottom w:val="single" w:sz="4" w:space="0" w:color="auto"/>
              <w:right w:val="single" w:sz="4" w:space="0" w:color="auto"/>
            </w:tcBorders>
            <w:shd w:val="clear" w:color="auto" w:fill="auto"/>
            <w:noWrap/>
            <w:vAlign w:val="center"/>
            <w:hideMark/>
          </w:tcPr>
          <w:p w:rsidR="00363668" w:rsidRPr="007675D4" w:rsidRDefault="00363668" w:rsidP="002B5FF0">
            <w:pPr>
              <w:rPr>
                <w:color w:val="000000"/>
              </w:rPr>
            </w:pPr>
            <w:r w:rsidRPr="007675D4">
              <w:rPr>
                <w:color w:val="000000"/>
              </w:rPr>
              <w:t>Без ультразвука</w:t>
            </w:r>
          </w:p>
        </w:tc>
        <w:tc>
          <w:tcPr>
            <w:tcW w:w="1124"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50</w:t>
            </w:r>
          </w:p>
        </w:tc>
        <w:tc>
          <w:tcPr>
            <w:tcW w:w="565"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1,2</w:t>
            </w:r>
          </w:p>
        </w:tc>
      </w:tr>
      <w:tr w:rsidR="00363668" w:rsidRPr="007675D4" w:rsidTr="002B5FF0">
        <w:trPr>
          <w:trHeight w:val="315"/>
        </w:trPr>
        <w:tc>
          <w:tcPr>
            <w:tcW w:w="3311" w:type="pct"/>
            <w:tcBorders>
              <w:top w:val="nil"/>
              <w:left w:val="single" w:sz="4" w:space="0" w:color="auto"/>
              <w:bottom w:val="single" w:sz="4" w:space="0" w:color="auto"/>
              <w:right w:val="single" w:sz="4" w:space="0" w:color="auto"/>
            </w:tcBorders>
            <w:shd w:val="clear" w:color="auto" w:fill="auto"/>
            <w:noWrap/>
            <w:vAlign w:val="bottom"/>
            <w:hideMark/>
          </w:tcPr>
          <w:p w:rsidR="00363668" w:rsidRPr="007675D4" w:rsidRDefault="00363668" w:rsidP="002B5FF0">
            <w:pPr>
              <w:rPr>
                <w:color w:val="000000"/>
              </w:rPr>
            </w:pPr>
            <w:r w:rsidRPr="007675D4">
              <w:rPr>
                <w:color w:val="000000"/>
              </w:rPr>
              <w:t>С ультразвуком (1 поперечный излучатель)</w:t>
            </w:r>
          </w:p>
        </w:tc>
        <w:tc>
          <w:tcPr>
            <w:tcW w:w="1124"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31</w:t>
            </w:r>
          </w:p>
        </w:tc>
        <w:tc>
          <w:tcPr>
            <w:tcW w:w="565"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1,2</w:t>
            </w:r>
          </w:p>
        </w:tc>
      </w:tr>
      <w:tr w:rsidR="00363668" w:rsidRPr="007675D4" w:rsidTr="002B5FF0">
        <w:trPr>
          <w:trHeight w:val="315"/>
        </w:trPr>
        <w:tc>
          <w:tcPr>
            <w:tcW w:w="3311" w:type="pct"/>
            <w:tcBorders>
              <w:top w:val="nil"/>
              <w:left w:val="single" w:sz="4" w:space="0" w:color="auto"/>
              <w:bottom w:val="single" w:sz="4" w:space="0" w:color="auto"/>
              <w:right w:val="single" w:sz="4" w:space="0" w:color="auto"/>
            </w:tcBorders>
            <w:shd w:val="clear" w:color="auto" w:fill="auto"/>
            <w:noWrap/>
            <w:vAlign w:val="bottom"/>
            <w:hideMark/>
          </w:tcPr>
          <w:p w:rsidR="00363668" w:rsidRPr="007675D4" w:rsidRDefault="00363668" w:rsidP="002B5FF0">
            <w:pPr>
              <w:rPr>
                <w:color w:val="000000"/>
              </w:rPr>
            </w:pPr>
            <w:r w:rsidRPr="007675D4">
              <w:rPr>
                <w:color w:val="000000"/>
              </w:rPr>
              <w:t>С ультразвуком (2 излучателя)</w:t>
            </w:r>
          </w:p>
        </w:tc>
        <w:tc>
          <w:tcPr>
            <w:tcW w:w="1124"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29</w:t>
            </w:r>
          </w:p>
        </w:tc>
        <w:tc>
          <w:tcPr>
            <w:tcW w:w="565"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1,6</w:t>
            </w:r>
          </w:p>
        </w:tc>
      </w:tr>
      <w:tr w:rsidR="00363668" w:rsidRPr="007675D4" w:rsidTr="002B5FF0">
        <w:trPr>
          <w:trHeight w:val="315"/>
        </w:trPr>
        <w:tc>
          <w:tcPr>
            <w:tcW w:w="3311" w:type="pct"/>
            <w:tcBorders>
              <w:top w:val="nil"/>
              <w:left w:val="single" w:sz="4" w:space="0" w:color="auto"/>
              <w:bottom w:val="single" w:sz="4" w:space="0" w:color="auto"/>
              <w:right w:val="single" w:sz="4" w:space="0" w:color="auto"/>
            </w:tcBorders>
            <w:shd w:val="clear" w:color="auto" w:fill="auto"/>
            <w:noWrap/>
            <w:vAlign w:val="bottom"/>
            <w:hideMark/>
          </w:tcPr>
          <w:p w:rsidR="00363668" w:rsidRPr="007675D4" w:rsidRDefault="00363668" w:rsidP="002B5FF0">
            <w:pPr>
              <w:rPr>
                <w:color w:val="000000"/>
              </w:rPr>
            </w:pPr>
            <w:r w:rsidRPr="007675D4">
              <w:rPr>
                <w:color w:val="000000"/>
              </w:rPr>
              <w:t>С ультразвуком (1 продольный излучатель)</w:t>
            </w:r>
          </w:p>
        </w:tc>
        <w:tc>
          <w:tcPr>
            <w:tcW w:w="1124"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27</w:t>
            </w:r>
          </w:p>
        </w:tc>
        <w:tc>
          <w:tcPr>
            <w:tcW w:w="565"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1,2</w:t>
            </w:r>
          </w:p>
        </w:tc>
      </w:tr>
    </w:tbl>
    <w:p w:rsidR="00363668" w:rsidRPr="007675D4" w:rsidRDefault="00363668" w:rsidP="00363668"/>
    <w:p w:rsidR="00363668" w:rsidRPr="007675D4" w:rsidRDefault="00363668" w:rsidP="00363668">
      <w:r w:rsidRPr="007675D4">
        <w:rPr>
          <w:noProof/>
        </w:rPr>
        <w:drawing>
          <wp:inline distT="0" distB="0" distL="0" distR="0" wp14:anchorId="153E1B47" wp14:editId="0AA93EA0">
            <wp:extent cx="6058893" cy="3283889"/>
            <wp:effectExtent l="0" t="0" r="18415" b="1206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363668" w:rsidRPr="007675D4" w:rsidRDefault="005D66EE" w:rsidP="00363668">
      <w:pPr>
        <w:jc w:val="center"/>
        <w:rPr>
          <w:sz w:val="28"/>
        </w:rPr>
      </w:pPr>
      <w:r>
        <w:rPr>
          <w:sz w:val="28"/>
        </w:rPr>
        <w:t xml:space="preserve">Рисунок </w:t>
      </w:r>
      <w:r w:rsidR="00363668" w:rsidRPr="007675D4">
        <w:rPr>
          <w:sz w:val="28"/>
        </w:rPr>
        <w:t xml:space="preserve"> </w:t>
      </w:r>
      <w:r>
        <w:rPr>
          <w:sz w:val="28"/>
        </w:rPr>
        <w:t>3.</w:t>
      </w:r>
      <w:r w:rsidR="001046F6">
        <w:rPr>
          <w:sz w:val="28"/>
        </w:rPr>
        <w:t>2</w:t>
      </w:r>
      <w:r w:rsidR="00742D3E">
        <w:rPr>
          <w:sz w:val="28"/>
        </w:rPr>
        <w:t>5</w:t>
      </w:r>
      <w:r>
        <w:rPr>
          <w:sz w:val="28"/>
        </w:rPr>
        <w:t xml:space="preserve"> </w:t>
      </w:r>
      <w:r w:rsidR="00363668" w:rsidRPr="007675D4">
        <w:rPr>
          <w:sz w:val="28"/>
        </w:rPr>
        <w:t>-</w:t>
      </w:r>
      <w:r>
        <w:rPr>
          <w:sz w:val="28"/>
        </w:rPr>
        <w:t xml:space="preserve"> </w:t>
      </w:r>
      <w:r w:rsidR="00363668" w:rsidRPr="007675D4">
        <w:rPr>
          <w:sz w:val="28"/>
        </w:rPr>
        <w:t xml:space="preserve"> Диаграмма содержания </w:t>
      </w:r>
      <w:r w:rsidR="00363668" w:rsidRPr="007675D4">
        <w:rPr>
          <w:sz w:val="28"/>
          <w:lang w:val="en-US"/>
        </w:rPr>
        <w:t>CH</w:t>
      </w:r>
      <w:r w:rsidR="00363668" w:rsidRPr="007675D4">
        <w:rPr>
          <w:sz w:val="28"/>
        </w:rPr>
        <w:t xml:space="preserve"> и </w:t>
      </w:r>
      <w:r w:rsidR="00363668" w:rsidRPr="007675D4">
        <w:rPr>
          <w:sz w:val="28"/>
          <w:lang w:val="en-US"/>
        </w:rPr>
        <w:t>CO</w:t>
      </w:r>
      <w:r w:rsidR="00363668" w:rsidRPr="007675D4">
        <w:rPr>
          <w:sz w:val="28"/>
        </w:rPr>
        <w:t xml:space="preserve">  в выхлопном газе при  1000 оборотах коленчатого вала  в минуту.</w:t>
      </w:r>
    </w:p>
    <w:p w:rsidR="00363668" w:rsidRPr="007675D4" w:rsidRDefault="00363668" w:rsidP="00363668"/>
    <w:p w:rsidR="000B709F" w:rsidRDefault="000B709F" w:rsidP="00363668">
      <w:pPr>
        <w:rPr>
          <w:sz w:val="28"/>
        </w:rPr>
      </w:pPr>
    </w:p>
    <w:p w:rsidR="000B709F" w:rsidRDefault="000B709F" w:rsidP="00363668">
      <w:pPr>
        <w:rPr>
          <w:sz w:val="28"/>
        </w:rPr>
      </w:pPr>
    </w:p>
    <w:p w:rsidR="00363668" w:rsidRPr="007675D4" w:rsidRDefault="00061302" w:rsidP="00363668">
      <w:pPr>
        <w:rPr>
          <w:sz w:val="28"/>
        </w:rPr>
      </w:pPr>
      <w:r>
        <w:rPr>
          <w:sz w:val="28"/>
        </w:rPr>
        <w:lastRenderedPageBreak/>
        <w:t>Таблица 3.7</w:t>
      </w:r>
      <w:r w:rsidR="00363668" w:rsidRPr="007675D4">
        <w:rPr>
          <w:sz w:val="28"/>
        </w:rPr>
        <w:t xml:space="preserve"> - Концентрация </w:t>
      </w:r>
      <w:r w:rsidR="00363668" w:rsidRPr="007675D4">
        <w:rPr>
          <w:sz w:val="28"/>
          <w:lang w:val="en-US"/>
        </w:rPr>
        <w:t>CH</w:t>
      </w:r>
      <w:r w:rsidR="00363668" w:rsidRPr="007675D4">
        <w:rPr>
          <w:sz w:val="28"/>
        </w:rPr>
        <w:t xml:space="preserve"> и </w:t>
      </w:r>
      <w:r w:rsidR="00363668" w:rsidRPr="007675D4">
        <w:rPr>
          <w:sz w:val="28"/>
          <w:lang w:val="en-US"/>
        </w:rPr>
        <w:t>CO</w:t>
      </w:r>
      <w:r w:rsidR="00AD48B5">
        <w:rPr>
          <w:sz w:val="28"/>
        </w:rPr>
        <w:t xml:space="preserve"> при </w:t>
      </w:r>
      <w:r w:rsidR="00151D7D">
        <w:rPr>
          <w:sz w:val="28"/>
        </w:rPr>
        <w:t>1250</w:t>
      </w:r>
      <w:r w:rsidR="00AD48B5" w:rsidRPr="00A52E7C">
        <w:rPr>
          <w:sz w:val="28"/>
        </w:rPr>
        <w:t xml:space="preserve"> </w:t>
      </w:r>
      <w:r w:rsidR="00363668" w:rsidRPr="007675D4">
        <w:rPr>
          <w:sz w:val="28"/>
        </w:rPr>
        <w:t xml:space="preserve">оборотах в минуту </w:t>
      </w:r>
    </w:p>
    <w:tbl>
      <w:tblPr>
        <w:tblW w:w="5000" w:type="pct"/>
        <w:tblLook w:val="04A0" w:firstRow="1" w:lastRow="0" w:firstColumn="1" w:lastColumn="0" w:noHBand="0" w:noVBand="1"/>
      </w:tblPr>
      <w:tblGrid>
        <w:gridCol w:w="6305"/>
        <w:gridCol w:w="2163"/>
        <w:gridCol w:w="1102"/>
      </w:tblGrid>
      <w:tr w:rsidR="00363668" w:rsidRPr="007675D4" w:rsidTr="002B5FF0">
        <w:trPr>
          <w:trHeight w:val="315"/>
        </w:trPr>
        <w:tc>
          <w:tcPr>
            <w:tcW w:w="3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Работа ультразвукового глушителя  </w:t>
            </w:r>
          </w:p>
        </w:tc>
        <w:tc>
          <w:tcPr>
            <w:tcW w:w="1130" w:type="pct"/>
            <w:tcBorders>
              <w:top w:val="single" w:sz="4" w:space="0" w:color="auto"/>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CH (ppm) мин.</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CO (%)</w:t>
            </w:r>
          </w:p>
        </w:tc>
      </w:tr>
      <w:tr w:rsidR="00363668" w:rsidRPr="007675D4" w:rsidTr="002B5FF0">
        <w:trPr>
          <w:trHeight w:val="315"/>
        </w:trPr>
        <w:tc>
          <w:tcPr>
            <w:tcW w:w="3294" w:type="pct"/>
            <w:tcBorders>
              <w:top w:val="nil"/>
              <w:left w:val="single" w:sz="4" w:space="0" w:color="auto"/>
              <w:bottom w:val="single" w:sz="4" w:space="0" w:color="auto"/>
              <w:right w:val="single" w:sz="4" w:space="0" w:color="auto"/>
            </w:tcBorders>
            <w:shd w:val="clear" w:color="auto" w:fill="auto"/>
            <w:noWrap/>
            <w:vAlign w:val="center"/>
            <w:hideMark/>
          </w:tcPr>
          <w:p w:rsidR="00363668" w:rsidRPr="007675D4" w:rsidRDefault="00363668" w:rsidP="002B5FF0">
            <w:pPr>
              <w:rPr>
                <w:color w:val="000000"/>
              </w:rPr>
            </w:pPr>
            <w:r w:rsidRPr="007675D4">
              <w:rPr>
                <w:color w:val="000000"/>
              </w:rPr>
              <w:t>Без ультразвука</w:t>
            </w:r>
          </w:p>
        </w:tc>
        <w:tc>
          <w:tcPr>
            <w:tcW w:w="1130"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27</w:t>
            </w:r>
          </w:p>
        </w:tc>
        <w:tc>
          <w:tcPr>
            <w:tcW w:w="576"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0,62</w:t>
            </w:r>
          </w:p>
        </w:tc>
      </w:tr>
      <w:tr w:rsidR="00363668" w:rsidRPr="007675D4" w:rsidTr="002B5FF0">
        <w:trPr>
          <w:trHeight w:val="315"/>
        </w:trPr>
        <w:tc>
          <w:tcPr>
            <w:tcW w:w="3294" w:type="pct"/>
            <w:tcBorders>
              <w:top w:val="nil"/>
              <w:left w:val="single" w:sz="4" w:space="0" w:color="auto"/>
              <w:bottom w:val="single" w:sz="4" w:space="0" w:color="auto"/>
              <w:right w:val="single" w:sz="4" w:space="0" w:color="auto"/>
            </w:tcBorders>
            <w:shd w:val="clear" w:color="auto" w:fill="auto"/>
            <w:noWrap/>
            <w:vAlign w:val="bottom"/>
            <w:hideMark/>
          </w:tcPr>
          <w:p w:rsidR="00363668" w:rsidRPr="007675D4" w:rsidRDefault="00363668" w:rsidP="002B5FF0">
            <w:pPr>
              <w:rPr>
                <w:color w:val="000000"/>
              </w:rPr>
            </w:pPr>
            <w:r w:rsidRPr="007675D4">
              <w:rPr>
                <w:color w:val="000000"/>
              </w:rPr>
              <w:t>С ультразвуком (1 поперечный излучатель)</w:t>
            </w:r>
          </w:p>
        </w:tc>
        <w:tc>
          <w:tcPr>
            <w:tcW w:w="1130"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14</w:t>
            </w:r>
          </w:p>
        </w:tc>
        <w:tc>
          <w:tcPr>
            <w:tcW w:w="576"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0,76</w:t>
            </w:r>
          </w:p>
        </w:tc>
      </w:tr>
      <w:tr w:rsidR="00363668" w:rsidRPr="007675D4" w:rsidTr="002B5FF0">
        <w:trPr>
          <w:trHeight w:val="315"/>
        </w:trPr>
        <w:tc>
          <w:tcPr>
            <w:tcW w:w="3294" w:type="pct"/>
            <w:tcBorders>
              <w:top w:val="nil"/>
              <w:left w:val="single" w:sz="4" w:space="0" w:color="auto"/>
              <w:bottom w:val="single" w:sz="4" w:space="0" w:color="auto"/>
              <w:right w:val="single" w:sz="4" w:space="0" w:color="auto"/>
            </w:tcBorders>
            <w:shd w:val="clear" w:color="auto" w:fill="auto"/>
            <w:noWrap/>
            <w:vAlign w:val="bottom"/>
            <w:hideMark/>
          </w:tcPr>
          <w:p w:rsidR="00363668" w:rsidRPr="007675D4" w:rsidRDefault="00363668" w:rsidP="002B5FF0">
            <w:pPr>
              <w:rPr>
                <w:color w:val="000000"/>
              </w:rPr>
            </w:pPr>
            <w:r w:rsidRPr="007675D4">
              <w:rPr>
                <w:color w:val="000000"/>
              </w:rPr>
              <w:t>С ультразвуком (2 излучателя)</w:t>
            </w:r>
          </w:p>
        </w:tc>
        <w:tc>
          <w:tcPr>
            <w:tcW w:w="1130"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12</w:t>
            </w:r>
          </w:p>
        </w:tc>
        <w:tc>
          <w:tcPr>
            <w:tcW w:w="576"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0,9</w:t>
            </w:r>
          </w:p>
        </w:tc>
      </w:tr>
    </w:tbl>
    <w:p w:rsidR="00363668" w:rsidRPr="007675D4" w:rsidRDefault="00363668" w:rsidP="00363668">
      <w:pPr>
        <w:tabs>
          <w:tab w:val="left" w:pos="1758"/>
        </w:tabs>
        <w:jc w:val="center"/>
        <w:rPr>
          <w:lang w:val="en-US"/>
        </w:rPr>
      </w:pPr>
    </w:p>
    <w:p w:rsidR="00755002" w:rsidRDefault="00151D7D" w:rsidP="00363668">
      <w:pPr>
        <w:jc w:val="center"/>
        <w:rPr>
          <w:sz w:val="28"/>
          <w:szCs w:val="28"/>
          <w:lang w:val="en-US"/>
        </w:rPr>
      </w:pPr>
      <w:r w:rsidRPr="007675D4">
        <w:rPr>
          <w:noProof/>
        </w:rPr>
        <w:drawing>
          <wp:inline distT="0" distB="0" distL="0" distR="0" wp14:anchorId="2FA259EA" wp14:editId="026020AE">
            <wp:extent cx="5723907" cy="2861953"/>
            <wp:effectExtent l="0" t="0" r="10160" b="1460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363668" w:rsidRPr="007675D4" w:rsidRDefault="005D66EE" w:rsidP="00363668">
      <w:pPr>
        <w:jc w:val="center"/>
        <w:rPr>
          <w:sz w:val="28"/>
          <w:szCs w:val="28"/>
        </w:rPr>
      </w:pPr>
      <w:r>
        <w:rPr>
          <w:sz w:val="28"/>
          <w:szCs w:val="28"/>
        </w:rPr>
        <w:t>Рисунок 3.</w:t>
      </w:r>
      <w:r w:rsidR="00742D3E">
        <w:rPr>
          <w:sz w:val="28"/>
          <w:szCs w:val="28"/>
        </w:rPr>
        <w:t>26</w:t>
      </w:r>
      <w:r w:rsidR="00363668" w:rsidRPr="007675D4">
        <w:rPr>
          <w:sz w:val="28"/>
          <w:szCs w:val="28"/>
        </w:rPr>
        <w:t xml:space="preserve"> - Диаграмма содержания </w:t>
      </w:r>
      <w:r w:rsidR="00363668" w:rsidRPr="007675D4">
        <w:rPr>
          <w:sz w:val="28"/>
          <w:szCs w:val="28"/>
          <w:lang w:val="en-US"/>
        </w:rPr>
        <w:t>CH</w:t>
      </w:r>
      <w:r w:rsidR="00363668" w:rsidRPr="007675D4">
        <w:rPr>
          <w:sz w:val="28"/>
          <w:szCs w:val="28"/>
        </w:rPr>
        <w:t xml:space="preserve"> и </w:t>
      </w:r>
      <w:r w:rsidR="00363668" w:rsidRPr="007675D4">
        <w:rPr>
          <w:sz w:val="28"/>
          <w:szCs w:val="28"/>
          <w:lang w:val="en-US"/>
        </w:rPr>
        <w:t>CO</w:t>
      </w:r>
      <w:r w:rsidR="00AD48B5">
        <w:rPr>
          <w:sz w:val="28"/>
          <w:szCs w:val="28"/>
        </w:rPr>
        <w:t xml:space="preserve">  в выхлопном газе при  </w:t>
      </w:r>
      <w:r w:rsidR="00151D7D">
        <w:rPr>
          <w:sz w:val="28"/>
          <w:szCs w:val="28"/>
        </w:rPr>
        <w:t>1250</w:t>
      </w:r>
      <w:r w:rsidR="00363668" w:rsidRPr="007675D4">
        <w:rPr>
          <w:sz w:val="28"/>
          <w:szCs w:val="28"/>
        </w:rPr>
        <w:t xml:space="preserve"> оборотах коленчатого вала в минуту</w:t>
      </w:r>
    </w:p>
    <w:p w:rsidR="00363668" w:rsidRPr="007675D4" w:rsidRDefault="00363668" w:rsidP="00363668">
      <w:pPr>
        <w:ind w:firstLine="567"/>
        <w:jc w:val="both"/>
        <w:rPr>
          <w:sz w:val="28"/>
        </w:rPr>
      </w:pPr>
    </w:p>
    <w:p w:rsidR="00363668" w:rsidRPr="000B2649" w:rsidRDefault="00363668" w:rsidP="00363668">
      <w:pPr>
        <w:tabs>
          <w:tab w:val="left" w:pos="7797"/>
        </w:tabs>
        <w:ind w:firstLine="567"/>
        <w:jc w:val="both"/>
        <w:rPr>
          <w:rFonts w:eastAsiaTheme="minorEastAsia"/>
          <w:sz w:val="28"/>
          <w:szCs w:val="28"/>
        </w:rPr>
      </w:pPr>
      <w:r w:rsidRPr="007675D4">
        <w:rPr>
          <w:rFonts w:eastAsiaTheme="minorEastAsia"/>
          <w:sz w:val="28"/>
          <w:szCs w:val="28"/>
        </w:rPr>
        <w:t xml:space="preserve">Продольный излучатель эффективнее поперечного, так как давление газа из коллектора и давление звуковых волн направлены друг на друга, в связи с этим увеличивается трение частиц, зависящее от разницы скоростей ∆ </w:t>
      </w:r>
      <w:r w:rsidRPr="007675D4">
        <w:rPr>
          <w:rFonts w:eastAsiaTheme="minorEastAsia"/>
          <w:sz w:val="28"/>
          <w:szCs w:val="28"/>
          <w:lang w:val="en-US"/>
        </w:rPr>
        <w:t>V</w:t>
      </w:r>
      <w:r w:rsidRPr="007675D4">
        <w:rPr>
          <w:rFonts w:eastAsiaTheme="minorEastAsia"/>
          <w:sz w:val="28"/>
          <w:szCs w:val="28"/>
        </w:rPr>
        <w:t xml:space="preserve">  и динамической вязкости </w:t>
      </w:r>
      <w:r w:rsidRPr="007675D4">
        <w:rPr>
          <w:rFonts w:eastAsiaTheme="minorEastAsia"/>
          <w:position w:val="-10"/>
          <w:sz w:val="28"/>
          <w:szCs w:val="28"/>
        </w:rPr>
        <w:object w:dxaOrig="240" w:dyaOrig="260">
          <v:shape id="_x0000_i1098" type="#_x0000_t75" style="width:12.75pt;height:13.5pt" o:ole="">
            <v:imagedata r:id="rId244" o:title=""/>
          </v:shape>
          <o:OLEObject Type="Embed" ProgID="Equation.3" ShapeID="_x0000_i1098" DrawAspect="Content" ObjectID="_1731314079" r:id="rId245"/>
        </w:object>
      </w:r>
      <w:r w:rsidR="00F0171E">
        <w:rPr>
          <w:rFonts w:eastAsiaTheme="minorEastAsia"/>
          <w:sz w:val="28"/>
          <w:szCs w:val="28"/>
        </w:rPr>
        <w:t>[</w:t>
      </w:r>
      <w:r w:rsidR="00F0171E" w:rsidRPr="00F0171E">
        <w:rPr>
          <w:rFonts w:eastAsiaTheme="minorEastAsia"/>
          <w:sz w:val="28"/>
          <w:szCs w:val="28"/>
        </w:rPr>
        <w:t>40</w:t>
      </w:r>
      <w:r w:rsidR="000B2649" w:rsidRPr="002A762A">
        <w:rPr>
          <w:rFonts w:eastAsiaTheme="minorEastAsia"/>
          <w:sz w:val="28"/>
          <w:szCs w:val="28"/>
        </w:rPr>
        <w:t>]</w:t>
      </w:r>
      <w:r w:rsidR="000B2649" w:rsidRPr="00DC06F8">
        <w:rPr>
          <w:rFonts w:eastAsiaTheme="minorEastAsia"/>
          <w:sz w:val="28"/>
          <w:szCs w:val="28"/>
        </w:rPr>
        <w:t>.</w:t>
      </w:r>
    </w:p>
    <w:p w:rsidR="00363668" w:rsidRPr="007675D4" w:rsidRDefault="00363668" w:rsidP="00363668">
      <w:pPr>
        <w:tabs>
          <w:tab w:val="left" w:pos="7797"/>
        </w:tabs>
        <w:ind w:firstLine="567"/>
        <w:jc w:val="both"/>
        <w:rPr>
          <w:rFonts w:eastAsiaTheme="minorEastAsia"/>
          <w:sz w:val="28"/>
          <w:szCs w:val="28"/>
        </w:rPr>
      </w:pPr>
      <w:r w:rsidRPr="007675D4">
        <w:rPr>
          <w:rFonts w:eastAsiaTheme="minorEastAsia"/>
          <w:sz w:val="28"/>
          <w:szCs w:val="28"/>
        </w:rPr>
        <w:t xml:space="preserve">Увеличение числа оборотов увеличивает массу осаждаемой сажи, именно этим объясняется различие в диаграммах, изображённых на рисунках 6 и 7. Суть заключается в том, что при увеличении массы сажи,  увеличивается пропорционально масса выхлопного газа, и та тем больше чем больше число оборотов двигателя. Гипотеза о возможности уменьшения токсичности выхлопных газов в ультразвуковом глушителе подтвердилась. Причем наиболее эффективна очистка выхлопного газа от углеводорода </w:t>
      </w:r>
      <w:r w:rsidRPr="007675D4">
        <w:rPr>
          <w:rFonts w:eastAsiaTheme="minorEastAsia"/>
          <w:sz w:val="28"/>
          <w:szCs w:val="28"/>
          <w:lang w:val="en-US"/>
        </w:rPr>
        <w:t>CH</w:t>
      </w:r>
      <w:r w:rsidRPr="007675D4">
        <w:rPr>
          <w:rFonts w:eastAsiaTheme="minorEastAsia"/>
          <w:sz w:val="28"/>
          <w:szCs w:val="28"/>
        </w:rPr>
        <w:t xml:space="preserve"> при работе излучателя в продольном направлении движения газа, так как при этом наиболее тяжелые частицы газа сразу начинают осаживаться. </w:t>
      </w:r>
    </w:p>
    <w:p w:rsidR="00363668" w:rsidRPr="007675D4" w:rsidRDefault="00363668" w:rsidP="00363668">
      <w:pPr>
        <w:tabs>
          <w:tab w:val="left" w:pos="7797"/>
        </w:tabs>
        <w:ind w:firstLine="567"/>
        <w:jc w:val="both"/>
        <w:rPr>
          <w:rFonts w:eastAsiaTheme="minorEastAsia"/>
          <w:sz w:val="28"/>
          <w:szCs w:val="28"/>
        </w:rPr>
      </w:pPr>
      <w:r w:rsidRPr="007675D4">
        <w:rPr>
          <w:rFonts w:eastAsiaTheme="minorEastAsia"/>
          <w:sz w:val="28"/>
          <w:szCs w:val="28"/>
        </w:rPr>
        <w:t xml:space="preserve">На втором этапе эксперимента определены зависимости массы осевшей сажи от длины осаживания </w:t>
      </w:r>
      <w:r w:rsidRPr="007675D4">
        <w:rPr>
          <w:rFonts w:eastAsiaTheme="minorEastAsia"/>
          <w:sz w:val="28"/>
          <w:szCs w:val="28"/>
          <w:lang w:val="en-US"/>
        </w:rPr>
        <w:t>L</w:t>
      </w:r>
      <w:r w:rsidR="00061302">
        <w:rPr>
          <w:rFonts w:eastAsiaTheme="minorEastAsia"/>
          <w:sz w:val="28"/>
          <w:szCs w:val="28"/>
        </w:rPr>
        <w:t xml:space="preserve">. В таблицах </w:t>
      </w:r>
      <w:r w:rsidR="00061302" w:rsidRPr="00B8099B">
        <w:rPr>
          <w:rFonts w:eastAsiaTheme="minorEastAsia"/>
          <w:sz w:val="28"/>
          <w:szCs w:val="28"/>
        </w:rPr>
        <w:t>3.8</w:t>
      </w:r>
      <w:r w:rsidR="006E249F" w:rsidRPr="00B8099B">
        <w:rPr>
          <w:rFonts w:eastAsiaTheme="minorEastAsia"/>
          <w:sz w:val="28"/>
          <w:szCs w:val="28"/>
        </w:rPr>
        <w:t xml:space="preserve"> </w:t>
      </w:r>
      <w:r w:rsidRPr="00B8099B">
        <w:rPr>
          <w:rFonts w:eastAsiaTheme="minorEastAsia"/>
          <w:sz w:val="28"/>
          <w:szCs w:val="28"/>
        </w:rPr>
        <w:t>-</w:t>
      </w:r>
      <w:r w:rsidR="006E249F" w:rsidRPr="00B8099B">
        <w:rPr>
          <w:rFonts w:eastAsiaTheme="minorEastAsia"/>
          <w:sz w:val="28"/>
          <w:szCs w:val="28"/>
        </w:rPr>
        <w:t xml:space="preserve"> 3.12</w:t>
      </w:r>
      <w:r w:rsidRPr="00B8099B">
        <w:rPr>
          <w:rFonts w:eastAsiaTheme="minorEastAsia"/>
          <w:sz w:val="28"/>
          <w:szCs w:val="28"/>
        </w:rPr>
        <w:t xml:space="preserve"> даны</w:t>
      </w:r>
      <w:r w:rsidRPr="007675D4">
        <w:rPr>
          <w:rFonts w:eastAsiaTheme="minorEastAsia"/>
          <w:sz w:val="28"/>
          <w:szCs w:val="28"/>
        </w:rPr>
        <w:t xml:space="preserve"> примеры регистрации экспериментальных результатов</w:t>
      </w:r>
      <w:r w:rsidR="000B2649" w:rsidRPr="000B2649">
        <w:rPr>
          <w:rFonts w:eastAsiaTheme="minorEastAsia"/>
          <w:sz w:val="28"/>
          <w:szCs w:val="28"/>
        </w:rPr>
        <w:t xml:space="preserve"> [</w:t>
      </w:r>
      <w:r w:rsidR="00F0171E" w:rsidRPr="00F0171E">
        <w:rPr>
          <w:rFonts w:eastAsiaTheme="minorEastAsia"/>
          <w:sz w:val="28"/>
          <w:szCs w:val="28"/>
        </w:rPr>
        <w:t>40</w:t>
      </w:r>
      <w:r w:rsidR="000B2649" w:rsidRPr="000B2649">
        <w:rPr>
          <w:rFonts w:eastAsiaTheme="minorEastAsia"/>
          <w:sz w:val="28"/>
          <w:szCs w:val="28"/>
        </w:rPr>
        <w:t>]</w:t>
      </w:r>
      <w:r w:rsidRPr="007675D4">
        <w:rPr>
          <w:rFonts w:eastAsiaTheme="minorEastAsia"/>
          <w:sz w:val="28"/>
          <w:szCs w:val="28"/>
        </w:rPr>
        <w:t xml:space="preserve">. </w:t>
      </w:r>
    </w:p>
    <w:p w:rsidR="00363668" w:rsidRDefault="00363668" w:rsidP="00363668">
      <w:pPr>
        <w:tabs>
          <w:tab w:val="left" w:pos="7797"/>
        </w:tabs>
        <w:ind w:firstLine="426"/>
        <w:jc w:val="both"/>
        <w:rPr>
          <w:rFonts w:eastAsiaTheme="minorEastAsia"/>
          <w:sz w:val="28"/>
          <w:szCs w:val="28"/>
        </w:rPr>
      </w:pPr>
    </w:p>
    <w:p w:rsidR="000B709F" w:rsidRDefault="000B709F" w:rsidP="00363668">
      <w:pPr>
        <w:tabs>
          <w:tab w:val="left" w:pos="7797"/>
        </w:tabs>
        <w:ind w:firstLine="426"/>
        <w:jc w:val="both"/>
        <w:rPr>
          <w:rFonts w:eastAsiaTheme="minorEastAsia"/>
          <w:sz w:val="28"/>
          <w:szCs w:val="28"/>
        </w:rPr>
      </w:pPr>
    </w:p>
    <w:p w:rsidR="000B709F" w:rsidRDefault="000B709F" w:rsidP="00363668">
      <w:pPr>
        <w:tabs>
          <w:tab w:val="left" w:pos="7797"/>
        </w:tabs>
        <w:ind w:firstLine="426"/>
        <w:jc w:val="both"/>
        <w:rPr>
          <w:rFonts w:eastAsiaTheme="minorEastAsia"/>
          <w:sz w:val="28"/>
          <w:szCs w:val="28"/>
        </w:rPr>
      </w:pPr>
    </w:p>
    <w:p w:rsidR="000B709F" w:rsidRDefault="000B709F" w:rsidP="00363668">
      <w:pPr>
        <w:tabs>
          <w:tab w:val="left" w:pos="7797"/>
        </w:tabs>
        <w:ind w:firstLine="426"/>
        <w:jc w:val="both"/>
        <w:rPr>
          <w:rFonts w:eastAsiaTheme="minorEastAsia"/>
          <w:sz w:val="28"/>
          <w:szCs w:val="28"/>
        </w:rPr>
      </w:pPr>
    </w:p>
    <w:p w:rsidR="000B709F" w:rsidRDefault="000B709F" w:rsidP="00363668">
      <w:pPr>
        <w:tabs>
          <w:tab w:val="left" w:pos="7797"/>
        </w:tabs>
        <w:ind w:firstLine="426"/>
        <w:jc w:val="both"/>
        <w:rPr>
          <w:rFonts w:eastAsiaTheme="minorEastAsia"/>
          <w:sz w:val="28"/>
          <w:szCs w:val="28"/>
        </w:rPr>
      </w:pPr>
    </w:p>
    <w:p w:rsidR="000B709F" w:rsidRPr="00D86DF2" w:rsidRDefault="000B709F" w:rsidP="00363668">
      <w:pPr>
        <w:tabs>
          <w:tab w:val="left" w:pos="7797"/>
        </w:tabs>
        <w:ind w:firstLine="426"/>
        <w:jc w:val="both"/>
        <w:rPr>
          <w:rFonts w:eastAsiaTheme="minorEastAsia"/>
          <w:sz w:val="28"/>
          <w:szCs w:val="28"/>
        </w:rPr>
      </w:pPr>
    </w:p>
    <w:p w:rsidR="00363668" w:rsidRPr="007675D4" w:rsidRDefault="00363668" w:rsidP="00363668">
      <w:pPr>
        <w:jc w:val="both"/>
        <w:rPr>
          <w:sz w:val="28"/>
        </w:rPr>
      </w:pPr>
      <w:r w:rsidRPr="007675D4">
        <w:rPr>
          <w:sz w:val="28"/>
        </w:rPr>
        <w:lastRenderedPageBreak/>
        <w:t>Таблица 3</w:t>
      </w:r>
      <w:r w:rsidR="00947BD6">
        <w:rPr>
          <w:sz w:val="28"/>
        </w:rPr>
        <w:t>.</w:t>
      </w:r>
      <w:r w:rsidR="00061302">
        <w:rPr>
          <w:sz w:val="28"/>
        </w:rPr>
        <w:t>8</w:t>
      </w:r>
      <w:r w:rsidRPr="007675D4">
        <w:rPr>
          <w:sz w:val="28"/>
        </w:rPr>
        <w:t xml:space="preserve"> - Масса осевшей сажи при 1000 об./мин. без ультразвука</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1149"/>
        <w:gridCol w:w="1432"/>
        <w:gridCol w:w="1418"/>
        <w:gridCol w:w="986"/>
        <w:gridCol w:w="1424"/>
        <w:gridCol w:w="2272"/>
      </w:tblGrid>
      <w:tr w:rsidR="00363668" w:rsidRPr="007675D4" w:rsidTr="008F335B">
        <w:trPr>
          <w:trHeight w:val="573"/>
        </w:trPr>
        <w:tc>
          <w:tcPr>
            <w:tcW w:w="1081" w:type="pct"/>
            <w:gridSpan w:val="2"/>
            <w:shd w:val="clear" w:color="auto" w:fill="auto"/>
            <w:noWrap/>
            <w:vAlign w:val="center"/>
            <w:hideMark/>
          </w:tcPr>
          <w:p w:rsidR="00363668" w:rsidRPr="007675D4" w:rsidRDefault="00363668" w:rsidP="002B5FF0">
            <w:pPr>
              <w:jc w:val="center"/>
            </w:pPr>
            <w:r w:rsidRPr="007675D4">
              <w:t>Время</w:t>
            </w:r>
          </w:p>
        </w:tc>
        <w:tc>
          <w:tcPr>
            <w:tcW w:w="745" w:type="pct"/>
            <w:shd w:val="clear" w:color="auto" w:fill="auto"/>
            <w:vAlign w:val="center"/>
          </w:tcPr>
          <w:p w:rsidR="00363668" w:rsidRPr="007675D4" w:rsidRDefault="00363668" w:rsidP="002B5FF0">
            <w:pPr>
              <w:jc w:val="center"/>
            </w:pPr>
            <w:r w:rsidRPr="007675D4">
              <w:t>Показания термометра</w:t>
            </w:r>
          </w:p>
        </w:tc>
        <w:tc>
          <w:tcPr>
            <w:tcW w:w="3174" w:type="pct"/>
            <w:gridSpan w:val="4"/>
            <w:shd w:val="clear" w:color="auto" w:fill="auto"/>
            <w:vAlign w:val="center"/>
          </w:tcPr>
          <w:p w:rsidR="00363668" w:rsidRPr="007675D4" w:rsidRDefault="00363668" w:rsidP="002B5FF0">
            <w:pPr>
              <w:jc w:val="center"/>
            </w:pPr>
            <w:r w:rsidRPr="007675D4">
              <w:t>Определение массы сажи</w:t>
            </w:r>
          </w:p>
        </w:tc>
      </w:tr>
      <w:tr w:rsidR="00363668" w:rsidRPr="007675D4" w:rsidTr="008F335B">
        <w:trPr>
          <w:trHeight w:val="630"/>
        </w:trPr>
        <w:tc>
          <w:tcPr>
            <w:tcW w:w="483" w:type="pct"/>
            <w:shd w:val="clear" w:color="auto" w:fill="auto"/>
            <w:vAlign w:val="center"/>
            <w:hideMark/>
          </w:tcPr>
          <w:p w:rsidR="00363668" w:rsidRPr="007675D4" w:rsidRDefault="00363668" w:rsidP="002B5FF0">
            <w:pPr>
              <w:jc w:val="center"/>
              <w:rPr>
                <w:color w:val="000000"/>
              </w:rPr>
            </w:pPr>
            <w:r w:rsidRPr="007675D4">
              <w:rPr>
                <w:color w:val="000000"/>
              </w:rPr>
              <w:t>Время общее    (мин.)</w:t>
            </w:r>
          </w:p>
        </w:tc>
        <w:tc>
          <w:tcPr>
            <w:tcW w:w="597" w:type="pct"/>
            <w:shd w:val="clear" w:color="auto" w:fill="auto"/>
            <w:noWrap/>
            <w:vAlign w:val="center"/>
            <w:hideMark/>
          </w:tcPr>
          <w:p w:rsidR="00363668" w:rsidRPr="007675D4" w:rsidRDefault="00363668" w:rsidP="002B5FF0">
            <w:pPr>
              <w:jc w:val="center"/>
              <w:rPr>
                <w:color w:val="000000"/>
              </w:rPr>
            </w:pPr>
            <w:r w:rsidRPr="007675D4">
              <w:rPr>
                <w:color w:val="000000"/>
              </w:rPr>
              <w:t xml:space="preserve">Минута </w:t>
            </w:r>
          </w:p>
        </w:tc>
        <w:tc>
          <w:tcPr>
            <w:tcW w:w="745" w:type="pct"/>
            <w:shd w:val="clear" w:color="auto" w:fill="auto"/>
            <w:vAlign w:val="center"/>
            <w:hideMark/>
          </w:tcPr>
          <w:p w:rsidR="00363668" w:rsidRPr="007675D4" w:rsidRDefault="00363668" w:rsidP="002B5FF0">
            <w:pPr>
              <w:jc w:val="center"/>
              <w:rPr>
                <w:color w:val="000000"/>
              </w:rPr>
            </w:pPr>
            <w:r w:rsidRPr="007675D4">
              <w:rPr>
                <w:color w:val="000000"/>
                <w:lang w:val="en-US"/>
              </w:rPr>
              <w:t>t</w:t>
            </w:r>
            <w:r w:rsidRPr="007675D4">
              <w:rPr>
                <w:color w:val="000000"/>
              </w:rPr>
              <w:t xml:space="preserve">    (ºС)</w:t>
            </w:r>
          </w:p>
        </w:tc>
        <w:tc>
          <w:tcPr>
            <w:tcW w:w="738" w:type="pct"/>
            <w:shd w:val="clear" w:color="auto" w:fill="auto"/>
            <w:vAlign w:val="center"/>
            <w:hideMark/>
          </w:tcPr>
          <w:p w:rsidR="00363668" w:rsidRPr="007675D4" w:rsidRDefault="00363668" w:rsidP="002B5FF0">
            <w:pPr>
              <w:jc w:val="center"/>
              <w:rPr>
                <w:color w:val="000000"/>
              </w:rPr>
            </w:pPr>
            <w:r w:rsidRPr="007675D4">
              <w:rPr>
                <w:color w:val="000000"/>
              </w:rPr>
              <w:t>Расстояние (см.)</w:t>
            </w:r>
          </w:p>
        </w:tc>
        <w:tc>
          <w:tcPr>
            <w:tcW w:w="513"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(г.)</w:t>
            </w:r>
          </w:p>
        </w:tc>
        <w:tc>
          <w:tcPr>
            <w:tcW w:w="741"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с сажей  (г.)</w:t>
            </w:r>
          </w:p>
        </w:tc>
        <w:tc>
          <w:tcPr>
            <w:tcW w:w="1182" w:type="pct"/>
            <w:shd w:val="clear" w:color="auto" w:fill="auto"/>
            <w:vAlign w:val="center"/>
            <w:hideMark/>
          </w:tcPr>
          <w:p w:rsidR="00363668" w:rsidRPr="007675D4" w:rsidRDefault="00363668" w:rsidP="002B5FF0">
            <w:pPr>
              <w:jc w:val="center"/>
              <w:rPr>
                <w:color w:val="000000"/>
              </w:rPr>
            </w:pPr>
            <w:r w:rsidRPr="007675D4">
              <w:rPr>
                <w:color w:val="000000"/>
              </w:rPr>
              <w:t>Чистая масса                  осевшей сажи (г.)</w:t>
            </w:r>
          </w:p>
        </w:tc>
      </w:tr>
      <w:tr w:rsidR="00363668" w:rsidRPr="007675D4" w:rsidTr="008F335B">
        <w:trPr>
          <w:trHeight w:val="315"/>
        </w:trPr>
        <w:tc>
          <w:tcPr>
            <w:tcW w:w="483" w:type="pct"/>
            <w:vMerge w:val="restar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597" w:type="pct"/>
            <w:shd w:val="clear" w:color="auto" w:fill="auto"/>
            <w:noWrap/>
            <w:vAlign w:val="center"/>
            <w:hideMark/>
          </w:tcPr>
          <w:p w:rsidR="00363668" w:rsidRPr="007675D4" w:rsidRDefault="00363668" w:rsidP="002B5FF0">
            <w:pPr>
              <w:jc w:val="center"/>
              <w:rPr>
                <w:color w:val="000000"/>
              </w:rPr>
            </w:pPr>
            <w:r w:rsidRPr="007675D4">
              <w:rPr>
                <w:color w:val="000000"/>
              </w:rPr>
              <w:t>1</w:t>
            </w:r>
          </w:p>
        </w:tc>
        <w:tc>
          <w:tcPr>
            <w:tcW w:w="745" w:type="pct"/>
            <w:shd w:val="clear" w:color="auto" w:fill="auto"/>
            <w:noWrap/>
            <w:vAlign w:val="center"/>
            <w:hideMark/>
          </w:tcPr>
          <w:p w:rsidR="00363668" w:rsidRPr="007675D4" w:rsidRDefault="00363668" w:rsidP="002B5FF0">
            <w:pPr>
              <w:jc w:val="center"/>
              <w:rPr>
                <w:color w:val="000000"/>
              </w:rPr>
            </w:pPr>
            <w:r w:rsidRPr="007675D4">
              <w:rPr>
                <w:color w:val="000000"/>
              </w:rPr>
              <w:t>10,5</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10</w:t>
            </w:r>
          </w:p>
        </w:tc>
        <w:tc>
          <w:tcPr>
            <w:tcW w:w="513" w:type="pct"/>
            <w:shd w:val="clear" w:color="auto" w:fill="auto"/>
            <w:noWrap/>
            <w:vAlign w:val="center"/>
            <w:hideMark/>
          </w:tcPr>
          <w:p w:rsidR="00363668" w:rsidRPr="007675D4" w:rsidRDefault="00363668" w:rsidP="002B5FF0">
            <w:pPr>
              <w:jc w:val="center"/>
              <w:rPr>
                <w:color w:val="000000"/>
              </w:rPr>
            </w:pPr>
            <w:r w:rsidRPr="007675D4">
              <w:rPr>
                <w:color w:val="000000"/>
              </w:rPr>
              <w:t>0,75</w:t>
            </w:r>
          </w:p>
        </w:tc>
        <w:tc>
          <w:tcPr>
            <w:tcW w:w="741" w:type="pct"/>
            <w:shd w:val="clear" w:color="auto" w:fill="auto"/>
            <w:noWrap/>
            <w:vAlign w:val="center"/>
            <w:hideMark/>
          </w:tcPr>
          <w:p w:rsidR="00363668" w:rsidRPr="007675D4" w:rsidRDefault="00363668" w:rsidP="002B5FF0">
            <w:pPr>
              <w:jc w:val="center"/>
              <w:rPr>
                <w:color w:val="000000"/>
              </w:rPr>
            </w:pPr>
            <w:r w:rsidRPr="007675D4">
              <w:rPr>
                <w:color w:val="000000"/>
              </w:rPr>
              <w:t>1,00</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0,25</w:t>
            </w:r>
          </w:p>
        </w:tc>
      </w:tr>
      <w:tr w:rsidR="00363668" w:rsidRPr="007675D4" w:rsidTr="008F335B">
        <w:trPr>
          <w:trHeight w:val="315"/>
        </w:trPr>
        <w:tc>
          <w:tcPr>
            <w:tcW w:w="483" w:type="pct"/>
            <w:vMerge/>
            <w:shd w:val="clear" w:color="auto" w:fill="auto"/>
            <w:noWrap/>
            <w:vAlign w:val="center"/>
          </w:tcPr>
          <w:p w:rsidR="00363668" w:rsidRPr="007675D4" w:rsidRDefault="00363668" w:rsidP="002B5FF0">
            <w:pPr>
              <w:jc w:val="center"/>
              <w:rPr>
                <w:color w:val="000000"/>
              </w:rPr>
            </w:pPr>
          </w:p>
        </w:tc>
        <w:tc>
          <w:tcPr>
            <w:tcW w:w="597" w:type="pct"/>
            <w:shd w:val="clear" w:color="auto" w:fill="auto"/>
            <w:noWrap/>
            <w:vAlign w:val="center"/>
            <w:hideMark/>
          </w:tcPr>
          <w:p w:rsidR="00363668" w:rsidRPr="007675D4" w:rsidRDefault="00363668" w:rsidP="002B5FF0">
            <w:pPr>
              <w:jc w:val="center"/>
              <w:rPr>
                <w:color w:val="000000"/>
              </w:rPr>
            </w:pPr>
            <w:r w:rsidRPr="007675D4">
              <w:rPr>
                <w:color w:val="000000"/>
              </w:rPr>
              <w:t>2</w:t>
            </w:r>
          </w:p>
        </w:tc>
        <w:tc>
          <w:tcPr>
            <w:tcW w:w="745" w:type="pct"/>
            <w:shd w:val="clear" w:color="auto" w:fill="auto"/>
            <w:noWrap/>
            <w:vAlign w:val="center"/>
            <w:hideMark/>
          </w:tcPr>
          <w:p w:rsidR="00363668" w:rsidRPr="007675D4" w:rsidRDefault="00363668" w:rsidP="002B5FF0">
            <w:pPr>
              <w:jc w:val="center"/>
              <w:rPr>
                <w:color w:val="000000"/>
              </w:rPr>
            </w:pPr>
            <w:r w:rsidRPr="007675D4">
              <w:rPr>
                <w:color w:val="000000"/>
              </w:rPr>
              <w:t>11,7</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20</w:t>
            </w:r>
          </w:p>
        </w:tc>
        <w:tc>
          <w:tcPr>
            <w:tcW w:w="513" w:type="pct"/>
            <w:shd w:val="clear" w:color="auto" w:fill="auto"/>
            <w:noWrap/>
            <w:vAlign w:val="center"/>
            <w:hideMark/>
          </w:tcPr>
          <w:p w:rsidR="00363668" w:rsidRPr="007675D4" w:rsidRDefault="00363668" w:rsidP="002B5FF0">
            <w:pPr>
              <w:jc w:val="center"/>
              <w:rPr>
                <w:color w:val="000000"/>
              </w:rPr>
            </w:pPr>
            <w:r w:rsidRPr="007675D4">
              <w:rPr>
                <w:color w:val="000000"/>
              </w:rPr>
              <w:t>0,84</w:t>
            </w:r>
          </w:p>
        </w:tc>
        <w:tc>
          <w:tcPr>
            <w:tcW w:w="741" w:type="pct"/>
            <w:shd w:val="clear" w:color="auto" w:fill="auto"/>
            <w:noWrap/>
            <w:vAlign w:val="center"/>
            <w:hideMark/>
          </w:tcPr>
          <w:p w:rsidR="00363668" w:rsidRPr="007675D4" w:rsidRDefault="00363668" w:rsidP="002B5FF0">
            <w:pPr>
              <w:jc w:val="center"/>
              <w:rPr>
                <w:color w:val="000000"/>
              </w:rPr>
            </w:pPr>
            <w:r w:rsidRPr="007675D4">
              <w:rPr>
                <w:color w:val="000000"/>
              </w:rPr>
              <w:t>1,00</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0,16</w:t>
            </w:r>
          </w:p>
        </w:tc>
      </w:tr>
      <w:tr w:rsidR="00363668" w:rsidRPr="007675D4" w:rsidTr="008F335B">
        <w:trPr>
          <w:trHeight w:val="315"/>
        </w:trPr>
        <w:tc>
          <w:tcPr>
            <w:tcW w:w="483" w:type="pct"/>
            <w:vMerge/>
            <w:shd w:val="clear" w:color="auto" w:fill="auto"/>
            <w:noWrap/>
            <w:vAlign w:val="center"/>
          </w:tcPr>
          <w:p w:rsidR="00363668" w:rsidRPr="007675D4" w:rsidRDefault="00363668" w:rsidP="002B5FF0">
            <w:pPr>
              <w:jc w:val="center"/>
              <w:rPr>
                <w:color w:val="000000"/>
              </w:rPr>
            </w:pPr>
          </w:p>
        </w:tc>
        <w:tc>
          <w:tcPr>
            <w:tcW w:w="597" w:type="pct"/>
            <w:shd w:val="clear" w:color="auto" w:fill="auto"/>
            <w:noWrap/>
            <w:vAlign w:val="center"/>
            <w:hideMark/>
          </w:tcPr>
          <w:p w:rsidR="00363668" w:rsidRPr="007675D4" w:rsidRDefault="00363668" w:rsidP="002B5FF0">
            <w:pPr>
              <w:jc w:val="center"/>
              <w:rPr>
                <w:color w:val="000000"/>
              </w:rPr>
            </w:pPr>
            <w:r w:rsidRPr="007675D4">
              <w:rPr>
                <w:color w:val="000000"/>
              </w:rPr>
              <w:t>3</w:t>
            </w:r>
          </w:p>
        </w:tc>
        <w:tc>
          <w:tcPr>
            <w:tcW w:w="745" w:type="pct"/>
            <w:shd w:val="clear" w:color="auto" w:fill="auto"/>
            <w:noWrap/>
            <w:vAlign w:val="center"/>
            <w:hideMark/>
          </w:tcPr>
          <w:p w:rsidR="00363668" w:rsidRPr="007675D4" w:rsidRDefault="00363668" w:rsidP="002B5FF0">
            <w:pPr>
              <w:jc w:val="center"/>
              <w:rPr>
                <w:color w:val="000000"/>
              </w:rPr>
            </w:pPr>
            <w:r w:rsidRPr="007675D4">
              <w:rPr>
                <w:color w:val="000000"/>
              </w:rPr>
              <w:t>12,3</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30</w:t>
            </w:r>
          </w:p>
        </w:tc>
        <w:tc>
          <w:tcPr>
            <w:tcW w:w="513" w:type="pct"/>
            <w:shd w:val="clear" w:color="auto" w:fill="auto"/>
            <w:noWrap/>
            <w:vAlign w:val="center"/>
            <w:hideMark/>
          </w:tcPr>
          <w:p w:rsidR="00363668" w:rsidRPr="007675D4" w:rsidRDefault="00363668" w:rsidP="002B5FF0">
            <w:pPr>
              <w:jc w:val="center"/>
              <w:rPr>
                <w:color w:val="000000"/>
              </w:rPr>
            </w:pPr>
            <w:r w:rsidRPr="007675D4">
              <w:rPr>
                <w:color w:val="000000"/>
              </w:rPr>
              <w:t>0,84</w:t>
            </w:r>
          </w:p>
        </w:tc>
        <w:tc>
          <w:tcPr>
            <w:tcW w:w="741" w:type="pct"/>
            <w:shd w:val="clear" w:color="auto" w:fill="auto"/>
            <w:noWrap/>
            <w:vAlign w:val="center"/>
            <w:hideMark/>
          </w:tcPr>
          <w:p w:rsidR="00363668" w:rsidRPr="007675D4" w:rsidRDefault="00363668" w:rsidP="002B5FF0">
            <w:pPr>
              <w:jc w:val="center"/>
              <w:rPr>
                <w:color w:val="000000"/>
              </w:rPr>
            </w:pPr>
            <w:r w:rsidRPr="007675D4">
              <w:rPr>
                <w:color w:val="000000"/>
              </w:rPr>
              <w:t>0,95</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0,11</w:t>
            </w:r>
          </w:p>
        </w:tc>
      </w:tr>
      <w:tr w:rsidR="00363668" w:rsidRPr="007675D4" w:rsidTr="008F335B">
        <w:trPr>
          <w:trHeight w:val="315"/>
        </w:trPr>
        <w:tc>
          <w:tcPr>
            <w:tcW w:w="483" w:type="pct"/>
            <w:vMerge/>
            <w:shd w:val="clear" w:color="auto" w:fill="auto"/>
            <w:noWrap/>
            <w:vAlign w:val="center"/>
          </w:tcPr>
          <w:p w:rsidR="00363668" w:rsidRPr="007675D4" w:rsidRDefault="00363668" w:rsidP="002B5FF0">
            <w:pPr>
              <w:jc w:val="center"/>
              <w:rPr>
                <w:color w:val="000000"/>
              </w:rPr>
            </w:pPr>
          </w:p>
        </w:tc>
        <w:tc>
          <w:tcPr>
            <w:tcW w:w="597" w:type="pct"/>
            <w:shd w:val="clear" w:color="auto" w:fill="auto"/>
            <w:noWrap/>
            <w:vAlign w:val="center"/>
            <w:hideMark/>
          </w:tcPr>
          <w:p w:rsidR="00363668" w:rsidRPr="007675D4" w:rsidRDefault="00363668" w:rsidP="002B5FF0">
            <w:pPr>
              <w:jc w:val="center"/>
              <w:rPr>
                <w:color w:val="000000"/>
              </w:rPr>
            </w:pPr>
            <w:r w:rsidRPr="007675D4">
              <w:rPr>
                <w:color w:val="000000"/>
              </w:rPr>
              <w:t>4</w:t>
            </w:r>
          </w:p>
        </w:tc>
        <w:tc>
          <w:tcPr>
            <w:tcW w:w="745" w:type="pct"/>
            <w:shd w:val="clear" w:color="auto" w:fill="auto"/>
            <w:noWrap/>
            <w:vAlign w:val="center"/>
            <w:hideMark/>
          </w:tcPr>
          <w:p w:rsidR="00363668" w:rsidRPr="007675D4" w:rsidRDefault="00363668" w:rsidP="002B5FF0">
            <w:pPr>
              <w:jc w:val="center"/>
              <w:rPr>
                <w:color w:val="000000"/>
              </w:rPr>
            </w:pPr>
            <w:r w:rsidRPr="007675D4">
              <w:rPr>
                <w:color w:val="000000"/>
              </w:rPr>
              <w:t>18,5</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40</w:t>
            </w:r>
          </w:p>
        </w:tc>
        <w:tc>
          <w:tcPr>
            <w:tcW w:w="513" w:type="pct"/>
            <w:shd w:val="clear" w:color="auto" w:fill="auto"/>
            <w:noWrap/>
            <w:vAlign w:val="center"/>
            <w:hideMark/>
          </w:tcPr>
          <w:p w:rsidR="00363668" w:rsidRPr="007675D4" w:rsidRDefault="00363668" w:rsidP="002B5FF0">
            <w:pPr>
              <w:jc w:val="center"/>
              <w:rPr>
                <w:color w:val="000000"/>
              </w:rPr>
            </w:pPr>
            <w:r w:rsidRPr="007675D4">
              <w:rPr>
                <w:color w:val="000000"/>
              </w:rPr>
              <w:t>0,87</w:t>
            </w:r>
          </w:p>
        </w:tc>
        <w:tc>
          <w:tcPr>
            <w:tcW w:w="741" w:type="pct"/>
            <w:shd w:val="clear" w:color="auto" w:fill="auto"/>
            <w:noWrap/>
            <w:vAlign w:val="center"/>
            <w:hideMark/>
          </w:tcPr>
          <w:p w:rsidR="00363668" w:rsidRPr="007675D4" w:rsidRDefault="00363668" w:rsidP="002B5FF0">
            <w:pPr>
              <w:jc w:val="center"/>
              <w:rPr>
                <w:color w:val="000000"/>
              </w:rPr>
            </w:pPr>
            <w:r w:rsidRPr="007675D4">
              <w:rPr>
                <w:color w:val="000000"/>
              </w:rPr>
              <w:t>0,92</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0,05</w:t>
            </w:r>
          </w:p>
        </w:tc>
      </w:tr>
      <w:tr w:rsidR="00363668" w:rsidRPr="007675D4" w:rsidTr="008F335B">
        <w:trPr>
          <w:trHeight w:val="315"/>
        </w:trPr>
        <w:tc>
          <w:tcPr>
            <w:tcW w:w="483" w:type="pct"/>
            <w:vMerge/>
            <w:shd w:val="clear" w:color="auto" w:fill="auto"/>
            <w:noWrap/>
            <w:vAlign w:val="center"/>
          </w:tcPr>
          <w:p w:rsidR="00363668" w:rsidRPr="007675D4" w:rsidRDefault="00363668" w:rsidP="002B5FF0">
            <w:pPr>
              <w:jc w:val="center"/>
              <w:rPr>
                <w:color w:val="000000"/>
              </w:rPr>
            </w:pPr>
          </w:p>
        </w:tc>
        <w:tc>
          <w:tcPr>
            <w:tcW w:w="597" w:type="pc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745" w:type="pct"/>
            <w:shd w:val="clear" w:color="auto" w:fill="auto"/>
            <w:noWrap/>
            <w:vAlign w:val="center"/>
            <w:hideMark/>
          </w:tcPr>
          <w:p w:rsidR="00363668" w:rsidRPr="007675D4" w:rsidRDefault="00363668" w:rsidP="002B5FF0">
            <w:pPr>
              <w:jc w:val="center"/>
              <w:rPr>
                <w:color w:val="000000"/>
              </w:rPr>
            </w:pPr>
            <w:r w:rsidRPr="007675D4">
              <w:rPr>
                <w:color w:val="000000"/>
              </w:rPr>
              <w:t>20,3</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50</w:t>
            </w:r>
          </w:p>
        </w:tc>
        <w:tc>
          <w:tcPr>
            <w:tcW w:w="513" w:type="pct"/>
            <w:shd w:val="clear" w:color="auto" w:fill="auto"/>
            <w:noWrap/>
            <w:vAlign w:val="center"/>
            <w:hideMark/>
          </w:tcPr>
          <w:p w:rsidR="00363668" w:rsidRPr="007675D4" w:rsidRDefault="00363668" w:rsidP="002B5FF0">
            <w:pPr>
              <w:jc w:val="center"/>
              <w:rPr>
                <w:color w:val="000000"/>
              </w:rPr>
            </w:pPr>
            <w:r w:rsidRPr="007675D4">
              <w:rPr>
                <w:color w:val="000000"/>
              </w:rPr>
              <w:t>0,84</w:t>
            </w:r>
          </w:p>
        </w:tc>
        <w:tc>
          <w:tcPr>
            <w:tcW w:w="741" w:type="pct"/>
            <w:shd w:val="clear" w:color="auto" w:fill="auto"/>
            <w:noWrap/>
            <w:vAlign w:val="center"/>
            <w:hideMark/>
          </w:tcPr>
          <w:p w:rsidR="00363668" w:rsidRPr="007675D4" w:rsidRDefault="00363668" w:rsidP="002B5FF0">
            <w:pPr>
              <w:jc w:val="center"/>
              <w:rPr>
                <w:color w:val="000000"/>
              </w:rPr>
            </w:pPr>
            <w:r w:rsidRPr="007675D4">
              <w:rPr>
                <w:color w:val="000000"/>
              </w:rPr>
              <w:t>0,94</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0,10</w:t>
            </w:r>
          </w:p>
        </w:tc>
      </w:tr>
    </w:tbl>
    <w:p w:rsidR="00363668" w:rsidRPr="007675D4" w:rsidRDefault="00363668" w:rsidP="00363668">
      <w:pPr>
        <w:tabs>
          <w:tab w:val="left" w:pos="7797"/>
        </w:tabs>
        <w:jc w:val="both"/>
        <w:rPr>
          <w:rFonts w:eastAsiaTheme="minorEastAsia"/>
          <w:sz w:val="28"/>
          <w:szCs w:val="28"/>
        </w:rPr>
      </w:pPr>
    </w:p>
    <w:p w:rsidR="00363668" w:rsidRPr="007675D4" w:rsidRDefault="00B8099B" w:rsidP="00363668">
      <w:pPr>
        <w:tabs>
          <w:tab w:val="left" w:pos="7797"/>
        </w:tabs>
        <w:jc w:val="both"/>
        <w:rPr>
          <w:rFonts w:eastAsiaTheme="minorEastAsia"/>
          <w:sz w:val="28"/>
          <w:szCs w:val="28"/>
        </w:rPr>
      </w:pPr>
      <w:r>
        <w:rPr>
          <w:rFonts w:eastAsiaTheme="minorEastAsia"/>
          <w:sz w:val="28"/>
          <w:szCs w:val="28"/>
        </w:rPr>
        <w:t>Таблица 3.9</w:t>
      </w:r>
      <w:r w:rsidR="00363668" w:rsidRPr="007675D4">
        <w:rPr>
          <w:rFonts w:eastAsiaTheme="minorEastAsia"/>
          <w:sz w:val="28"/>
          <w:szCs w:val="28"/>
        </w:rPr>
        <w:t xml:space="preserve"> - Масса осевшей сажи при 1000 об./мин. с ультразвуком                  (2 излучателя)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1145"/>
        <w:gridCol w:w="1436"/>
        <w:gridCol w:w="1418"/>
        <w:gridCol w:w="982"/>
        <w:gridCol w:w="1428"/>
        <w:gridCol w:w="2272"/>
      </w:tblGrid>
      <w:tr w:rsidR="00363668" w:rsidRPr="007675D4" w:rsidTr="008F335B">
        <w:trPr>
          <w:trHeight w:val="573"/>
        </w:trPr>
        <w:tc>
          <w:tcPr>
            <w:tcW w:w="1078" w:type="pct"/>
            <w:gridSpan w:val="2"/>
            <w:shd w:val="clear" w:color="auto" w:fill="auto"/>
            <w:noWrap/>
            <w:vAlign w:val="center"/>
            <w:hideMark/>
          </w:tcPr>
          <w:p w:rsidR="00363668" w:rsidRPr="007675D4" w:rsidRDefault="00363668" w:rsidP="002B5FF0">
            <w:pPr>
              <w:jc w:val="center"/>
            </w:pPr>
            <w:r w:rsidRPr="007675D4">
              <w:t>Время</w:t>
            </w:r>
          </w:p>
        </w:tc>
        <w:tc>
          <w:tcPr>
            <w:tcW w:w="747" w:type="pct"/>
            <w:shd w:val="clear" w:color="auto" w:fill="auto"/>
            <w:vAlign w:val="center"/>
          </w:tcPr>
          <w:p w:rsidR="00363668" w:rsidRPr="007675D4" w:rsidRDefault="00363668" w:rsidP="002B5FF0">
            <w:pPr>
              <w:jc w:val="center"/>
            </w:pPr>
            <w:r w:rsidRPr="007675D4">
              <w:t>Показания термометра</w:t>
            </w:r>
          </w:p>
        </w:tc>
        <w:tc>
          <w:tcPr>
            <w:tcW w:w="3174" w:type="pct"/>
            <w:gridSpan w:val="4"/>
            <w:shd w:val="clear" w:color="auto" w:fill="auto"/>
            <w:vAlign w:val="center"/>
          </w:tcPr>
          <w:p w:rsidR="00363668" w:rsidRPr="007675D4" w:rsidRDefault="00363668" w:rsidP="002B5FF0">
            <w:pPr>
              <w:jc w:val="center"/>
            </w:pPr>
            <w:r w:rsidRPr="007675D4">
              <w:t>Определение массы сажи</w:t>
            </w:r>
          </w:p>
        </w:tc>
      </w:tr>
      <w:tr w:rsidR="00363668" w:rsidRPr="007675D4" w:rsidTr="008F335B">
        <w:trPr>
          <w:trHeight w:val="630"/>
        </w:trPr>
        <w:tc>
          <w:tcPr>
            <w:tcW w:w="483" w:type="pct"/>
            <w:shd w:val="clear" w:color="auto" w:fill="auto"/>
            <w:vAlign w:val="center"/>
            <w:hideMark/>
          </w:tcPr>
          <w:p w:rsidR="00363668" w:rsidRPr="007675D4" w:rsidRDefault="00363668" w:rsidP="002B5FF0">
            <w:pPr>
              <w:jc w:val="center"/>
              <w:rPr>
                <w:color w:val="000000"/>
              </w:rPr>
            </w:pPr>
            <w:r w:rsidRPr="007675D4">
              <w:rPr>
                <w:color w:val="000000"/>
              </w:rPr>
              <w:t>Время общее    (мин.)</w:t>
            </w: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 xml:space="preserve">Минута </w:t>
            </w:r>
          </w:p>
        </w:tc>
        <w:tc>
          <w:tcPr>
            <w:tcW w:w="747" w:type="pct"/>
            <w:shd w:val="clear" w:color="auto" w:fill="auto"/>
            <w:vAlign w:val="center"/>
            <w:hideMark/>
          </w:tcPr>
          <w:p w:rsidR="00363668" w:rsidRPr="007675D4" w:rsidRDefault="00363668" w:rsidP="002B5FF0">
            <w:pPr>
              <w:jc w:val="center"/>
              <w:rPr>
                <w:color w:val="000000"/>
              </w:rPr>
            </w:pPr>
            <w:r w:rsidRPr="007675D4">
              <w:rPr>
                <w:color w:val="000000"/>
                <w:lang w:val="en-US"/>
              </w:rPr>
              <w:t>t</w:t>
            </w:r>
            <w:r w:rsidRPr="007675D4">
              <w:rPr>
                <w:color w:val="000000"/>
              </w:rPr>
              <w:t xml:space="preserve">    (ºС)</w:t>
            </w:r>
          </w:p>
        </w:tc>
        <w:tc>
          <w:tcPr>
            <w:tcW w:w="738" w:type="pct"/>
            <w:shd w:val="clear" w:color="auto" w:fill="auto"/>
            <w:vAlign w:val="center"/>
            <w:hideMark/>
          </w:tcPr>
          <w:p w:rsidR="00363668" w:rsidRPr="007675D4" w:rsidRDefault="00363668" w:rsidP="002B5FF0">
            <w:pPr>
              <w:jc w:val="center"/>
              <w:rPr>
                <w:color w:val="000000"/>
              </w:rPr>
            </w:pPr>
            <w:r w:rsidRPr="007675D4">
              <w:rPr>
                <w:color w:val="000000"/>
              </w:rPr>
              <w:t>Расстояние (см.)</w:t>
            </w:r>
          </w:p>
        </w:tc>
        <w:tc>
          <w:tcPr>
            <w:tcW w:w="511"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(г.)</w:t>
            </w:r>
          </w:p>
        </w:tc>
        <w:tc>
          <w:tcPr>
            <w:tcW w:w="743"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с сажей  (г.)</w:t>
            </w:r>
          </w:p>
        </w:tc>
        <w:tc>
          <w:tcPr>
            <w:tcW w:w="1182" w:type="pct"/>
            <w:shd w:val="clear" w:color="auto" w:fill="auto"/>
            <w:vAlign w:val="center"/>
            <w:hideMark/>
          </w:tcPr>
          <w:p w:rsidR="00363668" w:rsidRPr="007675D4" w:rsidRDefault="00363668" w:rsidP="002B5FF0">
            <w:pPr>
              <w:jc w:val="center"/>
              <w:rPr>
                <w:color w:val="000000"/>
              </w:rPr>
            </w:pPr>
            <w:r w:rsidRPr="007675D4">
              <w:rPr>
                <w:color w:val="000000"/>
              </w:rPr>
              <w:t>Чистая масса                  осевшей сажи (г.)</w:t>
            </w:r>
          </w:p>
        </w:tc>
      </w:tr>
      <w:tr w:rsidR="00363668" w:rsidRPr="007675D4" w:rsidTr="008F335B">
        <w:trPr>
          <w:trHeight w:val="315"/>
        </w:trPr>
        <w:tc>
          <w:tcPr>
            <w:tcW w:w="483" w:type="pct"/>
            <w:vMerge w:val="restar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1</w:t>
            </w:r>
          </w:p>
        </w:tc>
        <w:tc>
          <w:tcPr>
            <w:tcW w:w="747" w:type="pct"/>
            <w:shd w:val="clear" w:color="auto" w:fill="auto"/>
            <w:noWrap/>
            <w:vAlign w:val="center"/>
            <w:hideMark/>
          </w:tcPr>
          <w:p w:rsidR="00363668" w:rsidRPr="007675D4" w:rsidRDefault="00363668" w:rsidP="002B5FF0">
            <w:pPr>
              <w:jc w:val="center"/>
              <w:rPr>
                <w:color w:val="000000"/>
              </w:rPr>
            </w:pPr>
            <w:r w:rsidRPr="007675D4">
              <w:rPr>
                <w:color w:val="000000"/>
              </w:rPr>
              <w:t>16,1</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10</w:t>
            </w:r>
          </w:p>
        </w:tc>
        <w:tc>
          <w:tcPr>
            <w:tcW w:w="511" w:type="pct"/>
            <w:shd w:val="clear" w:color="auto" w:fill="auto"/>
            <w:noWrap/>
            <w:vAlign w:val="center"/>
          </w:tcPr>
          <w:p w:rsidR="00363668" w:rsidRPr="007675D4" w:rsidRDefault="00363668" w:rsidP="002B5FF0">
            <w:pPr>
              <w:jc w:val="center"/>
              <w:rPr>
                <w:color w:val="000000"/>
              </w:rPr>
            </w:pPr>
            <w:r w:rsidRPr="007675D4">
              <w:rPr>
                <w:color w:val="000000"/>
              </w:rPr>
              <w:t>0,74</w:t>
            </w:r>
          </w:p>
        </w:tc>
        <w:tc>
          <w:tcPr>
            <w:tcW w:w="743" w:type="pct"/>
            <w:shd w:val="clear" w:color="auto" w:fill="auto"/>
            <w:noWrap/>
            <w:vAlign w:val="center"/>
          </w:tcPr>
          <w:p w:rsidR="00363668" w:rsidRPr="007675D4" w:rsidRDefault="00363668" w:rsidP="002B5FF0">
            <w:pPr>
              <w:jc w:val="center"/>
              <w:rPr>
                <w:color w:val="000000"/>
              </w:rPr>
            </w:pPr>
            <w:r w:rsidRPr="007675D4">
              <w:rPr>
                <w:color w:val="000000"/>
              </w:rPr>
              <w:t>1,08</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0,34</w:t>
            </w:r>
          </w:p>
        </w:tc>
      </w:tr>
      <w:tr w:rsidR="00363668" w:rsidRPr="007675D4" w:rsidTr="008F335B">
        <w:trPr>
          <w:trHeight w:val="315"/>
        </w:trPr>
        <w:tc>
          <w:tcPr>
            <w:tcW w:w="483"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2</w:t>
            </w:r>
          </w:p>
        </w:tc>
        <w:tc>
          <w:tcPr>
            <w:tcW w:w="747" w:type="pct"/>
            <w:shd w:val="clear" w:color="auto" w:fill="auto"/>
            <w:noWrap/>
            <w:vAlign w:val="center"/>
            <w:hideMark/>
          </w:tcPr>
          <w:p w:rsidR="00363668" w:rsidRPr="007675D4" w:rsidRDefault="00363668" w:rsidP="002B5FF0">
            <w:pPr>
              <w:jc w:val="center"/>
              <w:rPr>
                <w:color w:val="000000"/>
              </w:rPr>
            </w:pPr>
            <w:r w:rsidRPr="007675D4">
              <w:rPr>
                <w:color w:val="000000"/>
              </w:rPr>
              <w:t>18,8</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20</w:t>
            </w:r>
          </w:p>
        </w:tc>
        <w:tc>
          <w:tcPr>
            <w:tcW w:w="511" w:type="pct"/>
            <w:shd w:val="clear" w:color="auto" w:fill="auto"/>
            <w:noWrap/>
            <w:vAlign w:val="center"/>
          </w:tcPr>
          <w:p w:rsidR="00363668" w:rsidRPr="007675D4" w:rsidRDefault="00363668" w:rsidP="002B5FF0">
            <w:pPr>
              <w:jc w:val="center"/>
              <w:rPr>
                <w:color w:val="000000"/>
              </w:rPr>
            </w:pPr>
            <w:r w:rsidRPr="007675D4">
              <w:rPr>
                <w:color w:val="000000"/>
              </w:rPr>
              <w:t>0,77</w:t>
            </w:r>
          </w:p>
        </w:tc>
        <w:tc>
          <w:tcPr>
            <w:tcW w:w="743" w:type="pct"/>
            <w:shd w:val="clear" w:color="auto" w:fill="auto"/>
            <w:noWrap/>
            <w:vAlign w:val="center"/>
          </w:tcPr>
          <w:p w:rsidR="00363668" w:rsidRPr="007675D4" w:rsidRDefault="00363668" w:rsidP="002B5FF0">
            <w:pPr>
              <w:jc w:val="center"/>
              <w:rPr>
                <w:color w:val="000000"/>
              </w:rPr>
            </w:pPr>
            <w:r w:rsidRPr="007675D4">
              <w:rPr>
                <w:color w:val="000000"/>
              </w:rPr>
              <w:t>0,98</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0,21</w:t>
            </w:r>
          </w:p>
        </w:tc>
      </w:tr>
      <w:tr w:rsidR="00363668" w:rsidRPr="007675D4" w:rsidTr="008F335B">
        <w:trPr>
          <w:trHeight w:val="315"/>
        </w:trPr>
        <w:tc>
          <w:tcPr>
            <w:tcW w:w="483"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3</w:t>
            </w:r>
          </w:p>
        </w:tc>
        <w:tc>
          <w:tcPr>
            <w:tcW w:w="747" w:type="pct"/>
            <w:shd w:val="clear" w:color="auto" w:fill="auto"/>
            <w:noWrap/>
            <w:vAlign w:val="center"/>
            <w:hideMark/>
          </w:tcPr>
          <w:p w:rsidR="00363668" w:rsidRPr="007675D4" w:rsidRDefault="00363668" w:rsidP="002B5FF0">
            <w:pPr>
              <w:jc w:val="center"/>
              <w:rPr>
                <w:color w:val="000000"/>
              </w:rPr>
            </w:pPr>
            <w:r w:rsidRPr="007675D4">
              <w:rPr>
                <w:color w:val="000000"/>
              </w:rPr>
              <w:t>23,0</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30</w:t>
            </w:r>
          </w:p>
        </w:tc>
        <w:tc>
          <w:tcPr>
            <w:tcW w:w="511" w:type="pct"/>
            <w:shd w:val="clear" w:color="auto" w:fill="auto"/>
            <w:noWrap/>
            <w:vAlign w:val="center"/>
          </w:tcPr>
          <w:p w:rsidR="00363668" w:rsidRPr="007675D4" w:rsidRDefault="00363668" w:rsidP="002B5FF0">
            <w:pPr>
              <w:jc w:val="center"/>
              <w:rPr>
                <w:color w:val="000000"/>
              </w:rPr>
            </w:pPr>
            <w:r w:rsidRPr="007675D4">
              <w:rPr>
                <w:color w:val="000000"/>
              </w:rPr>
              <w:t>0,74</w:t>
            </w:r>
          </w:p>
        </w:tc>
        <w:tc>
          <w:tcPr>
            <w:tcW w:w="743" w:type="pct"/>
            <w:shd w:val="clear" w:color="auto" w:fill="auto"/>
            <w:noWrap/>
            <w:vAlign w:val="center"/>
          </w:tcPr>
          <w:p w:rsidR="00363668" w:rsidRPr="007675D4" w:rsidRDefault="00363668" w:rsidP="002B5FF0">
            <w:pPr>
              <w:jc w:val="center"/>
              <w:rPr>
                <w:color w:val="000000"/>
              </w:rPr>
            </w:pPr>
            <w:r w:rsidRPr="007675D4">
              <w:rPr>
                <w:color w:val="000000"/>
              </w:rPr>
              <w:t>0,88</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0,14</w:t>
            </w:r>
          </w:p>
        </w:tc>
      </w:tr>
      <w:tr w:rsidR="00363668" w:rsidRPr="007675D4" w:rsidTr="008F335B">
        <w:trPr>
          <w:trHeight w:val="315"/>
        </w:trPr>
        <w:tc>
          <w:tcPr>
            <w:tcW w:w="483"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4</w:t>
            </w:r>
          </w:p>
        </w:tc>
        <w:tc>
          <w:tcPr>
            <w:tcW w:w="747" w:type="pct"/>
            <w:shd w:val="clear" w:color="auto" w:fill="auto"/>
            <w:noWrap/>
            <w:vAlign w:val="center"/>
            <w:hideMark/>
          </w:tcPr>
          <w:p w:rsidR="00363668" w:rsidRPr="007675D4" w:rsidRDefault="00363668" w:rsidP="002B5FF0">
            <w:pPr>
              <w:jc w:val="center"/>
              <w:rPr>
                <w:color w:val="000000"/>
              </w:rPr>
            </w:pPr>
            <w:r w:rsidRPr="007675D4">
              <w:rPr>
                <w:color w:val="000000"/>
              </w:rPr>
              <w:t>26,3</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40</w:t>
            </w:r>
          </w:p>
        </w:tc>
        <w:tc>
          <w:tcPr>
            <w:tcW w:w="511" w:type="pct"/>
            <w:shd w:val="clear" w:color="auto" w:fill="auto"/>
            <w:noWrap/>
            <w:vAlign w:val="center"/>
          </w:tcPr>
          <w:p w:rsidR="00363668" w:rsidRPr="007675D4" w:rsidRDefault="00363668" w:rsidP="002B5FF0">
            <w:pPr>
              <w:jc w:val="center"/>
              <w:rPr>
                <w:color w:val="000000"/>
              </w:rPr>
            </w:pPr>
            <w:r w:rsidRPr="007675D4">
              <w:rPr>
                <w:color w:val="000000"/>
              </w:rPr>
              <w:t>0,75</w:t>
            </w:r>
          </w:p>
        </w:tc>
        <w:tc>
          <w:tcPr>
            <w:tcW w:w="743" w:type="pct"/>
            <w:shd w:val="clear" w:color="auto" w:fill="auto"/>
            <w:noWrap/>
            <w:vAlign w:val="center"/>
          </w:tcPr>
          <w:p w:rsidR="00363668" w:rsidRPr="007675D4" w:rsidRDefault="00363668" w:rsidP="002B5FF0">
            <w:pPr>
              <w:jc w:val="center"/>
              <w:rPr>
                <w:color w:val="000000"/>
              </w:rPr>
            </w:pPr>
            <w:r w:rsidRPr="007675D4">
              <w:rPr>
                <w:color w:val="000000"/>
              </w:rPr>
              <w:t>1,20</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0,45</w:t>
            </w:r>
          </w:p>
        </w:tc>
      </w:tr>
      <w:tr w:rsidR="00363668" w:rsidRPr="007675D4" w:rsidTr="008F335B">
        <w:trPr>
          <w:trHeight w:val="315"/>
        </w:trPr>
        <w:tc>
          <w:tcPr>
            <w:tcW w:w="483"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747" w:type="pct"/>
            <w:shd w:val="clear" w:color="auto" w:fill="auto"/>
            <w:noWrap/>
            <w:vAlign w:val="center"/>
            <w:hideMark/>
          </w:tcPr>
          <w:p w:rsidR="00363668" w:rsidRPr="007675D4" w:rsidRDefault="00363668" w:rsidP="002B5FF0">
            <w:pPr>
              <w:jc w:val="center"/>
              <w:rPr>
                <w:color w:val="000000"/>
              </w:rPr>
            </w:pPr>
            <w:r w:rsidRPr="007675D4">
              <w:rPr>
                <w:color w:val="000000"/>
              </w:rPr>
              <w:t>29,2</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50</w:t>
            </w:r>
          </w:p>
        </w:tc>
        <w:tc>
          <w:tcPr>
            <w:tcW w:w="511" w:type="pct"/>
            <w:shd w:val="clear" w:color="auto" w:fill="auto"/>
            <w:noWrap/>
            <w:vAlign w:val="center"/>
          </w:tcPr>
          <w:p w:rsidR="00363668" w:rsidRPr="007675D4" w:rsidRDefault="00363668" w:rsidP="002B5FF0">
            <w:pPr>
              <w:jc w:val="center"/>
              <w:rPr>
                <w:color w:val="000000"/>
              </w:rPr>
            </w:pPr>
            <w:r w:rsidRPr="007675D4">
              <w:rPr>
                <w:color w:val="000000"/>
              </w:rPr>
              <w:t>0,72</w:t>
            </w:r>
          </w:p>
        </w:tc>
        <w:tc>
          <w:tcPr>
            <w:tcW w:w="743" w:type="pct"/>
            <w:shd w:val="clear" w:color="auto" w:fill="auto"/>
            <w:noWrap/>
            <w:vAlign w:val="center"/>
          </w:tcPr>
          <w:p w:rsidR="00363668" w:rsidRPr="007675D4" w:rsidRDefault="00363668" w:rsidP="002B5FF0">
            <w:pPr>
              <w:jc w:val="center"/>
              <w:rPr>
                <w:color w:val="000000"/>
              </w:rPr>
            </w:pPr>
            <w:r w:rsidRPr="007675D4">
              <w:rPr>
                <w:color w:val="000000"/>
              </w:rPr>
              <w:t>1,10</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0,38</w:t>
            </w:r>
          </w:p>
        </w:tc>
      </w:tr>
    </w:tbl>
    <w:p w:rsidR="00363668" w:rsidRPr="007675D4" w:rsidRDefault="00363668" w:rsidP="00363668">
      <w:pPr>
        <w:jc w:val="both"/>
        <w:rPr>
          <w:sz w:val="28"/>
        </w:rPr>
      </w:pPr>
    </w:p>
    <w:p w:rsidR="00363668" w:rsidRPr="007675D4" w:rsidRDefault="00B8099B" w:rsidP="00363668">
      <w:pPr>
        <w:jc w:val="both"/>
        <w:rPr>
          <w:sz w:val="28"/>
        </w:rPr>
      </w:pPr>
      <w:r>
        <w:rPr>
          <w:sz w:val="28"/>
        </w:rPr>
        <w:t>Таблица 3.10</w:t>
      </w:r>
      <w:r w:rsidR="00363668" w:rsidRPr="007675D4">
        <w:rPr>
          <w:sz w:val="28"/>
        </w:rPr>
        <w:t xml:space="preserve"> - Масса осевшей сажи при 1000 об./мин. с ультразвуком                  (1 поперечный излучатель)</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1144"/>
        <w:gridCol w:w="1442"/>
        <w:gridCol w:w="1417"/>
        <w:gridCol w:w="980"/>
        <w:gridCol w:w="1430"/>
        <w:gridCol w:w="2272"/>
      </w:tblGrid>
      <w:tr w:rsidR="00363668" w:rsidRPr="007675D4" w:rsidTr="008F335B">
        <w:trPr>
          <w:trHeight w:val="573"/>
        </w:trPr>
        <w:tc>
          <w:tcPr>
            <w:tcW w:w="1076" w:type="pct"/>
            <w:gridSpan w:val="2"/>
            <w:shd w:val="clear" w:color="auto" w:fill="auto"/>
            <w:noWrap/>
            <w:vAlign w:val="center"/>
            <w:hideMark/>
          </w:tcPr>
          <w:p w:rsidR="00363668" w:rsidRPr="007675D4" w:rsidRDefault="00363668" w:rsidP="002B5FF0">
            <w:pPr>
              <w:jc w:val="center"/>
            </w:pPr>
            <w:r w:rsidRPr="007675D4">
              <w:t>Время</w:t>
            </w:r>
          </w:p>
        </w:tc>
        <w:tc>
          <w:tcPr>
            <w:tcW w:w="750" w:type="pct"/>
            <w:shd w:val="clear" w:color="auto" w:fill="auto"/>
            <w:vAlign w:val="center"/>
          </w:tcPr>
          <w:p w:rsidR="00363668" w:rsidRPr="007675D4" w:rsidRDefault="00363668" w:rsidP="002B5FF0">
            <w:pPr>
              <w:jc w:val="center"/>
            </w:pPr>
            <w:r w:rsidRPr="007675D4">
              <w:t>Показания термометра</w:t>
            </w:r>
          </w:p>
        </w:tc>
        <w:tc>
          <w:tcPr>
            <w:tcW w:w="3173" w:type="pct"/>
            <w:gridSpan w:val="4"/>
            <w:shd w:val="clear" w:color="auto" w:fill="auto"/>
            <w:vAlign w:val="center"/>
          </w:tcPr>
          <w:p w:rsidR="00363668" w:rsidRPr="007675D4" w:rsidRDefault="00363668" w:rsidP="002B5FF0">
            <w:pPr>
              <w:jc w:val="center"/>
            </w:pPr>
            <w:r w:rsidRPr="007675D4">
              <w:t>Определение массы сажи</w:t>
            </w:r>
          </w:p>
        </w:tc>
      </w:tr>
      <w:tr w:rsidR="00363668" w:rsidRPr="007675D4" w:rsidTr="008F335B">
        <w:trPr>
          <w:trHeight w:val="630"/>
        </w:trPr>
        <w:tc>
          <w:tcPr>
            <w:tcW w:w="482" w:type="pct"/>
            <w:shd w:val="clear" w:color="auto" w:fill="auto"/>
            <w:vAlign w:val="center"/>
            <w:hideMark/>
          </w:tcPr>
          <w:p w:rsidR="00363668" w:rsidRPr="007675D4" w:rsidRDefault="00363668" w:rsidP="002B5FF0">
            <w:pPr>
              <w:jc w:val="center"/>
              <w:rPr>
                <w:color w:val="000000"/>
              </w:rPr>
            </w:pPr>
            <w:r w:rsidRPr="007675D4">
              <w:rPr>
                <w:color w:val="000000"/>
              </w:rPr>
              <w:t>Время общее    (мин.)</w:t>
            </w: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 xml:space="preserve">Минута </w:t>
            </w:r>
          </w:p>
        </w:tc>
        <w:tc>
          <w:tcPr>
            <w:tcW w:w="750" w:type="pct"/>
            <w:shd w:val="clear" w:color="auto" w:fill="auto"/>
            <w:vAlign w:val="center"/>
            <w:hideMark/>
          </w:tcPr>
          <w:p w:rsidR="00363668" w:rsidRPr="007675D4" w:rsidRDefault="00363668" w:rsidP="002B5FF0">
            <w:pPr>
              <w:jc w:val="center"/>
              <w:rPr>
                <w:color w:val="000000"/>
              </w:rPr>
            </w:pPr>
            <w:r w:rsidRPr="007675D4">
              <w:rPr>
                <w:color w:val="000000"/>
                <w:lang w:val="en-US"/>
              </w:rPr>
              <w:t>t</w:t>
            </w:r>
            <w:r w:rsidRPr="007675D4">
              <w:rPr>
                <w:color w:val="000000"/>
              </w:rPr>
              <w:t xml:space="preserve">    (ºС)</w:t>
            </w:r>
          </w:p>
        </w:tc>
        <w:tc>
          <w:tcPr>
            <w:tcW w:w="737" w:type="pct"/>
            <w:shd w:val="clear" w:color="auto" w:fill="auto"/>
            <w:vAlign w:val="center"/>
            <w:hideMark/>
          </w:tcPr>
          <w:p w:rsidR="00363668" w:rsidRPr="007675D4" w:rsidRDefault="00363668" w:rsidP="002B5FF0">
            <w:pPr>
              <w:jc w:val="center"/>
              <w:rPr>
                <w:color w:val="000000"/>
              </w:rPr>
            </w:pPr>
            <w:r w:rsidRPr="007675D4">
              <w:rPr>
                <w:color w:val="000000"/>
              </w:rPr>
              <w:t>Расстояние (см.)</w:t>
            </w:r>
          </w:p>
        </w:tc>
        <w:tc>
          <w:tcPr>
            <w:tcW w:w="510"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(г.)</w:t>
            </w:r>
          </w:p>
        </w:tc>
        <w:tc>
          <w:tcPr>
            <w:tcW w:w="744"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с сажей  (г.)</w:t>
            </w:r>
          </w:p>
        </w:tc>
        <w:tc>
          <w:tcPr>
            <w:tcW w:w="1182" w:type="pct"/>
            <w:shd w:val="clear" w:color="auto" w:fill="auto"/>
            <w:vAlign w:val="center"/>
            <w:hideMark/>
          </w:tcPr>
          <w:p w:rsidR="00363668" w:rsidRPr="007675D4" w:rsidRDefault="00363668" w:rsidP="002B5FF0">
            <w:pPr>
              <w:jc w:val="center"/>
              <w:rPr>
                <w:color w:val="000000"/>
              </w:rPr>
            </w:pPr>
            <w:r w:rsidRPr="007675D4">
              <w:rPr>
                <w:color w:val="000000"/>
              </w:rPr>
              <w:t>Чистая масса                  осевшей сажи (г.)</w:t>
            </w:r>
          </w:p>
        </w:tc>
      </w:tr>
      <w:tr w:rsidR="00363668" w:rsidRPr="007675D4" w:rsidTr="008F335B">
        <w:trPr>
          <w:trHeight w:val="315"/>
        </w:trPr>
        <w:tc>
          <w:tcPr>
            <w:tcW w:w="482" w:type="pct"/>
            <w:vMerge w:val="restar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1</w:t>
            </w:r>
          </w:p>
        </w:tc>
        <w:tc>
          <w:tcPr>
            <w:tcW w:w="750" w:type="pct"/>
            <w:shd w:val="clear" w:color="auto" w:fill="auto"/>
            <w:noWrap/>
            <w:vAlign w:val="center"/>
          </w:tcPr>
          <w:p w:rsidR="00363668" w:rsidRPr="007675D4" w:rsidRDefault="00363668" w:rsidP="002B5FF0">
            <w:pPr>
              <w:jc w:val="center"/>
              <w:rPr>
                <w:color w:val="000000"/>
              </w:rPr>
            </w:pPr>
            <w:r w:rsidRPr="007675D4">
              <w:rPr>
                <w:color w:val="000000"/>
              </w:rPr>
              <w:t>15,8</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10</w:t>
            </w:r>
          </w:p>
        </w:tc>
        <w:tc>
          <w:tcPr>
            <w:tcW w:w="510" w:type="pct"/>
            <w:shd w:val="clear" w:color="auto" w:fill="auto"/>
            <w:noWrap/>
            <w:vAlign w:val="center"/>
          </w:tcPr>
          <w:p w:rsidR="00363668" w:rsidRPr="007675D4" w:rsidRDefault="00363668" w:rsidP="002B5FF0">
            <w:pPr>
              <w:jc w:val="center"/>
              <w:rPr>
                <w:color w:val="000000"/>
              </w:rPr>
            </w:pPr>
            <w:r w:rsidRPr="007675D4">
              <w:rPr>
                <w:color w:val="000000"/>
              </w:rPr>
              <w:t>0,88</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1,21</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0,33</w:t>
            </w:r>
          </w:p>
        </w:tc>
      </w:tr>
      <w:tr w:rsidR="00363668" w:rsidRPr="007675D4" w:rsidTr="008F335B">
        <w:trPr>
          <w:trHeight w:val="315"/>
        </w:trPr>
        <w:tc>
          <w:tcPr>
            <w:tcW w:w="482"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2</w:t>
            </w:r>
          </w:p>
        </w:tc>
        <w:tc>
          <w:tcPr>
            <w:tcW w:w="750" w:type="pct"/>
            <w:shd w:val="clear" w:color="auto" w:fill="auto"/>
            <w:noWrap/>
            <w:vAlign w:val="center"/>
          </w:tcPr>
          <w:p w:rsidR="00363668" w:rsidRPr="007675D4" w:rsidRDefault="00363668" w:rsidP="002B5FF0">
            <w:pPr>
              <w:jc w:val="center"/>
              <w:rPr>
                <w:color w:val="000000"/>
              </w:rPr>
            </w:pPr>
            <w:r w:rsidRPr="007675D4">
              <w:rPr>
                <w:color w:val="000000"/>
              </w:rPr>
              <w:t>19,3</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20</w:t>
            </w:r>
          </w:p>
        </w:tc>
        <w:tc>
          <w:tcPr>
            <w:tcW w:w="510" w:type="pct"/>
            <w:tcBorders>
              <w:bottom w:val="single" w:sz="4" w:space="0" w:color="auto"/>
            </w:tcBorders>
            <w:shd w:val="clear" w:color="auto" w:fill="auto"/>
            <w:noWrap/>
            <w:vAlign w:val="center"/>
          </w:tcPr>
          <w:p w:rsidR="00363668" w:rsidRPr="007675D4" w:rsidRDefault="00363668" w:rsidP="002B5FF0">
            <w:pPr>
              <w:jc w:val="center"/>
              <w:rPr>
                <w:color w:val="000000"/>
              </w:rPr>
            </w:pPr>
            <w:r w:rsidRPr="007675D4">
              <w:rPr>
                <w:color w:val="000000"/>
              </w:rPr>
              <w:t>0,88</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1,15</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0,27</w:t>
            </w:r>
          </w:p>
        </w:tc>
      </w:tr>
      <w:tr w:rsidR="00363668" w:rsidRPr="007675D4" w:rsidTr="008F335B">
        <w:trPr>
          <w:trHeight w:val="315"/>
        </w:trPr>
        <w:tc>
          <w:tcPr>
            <w:tcW w:w="482"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3</w:t>
            </w:r>
          </w:p>
        </w:tc>
        <w:tc>
          <w:tcPr>
            <w:tcW w:w="750" w:type="pct"/>
            <w:shd w:val="clear" w:color="auto" w:fill="auto"/>
            <w:noWrap/>
            <w:vAlign w:val="center"/>
          </w:tcPr>
          <w:p w:rsidR="00363668" w:rsidRPr="007675D4" w:rsidRDefault="00363668" w:rsidP="002B5FF0">
            <w:pPr>
              <w:jc w:val="center"/>
              <w:rPr>
                <w:color w:val="000000"/>
              </w:rPr>
            </w:pPr>
            <w:r w:rsidRPr="007675D4">
              <w:rPr>
                <w:color w:val="000000"/>
              </w:rPr>
              <w:t>25,4</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30</w:t>
            </w:r>
          </w:p>
        </w:tc>
        <w:tc>
          <w:tcPr>
            <w:tcW w:w="510" w:type="pct"/>
            <w:shd w:val="clear" w:color="auto" w:fill="auto"/>
            <w:noWrap/>
            <w:vAlign w:val="center"/>
          </w:tcPr>
          <w:p w:rsidR="00363668" w:rsidRPr="007675D4" w:rsidRDefault="00363668" w:rsidP="002B5FF0">
            <w:pPr>
              <w:jc w:val="center"/>
              <w:rPr>
                <w:color w:val="000000"/>
              </w:rPr>
            </w:pPr>
            <w:r w:rsidRPr="007675D4">
              <w:rPr>
                <w:color w:val="000000"/>
              </w:rPr>
              <w:t>0,87</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1,07</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0,20</w:t>
            </w:r>
          </w:p>
        </w:tc>
      </w:tr>
      <w:tr w:rsidR="00363668" w:rsidRPr="007675D4" w:rsidTr="008F335B">
        <w:trPr>
          <w:trHeight w:val="315"/>
        </w:trPr>
        <w:tc>
          <w:tcPr>
            <w:tcW w:w="482"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4</w:t>
            </w:r>
          </w:p>
        </w:tc>
        <w:tc>
          <w:tcPr>
            <w:tcW w:w="750" w:type="pct"/>
            <w:shd w:val="clear" w:color="auto" w:fill="auto"/>
            <w:noWrap/>
            <w:vAlign w:val="center"/>
          </w:tcPr>
          <w:p w:rsidR="00363668" w:rsidRPr="007675D4" w:rsidRDefault="00363668" w:rsidP="002B5FF0">
            <w:pPr>
              <w:jc w:val="center"/>
              <w:rPr>
                <w:color w:val="000000"/>
              </w:rPr>
            </w:pPr>
            <w:r w:rsidRPr="007675D4">
              <w:rPr>
                <w:color w:val="000000"/>
              </w:rPr>
              <w:t>27,8</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40</w:t>
            </w:r>
          </w:p>
        </w:tc>
        <w:tc>
          <w:tcPr>
            <w:tcW w:w="510" w:type="pct"/>
            <w:shd w:val="clear" w:color="auto" w:fill="auto"/>
            <w:noWrap/>
            <w:vAlign w:val="center"/>
          </w:tcPr>
          <w:p w:rsidR="00363668" w:rsidRPr="007675D4" w:rsidRDefault="00363668" w:rsidP="002B5FF0">
            <w:pPr>
              <w:jc w:val="center"/>
              <w:rPr>
                <w:color w:val="000000"/>
              </w:rPr>
            </w:pPr>
            <w:r w:rsidRPr="007675D4">
              <w:rPr>
                <w:color w:val="000000"/>
              </w:rPr>
              <w:t>0,86</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1,02</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0,16</w:t>
            </w:r>
          </w:p>
        </w:tc>
      </w:tr>
      <w:tr w:rsidR="00363668" w:rsidRPr="007675D4" w:rsidTr="008F335B">
        <w:trPr>
          <w:trHeight w:val="315"/>
        </w:trPr>
        <w:tc>
          <w:tcPr>
            <w:tcW w:w="482"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750" w:type="pct"/>
            <w:shd w:val="clear" w:color="auto" w:fill="auto"/>
            <w:noWrap/>
            <w:vAlign w:val="center"/>
          </w:tcPr>
          <w:p w:rsidR="00363668" w:rsidRPr="007675D4" w:rsidRDefault="00363668" w:rsidP="002B5FF0">
            <w:pPr>
              <w:jc w:val="center"/>
              <w:rPr>
                <w:color w:val="000000"/>
              </w:rPr>
            </w:pPr>
            <w:r w:rsidRPr="007675D4">
              <w:rPr>
                <w:color w:val="000000"/>
              </w:rPr>
              <w:t>30,7</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50</w:t>
            </w:r>
          </w:p>
        </w:tc>
        <w:tc>
          <w:tcPr>
            <w:tcW w:w="510" w:type="pct"/>
            <w:shd w:val="clear" w:color="auto" w:fill="auto"/>
            <w:noWrap/>
            <w:vAlign w:val="center"/>
          </w:tcPr>
          <w:p w:rsidR="00363668" w:rsidRPr="007675D4" w:rsidRDefault="00363668" w:rsidP="002B5FF0">
            <w:pPr>
              <w:jc w:val="center"/>
              <w:rPr>
                <w:color w:val="000000"/>
              </w:rPr>
            </w:pPr>
            <w:r w:rsidRPr="007675D4">
              <w:rPr>
                <w:color w:val="000000"/>
              </w:rPr>
              <w:t>0,88</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1,01</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0,13</w:t>
            </w:r>
          </w:p>
        </w:tc>
      </w:tr>
    </w:tbl>
    <w:p w:rsidR="00363668" w:rsidRPr="007675D4" w:rsidRDefault="00363668" w:rsidP="00363668">
      <w:pPr>
        <w:jc w:val="both"/>
        <w:rPr>
          <w:sz w:val="28"/>
        </w:rPr>
      </w:pPr>
    </w:p>
    <w:p w:rsidR="00363668" w:rsidRPr="007675D4" w:rsidRDefault="00B8099B" w:rsidP="00363668">
      <w:pPr>
        <w:jc w:val="both"/>
        <w:rPr>
          <w:sz w:val="28"/>
        </w:rPr>
      </w:pPr>
      <w:r>
        <w:rPr>
          <w:sz w:val="28"/>
        </w:rPr>
        <w:t>Таблица 3.11</w:t>
      </w:r>
      <w:r w:rsidR="00363668" w:rsidRPr="007675D4">
        <w:rPr>
          <w:sz w:val="28"/>
        </w:rPr>
        <w:t xml:space="preserve"> - Масса осевшей сажи при 1000 об./мин. с ультразвуком                  (1 продольный излучатель)</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1144"/>
        <w:gridCol w:w="1440"/>
        <w:gridCol w:w="1418"/>
        <w:gridCol w:w="978"/>
        <w:gridCol w:w="1430"/>
        <w:gridCol w:w="2274"/>
      </w:tblGrid>
      <w:tr w:rsidR="00363668" w:rsidRPr="007675D4" w:rsidTr="008F335B">
        <w:trPr>
          <w:trHeight w:val="573"/>
        </w:trPr>
        <w:tc>
          <w:tcPr>
            <w:tcW w:w="1077" w:type="pct"/>
            <w:gridSpan w:val="2"/>
            <w:shd w:val="clear" w:color="auto" w:fill="auto"/>
            <w:noWrap/>
            <w:vAlign w:val="center"/>
            <w:hideMark/>
          </w:tcPr>
          <w:p w:rsidR="00363668" w:rsidRPr="007675D4" w:rsidRDefault="00363668" w:rsidP="002B5FF0">
            <w:pPr>
              <w:jc w:val="center"/>
            </w:pPr>
            <w:r w:rsidRPr="007675D4">
              <w:t>Время</w:t>
            </w:r>
          </w:p>
        </w:tc>
        <w:tc>
          <w:tcPr>
            <w:tcW w:w="749" w:type="pct"/>
            <w:shd w:val="clear" w:color="auto" w:fill="auto"/>
            <w:vAlign w:val="center"/>
          </w:tcPr>
          <w:p w:rsidR="00363668" w:rsidRPr="007675D4" w:rsidRDefault="00363668" w:rsidP="002B5FF0">
            <w:pPr>
              <w:jc w:val="center"/>
            </w:pPr>
            <w:r w:rsidRPr="007675D4">
              <w:t>Показания термометра</w:t>
            </w:r>
          </w:p>
        </w:tc>
        <w:tc>
          <w:tcPr>
            <w:tcW w:w="3174" w:type="pct"/>
            <w:gridSpan w:val="4"/>
            <w:shd w:val="clear" w:color="auto" w:fill="auto"/>
            <w:vAlign w:val="center"/>
          </w:tcPr>
          <w:p w:rsidR="00363668" w:rsidRPr="007675D4" w:rsidRDefault="00363668" w:rsidP="002B5FF0">
            <w:pPr>
              <w:jc w:val="center"/>
            </w:pPr>
            <w:r w:rsidRPr="007675D4">
              <w:t>Определение массы сажи</w:t>
            </w:r>
          </w:p>
        </w:tc>
      </w:tr>
      <w:tr w:rsidR="00363668" w:rsidRPr="007675D4" w:rsidTr="008F335B">
        <w:trPr>
          <w:trHeight w:val="630"/>
        </w:trPr>
        <w:tc>
          <w:tcPr>
            <w:tcW w:w="482" w:type="pct"/>
            <w:shd w:val="clear" w:color="auto" w:fill="auto"/>
            <w:vAlign w:val="center"/>
            <w:hideMark/>
          </w:tcPr>
          <w:p w:rsidR="00363668" w:rsidRPr="007675D4" w:rsidRDefault="00363668" w:rsidP="002B5FF0">
            <w:pPr>
              <w:jc w:val="center"/>
              <w:rPr>
                <w:color w:val="000000"/>
              </w:rPr>
            </w:pPr>
            <w:r w:rsidRPr="007675D4">
              <w:rPr>
                <w:color w:val="000000"/>
              </w:rPr>
              <w:t>Время общее    (мин.)</w:t>
            </w: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 xml:space="preserve">Минута </w:t>
            </w:r>
          </w:p>
        </w:tc>
        <w:tc>
          <w:tcPr>
            <w:tcW w:w="749" w:type="pct"/>
            <w:shd w:val="clear" w:color="auto" w:fill="auto"/>
            <w:vAlign w:val="center"/>
            <w:hideMark/>
          </w:tcPr>
          <w:p w:rsidR="00363668" w:rsidRPr="007675D4" w:rsidRDefault="00363668" w:rsidP="002B5FF0">
            <w:pPr>
              <w:jc w:val="center"/>
              <w:rPr>
                <w:color w:val="000000"/>
              </w:rPr>
            </w:pPr>
            <w:r w:rsidRPr="007675D4">
              <w:rPr>
                <w:color w:val="000000"/>
                <w:lang w:val="en-US"/>
              </w:rPr>
              <w:t>t</w:t>
            </w:r>
            <w:r w:rsidRPr="007675D4">
              <w:rPr>
                <w:color w:val="000000"/>
              </w:rPr>
              <w:t xml:space="preserve">    (ºС)</w:t>
            </w:r>
          </w:p>
        </w:tc>
        <w:tc>
          <w:tcPr>
            <w:tcW w:w="738" w:type="pct"/>
            <w:shd w:val="clear" w:color="auto" w:fill="auto"/>
            <w:vAlign w:val="center"/>
            <w:hideMark/>
          </w:tcPr>
          <w:p w:rsidR="00363668" w:rsidRPr="007675D4" w:rsidRDefault="00363668" w:rsidP="002B5FF0">
            <w:pPr>
              <w:jc w:val="center"/>
              <w:rPr>
                <w:color w:val="000000"/>
              </w:rPr>
            </w:pPr>
            <w:r w:rsidRPr="007675D4">
              <w:rPr>
                <w:color w:val="000000"/>
              </w:rPr>
              <w:t>Расстояние (см.)</w:t>
            </w:r>
          </w:p>
        </w:tc>
        <w:tc>
          <w:tcPr>
            <w:tcW w:w="509"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(г.)</w:t>
            </w:r>
          </w:p>
        </w:tc>
        <w:tc>
          <w:tcPr>
            <w:tcW w:w="744"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с сажей  (г.)</w:t>
            </w:r>
          </w:p>
        </w:tc>
        <w:tc>
          <w:tcPr>
            <w:tcW w:w="1182" w:type="pct"/>
            <w:shd w:val="clear" w:color="auto" w:fill="auto"/>
            <w:vAlign w:val="center"/>
            <w:hideMark/>
          </w:tcPr>
          <w:p w:rsidR="00363668" w:rsidRPr="007675D4" w:rsidRDefault="00363668" w:rsidP="002B5FF0">
            <w:pPr>
              <w:jc w:val="center"/>
              <w:rPr>
                <w:color w:val="000000"/>
              </w:rPr>
            </w:pPr>
            <w:r w:rsidRPr="007675D4">
              <w:rPr>
                <w:color w:val="000000"/>
              </w:rPr>
              <w:t>Чистая масса                  осевшей сажи (г.)</w:t>
            </w:r>
          </w:p>
        </w:tc>
      </w:tr>
      <w:tr w:rsidR="00363668" w:rsidRPr="007675D4" w:rsidTr="008F335B">
        <w:trPr>
          <w:trHeight w:val="315"/>
        </w:trPr>
        <w:tc>
          <w:tcPr>
            <w:tcW w:w="482" w:type="pct"/>
            <w:vMerge w:val="restar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1</w:t>
            </w:r>
          </w:p>
        </w:tc>
        <w:tc>
          <w:tcPr>
            <w:tcW w:w="749" w:type="pct"/>
            <w:shd w:val="clear" w:color="auto" w:fill="auto"/>
            <w:noWrap/>
            <w:vAlign w:val="center"/>
          </w:tcPr>
          <w:p w:rsidR="00363668" w:rsidRPr="007675D4" w:rsidRDefault="00363668" w:rsidP="002B5FF0">
            <w:pPr>
              <w:jc w:val="center"/>
              <w:rPr>
                <w:color w:val="000000"/>
              </w:rPr>
            </w:pPr>
            <w:r w:rsidRPr="007675D4">
              <w:rPr>
                <w:color w:val="000000"/>
              </w:rPr>
              <w:t>18,6</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10</w:t>
            </w:r>
          </w:p>
        </w:tc>
        <w:tc>
          <w:tcPr>
            <w:tcW w:w="509" w:type="pct"/>
            <w:shd w:val="clear" w:color="auto" w:fill="auto"/>
            <w:noWrap/>
            <w:vAlign w:val="center"/>
          </w:tcPr>
          <w:p w:rsidR="00363668" w:rsidRPr="007675D4" w:rsidRDefault="00363668" w:rsidP="002B5FF0">
            <w:pPr>
              <w:jc w:val="center"/>
              <w:rPr>
                <w:color w:val="000000"/>
              </w:rPr>
            </w:pPr>
            <w:r w:rsidRPr="007675D4">
              <w:rPr>
                <w:color w:val="000000"/>
              </w:rPr>
              <w:t>0,78</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1,46</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0,37</w:t>
            </w:r>
          </w:p>
        </w:tc>
      </w:tr>
      <w:tr w:rsidR="00363668" w:rsidRPr="007675D4" w:rsidTr="008F335B">
        <w:trPr>
          <w:trHeight w:val="315"/>
        </w:trPr>
        <w:tc>
          <w:tcPr>
            <w:tcW w:w="482"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2</w:t>
            </w:r>
          </w:p>
        </w:tc>
        <w:tc>
          <w:tcPr>
            <w:tcW w:w="749" w:type="pct"/>
            <w:shd w:val="clear" w:color="auto" w:fill="auto"/>
            <w:noWrap/>
            <w:vAlign w:val="center"/>
          </w:tcPr>
          <w:p w:rsidR="00363668" w:rsidRPr="007675D4" w:rsidRDefault="00363668" w:rsidP="002B5FF0">
            <w:pPr>
              <w:jc w:val="center"/>
              <w:rPr>
                <w:color w:val="000000"/>
              </w:rPr>
            </w:pPr>
            <w:r w:rsidRPr="007675D4">
              <w:rPr>
                <w:color w:val="000000"/>
              </w:rPr>
              <w:t>20,6</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20</w:t>
            </w:r>
          </w:p>
        </w:tc>
        <w:tc>
          <w:tcPr>
            <w:tcW w:w="509" w:type="pct"/>
            <w:shd w:val="clear" w:color="auto" w:fill="auto"/>
            <w:noWrap/>
            <w:vAlign w:val="center"/>
          </w:tcPr>
          <w:p w:rsidR="00363668" w:rsidRPr="007675D4" w:rsidRDefault="00363668" w:rsidP="002B5FF0">
            <w:pPr>
              <w:jc w:val="center"/>
              <w:rPr>
                <w:color w:val="000000"/>
              </w:rPr>
            </w:pPr>
            <w:r w:rsidRPr="007675D4">
              <w:rPr>
                <w:color w:val="000000"/>
              </w:rPr>
              <w:t>0,76</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0,95</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0,19</w:t>
            </w:r>
          </w:p>
        </w:tc>
      </w:tr>
      <w:tr w:rsidR="00363668" w:rsidRPr="007675D4" w:rsidTr="008F335B">
        <w:trPr>
          <w:trHeight w:val="315"/>
        </w:trPr>
        <w:tc>
          <w:tcPr>
            <w:tcW w:w="482"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3</w:t>
            </w:r>
          </w:p>
        </w:tc>
        <w:tc>
          <w:tcPr>
            <w:tcW w:w="749" w:type="pct"/>
            <w:shd w:val="clear" w:color="auto" w:fill="auto"/>
            <w:noWrap/>
            <w:vAlign w:val="center"/>
          </w:tcPr>
          <w:p w:rsidR="00363668" w:rsidRPr="007675D4" w:rsidRDefault="00363668" w:rsidP="002B5FF0">
            <w:pPr>
              <w:jc w:val="center"/>
              <w:rPr>
                <w:color w:val="000000"/>
              </w:rPr>
            </w:pPr>
            <w:r w:rsidRPr="007675D4">
              <w:rPr>
                <w:color w:val="000000"/>
              </w:rPr>
              <w:t>23,2</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30</w:t>
            </w:r>
          </w:p>
        </w:tc>
        <w:tc>
          <w:tcPr>
            <w:tcW w:w="509" w:type="pct"/>
            <w:shd w:val="clear" w:color="auto" w:fill="auto"/>
            <w:noWrap/>
            <w:vAlign w:val="center"/>
          </w:tcPr>
          <w:p w:rsidR="00363668" w:rsidRPr="007675D4" w:rsidRDefault="00363668" w:rsidP="002B5FF0">
            <w:pPr>
              <w:jc w:val="center"/>
              <w:rPr>
                <w:color w:val="000000"/>
              </w:rPr>
            </w:pPr>
            <w:r w:rsidRPr="007675D4">
              <w:rPr>
                <w:color w:val="000000"/>
              </w:rPr>
              <w:t>0,79</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0,91</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0,12</w:t>
            </w:r>
          </w:p>
        </w:tc>
      </w:tr>
      <w:tr w:rsidR="00363668" w:rsidRPr="007675D4" w:rsidTr="008F335B">
        <w:trPr>
          <w:trHeight w:val="315"/>
        </w:trPr>
        <w:tc>
          <w:tcPr>
            <w:tcW w:w="482"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4</w:t>
            </w:r>
          </w:p>
        </w:tc>
        <w:tc>
          <w:tcPr>
            <w:tcW w:w="749" w:type="pct"/>
            <w:shd w:val="clear" w:color="auto" w:fill="auto"/>
            <w:noWrap/>
            <w:vAlign w:val="center"/>
          </w:tcPr>
          <w:p w:rsidR="00363668" w:rsidRPr="007675D4" w:rsidRDefault="00363668" w:rsidP="002B5FF0">
            <w:pPr>
              <w:jc w:val="center"/>
              <w:rPr>
                <w:color w:val="000000"/>
              </w:rPr>
            </w:pPr>
            <w:r w:rsidRPr="007675D4">
              <w:rPr>
                <w:color w:val="000000"/>
              </w:rPr>
              <w:t>25,3</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40</w:t>
            </w:r>
          </w:p>
        </w:tc>
        <w:tc>
          <w:tcPr>
            <w:tcW w:w="509" w:type="pct"/>
            <w:shd w:val="clear" w:color="auto" w:fill="auto"/>
            <w:noWrap/>
            <w:vAlign w:val="center"/>
          </w:tcPr>
          <w:p w:rsidR="00363668" w:rsidRPr="007675D4" w:rsidRDefault="00363668" w:rsidP="002B5FF0">
            <w:pPr>
              <w:jc w:val="center"/>
              <w:rPr>
                <w:color w:val="000000"/>
              </w:rPr>
            </w:pPr>
            <w:r w:rsidRPr="007675D4">
              <w:rPr>
                <w:color w:val="000000"/>
              </w:rPr>
              <w:t>0,80</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1,15</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0,35</w:t>
            </w:r>
          </w:p>
        </w:tc>
      </w:tr>
      <w:tr w:rsidR="00363668" w:rsidRPr="007675D4" w:rsidTr="008F335B">
        <w:trPr>
          <w:trHeight w:val="315"/>
        </w:trPr>
        <w:tc>
          <w:tcPr>
            <w:tcW w:w="482" w:type="pct"/>
            <w:vMerge/>
            <w:shd w:val="clear" w:color="auto" w:fill="auto"/>
            <w:noWrap/>
            <w:vAlign w:val="center"/>
          </w:tcPr>
          <w:p w:rsidR="00363668" w:rsidRPr="007675D4" w:rsidRDefault="00363668" w:rsidP="002B5FF0">
            <w:pPr>
              <w:jc w:val="center"/>
              <w:rPr>
                <w:color w:val="000000"/>
              </w:rPr>
            </w:pPr>
          </w:p>
        </w:tc>
        <w:tc>
          <w:tcPr>
            <w:tcW w:w="595" w:type="pc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749" w:type="pct"/>
            <w:shd w:val="clear" w:color="auto" w:fill="auto"/>
            <w:noWrap/>
            <w:vAlign w:val="center"/>
          </w:tcPr>
          <w:p w:rsidR="00363668" w:rsidRPr="007675D4" w:rsidRDefault="00363668" w:rsidP="002B5FF0">
            <w:pPr>
              <w:jc w:val="center"/>
              <w:rPr>
                <w:color w:val="000000"/>
              </w:rPr>
            </w:pPr>
            <w:r w:rsidRPr="007675D4">
              <w:rPr>
                <w:color w:val="000000"/>
              </w:rPr>
              <w:t>27,2</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50</w:t>
            </w:r>
          </w:p>
        </w:tc>
        <w:tc>
          <w:tcPr>
            <w:tcW w:w="509" w:type="pct"/>
            <w:shd w:val="clear" w:color="auto" w:fill="auto"/>
            <w:noWrap/>
            <w:vAlign w:val="center"/>
          </w:tcPr>
          <w:p w:rsidR="00363668" w:rsidRPr="007675D4" w:rsidRDefault="00363668" w:rsidP="002B5FF0">
            <w:pPr>
              <w:jc w:val="center"/>
              <w:rPr>
                <w:color w:val="000000"/>
              </w:rPr>
            </w:pPr>
            <w:r w:rsidRPr="007675D4">
              <w:rPr>
                <w:color w:val="000000"/>
              </w:rPr>
              <w:t>0,78</w:t>
            </w:r>
          </w:p>
        </w:tc>
        <w:tc>
          <w:tcPr>
            <w:tcW w:w="744" w:type="pct"/>
            <w:shd w:val="clear" w:color="auto" w:fill="auto"/>
            <w:noWrap/>
            <w:vAlign w:val="center"/>
          </w:tcPr>
          <w:p w:rsidR="00363668" w:rsidRPr="007675D4" w:rsidRDefault="00363668" w:rsidP="002B5FF0">
            <w:pPr>
              <w:jc w:val="center"/>
              <w:rPr>
                <w:color w:val="000000"/>
              </w:rPr>
            </w:pPr>
            <w:r w:rsidRPr="007675D4">
              <w:rPr>
                <w:color w:val="000000"/>
              </w:rPr>
              <w:t>1,04</w:t>
            </w:r>
          </w:p>
        </w:tc>
        <w:tc>
          <w:tcPr>
            <w:tcW w:w="1182" w:type="pct"/>
            <w:shd w:val="clear" w:color="auto" w:fill="auto"/>
            <w:noWrap/>
            <w:vAlign w:val="center"/>
          </w:tcPr>
          <w:p w:rsidR="00363668" w:rsidRPr="007675D4" w:rsidRDefault="00363668" w:rsidP="002B5FF0">
            <w:pPr>
              <w:jc w:val="center"/>
              <w:rPr>
                <w:b/>
                <w:bCs/>
                <w:color w:val="000000"/>
              </w:rPr>
            </w:pPr>
            <w:r w:rsidRPr="007675D4">
              <w:rPr>
                <w:b/>
                <w:bCs/>
                <w:color w:val="000000"/>
              </w:rPr>
              <w:t>0,26</w:t>
            </w:r>
          </w:p>
        </w:tc>
      </w:tr>
    </w:tbl>
    <w:p w:rsidR="00363668" w:rsidRPr="007675D4" w:rsidRDefault="00363668" w:rsidP="00363668">
      <w:pPr>
        <w:jc w:val="both"/>
        <w:rPr>
          <w:sz w:val="28"/>
        </w:rPr>
      </w:pPr>
    </w:p>
    <w:tbl>
      <w:tblPr>
        <w:tblW w:w="5018" w:type="pct"/>
        <w:tblLayout w:type="fixed"/>
        <w:tblLook w:val="04A0" w:firstRow="1" w:lastRow="0" w:firstColumn="1" w:lastColumn="0" w:noHBand="0" w:noVBand="1"/>
      </w:tblPr>
      <w:tblGrid>
        <w:gridCol w:w="1382"/>
        <w:gridCol w:w="1844"/>
        <w:gridCol w:w="2124"/>
        <w:gridCol w:w="1984"/>
        <w:gridCol w:w="2270"/>
      </w:tblGrid>
      <w:tr w:rsidR="00363668" w:rsidRPr="007675D4" w:rsidTr="002B5FF0">
        <w:trPr>
          <w:trHeight w:val="315"/>
        </w:trPr>
        <w:tc>
          <w:tcPr>
            <w:tcW w:w="5000" w:type="pct"/>
            <w:gridSpan w:val="5"/>
            <w:tcBorders>
              <w:top w:val="nil"/>
              <w:left w:val="nil"/>
              <w:bottom w:val="nil"/>
              <w:right w:val="nil"/>
            </w:tcBorders>
            <w:shd w:val="clear" w:color="auto" w:fill="auto"/>
            <w:vAlign w:val="center"/>
            <w:hideMark/>
          </w:tcPr>
          <w:p w:rsidR="00363668" w:rsidRPr="007675D4" w:rsidRDefault="00363668" w:rsidP="002B5FF0">
            <w:pPr>
              <w:rPr>
                <w:bCs/>
                <w:color w:val="000000"/>
                <w:sz w:val="28"/>
              </w:rPr>
            </w:pPr>
            <w:r w:rsidRPr="007675D4">
              <w:rPr>
                <w:bCs/>
                <w:color w:val="000000"/>
                <w:sz w:val="28"/>
              </w:rPr>
              <w:t>Та</w:t>
            </w:r>
            <w:r w:rsidR="00B8099B">
              <w:rPr>
                <w:bCs/>
                <w:color w:val="000000"/>
                <w:sz w:val="28"/>
              </w:rPr>
              <w:t>блица 3.12</w:t>
            </w:r>
            <w:r w:rsidRPr="007675D4">
              <w:rPr>
                <w:bCs/>
                <w:color w:val="000000"/>
                <w:sz w:val="28"/>
              </w:rPr>
              <w:t xml:space="preserve"> - Сравнение массы осевшей сажи при 1000 об./мин.</w:t>
            </w:r>
          </w:p>
        </w:tc>
      </w:tr>
      <w:tr w:rsidR="00363668" w:rsidRPr="007675D4" w:rsidTr="002B5FF0">
        <w:trPr>
          <w:trHeight w:val="1226"/>
        </w:trPr>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3668" w:rsidRPr="007675D4" w:rsidRDefault="00363668" w:rsidP="002B5FF0">
            <w:pPr>
              <w:pStyle w:val="a3"/>
              <w:jc w:val="center"/>
              <w:rPr>
                <w:rFonts w:ascii="Times New Roman" w:hAnsi="Times New Roman" w:cs="Times New Roman"/>
                <w:sz w:val="24"/>
                <w:lang w:eastAsia="ru-RU"/>
              </w:rPr>
            </w:pPr>
            <w:r w:rsidRPr="007675D4">
              <w:rPr>
                <w:rFonts w:ascii="Times New Roman" w:hAnsi="Times New Roman" w:cs="Times New Roman"/>
                <w:sz w:val="24"/>
                <w:lang w:eastAsia="ru-RU"/>
              </w:rPr>
              <w:t>Расстояние</w:t>
            </w:r>
          </w:p>
          <w:p w:rsidR="00363668" w:rsidRPr="007675D4" w:rsidRDefault="00363668" w:rsidP="002B5FF0">
            <w:pPr>
              <w:pStyle w:val="a3"/>
              <w:jc w:val="center"/>
              <w:rPr>
                <w:rFonts w:ascii="Times New Roman" w:hAnsi="Times New Roman" w:cs="Times New Roman"/>
                <w:sz w:val="24"/>
                <w:lang w:eastAsia="ru-RU"/>
              </w:rPr>
            </w:pPr>
            <w:r w:rsidRPr="007675D4">
              <w:rPr>
                <w:rFonts w:ascii="Times New Roman" w:hAnsi="Times New Roman" w:cs="Times New Roman"/>
                <w:sz w:val="24"/>
                <w:lang w:eastAsia="ru-RU"/>
              </w:rPr>
              <w:t>(см.)</w:t>
            </w:r>
          </w:p>
          <w:p w:rsidR="00363668" w:rsidRPr="007675D4" w:rsidRDefault="00363668" w:rsidP="002B5FF0">
            <w:pPr>
              <w:pStyle w:val="a3"/>
              <w:jc w:val="center"/>
              <w:rPr>
                <w:rFonts w:ascii="Times New Roman" w:hAnsi="Times New Roman" w:cs="Times New Roman"/>
                <w:sz w:val="24"/>
                <w:lang w:eastAsia="ru-RU"/>
              </w:rPr>
            </w:pPr>
          </w:p>
          <w:p w:rsidR="00363668" w:rsidRPr="007675D4" w:rsidRDefault="00363668" w:rsidP="002B5FF0">
            <w:pPr>
              <w:pStyle w:val="a3"/>
              <w:jc w:val="center"/>
              <w:rPr>
                <w:rFonts w:ascii="Times New Roman" w:hAnsi="Times New Roman" w:cs="Times New Roman"/>
                <w:sz w:val="24"/>
                <w:lang w:eastAsia="ru-RU"/>
              </w:rPr>
            </w:pP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63668" w:rsidRPr="007675D4" w:rsidRDefault="00363668" w:rsidP="002B5FF0">
            <w:pPr>
              <w:jc w:val="center"/>
              <w:rPr>
                <w:color w:val="000000"/>
              </w:rPr>
            </w:pPr>
            <w:r w:rsidRPr="007675D4">
              <w:rPr>
                <w:color w:val="000000"/>
              </w:rPr>
              <w:t>Без ультразвука</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363668" w:rsidRPr="007675D4" w:rsidRDefault="00363668" w:rsidP="002B5FF0">
            <w:pPr>
              <w:jc w:val="center"/>
              <w:rPr>
                <w:color w:val="000000"/>
              </w:rPr>
            </w:pPr>
            <w:r w:rsidRPr="007675D4">
              <w:rPr>
                <w:color w:val="000000"/>
              </w:rPr>
              <w:t>С ультразвуком    (2 излучателя)</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363668" w:rsidRPr="007675D4" w:rsidRDefault="00363668" w:rsidP="002B5FF0">
            <w:pPr>
              <w:jc w:val="center"/>
              <w:rPr>
                <w:color w:val="000000"/>
              </w:rPr>
            </w:pPr>
            <w:r w:rsidRPr="007675D4">
              <w:rPr>
                <w:color w:val="000000"/>
              </w:rPr>
              <w:t>С ультразвуком   (1 поперечный излучатель)</w:t>
            </w:r>
          </w:p>
        </w:tc>
        <w:tc>
          <w:tcPr>
            <w:tcW w:w="1181" w:type="pct"/>
            <w:tcBorders>
              <w:top w:val="single" w:sz="4" w:space="0" w:color="auto"/>
              <w:left w:val="nil"/>
              <w:bottom w:val="single" w:sz="4" w:space="0" w:color="auto"/>
              <w:right w:val="single" w:sz="4" w:space="0" w:color="auto"/>
            </w:tcBorders>
            <w:shd w:val="clear" w:color="auto" w:fill="auto"/>
            <w:vAlign w:val="center"/>
          </w:tcPr>
          <w:p w:rsidR="00363668" w:rsidRPr="007675D4" w:rsidRDefault="00363668" w:rsidP="002B5FF0">
            <w:pPr>
              <w:jc w:val="center"/>
              <w:rPr>
                <w:color w:val="000000"/>
              </w:rPr>
            </w:pPr>
            <w:r w:rsidRPr="007675D4">
              <w:rPr>
                <w:color w:val="000000"/>
              </w:rPr>
              <w:t>С ультразвуком       (1 продольный излучатель)</w:t>
            </w:r>
          </w:p>
        </w:tc>
      </w:tr>
      <w:tr w:rsidR="00363668" w:rsidRPr="007675D4" w:rsidTr="002B5FF0">
        <w:trPr>
          <w:trHeight w:val="315"/>
        </w:trPr>
        <w:tc>
          <w:tcPr>
            <w:tcW w:w="719" w:type="pct"/>
            <w:tcBorders>
              <w:top w:val="nil"/>
              <w:left w:val="single" w:sz="4" w:space="0" w:color="auto"/>
              <w:bottom w:val="single" w:sz="2" w:space="0" w:color="auto"/>
              <w:right w:val="single" w:sz="4" w:space="0" w:color="auto"/>
            </w:tcBorders>
            <w:shd w:val="clear" w:color="auto" w:fill="auto"/>
            <w:noWrap/>
            <w:vAlign w:val="center"/>
          </w:tcPr>
          <w:p w:rsidR="00363668" w:rsidRPr="007675D4" w:rsidRDefault="00363668" w:rsidP="002B5FF0">
            <w:pPr>
              <w:jc w:val="center"/>
              <w:rPr>
                <w:bCs/>
                <w:color w:val="000000"/>
              </w:rPr>
            </w:pPr>
            <w:r w:rsidRPr="007675D4">
              <w:rPr>
                <w:bCs/>
                <w:color w:val="000000"/>
              </w:rPr>
              <w:t>10</w:t>
            </w:r>
          </w:p>
        </w:tc>
        <w:tc>
          <w:tcPr>
            <w:tcW w:w="960" w:type="pct"/>
            <w:tcBorders>
              <w:top w:val="nil"/>
              <w:left w:val="nil"/>
              <w:bottom w:val="single" w:sz="2"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0,25</w:t>
            </w:r>
          </w:p>
        </w:tc>
        <w:tc>
          <w:tcPr>
            <w:tcW w:w="1106"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0,34</w:t>
            </w:r>
          </w:p>
        </w:tc>
        <w:tc>
          <w:tcPr>
            <w:tcW w:w="1033"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0,33</w:t>
            </w:r>
          </w:p>
        </w:tc>
        <w:tc>
          <w:tcPr>
            <w:tcW w:w="1181" w:type="pct"/>
            <w:tcBorders>
              <w:top w:val="nil"/>
              <w:left w:val="nil"/>
              <w:bottom w:val="single" w:sz="4" w:space="0" w:color="auto"/>
              <w:right w:val="single" w:sz="4" w:space="0" w:color="auto"/>
            </w:tcBorders>
            <w:shd w:val="clear" w:color="auto" w:fill="auto"/>
            <w:vAlign w:val="center"/>
          </w:tcPr>
          <w:p w:rsidR="00363668" w:rsidRPr="007675D4" w:rsidRDefault="00363668" w:rsidP="002B5FF0">
            <w:pPr>
              <w:jc w:val="center"/>
              <w:rPr>
                <w:color w:val="000000"/>
              </w:rPr>
            </w:pPr>
            <w:r w:rsidRPr="007675D4">
              <w:rPr>
                <w:color w:val="000000"/>
              </w:rPr>
              <w:t>0,37</w:t>
            </w:r>
          </w:p>
        </w:tc>
      </w:tr>
      <w:tr w:rsidR="00363668" w:rsidRPr="007675D4" w:rsidTr="002B5FF0">
        <w:trPr>
          <w:trHeight w:val="315"/>
        </w:trPr>
        <w:tc>
          <w:tcPr>
            <w:tcW w:w="719" w:type="pct"/>
            <w:tcBorders>
              <w:top w:val="single" w:sz="2" w:space="0" w:color="auto"/>
              <w:left w:val="single" w:sz="4" w:space="0" w:color="auto"/>
              <w:bottom w:val="single" w:sz="2" w:space="0" w:color="auto"/>
              <w:right w:val="single" w:sz="4" w:space="0" w:color="auto"/>
            </w:tcBorders>
            <w:shd w:val="clear" w:color="auto" w:fill="auto"/>
            <w:noWrap/>
            <w:vAlign w:val="center"/>
          </w:tcPr>
          <w:p w:rsidR="00363668" w:rsidRPr="007675D4" w:rsidRDefault="00363668" w:rsidP="002B5FF0">
            <w:pPr>
              <w:jc w:val="center"/>
              <w:rPr>
                <w:color w:val="000000"/>
              </w:rPr>
            </w:pPr>
            <w:r w:rsidRPr="007675D4">
              <w:rPr>
                <w:color w:val="000000"/>
              </w:rPr>
              <w:t>20</w:t>
            </w:r>
          </w:p>
        </w:tc>
        <w:tc>
          <w:tcPr>
            <w:tcW w:w="960" w:type="pct"/>
            <w:tcBorders>
              <w:top w:val="single" w:sz="2" w:space="0" w:color="auto"/>
              <w:left w:val="nil"/>
              <w:bottom w:val="single" w:sz="2"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0,16</w:t>
            </w:r>
          </w:p>
        </w:tc>
        <w:tc>
          <w:tcPr>
            <w:tcW w:w="1106" w:type="pct"/>
            <w:tcBorders>
              <w:top w:val="nil"/>
              <w:left w:val="nil"/>
              <w:bottom w:val="single" w:sz="4" w:space="0" w:color="auto"/>
              <w:right w:val="single" w:sz="4" w:space="0" w:color="auto"/>
            </w:tcBorders>
            <w:shd w:val="clear" w:color="auto" w:fill="auto"/>
            <w:noWrap/>
            <w:vAlign w:val="bottom"/>
            <w:hideMark/>
          </w:tcPr>
          <w:p w:rsidR="00363668" w:rsidRPr="007675D4" w:rsidRDefault="00363668" w:rsidP="002B5FF0">
            <w:pPr>
              <w:jc w:val="center"/>
              <w:rPr>
                <w:color w:val="000000"/>
              </w:rPr>
            </w:pPr>
            <w:r w:rsidRPr="007675D4">
              <w:rPr>
                <w:color w:val="000000"/>
              </w:rPr>
              <w:t>0,21</w:t>
            </w:r>
          </w:p>
        </w:tc>
        <w:tc>
          <w:tcPr>
            <w:tcW w:w="1033"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0,27</w:t>
            </w:r>
          </w:p>
        </w:tc>
        <w:tc>
          <w:tcPr>
            <w:tcW w:w="1181" w:type="pct"/>
            <w:tcBorders>
              <w:top w:val="nil"/>
              <w:left w:val="nil"/>
              <w:bottom w:val="single" w:sz="4" w:space="0" w:color="auto"/>
              <w:right w:val="single" w:sz="4" w:space="0" w:color="auto"/>
            </w:tcBorders>
            <w:shd w:val="clear" w:color="auto" w:fill="auto"/>
            <w:vAlign w:val="center"/>
          </w:tcPr>
          <w:p w:rsidR="00363668" w:rsidRPr="007675D4" w:rsidRDefault="00363668" w:rsidP="002B5FF0">
            <w:pPr>
              <w:jc w:val="center"/>
              <w:rPr>
                <w:color w:val="000000"/>
              </w:rPr>
            </w:pPr>
            <w:r w:rsidRPr="007675D4">
              <w:rPr>
                <w:color w:val="000000"/>
              </w:rPr>
              <w:t>0,19</w:t>
            </w:r>
          </w:p>
        </w:tc>
      </w:tr>
      <w:tr w:rsidR="00363668" w:rsidRPr="007675D4" w:rsidTr="002B5FF0">
        <w:trPr>
          <w:trHeight w:val="315"/>
        </w:trPr>
        <w:tc>
          <w:tcPr>
            <w:tcW w:w="719" w:type="pct"/>
            <w:tcBorders>
              <w:top w:val="single" w:sz="2" w:space="0" w:color="auto"/>
              <w:left w:val="single" w:sz="4" w:space="0" w:color="auto"/>
              <w:bottom w:val="single" w:sz="2" w:space="0" w:color="auto"/>
              <w:right w:val="single" w:sz="4" w:space="0" w:color="auto"/>
            </w:tcBorders>
            <w:shd w:val="clear" w:color="auto" w:fill="auto"/>
            <w:noWrap/>
            <w:vAlign w:val="center"/>
          </w:tcPr>
          <w:p w:rsidR="00363668" w:rsidRPr="007675D4" w:rsidRDefault="00363668" w:rsidP="002B5FF0">
            <w:pPr>
              <w:jc w:val="center"/>
              <w:rPr>
                <w:color w:val="000000"/>
              </w:rPr>
            </w:pPr>
            <w:r w:rsidRPr="007675D4">
              <w:rPr>
                <w:color w:val="000000"/>
              </w:rPr>
              <w:t>30</w:t>
            </w:r>
          </w:p>
        </w:tc>
        <w:tc>
          <w:tcPr>
            <w:tcW w:w="960" w:type="pct"/>
            <w:tcBorders>
              <w:top w:val="single" w:sz="2" w:space="0" w:color="auto"/>
              <w:left w:val="nil"/>
              <w:bottom w:val="single" w:sz="2"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0,11</w:t>
            </w:r>
          </w:p>
        </w:tc>
        <w:tc>
          <w:tcPr>
            <w:tcW w:w="1106" w:type="pct"/>
            <w:tcBorders>
              <w:top w:val="nil"/>
              <w:left w:val="nil"/>
              <w:bottom w:val="single" w:sz="4" w:space="0" w:color="auto"/>
              <w:right w:val="single" w:sz="4" w:space="0" w:color="auto"/>
            </w:tcBorders>
            <w:shd w:val="clear" w:color="auto" w:fill="auto"/>
            <w:noWrap/>
            <w:vAlign w:val="bottom"/>
            <w:hideMark/>
          </w:tcPr>
          <w:p w:rsidR="00363668" w:rsidRPr="007675D4" w:rsidRDefault="00363668" w:rsidP="002B5FF0">
            <w:pPr>
              <w:jc w:val="center"/>
              <w:rPr>
                <w:color w:val="000000"/>
              </w:rPr>
            </w:pPr>
            <w:r w:rsidRPr="007675D4">
              <w:rPr>
                <w:color w:val="000000"/>
              </w:rPr>
              <w:t>0,14</w:t>
            </w:r>
          </w:p>
        </w:tc>
        <w:tc>
          <w:tcPr>
            <w:tcW w:w="1033"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0,2</w:t>
            </w:r>
          </w:p>
        </w:tc>
        <w:tc>
          <w:tcPr>
            <w:tcW w:w="1181" w:type="pct"/>
            <w:tcBorders>
              <w:top w:val="nil"/>
              <w:left w:val="nil"/>
              <w:bottom w:val="single" w:sz="4" w:space="0" w:color="auto"/>
              <w:right w:val="single" w:sz="4" w:space="0" w:color="auto"/>
            </w:tcBorders>
            <w:shd w:val="clear" w:color="auto" w:fill="auto"/>
            <w:vAlign w:val="center"/>
          </w:tcPr>
          <w:p w:rsidR="00363668" w:rsidRPr="007675D4" w:rsidRDefault="00363668" w:rsidP="002B5FF0">
            <w:pPr>
              <w:jc w:val="center"/>
              <w:rPr>
                <w:color w:val="000000"/>
              </w:rPr>
            </w:pPr>
            <w:r w:rsidRPr="007675D4">
              <w:rPr>
                <w:color w:val="000000"/>
              </w:rPr>
              <w:t>0,12</w:t>
            </w:r>
          </w:p>
        </w:tc>
      </w:tr>
      <w:tr w:rsidR="00363668" w:rsidRPr="007675D4" w:rsidTr="002B5FF0">
        <w:trPr>
          <w:trHeight w:val="315"/>
        </w:trPr>
        <w:tc>
          <w:tcPr>
            <w:tcW w:w="719" w:type="pct"/>
            <w:tcBorders>
              <w:top w:val="single" w:sz="2" w:space="0" w:color="auto"/>
              <w:left w:val="single" w:sz="4" w:space="0" w:color="auto"/>
              <w:bottom w:val="single" w:sz="2" w:space="0" w:color="auto"/>
              <w:right w:val="single" w:sz="4" w:space="0" w:color="auto"/>
            </w:tcBorders>
            <w:shd w:val="clear" w:color="auto" w:fill="auto"/>
            <w:noWrap/>
            <w:vAlign w:val="center"/>
          </w:tcPr>
          <w:p w:rsidR="00363668" w:rsidRPr="007675D4" w:rsidRDefault="00363668" w:rsidP="002B5FF0">
            <w:pPr>
              <w:jc w:val="center"/>
              <w:rPr>
                <w:color w:val="000000"/>
              </w:rPr>
            </w:pPr>
            <w:r w:rsidRPr="007675D4">
              <w:rPr>
                <w:color w:val="000000"/>
              </w:rPr>
              <w:t>40</w:t>
            </w:r>
          </w:p>
        </w:tc>
        <w:tc>
          <w:tcPr>
            <w:tcW w:w="960" w:type="pct"/>
            <w:tcBorders>
              <w:top w:val="single" w:sz="2" w:space="0" w:color="auto"/>
              <w:left w:val="nil"/>
              <w:bottom w:val="single" w:sz="2"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0,05</w:t>
            </w:r>
          </w:p>
        </w:tc>
        <w:tc>
          <w:tcPr>
            <w:tcW w:w="1106" w:type="pct"/>
            <w:tcBorders>
              <w:top w:val="nil"/>
              <w:left w:val="nil"/>
              <w:bottom w:val="single" w:sz="4" w:space="0" w:color="auto"/>
              <w:right w:val="single" w:sz="4" w:space="0" w:color="auto"/>
            </w:tcBorders>
            <w:shd w:val="clear" w:color="auto" w:fill="auto"/>
            <w:noWrap/>
            <w:vAlign w:val="bottom"/>
            <w:hideMark/>
          </w:tcPr>
          <w:p w:rsidR="00363668" w:rsidRPr="007675D4" w:rsidRDefault="00363668" w:rsidP="002B5FF0">
            <w:pPr>
              <w:jc w:val="center"/>
              <w:rPr>
                <w:color w:val="000000"/>
              </w:rPr>
            </w:pPr>
            <w:r w:rsidRPr="007675D4">
              <w:rPr>
                <w:color w:val="000000"/>
              </w:rPr>
              <w:t>0,45</w:t>
            </w:r>
          </w:p>
        </w:tc>
        <w:tc>
          <w:tcPr>
            <w:tcW w:w="1033"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color w:val="000000"/>
              </w:rPr>
            </w:pPr>
            <w:r w:rsidRPr="007675D4">
              <w:rPr>
                <w:color w:val="000000"/>
              </w:rPr>
              <w:t>0,16</w:t>
            </w:r>
          </w:p>
        </w:tc>
        <w:tc>
          <w:tcPr>
            <w:tcW w:w="1181" w:type="pct"/>
            <w:tcBorders>
              <w:top w:val="nil"/>
              <w:left w:val="nil"/>
              <w:bottom w:val="single" w:sz="4" w:space="0" w:color="auto"/>
              <w:right w:val="single" w:sz="4" w:space="0" w:color="auto"/>
            </w:tcBorders>
            <w:shd w:val="clear" w:color="auto" w:fill="auto"/>
            <w:vAlign w:val="center"/>
          </w:tcPr>
          <w:p w:rsidR="00363668" w:rsidRPr="007675D4" w:rsidRDefault="00363668" w:rsidP="002B5FF0">
            <w:pPr>
              <w:jc w:val="center"/>
              <w:rPr>
                <w:color w:val="000000"/>
              </w:rPr>
            </w:pPr>
            <w:r w:rsidRPr="007675D4">
              <w:rPr>
                <w:color w:val="000000"/>
              </w:rPr>
              <w:t>0,35</w:t>
            </w:r>
          </w:p>
        </w:tc>
      </w:tr>
      <w:tr w:rsidR="00363668" w:rsidRPr="007675D4" w:rsidTr="002B5FF0">
        <w:trPr>
          <w:trHeight w:val="130"/>
        </w:trPr>
        <w:tc>
          <w:tcPr>
            <w:tcW w:w="719" w:type="pct"/>
            <w:tcBorders>
              <w:top w:val="single" w:sz="2" w:space="0" w:color="auto"/>
              <w:left w:val="single" w:sz="4" w:space="0" w:color="auto"/>
              <w:bottom w:val="single" w:sz="4" w:space="0" w:color="auto"/>
              <w:right w:val="single" w:sz="4" w:space="0" w:color="auto"/>
            </w:tcBorders>
            <w:shd w:val="clear" w:color="auto" w:fill="auto"/>
            <w:noWrap/>
            <w:vAlign w:val="center"/>
            <w:hideMark/>
          </w:tcPr>
          <w:p w:rsidR="00363668" w:rsidRPr="007675D4" w:rsidRDefault="00363668" w:rsidP="002B5FF0">
            <w:pPr>
              <w:jc w:val="center"/>
              <w:rPr>
                <w:bCs/>
                <w:color w:val="000000"/>
              </w:rPr>
            </w:pPr>
            <w:r w:rsidRPr="007675D4">
              <w:rPr>
                <w:bCs/>
                <w:color w:val="000000"/>
              </w:rPr>
              <w:t>50</w:t>
            </w:r>
          </w:p>
        </w:tc>
        <w:tc>
          <w:tcPr>
            <w:tcW w:w="960" w:type="pct"/>
            <w:tcBorders>
              <w:top w:val="single" w:sz="2" w:space="0" w:color="auto"/>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bCs/>
                <w:color w:val="000000"/>
              </w:rPr>
            </w:pPr>
            <w:r w:rsidRPr="007675D4">
              <w:rPr>
                <w:bCs/>
                <w:color w:val="000000"/>
              </w:rPr>
              <w:t>0,1</w:t>
            </w:r>
          </w:p>
        </w:tc>
        <w:tc>
          <w:tcPr>
            <w:tcW w:w="1106"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bCs/>
                <w:color w:val="000000"/>
              </w:rPr>
            </w:pPr>
            <w:r w:rsidRPr="007675D4">
              <w:rPr>
                <w:bCs/>
                <w:color w:val="000000"/>
              </w:rPr>
              <w:t>0,38</w:t>
            </w:r>
          </w:p>
        </w:tc>
        <w:tc>
          <w:tcPr>
            <w:tcW w:w="1033" w:type="pct"/>
            <w:tcBorders>
              <w:top w:val="nil"/>
              <w:left w:val="nil"/>
              <w:bottom w:val="single" w:sz="4" w:space="0" w:color="auto"/>
              <w:right w:val="single" w:sz="4" w:space="0" w:color="auto"/>
            </w:tcBorders>
            <w:shd w:val="clear" w:color="auto" w:fill="auto"/>
            <w:noWrap/>
            <w:vAlign w:val="center"/>
            <w:hideMark/>
          </w:tcPr>
          <w:p w:rsidR="00363668" w:rsidRPr="007675D4" w:rsidRDefault="00363668" w:rsidP="002B5FF0">
            <w:pPr>
              <w:jc w:val="center"/>
              <w:rPr>
                <w:bCs/>
                <w:color w:val="000000"/>
              </w:rPr>
            </w:pPr>
            <w:r w:rsidRPr="007675D4">
              <w:rPr>
                <w:bCs/>
                <w:color w:val="000000"/>
              </w:rPr>
              <w:t>0,13</w:t>
            </w:r>
          </w:p>
        </w:tc>
        <w:tc>
          <w:tcPr>
            <w:tcW w:w="1181" w:type="pct"/>
            <w:tcBorders>
              <w:top w:val="nil"/>
              <w:left w:val="nil"/>
              <w:bottom w:val="single" w:sz="4" w:space="0" w:color="auto"/>
              <w:right w:val="single" w:sz="4" w:space="0" w:color="auto"/>
            </w:tcBorders>
            <w:shd w:val="clear" w:color="auto" w:fill="auto"/>
            <w:vAlign w:val="center"/>
          </w:tcPr>
          <w:p w:rsidR="00363668" w:rsidRPr="007675D4" w:rsidRDefault="00363668" w:rsidP="002B5FF0">
            <w:pPr>
              <w:jc w:val="center"/>
              <w:rPr>
                <w:bCs/>
                <w:color w:val="000000"/>
              </w:rPr>
            </w:pPr>
            <w:r w:rsidRPr="007675D4">
              <w:rPr>
                <w:bCs/>
                <w:color w:val="000000"/>
              </w:rPr>
              <w:t>0,26</w:t>
            </w:r>
          </w:p>
        </w:tc>
      </w:tr>
      <w:tr w:rsidR="00363668" w:rsidRPr="007675D4" w:rsidTr="002B5FF0">
        <w:trPr>
          <w:trHeight w:val="77"/>
        </w:trPr>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3668" w:rsidRPr="007675D4" w:rsidRDefault="00363668" w:rsidP="002B5FF0">
            <w:pPr>
              <w:jc w:val="center"/>
              <w:rPr>
                <w:b/>
                <w:bCs/>
                <w:color w:val="000000"/>
              </w:rPr>
            </w:pPr>
            <w:r w:rsidRPr="007675D4">
              <w:rPr>
                <w:b/>
                <w:bCs/>
                <w:color w:val="000000"/>
              </w:rPr>
              <w:t>∑</w:t>
            </w:r>
          </w:p>
        </w:tc>
        <w:tc>
          <w:tcPr>
            <w:tcW w:w="960" w:type="pct"/>
            <w:tcBorders>
              <w:top w:val="single" w:sz="4" w:space="0" w:color="auto"/>
              <w:left w:val="nil"/>
              <w:bottom w:val="single" w:sz="4" w:space="0" w:color="auto"/>
              <w:right w:val="single" w:sz="4" w:space="0" w:color="auto"/>
            </w:tcBorders>
            <w:shd w:val="clear" w:color="auto" w:fill="auto"/>
            <w:noWrap/>
            <w:vAlign w:val="center"/>
          </w:tcPr>
          <w:p w:rsidR="00363668" w:rsidRPr="007675D4" w:rsidRDefault="00363668" w:rsidP="002B5FF0">
            <w:pPr>
              <w:jc w:val="center"/>
              <w:rPr>
                <w:b/>
                <w:bCs/>
                <w:color w:val="000000"/>
              </w:rPr>
            </w:pPr>
            <w:r w:rsidRPr="007675D4">
              <w:rPr>
                <w:b/>
                <w:bCs/>
                <w:color w:val="000000"/>
              </w:rPr>
              <w:t>0,67</w:t>
            </w:r>
          </w:p>
        </w:tc>
        <w:tc>
          <w:tcPr>
            <w:tcW w:w="1106" w:type="pct"/>
            <w:tcBorders>
              <w:top w:val="single" w:sz="4" w:space="0" w:color="auto"/>
              <w:left w:val="nil"/>
              <w:bottom w:val="single" w:sz="4" w:space="0" w:color="auto"/>
              <w:right w:val="single" w:sz="4" w:space="0" w:color="auto"/>
            </w:tcBorders>
            <w:shd w:val="clear" w:color="auto" w:fill="auto"/>
            <w:noWrap/>
            <w:vAlign w:val="center"/>
          </w:tcPr>
          <w:p w:rsidR="00363668" w:rsidRPr="007675D4" w:rsidRDefault="00363668" w:rsidP="002B5FF0">
            <w:pPr>
              <w:jc w:val="center"/>
              <w:rPr>
                <w:b/>
                <w:bCs/>
                <w:color w:val="000000"/>
              </w:rPr>
            </w:pPr>
            <w:r w:rsidRPr="007675D4">
              <w:rPr>
                <w:b/>
                <w:bCs/>
                <w:color w:val="000000"/>
              </w:rPr>
              <w:t>1,52</w:t>
            </w:r>
          </w:p>
        </w:tc>
        <w:tc>
          <w:tcPr>
            <w:tcW w:w="1033" w:type="pct"/>
            <w:tcBorders>
              <w:top w:val="single" w:sz="4" w:space="0" w:color="auto"/>
              <w:left w:val="nil"/>
              <w:bottom w:val="single" w:sz="4" w:space="0" w:color="auto"/>
              <w:right w:val="single" w:sz="4" w:space="0" w:color="auto"/>
            </w:tcBorders>
            <w:shd w:val="clear" w:color="auto" w:fill="auto"/>
            <w:noWrap/>
            <w:vAlign w:val="center"/>
          </w:tcPr>
          <w:p w:rsidR="00363668" w:rsidRPr="007675D4" w:rsidRDefault="00363668" w:rsidP="002B5FF0">
            <w:pPr>
              <w:jc w:val="center"/>
              <w:rPr>
                <w:b/>
                <w:bCs/>
                <w:color w:val="000000"/>
              </w:rPr>
            </w:pPr>
            <w:r w:rsidRPr="007675D4">
              <w:rPr>
                <w:b/>
                <w:bCs/>
                <w:color w:val="000000"/>
              </w:rPr>
              <w:t>1,09</w:t>
            </w:r>
          </w:p>
        </w:tc>
        <w:tc>
          <w:tcPr>
            <w:tcW w:w="1181" w:type="pct"/>
            <w:tcBorders>
              <w:top w:val="single" w:sz="4" w:space="0" w:color="auto"/>
              <w:left w:val="nil"/>
              <w:bottom w:val="single" w:sz="4" w:space="0" w:color="auto"/>
              <w:right w:val="single" w:sz="4" w:space="0" w:color="auto"/>
            </w:tcBorders>
            <w:shd w:val="clear" w:color="auto" w:fill="auto"/>
            <w:vAlign w:val="center"/>
          </w:tcPr>
          <w:p w:rsidR="00363668" w:rsidRPr="007675D4" w:rsidRDefault="00363668" w:rsidP="002B5FF0">
            <w:pPr>
              <w:jc w:val="center"/>
              <w:rPr>
                <w:b/>
                <w:bCs/>
                <w:color w:val="000000"/>
              </w:rPr>
            </w:pPr>
            <w:r w:rsidRPr="007675D4">
              <w:rPr>
                <w:b/>
                <w:bCs/>
                <w:color w:val="000000"/>
              </w:rPr>
              <w:t>1,29</w:t>
            </w:r>
          </w:p>
        </w:tc>
      </w:tr>
    </w:tbl>
    <w:p w:rsidR="00363668" w:rsidRPr="007675D4" w:rsidRDefault="00363668" w:rsidP="00363668">
      <w:pPr>
        <w:jc w:val="center"/>
        <w:rPr>
          <w:bCs/>
          <w:color w:val="000000"/>
        </w:rPr>
      </w:pPr>
    </w:p>
    <w:p w:rsidR="00363668" w:rsidRPr="007675D4" w:rsidRDefault="00363668" w:rsidP="00363668">
      <w:pPr>
        <w:ind w:firstLine="567"/>
        <w:jc w:val="both"/>
        <w:rPr>
          <w:rFonts w:eastAsiaTheme="minorEastAsia"/>
          <w:sz w:val="28"/>
          <w:szCs w:val="28"/>
        </w:rPr>
      </w:pPr>
      <w:r w:rsidRPr="007675D4">
        <w:rPr>
          <w:sz w:val="28"/>
        </w:rPr>
        <w:t xml:space="preserve">В </w:t>
      </w:r>
      <w:r w:rsidRPr="006E249F">
        <w:rPr>
          <w:sz w:val="28"/>
        </w:rPr>
        <w:t>таблицах 3</w:t>
      </w:r>
      <w:r w:rsidR="00476BD7">
        <w:rPr>
          <w:sz w:val="28"/>
        </w:rPr>
        <w:t>.8-3.12</w:t>
      </w:r>
      <w:r w:rsidRPr="006E249F">
        <w:rPr>
          <w:sz w:val="28"/>
        </w:rPr>
        <w:t xml:space="preserve"> приведены</w:t>
      </w:r>
      <w:r w:rsidRPr="007675D4">
        <w:rPr>
          <w:sz w:val="28"/>
        </w:rPr>
        <w:t xml:space="preserve"> массы осевшей сажи без ультразвука, с двумя излучателями,  поперечным и продольным излучателями при 1000 оборотах в минуту. Определение чистой массы осевшей сажи производилось путем вычитания массы бумаги от массы бумаги с сажей.  Результаты обобщены в таблице 7. Из нее следует, что наиболее эффективна работа двух излучателей, а продольный излучатель более способствует большой коагуляции газа. Таким образом, очистка газа от углеводорода </w:t>
      </w:r>
      <w:r w:rsidRPr="007675D4">
        <w:rPr>
          <w:sz w:val="28"/>
          <w:lang w:val="en-US"/>
        </w:rPr>
        <w:t>CH</w:t>
      </w:r>
      <w:r w:rsidRPr="007675D4">
        <w:rPr>
          <w:sz w:val="28"/>
        </w:rPr>
        <w:t xml:space="preserve"> наиболее эффективна при продольном излучателе, это объясняется большим путем  частицы по глушителю,  и следовательно большим временем воздействия ультразвука. </w:t>
      </w:r>
      <w:r w:rsidRPr="007675D4">
        <w:rPr>
          <w:rFonts w:eastAsiaTheme="minorEastAsia"/>
          <w:sz w:val="28"/>
          <w:szCs w:val="28"/>
        </w:rPr>
        <w:t>Изменение показаний моно</w:t>
      </w:r>
      <w:r w:rsidR="001D0175" w:rsidRPr="001D0175">
        <w:rPr>
          <w:rFonts w:eastAsiaTheme="minorEastAsia"/>
          <w:sz w:val="28"/>
          <w:szCs w:val="28"/>
        </w:rPr>
        <w:t xml:space="preserve"> </w:t>
      </w:r>
      <w:r w:rsidRPr="007675D4">
        <w:rPr>
          <w:rFonts w:eastAsiaTheme="minorEastAsia"/>
          <w:sz w:val="28"/>
          <w:szCs w:val="28"/>
        </w:rPr>
        <w:t xml:space="preserve">оксид углерода </w:t>
      </w:r>
      <w:r w:rsidR="00144538" w:rsidRPr="00144538">
        <w:rPr>
          <w:rFonts w:eastAsiaTheme="minorEastAsia"/>
          <w:sz w:val="28"/>
          <w:szCs w:val="28"/>
        </w:rPr>
        <w:t>(</w:t>
      </w:r>
      <w:r w:rsidRPr="007675D4">
        <w:rPr>
          <w:rFonts w:eastAsiaTheme="minorEastAsia"/>
          <w:sz w:val="28"/>
          <w:szCs w:val="28"/>
          <w:lang w:val="en-US"/>
        </w:rPr>
        <w:t>CO</w:t>
      </w:r>
      <w:r w:rsidR="00144538" w:rsidRPr="00144538">
        <w:rPr>
          <w:rFonts w:eastAsiaTheme="minorEastAsia"/>
          <w:sz w:val="28"/>
          <w:szCs w:val="28"/>
        </w:rPr>
        <w:t>)</w:t>
      </w:r>
      <w:r w:rsidRPr="007675D4">
        <w:rPr>
          <w:rFonts w:eastAsiaTheme="minorEastAsia"/>
          <w:sz w:val="28"/>
          <w:szCs w:val="28"/>
        </w:rPr>
        <w:t xml:space="preserve"> свидетельствует о повышении концентрации за счет воздействия ультразвуковых волн. При этом длина</w:t>
      </w:r>
      <w:r w:rsidRPr="007675D4">
        <w:rPr>
          <w:rFonts w:eastAsiaTheme="minorEastAsia"/>
          <w:sz w:val="28"/>
          <w:szCs w:val="28"/>
          <w:lang w:val="kk-KZ"/>
        </w:rPr>
        <w:t xml:space="preserve"> </w:t>
      </w:r>
      <w:r w:rsidRPr="00491826">
        <w:rPr>
          <w:rFonts w:eastAsiaTheme="minorEastAsia"/>
          <w:i/>
          <w:sz w:val="28"/>
          <w:szCs w:val="28"/>
          <w:lang w:val="en-US"/>
        </w:rPr>
        <w:t>L</w:t>
      </w:r>
      <w:r w:rsidRPr="007675D4">
        <w:rPr>
          <w:rFonts w:eastAsiaTheme="minorEastAsia"/>
          <w:sz w:val="28"/>
          <w:szCs w:val="28"/>
        </w:rPr>
        <w:t xml:space="preserve">, на которой должны были осаживаться молекулы </w:t>
      </w:r>
      <w:r w:rsidRPr="007675D4">
        <w:rPr>
          <w:rFonts w:eastAsiaTheme="minorEastAsia"/>
          <w:sz w:val="28"/>
          <w:szCs w:val="28"/>
          <w:lang w:val="en-US"/>
        </w:rPr>
        <w:t>CO</w:t>
      </w:r>
      <w:r w:rsidRPr="007675D4">
        <w:rPr>
          <w:rFonts w:eastAsiaTheme="minorEastAsia"/>
          <w:sz w:val="28"/>
          <w:szCs w:val="28"/>
        </w:rPr>
        <w:t xml:space="preserve"> недостаточно. Летучесть </w:t>
      </w:r>
      <w:r w:rsidRPr="007675D4">
        <w:rPr>
          <w:rFonts w:eastAsiaTheme="minorEastAsia"/>
          <w:sz w:val="28"/>
          <w:szCs w:val="28"/>
          <w:lang w:val="en-US"/>
        </w:rPr>
        <w:t>CO</w:t>
      </w:r>
      <w:r w:rsidRPr="007675D4">
        <w:rPr>
          <w:rFonts w:eastAsiaTheme="minorEastAsia"/>
          <w:sz w:val="28"/>
          <w:szCs w:val="28"/>
        </w:rPr>
        <w:t xml:space="preserve"> выше, чем  </w:t>
      </w:r>
      <w:r w:rsidRPr="007675D4">
        <w:rPr>
          <w:rFonts w:eastAsiaTheme="minorEastAsia"/>
          <w:sz w:val="28"/>
          <w:szCs w:val="28"/>
          <w:lang w:val="en-US"/>
        </w:rPr>
        <w:t>CH</w:t>
      </w:r>
      <w:r w:rsidR="00144538" w:rsidRPr="006A6E17">
        <w:rPr>
          <w:rFonts w:eastAsiaTheme="minorEastAsia"/>
          <w:sz w:val="28"/>
          <w:szCs w:val="28"/>
        </w:rPr>
        <w:t xml:space="preserve"> </w:t>
      </w:r>
      <w:r w:rsidR="00144538" w:rsidRPr="002A762A">
        <w:rPr>
          <w:rFonts w:eastAsiaTheme="minorEastAsia"/>
          <w:sz w:val="28"/>
          <w:szCs w:val="28"/>
        </w:rPr>
        <w:t>[48]</w:t>
      </w:r>
      <w:r w:rsidR="00144538" w:rsidRPr="00DC06F8">
        <w:rPr>
          <w:rFonts w:eastAsiaTheme="minorEastAsia"/>
          <w:sz w:val="28"/>
          <w:szCs w:val="28"/>
        </w:rPr>
        <w:t>.</w:t>
      </w:r>
    </w:p>
    <w:p w:rsidR="00363668" w:rsidRDefault="0063201E" w:rsidP="00363668">
      <w:pPr>
        <w:ind w:firstLine="567"/>
        <w:jc w:val="both"/>
        <w:rPr>
          <w:sz w:val="28"/>
        </w:rPr>
      </w:pPr>
      <w:r>
        <w:rPr>
          <w:sz w:val="28"/>
        </w:rPr>
        <w:t>В таблицах 3.13-3.16</w:t>
      </w:r>
      <w:r w:rsidR="00476BD7">
        <w:rPr>
          <w:sz w:val="28"/>
        </w:rPr>
        <w:t xml:space="preserve"> приведены данные </w:t>
      </w:r>
      <w:r w:rsidR="00476BD7" w:rsidRPr="007675D4">
        <w:rPr>
          <w:sz w:val="28"/>
        </w:rPr>
        <w:t>массы осевшей сажи без ультразвука, с двумя излучателями</w:t>
      </w:r>
      <w:r w:rsidR="009A10C1">
        <w:rPr>
          <w:sz w:val="28"/>
        </w:rPr>
        <w:t xml:space="preserve">,  поперечным излучателями при </w:t>
      </w:r>
      <w:r w:rsidR="00C656EB">
        <w:rPr>
          <w:sz w:val="28"/>
        </w:rPr>
        <w:t xml:space="preserve">1250 </w:t>
      </w:r>
      <w:r w:rsidR="00476BD7" w:rsidRPr="007675D4">
        <w:rPr>
          <w:sz w:val="28"/>
        </w:rPr>
        <w:t>оборотах в минуту</w:t>
      </w:r>
      <w:r w:rsidR="00476BD7">
        <w:rPr>
          <w:sz w:val="28"/>
        </w:rPr>
        <w:t>.</w:t>
      </w:r>
    </w:p>
    <w:p w:rsidR="00476BD7" w:rsidRDefault="00476BD7" w:rsidP="00363668">
      <w:pPr>
        <w:ind w:firstLine="567"/>
        <w:jc w:val="both"/>
        <w:rPr>
          <w:sz w:val="28"/>
        </w:rPr>
      </w:pPr>
    </w:p>
    <w:p w:rsidR="00363668" w:rsidRPr="007675D4" w:rsidRDefault="00476BD7" w:rsidP="00363668">
      <w:pPr>
        <w:jc w:val="both"/>
        <w:rPr>
          <w:sz w:val="28"/>
        </w:rPr>
      </w:pPr>
      <w:r>
        <w:rPr>
          <w:sz w:val="28"/>
        </w:rPr>
        <w:t>Таблица 3.13</w:t>
      </w:r>
      <w:r w:rsidR="009A10C1">
        <w:rPr>
          <w:sz w:val="28"/>
        </w:rPr>
        <w:t xml:space="preserve"> - Масса осевшей сажи при </w:t>
      </w:r>
      <w:r w:rsidR="00151D7D">
        <w:rPr>
          <w:sz w:val="28"/>
        </w:rPr>
        <w:t>1250</w:t>
      </w:r>
      <w:r w:rsidR="00363668" w:rsidRPr="007675D4">
        <w:rPr>
          <w:sz w:val="28"/>
        </w:rPr>
        <w:t xml:space="preserve"> об./мин. без ультразвука</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62"/>
        <w:gridCol w:w="957"/>
        <w:gridCol w:w="186"/>
        <w:gridCol w:w="1438"/>
        <w:gridCol w:w="1418"/>
        <w:gridCol w:w="980"/>
        <w:gridCol w:w="12"/>
        <w:gridCol w:w="1418"/>
        <w:gridCol w:w="2272"/>
      </w:tblGrid>
      <w:tr w:rsidR="00363668" w:rsidRPr="007675D4" w:rsidTr="008F335B">
        <w:trPr>
          <w:trHeight w:val="573"/>
        </w:trPr>
        <w:tc>
          <w:tcPr>
            <w:tcW w:w="1078" w:type="pct"/>
            <w:gridSpan w:val="4"/>
            <w:shd w:val="clear" w:color="auto" w:fill="auto"/>
            <w:noWrap/>
            <w:vAlign w:val="center"/>
            <w:hideMark/>
          </w:tcPr>
          <w:p w:rsidR="00363668" w:rsidRPr="007675D4" w:rsidRDefault="00363668" w:rsidP="002B5FF0">
            <w:pPr>
              <w:jc w:val="center"/>
            </w:pPr>
            <w:r w:rsidRPr="007675D4">
              <w:t>Время</w:t>
            </w:r>
          </w:p>
        </w:tc>
        <w:tc>
          <w:tcPr>
            <w:tcW w:w="748" w:type="pct"/>
            <w:shd w:val="clear" w:color="auto" w:fill="auto"/>
            <w:vAlign w:val="center"/>
          </w:tcPr>
          <w:p w:rsidR="00363668" w:rsidRPr="007675D4" w:rsidRDefault="00363668" w:rsidP="002B5FF0">
            <w:pPr>
              <w:jc w:val="center"/>
            </w:pPr>
            <w:r w:rsidRPr="007675D4">
              <w:t>Показания термометра</w:t>
            </w:r>
          </w:p>
        </w:tc>
        <w:tc>
          <w:tcPr>
            <w:tcW w:w="3174" w:type="pct"/>
            <w:gridSpan w:val="5"/>
            <w:shd w:val="clear" w:color="auto" w:fill="auto"/>
            <w:vAlign w:val="center"/>
          </w:tcPr>
          <w:p w:rsidR="00363668" w:rsidRPr="007675D4" w:rsidRDefault="00363668" w:rsidP="002B5FF0">
            <w:pPr>
              <w:jc w:val="center"/>
            </w:pPr>
            <w:r w:rsidRPr="007675D4">
              <w:t>Определение массы сажи</w:t>
            </w:r>
          </w:p>
        </w:tc>
      </w:tr>
      <w:tr w:rsidR="00363668" w:rsidRPr="007675D4" w:rsidTr="008F335B">
        <w:trPr>
          <w:trHeight w:val="630"/>
        </w:trPr>
        <w:tc>
          <w:tcPr>
            <w:tcW w:w="483" w:type="pct"/>
            <w:gridSpan w:val="2"/>
            <w:shd w:val="clear" w:color="auto" w:fill="auto"/>
            <w:vAlign w:val="center"/>
            <w:hideMark/>
          </w:tcPr>
          <w:p w:rsidR="00363668" w:rsidRPr="007675D4" w:rsidRDefault="00363668" w:rsidP="002B5FF0">
            <w:pPr>
              <w:jc w:val="center"/>
              <w:rPr>
                <w:color w:val="000000"/>
              </w:rPr>
            </w:pPr>
            <w:r w:rsidRPr="007675D4">
              <w:rPr>
                <w:color w:val="000000"/>
              </w:rPr>
              <w:t>Время общее    (мин.)</w:t>
            </w:r>
          </w:p>
        </w:tc>
        <w:tc>
          <w:tcPr>
            <w:tcW w:w="59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 xml:space="preserve">Минута </w:t>
            </w:r>
          </w:p>
        </w:tc>
        <w:tc>
          <w:tcPr>
            <w:tcW w:w="748" w:type="pct"/>
            <w:shd w:val="clear" w:color="auto" w:fill="auto"/>
            <w:vAlign w:val="center"/>
            <w:hideMark/>
          </w:tcPr>
          <w:p w:rsidR="00363668" w:rsidRPr="007675D4" w:rsidRDefault="00363668" w:rsidP="002B5FF0">
            <w:pPr>
              <w:jc w:val="center"/>
              <w:rPr>
                <w:color w:val="000000"/>
              </w:rPr>
            </w:pPr>
            <w:r w:rsidRPr="007675D4">
              <w:rPr>
                <w:color w:val="000000"/>
                <w:lang w:val="en-US"/>
              </w:rPr>
              <w:t>t</w:t>
            </w:r>
            <w:r w:rsidRPr="007675D4">
              <w:rPr>
                <w:color w:val="000000"/>
              </w:rPr>
              <w:t xml:space="preserve">    (ºС)</w:t>
            </w:r>
          </w:p>
        </w:tc>
        <w:tc>
          <w:tcPr>
            <w:tcW w:w="738" w:type="pct"/>
            <w:shd w:val="clear" w:color="auto" w:fill="auto"/>
            <w:vAlign w:val="center"/>
            <w:hideMark/>
          </w:tcPr>
          <w:p w:rsidR="00363668" w:rsidRPr="007675D4" w:rsidRDefault="00363668" w:rsidP="002B5FF0">
            <w:pPr>
              <w:jc w:val="center"/>
              <w:rPr>
                <w:color w:val="000000"/>
              </w:rPr>
            </w:pPr>
            <w:r w:rsidRPr="007675D4">
              <w:rPr>
                <w:color w:val="000000"/>
              </w:rPr>
              <w:t>Расстояние (см.)</w:t>
            </w:r>
          </w:p>
        </w:tc>
        <w:tc>
          <w:tcPr>
            <w:tcW w:w="510"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(г.)</w:t>
            </w:r>
          </w:p>
        </w:tc>
        <w:tc>
          <w:tcPr>
            <w:tcW w:w="744" w:type="pct"/>
            <w:gridSpan w:val="2"/>
            <w:shd w:val="clear" w:color="auto" w:fill="auto"/>
            <w:vAlign w:val="center"/>
            <w:hideMark/>
          </w:tcPr>
          <w:p w:rsidR="00363668" w:rsidRPr="007675D4" w:rsidRDefault="00363668" w:rsidP="002B5FF0">
            <w:pPr>
              <w:jc w:val="center"/>
              <w:rPr>
                <w:color w:val="000000"/>
              </w:rPr>
            </w:pPr>
            <w:r w:rsidRPr="007675D4">
              <w:rPr>
                <w:color w:val="000000"/>
              </w:rPr>
              <w:t>Масса бумаги   с сажей  (г.)</w:t>
            </w:r>
          </w:p>
        </w:tc>
        <w:tc>
          <w:tcPr>
            <w:tcW w:w="1182" w:type="pct"/>
            <w:shd w:val="clear" w:color="auto" w:fill="auto"/>
            <w:vAlign w:val="center"/>
            <w:hideMark/>
          </w:tcPr>
          <w:p w:rsidR="00363668" w:rsidRPr="007675D4" w:rsidRDefault="00363668" w:rsidP="002B5FF0">
            <w:pPr>
              <w:jc w:val="center"/>
              <w:rPr>
                <w:color w:val="000000"/>
              </w:rPr>
            </w:pPr>
            <w:r w:rsidRPr="007675D4">
              <w:rPr>
                <w:color w:val="000000"/>
              </w:rPr>
              <w:t>Чистая масса                  осевшей сажи (г.)</w:t>
            </w:r>
          </w:p>
        </w:tc>
      </w:tr>
      <w:tr w:rsidR="00363668" w:rsidRPr="007675D4" w:rsidTr="008F335B">
        <w:trPr>
          <w:trHeight w:val="315"/>
        </w:trPr>
        <w:tc>
          <w:tcPr>
            <w:tcW w:w="483" w:type="pct"/>
            <w:gridSpan w:val="2"/>
            <w:vMerge w:val="restar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59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1</w:t>
            </w:r>
          </w:p>
        </w:tc>
        <w:tc>
          <w:tcPr>
            <w:tcW w:w="748" w:type="pct"/>
            <w:shd w:val="clear" w:color="auto" w:fill="auto"/>
            <w:noWrap/>
            <w:vAlign w:val="center"/>
            <w:hideMark/>
          </w:tcPr>
          <w:p w:rsidR="00363668" w:rsidRPr="007675D4" w:rsidRDefault="00363668" w:rsidP="002B5FF0">
            <w:pPr>
              <w:jc w:val="center"/>
              <w:rPr>
                <w:color w:val="000000"/>
              </w:rPr>
            </w:pPr>
            <w:r w:rsidRPr="007675D4">
              <w:rPr>
                <w:color w:val="000000"/>
              </w:rPr>
              <w:t>23,9</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10</w:t>
            </w:r>
          </w:p>
        </w:tc>
        <w:tc>
          <w:tcPr>
            <w:tcW w:w="510" w:type="pct"/>
            <w:shd w:val="clear" w:color="auto" w:fill="auto"/>
            <w:noWrap/>
            <w:vAlign w:val="center"/>
            <w:hideMark/>
          </w:tcPr>
          <w:p w:rsidR="00363668" w:rsidRPr="007675D4" w:rsidRDefault="00363668" w:rsidP="002B5FF0">
            <w:pPr>
              <w:jc w:val="center"/>
              <w:rPr>
                <w:color w:val="000000"/>
              </w:rPr>
            </w:pPr>
            <w:r w:rsidRPr="007675D4">
              <w:rPr>
                <w:color w:val="000000"/>
              </w:rPr>
              <w:t>0,8</w:t>
            </w:r>
          </w:p>
        </w:tc>
        <w:tc>
          <w:tcPr>
            <w:tcW w:w="744"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1,50</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0,70</w:t>
            </w:r>
          </w:p>
        </w:tc>
      </w:tr>
      <w:tr w:rsidR="00363668" w:rsidRPr="007675D4" w:rsidTr="008F335B">
        <w:trPr>
          <w:trHeight w:val="315"/>
        </w:trPr>
        <w:tc>
          <w:tcPr>
            <w:tcW w:w="483" w:type="pct"/>
            <w:gridSpan w:val="2"/>
            <w:vMerge/>
            <w:shd w:val="clear" w:color="auto" w:fill="auto"/>
            <w:noWrap/>
            <w:vAlign w:val="center"/>
          </w:tcPr>
          <w:p w:rsidR="00363668" w:rsidRPr="007675D4" w:rsidRDefault="00363668" w:rsidP="002B5FF0">
            <w:pPr>
              <w:jc w:val="center"/>
              <w:rPr>
                <w:color w:val="000000"/>
              </w:rPr>
            </w:pPr>
          </w:p>
        </w:tc>
        <w:tc>
          <w:tcPr>
            <w:tcW w:w="59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2</w:t>
            </w:r>
          </w:p>
        </w:tc>
        <w:tc>
          <w:tcPr>
            <w:tcW w:w="748" w:type="pct"/>
            <w:shd w:val="clear" w:color="auto" w:fill="auto"/>
            <w:noWrap/>
            <w:vAlign w:val="center"/>
            <w:hideMark/>
          </w:tcPr>
          <w:p w:rsidR="00363668" w:rsidRPr="007675D4" w:rsidRDefault="00363668" w:rsidP="002B5FF0">
            <w:pPr>
              <w:jc w:val="center"/>
              <w:rPr>
                <w:color w:val="000000"/>
              </w:rPr>
            </w:pPr>
            <w:r w:rsidRPr="007675D4">
              <w:rPr>
                <w:color w:val="000000"/>
              </w:rPr>
              <w:t>26,0</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20</w:t>
            </w:r>
          </w:p>
        </w:tc>
        <w:tc>
          <w:tcPr>
            <w:tcW w:w="510" w:type="pct"/>
            <w:shd w:val="clear" w:color="auto" w:fill="auto"/>
            <w:noWrap/>
            <w:vAlign w:val="center"/>
            <w:hideMark/>
          </w:tcPr>
          <w:p w:rsidR="00363668" w:rsidRPr="007675D4" w:rsidRDefault="00363668" w:rsidP="002B5FF0">
            <w:pPr>
              <w:jc w:val="center"/>
              <w:rPr>
                <w:color w:val="000000"/>
              </w:rPr>
            </w:pPr>
            <w:r w:rsidRPr="007675D4">
              <w:rPr>
                <w:color w:val="000000"/>
              </w:rPr>
              <w:t>0,79</w:t>
            </w:r>
          </w:p>
        </w:tc>
        <w:tc>
          <w:tcPr>
            <w:tcW w:w="744"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1,18</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0,39</w:t>
            </w:r>
          </w:p>
        </w:tc>
      </w:tr>
      <w:tr w:rsidR="00363668" w:rsidRPr="007675D4" w:rsidTr="008F335B">
        <w:trPr>
          <w:trHeight w:val="315"/>
        </w:trPr>
        <w:tc>
          <w:tcPr>
            <w:tcW w:w="483" w:type="pct"/>
            <w:gridSpan w:val="2"/>
            <w:vMerge/>
            <w:shd w:val="clear" w:color="auto" w:fill="auto"/>
            <w:noWrap/>
            <w:vAlign w:val="center"/>
          </w:tcPr>
          <w:p w:rsidR="00363668" w:rsidRPr="007675D4" w:rsidRDefault="00363668" w:rsidP="002B5FF0">
            <w:pPr>
              <w:jc w:val="center"/>
              <w:rPr>
                <w:color w:val="000000"/>
              </w:rPr>
            </w:pPr>
          </w:p>
        </w:tc>
        <w:tc>
          <w:tcPr>
            <w:tcW w:w="59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3</w:t>
            </w:r>
          </w:p>
        </w:tc>
        <w:tc>
          <w:tcPr>
            <w:tcW w:w="748" w:type="pct"/>
            <w:shd w:val="clear" w:color="auto" w:fill="auto"/>
            <w:noWrap/>
            <w:vAlign w:val="center"/>
            <w:hideMark/>
          </w:tcPr>
          <w:p w:rsidR="00363668" w:rsidRPr="007675D4" w:rsidRDefault="00363668" w:rsidP="002B5FF0">
            <w:pPr>
              <w:jc w:val="center"/>
              <w:rPr>
                <w:color w:val="000000"/>
              </w:rPr>
            </w:pPr>
            <w:r w:rsidRPr="007675D4">
              <w:rPr>
                <w:color w:val="000000"/>
              </w:rPr>
              <w:t>29,2</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30</w:t>
            </w:r>
          </w:p>
        </w:tc>
        <w:tc>
          <w:tcPr>
            <w:tcW w:w="510" w:type="pct"/>
            <w:shd w:val="clear" w:color="auto" w:fill="auto"/>
            <w:noWrap/>
            <w:vAlign w:val="center"/>
            <w:hideMark/>
          </w:tcPr>
          <w:p w:rsidR="00363668" w:rsidRPr="007675D4" w:rsidRDefault="00363668" w:rsidP="002B5FF0">
            <w:pPr>
              <w:jc w:val="center"/>
              <w:rPr>
                <w:color w:val="000000"/>
              </w:rPr>
            </w:pPr>
            <w:r w:rsidRPr="007675D4">
              <w:rPr>
                <w:color w:val="000000"/>
              </w:rPr>
              <w:t>0,76</w:t>
            </w:r>
          </w:p>
        </w:tc>
        <w:tc>
          <w:tcPr>
            <w:tcW w:w="744"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0,88</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0,12</w:t>
            </w:r>
          </w:p>
        </w:tc>
      </w:tr>
      <w:tr w:rsidR="00363668" w:rsidRPr="007675D4" w:rsidTr="008F335B">
        <w:trPr>
          <w:trHeight w:val="315"/>
        </w:trPr>
        <w:tc>
          <w:tcPr>
            <w:tcW w:w="483" w:type="pct"/>
            <w:gridSpan w:val="2"/>
            <w:vMerge/>
            <w:shd w:val="clear" w:color="auto" w:fill="auto"/>
            <w:noWrap/>
            <w:vAlign w:val="center"/>
          </w:tcPr>
          <w:p w:rsidR="00363668" w:rsidRPr="007675D4" w:rsidRDefault="00363668" w:rsidP="002B5FF0">
            <w:pPr>
              <w:jc w:val="center"/>
              <w:rPr>
                <w:color w:val="000000"/>
              </w:rPr>
            </w:pPr>
          </w:p>
        </w:tc>
        <w:tc>
          <w:tcPr>
            <w:tcW w:w="59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4</w:t>
            </w:r>
          </w:p>
        </w:tc>
        <w:tc>
          <w:tcPr>
            <w:tcW w:w="748" w:type="pct"/>
            <w:shd w:val="clear" w:color="auto" w:fill="auto"/>
            <w:noWrap/>
            <w:vAlign w:val="center"/>
            <w:hideMark/>
          </w:tcPr>
          <w:p w:rsidR="00363668" w:rsidRPr="007675D4" w:rsidRDefault="00363668" w:rsidP="002B5FF0">
            <w:pPr>
              <w:jc w:val="center"/>
              <w:rPr>
                <w:color w:val="000000"/>
              </w:rPr>
            </w:pPr>
            <w:r w:rsidRPr="007675D4">
              <w:rPr>
                <w:color w:val="000000"/>
              </w:rPr>
              <w:t>31,7</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40</w:t>
            </w:r>
          </w:p>
        </w:tc>
        <w:tc>
          <w:tcPr>
            <w:tcW w:w="510" w:type="pct"/>
            <w:shd w:val="clear" w:color="auto" w:fill="auto"/>
            <w:noWrap/>
            <w:vAlign w:val="center"/>
            <w:hideMark/>
          </w:tcPr>
          <w:p w:rsidR="00363668" w:rsidRPr="007675D4" w:rsidRDefault="00363668" w:rsidP="002B5FF0">
            <w:pPr>
              <w:jc w:val="center"/>
              <w:rPr>
                <w:color w:val="000000"/>
              </w:rPr>
            </w:pPr>
            <w:r w:rsidRPr="007675D4">
              <w:rPr>
                <w:color w:val="000000"/>
              </w:rPr>
              <w:t>0,73</w:t>
            </w:r>
          </w:p>
        </w:tc>
        <w:tc>
          <w:tcPr>
            <w:tcW w:w="744"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1,35</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0,62</w:t>
            </w:r>
          </w:p>
        </w:tc>
      </w:tr>
      <w:tr w:rsidR="00363668" w:rsidRPr="007675D4" w:rsidTr="008F335B">
        <w:trPr>
          <w:trHeight w:val="315"/>
        </w:trPr>
        <w:tc>
          <w:tcPr>
            <w:tcW w:w="483" w:type="pct"/>
            <w:gridSpan w:val="2"/>
            <w:vMerge/>
            <w:shd w:val="clear" w:color="auto" w:fill="auto"/>
            <w:noWrap/>
            <w:vAlign w:val="center"/>
          </w:tcPr>
          <w:p w:rsidR="00363668" w:rsidRPr="007675D4" w:rsidRDefault="00363668" w:rsidP="002B5FF0">
            <w:pPr>
              <w:jc w:val="center"/>
              <w:rPr>
                <w:color w:val="000000"/>
              </w:rPr>
            </w:pPr>
          </w:p>
        </w:tc>
        <w:tc>
          <w:tcPr>
            <w:tcW w:w="59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748" w:type="pct"/>
            <w:shd w:val="clear" w:color="auto" w:fill="auto"/>
            <w:noWrap/>
            <w:vAlign w:val="center"/>
            <w:hideMark/>
          </w:tcPr>
          <w:p w:rsidR="00363668" w:rsidRPr="007675D4" w:rsidRDefault="00363668" w:rsidP="002B5FF0">
            <w:pPr>
              <w:jc w:val="center"/>
              <w:rPr>
                <w:color w:val="000000"/>
              </w:rPr>
            </w:pPr>
            <w:r w:rsidRPr="007675D4">
              <w:rPr>
                <w:color w:val="000000"/>
              </w:rPr>
              <w:t>33,0</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50</w:t>
            </w:r>
          </w:p>
        </w:tc>
        <w:tc>
          <w:tcPr>
            <w:tcW w:w="510" w:type="pct"/>
            <w:shd w:val="clear" w:color="auto" w:fill="auto"/>
            <w:noWrap/>
            <w:vAlign w:val="center"/>
            <w:hideMark/>
          </w:tcPr>
          <w:p w:rsidR="00363668" w:rsidRPr="007675D4" w:rsidRDefault="00363668" w:rsidP="002B5FF0">
            <w:pPr>
              <w:jc w:val="center"/>
              <w:rPr>
                <w:color w:val="000000"/>
              </w:rPr>
            </w:pPr>
            <w:r w:rsidRPr="007675D4">
              <w:rPr>
                <w:color w:val="000000"/>
              </w:rPr>
              <w:t>0,74</w:t>
            </w:r>
          </w:p>
        </w:tc>
        <w:tc>
          <w:tcPr>
            <w:tcW w:w="744"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1,05</w:t>
            </w:r>
          </w:p>
        </w:tc>
        <w:tc>
          <w:tcPr>
            <w:tcW w:w="1182"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0,31</w:t>
            </w:r>
          </w:p>
        </w:tc>
      </w:tr>
      <w:tr w:rsidR="00363668" w:rsidRPr="007675D4" w:rsidTr="000B709F">
        <w:trPr>
          <w:trHeight w:val="847"/>
        </w:trPr>
        <w:tc>
          <w:tcPr>
            <w:tcW w:w="5000" w:type="pct"/>
            <w:gridSpan w:val="10"/>
            <w:tcBorders>
              <w:top w:val="nil"/>
              <w:left w:val="nil"/>
              <w:right w:val="nil"/>
            </w:tcBorders>
            <w:shd w:val="clear" w:color="auto" w:fill="auto"/>
            <w:noWrap/>
            <w:vAlign w:val="bottom"/>
          </w:tcPr>
          <w:p w:rsidR="00363668" w:rsidRPr="007675D4" w:rsidRDefault="00AD4DD2" w:rsidP="002B5FF0">
            <w:pPr>
              <w:pStyle w:val="a3"/>
              <w:rPr>
                <w:rFonts w:ascii="Times New Roman" w:hAnsi="Times New Roman" w:cs="Times New Roman"/>
                <w:sz w:val="28"/>
                <w:szCs w:val="28"/>
              </w:rPr>
            </w:pPr>
            <w:r>
              <w:rPr>
                <w:rFonts w:ascii="Times New Roman" w:hAnsi="Times New Roman" w:cs="Times New Roman"/>
                <w:sz w:val="28"/>
                <w:szCs w:val="28"/>
              </w:rPr>
              <w:lastRenderedPageBreak/>
              <w:t>Таблица 3.14</w:t>
            </w:r>
            <w:r w:rsidR="009A10C1">
              <w:rPr>
                <w:rFonts w:ascii="Times New Roman" w:hAnsi="Times New Roman" w:cs="Times New Roman"/>
                <w:sz w:val="28"/>
                <w:szCs w:val="28"/>
              </w:rPr>
              <w:t xml:space="preserve"> - Масса осевшей сажи при </w:t>
            </w:r>
            <w:r w:rsidR="00151D7D">
              <w:rPr>
                <w:rFonts w:ascii="Times New Roman" w:hAnsi="Times New Roman" w:cs="Times New Roman"/>
                <w:sz w:val="28"/>
                <w:szCs w:val="28"/>
              </w:rPr>
              <w:t>1250</w:t>
            </w:r>
            <w:r w:rsidR="00363668" w:rsidRPr="007675D4">
              <w:rPr>
                <w:rFonts w:ascii="Times New Roman" w:hAnsi="Times New Roman" w:cs="Times New Roman"/>
                <w:sz w:val="28"/>
                <w:szCs w:val="28"/>
              </w:rPr>
              <w:t xml:space="preserve"> об./мин. с ультразвуком   </w:t>
            </w:r>
          </w:p>
          <w:p w:rsidR="00363668" w:rsidRPr="007675D4" w:rsidRDefault="00363668" w:rsidP="002B5FF0">
            <w:pPr>
              <w:pStyle w:val="a3"/>
              <w:rPr>
                <w:rFonts w:ascii="Times New Roman" w:eastAsia="Times New Roman" w:hAnsi="Times New Roman" w:cs="Times New Roman"/>
                <w:color w:val="000000"/>
                <w:sz w:val="28"/>
                <w:szCs w:val="28"/>
                <w:lang w:eastAsia="ru-RU"/>
              </w:rPr>
            </w:pPr>
            <w:r w:rsidRPr="007675D4">
              <w:rPr>
                <w:rFonts w:ascii="Times New Roman" w:hAnsi="Times New Roman" w:cs="Times New Roman"/>
                <w:sz w:val="28"/>
                <w:szCs w:val="28"/>
              </w:rPr>
              <w:t xml:space="preserve">(2 излучателя)   </w:t>
            </w:r>
            <w:r w:rsidRPr="007675D4">
              <w:rPr>
                <w:rFonts w:ascii="Times New Roman" w:eastAsia="Times New Roman" w:hAnsi="Times New Roman" w:cs="Times New Roman"/>
                <w:color w:val="000000"/>
                <w:sz w:val="28"/>
                <w:szCs w:val="28"/>
                <w:lang w:eastAsia="ru-RU"/>
              </w:rPr>
              <w:t xml:space="preserve">    </w:t>
            </w:r>
          </w:p>
        </w:tc>
      </w:tr>
      <w:tr w:rsidR="00363668" w:rsidRPr="007675D4" w:rsidTr="008F335B">
        <w:trPr>
          <w:trHeight w:val="573"/>
        </w:trPr>
        <w:tc>
          <w:tcPr>
            <w:tcW w:w="981" w:type="pct"/>
            <w:gridSpan w:val="3"/>
            <w:shd w:val="clear" w:color="auto" w:fill="auto"/>
            <w:noWrap/>
            <w:vAlign w:val="center"/>
            <w:hideMark/>
          </w:tcPr>
          <w:p w:rsidR="00363668" w:rsidRPr="007675D4" w:rsidRDefault="00363668" w:rsidP="002B5FF0">
            <w:pPr>
              <w:jc w:val="center"/>
            </w:pPr>
            <w:r w:rsidRPr="007675D4">
              <w:t>Время</w:t>
            </w:r>
          </w:p>
        </w:tc>
        <w:tc>
          <w:tcPr>
            <w:tcW w:w="845" w:type="pct"/>
            <w:gridSpan w:val="2"/>
            <w:shd w:val="clear" w:color="auto" w:fill="auto"/>
            <w:vAlign w:val="center"/>
          </w:tcPr>
          <w:p w:rsidR="00363668" w:rsidRPr="007675D4" w:rsidRDefault="00363668" w:rsidP="002B5FF0">
            <w:pPr>
              <w:jc w:val="center"/>
            </w:pPr>
            <w:r w:rsidRPr="007675D4">
              <w:t>Показания термометра</w:t>
            </w:r>
          </w:p>
        </w:tc>
        <w:tc>
          <w:tcPr>
            <w:tcW w:w="3174" w:type="pct"/>
            <w:gridSpan w:val="5"/>
            <w:shd w:val="clear" w:color="auto" w:fill="auto"/>
            <w:vAlign w:val="center"/>
          </w:tcPr>
          <w:p w:rsidR="00363668" w:rsidRPr="007675D4" w:rsidRDefault="00363668" w:rsidP="002B5FF0">
            <w:pPr>
              <w:jc w:val="center"/>
            </w:pPr>
            <w:r w:rsidRPr="007675D4">
              <w:t>Определение массы сажи</w:t>
            </w:r>
          </w:p>
        </w:tc>
      </w:tr>
      <w:tr w:rsidR="00363668" w:rsidRPr="007675D4" w:rsidTr="008F335B">
        <w:trPr>
          <w:trHeight w:val="630"/>
        </w:trPr>
        <w:tc>
          <w:tcPr>
            <w:tcW w:w="451" w:type="pct"/>
            <w:shd w:val="clear" w:color="auto" w:fill="auto"/>
            <w:vAlign w:val="center"/>
            <w:hideMark/>
          </w:tcPr>
          <w:p w:rsidR="00363668" w:rsidRPr="007675D4" w:rsidRDefault="00363668" w:rsidP="002B5FF0">
            <w:pPr>
              <w:jc w:val="center"/>
              <w:rPr>
                <w:color w:val="000000"/>
              </w:rPr>
            </w:pPr>
            <w:r w:rsidRPr="007675D4">
              <w:rPr>
                <w:color w:val="000000"/>
              </w:rPr>
              <w:t>Время общее    (мин.)</w:t>
            </w:r>
          </w:p>
        </w:tc>
        <w:tc>
          <w:tcPr>
            <w:tcW w:w="530"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 xml:space="preserve">Минута </w:t>
            </w:r>
          </w:p>
        </w:tc>
        <w:tc>
          <w:tcPr>
            <w:tcW w:w="845" w:type="pct"/>
            <w:gridSpan w:val="2"/>
            <w:shd w:val="clear" w:color="auto" w:fill="auto"/>
            <w:vAlign w:val="center"/>
            <w:hideMark/>
          </w:tcPr>
          <w:p w:rsidR="00363668" w:rsidRPr="007675D4" w:rsidRDefault="00363668" w:rsidP="002B5FF0">
            <w:pPr>
              <w:jc w:val="center"/>
              <w:rPr>
                <w:color w:val="000000"/>
              </w:rPr>
            </w:pPr>
            <w:r w:rsidRPr="007675D4">
              <w:rPr>
                <w:color w:val="000000"/>
                <w:lang w:val="en-US"/>
              </w:rPr>
              <w:t>t</w:t>
            </w:r>
            <w:r w:rsidRPr="007675D4">
              <w:rPr>
                <w:color w:val="000000"/>
              </w:rPr>
              <w:t xml:space="preserve">    (ºС)</w:t>
            </w:r>
          </w:p>
        </w:tc>
        <w:tc>
          <w:tcPr>
            <w:tcW w:w="738" w:type="pct"/>
            <w:shd w:val="clear" w:color="auto" w:fill="auto"/>
            <w:vAlign w:val="center"/>
            <w:hideMark/>
          </w:tcPr>
          <w:p w:rsidR="00363668" w:rsidRPr="007675D4" w:rsidRDefault="00363668" w:rsidP="002B5FF0">
            <w:pPr>
              <w:jc w:val="center"/>
              <w:rPr>
                <w:color w:val="000000"/>
              </w:rPr>
            </w:pPr>
            <w:r w:rsidRPr="007675D4">
              <w:rPr>
                <w:color w:val="000000"/>
              </w:rPr>
              <w:t>Расстояние (см.)</w:t>
            </w:r>
          </w:p>
        </w:tc>
        <w:tc>
          <w:tcPr>
            <w:tcW w:w="516" w:type="pct"/>
            <w:gridSpan w:val="2"/>
            <w:shd w:val="clear" w:color="auto" w:fill="auto"/>
            <w:vAlign w:val="center"/>
            <w:hideMark/>
          </w:tcPr>
          <w:p w:rsidR="00363668" w:rsidRPr="007675D4" w:rsidRDefault="00363668" w:rsidP="002B5FF0">
            <w:pPr>
              <w:jc w:val="center"/>
              <w:rPr>
                <w:color w:val="000000"/>
              </w:rPr>
            </w:pPr>
            <w:r w:rsidRPr="007675D4">
              <w:rPr>
                <w:color w:val="000000"/>
              </w:rPr>
              <w:t>Масса бумаги (г.)</w:t>
            </w:r>
          </w:p>
        </w:tc>
        <w:tc>
          <w:tcPr>
            <w:tcW w:w="737"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с сажей  (г.)</w:t>
            </w:r>
          </w:p>
        </w:tc>
        <w:tc>
          <w:tcPr>
            <w:tcW w:w="1183" w:type="pct"/>
            <w:shd w:val="clear" w:color="auto" w:fill="auto"/>
            <w:vAlign w:val="center"/>
            <w:hideMark/>
          </w:tcPr>
          <w:p w:rsidR="00363668" w:rsidRPr="007675D4" w:rsidRDefault="00363668" w:rsidP="002B5FF0">
            <w:pPr>
              <w:jc w:val="center"/>
              <w:rPr>
                <w:color w:val="000000"/>
              </w:rPr>
            </w:pPr>
            <w:r w:rsidRPr="007675D4">
              <w:rPr>
                <w:color w:val="000000"/>
              </w:rPr>
              <w:t>Чистая масса                  осевшей сажи (г.)</w:t>
            </w:r>
          </w:p>
        </w:tc>
      </w:tr>
      <w:tr w:rsidR="00363668" w:rsidRPr="007675D4" w:rsidTr="008F335B">
        <w:trPr>
          <w:trHeight w:val="315"/>
        </w:trPr>
        <w:tc>
          <w:tcPr>
            <w:tcW w:w="451" w:type="pct"/>
            <w:vMerge w:val="restar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530"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1</w:t>
            </w:r>
          </w:p>
        </w:tc>
        <w:tc>
          <w:tcPr>
            <w:tcW w:w="84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 26,4</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10</w:t>
            </w:r>
          </w:p>
        </w:tc>
        <w:tc>
          <w:tcPr>
            <w:tcW w:w="516"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0,85</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1,92</w:t>
            </w:r>
          </w:p>
        </w:tc>
        <w:tc>
          <w:tcPr>
            <w:tcW w:w="1183"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1,07</w:t>
            </w:r>
          </w:p>
        </w:tc>
      </w:tr>
      <w:tr w:rsidR="00363668" w:rsidRPr="007675D4" w:rsidTr="008F335B">
        <w:trPr>
          <w:trHeight w:val="315"/>
        </w:trPr>
        <w:tc>
          <w:tcPr>
            <w:tcW w:w="451" w:type="pct"/>
            <w:vMerge/>
            <w:shd w:val="clear" w:color="auto" w:fill="auto"/>
            <w:noWrap/>
            <w:vAlign w:val="center"/>
          </w:tcPr>
          <w:p w:rsidR="00363668" w:rsidRPr="007675D4" w:rsidRDefault="00363668" w:rsidP="002B5FF0">
            <w:pPr>
              <w:jc w:val="center"/>
              <w:rPr>
                <w:color w:val="000000"/>
              </w:rPr>
            </w:pPr>
          </w:p>
        </w:tc>
        <w:tc>
          <w:tcPr>
            <w:tcW w:w="530"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2</w:t>
            </w:r>
          </w:p>
        </w:tc>
        <w:tc>
          <w:tcPr>
            <w:tcW w:w="84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 28,8</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20</w:t>
            </w:r>
          </w:p>
        </w:tc>
        <w:tc>
          <w:tcPr>
            <w:tcW w:w="516"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0,77</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1,86</w:t>
            </w:r>
          </w:p>
        </w:tc>
        <w:tc>
          <w:tcPr>
            <w:tcW w:w="1183"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1,09</w:t>
            </w:r>
          </w:p>
        </w:tc>
      </w:tr>
      <w:tr w:rsidR="00363668" w:rsidRPr="007675D4" w:rsidTr="008F335B">
        <w:trPr>
          <w:trHeight w:val="315"/>
        </w:trPr>
        <w:tc>
          <w:tcPr>
            <w:tcW w:w="451" w:type="pct"/>
            <w:vMerge/>
            <w:shd w:val="clear" w:color="auto" w:fill="auto"/>
            <w:noWrap/>
            <w:vAlign w:val="center"/>
          </w:tcPr>
          <w:p w:rsidR="00363668" w:rsidRPr="007675D4" w:rsidRDefault="00363668" w:rsidP="002B5FF0">
            <w:pPr>
              <w:jc w:val="center"/>
              <w:rPr>
                <w:color w:val="000000"/>
              </w:rPr>
            </w:pPr>
          </w:p>
        </w:tc>
        <w:tc>
          <w:tcPr>
            <w:tcW w:w="530"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3</w:t>
            </w:r>
          </w:p>
        </w:tc>
        <w:tc>
          <w:tcPr>
            <w:tcW w:w="84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 31,5</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30</w:t>
            </w:r>
          </w:p>
        </w:tc>
        <w:tc>
          <w:tcPr>
            <w:tcW w:w="516"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0,76</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1,51</w:t>
            </w:r>
          </w:p>
        </w:tc>
        <w:tc>
          <w:tcPr>
            <w:tcW w:w="1183"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0,75</w:t>
            </w:r>
          </w:p>
        </w:tc>
      </w:tr>
      <w:tr w:rsidR="00363668" w:rsidRPr="007675D4" w:rsidTr="008F335B">
        <w:trPr>
          <w:trHeight w:val="315"/>
        </w:trPr>
        <w:tc>
          <w:tcPr>
            <w:tcW w:w="451" w:type="pct"/>
            <w:vMerge/>
            <w:shd w:val="clear" w:color="auto" w:fill="auto"/>
            <w:noWrap/>
            <w:vAlign w:val="center"/>
          </w:tcPr>
          <w:p w:rsidR="00363668" w:rsidRPr="007675D4" w:rsidRDefault="00363668" w:rsidP="002B5FF0">
            <w:pPr>
              <w:jc w:val="center"/>
              <w:rPr>
                <w:color w:val="000000"/>
              </w:rPr>
            </w:pPr>
          </w:p>
        </w:tc>
        <w:tc>
          <w:tcPr>
            <w:tcW w:w="530"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4</w:t>
            </w:r>
          </w:p>
        </w:tc>
        <w:tc>
          <w:tcPr>
            <w:tcW w:w="84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 33,3</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40</w:t>
            </w:r>
          </w:p>
        </w:tc>
        <w:tc>
          <w:tcPr>
            <w:tcW w:w="516"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0,78</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1,62</w:t>
            </w:r>
          </w:p>
        </w:tc>
        <w:tc>
          <w:tcPr>
            <w:tcW w:w="1183"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0,84</w:t>
            </w:r>
          </w:p>
        </w:tc>
      </w:tr>
      <w:tr w:rsidR="00363668" w:rsidRPr="007675D4" w:rsidTr="008F335B">
        <w:trPr>
          <w:trHeight w:val="315"/>
        </w:trPr>
        <w:tc>
          <w:tcPr>
            <w:tcW w:w="451" w:type="pct"/>
            <w:vMerge/>
            <w:shd w:val="clear" w:color="auto" w:fill="auto"/>
            <w:noWrap/>
            <w:vAlign w:val="center"/>
          </w:tcPr>
          <w:p w:rsidR="00363668" w:rsidRPr="007675D4" w:rsidRDefault="00363668" w:rsidP="002B5FF0">
            <w:pPr>
              <w:jc w:val="center"/>
              <w:rPr>
                <w:color w:val="000000"/>
              </w:rPr>
            </w:pPr>
          </w:p>
        </w:tc>
        <w:tc>
          <w:tcPr>
            <w:tcW w:w="530"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845"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 35,4</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50</w:t>
            </w:r>
          </w:p>
        </w:tc>
        <w:tc>
          <w:tcPr>
            <w:tcW w:w="516" w:type="pct"/>
            <w:gridSpan w:val="2"/>
            <w:shd w:val="clear" w:color="auto" w:fill="auto"/>
            <w:noWrap/>
            <w:vAlign w:val="center"/>
            <w:hideMark/>
          </w:tcPr>
          <w:p w:rsidR="00363668" w:rsidRPr="007675D4" w:rsidRDefault="00363668" w:rsidP="002B5FF0">
            <w:pPr>
              <w:jc w:val="center"/>
              <w:rPr>
                <w:color w:val="000000"/>
              </w:rPr>
            </w:pPr>
            <w:r w:rsidRPr="007675D4">
              <w:rPr>
                <w:color w:val="000000"/>
              </w:rPr>
              <w:t>0,79</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1,49</w:t>
            </w:r>
          </w:p>
        </w:tc>
        <w:tc>
          <w:tcPr>
            <w:tcW w:w="1183" w:type="pct"/>
            <w:shd w:val="clear" w:color="auto" w:fill="auto"/>
            <w:noWrap/>
            <w:vAlign w:val="center"/>
            <w:hideMark/>
          </w:tcPr>
          <w:p w:rsidR="00363668" w:rsidRPr="007675D4" w:rsidRDefault="00363668" w:rsidP="002B5FF0">
            <w:pPr>
              <w:jc w:val="center"/>
              <w:rPr>
                <w:b/>
                <w:bCs/>
                <w:color w:val="000000"/>
              </w:rPr>
            </w:pPr>
            <w:r w:rsidRPr="007675D4">
              <w:rPr>
                <w:b/>
                <w:bCs/>
                <w:color w:val="000000"/>
              </w:rPr>
              <w:t>0,70</w:t>
            </w:r>
          </w:p>
        </w:tc>
      </w:tr>
    </w:tbl>
    <w:p w:rsidR="00363668" w:rsidRPr="007675D4" w:rsidRDefault="00363668" w:rsidP="00363668">
      <w:pPr>
        <w:jc w:val="center"/>
        <w:rPr>
          <w:bCs/>
          <w:color w:val="000000"/>
          <w:sz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019"/>
        <w:gridCol w:w="1624"/>
        <w:gridCol w:w="1418"/>
        <w:gridCol w:w="992"/>
        <w:gridCol w:w="1417"/>
        <w:gridCol w:w="2233"/>
        <w:gridCol w:w="40"/>
      </w:tblGrid>
      <w:tr w:rsidR="00363668" w:rsidRPr="007675D4" w:rsidTr="00B93777">
        <w:trPr>
          <w:gridAfter w:val="1"/>
          <w:wAfter w:w="21" w:type="pct"/>
          <w:trHeight w:val="300"/>
        </w:trPr>
        <w:tc>
          <w:tcPr>
            <w:tcW w:w="4979" w:type="pct"/>
            <w:gridSpan w:val="7"/>
            <w:tcBorders>
              <w:top w:val="nil"/>
              <w:left w:val="nil"/>
              <w:right w:val="nil"/>
            </w:tcBorders>
            <w:shd w:val="clear" w:color="auto" w:fill="auto"/>
            <w:noWrap/>
            <w:vAlign w:val="bottom"/>
            <w:hideMark/>
          </w:tcPr>
          <w:p w:rsidR="00363668" w:rsidRPr="007675D4" w:rsidRDefault="002840CA" w:rsidP="002B5FF0">
            <w:pPr>
              <w:pStyle w:val="a3"/>
              <w:rPr>
                <w:rFonts w:ascii="Times New Roman" w:hAnsi="Times New Roman" w:cs="Times New Roman"/>
                <w:sz w:val="28"/>
                <w:szCs w:val="28"/>
              </w:rPr>
            </w:pPr>
            <w:r>
              <w:rPr>
                <w:rFonts w:ascii="Times New Roman" w:hAnsi="Times New Roman" w:cs="Times New Roman"/>
                <w:sz w:val="28"/>
                <w:szCs w:val="28"/>
              </w:rPr>
              <w:t>Таблица 3.1</w:t>
            </w:r>
            <w:r w:rsidR="00AD4DD2">
              <w:rPr>
                <w:rFonts w:ascii="Times New Roman" w:hAnsi="Times New Roman" w:cs="Times New Roman"/>
                <w:sz w:val="28"/>
                <w:szCs w:val="28"/>
              </w:rPr>
              <w:t>5</w:t>
            </w:r>
            <w:r w:rsidR="009A10C1">
              <w:rPr>
                <w:rFonts w:ascii="Times New Roman" w:hAnsi="Times New Roman" w:cs="Times New Roman"/>
                <w:sz w:val="28"/>
                <w:szCs w:val="28"/>
              </w:rPr>
              <w:t xml:space="preserve"> - Масса осевшей сажи при </w:t>
            </w:r>
            <w:r w:rsidR="00151D7D">
              <w:rPr>
                <w:rFonts w:ascii="Times New Roman" w:hAnsi="Times New Roman" w:cs="Times New Roman"/>
                <w:sz w:val="28"/>
                <w:szCs w:val="28"/>
              </w:rPr>
              <w:t>1250</w:t>
            </w:r>
            <w:r w:rsidR="00363668" w:rsidRPr="007675D4">
              <w:rPr>
                <w:rFonts w:ascii="Times New Roman" w:hAnsi="Times New Roman" w:cs="Times New Roman"/>
                <w:sz w:val="28"/>
                <w:szCs w:val="28"/>
              </w:rPr>
              <w:t xml:space="preserve"> об./мин. с ультразвуком   </w:t>
            </w:r>
          </w:p>
          <w:p w:rsidR="00363668" w:rsidRPr="007675D4" w:rsidRDefault="00363668" w:rsidP="002B5FF0">
            <w:pPr>
              <w:rPr>
                <w:color w:val="000000"/>
                <w:sz w:val="28"/>
                <w:szCs w:val="28"/>
              </w:rPr>
            </w:pPr>
            <w:r w:rsidRPr="007675D4">
              <w:rPr>
                <w:sz w:val="28"/>
                <w:szCs w:val="28"/>
              </w:rPr>
              <w:t>(</w:t>
            </w:r>
            <w:r w:rsidRPr="007675D4">
              <w:rPr>
                <w:bCs/>
                <w:color w:val="000000"/>
                <w:sz w:val="28"/>
                <w:szCs w:val="28"/>
              </w:rPr>
              <w:t>1 поперечный излучатель</w:t>
            </w:r>
            <w:r w:rsidRPr="007675D4">
              <w:rPr>
                <w:sz w:val="28"/>
                <w:szCs w:val="28"/>
              </w:rPr>
              <w:t xml:space="preserve">)   </w:t>
            </w:r>
            <w:r w:rsidRPr="007675D4">
              <w:rPr>
                <w:color w:val="000000"/>
                <w:sz w:val="28"/>
                <w:szCs w:val="28"/>
              </w:rPr>
              <w:t xml:space="preserve">    </w:t>
            </w:r>
          </w:p>
        </w:tc>
      </w:tr>
      <w:tr w:rsidR="00363668" w:rsidRPr="007675D4" w:rsidTr="00C31667">
        <w:trPr>
          <w:trHeight w:val="573"/>
        </w:trPr>
        <w:tc>
          <w:tcPr>
            <w:tcW w:w="981" w:type="pct"/>
            <w:gridSpan w:val="2"/>
            <w:shd w:val="clear" w:color="auto" w:fill="auto"/>
            <w:noWrap/>
            <w:vAlign w:val="center"/>
            <w:hideMark/>
          </w:tcPr>
          <w:p w:rsidR="00363668" w:rsidRPr="007675D4" w:rsidRDefault="00363668" w:rsidP="002B5FF0">
            <w:pPr>
              <w:jc w:val="center"/>
            </w:pPr>
            <w:r w:rsidRPr="007675D4">
              <w:t>Время</w:t>
            </w:r>
          </w:p>
        </w:tc>
        <w:tc>
          <w:tcPr>
            <w:tcW w:w="845" w:type="pct"/>
            <w:shd w:val="clear" w:color="auto" w:fill="auto"/>
            <w:vAlign w:val="center"/>
          </w:tcPr>
          <w:p w:rsidR="00363668" w:rsidRPr="007675D4" w:rsidRDefault="00363668" w:rsidP="002B5FF0">
            <w:pPr>
              <w:jc w:val="center"/>
            </w:pPr>
            <w:r w:rsidRPr="007675D4">
              <w:t>Показания термометра</w:t>
            </w:r>
          </w:p>
        </w:tc>
        <w:tc>
          <w:tcPr>
            <w:tcW w:w="3174" w:type="pct"/>
            <w:gridSpan w:val="5"/>
            <w:shd w:val="clear" w:color="auto" w:fill="auto"/>
            <w:vAlign w:val="center"/>
          </w:tcPr>
          <w:p w:rsidR="00363668" w:rsidRPr="007675D4" w:rsidRDefault="00363668" w:rsidP="002B5FF0">
            <w:pPr>
              <w:jc w:val="center"/>
            </w:pPr>
            <w:r w:rsidRPr="007675D4">
              <w:t>Определение массы сажи</w:t>
            </w:r>
          </w:p>
        </w:tc>
      </w:tr>
      <w:tr w:rsidR="00363668" w:rsidRPr="007675D4" w:rsidTr="00C31667">
        <w:trPr>
          <w:trHeight w:val="630"/>
        </w:trPr>
        <w:tc>
          <w:tcPr>
            <w:tcW w:w="451" w:type="pct"/>
            <w:shd w:val="clear" w:color="auto" w:fill="auto"/>
            <w:vAlign w:val="center"/>
            <w:hideMark/>
          </w:tcPr>
          <w:p w:rsidR="00363668" w:rsidRPr="007675D4" w:rsidRDefault="00363668" w:rsidP="002B5FF0">
            <w:pPr>
              <w:jc w:val="center"/>
              <w:rPr>
                <w:color w:val="000000"/>
              </w:rPr>
            </w:pPr>
            <w:r w:rsidRPr="007675D4">
              <w:rPr>
                <w:color w:val="000000"/>
              </w:rPr>
              <w:t>Время общее    (мин.)</w:t>
            </w:r>
          </w:p>
        </w:tc>
        <w:tc>
          <w:tcPr>
            <w:tcW w:w="530" w:type="pct"/>
            <w:shd w:val="clear" w:color="auto" w:fill="auto"/>
            <w:noWrap/>
            <w:vAlign w:val="center"/>
            <w:hideMark/>
          </w:tcPr>
          <w:p w:rsidR="00363668" w:rsidRPr="007675D4" w:rsidRDefault="00363668" w:rsidP="002B5FF0">
            <w:pPr>
              <w:jc w:val="center"/>
              <w:rPr>
                <w:color w:val="000000"/>
              </w:rPr>
            </w:pPr>
            <w:r w:rsidRPr="007675D4">
              <w:rPr>
                <w:color w:val="000000"/>
              </w:rPr>
              <w:t xml:space="preserve">Минута </w:t>
            </w:r>
          </w:p>
        </w:tc>
        <w:tc>
          <w:tcPr>
            <w:tcW w:w="845" w:type="pct"/>
            <w:shd w:val="clear" w:color="auto" w:fill="auto"/>
            <w:vAlign w:val="center"/>
            <w:hideMark/>
          </w:tcPr>
          <w:p w:rsidR="00363668" w:rsidRPr="007675D4" w:rsidRDefault="00363668" w:rsidP="002B5FF0">
            <w:pPr>
              <w:jc w:val="center"/>
              <w:rPr>
                <w:color w:val="000000"/>
              </w:rPr>
            </w:pPr>
            <w:r w:rsidRPr="007675D4">
              <w:rPr>
                <w:color w:val="000000"/>
                <w:lang w:val="en-US"/>
              </w:rPr>
              <w:t>t</w:t>
            </w:r>
            <w:r w:rsidRPr="007675D4">
              <w:rPr>
                <w:color w:val="000000"/>
              </w:rPr>
              <w:t xml:space="preserve">    (ºС)</w:t>
            </w:r>
          </w:p>
        </w:tc>
        <w:tc>
          <w:tcPr>
            <w:tcW w:w="738" w:type="pct"/>
            <w:shd w:val="clear" w:color="auto" w:fill="auto"/>
            <w:vAlign w:val="center"/>
            <w:hideMark/>
          </w:tcPr>
          <w:p w:rsidR="00363668" w:rsidRPr="007675D4" w:rsidRDefault="00363668" w:rsidP="002B5FF0">
            <w:pPr>
              <w:jc w:val="center"/>
              <w:rPr>
                <w:color w:val="000000"/>
              </w:rPr>
            </w:pPr>
            <w:r w:rsidRPr="007675D4">
              <w:rPr>
                <w:color w:val="000000"/>
              </w:rPr>
              <w:t>Расстояние (см.)</w:t>
            </w:r>
          </w:p>
        </w:tc>
        <w:tc>
          <w:tcPr>
            <w:tcW w:w="516"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(г.)</w:t>
            </w:r>
          </w:p>
        </w:tc>
        <w:tc>
          <w:tcPr>
            <w:tcW w:w="737" w:type="pct"/>
            <w:shd w:val="clear" w:color="auto" w:fill="auto"/>
            <w:vAlign w:val="center"/>
            <w:hideMark/>
          </w:tcPr>
          <w:p w:rsidR="00363668" w:rsidRPr="007675D4" w:rsidRDefault="00363668" w:rsidP="002B5FF0">
            <w:pPr>
              <w:jc w:val="center"/>
              <w:rPr>
                <w:color w:val="000000"/>
              </w:rPr>
            </w:pPr>
            <w:r w:rsidRPr="007675D4">
              <w:rPr>
                <w:color w:val="000000"/>
              </w:rPr>
              <w:t>Масса бумаги   с сажей  (г.)</w:t>
            </w:r>
          </w:p>
        </w:tc>
        <w:tc>
          <w:tcPr>
            <w:tcW w:w="1182" w:type="pct"/>
            <w:gridSpan w:val="2"/>
            <w:shd w:val="clear" w:color="auto" w:fill="auto"/>
            <w:vAlign w:val="center"/>
            <w:hideMark/>
          </w:tcPr>
          <w:p w:rsidR="00363668" w:rsidRPr="007675D4" w:rsidRDefault="00363668" w:rsidP="002B5FF0">
            <w:pPr>
              <w:jc w:val="center"/>
              <w:rPr>
                <w:color w:val="000000"/>
              </w:rPr>
            </w:pPr>
            <w:r w:rsidRPr="007675D4">
              <w:rPr>
                <w:color w:val="000000"/>
              </w:rPr>
              <w:t>Чистая масса                  осевшей сажи (г.)</w:t>
            </w:r>
          </w:p>
        </w:tc>
      </w:tr>
      <w:tr w:rsidR="00363668" w:rsidRPr="007675D4" w:rsidTr="00C31667">
        <w:trPr>
          <w:trHeight w:val="315"/>
        </w:trPr>
        <w:tc>
          <w:tcPr>
            <w:tcW w:w="451" w:type="pct"/>
            <w:vMerge w:val="restar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530" w:type="pct"/>
            <w:shd w:val="clear" w:color="auto" w:fill="auto"/>
            <w:noWrap/>
            <w:vAlign w:val="center"/>
            <w:hideMark/>
          </w:tcPr>
          <w:p w:rsidR="00363668" w:rsidRPr="007675D4" w:rsidRDefault="00363668" w:rsidP="002B5FF0">
            <w:pPr>
              <w:jc w:val="center"/>
              <w:rPr>
                <w:color w:val="000000"/>
              </w:rPr>
            </w:pPr>
            <w:r w:rsidRPr="007675D4">
              <w:rPr>
                <w:color w:val="000000"/>
              </w:rPr>
              <w:t>1</w:t>
            </w:r>
          </w:p>
        </w:tc>
        <w:tc>
          <w:tcPr>
            <w:tcW w:w="845" w:type="pct"/>
            <w:shd w:val="clear" w:color="auto" w:fill="auto"/>
            <w:noWrap/>
            <w:vAlign w:val="center"/>
            <w:hideMark/>
          </w:tcPr>
          <w:p w:rsidR="00363668" w:rsidRPr="007675D4" w:rsidRDefault="00363668" w:rsidP="002B5FF0">
            <w:pPr>
              <w:jc w:val="center"/>
              <w:rPr>
                <w:color w:val="000000"/>
              </w:rPr>
            </w:pPr>
            <w:r w:rsidRPr="007675D4">
              <w:rPr>
                <w:color w:val="000000"/>
              </w:rPr>
              <w:t>24,7</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10</w:t>
            </w:r>
          </w:p>
        </w:tc>
        <w:tc>
          <w:tcPr>
            <w:tcW w:w="516" w:type="pct"/>
            <w:shd w:val="clear" w:color="auto" w:fill="auto"/>
            <w:noWrap/>
            <w:vAlign w:val="center"/>
            <w:hideMark/>
          </w:tcPr>
          <w:p w:rsidR="00363668" w:rsidRPr="007675D4" w:rsidRDefault="00363668" w:rsidP="002B5FF0">
            <w:pPr>
              <w:jc w:val="center"/>
              <w:rPr>
                <w:color w:val="000000"/>
              </w:rPr>
            </w:pPr>
            <w:r w:rsidRPr="007675D4">
              <w:rPr>
                <w:color w:val="000000"/>
              </w:rPr>
              <w:t>0,92</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2,28</w:t>
            </w:r>
          </w:p>
        </w:tc>
        <w:tc>
          <w:tcPr>
            <w:tcW w:w="1182" w:type="pct"/>
            <w:gridSpan w:val="2"/>
            <w:shd w:val="clear" w:color="auto" w:fill="auto"/>
            <w:noWrap/>
            <w:vAlign w:val="center"/>
            <w:hideMark/>
          </w:tcPr>
          <w:p w:rsidR="00363668" w:rsidRPr="007675D4" w:rsidRDefault="00363668" w:rsidP="002B5FF0">
            <w:pPr>
              <w:jc w:val="center"/>
              <w:rPr>
                <w:b/>
                <w:bCs/>
                <w:color w:val="000000"/>
              </w:rPr>
            </w:pPr>
            <w:r w:rsidRPr="007675D4">
              <w:rPr>
                <w:b/>
                <w:bCs/>
                <w:color w:val="000000"/>
              </w:rPr>
              <w:t>0,85</w:t>
            </w:r>
          </w:p>
        </w:tc>
      </w:tr>
      <w:tr w:rsidR="00363668" w:rsidRPr="007675D4" w:rsidTr="00C31667">
        <w:trPr>
          <w:trHeight w:val="315"/>
        </w:trPr>
        <w:tc>
          <w:tcPr>
            <w:tcW w:w="451" w:type="pct"/>
            <w:vMerge/>
            <w:shd w:val="clear" w:color="auto" w:fill="auto"/>
            <w:noWrap/>
            <w:vAlign w:val="center"/>
          </w:tcPr>
          <w:p w:rsidR="00363668" w:rsidRPr="007675D4" w:rsidRDefault="00363668" w:rsidP="002B5FF0">
            <w:pPr>
              <w:jc w:val="center"/>
              <w:rPr>
                <w:color w:val="000000"/>
              </w:rPr>
            </w:pPr>
          </w:p>
        </w:tc>
        <w:tc>
          <w:tcPr>
            <w:tcW w:w="530" w:type="pct"/>
            <w:shd w:val="clear" w:color="auto" w:fill="auto"/>
            <w:noWrap/>
            <w:vAlign w:val="center"/>
            <w:hideMark/>
          </w:tcPr>
          <w:p w:rsidR="00363668" w:rsidRPr="007675D4" w:rsidRDefault="00363668" w:rsidP="002B5FF0">
            <w:pPr>
              <w:jc w:val="center"/>
              <w:rPr>
                <w:color w:val="000000"/>
              </w:rPr>
            </w:pPr>
            <w:r w:rsidRPr="007675D4">
              <w:rPr>
                <w:color w:val="000000"/>
              </w:rPr>
              <w:t>2</w:t>
            </w:r>
          </w:p>
        </w:tc>
        <w:tc>
          <w:tcPr>
            <w:tcW w:w="845" w:type="pct"/>
            <w:shd w:val="clear" w:color="auto" w:fill="auto"/>
            <w:noWrap/>
            <w:vAlign w:val="center"/>
            <w:hideMark/>
          </w:tcPr>
          <w:p w:rsidR="00363668" w:rsidRPr="007675D4" w:rsidRDefault="00363668" w:rsidP="002B5FF0">
            <w:pPr>
              <w:jc w:val="center"/>
              <w:rPr>
                <w:color w:val="000000"/>
              </w:rPr>
            </w:pPr>
            <w:r w:rsidRPr="007675D4">
              <w:rPr>
                <w:color w:val="000000"/>
              </w:rPr>
              <w:t>27,3</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20</w:t>
            </w:r>
          </w:p>
        </w:tc>
        <w:tc>
          <w:tcPr>
            <w:tcW w:w="516" w:type="pct"/>
            <w:shd w:val="clear" w:color="auto" w:fill="auto"/>
            <w:noWrap/>
            <w:vAlign w:val="center"/>
            <w:hideMark/>
          </w:tcPr>
          <w:p w:rsidR="00363668" w:rsidRPr="007675D4" w:rsidRDefault="00363668" w:rsidP="002B5FF0">
            <w:pPr>
              <w:jc w:val="center"/>
              <w:rPr>
                <w:color w:val="000000"/>
              </w:rPr>
            </w:pPr>
            <w:r w:rsidRPr="007675D4">
              <w:rPr>
                <w:color w:val="000000"/>
              </w:rPr>
              <w:t>0,88</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1,79</w:t>
            </w:r>
          </w:p>
        </w:tc>
        <w:tc>
          <w:tcPr>
            <w:tcW w:w="1182" w:type="pct"/>
            <w:gridSpan w:val="2"/>
            <w:shd w:val="clear" w:color="auto" w:fill="auto"/>
            <w:noWrap/>
            <w:vAlign w:val="center"/>
            <w:hideMark/>
          </w:tcPr>
          <w:p w:rsidR="00363668" w:rsidRPr="007675D4" w:rsidRDefault="00363668" w:rsidP="002B5FF0">
            <w:pPr>
              <w:jc w:val="center"/>
              <w:rPr>
                <w:b/>
                <w:bCs/>
                <w:color w:val="000000"/>
              </w:rPr>
            </w:pPr>
            <w:r w:rsidRPr="007675D4">
              <w:rPr>
                <w:b/>
                <w:bCs/>
                <w:color w:val="000000"/>
              </w:rPr>
              <w:t>0,91</w:t>
            </w:r>
          </w:p>
        </w:tc>
      </w:tr>
      <w:tr w:rsidR="00363668" w:rsidRPr="007675D4" w:rsidTr="00C31667">
        <w:trPr>
          <w:trHeight w:val="315"/>
        </w:trPr>
        <w:tc>
          <w:tcPr>
            <w:tcW w:w="451" w:type="pct"/>
            <w:vMerge/>
            <w:shd w:val="clear" w:color="auto" w:fill="auto"/>
            <w:noWrap/>
            <w:vAlign w:val="center"/>
          </w:tcPr>
          <w:p w:rsidR="00363668" w:rsidRPr="007675D4" w:rsidRDefault="00363668" w:rsidP="002B5FF0">
            <w:pPr>
              <w:jc w:val="center"/>
              <w:rPr>
                <w:color w:val="000000"/>
              </w:rPr>
            </w:pPr>
          </w:p>
        </w:tc>
        <w:tc>
          <w:tcPr>
            <w:tcW w:w="530" w:type="pct"/>
            <w:shd w:val="clear" w:color="auto" w:fill="auto"/>
            <w:noWrap/>
            <w:vAlign w:val="center"/>
            <w:hideMark/>
          </w:tcPr>
          <w:p w:rsidR="00363668" w:rsidRPr="007675D4" w:rsidRDefault="00363668" w:rsidP="002B5FF0">
            <w:pPr>
              <w:jc w:val="center"/>
              <w:rPr>
                <w:color w:val="000000"/>
              </w:rPr>
            </w:pPr>
            <w:r w:rsidRPr="007675D4">
              <w:rPr>
                <w:color w:val="000000"/>
              </w:rPr>
              <w:t>3</w:t>
            </w:r>
          </w:p>
        </w:tc>
        <w:tc>
          <w:tcPr>
            <w:tcW w:w="845" w:type="pct"/>
            <w:shd w:val="clear" w:color="auto" w:fill="auto"/>
            <w:noWrap/>
            <w:vAlign w:val="center"/>
            <w:hideMark/>
          </w:tcPr>
          <w:p w:rsidR="00363668" w:rsidRPr="007675D4" w:rsidRDefault="00363668" w:rsidP="002B5FF0">
            <w:pPr>
              <w:jc w:val="center"/>
              <w:rPr>
                <w:color w:val="000000"/>
              </w:rPr>
            </w:pPr>
            <w:r w:rsidRPr="007675D4">
              <w:rPr>
                <w:color w:val="000000"/>
              </w:rPr>
              <w:t>29,4</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30</w:t>
            </w:r>
          </w:p>
        </w:tc>
        <w:tc>
          <w:tcPr>
            <w:tcW w:w="516" w:type="pct"/>
            <w:shd w:val="clear" w:color="auto" w:fill="auto"/>
            <w:noWrap/>
            <w:vAlign w:val="center"/>
            <w:hideMark/>
          </w:tcPr>
          <w:p w:rsidR="00363668" w:rsidRPr="007675D4" w:rsidRDefault="00363668" w:rsidP="002B5FF0">
            <w:pPr>
              <w:jc w:val="center"/>
              <w:rPr>
                <w:color w:val="000000"/>
              </w:rPr>
            </w:pPr>
            <w:r w:rsidRPr="007675D4">
              <w:rPr>
                <w:color w:val="000000"/>
              </w:rPr>
              <w:t>0,86</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1,78</w:t>
            </w:r>
          </w:p>
        </w:tc>
        <w:tc>
          <w:tcPr>
            <w:tcW w:w="1182" w:type="pct"/>
            <w:gridSpan w:val="2"/>
            <w:shd w:val="clear" w:color="auto" w:fill="auto"/>
            <w:noWrap/>
            <w:vAlign w:val="center"/>
            <w:hideMark/>
          </w:tcPr>
          <w:p w:rsidR="00363668" w:rsidRPr="007675D4" w:rsidRDefault="00363668" w:rsidP="002B5FF0">
            <w:pPr>
              <w:jc w:val="center"/>
              <w:rPr>
                <w:b/>
                <w:bCs/>
                <w:color w:val="000000"/>
              </w:rPr>
            </w:pPr>
            <w:r w:rsidRPr="007675D4">
              <w:rPr>
                <w:b/>
                <w:bCs/>
                <w:color w:val="000000"/>
              </w:rPr>
              <w:t>0,92</w:t>
            </w:r>
          </w:p>
        </w:tc>
      </w:tr>
      <w:tr w:rsidR="00363668" w:rsidRPr="007675D4" w:rsidTr="00C31667">
        <w:trPr>
          <w:trHeight w:val="315"/>
        </w:trPr>
        <w:tc>
          <w:tcPr>
            <w:tcW w:w="451" w:type="pct"/>
            <w:vMerge/>
            <w:shd w:val="clear" w:color="auto" w:fill="auto"/>
            <w:noWrap/>
            <w:vAlign w:val="center"/>
          </w:tcPr>
          <w:p w:rsidR="00363668" w:rsidRPr="007675D4" w:rsidRDefault="00363668" w:rsidP="002B5FF0">
            <w:pPr>
              <w:jc w:val="center"/>
              <w:rPr>
                <w:color w:val="000000"/>
              </w:rPr>
            </w:pPr>
          </w:p>
        </w:tc>
        <w:tc>
          <w:tcPr>
            <w:tcW w:w="530" w:type="pct"/>
            <w:shd w:val="clear" w:color="auto" w:fill="auto"/>
            <w:noWrap/>
            <w:vAlign w:val="center"/>
            <w:hideMark/>
          </w:tcPr>
          <w:p w:rsidR="00363668" w:rsidRPr="007675D4" w:rsidRDefault="00363668" w:rsidP="002B5FF0">
            <w:pPr>
              <w:jc w:val="center"/>
              <w:rPr>
                <w:color w:val="000000"/>
              </w:rPr>
            </w:pPr>
            <w:r w:rsidRPr="007675D4">
              <w:rPr>
                <w:color w:val="000000"/>
              </w:rPr>
              <w:t>4</w:t>
            </w:r>
          </w:p>
        </w:tc>
        <w:tc>
          <w:tcPr>
            <w:tcW w:w="845" w:type="pct"/>
            <w:shd w:val="clear" w:color="auto" w:fill="auto"/>
            <w:noWrap/>
            <w:vAlign w:val="center"/>
            <w:hideMark/>
          </w:tcPr>
          <w:p w:rsidR="00363668" w:rsidRPr="007675D4" w:rsidRDefault="00363668" w:rsidP="002B5FF0">
            <w:pPr>
              <w:jc w:val="center"/>
              <w:rPr>
                <w:color w:val="000000"/>
              </w:rPr>
            </w:pPr>
            <w:r w:rsidRPr="007675D4">
              <w:rPr>
                <w:color w:val="000000"/>
              </w:rPr>
              <w:t>33,1</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40</w:t>
            </w:r>
          </w:p>
        </w:tc>
        <w:tc>
          <w:tcPr>
            <w:tcW w:w="516" w:type="pct"/>
            <w:shd w:val="clear" w:color="auto" w:fill="auto"/>
            <w:noWrap/>
            <w:vAlign w:val="center"/>
            <w:hideMark/>
          </w:tcPr>
          <w:p w:rsidR="00363668" w:rsidRPr="007675D4" w:rsidRDefault="00363668" w:rsidP="002B5FF0">
            <w:pPr>
              <w:jc w:val="center"/>
              <w:rPr>
                <w:color w:val="000000"/>
              </w:rPr>
            </w:pPr>
            <w:r w:rsidRPr="007675D4">
              <w:rPr>
                <w:color w:val="000000"/>
              </w:rPr>
              <w:t>0,89</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1,87</w:t>
            </w:r>
          </w:p>
        </w:tc>
        <w:tc>
          <w:tcPr>
            <w:tcW w:w="1182" w:type="pct"/>
            <w:gridSpan w:val="2"/>
            <w:shd w:val="clear" w:color="auto" w:fill="auto"/>
            <w:noWrap/>
            <w:vAlign w:val="center"/>
            <w:hideMark/>
          </w:tcPr>
          <w:p w:rsidR="00363668" w:rsidRPr="007675D4" w:rsidRDefault="00363668" w:rsidP="002B5FF0">
            <w:pPr>
              <w:jc w:val="center"/>
              <w:rPr>
                <w:b/>
                <w:bCs/>
                <w:color w:val="000000"/>
              </w:rPr>
            </w:pPr>
            <w:r w:rsidRPr="007675D4">
              <w:rPr>
                <w:b/>
                <w:bCs/>
                <w:color w:val="000000"/>
              </w:rPr>
              <w:t>0,98</w:t>
            </w:r>
          </w:p>
        </w:tc>
      </w:tr>
      <w:tr w:rsidR="00363668" w:rsidRPr="007675D4" w:rsidTr="00C31667">
        <w:trPr>
          <w:trHeight w:val="315"/>
        </w:trPr>
        <w:tc>
          <w:tcPr>
            <w:tcW w:w="451" w:type="pct"/>
            <w:vMerge/>
            <w:shd w:val="clear" w:color="auto" w:fill="auto"/>
            <w:noWrap/>
            <w:vAlign w:val="center"/>
          </w:tcPr>
          <w:p w:rsidR="00363668" w:rsidRPr="007675D4" w:rsidRDefault="00363668" w:rsidP="002B5FF0">
            <w:pPr>
              <w:jc w:val="center"/>
              <w:rPr>
                <w:color w:val="000000"/>
              </w:rPr>
            </w:pPr>
          </w:p>
        </w:tc>
        <w:tc>
          <w:tcPr>
            <w:tcW w:w="530" w:type="pct"/>
            <w:shd w:val="clear" w:color="auto" w:fill="auto"/>
            <w:noWrap/>
            <w:vAlign w:val="center"/>
            <w:hideMark/>
          </w:tcPr>
          <w:p w:rsidR="00363668" w:rsidRPr="007675D4" w:rsidRDefault="00363668" w:rsidP="002B5FF0">
            <w:pPr>
              <w:jc w:val="center"/>
              <w:rPr>
                <w:color w:val="000000"/>
              </w:rPr>
            </w:pPr>
            <w:r w:rsidRPr="007675D4">
              <w:rPr>
                <w:color w:val="000000"/>
              </w:rPr>
              <w:t>5</w:t>
            </w:r>
          </w:p>
        </w:tc>
        <w:tc>
          <w:tcPr>
            <w:tcW w:w="845" w:type="pct"/>
            <w:shd w:val="clear" w:color="auto" w:fill="auto"/>
            <w:noWrap/>
            <w:vAlign w:val="center"/>
            <w:hideMark/>
          </w:tcPr>
          <w:p w:rsidR="00363668" w:rsidRPr="007675D4" w:rsidRDefault="00363668" w:rsidP="002B5FF0">
            <w:pPr>
              <w:jc w:val="center"/>
              <w:rPr>
                <w:color w:val="000000"/>
              </w:rPr>
            </w:pPr>
            <w:r w:rsidRPr="007675D4">
              <w:rPr>
                <w:color w:val="000000"/>
              </w:rPr>
              <w:t>38,0</w:t>
            </w:r>
          </w:p>
        </w:tc>
        <w:tc>
          <w:tcPr>
            <w:tcW w:w="738" w:type="pct"/>
            <w:shd w:val="clear" w:color="auto" w:fill="auto"/>
            <w:noWrap/>
            <w:vAlign w:val="center"/>
            <w:hideMark/>
          </w:tcPr>
          <w:p w:rsidR="00363668" w:rsidRPr="007675D4" w:rsidRDefault="00363668" w:rsidP="002B5FF0">
            <w:pPr>
              <w:jc w:val="center"/>
              <w:rPr>
                <w:color w:val="000000"/>
              </w:rPr>
            </w:pPr>
            <w:r w:rsidRPr="007675D4">
              <w:rPr>
                <w:color w:val="000000"/>
              </w:rPr>
              <w:t>50</w:t>
            </w:r>
          </w:p>
        </w:tc>
        <w:tc>
          <w:tcPr>
            <w:tcW w:w="516" w:type="pct"/>
            <w:shd w:val="clear" w:color="auto" w:fill="auto"/>
            <w:noWrap/>
            <w:vAlign w:val="center"/>
            <w:hideMark/>
          </w:tcPr>
          <w:p w:rsidR="00363668" w:rsidRPr="007675D4" w:rsidRDefault="00363668" w:rsidP="002B5FF0">
            <w:pPr>
              <w:jc w:val="center"/>
              <w:rPr>
                <w:color w:val="000000"/>
              </w:rPr>
            </w:pPr>
            <w:r w:rsidRPr="007675D4">
              <w:rPr>
                <w:color w:val="000000"/>
              </w:rPr>
              <w:t>0,96</w:t>
            </w:r>
          </w:p>
        </w:tc>
        <w:tc>
          <w:tcPr>
            <w:tcW w:w="737" w:type="pct"/>
            <w:shd w:val="clear" w:color="auto" w:fill="auto"/>
            <w:noWrap/>
            <w:vAlign w:val="center"/>
            <w:hideMark/>
          </w:tcPr>
          <w:p w:rsidR="00363668" w:rsidRPr="007675D4" w:rsidRDefault="00363668" w:rsidP="002B5FF0">
            <w:pPr>
              <w:jc w:val="center"/>
              <w:rPr>
                <w:color w:val="000000"/>
              </w:rPr>
            </w:pPr>
            <w:r w:rsidRPr="007675D4">
              <w:rPr>
                <w:color w:val="000000"/>
              </w:rPr>
              <w:t>1,63</w:t>
            </w:r>
          </w:p>
        </w:tc>
        <w:tc>
          <w:tcPr>
            <w:tcW w:w="1182" w:type="pct"/>
            <w:gridSpan w:val="2"/>
            <w:shd w:val="clear" w:color="auto" w:fill="auto"/>
            <w:noWrap/>
            <w:vAlign w:val="center"/>
            <w:hideMark/>
          </w:tcPr>
          <w:p w:rsidR="00363668" w:rsidRPr="007675D4" w:rsidRDefault="00363668" w:rsidP="002B5FF0">
            <w:pPr>
              <w:jc w:val="center"/>
              <w:rPr>
                <w:b/>
                <w:bCs/>
                <w:color w:val="000000"/>
              </w:rPr>
            </w:pPr>
            <w:r w:rsidRPr="007675D4">
              <w:rPr>
                <w:b/>
                <w:bCs/>
                <w:color w:val="000000"/>
              </w:rPr>
              <w:t>0,67</w:t>
            </w:r>
          </w:p>
        </w:tc>
      </w:tr>
    </w:tbl>
    <w:p w:rsidR="00363668" w:rsidRDefault="00363668" w:rsidP="00363668">
      <w:pPr>
        <w:tabs>
          <w:tab w:val="left" w:pos="7797"/>
        </w:tabs>
        <w:ind w:firstLine="426"/>
        <w:jc w:val="both"/>
        <w:rPr>
          <w:rFonts w:eastAsiaTheme="minorEastAsia"/>
          <w:sz w:val="28"/>
          <w:szCs w:val="28"/>
        </w:rPr>
      </w:pPr>
    </w:p>
    <w:tbl>
      <w:tblPr>
        <w:tblW w:w="5018" w:type="pct"/>
        <w:tblLayout w:type="fixed"/>
        <w:tblLook w:val="04A0" w:firstRow="1" w:lastRow="0" w:firstColumn="1" w:lastColumn="0" w:noHBand="0" w:noVBand="1"/>
      </w:tblPr>
      <w:tblGrid>
        <w:gridCol w:w="1379"/>
        <w:gridCol w:w="2555"/>
        <w:gridCol w:w="2977"/>
        <w:gridCol w:w="2693"/>
      </w:tblGrid>
      <w:tr w:rsidR="00FC4B54" w:rsidRPr="007675D4" w:rsidTr="00BB0EF0">
        <w:trPr>
          <w:trHeight w:val="315"/>
        </w:trPr>
        <w:tc>
          <w:tcPr>
            <w:tcW w:w="5000" w:type="pct"/>
            <w:gridSpan w:val="4"/>
            <w:tcBorders>
              <w:top w:val="nil"/>
              <w:left w:val="nil"/>
              <w:bottom w:val="nil"/>
              <w:right w:val="nil"/>
            </w:tcBorders>
            <w:shd w:val="clear" w:color="auto" w:fill="auto"/>
            <w:vAlign w:val="center"/>
            <w:hideMark/>
          </w:tcPr>
          <w:p w:rsidR="00FC4B54" w:rsidRPr="007675D4" w:rsidRDefault="00FC4B54" w:rsidP="0063201E">
            <w:pPr>
              <w:rPr>
                <w:bCs/>
                <w:color w:val="000000"/>
                <w:sz w:val="28"/>
              </w:rPr>
            </w:pPr>
            <w:r>
              <w:rPr>
                <w:bCs/>
                <w:color w:val="000000"/>
                <w:sz w:val="28"/>
              </w:rPr>
              <w:t>Таблица 3.1</w:t>
            </w:r>
            <w:r w:rsidR="0063201E">
              <w:rPr>
                <w:bCs/>
                <w:color w:val="000000"/>
                <w:sz w:val="28"/>
              </w:rPr>
              <w:t>6</w:t>
            </w:r>
            <w:r w:rsidRPr="007675D4">
              <w:rPr>
                <w:bCs/>
                <w:color w:val="000000"/>
                <w:sz w:val="28"/>
              </w:rPr>
              <w:t>- Сравн</w:t>
            </w:r>
            <w:r w:rsidR="009A10C1">
              <w:rPr>
                <w:bCs/>
                <w:color w:val="000000"/>
                <w:sz w:val="28"/>
              </w:rPr>
              <w:t xml:space="preserve">ение массы осевшей сажи при </w:t>
            </w:r>
            <w:r w:rsidR="00151D7D">
              <w:rPr>
                <w:bCs/>
                <w:color w:val="000000"/>
                <w:sz w:val="28"/>
              </w:rPr>
              <w:t>1250</w:t>
            </w:r>
            <w:r w:rsidRPr="007675D4">
              <w:rPr>
                <w:bCs/>
                <w:color w:val="000000"/>
                <w:sz w:val="28"/>
              </w:rPr>
              <w:t xml:space="preserve"> об./мин.</w:t>
            </w:r>
          </w:p>
        </w:tc>
      </w:tr>
      <w:tr w:rsidR="00FC4B54" w:rsidRPr="007675D4" w:rsidTr="00BB0EF0">
        <w:trPr>
          <w:trHeight w:val="1226"/>
        </w:trPr>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B54" w:rsidRPr="007675D4" w:rsidRDefault="00FC4B54" w:rsidP="00BB0EF0">
            <w:pPr>
              <w:pStyle w:val="a3"/>
              <w:jc w:val="center"/>
              <w:rPr>
                <w:rFonts w:ascii="Times New Roman" w:hAnsi="Times New Roman" w:cs="Times New Roman"/>
                <w:sz w:val="24"/>
                <w:lang w:eastAsia="ru-RU"/>
              </w:rPr>
            </w:pPr>
            <w:r w:rsidRPr="007675D4">
              <w:rPr>
                <w:rFonts w:ascii="Times New Roman" w:hAnsi="Times New Roman" w:cs="Times New Roman"/>
                <w:sz w:val="24"/>
                <w:lang w:eastAsia="ru-RU"/>
              </w:rPr>
              <w:t>Расстояние</w:t>
            </w:r>
          </w:p>
          <w:p w:rsidR="00FC4B54" w:rsidRPr="007675D4" w:rsidRDefault="00FC4B54" w:rsidP="00BB0EF0">
            <w:pPr>
              <w:pStyle w:val="a3"/>
              <w:jc w:val="center"/>
              <w:rPr>
                <w:rFonts w:ascii="Times New Roman" w:hAnsi="Times New Roman" w:cs="Times New Roman"/>
                <w:sz w:val="24"/>
                <w:lang w:eastAsia="ru-RU"/>
              </w:rPr>
            </w:pPr>
            <w:r w:rsidRPr="007675D4">
              <w:rPr>
                <w:rFonts w:ascii="Times New Roman" w:hAnsi="Times New Roman" w:cs="Times New Roman"/>
                <w:sz w:val="24"/>
                <w:lang w:eastAsia="ru-RU"/>
              </w:rPr>
              <w:t>(см.)</w:t>
            </w:r>
          </w:p>
          <w:p w:rsidR="00FC4B54" w:rsidRPr="007675D4" w:rsidRDefault="00FC4B54" w:rsidP="00BB0EF0">
            <w:pPr>
              <w:pStyle w:val="a3"/>
              <w:jc w:val="center"/>
              <w:rPr>
                <w:rFonts w:ascii="Times New Roman" w:hAnsi="Times New Roman" w:cs="Times New Roman"/>
                <w:sz w:val="24"/>
                <w:lang w:eastAsia="ru-RU"/>
              </w:rPr>
            </w:pPr>
          </w:p>
          <w:p w:rsidR="00FC4B54" w:rsidRPr="007675D4" w:rsidRDefault="00FC4B54" w:rsidP="00BB0EF0">
            <w:pPr>
              <w:pStyle w:val="a3"/>
              <w:jc w:val="center"/>
              <w:rPr>
                <w:rFonts w:ascii="Times New Roman" w:hAnsi="Times New Roman" w:cs="Times New Roman"/>
                <w:sz w:val="24"/>
                <w:lang w:eastAsia="ru-RU"/>
              </w:rPr>
            </w:pPr>
          </w:p>
        </w:tc>
        <w:tc>
          <w:tcPr>
            <w:tcW w:w="1330" w:type="pct"/>
            <w:tcBorders>
              <w:top w:val="single" w:sz="4" w:space="0" w:color="auto"/>
              <w:left w:val="nil"/>
              <w:bottom w:val="single" w:sz="4" w:space="0" w:color="auto"/>
              <w:right w:val="single" w:sz="4" w:space="0" w:color="auto"/>
            </w:tcBorders>
            <w:shd w:val="clear" w:color="auto" w:fill="auto"/>
            <w:vAlign w:val="center"/>
            <w:hideMark/>
          </w:tcPr>
          <w:p w:rsidR="00FC4B54" w:rsidRPr="007675D4" w:rsidRDefault="00FC4B54" w:rsidP="00BB0EF0">
            <w:pPr>
              <w:jc w:val="center"/>
              <w:rPr>
                <w:color w:val="000000"/>
              </w:rPr>
            </w:pPr>
            <w:r w:rsidRPr="007675D4">
              <w:rPr>
                <w:color w:val="000000"/>
              </w:rPr>
              <w:t>Без ультразвука</w:t>
            </w:r>
          </w:p>
        </w:tc>
        <w:tc>
          <w:tcPr>
            <w:tcW w:w="1550" w:type="pct"/>
            <w:tcBorders>
              <w:top w:val="single" w:sz="4" w:space="0" w:color="auto"/>
              <w:left w:val="nil"/>
              <w:bottom w:val="single" w:sz="4" w:space="0" w:color="auto"/>
              <w:right w:val="single" w:sz="4" w:space="0" w:color="auto"/>
            </w:tcBorders>
            <w:shd w:val="clear" w:color="auto" w:fill="auto"/>
            <w:vAlign w:val="center"/>
            <w:hideMark/>
          </w:tcPr>
          <w:p w:rsidR="00FC4B54" w:rsidRPr="007675D4" w:rsidRDefault="00FC4B54" w:rsidP="00BB0EF0">
            <w:pPr>
              <w:jc w:val="center"/>
              <w:rPr>
                <w:color w:val="000000"/>
              </w:rPr>
            </w:pPr>
            <w:r w:rsidRPr="007675D4">
              <w:rPr>
                <w:color w:val="000000"/>
              </w:rPr>
              <w:t xml:space="preserve">С ультразвуком    </w:t>
            </w:r>
          </w:p>
          <w:p w:rsidR="00FC4B54" w:rsidRPr="007675D4" w:rsidRDefault="00FC4B54" w:rsidP="00BB0EF0">
            <w:pPr>
              <w:jc w:val="center"/>
              <w:rPr>
                <w:color w:val="000000"/>
              </w:rPr>
            </w:pPr>
            <w:r w:rsidRPr="007675D4">
              <w:rPr>
                <w:color w:val="000000"/>
              </w:rPr>
              <w:t>(2 излучателя)</w:t>
            </w:r>
          </w:p>
        </w:tc>
        <w:tc>
          <w:tcPr>
            <w:tcW w:w="1402" w:type="pct"/>
            <w:tcBorders>
              <w:top w:val="single" w:sz="4" w:space="0" w:color="auto"/>
              <w:left w:val="nil"/>
              <w:bottom w:val="single" w:sz="4" w:space="0" w:color="auto"/>
              <w:right w:val="single" w:sz="4" w:space="0" w:color="auto"/>
            </w:tcBorders>
            <w:shd w:val="clear" w:color="auto" w:fill="auto"/>
            <w:vAlign w:val="center"/>
            <w:hideMark/>
          </w:tcPr>
          <w:p w:rsidR="00FC4B54" w:rsidRPr="007675D4" w:rsidRDefault="00FC4B54" w:rsidP="00BB0EF0">
            <w:pPr>
              <w:jc w:val="center"/>
              <w:rPr>
                <w:color w:val="000000"/>
              </w:rPr>
            </w:pPr>
            <w:r w:rsidRPr="007675D4">
              <w:rPr>
                <w:color w:val="000000"/>
              </w:rPr>
              <w:t xml:space="preserve">С ультразвуком   </w:t>
            </w:r>
          </w:p>
          <w:p w:rsidR="00FC4B54" w:rsidRPr="007675D4" w:rsidRDefault="00FC4B54" w:rsidP="00BB0EF0">
            <w:pPr>
              <w:jc w:val="center"/>
              <w:rPr>
                <w:color w:val="000000"/>
              </w:rPr>
            </w:pPr>
            <w:r w:rsidRPr="007675D4">
              <w:rPr>
                <w:color w:val="000000"/>
              </w:rPr>
              <w:t>(1 поперечный излучатель)</w:t>
            </w:r>
          </w:p>
        </w:tc>
      </w:tr>
      <w:tr w:rsidR="00FC4B54" w:rsidRPr="007675D4" w:rsidTr="00BB0EF0">
        <w:trPr>
          <w:trHeight w:val="315"/>
        </w:trPr>
        <w:tc>
          <w:tcPr>
            <w:tcW w:w="718" w:type="pct"/>
            <w:tcBorders>
              <w:top w:val="nil"/>
              <w:left w:val="single" w:sz="4" w:space="0" w:color="auto"/>
              <w:bottom w:val="single" w:sz="2"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10</w:t>
            </w:r>
          </w:p>
        </w:tc>
        <w:tc>
          <w:tcPr>
            <w:tcW w:w="1330" w:type="pct"/>
            <w:tcBorders>
              <w:top w:val="nil"/>
              <w:left w:val="nil"/>
              <w:bottom w:val="single" w:sz="2"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0,70</w:t>
            </w:r>
          </w:p>
        </w:tc>
        <w:tc>
          <w:tcPr>
            <w:tcW w:w="1550"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1,07</w:t>
            </w:r>
          </w:p>
        </w:tc>
        <w:tc>
          <w:tcPr>
            <w:tcW w:w="1402"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0,85</w:t>
            </w:r>
          </w:p>
        </w:tc>
      </w:tr>
      <w:tr w:rsidR="00FC4B54" w:rsidRPr="007675D4" w:rsidTr="00BB0EF0">
        <w:trPr>
          <w:trHeight w:val="315"/>
        </w:trPr>
        <w:tc>
          <w:tcPr>
            <w:tcW w:w="718" w:type="pct"/>
            <w:tcBorders>
              <w:top w:val="single" w:sz="2" w:space="0" w:color="auto"/>
              <w:left w:val="single" w:sz="4" w:space="0" w:color="auto"/>
              <w:bottom w:val="single" w:sz="2" w:space="0" w:color="auto"/>
              <w:right w:val="single" w:sz="4" w:space="0" w:color="auto"/>
            </w:tcBorders>
            <w:shd w:val="clear" w:color="auto" w:fill="auto"/>
            <w:noWrap/>
            <w:vAlign w:val="center"/>
          </w:tcPr>
          <w:p w:rsidR="00FC4B54" w:rsidRPr="007675D4" w:rsidRDefault="00FC4B54" w:rsidP="00BB0EF0">
            <w:pPr>
              <w:jc w:val="center"/>
              <w:rPr>
                <w:color w:val="000000"/>
              </w:rPr>
            </w:pPr>
            <w:r w:rsidRPr="007675D4">
              <w:rPr>
                <w:color w:val="000000"/>
              </w:rPr>
              <w:t>20</w:t>
            </w:r>
          </w:p>
        </w:tc>
        <w:tc>
          <w:tcPr>
            <w:tcW w:w="1330" w:type="pct"/>
            <w:tcBorders>
              <w:top w:val="single" w:sz="2" w:space="0" w:color="auto"/>
              <w:left w:val="nil"/>
              <w:bottom w:val="single" w:sz="2"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0,39</w:t>
            </w:r>
          </w:p>
        </w:tc>
        <w:tc>
          <w:tcPr>
            <w:tcW w:w="1550"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1,09</w:t>
            </w:r>
          </w:p>
        </w:tc>
        <w:tc>
          <w:tcPr>
            <w:tcW w:w="1402"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0,91</w:t>
            </w:r>
          </w:p>
        </w:tc>
      </w:tr>
      <w:tr w:rsidR="00FC4B54" w:rsidRPr="007675D4" w:rsidTr="00BB0EF0">
        <w:trPr>
          <w:trHeight w:val="315"/>
        </w:trPr>
        <w:tc>
          <w:tcPr>
            <w:tcW w:w="718" w:type="pct"/>
            <w:tcBorders>
              <w:top w:val="single" w:sz="2" w:space="0" w:color="auto"/>
              <w:left w:val="single" w:sz="4" w:space="0" w:color="auto"/>
              <w:bottom w:val="single" w:sz="2" w:space="0" w:color="auto"/>
              <w:right w:val="single" w:sz="4" w:space="0" w:color="auto"/>
            </w:tcBorders>
            <w:shd w:val="clear" w:color="auto" w:fill="auto"/>
            <w:noWrap/>
            <w:vAlign w:val="center"/>
          </w:tcPr>
          <w:p w:rsidR="00FC4B54" w:rsidRPr="007675D4" w:rsidRDefault="00FC4B54" w:rsidP="00BB0EF0">
            <w:pPr>
              <w:jc w:val="center"/>
              <w:rPr>
                <w:color w:val="000000"/>
              </w:rPr>
            </w:pPr>
            <w:r w:rsidRPr="007675D4">
              <w:rPr>
                <w:color w:val="000000"/>
              </w:rPr>
              <w:t>30</w:t>
            </w:r>
          </w:p>
        </w:tc>
        <w:tc>
          <w:tcPr>
            <w:tcW w:w="1330" w:type="pct"/>
            <w:tcBorders>
              <w:top w:val="single" w:sz="2" w:space="0" w:color="auto"/>
              <w:left w:val="nil"/>
              <w:bottom w:val="single" w:sz="2"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0,12</w:t>
            </w:r>
          </w:p>
        </w:tc>
        <w:tc>
          <w:tcPr>
            <w:tcW w:w="1550"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0,75</w:t>
            </w:r>
          </w:p>
        </w:tc>
        <w:tc>
          <w:tcPr>
            <w:tcW w:w="1402"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0,92</w:t>
            </w:r>
          </w:p>
        </w:tc>
      </w:tr>
      <w:tr w:rsidR="00FC4B54" w:rsidRPr="007675D4" w:rsidTr="00BB0EF0">
        <w:trPr>
          <w:trHeight w:val="315"/>
        </w:trPr>
        <w:tc>
          <w:tcPr>
            <w:tcW w:w="718" w:type="pct"/>
            <w:tcBorders>
              <w:top w:val="single" w:sz="2" w:space="0" w:color="auto"/>
              <w:left w:val="single" w:sz="4" w:space="0" w:color="auto"/>
              <w:bottom w:val="single" w:sz="2" w:space="0" w:color="auto"/>
              <w:right w:val="single" w:sz="4" w:space="0" w:color="auto"/>
            </w:tcBorders>
            <w:shd w:val="clear" w:color="auto" w:fill="auto"/>
            <w:noWrap/>
            <w:vAlign w:val="center"/>
          </w:tcPr>
          <w:p w:rsidR="00FC4B54" w:rsidRPr="007675D4" w:rsidRDefault="00FC4B54" w:rsidP="00BB0EF0">
            <w:pPr>
              <w:jc w:val="center"/>
              <w:rPr>
                <w:color w:val="000000"/>
              </w:rPr>
            </w:pPr>
            <w:r w:rsidRPr="007675D4">
              <w:rPr>
                <w:color w:val="000000"/>
              </w:rPr>
              <w:t>40</w:t>
            </w:r>
          </w:p>
        </w:tc>
        <w:tc>
          <w:tcPr>
            <w:tcW w:w="1330" w:type="pct"/>
            <w:tcBorders>
              <w:top w:val="single" w:sz="2" w:space="0" w:color="auto"/>
              <w:left w:val="nil"/>
              <w:bottom w:val="single" w:sz="2"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0,62</w:t>
            </w:r>
          </w:p>
        </w:tc>
        <w:tc>
          <w:tcPr>
            <w:tcW w:w="1550"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0,84</w:t>
            </w:r>
          </w:p>
        </w:tc>
        <w:tc>
          <w:tcPr>
            <w:tcW w:w="1402"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0,98</w:t>
            </w:r>
          </w:p>
        </w:tc>
      </w:tr>
      <w:tr w:rsidR="00FC4B54" w:rsidRPr="007675D4" w:rsidTr="00BB0EF0">
        <w:trPr>
          <w:trHeight w:val="315"/>
        </w:trPr>
        <w:tc>
          <w:tcPr>
            <w:tcW w:w="718" w:type="pct"/>
            <w:tcBorders>
              <w:top w:val="single" w:sz="2" w:space="0" w:color="auto"/>
              <w:left w:val="single" w:sz="4" w:space="0" w:color="auto"/>
              <w:bottom w:val="single" w:sz="2" w:space="0" w:color="auto"/>
              <w:right w:val="single" w:sz="4" w:space="0" w:color="auto"/>
            </w:tcBorders>
            <w:shd w:val="clear" w:color="auto" w:fill="auto"/>
            <w:noWrap/>
            <w:vAlign w:val="center"/>
            <w:hideMark/>
          </w:tcPr>
          <w:p w:rsidR="00FC4B54" w:rsidRPr="007675D4" w:rsidRDefault="00FC4B54" w:rsidP="00BB0EF0">
            <w:pPr>
              <w:jc w:val="center"/>
              <w:rPr>
                <w:color w:val="000000"/>
              </w:rPr>
            </w:pPr>
            <w:r w:rsidRPr="007675D4">
              <w:rPr>
                <w:color w:val="000000"/>
              </w:rPr>
              <w:t>50</w:t>
            </w:r>
          </w:p>
        </w:tc>
        <w:tc>
          <w:tcPr>
            <w:tcW w:w="1330" w:type="pct"/>
            <w:tcBorders>
              <w:top w:val="single" w:sz="2" w:space="0" w:color="auto"/>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0,31</w:t>
            </w:r>
          </w:p>
        </w:tc>
        <w:tc>
          <w:tcPr>
            <w:tcW w:w="1550"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0,70</w:t>
            </w:r>
          </w:p>
        </w:tc>
        <w:tc>
          <w:tcPr>
            <w:tcW w:w="1402" w:type="pct"/>
            <w:tcBorders>
              <w:top w:val="nil"/>
              <w:left w:val="nil"/>
              <w:bottom w:val="single" w:sz="4" w:space="0" w:color="auto"/>
              <w:right w:val="single" w:sz="4" w:space="0" w:color="auto"/>
            </w:tcBorders>
            <w:shd w:val="clear" w:color="auto" w:fill="auto"/>
            <w:noWrap/>
            <w:vAlign w:val="center"/>
          </w:tcPr>
          <w:p w:rsidR="00FC4B54" w:rsidRPr="007675D4" w:rsidRDefault="00FC4B54" w:rsidP="00BB0EF0">
            <w:pPr>
              <w:jc w:val="center"/>
              <w:rPr>
                <w:bCs/>
                <w:color w:val="000000"/>
              </w:rPr>
            </w:pPr>
            <w:r w:rsidRPr="007675D4">
              <w:rPr>
                <w:bCs/>
                <w:color w:val="000000"/>
              </w:rPr>
              <w:t>0,67</w:t>
            </w:r>
          </w:p>
        </w:tc>
      </w:tr>
      <w:tr w:rsidR="00FC4B54" w:rsidRPr="007675D4" w:rsidTr="00BB0EF0">
        <w:trPr>
          <w:trHeight w:val="315"/>
        </w:trPr>
        <w:tc>
          <w:tcPr>
            <w:tcW w:w="718" w:type="pct"/>
            <w:tcBorders>
              <w:top w:val="single" w:sz="2" w:space="0" w:color="auto"/>
              <w:left w:val="single" w:sz="4" w:space="0" w:color="auto"/>
              <w:bottom w:val="single" w:sz="4" w:space="0" w:color="auto"/>
              <w:right w:val="single" w:sz="4" w:space="0" w:color="auto"/>
            </w:tcBorders>
            <w:shd w:val="clear" w:color="auto" w:fill="auto"/>
            <w:noWrap/>
            <w:vAlign w:val="center"/>
          </w:tcPr>
          <w:p w:rsidR="00FC4B54" w:rsidRPr="007675D4" w:rsidRDefault="00FC4B54" w:rsidP="00BB0EF0">
            <w:pPr>
              <w:jc w:val="center"/>
              <w:rPr>
                <w:b/>
                <w:color w:val="000000"/>
              </w:rPr>
            </w:pPr>
            <w:r w:rsidRPr="007675D4">
              <w:rPr>
                <w:b/>
                <w:color w:val="000000"/>
              </w:rPr>
              <w:t>∑</w:t>
            </w:r>
          </w:p>
        </w:tc>
        <w:tc>
          <w:tcPr>
            <w:tcW w:w="1330" w:type="pct"/>
            <w:tcBorders>
              <w:top w:val="single" w:sz="4" w:space="0" w:color="auto"/>
              <w:left w:val="nil"/>
              <w:bottom w:val="single" w:sz="4" w:space="0" w:color="auto"/>
              <w:right w:val="single" w:sz="4" w:space="0" w:color="auto"/>
            </w:tcBorders>
            <w:shd w:val="clear" w:color="auto" w:fill="auto"/>
            <w:noWrap/>
            <w:vAlign w:val="center"/>
          </w:tcPr>
          <w:p w:rsidR="00FC4B54" w:rsidRPr="007675D4" w:rsidRDefault="00FC4B54" w:rsidP="00BB0EF0">
            <w:pPr>
              <w:jc w:val="center"/>
              <w:rPr>
                <w:b/>
                <w:bCs/>
                <w:color w:val="000000"/>
              </w:rPr>
            </w:pPr>
            <w:r w:rsidRPr="007675D4">
              <w:rPr>
                <w:b/>
                <w:bCs/>
                <w:color w:val="000000"/>
              </w:rPr>
              <w:t>2,14</w:t>
            </w:r>
          </w:p>
        </w:tc>
        <w:tc>
          <w:tcPr>
            <w:tcW w:w="1550" w:type="pct"/>
            <w:tcBorders>
              <w:top w:val="single" w:sz="4" w:space="0" w:color="auto"/>
              <w:left w:val="nil"/>
              <w:bottom w:val="single" w:sz="4" w:space="0" w:color="auto"/>
              <w:right w:val="single" w:sz="4" w:space="0" w:color="auto"/>
            </w:tcBorders>
            <w:shd w:val="clear" w:color="auto" w:fill="auto"/>
            <w:noWrap/>
            <w:vAlign w:val="center"/>
          </w:tcPr>
          <w:p w:rsidR="00FC4B54" w:rsidRPr="007675D4" w:rsidRDefault="00FC4B54" w:rsidP="00BB0EF0">
            <w:pPr>
              <w:jc w:val="center"/>
              <w:rPr>
                <w:b/>
                <w:bCs/>
                <w:color w:val="000000"/>
              </w:rPr>
            </w:pPr>
            <w:r w:rsidRPr="007675D4">
              <w:rPr>
                <w:b/>
                <w:bCs/>
                <w:color w:val="000000"/>
              </w:rPr>
              <w:t>4,45</w:t>
            </w:r>
          </w:p>
        </w:tc>
        <w:tc>
          <w:tcPr>
            <w:tcW w:w="1402" w:type="pct"/>
            <w:tcBorders>
              <w:top w:val="single" w:sz="4" w:space="0" w:color="auto"/>
              <w:left w:val="nil"/>
              <w:bottom w:val="single" w:sz="4" w:space="0" w:color="auto"/>
              <w:right w:val="single" w:sz="4" w:space="0" w:color="auto"/>
            </w:tcBorders>
            <w:shd w:val="clear" w:color="auto" w:fill="auto"/>
            <w:noWrap/>
            <w:vAlign w:val="center"/>
          </w:tcPr>
          <w:p w:rsidR="00FC4B54" w:rsidRPr="007675D4" w:rsidRDefault="00FC4B54" w:rsidP="00BB0EF0">
            <w:pPr>
              <w:jc w:val="center"/>
              <w:rPr>
                <w:b/>
                <w:bCs/>
                <w:color w:val="000000"/>
              </w:rPr>
            </w:pPr>
            <w:r w:rsidRPr="007675D4">
              <w:rPr>
                <w:b/>
                <w:bCs/>
                <w:color w:val="000000"/>
              </w:rPr>
              <w:t>4,33</w:t>
            </w:r>
          </w:p>
        </w:tc>
      </w:tr>
    </w:tbl>
    <w:p w:rsidR="00FC4B54" w:rsidRDefault="00FC4B54" w:rsidP="00FC4B54">
      <w:pPr>
        <w:rPr>
          <w:rFonts w:eastAsiaTheme="minorEastAsia"/>
        </w:rPr>
      </w:pPr>
    </w:p>
    <w:p w:rsidR="00363668" w:rsidRPr="007675D4" w:rsidRDefault="00363668" w:rsidP="00363668">
      <w:pPr>
        <w:tabs>
          <w:tab w:val="left" w:pos="7797"/>
        </w:tabs>
        <w:ind w:firstLine="567"/>
        <w:jc w:val="both"/>
        <w:rPr>
          <w:rFonts w:eastAsiaTheme="minorEastAsia"/>
          <w:sz w:val="28"/>
          <w:szCs w:val="28"/>
        </w:rPr>
      </w:pPr>
      <w:r w:rsidRPr="007675D4">
        <w:rPr>
          <w:rFonts w:eastAsiaTheme="minorEastAsia"/>
          <w:sz w:val="28"/>
          <w:szCs w:val="28"/>
        </w:rPr>
        <w:t xml:space="preserve">В таблицах </w:t>
      </w:r>
      <w:r w:rsidR="0063201E">
        <w:rPr>
          <w:rFonts w:eastAsiaTheme="minorEastAsia"/>
          <w:sz w:val="28"/>
          <w:szCs w:val="28"/>
        </w:rPr>
        <w:t>3.13</w:t>
      </w:r>
      <w:r w:rsidR="006E249F">
        <w:rPr>
          <w:rFonts w:eastAsiaTheme="minorEastAsia"/>
          <w:sz w:val="28"/>
          <w:szCs w:val="28"/>
        </w:rPr>
        <w:t xml:space="preserve"> – 3.1</w:t>
      </w:r>
      <w:r w:rsidR="0063201E">
        <w:rPr>
          <w:rFonts w:eastAsiaTheme="minorEastAsia"/>
          <w:sz w:val="28"/>
          <w:szCs w:val="28"/>
        </w:rPr>
        <w:t>5</w:t>
      </w:r>
      <w:r w:rsidR="006E249F">
        <w:rPr>
          <w:rFonts w:eastAsiaTheme="minorEastAsia"/>
          <w:sz w:val="28"/>
          <w:szCs w:val="28"/>
        </w:rPr>
        <w:t xml:space="preserve"> </w:t>
      </w:r>
      <w:r w:rsidRPr="007675D4">
        <w:rPr>
          <w:rFonts w:eastAsiaTheme="minorEastAsia"/>
          <w:sz w:val="28"/>
          <w:szCs w:val="28"/>
        </w:rPr>
        <w:t>приведены да</w:t>
      </w:r>
      <w:r w:rsidR="009A10C1">
        <w:rPr>
          <w:rFonts w:eastAsiaTheme="minorEastAsia"/>
          <w:sz w:val="28"/>
          <w:szCs w:val="28"/>
        </w:rPr>
        <w:t xml:space="preserve">нные по коагуляции газа при </w:t>
      </w:r>
      <w:r w:rsidR="0071563F">
        <w:rPr>
          <w:rFonts w:eastAsiaTheme="minorEastAsia"/>
          <w:sz w:val="28"/>
          <w:szCs w:val="28"/>
        </w:rPr>
        <w:t>1250</w:t>
      </w:r>
      <w:r w:rsidRPr="007675D4">
        <w:rPr>
          <w:rFonts w:eastAsiaTheme="minorEastAsia"/>
          <w:sz w:val="28"/>
          <w:szCs w:val="28"/>
        </w:rPr>
        <w:t xml:space="preserve"> о</w:t>
      </w:r>
      <w:r w:rsidR="0063201E">
        <w:rPr>
          <w:rFonts w:eastAsiaTheme="minorEastAsia"/>
          <w:sz w:val="28"/>
          <w:szCs w:val="28"/>
        </w:rPr>
        <w:t>боротах в минуту, и в таблице 3.16</w:t>
      </w:r>
      <w:r w:rsidRPr="007675D4">
        <w:rPr>
          <w:rFonts w:eastAsiaTheme="minorEastAsia"/>
          <w:sz w:val="28"/>
          <w:szCs w:val="28"/>
        </w:rPr>
        <w:t xml:space="preserve"> обобщены. </w:t>
      </w:r>
      <w:r w:rsidRPr="007675D4">
        <w:rPr>
          <w:sz w:val="28"/>
        </w:rPr>
        <w:t xml:space="preserve">Определение чистой массы осевшей сажи производилось путем вычитания массы бумаги от массы бумаги с сажей.  </w:t>
      </w:r>
    </w:p>
    <w:p w:rsidR="00363668" w:rsidRPr="007675D4" w:rsidRDefault="00363668" w:rsidP="00363668">
      <w:pPr>
        <w:tabs>
          <w:tab w:val="left" w:pos="7797"/>
        </w:tabs>
        <w:ind w:firstLine="567"/>
        <w:jc w:val="both"/>
        <w:rPr>
          <w:rFonts w:eastAsiaTheme="minorEastAsia"/>
          <w:sz w:val="28"/>
          <w:szCs w:val="28"/>
        </w:rPr>
      </w:pPr>
      <w:r w:rsidRPr="007675D4">
        <w:rPr>
          <w:rFonts w:eastAsiaTheme="minorEastAsia"/>
          <w:sz w:val="28"/>
          <w:szCs w:val="28"/>
        </w:rPr>
        <w:t xml:space="preserve">Выводы из таблицы те же, что и ранее. Однако установлено, что масса коагуляции значительно увеличивается (в 2-2,5 раза) при увеличении числа </w:t>
      </w:r>
      <w:r w:rsidRPr="007675D4">
        <w:rPr>
          <w:rFonts w:eastAsiaTheme="minorEastAsia"/>
          <w:sz w:val="28"/>
          <w:szCs w:val="28"/>
        </w:rPr>
        <w:lastRenderedPageBreak/>
        <w:t xml:space="preserve">оборотов двигателя. На рисунках </w:t>
      </w:r>
      <w:r w:rsidR="001046F6">
        <w:rPr>
          <w:rFonts w:eastAsiaTheme="minorEastAsia"/>
          <w:sz w:val="28"/>
          <w:szCs w:val="28"/>
        </w:rPr>
        <w:t>3.2</w:t>
      </w:r>
      <w:r w:rsidR="00BC1093">
        <w:rPr>
          <w:rFonts w:eastAsiaTheme="minorEastAsia"/>
          <w:sz w:val="28"/>
          <w:szCs w:val="28"/>
        </w:rPr>
        <w:t>7</w:t>
      </w:r>
      <w:r w:rsidR="001046F6">
        <w:rPr>
          <w:rFonts w:eastAsiaTheme="minorEastAsia"/>
          <w:sz w:val="28"/>
          <w:szCs w:val="28"/>
        </w:rPr>
        <w:t>, 3.2</w:t>
      </w:r>
      <w:r w:rsidR="00BC1093">
        <w:rPr>
          <w:rFonts w:eastAsiaTheme="minorEastAsia"/>
          <w:sz w:val="28"/>
          <w:szCs w:val="28"/>
        </w:rPr>
        <w:t>8</w:t>
      </w:r>
      <w:r w:rsidRPr="007675D4">
        <w:rPr>
          <w:rFonts w:eastAsiaTheme="minorEastAsia"/>
          <w:sz w:val="28"/>
          <w:szCs w:val="28"/>
        </w:rPr>
        <w:t xml:space="preserve"> </w:t>
      </w:r>
      <w:r w:rsidR="001046F6">
        <w:rPr>
          <w:rFonts w:eastAsiaTheme="minorEastAsia"/>
          <w:sz w:val="28"/>
          <w:szCs w:val="28"/>
        </w:rPr>
        <w:t>показаны</w:t>
      </w:r>
      <w:r w:rsidRPr="007675D4">
        <w:rPr>
          <w:rFonts w:eastAsiaTheme="minorEastAsia"/>
          <w:sz w:val="28"/>
          <w:szCs w:val="28"/>
        </w:rPr>
        <w:t xml:space="preserve"> экспериментальные графики зависимости массы осевшей сажи от длины </w:t>
      </w:r>
      <w:r w:rsidRPr="007675D4">
        <w:rPr>
          <w:rFonts w:eastAsiaTheme="minorEastAsia"/>
          <w:sz w:val="28"/>
          <w:szCs w:val="28"/>
          <w:lang w:val="en-US"/>
        </w:rPr>
        <w:t>L</w:t>
      </w:r>
      <w:r w:rsidRPr="007675D4">
        <w:rPr>
          <w:rFonts w:eastAsiaTheme="minorEastAsia"/>
          <w:sz w:val="28"/>
          <w:szCs w:val="28"/>
        </w:rPr>
        <w:t xml:space="preserve"> глушителя</w:t>
      </w:r>
      <w:r w:rsidR="00BC5141" w:rsidRPr="00BC5141">
        <w:rPr>
          <w:rFonts w:eastAsiaTheme="minorEastAsia"/>
          <w:sz w:val="28"/>
          <w:szCs w:val="28"/>
        </w:rPr>
        <w:t xml:space="preserve"> </w:t>
      </w:r>
      <w:r w:rsidR="00BC5141" w:rsidRPr="002A762A">
        <w:rPr>
          <w:rFonts w:eastAsiaTheme="minorEastAsia"/>
          <w:sz w:val="28"/>
          <w:szCs w:val="28"/>
        </w:rPr>
        <w:t>[</w:t>
      </w:r>
      <w:r w:rsidR="00896713" w:rsidRPr="00896713">
        <w:rPr>
          <w:rFonts w:eastAsiaTheme="minorEastAsia"/>
          <w:sz w:val="28"/>
          <w:szCs w:val="28"/>
        </w:rPr>
        <w:t>95</w:t>
      </w:r>
      <w:r w:rsidR="00BC5141" w:rsidRPr="002A762A">
        <w:rPr>
          <w:rFonts w:eastAsiaTheme="minorEastAsia"/>
          <w:sz w:val="28"/>
          <w:szCs w:val="28"/>
        </w:rPr>
        <w:t>]</w:t>
      </w:r>
      <w:r w:rsidR="00BC5141" w:rsidRPr="00DC06F8">
        <w:rPr>
          <w:rFonts w:eastAsiaTheme="minorEastAsia"/>
          <w:sz w:val="28"/>
          <w:szCs w:val="28"/>
        </w:rPr>
        <w:t>.</w:t>
      </w:r>
    </w:p>
    <w:p w:rsidR="00363668" w:rsidRPr="007675D4" w:rsidRDefault="00363668" w:rsidP="00363668">
      <w:pPr>
        <w:tabs>
          <w:tab w:val="left" w:pos="7797"/>
        </w:tabs>
        <w:ind w:firstLine="426"/>
        <w:jc w:val="both"/>
        <w:rPr>
          <w:rFonts w:eastAsiaTheme="minorEastAsia"/>
          <w:sz w:val="28"/>
          <w:szCs w:val="28"/>
        </w:rPr>
      </w:pPr>
    </w:p>
    <w:p w:rsidR="00363668" w:rsidRPr="007675D4" w:rsidRDefault="00363668" w:rsidP="00363668">
      <w:pPr>
        <w:jc w:val="center"/>
      </w:pPr>
      <w:r w:rsidRPr="007675D4">
        <w:rPr>
          <w:noProof/>
        </w:rPr>
        <w:drawing>
          <wp:inline distT="0" distB="0" distL="0" distR="0" wp14:anchorId="2821B4D9" wp14:editId="3023BB08">
            <wp:extent cx="5940425" cy="3047212"/>
            <wp:effectExtent l="0" t="0" r="22225" b="2032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363668" w:rsidRPr="007675D4" w:rsidRDefault="00363668" w:rsidP="00363668">
      <w:pPr>
        <w:jc w:val="center"/>
        <w:rPr>
          <w:bCs/>
          <w:color w:val="000000"/>
          <w:sz w:val="28"/>
        </w:rPr>
      </w:pPr>
      <w:r w:rsidRPr="007675D4">
        <w:rPr>
          <w:sz w:val="28"/>
          <w:szCs w:val="28"/>
        </w:rPr>
        <w:t xml:space="preserve">Рисунок </w:t>
      </w:r>
      <w:r w:rsidR="00BC1093">
        <w:rPr>
          <w:sz w:val="28"/>
          <w:szCs w:val="28"/>
        </w:rPr>
        <w:t>3.27</w:t>
      </w:r>
      <w:r w:rsidRPr="007675D4">
        <w:rPr>
          <w:sz w:val="28"/>
          <w:szCs w:val="28"/>
        </w:rPr>
        <w:t xml:space="preserve"> - </w:t>
      </w:r>
      <w:r w:rsidRPr="007675D4">
        <w:rPr>
          <w:bCs/>
          <w:color w:val="000000"/>
          <w:sz w:val="28"/>
          <w:szCs w:val="28"/>
        </w:rPr>
        <w:t xml:space="preserve">График зависимости массы осевшей сажи  от расстояния осаживания при 1000 </w:t>
      </w:r>
      <w:r w:rsidRPr="007675D4">
        <w:rPr>
          <w:bCs/>
          <w:color w:val="000000"/>
          <w:sz w:val="28"/>
        </w:rPr>
        <w:t>оборотах коленчатого вала в минуту</w:t>
      </w:r>
    </w:p>
    <w:p w:rsidR="00363668" w:rsidRPr="007675D4" w:rsidRDefault="00363668" w:rsidP="00363668">
      <w:pPr>
        <w:jc w:val="center"/>
        <w:rPr>
          <w:bCs/>
          <w:color w:val="000000"/>
          <w:sz w:val="28"/>
        </w:rPr>
      </w:pPr>
    </w:p>
    <w:p w:rsidR="00363668" w:rsidRPr="007675D4" w:rsidRDefault="00363668" w:rsidP="00363668">
      <w:pPr>
        <w:jc w:val="center"/>
      </w:pPr>
      <w:r w:rsidRPr="007675D4">
        <w:rPr>
          <w:noProof/>
        </w:rPr>
        <w:drawing>
          <wp:inline distT="0" distB="0" distL="0" distR="0" wp14:anchorId="65CADF58" wp14:editId="32E73113">
            <wp:extent cx="5932968" cy="2743200"/>
            <wp:effectExtent l="0" t="0" r="10795" b="190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363668" w:rsidRPr="007675D4" w:rsidRDefault="001046F6" w:rsidP="00363668">
      <w:pPr>
        <w:jc w:val="center"/>
        <w:rPr>
          <w:bCs/>
          <w:color w:val="000000"/>
          <w:sz w:val="28"/>
        </w:rPr>
      </w:pPr>
      <w:r>
        <w:rPr>
          <w:bCs/>
          <w:color w:val="000000"/>
          <w:sz w:val="28"/>
        </w:rPr>
        <w:t>Рисунок 3.2</w:t>
      </w:r>
      <w:r w:rsidR="00BC1093">
        <w:rPr>
          <w:bCs/>
          <w:color w:val="000000"/>
          <w:sz w:val="28"/>
        </w:rPr>
        <w:t>8</w:t>
      </w:r>
      <w:r w:rsidR="00363668" w:rsidRPr="007675D4">
        <w:rPr>
          <w:bCs/>
          <w:color w:val="000000"/>
          <w:sz w:val="28"/>
        </w:rPr>
        <w:t xml:space="preserve"> - График зависимости массы осевшей сажи о</w:t>
      </w:r>
      <w:r w:rsidR="009A10C1">
        <w:rPr>
          <w:bCs/>
          <w:color w:val="000000"/>
          <w:sz w:val="28"/>
        </w:rPr>
        <w:t xml:space="preserve">т расстояния осаживания при </w:t>
      </w:r>
      <w:r w:rsidR="00405995">
        <w:rPr>
          <w:bCs/>
          <w:color w:val="000000"/>
          <w:sz w:val="28"/>
        </w:rPr>
        <w:t>1250</w:t>
      </w:r>
      <w:r w:rsidR="00363668" w:rsidRPr="007675D4">
        <w:rPr>
          <w:bCs/>
          <w:color w:val="000000"/>
          <w:sz w:val="28"/>
        </w:rPr>
        <w:t xml:space="preserve"> оборотах коленчатого вала в минуту</w:t>
      </w:r>
    </w:p>
    <w:p w:rsidR="00363668" w:rsidRPr="007675D4" w:rsidRDefault="00363668" w:rsidP="00363668">
      <w:pPr>
        <w:tabs>
          <w:tab w:val="left" w:pos="7797"/>
        </w:tabs>
        <w:ind w:firstLine="426"/>
        <w:jc w:val="both"/>
        <w:rPr>
          <w:rFonts w:eastAsiaTheme="minorEastAsia"/>
          <w:sz w:val="28"/>
          <w:szCs w:val="28"/>
        </w:rPr>
      </w:pPr>
    </w:p>
    <w:p w:rsidR="00363668" w:rsidRPr="007675D4" w:rsidRDefault="00363668" w:rsidP="00363668">
      <w:pPr>
        <w:tabs>
          <w:tab w:val="left" w:pos="7797"/>
        </w:tabs>
        <w:ind w:firstLine="426"/>
        <w:jc w:val="both"/>
        <w:rPr>
          <w:rFonts w:eastAsiaTheme="minorEastAsia"/>
          <w:sz w:val="28"/>
          <w:szCs w:val="28"/>
        </w:rPr>
      </w:pPr>
      <w:r w:rsidRPr="007675D4">
        <w:rPr>
          <w:rFonts w:eastAsiaTheme="minorEastAsia"/>
          <w:sz w:val="28"/>
          <w:szCs w:val="28"/>
        </w:rPr>
        <w:t>Как следует из графиков, существует локальный максимум осаждения сажи на расстоянии 40 см от выхлопной трубы. Это количественно верно для стенда, но качественная зависимость будет верна и для полипропиленовых глушителей. Причем наибольшее осаждение дает два излучателя, а продольный излучатель эффективнее поперечного</w:t>
      </w:r>
      <w:r w:rsidR="00BC5141" w:rsidRPr="00BC5141">
        <w:rPr>
          <w:rFonts w:eastAsiaTheme="minorEastAsia"/>
          <w:sz w:val="28"/>
          <w:szCs w:val="28"/>
        </w:rPr>
        <w:t xml:space="preserve"> </w:t>
      </w:r>
      <w:r w:rsidR="00BC5141" w:rsidRPr="002A762A">
        <w:rPr>
          <w:rFonts w:eastAsiaTheme="minorEastAsia"/>
          <w:sz w:val="28"/>
          <w:szCs w:val="28"/>
        </w:rPr>
        <w:t>[</w:t>
      </w:r>
      <w:r w:rsidR="00F0171E" w:rsidRPr="00F0171E">
        <w:rPr>
          <w:rFonts w:eastAsiaTheme="minorEastAsia"/>
          <w:sz w:val="28"/>
          <w:szCs w:val="28"/>
        </w:rPr>
        <w:t>40</w:t>
      </w:r>
      <w:r w:rsidR="00BC5141" w:rsidRPr="002A762A">
        <w:rPr>
          <w:rFonts w:eastAsiaTheme="minorEastAsia"/>
          <w:sz w:val="28"/>
          <w:szCs w:val="28"/>
        </w:rPr>
        <w:t>]</w:t>
      </w:r>
      <w:r w:rsidR="00BC5141" w:rsidRPr="00DC06F8">
        <w:rPr>
          <w:rFonts w:eastAsiaTheme="minorEastAsia"/>
          <w:sz w:val="28"/>
          <w:szCs w:val="28"/>
        </w:rPr>
        <w:t>.</w:t>
      </w:r>
      <w:r w:rsidRPr="007675D4">
        <w:rPr>
          <w:rFonts w:eastAsiaTheme="minorEastAsia"/>
          <w:sz w:val="28"/>
          <w:szCs w:val="28"/>
        </w:rPr>
        <w:t xml:space="preserve"> </w:t>
      </w:r>
    </w:p>
    <w:p w:rsidR="00363668" w:rsidRDefault="005F101E" w:rsidP="005F101E">
      <w:pPr>
        <w:tabs>
          <w:tab w:val="left" w:pos="7797"/>
        </w:tabs>
        <w:ind w:firstLine="567"/>
        <w:jc w:val="both"/>
        <w:rPr>
          <w:sz w:val="28"/>
          <w:szCs w:val="28"/>
        </w:rPr>
      </w:pPr>
      <w:r>
        <w:rPr>
          <w:sz w:val="28"/>
          <w:szCs w:val="28"/>
        </w:rPr>
        <w:t>П</w:t>
      </w:r>
      <w:r w:rsidRPr="005F31D2">
        <w:rPr>
          <w:sz w:val="28"/>
          <w:szCs w:val="28"/>
          <w:lang w:val="kk-KZ"/>
        </w:rPr>
        <w:t xml:space="preserve">ри работе ультразукового глушителя </w:t>
      </w:r>
      <w:r>
        <w:rPr>
          <w:sz w:val="28"/>
          <w:szCs w:val="28"/>
          <w:lang w:val="kk-KZ"/>
        </w:rPr>
        <w:t>п</w:t>
      </w:r>
      <w:r>
        <w:rPr>
          <w:sz w:val="28"/>
          <w:szCs w:val="28"/>
        </w:rPr>
        <w:t>роизводилась</w:t>
      </w:r>
      <w:r w:rsidRPr="005F31D2">
        <w:rPr>
          <w:sz w:val="28"/>
          <w:szCs w:val="28"/>
        </w:rPr>
        <w:t xml:space="preserve"> фото и  видеофиксация внутри ультразвукового глушителя с помощью ци</w:t>
      </w:r>
      <w:r>
        <w:rPr>
          <w:sz w:val="28"/>
          <w:szCs w:val="28"/>
        </w:rPr>
        <w:t xml:space="preserve">фрового </w:t>
      </w:r>
      <w:r>
        <w:rPr>
          <w:sz w:val="28"/>
          <w:szCs w:val="28"/>
        </w:rPr>
        <w:lastRenderedPageBreak/>
        <w:t xml:space="preserve">микроскопа «Микмед 2.0», </w:t>
      </w:r>
      <w:r w:rsidRPr="005F31D2">
        <w:rPr>
          <w:sz w:val="28"/>
          <w:szCs w:val="28"/>
        </w:rPr>
        <w:t>с возможностью увеличения от 20 до 200х при максимальном разр</w:t>
      </w:r>
      <w:r>
        <w:rPr>
          <w:sz w:val="28"/>
          <w:szCs w:val="28"/>
        </w:rPr>
        <w:t>ешении 1920×1080 пикселей</w:t>
      </w:r>
      <w:r w:rsidRPr="005F31D2">
        <w:rPr>
          <w:sz w:val="28"/>
          <w:szCs w:val="28"/>
        </w:rPr>
        <w:t xml:space="preserve">. </w:t>
      </w:r>
      <w:r>
        <w:rPr>
          <w:sz w:val="28"/>
          <w:szCs w:val="28"/>
        </w:rPr>
        <w:t>На рисунках 3.2</w:t>
      </w:r>
      <w:r w:rsidR="00BB3077">
        <w:rPr>
          <w:sz w:val="28"/>
          <w:szCs w:val="28"/>
        </w:rPr>
        <w:t>9</w:t>
      </w:r>
      <w:r>
        <w:rPr>
          <w:sz w:val="28"/>
          <w:szCs w:val="28"/>
        </w:rPr>
        <w:t xml:space="preserve"> и 3.</w:t>
      </w:r>
      <w:r w:rsidR="00BB3077">
        <w:rPr>
          <w:sz w:val="28"/>
          <w:szCs w:val="28"/>
        </w:rPr>
        <w:t>30</w:t>
      </w:r>
      <w:r>
        <w:rPr>
          <w:sz w:val="28"/>
          <w:szCs w:val="28"/>
        </w:rPr>
        <w:t xml:space="preserve"> показаны снимки</w:t>
      </w:r>
      <w:r w:rsidR="00D537A1">
        <w:rPr>
          <w:sz w:val="28"/>
          <w:szCs w:val="28"/>
        </w:rPr>
        <w:t>,</w:t>
      </w:r>
      <w:r>
        <w:rPr>
          <w:sz w:val="28"/>
          <w:szCs w:val="28"/>
        </w:rPr>
        <w:t xml:space="preserve"> сделанные изнутри ультразвукового глушителя. </w:t>
      </w:r>
    </w:p>
    <w:p w:rsidR="00405995" w:rsidRDefault="00405995" w:rsidP="005F101E">
      <w:pPr>
        <w:tabs>
          <w:tab w:val="left" w:pos="7797"/>
        </w:tabs>
        <w:ind w:firstLine="567"/>
        <w:jc w:val="both"/>
        <w:rPr>
          <w:sz w:val="28"/>
          <w:szCs w:val="28"/>
        </w:rPr>
      </w:pPr>
    </w:p>
    <w:p w:rsidR="00DC06F8" w:rsidRDefault="00DC06F8" w:rsidP="00DC06F8">
      <w:pPr>
        <w:ind w:firstLine="709"/>
        <w:jc w:val="both"/>
        <w:rPr>
          <w:rFonts w:eastAsiaTheme="minorEastAsia"/>
          <w:b/>
          <w:sz w:val="32"/>
          <w:szCs w:val="28"/>
        </w:rPr>
      </w:pPr>
      <w:r>
        <w:rPr>
          <w:rFonts w:eastAsiaTheme="minorEastAsia"/>
          <w:b/>
          <w:noProof/>
          <w:sz w:val="32"/>
          <w:szCs w:val="28"/>
        </w:rPr>
        <w:drawing>
          <wp:inline distT="0" distB="0" distL="0" distR="0" wp14:anchorId="177AD43E" wp14:editId="5E2CFF4D">
            <wp:extent cx="5112000" cy="2880000"/>
            <wp:effectExtent l="0" t="0" r="0" b="0"/>
            <wp:docPr id="48" name="Рисунок 48" descr="D:\PhD\Dissertation\ЭКСПЕРИМЕНТ 30,10,2020\ЭКСПЕРИМЕНТ фото видео\фото эксперимента\201030152439274 БЕЗ УЗ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hD\Dissertation\ЭКСПЕРИМЕНТ 30,10,2020\ЭКСПЕРИМЕНТ фото видео\фото эксперимента\201030152439274 БЕЗ УЗ_Moment.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112000" cy="2880000"/>
                    </a:xfrm>
                    <a:prstGeom prst="rect">
                      <a:avLst/>
                    </a:prstGeom>
                    <a:noFill/>
                    <a:ln>
                      <a:noFill/>
                    </a:ln>
                  </pic:spPr>
                </pic:pic>
              </a:graphicData>
            </a:graphic>
          </wp:inline>
        </w:drawing>
      </w:r>
    </w:p>
    <w:p w:rsidR="00DC06F8" w:rsidRPr="00925ADF" w:rsidRDefault="00DC06F8" w:rsidP="00DC06F8">
      <w:pPr>
        <w:jc w:val="center"/>
        <w:rPr>
          <w:rFonts w:eastAsiaTheme="minorEastAsia"/>
          <w:sz w:val="28"/>
          <w:szCs w:val="28"/>
        </w:rPr>
      </w:pPr>
      <w:r w:rsidRPr="00925ADF">
        <w:rPr>
          <w:rFonts w:eastAsiaTheme="minorEastAsia"/>
          <w:sz w:val="28"/>
          <w:szCs w:val="28"/>
        </w:rPr>
        <w:t xml:space="preserve">Рисунок </w:t>
      </w:r>
      <w:r w:rsidR="005A0F6B">
        <w:rPr>
          <w:rFonts w:eastAsiaTheme="minorEastAsia"/>
          <w:sz w:val="28"/>
          <w:szCs w:val="28"/>
        </w:rPr>
        <w:t>3.2</w:t>
      </w:r>
      <w:r w:rsidR="00BB3077">
        <w:rPr>
          <w:rFonts w:eastAsiaTheme="minorEastAsia"/>
          <w:sz w:val="28"/>
          <w:szCs w:val="28"/>
        </w:rPr>
        <w:t>9</w:t>
      </w:r>
      <w:r w:rsidR="005A0F6B">
        <w:rPr>
          <w:rFonts w:eastAsiaTheme="minorEastAsia"/>
          <w:sz w:val="28"/>
          <w:szCs w:val="28"/>
        </w:rPr>
        <w:t xml:space="preserve"> -</w:t>
      </w:r>
      <w:r w:rsidRPr="00925ADF">
        <w:rPr>
          <w:rFonts w:eastAsiaTheme="minorEastAsia"/>
          <w:sz w:val="28"/>
          <w:szCs w:val="28"/>
        </w:rPr>
        <w:t xml:space="preserve"> Вид из цифрового микроскопа с 30х увеличением </w:t>
      </w:r>
    </w:p>
    <w:p w:rsidR="00DC06F8" w:rsidRPr="00925ADF" w:rsidRDefault="00DC06F8" w:rsidP="00DC06F8">
      <w:pPr>
        <w:jc w:val="center"/>
        <w:rPr>
          <w:rFonts w:eastAsiaTheme="minorEastAsia"/>
          <w:sz w:val="28"/>
          <w:szCs w:val="28"/>
        </w:rPr>
      </w:pPr>
      <w:r w:rsidRPr="00925ADF">
        <w:rPr>
          <w:rFonts w:eastAsiaTheme="minorEastAsia"/>
          <w:sz w:val="28"/>
          <w:szCs w:val="28"/>
        </w:rPr>
        <w:t>без воздействия ультразвука</w:t>
      </w:r>
    </w:p>
    <w:p w:rsidR="00DC06F8" w:rsidRDefault="00DC06F8" w:rsidP="00DC06F8">
      <w:pPr>
        <w:jc w:val="both"/>
        <w:rPr>
          <w:rFonts w:eastAsiaTheme="minorEastAsia"/>
          <w:b/>
          <w:sz w:val="32"/>
          <w:szCs w:val="28"/>
        </w:rPr>
      </w:pPr>
    </w:p>
    <w:p w:rsidR="00DC06F8" w:rsidRDefault="00DC06F8" w:rsidP="00DC06F8">
      <w:pPr>
        <w:ind w:firstLine="709"/>
        <w:jc w:val="both"/>
        <w:rPr>
          <w:rFonts w:eastAsiaTheme="minorEastAsia"/>
          <w:b/>
          <w:sz w:val="32"/>
          <w:szCs w:val="28"/>
        </w:rPr>
      </w:pPr>
      <w:r>
        <w:rPr>
          <w:rFonts w:eastAsiaTheme="minorEastAsia"/>
          <w:b/>
          <w:noProof/>
          <w:sz w:val="32"/>
          <w:szCs w:val="28"/>
        </w:rPr>
        <w:drawing>
          <wp:inline distT="0" distB="0" distL="0" distR="0" wp14:anchorId="3666B023" wp14:editId="1C7FEEC8">
            <wp:extent cx="5119200" cy="2880000"/>
            <wp:effectExtent l="0" t="0" r="5715" b="0"/>
            <wp:docPr id="49" name="Рисунок 49" descr="D:\PhD\Dissertation\ЭКСПЕРИМЕНТ 30,10,2020\ЭКСПЕРИМЕНТ фото видео\фото эксперимента\201030153814584 С УЗ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hD\Dissertation\ЭКСПЕРИМЕНТ 30,10,2020\ЭКСПЕРИМЕНТ фото видео\фото эксперимента\201030153814584 С УЗ_Moment.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119200" cy="2880000"/>
                    </a:xfrm>
                    <a:prstGeom prst="rect">
                      <a:avLst/>
                    </a:prstGeom>
                    <a:noFill/>
                    <a:ln>
                      <a:noFill/>
                    </a:ln>
                  </pic:spPr>
                </pic:pic>
              </a:graphicData>
            </a:graphic>
          </wp:inline>
        </w:drawing>
      </w:r>
    </w:p>
    <w:p w:rsidR="00DC06F8" w:rsidRPr="00925ADF" w:rsidRDefault="005A0F6B" w:rsidP="00DC06F8">
      <w:pPr>
        <w:jc w:val="center"/>
        <w:rPr>
          <w:rFonts w:eastAsiaTheme="minorEastAsia"/>
          <w:sz w:val="28"/>
          <w:szCs w:val="28"/>
        </w:rPr>
      </w:pPr>
      <w:r>
        <w:rPr>
          <w:rFonts w:eastAsiaTheme="minorEastAsia"/>
          <w:sz w:val="28"/>
          <w:szCs w:val="28"/>
        </w:rPr>
        <w:t>Рисунок 3.</w:t>
      </w:r>
      <w:r w:rsidR="00BB3077">
        <w:rPr>
          <w:rFonts w:eastAsiaTheme="minorEastAsia"/>
          <w:sz w:val="28"/>
          <w:szCs w:val="28"/>
        </w:rPr>
        <w:t>30</w:t>
      </w:r>
      <w:r>
        <w:rPr>
          <w:rFonts w:eastAsiaTheme="minorEastAsia"/>
          <w:sz w:val="28"/>
          <w:szCs w:val="28"/>
        </w:rPr>
        <w:t xml:space="preserve"> -</w:t>
      </w:r>
      <w:r w:rsidR="00DC06F8" w:rsidRPr="00925ADF">
        <w:rPr>
          <w:rFonts w:eastAsiaTheme="minorEastAsia"/>
          <w:sz w:val="28"/>
          <w:szCs w:val="28"/>
        </w:rPr>
        <w:t xml:space="preserve"> Вид из цифрового микроскопа с 30х увеличением </w:t>
      </w:r>
    </w:p>
    <w:p w:rsidR="00DC06F8" w:rsidRPr="00925ADF" w:rsidRDefault="00DC06F8" w:rsidP="00DC06F8">
      <w:pPr>
        <w:jc w:val="center"/>
        <w:rPr>
          <w:rFonts w:eastAsiaTheme="minorEastAsia"/>
          <w:sz w:val="28"/>
          <w:szCs w:val="28"/>
        </w:rPr>
      </w:pPr>
      <w:r w:rsidRPr="00925ADF">
        <w:rPr>
          <w:rFonts w:eastAsiaTheme="minorEastAsia"/>
          <w:sz w:val="28"/>
          <w:szCs w:val="28"/>
        </w:rPr>
        <w:t>под воздействием ультразвука</w:t>
      </w:r>
    </w:p>
    <w:p w:rsidR="00DC06F8" w:rsidRDefault="00DC06F8" w:rsidP="00DC06F8">
      <w:pPr>
        <w:ind w:firstLine="567"/>
        <w:jc w:val="both"/>
        <w:rPr>
          <w:rFonts w:eastAsiaTheme="minorEastAsia"/>
          <w:sz w:val="28"/>
          <w:szCs w:val="28"/>
        </w:rPr>
      </w:pPr>
    </w:p>
    <w:p w:rsidR="00064E51" w:rsidRPr="00064E51" w:rsidRDefault="00064E51" w:rsidP="00DC06F8">
      <w:pPr>
        <w:ind w:firstLine="567"/>
        <w:jc w:val="both"/>
        <w:rPr>
          <w:rFonts w:eastAsiaTheme="minorEastAsia"/>
          <w:sz w:val="28"/>
          <w:szCs w:val="28"/>
        </w:rPr>
      </w:pPr>
      <w:r>
        <w:rPr>
          <w:rFonts w:eastAsiaTheme="minorEastAsia"/>
          <w:sz w:val="28"/>
          <w:szCs w:val="28"/>
        </w:rPr>
        <w:t xml:space="preserve">Проводилось экспериментальное исследование ультразвукового автомобильного глушителя №3. </w:t>
      </w:r>
    </w:p>
    <w:p w:rsidR="005F101E" w:rsidRDefault="005F101E" w:rsidP="005F101E">
      <w:pPr>
        <w:tabs>
          <w:tab w:val="left" w:pos="7797"/>
        </w:tabs>
        <w:ind w:firstLine="567"/>
        <w:jc w:val="both"/>
        <w:rPr>
          <w:sz w:val="28"/>
          <w:szCs w:val="28"/>
        </w:rPr>
      </w:pPr>
      <w:r>
        <w:rPr>
          <w:sz w:val="28"/>
          <w:szCs w:val="28"/>
        </w:rPr>
        <w:t>П</w:t>
      </w:r>
      <w:r w:rsidRPr="005F31D2">
        <w:rPr>
          <w:sz w:val="28"/>
          <w:szCs w:val="28"/>
          <w:lang w:val="kk-KZ"/>
        </w:rPr>
        <w:t xml:space="preserve">ри работе ультразукового глушителя снимались показания </w:t>
      </w:r>
      <w:r>
        <w:rPr>
          <w:sz w:val="28"/>
          <w:szCs w:val="28"/>
          <w:lang w:val="kk-KZ"/>
        </w:rPr>
        <w:t xml:space="preserve">газоанализатора, </w:t>
      </w:r>
      <w:r w:rsidRPr="005F31D2">
        <w:rPr>
          <w:sz w:val="28"/>
          <w:szCs w:val="28"/>
          <w:lang w:val="kk-KZ"/>
        </w:rPr>
        <w:t>гигрометра и производилась фото и видео запись происходящих процессов внутри глушителя.</w:t>
      </w:r>
      <w:r>
        <w:rPr>
          <w:sz w:val="28"/>
          <w:szCs w:val="28"/>
        </w:rPr>
        <w:t xml:space="preserve"> Производилась</w:t>
      </w:r>
      <w:r w:rsidRPr="005F31D2">
        <w:rPr>
          <w:sz w:val="28"/>
          <w:szCs w:val="28"/>
        </w:rPr>
        <w:t xml:space="preserve"> фото и  видеофиксация внутри ультразвукового глушителя с помощью ци</w:t>
      </w:r>
      <w:r>
        <w:rPr>
          <w:sz w:val="28"/>
          <w:szCs w:val="28"/>
        </w:rPr>
        <w:t xml:space="preserve">фрового </w:t>
      </w:r>
      <w:r>
        <w:rPr>
          <w:sz w:val="28"/>
          <w:szCs w:val="28"/>
        </w:rPr>
        <w:lastRenderedPageBreak/>
        <w:t xml:space="preserve">микроскопа «Микмед 2.0», </w:t>
      </w:r>
      <w:r w:rsidRPr="005F31D2">
        <w:rPr>
          <w:sz w:val="28"/>
          <w:szCs w:val="28"/>
        </w:rPr>
        <w:t>с возможностью увеличения от 20 до 200х при максимальном разр</w:t>
      </w:r>
      <w:r>
        <w:rPr>
          <w:sz w:val="28"/>
          <w:szCs w:val="28"/>
        </w:rPr>
        <w:t xml:space="preserve">ешении 1920×1080 пикселей </w:t>
      </w:r>
      <w:r w:rsidRPr="005F31D2">
        <w:rPr>
          <w:sz w:val="28"/>
          <w:szCs w:val="28"/>
        </w:rPr>
        <w:t xml:space="preserve">(фотографии не приведены из за не четкого изображения при переносе). </w:t>
      </w:r>
      <w:r>
        <w:rPr>
          <w:sz w:val="28"/>
          <w:szCs w:val="28"/>
        </w:rPr>
        <w:t>В таблице 3.17 приведены данные замеров</w:t>
      </w:r>
      <w:r w:rsidRPr="00327834">
        <w:rPr>
          <w:sz w:val="28"/>
          <w:szCs w:val="28"/>
        </w:rPr>
        <w:t xml:space="preserve"> </w:t>
      </w:r>
      <w:r w:rsidRPr="002A762A">
        <w:rPr>
          <w:rFonts w:eastAsiaTheme="minorEastAsia"/>
          <w:sz w:val="28"/>
          <w:szCs w:val="28"/>
        </w:rPr>
        <w:t>[</w:t>
      </w:r>
      <w:r w:rsidR="0084686F">
        <w:rPr>
          <w:rFonts w:eastAsiaTheme="minorEastAsia"/>
          <w:sz w:val="28"/>
          <w:szCs w:val="28"/>
          <w:lang w:val="en-US"/>
        </w:rPr>
        <w:t>40</w:t>
      </w:r>
      <w:r w:rsidRPr="002A762A">
        <w:rPr>
          <w:rFonts w:eastAsiaTheme="minorEastAsia"/>
          <w:sz w:val="28"/>
          <w:szCs w:val="28"/>
        </w:rPr>
        <w:t>]</w:t>
      </w:r>
      <w:r w:rsidRPr="00DC06F8">
        <w:rPr>
          <w:rFonts w:eastAsiaTheme="minorEastAsia"/>
          <w:sz w:val="28"/>
          <w:szCs w:val="28"/>
        </w:rPr>
        <w:t>.</w:t>
      </w:r>
      <w:r>
        <w:rPr>
          <w:sz w:val="28"/>
          <w:szCs w:val="28"/>
        </w:rPr>
        <w:t xml:space="preserve"> </w:t>
      </w:r>
    </w:p>
    <w:p w:rsidR="00806809" w:rsidRDefault="00806809" w:rsidP="00806809">
      <w:pPr>
        <w:tabs>
          <w:tab w:val="left" w:pos="7797"/>
        </w:tabs>
        <w:ind w:firstLine="426"/>
        <w:jc w:val="both"/>
        <w:rPr>
          <w:sz w:val="28"/>
          <w:szCs w:val="28"/>
        </w:rPr>
      </w:pPr>
    </w:p>
    <w:p w:rsidR="00806809" w:rsidRPr="0055174F" w:rsidRDefault="00F63E01" w:rsidP="00806809">
      <w:pPr>
        <w:tabs>
          <w:tab w:val="left" w:pos="7797"/>
        </w:tabs>
        <w:jc w:val="both"/>
        <w:rPr>
          <w:sz w:val="28"/>
          <w:szCs w:val="28"/>
        </w:rPr>
      </w:pPr>
      <w:r>
        <w:rPr>
          <w:sz w:val="28"/>
          <w:szCs w:val="28"/>
        </w:rPr>
        <w:t>Таблица 3.17</w:t>
      </w:r>
      <w:r w:rsidR="00806809" w:rsidRPr="00F47883">
        <w:rPr>
          <w:sz w:val="28"/>
          <w:szCs w:val="28"/>
        </w:rPr>
        <w:t xml:space="preserve"> – Показания газоанализатора </w:t>
      </w:r>
      <w:r w:rsidR="00806809">
        <w:rPr>
          <w:sz w:val="28"/>
          <w:szCs w:val="28"/>
        </w:rPr>
        <w:t>«</w:t>
      </w:r>
      <w:r w:rsidR="00806809">
        <w:rPr>
          <w:sz w:val="28"/>
          <w:szCs w:val="28"/>
          <w:lang w:val="en-US"/>
        </w:rPr>
        <w:t>Bosch</w:t>
      </w:r>
      <w:r w:rsidR="00806809" w:rsidRPr="00005137">
        <w:rPr>
          <w:sz w:val="28"/>
          <w:szCs w:val="28"/>
        </w:rPr>
        <w:t xml:space="preserve"> </w:t>
      </w:r>
      <w:r w:rsidR="00806809">
        <w:rPr>
          <w:sz w:val="28"/>
          <w:szCs w:val="28"/>
          <w:lang w:val="en-US"/>
        </w:rPr>
        <w:t>FSA</w:t>
      </w:r>
      <w:r w:rsidR="00806809" w:rsidRPr="00005137">
        <w:rPr>
          <w:sz w:val="28"/>
          <w:szCs w:val="28"/>
        </w:rPr>
        <w:t xml:space="preserve"> </w:t>
      </w:r>
      <w:r w:rsidR="00806809" w:rsidRPr="009E6C5A">
        <w:rPr>
          <w:sz w:val="28"/>
          <w:szCs w:val="28"/>
        </w:rPr>
        <w:t>740</w:t>
      </w:r>
      <w:r w:rsidR="00806809">
        <w:rPr>
          <w:sz w:val="28"/>
          <w:szCs w:val="28"/>
        </w:rPr>
        <w:t>»</w:t>
      </w:r>
    </w:p>
    <w:tbl>
      <w:tblPr>
        <w:tblW w:w="51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1215"/>
        <w:gridCol w:w="1338"/>
        <w:gridCol w:w="636"/>
        <w:gridCol w:w="670"/>
        <w:gridCol w:w="950"/>
        <w:gridCol w:w="756"/>
        <w:gridCol w:w="1401"/>
      </w:tblGrid>
      <w:tr w:rsidR="00806809" w:rsidRPr="00CF5E1D" w:rsidTr="006D08F5">
        <w:trPr>
          <w:trHeight w:val="828"/>
        </w:trPr>
        <w:tc>
          <w:tcPr>
            <w:tcW w:w="1542" w:type="pct"/>
            <w:shd w:val="clear" w:color="auto" w:fill="auto"/>
            <w:hideMark/>
          </w:tcPr>
          <w:p w:rsidR="00806809" w:rsidRPr="002C089E" w:rsidRDefault="00806809" w:rsidP="006D08F5">
            <w:pPr>
              <w:jc w:val="center"/>
              <w:rPr>
                <w:color w:val="000000"/>
              </w:rPr>
            </w:pPr>
            <w:r w:rsidRPr="002C089E">
              <w:rPr>
                <w:szCs w:val="28"/>
              </w:rPr>
              <w:t xml:space="preserve">Работа </w:t>
            </w:r>
            <w:r>
              <w:rPr>
                <w:szCs w:val="28"/>
              </w:rPr>
              <w:t xml:space="preserve">ультразвукового автомобильного </w:t>
            </w:r>
            <w:r w:rsidRPr="002C089E">
              <w:rPr>
                <w:szCs w:val="28"/>
              </w:rPr>
              <w:t>глушителя</w:t>
            </w:r>
          </w:p>
        </w:tc>
        <w:tc>
          <w:tcPr>
            <w:tcW w:w="613" w:type="pct"/>
            <w:shd w:val="clear" w:color="auto" w:fill="auto"/>
          </w:tcPr>
          <w:p w:rsidR="00806809" w:rsidRPr="002C089E" w:rsidRDefault="00806809" w:rsidP="006D08F5">
            <w:pPr>
              <w:jc w:val="center"/>
              <w:rPr>
                <w:szCs w:val="28"/>
              </w:rPr>
            </w:pPr>
            <w:r w:rsidRPr="002C089E">
              <w:rPr>
                <w:szCs w:val="28"/>
              </w:rPr>
              <w:t>Частота вращения</w:t>
            </w:r>
          </w:p>
          <w:p w:rsidR="00806809" w:rsidRPr="002C089E" w:rsidRDefault="00806809" w:rsidP="006D08F5">
            <w:pPr>
              <w:jc w:val="center"/>
              <w:rPr>
                <w:szCs w:val="28"/>
              </w:rPr>
            </w:pPr>
            <w:r w:rsidRPr="002C089E">
              <w:rPr>
                <w:szCs w:val="28"/>
              </w:rPr>
              <w:t>об/мин.</w:t>
            </w:r>
          </w:p>
        </w:tc>
        <w:tc>
          <w:tcPr>
            <w:tcW w:w="618" w:type="pct"/>
            <w:shd w:val="clear" w:color="auto" w:fill="auto"/>
            <w:hideMark/>
          </w:tcPr>
          <w:p w:rsidR="00806809" w:rsidRPr="002C089E" w:rsidRDefault="00806809" w:rsidP="006D08F5">
            <w:pPr>
              <w:jc w:val="center"/>
              <w:rPr>
                <w:color w:val="000000"/>
              </w:rPr>
            </w:pPr>
            <w:r w:rsidRPr="002C089E">
              <w:rPr>
                <w:color w:val="000000"/>
              </w:rPr>
              <w:t>Влажность (%)</w:t>
            </w:r>
          </w:p>
        </w:tc>
        <w:tc>
          <w:tcPr>
            <w:tcW w:w="321" w:type="pct"/>
            <w:shd w:val="clear" w:color="auto" w:fill="auto"/>
            <w:hideMark/>
          </w:tcPr>
          <w:p w:rsidR="00806809" w:rsidRPr="002C089E" w:rsidRDefault="00806809" w:rsidP="006D08F5">
            <w:pPr>
              <w:jc w:val="center"/>
              <w:rPr>
                <w:color w:val="000000"/>
              </w:rPr>
            </w:pPr>
            <w:r w:rsidRPr="002C089E">
              <w:rPr>
                <w:color w:val="000000"/>
              </w:rPr>
              <w:t>О</w:t>
            </w:r>
            <w:r w:rsidRPr="002C089E">
              <w:rPr>
                <w:color w:val="000000"/>
                <w:vertAlign w:val="subscript"/>
              </w:rPr>
              <w:t>2, %vol</w:t>
            </w:r>
          </w:p>
        </w:tc>
        <w:tc>
          <w:tcPr>
            <w:tcW w:w="338" w:type="pct"/>
            <w:shd w:val="clear" w:color="auto" w:fill="auto"/>
            <w:hideMark/>
          </w:tcPr>
          <w:p w:rsidR="00806809" w:rsidRPr="002C089E" w:rsidRDefault="00806809" w:rsidP="006D08F5">
            <w:pPr>
              <w:jc w:val="center"/>
              <w:rPr>
                <w:color w:val="000000"/>
              </w:rPr>
            </w:pPr>
            <w:r w:rsidRPr="002C089E">
              <w:rPr>
                <w:color w:val="000000"/>
              </w:rPr>
              <w:t>СО</w:t>
            </w:r>
            <w:r w:rsidRPr="002C089E">
              <w:rPr>
                <w:color w:val="000000"/>
                <w:vertAlign w:val="superscript"/>
              </w:rPr>
              <w:t>2, %vol</w:t>
            </w:r>
          </w:p>
        </w:tc>
        <w:tc>
          <w:tcPr>
            <w:tcW w:w="479" w:type="pct"/>
            <w:shd w:val="clear" w:color="auto" w:fill="auto"/>
            <w:hideMark/>
          </w:tcPr>
          <w:p w:rsidR="00806809" w:rsidRPr="002C089E" w:rsidRDefault="00806809" w:rsidP="006D08F5">
            <w:pPr>
              <w:jc w:val="center"/>
              <w:rPr>
                <w:color w:val="000000"/>
              </w:rPr>
            </w:pPr>
            <w:r w:rsidRPr="002C089E">
              <w:rPr>
                <w:color w:val="000000"/>
              </w:rPr>
              <w:t>НС, ppmvol</w:t>
            </w:r>
          </w:p>
        </w:tc>
        <w:tc>
          <w:tcPr>
            <w:tcW w:w="382" w:type="pct"/>
            <w:shd w:val="clear" w:color="auto" w:fill="auto"/>
            <w:hideMark/>
          </w:tcPr>
          <w:p w:rsidR="00806809" w:rsidRPr="002C089E" w:rsidRDefault="00806809" w:rsidP="006D08F5">
            <w:pPr>
              <w:jc w:val="center"/>
              <w:rPr>
                <w:color w:val="000000"/>
              </w:rPr>
            </w:pPr>
            <w:r w:rsidRPr="002C089E">
              <w:rPr>
                <w:color w:val="000000"/>
              </w:rPr>
              <w:t>СО, %vol</w:t>
            </w:r>
          </w:p>
        </w:tc>
        <w:tc>
          <w:tcPr>
            <w:tcW w:w="707" w:type="pct"/>
            <w:shd w:val="clear" w:color="auto" w:fill="auto"/>
          </w:tcPr>
          <w:p w:rsidR="00806809" w:rsidRPr="002C089E" w:rsidRDefault="00806809" w:rsidP="006D08F5">
            <w:pPr>
              <w:jc w:val="center"/>
              <w:rPr>
                <w:szCs w:val="28"/>
              </w:rPr>
            </w:pPr>
            <w:r w:rsidRPr="002C089E">
              <w:rPr>
                <w:szCs w:val="28"/>
              </w:rPr>
              <w:t xml:space="preserve">Время проведения замеров </w:t>
            </w:r>
          </w:p>
          <w:p w:rsidR="00806809" w:rsidRPr="002C089E" w:rsidRDefault="00806809" w:rsidP="006D08F5">
            <w:pPr>
              <w:jc w:val="center"/>
              <w:rPr>
                <w:color w:val="000000"/>
              </w:rPr>
            </w:pPr>
            <w:r w:rsidRPr="002C089E">
              <w:rPr>
                <w:szCs w:val="28"/>
              </w:rPr>
              <w:t>сек.</w:t>
            </w:r>
          </w:p>
        </w:tc>
      </w:tr>
      <w:tr w:rsidR="00806809" w:rsidRPr="00CF5E1D" w:rsidTr="006D08F5">
        <w:trPr>
          <w:trHeight w:val="315"/>
        </w:trPr>
        <w:tc>
          <w:tcPr>
            <w:tcW w:w="1542" w:type="pct"/>
            <w:shd w:val="clear" w:color="auto" w:fill="auto"/>
            <w:noWrap/>
            <w:hideMark/>
          </w:tcPr>
          <w:p w:rsidR="00806809" w:rsidRPr="002C089E" w:rsidRDefault="00806809" w:rsidP="006D08F5">
            <w:pPr>
              <w:jc w:val="center"/>
              <w:rPr>
                <w:color w:val="000000"/>
              </w:rPr>
            </w:pPr>
            <w:r w:rsidRPr="002C089E">
              <w:rPr>
                <w:color w:val="000000"/>
              </w:rPr>
              <w:t>Без ультразвука</w:t>
            </w:r>
          </w:p>
        </w:tc>
        <w:tc>
          <w:tcPr>
            <w:tcW w:w="613" w:type="pct"/>
            <w:shd w:val="clear" w:color="auto" w:fill="auto"/>
          </w:tcPr>
          <w:p w:rsidR="00806809" w:rsidRPr="002C089E" w:rsidRDefault="00806809" w:rsidP="006D08F5">
            <w:pPr>
              <w:jc w:val="center"/>
              <w:rPr>
                <w:color w:val="000000"/>
                <w:lang w:val="en-US"/>
              </w:rPr>
            </w:pPr>
            <w:r w:rsidRPr="002C089E">
              <w:rPr>
                <w:color w:val="000000"/>
                <w:lang w:val="en-US"/>
              </w:rPr>
              <w:t>1000</w:t>
            </w:r>
          </w:p>
        </w:tc>
        <w:tc>
          <w:tcPr>
            <w:tcW w:w="618" w:type="pct"/>
            <w:shd w:val="clear" w:color="auto" w:fill="auto"/>
            <w:hideMark/>
          </w:tcPr>
          <w:p w:rsidR="00806809" w:rsidRPr="002C089E" w:rsidRDefault="00806809" w:rsidP="006D08F5">
            <w:pPr>
              <w:jc w:val="center"/>
              <w:rPr>
                <w:color w:val="000000"/>
              </w:rPr>
            </w:pPr>
            <w:r w:rsidRPr="002C089E">
              <w:rPr>
                <w:color w:val="000000"/>
              </w:rPr>
              <w:t>48</w:t>
            </w:r>
          </w:p>
        </w:tc>
        <w:tc>
          <w:tcPr>
            <w:tcW w:w="321" w:type="pct"/>
            <w:shd w:val="clear" w:color="auto" w:fill="auto"/>
            <w:hideMark/>
          </w:tcPr>
          <w:p w:rsidR="00806809" w:rsidRPr="002C089E" w:rsidRDefault="00806809" w:rsidP="006D08F5">
            <w:pPr>
              <w:jc w:val="center"/>
              <w:rPr>
                <w:color w:val="000000"/>
              </w:rPr>
            </w:pPr>
            <w:r w:rsidRPr="002C089E">
              <w:rPr>
                <w:color w:val="000000"/>
              </w:rPr>
              <w:t>9,11</w:t>
            </w:r>
          </w:p>
        </w:tc>
        <w:tc>
          <w:tcPr>
            <w:tcW w:w="338" w:type="pct"/>
            <w:shd w:val="clear" w:color="auto" w:fill="auto"/>
            <w:hideMark/>
          </w:tcPr>
          <w:p w:rsidR="00806809" w:rsidRPr="002C089E" w:rsidRDefault="00806809" w:rsidP="006D08F5">
            <w:pPr>
              <w:jc w:val="center"/>
              <w:rPr>
                <w:color w:val="000000"/>
              </w:rPr>
            </w:pPr>
            <w:r w:rsidRPr="002C089E">
              <w:rPr>
                <w:color w:val="000000"/>
              </w:rPr>
              <w:t>7,78</w:t>
            </w:r>
          </w:p>
        </w:tc>
        <w:tc>
          <w:tcPr>
            <w:tcW w:w="479" w:type="pct"/>
            <w:shd w:val="clear" w:color="auto" w:fill="auto"/>
            <w:hideMark/>
          </w:tcPr>
          <w:p w:rsidR="00806809" w:rsidRPr="002C089E" w:rsidRDefault="00806809" w:rsidP="006D08F5">
            <w:pPr>
              <w:jc w:val="center"/>
              <w:rPr>
                <w:color w:val="000000"/>
              </w:rPr>
            </w:pPr>
            <w:r w:rsidRPr="002C089E">
              <w:rPr>
                <w:color w:val="000000"/>
              </w:rPr>
              <w:t>67</w:t>
            </w:r>
          </w:p>
        </w:tc>
        <w:tc>
          <w:tcPr>
            <w:tcW w:w="382" w:type="pct"/>
            <w:shd w:val="clear" w:color="auto" w:fill="auto"/>
            <w:hideMark/>
          </w:tcPr>
          <w:p w:rsidR="00806809" w:rsidRPr="002C089E" w:rsidRDefault="00806809" w:rsidP="006D08F5">
            <w:pPr>
              <w:jc w:val="center"/>
              <w:rPr>
                <w:color w:val="000000"/>
              </w:rPr>
            </w:pPr>
            <w:r w:rsidRPr="002C089E">
              <w:rPr>
                <w:color w:val="000000"/>
              </w:rPr>
              <w:t>0,3</w:t>
            </w:r>
          </w:p>
        </w:tc>
        <w:tc>
          <w:tcPr>
            <w:tcW w:w="707" w:type="pct"/>
            <w:shd w:val="clear" w:color="auto" w:fill="auto"/>
          </w:tcPr>
          <w:p w:rsidR="00806809" w:rsidRPr="002C089E" w:rsidRDefault="00806809" w:rsidP="006D08F5">
            <w:pPr>
              <w:jc w:val="center"/>
              <w:rPr>
                <w:color w:val="000000"/>
                <w:lang w:val="en-US"/>
              </w:rPr>
            </w:pPr>
            <w:r w:rsidRPr="002C089E">
              <w:rPr>
                <w:color w:val="000000"/>
                <w:lang w:val="en-US"/>
              </w:rPr>
              <w:t>60</w:t>
            </w:r>
          </w:p>
        </w:tc>
      </w:tr>
      <w:tr w:rsidR="00806809" w:rsidRPr="00CF5E1D" w:rsidTr="006D08F5">
        <w:trPr>
          <w:trHeight w:val="315"/>
        </w:trPr>
        <w:tc>
          <w:tcPr>
            <w:tcW w:w="1542" w:type="pct"/>
            <w:shd w:val="clear" w:color="auto" w:fill="auto"/>
            <w:noWrap/>
            <w:hideMark/>
          </w:tcPr>
          <w:p w:rsidR="00806809" w:rsidRPr="002C089E" w:rsidRDefault="00806809" w:rsidP="006D08F5">
            <w:pPr>
              <w:jc w:val="center"/>
              <w:rPr>
                <w:color w:val="000000"/>
              </w:rPr>
            </w:pPr>
            <w:r w:rsidRPr="002C089E">
              <w:rPr>
                <w:color w:val="000000"/>
              </w:rPr>
              <w:t>С ультразвуком</w:t>
            </w:r>
          </w:p>
          <w:p w:rsidR="00806809" w:rsidRPr="002C089E" w:rsidRDefault="00806809" w:rsidP="006D08F5">
            <w:pPr>
              <w:jc w:val="center"/>
              <w:rPr>
                <w:color w:val="000000"/>
              </w:rPr>
            </w:pPr>
            <w:r w:rsidRPr="002C089E">
              <w:rPr>
                <w:color w:val="000000"/>
              </w:rPr>
              <w:t>(1 поперечный излучатель)</w:t>
            </w:r>
          </w:p>
        </w:tc>
        <w:tc>
          <w:tcPr>
            <w:tcW w:w="613" w:type="pct"/>
            <w:shd w:val="clear" w:color="auto" w:fill="auto"/>
          </w:tcPr>
          <w:p w:rsidR="00806809" w:rsidRPr="002C089E" w:rsidRDefault="00806809" w:rsidP="006D08F5">
            <w:pPr>
              <w:jc w:val="center"/>
              <w:rPr>
                <w:color w:val="000000"/>
                <w:lang w:val="en-US"/>
              </w:rPr>
            </w:pPr>
            <w:r w:rsidRPr="002C089E">
              <w:rPr>
                <w:color w:val="000000"/>
                <w:lang w:val="en-US"/>
              </w:rPr>
              <w:t>1000</w:t>
            </w:r>
          </w:p>
        </w:tc>
        <w:tc>
          <w:tcPr>
            <w:tcW w:w="618" w:type="pct"/>
            <w:shd w:val="clear" w:color="auto" w:fill="auto"/>
            <w:hideMark/>
          </w:tcPr>
          <w:p w:rsidR="00806809" w:rsidRPr="002C089E" w:rsidRDefault="00806809" w:rsidP="006D08F5">
            <w:pPr>
              <w:jc w:val="center"/>
              <w:rPr>
                <w:color w:val="000000"/>
              </w:rPr>
            </w:pPr>
            <w:r w:rsidRPr="002C089E">
              <w:rPr>
                <w:color w:val="000000"/>
              </w:rPr>
              <w:t>50</w:t>
            </w:r>
          </w:p>
        </w:tc>
        <w:tc>
          <w:tcPr>
            <w:tcW w:w="321" w:type="pct"/>
            <w:shd w:val="clear" w:color="auto" w:fill="auto"/>
            <w:hideMark/>
          </w:tcPr>
          <w:p w:rsidR="00806809" w:rsidRPr="002C089E" w:rsidRDefault="00806809" w:rsidP="006D08F5">
            <w:pPr>
              <w:jc w:val="center"/>
              <w:rPr>
                <w:color w:val="000000"/>
              </w:rPr>
            </w:pPr>
            <w:r w:rsidRPr="002C089E">
              <w:rPr>
                <w:color w:val="000000"/>
              </w:rPr>
              <w:t>8,83</w:t>
            </w:r>
          </w:p>
        </w:tc>
        <w:tc>
          <w:tcPr>
            <w:tcW w:w="338" w:type="pct"/>
            <w:shd w:val="clear" w:color="auto" w:fill="auto"/>
            <w:hideMark/>
          </w:tcPr>
          <w:p w:rsidR="00806809" w:rsidRPr="002C089E" w:rsidRDefault="00806809" w:rsidP="006D08F5">
            <w:pPr>
              <w:jc w:val="center"/>
              <w:rPr>
                <w:color w:val="000000"/>
              </w:rPr>
            </w:pPr>
            <w:r w:rsidRPr="002C089E">
              <w:rPr>
                <w:color w:val="000000"/>
              </w:rPr>
              <w:t>8,38</w:t>
            </w:r>
          </w:p>
        </w:tc>
        <w:tc>
          <w:tcPr>
            <w:tcW w:w="479" w:type="pct"/>
            <w:shd w:val="clear" w:color="auto" w:fill="auto"/>
            <w:hideMark/>
          </w:tcPr>
          <w:p w:rsidR="00806809" w:rsidRPr="002C089E" w:rsidRDefault="00806809" w:rsidP="006D08F5">
            <w:pPr>
              <w:jc w:val="center"/>
              <w:rPr>
                <w:color w:val="000000"/>
              </w:rPr>
            </w:pPr>
            <w:r w:rsidRPr="002C089E">
              <w:rPr>
                <w:color w:val="000000"/>
              </w:rPr>
              <w:t>68</w:t>
            </w:r>
          </w:p>
        </w:tc>
        <w:tc>
          <w:tcPr>
            <w:tcW w:w="382" w:type="pct"/>
            <w:shd w:val="clear" w:color="auto" w:fill="auto"/>
            <w:hideMark/>
          </w:tcPr>
          <w:p w:rsidR="00806809" w:rsidRPr="002C089E" w:rsidRDefault="00806809" w:rsidP="006D08F5">
            <w:pPr>
              <w:jc w:val="center"/>
              <w:rPr>
                <w:color w:val="000000"/>
              </w:rPr>
            </w:pPr>
            <w:r w:rsidRPr="002C089E">
              <w:rPr>
                <w:color w:val="000000"/>
              </w:rPr>
              <w:t>0,264</w:t>
            </w:r>
          </w:p>
        </w:tc>
        <w:tc>
          <w:tcPr>
            <w:tcW w:w="707" w:type="pct"/>
            <w:shd w:val="clear" w:color="auto" w:fill="auto"/>
          </w:tcPr>
          <w:p w:rsidR="00806809" w:rsidRPr="002C089E" w:rsidRDefault="00806809" w:rsidP="006D08F5">
            <w:pPr>
              <w:jc w:val="center"/>
              <w:rPr>
                <w:color w:val="000000"/>
                <w:lang w:val="en-US"/>
              </w:rPr>
            </w:pPr>
            <w:r w:rsidRPr="002C089E">
              <w:rPr>
                <w:color w:val="000000"/>
                <w:lang w:val="en-US"/>
              </w:rPr>
              <w:t>60</w:t>
            </w:r>
          </w:p>
        </w:tc>
      </w:tr>
      <w:tr w:rsidR="00806809" w:rsidRPr="00CF5E1D" w:rsidTr="006D08F5">
        <w:trPr>
          <w:trHeight w:val="315"/>
        </w:trPr>
        <w:tc>
          <w:tcPr>
            <w:tcW w:w="1542" w:type="pct"/>
            <w:shd w:val="clear" w:color="auto" w:fill="auto"/>
            <w:noWrap/>
            <w:hideMark/>
          </w:tcPr>
          <w:p w:rsidR="00806809" w:rsidRPr="002C089E" w:rsidRDefault="00806809" w:rsidP="006D08F5">
            <w:pPr>
              <w:jc w:val="center"/>
              <w:rPr>
                <w:color w:val="000000"/>
              </w:rPr>
            </w:pPr>
            <w:r w:rsidRPr="002C089E">
              <w:rPr>
                <w:color w:val="000000"/>
              </w:rPr>
              <w:t>С ультразвуком</w:t>
            </w:r>
          </w:p>
          <w:p w:rsidR="00806809" w:rsidRPr="002C089E" w:rsidRDefault="00806809" w:rsidP="006D08F5">
            <w:pPr>
              <w:jc w:val="center"/>
              <w:rPr>
                <w:color w:val="000000"/>
              </w:rPr>
            </w:pPr>
            <w:r w:rsidRPr="002C089E">
              <w:rPr>
                <w:color w:val="000000"/>
              </w:rPr>
              <w:t>(2 излучателя)</w:t>
            </w:r>
          </w:p>
        </w:tc>
        <w:tc>
          <w:tcPr>
            <w:tcW w:w="613" w:type="pct"/>
            <w:shd w:val="clear" w:color="auto" w:fill="auto"/>
          </w:tcPr>
          <w:p w:rsidR="00806809" w:rsidRPr="002C089E" w:rsidRDefault="00806809" w:rsidP="006D08F5">
            <w:pPr>
              <w:jc w:val="center"/>
              <w:rPr>
                <w:color w:val="000000"/>
                <w:lang w:val="en-US"/>
              </w:rPr>
            </w:pPr>
            <w:r w:rsidRPr="002C089E">
              <w:rPr>
                <w:color w:val="000000"/>
                <w:lang w:val="en-US"/>
              </w:rPr>
              <w:t>1000</w:t>
            </w:r>
          </w:p>
        </w:tc>
        <w:tc>
          <w:tcPr>
            <w:tcW w:w="618" w:type="pct"/>
            <w:shd w:val="clear" w:color="auto" w:fill="auto"/>
            <w:hideMark/>
          </w:tcPr>
          <w:p w:rsidR="00806809" w:rsidRPr="002C089E" w:rsidRDefault="00806809" w:rsidP="006D08F5">
            <w:pPr>
              <w:jc w:val="center"/>
              <w:rPr>
                <w:color w:val="000000"/>
              </w:rPr>
            </w:pPr>
            <w:r w:rsidRPr="002C089E">
              <w:rPr>
                <w:color w:val="000000"/>
              </w:rPr>
              <w:t>51</w:t>
            </w:r>
          </w:p>
        </w:tc>
        <w:tc>
          <w:tcPr>
            <w:tcW w:w="321" w:type="pct"/>
            <w:shd w:val="clear" w:color="auto" w:fill="auto"/>
            <w:hideMark/>
          </w:tcPr>
          <w:p w:rsidR="00806809" w:rsidRPr="002C089E" w:rsidRDefault="00806809" w:rsidP="006D08F5">
            <w:pPr>
              <w:jc w:val="center"/>
              <w:rPr>
                <w:color w:val="000000"/>
              </w:rPr>
            </w:pPr>
            <w:r w:rsidRPr="002C089E">
              <w:rPr>
                <w:color w:val="000000"/>
              </w:rPr>
              <w:t>9,41</w:t>
            </w:r>
          </w:p>
        </w:tc>
        <w:tc>
          <w:tcPr>
            <w:tcW w:w="338" w:type="pct"/>
            <w:shd w:val="clear" w:color="auto" w:fill="auto"/>
            <w:hideMark/>
          </w:tcPr>
          <w:p w:rsidR="00806809" w:rsidRPr="002C089E" w:rsidRDefault="00806809" w:rsidP="006D08F5">
            <w:pPr>
              <w:jc w:val="center"/>
              <w:rPr>
                <w:color w:val="000000"/>
              </w:rPr>
            </w:pPr>
            <w:r w:rsidRPr="002C089E">
              <w:rPr>
                <w:color w:val="000000"/>
              </w:rPr>
              <w:t>8,05</w:t>
            </w:r>
          </w:p>
        </w:tc>
        <w:tc>
          <w:tcPr>
            <w:tcW w:w="479" w:type="pct"/>
            <w:shd w:val="clear" w:color="auto" w:fill="auto"/>
            <w:hideMark/>
          </w:tcPr>
          <w:p w:rsidR="00806809" w:rsidRPr="002C089E" w:rsidRDefault="00806809" w:rsidP="006D08F5">
            <w:pPr>
              <w:jc w:val="center"/>
              <w:rPr>
                <w:color w:val="000000"/>
              </w:rPr>
            </w:pPr>
            <w:r w:rsidRPr="002C089E">
              <w:rPr>
                <w:color w:val="000000"/>
              </w:rPr>
              <w:t>68</w:t>
            </w:r>
          </w:p>
        </w:tc>
        <w:tc>
          <w:tcPr>
            <w:tcW w:w="382" w:type="pct"/>
            <w:shd w:val="clear" w:color="auto" w:fill="auto"/>
            <w:hideMark/>
          </w:tcPr>
          <w:p w:rsidR="00806809" w:rsidRPr="002C089E" w:rsidRDefault="00806809" w:rsidP="006D08F5">
            <w:pPr>
              <w:jc w:val="center"/>
              <w:rPr>
                <w:color w:val="000000"/>
              </w:rPr>
            </w:pPr>
            <w:r w:rsidRPr="002C089E">
              <w:rPr>
                <w:color w:val="000000"/>
              </w:rPr>
              <w:t>0,285</w:t>
            </w:r>
          </w:p>
        </w:tc>
        <w:tc>
          <w:tcPr>
            <w:tcW w:w="707" w:type="pct"/>
            <w:shd w:val="clear" w:color="auto" w:fill="auto"/>
          </w:tcPr>
          <w:p w:rsidR="00806809" w:rsidRPr="002C089E" w:rsidRDefault="00806809" w:rsidP="006D08F5">
            <w:pPr>
              <w:jc w:val="center"/>
              <w:rPr>
                <w:color w:val="000000"/>
                <w:lang w:val="en-US"/>
              </w:rPr>
            </w:pPr>
            <w:r w:rsidRPr="002C089E">
              <w:rPr>
                <w:color w:val="000000"/>
                <w:lang w:val="en-US"/>
              </w:rPr>
              <w:t>60</w:t>
            </w:r>
          </w:p>
        </w:tc>
      </w:tr>
      <w:tr w:rsidR="00806809" w:rsidRPr="00CF5E1D" w:rsidTr="006D08F5">
        <w:trPr>
          <w:trHeight w:val="315"/>
        </w:trPr>
        <w:tc>
          <w:tcPr>
            <w:tcW w:w="1542" w:type="pct"/>
            <w:shd w:val="clear" w:color="auto" w:fill="auto"/>
            <w:noWrap/>
            <w:hideMark/>
          </w:tcPr>
          <w:p w:rsidR="00806809" w:rsidRPr="002C089E" w:rsidRDefault="00806809" w:rsidP="006D08F5">
            <w:pPr>
              <w:jc w:val="center"/>
              <w:rPr>
                <w:color w:val="000000"/>
              </w:rPr>
            </w:pPr>
            <w:r w:rsidRPr="002C089E">
              <w:rPr>
                <w:color w:val="000000"/>
              </w:rPr>
              <w:t>Без ультразвука</w:t>
            </w:r>
          </w:p>
        </w:tc>
        <w:tc>
          <w:tcPr>
            <w:tcW w:w="613" w:type="pct"/>
            <w:shd w:val="clear" w:color="auto" w:fill="auto"/>
          </w:tcPr>
          <w:p w:rsidR="00806809" w:rsidRPr="002C089E" w:rsidRDefault="00806809" w:rsidP="006D08F5">
            <w:pPr>
              <w:jc w:val="center"/>
              <w:rPr>
                <w:color w:val="000000"/>
                <w:lang w:val="en-US"/>
              </w:rPr>
            </w:pPr>
            <w:r w:rsidRPr="002C089E">
              <w:rPr>
                <w:color w:val="000000"/>
                <w:lang w:val="en-US"/>
              </w:rPr>
              <w:t>1200</w:t>
            </w:r>
          </w:p>
        </w:tc>
        <w:tc>
          <w:tcPr>
            <w:tcW w:w="618" w:type="pct"/>
            <w:shd w:val="clear" w:color="auto" w:fill="auto"/>
            <w:hideMark/>
          </w:tcPr>
          <w:p w:rsidR="00806809" w:rsidRPr="002C089E" w:rsidRDefault="00806809" w:rsidP="006D08F5">
            <w:pPr>
              <w:jc w:val="center"/>
              <w:rPr>
                <w:color w:val="000000"/>
              </w:rPr>
            </w:pPr>
            <w:r w:rsidRPr="002C089E">
              <w:rPr>
                <w:color w:val="000000"/>
              </w:rPr>
              <w:t>51</w:t>
            </w:r>
          </w:p>
        </w:tc>
        <w:tc>
          <w:tcPr>
            <w:tcW w:w="321" w:type="pct"/>
            <w:shd w:val="clear" w:color="auto" w:fill="auto"/>
            <w:hideMark/>
          </w:tcPr>
          <w:p w:rsidR="00806809" w:rsidRPr="002C089E" w:rsidRDefault="00806809" w:rsidP="006D08F5">
            <w:pPr>
              <w:jc w:val="center"/>
              <w:rPr>
                <w:color w:val="000000"/>
              </w:rPr>
            </w:pPr>
            <w:r w:rsidRPr="002C089E">
              <w:rPr>
                <w:color w:val="000000"/>
              </w:rPr>
              <w:t>8,75</w:t>
            </w:r>
          </w:p>
        </w:tc>
        <w:tc>
          <w:tcPr>
            <w:tcW w:w="338" w:type="pct"/>
            <w:shd w:val="clear" w:color="auto" w:fill="auto"/>
            <w:hideMark/>
          </w:tcPr>
          <w:p w:rsidR="00806809" w:rsidRPr="002C089E" w:rsidRDefault="00806809" w:rsidP="006D08F5">
            <w:pPr>
              <w:jc w:val="center"/>
              <w:rPr>
                <w:color w:val="000000"/>
              </w:rPr>
            </w:pPr>
            <w:r w:rsidRPr="002C089E">
              <w:rPr>
                <w:color w:val="000000"/>
              </w:rPr>
              <w:t>7,54</w:t>
            </w:r>
          </w:p>
        </w:tc>
        <w:tc>
          <w:tcPr>
            <w:tcW w:w="479" w:type="pct"/>
            <w:shd w:val="clear" w:color="auto" w:fill="auto"/>
            <w:hideMark/>
          </w:tcPr>
          <w:p w:rsidR="00806809" w:rsidRPr="002C089E" w:rsidRDefault="00806809" w:rsidP="006D08F5">
            <w:pPr>
              <w:jc w:val="center"/>
              <w:rPr>
                <w:color w:val="000000"/>
              </w:rPr>
            </w:pPr>
            <w:r w:rsidRPr="002C089E">
              <w:rPr>
                <w:color w:val="000000"/>
              </w:rPr>
              <w:t>68</w:t>
            </w:r>
          </w:p>
        </w:tc>
        <w:tc>
          <w:tcPr>
            <w:tcW w:w="382" w:type="pct"/>
            <w:shd w:val="clear" w:color="auto" w:fill="auto"/>
            <w:hideMark/>
          </w:tcPr>
          <w:p w:rsidR="00806809" w:rsidRPr="002C089E" w:rsidRDefault="00806809" w:rsidP="006D08F5">
            <w:pPr>
              <w:jc w:val="center"/>
              <w:rPr>
                <w:color w:val="000000"/>
              </w:rPr>
            </w:pPr>
            <w:r w:rsidRPr="002C089E">
              <w:rPr>
                <w:color w:val="000000"/>
              </w:rPr>
              <w:t>0,302</w:t>
            </w:r>
          </w:p>
        </w:tc>
        <w:tc>
          <w:tcPr>
            <w:tcW w:w="707" w:type="pct"/>
            <w:shd w:val="clear" w:color="auto" w:fill="auto"/>
          </w:tcPr>
          <w:p w:rsidR="00806809" w:rsidRPr="002C089E" w:rsidRDefault="00806809" w:rsidP="006D08F5">
            <w:pPr>
              <w:jc w:val="center"/>
              <w:rPr>
                <w:color w:val="000000"/>
                <w:lang w:val="en-US"/>
              </w:rPr>
            </w:pPr>
            <w:r w:rsidRPr="002C089E">
              <w:rPr>
                <w:color w:val="000000"/>
                <w:lang w:val="en-US"/>
              </w:rPr>
              <w:t>60</w:t>
            </w:r>
          </w:p>
        </w:tc>
      </w:tr>
      <w:tr w:rsidR="00806809" w:rsidRPr="00CF5E1D" w:rsidTr="006D08F5">
        <w:trPr>
          <w:trHeight w:val="315"/>
        </w:trPr>
        <w:tc>
          <w:tcPr>
            <w:tcW w:w="1542" w:type="pct"/>
            <w:shd w:val="clear" w:color="auto" w:fill="auto"/>
            <w:noWrap/>
            <w:hideMark/>
          </w:tcPr>
          <w:p w:rsidR="00806809" w:rsidRPr="002C089E" w:rsidRDefault="00806809" w:rsidP="006D08F5">
            <w:pPr>
              <w:jc w:val="center"/>
              <w:rPr>
                <w:color w:val="000000"/>
              </w:rPr>
            </w:pPr>
            <w:r w:rsidRPr="002C089E">
              <w:rPr>
                <w:color w:val="000000"/>
              </w:rPr>
              <w:t>С ультразвуком</w:t>
            </w:r>
          </w:p>
          <w:p w:rsidR="00806809" w:rsidRPr="002C089E" w:rsidRDefault="00806809" w:rsidP="006D08F5">
            <w:pPr>
              <w:jc w:val="center"/>
              <w:rPr>
                <w:color w:val="000000"/>
              </w:rPr>
            </w:pPr>
            <w:r w:rsidRPr="002C089E">
              <w:rPr>
                <w:color w:val="000000"/>
              </w:rPr>
              <w:t>(1 поперечный излучатель)</w:t>
            </w:r>
          </w:p>
        </w:tc>
        <w:tc>
          <w:tcPr>
            <w:tcW w:w="613" w:type="pct"/>
            <w:shd w:val="clear" w:color="auto" w:fill="auto"/>
          </w:tcPr>
          <w:p w:rsidR="00806809" w:rsidRPr="002C089E" w:rsidRDefault="00806809" w:rsidP="006D08F5">
            <w:pPr>
              <w:jc w:val="center"/>
              <w:rPr>
                <w:color w:val="000000"/>
                <w:lang w:val="en-US"/>
              </w:rPr>
            </w:pPr>
            <w:r w:rsidRPr="002C089E">
              <w:rPr>
                <w:color w:val="000000"/>
                <w:lang w:val="en-US"/>
              </w:rPr>
              <w:t>1200</w:t>
            </w:r>
          </w:p>
        </w:tc>
        <w:tc>
          <w:tcPr>
            <w:tcW w:w="618" w:type="pct"/>
            <w:shd w:val="clear" w:color="auto" w:fill="auto"/>
            <w:hideMark/>
          </w:tcPr>
          <w:p w:rsidR="00806809" w:rsidRPr="002C089E" w:rsidRDefault="00806809" w:rsidP="006D08F5">
            <w:pPr>
              <w:jc w:val="center"/>
              <w:rPr>
                <w:color w:val="000000"/>
              </w:rPr>
            </w:pPr>
            <w:r w:rsidRPr="002C089E">
              <w:rPr>
                <w:color w:val="000000"/>
              </w:rPr>
              <w:t>51</w:t>
            </w:r>
          </w:p>
        </w:tc>
        <w:tc>
          <w:tcPr>
            <w:tcW w:w="321" w:type="pct"/>
            <w:shd w:val="clear" w:color="auto" w:fill="auto"/>
            <w:hideMark/>
          </w:tcPr>
          <w:p w:rsidR="00806809" w:rsidRPr="002C089E" w:rsidRDefault="00806809" w:rsidP="006D08F5">
            <w:pPr>
              <w:jc w:val="center"/>
              <w:rPr>
                <w:color w:val="000000"/>
              </w:rPr>
            </w:pPr>
            <w:r w:rsidRPr="002C089E">
              <w:rPr>
                <w:color w:val="000000"/>
              </w:rPr>
              <w:t>8,73</w:t>
            </w:r>
          </w:p>
        </w:tc>
        <w:tc>
          <w:tcPr>
            <w:tcW w:w="338" w:type="pct"/>
            <w:shd w:val="clear" w:color="auto" w:fill="auto"/>
            <w:hideMark/>
          </w:tcPr>
          <w:p w:rsidR="00806809" w:rsidRPr="002C089E" w:rsidRDefault="00806809" w:rsidP="006D08F5">
            <w:pPr>
              <w:jc w:val="center"/>
              <w:rPr>
                <w:color w:val="000000"/>
              </w:rPr>
            </w:pPr>
            <w:r w:rsidRPr="002C089E">
              <w:rPr>
                <w:color w:val="000000"/>
              </w:rPr>
              <w:t>7,62</w:t>
            </w:r>
          </w:p>
        </w:tc>
        <w:tc>
          <w:tcPr>
            <w:tcW w:w="479" w:type="pct"/>
            <w:shd w:val="clear" w:color="auto" w:fill="auto"/>
            <w:hideMark/>
          </w:tcPr>
          <w:p w:rsidR="00806809" w:rsidRPr="002C089E" w:rsidRDefault="00806809" w:rsidP="006D08F5">
            <w:pPr>
              <w:jc w:val="center"/>
              <w:rPr>
                <w:color w:val="000000"/>
              </w:rPr>
            </w:pPr>
            <w:r w:rsidRPr="002C089E">
              <w:rPr>
                <w:color w:val="000000"/>
              </w:rPr>
              <w:t>70</w:t>
            </w:r>
          </w:p>
        </w:tc>
        <w:tc>
          <w:tcPr>
            <w:tcW w:w="382" w:type="pct"/>
            <w:shd w:val="clear" w:color="auto" w:fill="auto"/>
            <w:hideMark/>
          </w:tcPr>
          <w:p w:rsidR="00806809" w:rsidRPr="002C089E" w:rsidRDefault="00806809" w:rsidP="006D08F5">
            <w:pPr>
              <w:jc w:val="center"/>
              <w:rPr>
                <w:color w:val="000000"/>
              </w:rPr>
            </w:pPr>
            <w:r w:rsidRPr="002C089E">
              <w:rPr>
                <w:color w:val="000000"/>
              </w:rPr>
              <w:t>0,297</w:t>
            </w:r>
          </w:p>
        </w:tc>
        <w:tc>
          <w:tcPr>
            <w:tcW w:w="707" w:type="pct"/>
            <w:shd w:val="clear" w:color="auto" w:fill="auto"/>
          </w:tcPr>
          <w:p w:rsidR="00806809" w:rsidRPr="002C089E" w:rsidRDefault="00806809" w:rsidP="006D08F5">
            <w:pPr>
              <w:jc w:val="center"/>
              <w:rPr>
                <w:color w:val="000000"/>
                <w:lang w:val="en-US"/>
              </w:rPr>
            </w:pPr>
            <w:r w:rsidRPr="002C089E">
              <w:rPr>
                <w:color w:val="000000"/>
                <w:lang w:val="en-US"/>
              </w:rPr>
              <w:t>60</w:t>
            </w:r>
          </w:p>
        </w:tc>
      </w:tr>
      <w:tr w:rsidR="00806809" w:rsidRPr="00CF5E1D" w:rsidTr="006D08F5">
        <w:trPr>
          <w:trHeight w:val="315"/>
        </w:trPr>
        <w:tc>
          <w:tcPr>
            <w:tcW w:w="1542" w:type="pct"/>
            <w:shd w:val="clear" w:color="auto" w:fill="auto"/>
            <w:noWrap/>
            <w:hideMark/>
          </w:tcPr>
          <w:p w:rsidR="00806809" w:rsidRPr="002C089E" w:rsidRDefault="00806809" w:rsidP="006D08F5">
            <w:pPr>
              <w:jc w:val="center"/>
              <w:rPr>
                <w:color w:val="000000"/>
              </w:rPr>
            </w:pPr>
            <w:r w:rsidRPr="002C089E">
              <w:rPr>
                <w:color w:val="000000"/>
              </w:rPr>
              <w:t>С ультразвуком</w:t>
            </w:r>
          </w:p>
          <w:p w:rsidR="00806809" w:rsidRPr="002C089E" w:rsidRDefault="00806809" w:rsidP="006D08F5">
            <w:pPr>
              <w:jc w:val="center"/>
              <w:rPr>
                <w:color w:val="000000"/>
              </w:rPr>
            </w:pPr>
            <w:r w:rsidRPr="002C089E">
              <w:rPr>
                <w:color w:val="000000"/>
              </w:rPr>
              <w:t>(2 излучателя)</w:t>
            </w:r>
          </w:p>
        </w:tc>
        <w:tc>
          <w:tcPr>
            <w:tcW w:w="613" w:type="pct"/>
            <w:shd w:val="clear" w:color="auto" w:fill="auto"/>
          </w:tcPr>
          <w:p w:rsidR="00806809" w:rsidRPr="002C089E" w:rsidRDefault="00806809" w:rsidP="006D08F5">
            <w:pPr>
              <w:jc w:val="center"/>
              <w:rPr>
                <w:color w:val="000000"/>
                <w:lang w:val="en-US"/>
              </w:rPr>
            </w:pPr>
            <w:r w:rsidRPr="002C089E">
              <w:rPr>
                <w:color w:val="000000"/>
                <w:lang w:val="en-US"/>
              </w:rPr>
              <w:t>1200</w:t>
            </w:r>
          </w:p>
        </w:tc>
        <w:tc>
          <w:tcPr>
            <w:tcW w:w="618" w:type="pct"/>
            <w:shd w:val="clear" w:color="auto" w:fill="auto"/>
            <w:hideMark/>
          </w:tcPr>
          <w:p w:rsidR="00806809" w:rsidRPr="002C089E" w:rsidRDefault="00806809" w:rsidP="006D08F5">
            <w:pPr>
              <w:jc w:val="center"/>
              <w:rPr>
                <w:color w:val="000000"/>
              </w:rPr>
            </w:pPr>
            <w:r w:rsidRPr="002C089E">
              <w:rPr>
                <w:color w:val="000000"/>
              </w:rPr>
              <w:t>52</w:t>
            </w:r>
          </w:p>
        </w:tc>
        <w:tc>
          <w:tcPr>
            <w:tcW w:w="321" w:type="pct"/>
            <w:shd w:val="clear" w:color="auto" w:fill="auto"/>
            <w:hideMark/>
          </w:tcPr>
          <w:p w:rsidR="00806809" w:rsidRPr="002C089E" w:rsidRDefault="00806809" w:rsidP="006D08F5">
            <w:pPr>
              <w:jc w:val="center"/>
              <w:rPr>
                <w:color w:val="000000"/>
              </w:rPr>
            </w:pPr>
            <w:r w:rsidRPr="002C089E">
              <w:rPr>
                <w:color w:val="000000"/>
              </w:rPr>
              <w:t>8,97</w:t>
            </w:r>
          </w:p>
        </w:tc>
        <w:tc>
          <w:tcPr>
            <w:tcW w:w="338" w:type="pct"/>
            <w:shd w:val="clear" w:color="auto" w:fill="auto"/>
            <w:hideMark/>
          </w:tcPr>
          <w:p w:rsidR="00806809" w:rsidRPr="002C089E" w:rsidRDefault="00806809" w:rsidP="006D08F5">
            <w:pPr>
              <w:jc w:val="center"/>
              <w:rPr>
                <w:color w:val="000000"/>
              </w:rPr>
            </w:pPr>
            <w:r w:rsidRPr="002C089E">
              <w:rPr>
                <w:color w:val="000000"/>
              </w:rPr>
              <w:t>7,63</w:t>
            </w:r>
          </w:p>
        </w:tc>
        <w:tc>
          <w:tcPr>
            <w:tcW w:w="479" w:type="pct"/>
            <w:shd w:val="clear" w:color="auto" w:fill="auto"/>
            <w:hideMark/>
          </w:tcPr>
          <w:p w:rsidR="00806809" w:rsidRPr="002C089E" w:rsidRDefault="00806809" w:rsidP="006D08F5">
            <w:pPr>
              <w:jc w:val="center"/>
              <w:rPr>
                <w:color w:val="000000"/>
              </w:rPr>
            </w:pPr>
            <w:r w:rsidRPr="002C089E">
              <w:rPr>
                <w:color w:val="000000"/>
              </w:rPr>
              <w:t>70</w:t>
            </w:r>
          </w:p>
        </w:tc>
        <w:tc>
          <w:tcPr>
            <w:tcW w:w="382" w:type="pct"/>
            <w:shd w:val="clear" w:color="auto" w:fill="auto"/>
            <w:hideMark/>
          </w:tcPr>
          <w:p w:rsidR="00806809" w:rsidRPr="002C089E" w:rsidRDefault="00806809" w:rsidP="006D08F5">
            <w:pPr>
              <w:jc w:val="center"/>
              <w:rPr>
                <w:color w:val="000000"/>
              </w:rPr>
            </w:pPr>
            <w:r w:rsidRPr="002C089E">
              <w:rPr>
                <w:color w:val="000000"/>
              </w:rPr>
              <w:t>0,295</w:t>
            </w:r>
          </w:p>
        </w:tc>
        <w:tc>
          <w:tcPr>
            <w:tcW w:w="707" w:type="pct"/>
            <w:shd w:val="clear" w:color="auto" w:fill="auto"/>
          </w:tcPr>
          <w:p w:rsidR="00806809" w:rsidRPr="002C089E" w:rsidRDefault="00806809" w:rsidP="006D08F5">
            <w:pPr>
              <w:jc w:val="center"/>
              <w:rPr>
                <w:color w:val="000000"/>
                <w:lang w:val="en-US"/>
              </w:rPr>
            </w:pPr>
            <w:r w:rsidRPr="002C089E">
              <w:rPr>
                <w:color w:val="000000"/>
                <w:lang w:val="en-US"/>
              </w:rPr>
              <w:t>60</w:t>
            </w:r>
          </w:p>
        </w:tc>
      </w:tr>
      <w:tr w:rsidR="00806809" w:rsidRPr="00CF5E1D" w:rsidTr="006D08F5">
        <w:trPr>
          <w:trHeight w:val="315"/>
        </w:trPr>
        <w:tc>
          <w:tcPr>
            <w:tcW w:w="1542" w:type="pct"/>
            <w:shd w:val="clear" w:color="auto" w:fill="auto"/>
            <w:noWrap/>
            <w:hideMark/>
          </w:tcPr>
          <w:p w:rsidR="00806809" w:rsidRPr="002C089E" w:rsidRDefault="00806809" w:rsidP="006D08F5">
            <w:pPr>
              <w:jc w:val="center"/>
              <w:rPr>
                <w:color w:val="000000"/>
              </w:rPr>
            </w:pPr>
            <w:r w:rsidRPr="002C089E">
              <w:rPr>
                <w:color w:val="000000"/>
              </w:rPr>
              <w:t>Без ультразвука</w:t>
            </w:r>
          </w:p>
        </w:tc>
        <w:tc>
          <w:tcPr>
            <w:tcW w:w="613" w:type="pct"/>
            <w:shd w:val="clear" w:color="auto" w:fill="auto"/>
          </w:tcPr>
          <w:p w:rsidR="00806809" w:rsidRPr="002C089E" w:rsidRDefault="00806809" w:rsidP="006D08F5">
            <w:pPr>
              <w:jc w:val="center"/>
              <w:rPr>
                <w:color w:val="000000"/>
                <w:lang w:val="en-US"/>
              </w:rPr>
            </w:pPr>
            <w:r w:rsidRPr="002C089E">
              <w:rPr>
                <w:color w:val="000000"/>
                <w:lang w:val="en-US"/>
              </w:rPr>
              <w:t>1500</w:t>
            </w:r>
          </w:p>
        </w:tc>
        <w:tc>
          <w:tcPr>
            <w:tcW w:w="618" w:type="pct"/>
            <w:shd w:val="clear" w:color="auto" w:fill="auto"/>
            <w:hideMark/>
          </w:tcPr>
          <w:p w:rsidR="00806809" w:rsidRPr="002C089E" w:rsidRDefault="00806809" w:rsidP="006D08F5">
            <w:pPr>
              <w:jc w:val="center"/>
              <w:rPr>
                <w:color w:val="000000"/>
              </w:rPr>
            </w:pPr>
            <w:r w:rsidRPr="002C089E">
              <w:rPr>
                <w:color w:val="000000"/>
              </w:rPr>
              <w:t>57</w:t>
            </w:r>
          </w:p>
        </w:tc>
        <w:tc>
          <w:tcPr>
            <w:tcW w:w="321" w:type="pct"/>
            <w:shd w:val="clear" w:color="auto" w:fill="auto"/>
            <w:hideMark/>
          </w:tcPr>
          <w:p w:rsidR="00806809" w:rsidRPr="002C089E" w:rsidRDefault="00806809" w:rsidP="006D08F5">
            <w:pPr>
              <w:jc w:val="center"/>
              <w:rPr>
                <w:color w:val="000000"/>
              </w:rPr>
            </w:pPr>
            <w:r w:rsidRPr="002C089E">
              <w:rPr>
                <w:color w:val="000000"/>
              </w:rPr>
              <w:t>8,23</w:t>
            </w:r>
          </w:p>
        </w:tc>
        <w:tc>
          <w:tcPr>
            <w:tcW w:w="338" w:type="pct"/>
            <w:shd w:val="clear" w:color="auto" w:fill="auto"/>
            <w:hideMark/>
          </w:tcPr>
          <w:p w:rsidR="00806809" w:rsidRPr="002C089E" w:rsidRDefault="00806809" w:rsidP="006D08F5">
            <w:pPr>
              <w:jc w:val="center"/>
              <w:rPr>
                <w:color w:val="000000"/>
              </w:rPr>
            </w:pPr>
            <w:r w:rsidRPr="002C089E">
              <w:rPr>
                <w:color w:val="000000"/>
              </w:rPr>
              <w:t>6,69</w:t>
            </w:r>
          </w:p>
        </w:tc>
        <w:tc>
          <w:tcPr>
            <w:tcW w:w="479" w:type="pct"/>
            <w:shd w:val="clear" w:color="auto" w:fill="auto"/>
            <w:hideMark/>
          </w:tcPr>
          <w:p w:rsidR="00806809" w:rsidRPr="002C089E" w:rsidRDefault="00806809" w:rsidP="006D08F5">
            <w:pPr>
              <w:jc w:val="center"/>
              <w:rPr>
                <w:color w:val="000000"/>
              </w:rPr>
            </w:pPr>
            <w:r w:rsidRPr="002C089E">
              <w:rPr>
                <w:color w:val="000000"/>
              </w:rPr>
              <w:t>69</w:t>
            </w:r>
          </w:p>
        </w:tc>
        <w:tc>
          <w:tcPr>
            <w:tcW w:w="382" w:type="pct"/>
            <w:shd w:val="clear" w:color="auto" w:fill="auto"/>
            <w:hideMark/>
          </w:tcPr>
          <w:p w:rsidR="00806809" w:rsidRPr="002C089E" w:rsidRDefault="00806809" w:rsidP="006D08F5">
            <w:pPr>
              <w:jc w:val="center"/>
              <w:rPr>
                <w:color w:val="000000"/>
              </w:rPr>
            </w:pPr>
            <w:r w:rsidRPr="002C089E">
              <w:rPr>
                <w:color w:val="000000"/>
              </w:rPr>
              <w:t>0,326</w:t>
            </w:r>
          </w:p>
        </w:tc>
        <w:tc>
          <w:tcPr>
            <w:tcW w:w="707" w:type="pct"/>
            <w:shd w:val="clear" w:color="auto" w:fill="auto"/>
          </w:tcPr>
          <w:p w:rsidR="00806809" w:rsidRPr="002C089E" w:rsidRDefault="00806809" w:rsidP="006D08F5">
            <w:pPr>
              <w:jc w:val="center"/>
              <w:rPr>
                <w:color w:val="000000"/>
                <w:lang w:val="en-US"/>
              </w:rPr>
            </w:pPr>
            <w:r w:rsidRPr="002C089E">
              <w:rPr>
                <w:color w:val="000000"/>
                <w:lang w:val="en-US"/>
              </w:rPr>
              <w:t>60</w:t>
            </w:r>
          </w:p>
        </w:tc>
      </w:tr>
      <w:tr w:rsidR="00806809" w:rsidRPr="00CF5E1D" w:rsidTr="006D08F5">
        <w:trPr>
          <w:trHeight w:val="315"/>
        </w:trPr>
        <w:tc>
          <w:tcPr>
            <w:tcW w:w="1542" w:type="pct"/>
            <w:shd w:val="clear" w:color="auto" w:fill="auto"/>
            <w:noWrap/>
            <w:hideMark/>
          </w:tcPr>
          <w:p w:rsidR="00806809" w:rsidRPr="002C089E" w:rsidRDefault="00806809" w:rsidP="006D08F5">
            <w:pPr>
              <w:jc w:val="center"/>
              <w:rPr>
                <w:color w:val="000000"/>
              </w:rPr>
            </w:pPr>
            <w:r w:rsidRPr="002C089E">
              <w:rPr>
                <w:color w:val="000000"/>
              </w:rPr>
              <w:t>С ультразвуком</w:t>
            </w:r>
          </w:p>
          <w:p w:rsidR="00806809" w:rsidRPr="002C089E" w:rsidRDefault="00806809" w:rsidP="006D08F5">
            <w:pPr>
              <w:jc w:val="center"/>
              <w:rPr>
                <w:color w:val="000000"/>
              </w:rPr>
            </w:pPr>
            <w:r w:rsidRPr="002C089E">
              <w:rPr>
                <w:color w:val="000000"/>
              </w:rPr>
              <w:t>(1 поперечный излучатель)</w:t>
            </w:r>
          </w:p>
        </w:tc>
        <w:tc>
          <w:tcPr>
            <w:tcW w:w="613" w:type="pct"/>
            <w:shd w:val="clear" w:color="auto" w:fill="auto"/>
          </w:tcPr>
          <w:p w:rsidR="00806809" w:rsidRDefault="00806809" w:rsidP="006D08F5">
            <w:pPr>
              <w:jc w:val="center"/>
            </w:pPr>
            <w:r w:rsidRPr="002C089E">
              <w:rPr>
                <w:color w:val="000000"/>
                <w:lang w:val="en-US"/>
              </w:rPr>
              <w:t>1500</w:t>
            </w:r>
          </w:p>
        </w:tc>
        <w:tc>
          <w:tcPr>
            <w:tcW w:w="618" w:type="pct"/>
            <w:shd w:val="clear" w:color="auto" w:fill="auto"/>
            <w:hideMark/>
          </w:tcPr>
          <w:p w:rsidR="00806809" w:rsidRPr="002C089E" w:rsidRDefault="00806809" w:rsidP="006D08F5">
            <w:pPr>
              <w:jc w:val="center"/>
              <w:rPr>
                <w:color w:val="000000"/>
              </w:rPr>
            </w:pPr>
            <w:r w:rsidRPr="002C089E">
              <w:rPr>
                <w:color w:val="000000"/>
              </w:rPr>
              <w:t>58</w:t>
            </w:r>
          </w:p>
        </w:tc>
        <w:tc>
          <w:tcPr>
            <w:tcW w:w="321" w:type="pct"/>
            <w:shd w:val="clear" w:color="auto" w:fill="auto"/>
            <w:hideMark/>
          </w:tcPr>
          <w:p w:rsidR="00806809" w:rsidRPr="002C089E" w:rsidRDefault="00806809" w:rsidP="006D08F5">
            <w:pPr>
              <w:jc w:val="center"/>
              <w:rPr>
                <w:color w:val="000000"/>
              </w:rPr>
            </w:pPr>
            <w:r w:rsidRPr="002C089E">
              <w:rPr>
                <w:color w:val="000000"/>
              </w:rPr>
              <w:t>7,98</w:t>
            </w:r>
          </w:p>
        </w:tc>
        <w:tc>
          <w:tcPr>
            <w:tcW w:w="338" w:type="pct"/>
            <w:shd w:val="clear" w:color="auto" w:fill="auto"/>
            <w:hideMark/>
          </w:tcPr>
          <w:p w:rsidR="00806809" w:rsidRPr="002C089E" w:rsidRDefault="00806809" w:rsidP="006D08F5">
            <w:pPr>
              <w:jc w:val="center"/>
              <w:rPr>
                <w:color w:val="000000"/>
              </w:rPr>
            </w:pPr>
            <w:r w:rsidRPr="002C089E">
              <w:rPr>
                <w:color w:val="000000"/>
              </w:rPr>
              <w:t>6,72</w:t>
            </w:r>
          </w:p>
        </w:tc>
        <w:tc>
          <w:tcPr>
            <w:tcW w:w="479" w:type="pct"/>
            <w:shd w:val="clear" w:color="auto" w:fill="auto"/>
            <w:hideMark/>
          </w:tcPr>
          <w:p w:rsidR="00806809" w:rsidRPr="002C089E" w:rsidRDefault="00806809" w:rsidP="006D08F5">
            <w:pPr>
              <w:jc w:val="center"/>
              <w:rPr>
                <w:color w:val="000000"/>
              </w:rPr>
            </w:pPr>
            <w:r w:rsidRPr="002C089E">
              <w:rPr>
                <w:color w:val="000000"/>
              </w:rPr>
              <w:t>71</w:t>
            </w:r>
          </w:p>
        </w:tc>
        <w:tc>
          <w:tcPr>
            <w:tcW w:w="382" w:type="pct"/>
            <w:shd w:val="clear" w:color="auto" w:fill="auto"/>
            <w:hideMark/>
          </w:tcPr>
          <w:p w:rsidR="00806809" w:rsidRPr="002C089E" w:rsidRDefault="00806809" w:rsidP="006D08F5">
            <w:pPr>
              <w:jc w:val="center"/>
              <w:rPr>
                <w:color w:val="000000"/>
              </w:rPr>
            </w:pPr>
            <w:r w:rsidRPr="002C089E">
              <w:rPr>
                <w:color w:val="000000"/>
              </w:rPr>
              <w:t>0,324</w:t>
            </w:r>
          </w:p>
        </w:tc>
        <w:tc>
          <w:tcPr>
            <w:tcW w:w="707" w:type="pct"/>
            <w:shd w:val="clear" w:color="auto" w:fill="auto"/>
          </w:tcPr>
          <w:p w:rsidR="00806809" w:rsidRPr="002C089E" w:rsidRDefault="00806809" w:rsidP="006D08F5">
            <w:pPr>
              <w:jc w:val="center"/>
              <w:rPr>
                <w:color w:val="000000"/>
                <w:lang w:val="en-US"/>
              </w:rPr>
            </w:pPr>
            <w:r w:rsidRPr="002C089E">
              <w:rPr>
                <w:color w:val="000000"/>
                <w:lang w:val="en-US"/>
              </w:rPr>
              <w:t>60</w:t>
            </w:r>
          </w:p>
        </w:tc>
      </w:tr>
      <w:tr w:rsidR="00806809" w:rsidRPr="00CF5E1D" w:rsidTr="006D08F5">
        <w:trPr>
          <w:trHeight w:val="315"/>
        </w:trPr>
        <w:tc>
          <w:tcPr>
            <w:tcW w:w="1542" w:type="pct"/>
            <w:shd w:val="clear" w:color="auto" w:fill="auto"/>
            <w:noWrap/>
            <w:hideMark/>
          </w:tcPr>
          <w:p w:rsidR="00806809" w:rsidRPr="002C089E" w:rsidRDefault="00806809" w:rsidP="006D08F5">
            <w:pPr>
              <w:jc w:val="center"/>
              <w:rPr>
                <w:color w:val="000000"/>
              </w:rPr>
            </w:pPr>
            <w:r w:rsidRPr="002C089E">
              <w:rPr>
                <w:color w:val="000000"/>
              </w:rPr>
              <w:t>С ультразвуком</w:t>
            </w:r>
          </w:p>
          <w:p w:rsidR="00806809" w:rsidRPr="002C089E" w:rsidRDefault="00806809" w:rsidP="006D08F5">
            <w:pPr>
              <w:jc w:val="center"/>
              <w:rPr>
                <w:color w:val="000000"/>
              </w:rPr>
            </w:pPr>
            <w:r w:rsidRPr="002C089E">
              <w:rPr>
                <w:color w:val="000000"/>
              </w:rPr>
              <w:t>(2 излучателя)</w:t>
            </w:r>
          </w:p>
        </w:tc>
        <w:tc>
          <w:tcPr>
            <w:tcW w:w="613" w:type="pct"/>
            <w:shd w:val="clear" w:color="auto" w:fill="auto"/>
          </w:tcPr>
          <w:p w:rsidR="00806809" w:rsidRDefault="00806809" w:rsidP="006D08F5">
            <w:pPr>
              <w:jc w:val="center"/>
            </w:pPr>
            <w:r w:rsidRPr="002C089E">
              <w:rPr>
                <w:color w:val="000000"/>
                <w:lang w:val="en-US"/>
              </w:rPr>
              <w:t>1500</w:t>
            </w:r>
          </w:p>
        </w:tc>
        <w:tc>
          <w:tcPr>
            <w:tcW w:w="618" w:type="pct"/>
            <w:shd w:val="clear" w:color="auto" w:fill="auto"/>
            <w:hideMark/>
          </w:tcPr>
          <w:p w:rsidR="00806809" w:rsidRPr="002C089E" w:rsidRDefault="00806809" w:rsidP="006D08F5">
            <w:pPr>
              <w:jc w:val="center"/>
              <w:rPr>
                <w:color w:val="000000"/>
              </w:rPr>
            </w:pPr>
            <w:r w:rsidRPr="002C089E">
              <w:rPr>
                <w:color w:val="000000"/>
              </w:rPr>
              <w:t>58</w:t>
            </w:r>
          </w:p>
        </w:tc>
        <w:tc>
          <w:tcPr>
            <w:tcW w:w="321" w:type="pct"/>
            <w:shd w:val="clear" w:color="auto" w:fill="auto"/>
            <w:hideMark/>
          </w:tcPr>
          <w:p w:rsidR="00806809" w:rsidRPr="002C089E" w:rsidRDefault="00806809" w:rsidP="006D08F5">
            <w:pPr>
              <w:jc w:val="center"/>
              <w:rPr>
                <w:color w:val="000000"/>
              </w:rPr>
            </w:pPr>
            <w:r w:rsidRPr="002C089E">
              <w:rPr>
                <w:color w:val="000000"/>
              </w:rPr>
              <w:t>8,25</w:t>
            </w:r>
          </w:p>
        </w:tc>
        <w:tc>
          <w:tcPr>
            <w:tcW w:w="338" w:type="pct"/>
            <w:shd w:val="clear" w:color="auto" w:fill="auto"/>
            <w:hideMark/>
          </w:tcPr>
          <w:p w:rsidR="00806809" w:rsidRPr="002C089E" w:rsidRDefault="00806809" w:rsidP="006D08F5">
            <w:pPr>
              <w:jc w:val="center"/>
              <w:rPr>
                <w:color w:val="000000"/>
              </w:rPr>
            </w:pPr>
            <w:r w:rsidRPr="002C089E">
              <w:rPr>
                <w:color w:val="000000"/>
              </w:rPr>
              <w:t>6,73</w:t>
            </w:r>
          </w:p>
        </w:tc>
        <w:tc>
          <w:tcPr>
            <w:tcW w:w="479" w:type="pct"/>
            <w:shd w:val="clear" w:color="auto" w:fill="auto"/>
            <w:hideMark/>
          </w:tcPr>
          <w:p w:rsidR="00806809" w:rsidRPr="002C089E" w:rsidRDefault="00806809" w:rsidP="006D08F5">
            <w:pPr>
              <w:jc w:val="center"/>
              <w:rPr>
                <w:color w:val="000000"/>
              </w:rPr>
            </w:pPr>
            <w:r w:rsidRPr="002C089E">
              <w:rPr>
                <w:color w:val="000000"/>
              </w:rPr>
              <w:t>70</w:t>
            </w:r>
          </w:p>
        </w:tc>
        <w:tc>
          <w:tcPr>
            <w:tcW w:w="382" w:type="pct"/>
            <w:shd w:val="clear" w:color="auto" w:fill="auto"/>
            <w:hideMark/>
          </w:tcPr>
          <w:p w:rsidR="00806809" w:rsidRPr="002C089E" w:rsidRDefault="00806809" w:rsidP="006D08F5">
            <w:pPr>
              <w:jc w:val="center"/>
              <w:rPr>
                <w:color w:val="000000"/>
              </w:rPr>
            </w:pPr>
            <w:r w:rsidRPr="002C089E">
              <w:rPr>
                <w:color w:val="000000"/>
              </w:rPr>
              <w:t>0,325</w:t>
            </w:r>
          </w:p>
        </w:tc>
        <w:tc>
          <w:tcPr>
            <w:tcW w:w="707" w:type="pct"/>
            <w:shd w:val="clear" w:color="auto" w:fill="auto"/>
          </w:tcPr>
          <w:p w:rsidR="00806809" w:rsidRPr="002C089E" w:rsidRDefault="00806809" w:rsidP="006D08F5">
            <w:pPr>
              <w:jc w:val="center"/>
              <w:rPr>
                <w:color w:val="000000"/>
                <w:lang w:val="en-US"/>
              </w:rPr>
            </w:pPr>
            <w:r w:rsidRPr="002C089E">
              <w:rPr>
                <w:color w:val="000000"/>
                <w:lang w:val="en-US"/>
              </w:rPr>
              <w:t>60</w:t>
            </w:r>
          </w:p>
        </w:tc>
      </w:tr>
    </w:tbl>
    <w:p w:rsidR="00806809" w:rsidRDefault="00806809" w:rsidP="00806809">
      <w:pPr>
        <w:tabs>
          <w:tab w:val="left" w:pos="7797"/>
        </w:tabs>
        <w:ind w:firstLine="426"/>
        <w:jc w:val="both"/>
        <w:rPr>
          <w:sz w:val="28"/>
          <w:szCs w:val="28"/>
        </w:rPr>
      </w:pPr>
    </w:p>
    <w:p w:rsidR="00806809" w:rsidRPr="00F47883" w:rsidRDefault="00806809" w:rsidP="00806809">
      <w:pPr>
        <w:ind w:firstLine="567"/>
        <w:jc w:val="both"/>
        <w:rPr>
          <w:sz w:val="28"/>
          <w:szCs w:val="28"/>
          <w:vertAlign w:val="subscript"/>
        </w:rPr>
      </w:pPr>
      <w:r w:rsidRPr="00F47883">
        <w:rPr>
          <w:sz w:val="28"/>
          <w:szCs w:val="28"/>
        </w:rPr>
        <w:t>График изменения значении  О</w:t>
      </w:r>
      <w:r w:rsidRPr="00F47883">
        <w:rPr>
          <w:sz w:val="28"/>
          <w:szCs w:val="28"/>
          <w:vertAlign w:val="subscript"/>
        </w:rPr>
        <w:t>2</w:t>
      </w:r>
      <w:r w:rsidRPr="00F47883">
        <w:rPr>
          <w:sz w:val="28"/>
          <w:szCs w:val="28"/>
        </w:rPr>
        <w:t>, СО</w:t>
      </w:r>
      <w:r w:rsidRPr="00F47883">
        <w:rPr>
          <w:sz w:val="28"/>
          <w:szCs w:val="28"/>
          <w:vertAlign w:val="subscript"/>
        </w:rPr>
        <w:t>2</w:t>
      </w:r>
      <w:r w:rsidRPr="00F47883">
        <w:rPr>
          <w:sz w:val="28"/>
          <w:szCs w:val="28"/>
        </w:rPr>
        <w:t>, НС</w:t>
      </w:r>
      <w:r w:rsidRPr="00F47883">
        <w:rPr>
          <w:sz w:val="28"/>
          <w:szCs w:val="28"/>
          <w:vertAlign w:val="subscript"/>
        </w:rPr>
        <w:t xml:space="preserve">, </w:t>
      </w:r>
      <w:r w:rsidRPr="00F47883">
        <w:rPr>
          <w:sz w:val="28"/>
          <w:szCs w:val="28"/>
        </w:rPr>
        <w:t xml:space="preserve">СО изображен на рисунке </w:t>
      </w:r>
      <w:r w:rsidR="00D368F8">
        <w:rPr>
          <w:sz w:val="28"/>
          <w:szCs w:val="28"/>
        </w:rPr>
        <w:t>3.3</w:t>
      </w:r>
      <w:r w:rsidR="001B71FC">
        <w:rPr>
          <w:sz w:val="28"/>
          <w:szCs w:val="28"/>
        </w:rPr>
        <w:t>1</w:t>
      </w:r>
      <w:r w:rsidR="00D368F8">
        <w:rPr>
          <w:sz w:val="28"/>
          <w:szCs w:val="28"/>
        </w:rPr>
        <w:t xml:space="preserve"> и 3.3</w:t>
      </w:r>
      <w:r w:rsidR="001B71FC">
        <w:rPr>
          <w:sz w:val="28"/>
          <w:szCs w:val="28"/>
        </w:rPr>
        <w:t>2</w:t>
      </w:r>
      <w:r w:rsidRPr="00F47883">
        <w:rPr>
          <w:sz w:val="28"/>
          <w:szCs w:val="28"/>
        </w:rPr>
        <w:t>.</w:t>
      </w:r>
    </w:p>
    <w:p w:rsidR="00806809" w:rsidRPr="00F47883" w:rsidRDefault="00806809" w:rsidP="00806809">
      <w:pPr>
        <w:jc w:val="both"/>
        <w:rPr>
          <w:sz w:val="28"/>
          <w:szCs w:val="28"/>
        </w:rPr>
      </w:pPr>
      <w:r>
        <w:rPr>
          <w:noProof/>
        </w:rPr>
        <w:lastRenderedPageBreak/>
        <w:drawing>
          <wp:inline distT="0" distB="0" distL="0" distR="0" wp14:anchorId="0429B248" wp14:editId="4EA91FEA">
            <wp:extent cx="5781675" cy="7172325"/>
            <wp:effectExtent l="0" t="0" r="9525" b="9525"/>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806809" w:rsidRPr="00F47883" w:rsidRDefault="00806809" w:rsidP="00806809">
      <w:pPr>
        <w:jc w:val="both"/>
        <w:rPr>
          <w:sz w:val="28"/>
          <w:szCs w:val="28"/>
        </w:rPr>
      </w:pPr>
    </w:p>
    <w:p w:rsidR="00806809" w:rsidRPr="00F47883" w:rsidRDefault="00D368F8" w:rsidP="00806809">
      <w:pPr>
        <w:ind w:firstLine="567"/>
        <w:jc w:val="center"/>
        <w:rPr>
          <w:sz w:val="28"/>
          <w:szCs w:val="28"/>
          <w:vertAlign w:val="subscript"/>
        </w:rPr>
      </w:pPr>
      <w:r>
        <w:rPr>
          <w:sz w:val="28"/>
          <w:szCs w:val="28"/>
        </w:rPr>
        <w:t>Рисунок 3.3</w:t>
      </w:r>
      <w:r w:rsidR="001B71FC">
        <w:rPr>
          <w:sz w:val="28"/>
          <w:szCs w:val="28"/>
        </w:rPr>
        <w:t>1</w:t>
      </w:r>
      <w:r w:rsidR="00806809" w:rsidRPr="00F47883">
        <w:rPr>
          <w:sz w:val="28"/>
          <w:szCs w:val="28"/>
        </w:rPr>
        <w:t xml:space="preserve"> – График процентн</w:t>
      </w:r>
      <w:r w:rsidR="0055576E">
        <w:rPr>
          <w:sz w:val="28"/>
          <w:szCs w:val="28"/>
        </w:rPr>
        <w:t>ого</w:t>
      </w:r>
      <w:r w:rsidR="00806809" w:rsidRPr="00F47883">
        <w:rPr>
          <w:sz w:val="28"/>
          <w:szCs w:val="28"/>
        </w:rPr>
        <w:t xml:space="preserve"> содержани</w:t>
      </w:r>
      <w:r w:rsidR="0055576E">
        <w:rPr>
          <w:sz w:val="28"/>
          <w:szCs w:val="28"/>
        </w:rPr>
        <w:t>я</w:t>
      </w:r>
      <w:r w:rsidR="00806809" w:rsidRPr="00F47883">
        <w:rPr>
          <w:sz w:val="28"/>
          <w:szCs w:val="28"/>
        </w:rPr>
        <w:t xml:space="preserve"> кислорода и углекислого газа в выхлопных газах</w:t>
      </w:r>
    </w:p>
    <w:p w:rsidR="00806809" w:rsidRPr="00F47883" w:rsidRDefault="00806809" w:rsidP="00806809">
      <w:pPr>
        <w:ind w:firstLine="567"/>
        <w:jc w:val="both"/>
        <w:rPr>
          <w:b/>
          <w:sz w:val="32"/>
          <w:szCs w:val="28"/>
        </w:rPr>
      </w:pPr>
    </w:p>
    <w:p w:rsidR="00806809" w:rsidRPr="00F47883" w:rsidRDefault="00806809" w:rsidP="00806809">
      <w:pPr>
        <w:jc w:val="both"/>
        <w:rPr>
          <w:b/>
          <w:sz w:val="32"/>
          <w:szCs w:val="28"/>
        </w:rPr>
      </w:pPr>
      <w:r>
        <w:rPr>
          <w:noProof/>
        </w:rPr>
        <w:lastRenderedPageBreak/>
        <w:drawing>
          <wp:inline distT="0" distB="0" distL="0" distR="0" wp14:anchorId="493A30D8" wp14:editId="5870AA54">
            <wp:extent cx="5943600" cy="8438515"/>
            <wp:effectExtent l="0" t="0" r="19050" b="1968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806809" w:rsidRPr="00F47883" w:rsidRDefault="00D368F8" w:rsidP="00806809">
      <w:pPr>
        <w:ind w:firstLine="567"/>
        <w:jc w:val="center"/>
        <w:rPr>
          <w:sz w:val="28"/>
          <w:szCs w:val="28"/>
          <w:vertAlign w:val="subscript"/>
        </w:rPr>
      </w:pPr>
      <w:r>
        <w:rPr>
          <w:sz w:val="28"/>
          <w:szCs w:val="28"/>
        </w:rPr>
        <w:t>Рисунок 3.3</w:t>
      </w:r>
      <w:r w:rsidR="001B71FC">
        <w:rPr>
          <w:sz w:val="28"/>
          <w:szCs w:val="28"/>
        </w:rPr>
        <w:t>2</w:t>
      </w:r>
      <w:r w:rsidR="00806809" w:rsidRPr="00F47883">
        <w:rPr>
          <w:sz w:val="28"/>
          <w:szCs w:val="28"/>
        </w:rPr>
        <w:t xml:space="preserve"> – График процентно</w:t>
      </w:r>
      <w:r w:rsidR="0055576E">
        <w:rPr>
          <w:sz w:val="28"/>
          <w:szCs w:val="28"/>
        </w:rPr>
        <w:t>го</w:t>
      </w:r>
      <w:r w:rsidR="00806809" w:rsidRPr="00F47883">
        <w:rPr>
          <w:sz w:val="28"/>
          <w:szCs w:val="28"/>
        </w:rPr>
        <w:t xml:space="preserve"> содержани</w:t>
      </w:r>
      <w:r w:rsidR="0055576E">
        <w:rPr>
          <w:sz w:val="28"/>
          <w:szCs w:val="28"/>
        </w:rPr>
        <w:t>я</w:t>
      </w:r>
      <w:r w:rsidR="00806809" w:rsidRPr="00F47883">
        <w:rPr>
          <w:sz w:val="28"/>
          <w:szCs w:val="28"/>
        </w:rPr>
        <w:t xml:space="preserve"> угарного газа и миллионные доли по объему углеводорода в выхлопных газах</w:t>
      </w:r>
    </w:p>
    <w:p w:rsidR="00DC06F8" w:rsidRPr="00DC06F8" w:rsidRDefault="00DC06F8" w:rsidP="00090BE5">
      <w:pPr>
        <w:ind w:firstLine="567"/>
        <w:jc w:val="both"/>
        <w:rPr>
          <w:b/>
          <w:sz w:val="28"/>
          <w:szCs w:val="28"/>
        </w:rPr>
      </w:pPr>
    </w:p>
    <w:p w:rsidR="000C3E91" w:rsidRPr="000C3E91" w:rsidRDefault="000C3E91" w:rsidP="00336879">
      <w:pPr>
        <w:ind w:firstLine="567"/>
        <w:jc w:val="both"/>
        <w:rPr>
          <w:sz w:val="28"/>
          <w:szCs w:val="28"/>
          <w:shd w:val="clear" w:color="auto" w:fill="FFFFFF"/>
        </w:rPr>
      </w:pPr>
      <w:r>
        <w:rPr>
          <w:sz w:val="28"/>
          <w:szCs w:val="28"/>
          <w:shd w:val="clear" w:color="auto" w:fill="FFFFFF"/>
        </w:rPr>
        <w:lastRenderedPageBreak/>
        <w:t xml:space="preserve">Как видно из графиков концентрация </w:t>
      </w:r>
      <w:r>
        <w:rPr>
          <w:sz w:val="28"/>
          <w:szCs w:val="28"/>
          <w:shd w:val="clear" w:color="auto" w:fill="FFFFFF"/>
          <w:lang w:val="en-US"/>
        </w:rPr>
        <w:t>HC</w:t>
      </w:r>
      <w:r>
        <w:rPr>
          <w:sz w:val="28"/>
          <w:szCs w:val="28"/>
          <w:shd w:val="clear" w:color="auto" w:fill="FFFFFF"/>
        </w:rPr>
        <w:t xml:space="preserve">, и концентрация </w:t>
      </w:r>
      <w:r>
        <w:rPr>
          <w:sz w:val="28"/>
          <w:szCs w:val="28"/>
          <w:shd w:val="clear" w:color="auto" w:fill="FFFFFF"/>
          <w:lang w:val="en-US"/>
        </w:rPr>
        <w:t>CO</w:t>
      </w:r>
      <w:r>
        <w:rPr>
          <w:sz w:val="28"/>
          <w:szCs w:val="28"/>
          <w:shd w:val="clear" w:color="auto" w:fill="FFFFFF"/>
        </w:rPr>
        <w:t xml:space="preserve"> наоборот </w:t>
      </w:r>
      <w:r w:rsidRPr="000C3E91">
        <w:rPr>
          <w:sz w:val="28"/>
          <w:szCs w:val="28"/>
          <w:shd w:val="clear" w:color="auto" w:fill="FFFFFF"/>
        </w:rPr>
        <w:t xml:space="preserve"> </w:t>
      </w:r>
      <w:r>
        <w:rPr>
          <w:sz w:val="28"/>
          <w:szCs w:val="28"/>
          <w:shd w:val="clear" w:color="auto" w:fill="FFFFFF"/>
        </w:rPr>
        <w:t xml:space="preserve">уменьшается при воздействии ультразвуком. Этот факт свидетельствует менее эффективную работу ультразвукового автомобильного глушителя с металлическим корпусом.   </w:t>
      </w:r>
    </w:p>
    <w:p w:rsidR="00D91554" w:rsidRPr="00731264" w:rsidRDefault="000C3E91" w:rsidP="00336879">
      <w:pPr>
        <w:ind w:firstLine="567"/>
        <w:jc w:val="both"/>
        <w:rPr>
          <w:rFonts w:eastAsiaTheme="minorEastAsia"/>
          <w:b/>
          <w:sz w:val="32"/>
          <w:szCs w:val="28"/>
        </w:rPr>
      </w:pPr>
      <w:r w:rsidRPr="00D05E95">
        <w:rPr>
          <w:sz w:val="28"/>
          <w:szCs w:val="28"/>
          <w:shd w:val="clear" w:color="auto" w:fill="FFFFFF"/>
        </w:rPr>
        <w:t xml:space="preserve">Увеличение оборотов двигателя оказывает </w:t>
      </w:r>
      <w:r>
        <w:rPr>
          <w:sz w:val="28"/>
          <w:szCs w:val="28"/>
          <w:shd w:val="clear" w:color="auto" w:fill="FFFFFF"/>
        </w:rPr>
        <w:t xml:space="preserve">отрицательное воздействие </w:t>
      </w:r>
      <w:r w:rsidRPr="00D05E95">
        <w:rPr>
          <w:sz w:val="28"/>
          <w:szCs w:val="28"/>
          <w:shd w:val="clear" w:color="auto" w:fill="FFFFFF"/>
        </w:rPr>
        <w:t xml:space="preserve">  на процесс гидродинамической коагуляции, так как </w:t>
      </w:r>
      <w:r>
        <w:rPr>
          <w:sz w:val="28"/>
          <w:szCs w:val="28"/>
          <w:shd w:val="clear" w:color="auto" w:fill="FFFFFF"/>
        </w:rPr>
        <w:t xml:space="preserve">металлический ультразвуковой глушитель способен отражать ультразвуковые волны. </w:t>
      </w:r>
    </w:p>
    <w:p w:rsidR="00D91554" w:rsidRPr="00731264" w:rsidRDefault="00D91554" w:rsidP="00336879">
      <w:pPr>
        <w:ind w:firstLine="567"/>
        <w:jc w:val="both"/>
        <w:rPr>
          <w:rFonts w:eastAsiaTheme="minorEastAsia"/>
          <w:b/>
          <w:sz w:val="32"/>
          <w:szCs w:val="28"/>
        </w:rPr>
      </w:pPr>
    </w:p>
    <w:p w:rsidR="006C6074" w:rsidRPr="006C6074" w:rsidRDefault="006C6074" w:rsidP="006C6074">
      <w:pPr>
        <w:ind w:firstLine="567"/>
        <w:rPr>
          <w:b/>
          <w:bCs/>
          <w:color w:val="000000"/>
          <w:sz w:val="28"/>
        </w:rPr>
      </w:pPr>
      <w:r w:rsidRPr="006C6074">
        <w:rPr>
          <w:b/>
          <w:sz w:val="28"/>
        </w:rPr>
        <w:t>3.5 Сравнение полученных результатов с аналитическими данными</w:t>
      </w:r>
    </w:p>
    <w:p w:rsidR="006C6074" w:rsidRPr="006C6074" w:rsidRDefault="006C6074" w:rsidP="006C6074">
      <w:pPr>
        <w:rPr>
          <w:bCs/>
          <w:color w:val="000000"/>
          <w:sz w:val="28"/>
        </w:rPr>
      </w:pPr>
    </w:p>
    <w:p w:rsidR="006C6074" w:rsidRPr="006C6074" w:rsidRDefault="00C733B1" w:rsidP="00FC6B24">
      <w:pPr>
        <w:ind w:firstLine="567"/>
        <w:jc w:val="both"/>
        <w:rPr>
          <w:bCs/>
          <w:color w:val="000000"/>
          <w:sz w:val="28"/>
        </w:rPr>
      </w:pPr>
      <w:r>
        <w:rPr>
          <w:bCs/>
          <w:color w:val="000000"/>
          <w:sz w:val="28"/>
        </w:rPr>
        <w:t xml:space="preserve">В ходе проведенного теоретического и экспериментального исследования было проведено сравнение полученных </w:t>
      </w:r>
      <w:r w:rsidR="00FC6B24">
        <w:rPr>
          <w:bCs/>
          <w:color w:val="000000"/>
          <w:sz w:val="28"/>
        </w:rPr>
        <w:t xml:space="preserve">аналитических и экспериментальных </w:t>
      </w:r>
      <w:r>
        <w:rPr>
          <w:bCs/>
          <w:color w:val="000000"/>
          <w:sz w:val="28"/>
        </w:rPr>
        <w:t xml:space="preserve">данных.  </w:t>
      </w:r>
      <w:r w:rsidR="006C6074">
        <w:rPr>
          <w:bCs/>
          <w:color w:val="000000"/>
          <w:sz w:val="28"/>
        </w:rPr>
        <w:t>В таблице 3.16 показаны</w:t>
      </w:r>
      <w:r w:rsidR="00B511FF">
        <w:rPr>
          <w:bCs/>
          <w:color w:val="000000"/>
          <w:sz w:val="28"/>
        </w:rPr>
        <w:t xml:space="preserve"> экспериментальные</w:t>
      </w:r>
      <w:r w:rsidR="006C6074">
        <w:rPr>
          <w:bCs/>
          <w:color w:val="000000"/>
          <w:sz w:val="28"/>
        </w:rPr>
        <w:t xml:space="preserve"> данные по массе сажи при различных оборотах ДВС без ультразвука и под воздействием ультразвука</w:t>
      </w:r>
    </w:p>
    <w:p w:rsidR="006C6074" w:rsidRPr="006C6074" w:rsidRDefault="006C6074" w:rsidP="006C6074">
      <w:pPr>
        <w:rPr>
          <w:bCs/>
          <w:color w:val="000000"/>
          <w:sz w:val="28"/>
        </w:rPr>
      </w:pPr>
    </w:p>
    <w:p w:rsidR="006C6074" w:rsidRPr="007675D4" w:rsidRDefault="006C6074" w:rsidP="006C6074">
      <w:pPr>
        <w:rPr>
          <w:bCs/>
          <w:color w:val="000000"/>
          <w:sz w:val="28"/>
        </w:rPr>
      </w:pPr>
      <w:r>
        <w:rPr>
          <w:bCs/>
          <w:color w:val="000000"/>
          <w:sz w:val="28"/>
        </w:rPr>
        <w:t>Таблица 3.1</w:t>
      </w:r>
      <w:r w:rsidR="00610CD3">
        <w:rPr>
          <w:bCs/>
          <w:color w:val="000000"/>
          <w:sz w:val="28"/>
        </w:rPr>
        <w:t>8</w:t>
      </w:r>
      <w:r>
        <w:rPr>
          <w:bCs/>
          <w:color w:val="000000"/>
          <w:sz w:val="28"/>
        </w:rPr>
        <w:t xml:space="preserve"> –</w:t>
      </w:r>
      <w:r w:rsidRPr="007675D4">
        <w:rPr>
          <w:bCs/>
          <w:color w:val="000000"/>
          <w:sz w:val="28"/>
        </w:rPr>
        <w:t xml:space="preserve"> </w:t>
      </w:r>
      <w:r>
        <w:rPr>
          <w:bCs/>
          <w:color w:val="000000"/>
          <w:sz w:val="28"/>
        </w:rPr>
        <w:t>Экспериментальные данные</w:t>
      </w:r>
      <w:r w:rsidRPr="00CB1A00">
        <w:rPr>
          <w:bCs/>
          <w:color w:val="000000"/>
          <w:sz w:val="28"/>
        </w:rPr>
        <w:t xml:space="preserve"> </w:t>
      </w:r>
      <w:r>
        <w:rPr>
          <w:bCs/>
          <w:color w:val="000000"/>
          <w:sz w:val="28"/>
        </w:rPr>
        <w:t xml:space="preserve">по массе сажи при различных оборотах ДВС без ультразвука и под воздействием ультразвука </w:t>
      </w:r>
    </w:p>
    <w:tbl>
      <w:tblPr>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8"/>
        <w:gridCol w:w="1891"/>
        <w:gridCol w:w="2254"/>
        <w:gridCol w:w="1686"/>
        <w:gridCol w:w="2124"/>
      </w:tblGrid>
      <w:tr w:rsidR="006C6074" w:rsidRPr="00FC4B54" w:rsidTr="006C6074">
        <w:trPr>
          <w:trHeight w:val="1743"/>
        </w:trPr>
        <w:tc>
          <w:tcPr>
            <w:tcW w:w="1288" w:type="dxa"/>
          </w:tcPr>
          <w:p w:rsidR="006C6074" w:rsidRPr="00F71875" w:rsidRDefault="006C6074" w:rsidP="006C6074">
            <w:pPr>
              <w:pStyle w:val="a3"/>
              <w:jc w:val="center"/>
              <w:rPr>
                <w:rFonts w:ascii="Times New Roman" w:hAnsi="Times New Roman" w:cs="Times New Roman"/>
                <w:sz w:val="24"/>
                <w:szCs w:val="24"/>
              </w:rPr>
            </w:pPr>
            <w:r w:rsidRPr="00F71875">
              <w:rPr>
                <w:rFonts w:ascii="Times New Roman" w:hAnsi="Times New Roman" w:cs="Times New Roman"/>
                <w:sz w:val="24"/>
                <w:szCs w:val="24"/>
              </w:rPr>
              <w:t>Обороты двигателя, об./мин</w:t>
            </w:r>
          </w:p>
        </w:tc>
        <w:tc>
          <w:tcPr>
            <w:tcW w:w="1891" w:type="dxa"/>
          </w:tcPr>
          <w:p w:rsidR="006C6074" w:rsidRDefault="006C6074" w:rsidP="006C6074">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Масса сажи</w:t>
            </w:r>
          </w:p>
          <w:p w:rsidR="006C6074" w:rsidRPr="00F71875" w:rsidRDefault="006C6074" w:rsidP="006C6074">
            <w:pPr>
              <w:jc w:val="center"/>
            </w:pPr>
            <w:r>
              <w:rPr>
                <w:color w:val="000000"/>
              </w:rPr>
              <w:t>(б</w:t>
            </w:r>
            <w:r w:rsidRPr="00F71875">
              <w:rPr>
                <w:color w:val="000000"/>
              </w:rPr>
              <w:t>ез ультразвука</w:t>
            </w:r>
            <w:r>
              <w:rPr>
                <w:color w:val="000000"/>
              </w:rPr>
              <w:t>) (гр.)</w:t>
            </w:r>
          </w:p>
        </w:tc>
        <w:tc>
          <w:tcPr>
            <w:tcW w:w="2254" w:type="dxa"/>
          </w:tcPr>
          <w:p w:rsidR="006C6074" w:rsidRDefault="006C6074" w:rsidP="006C6074">
            <w:pPr>
              <w:pStyle w:val="a3"/>
              <w:jc w:val="center"/>
              <w:rPr>
                <w:rFonts w:ascii="Times New Roman" w:hAnsi="Times New Roman" w:cs="Times New Roman"/>
                <w:color w:val="000000"/>
                <w:sz w:val="24"/>
                <w:szCs w:val="24"/>
              </w:rPr>
            </w:pPr>
            <w:r>
              <w:rPr>
                <w:rFonts w:ascii="Times New Roman" w:hAnsi="Times New Roman" w:cs="Times New Roman"/>
                <w:color w:val="000000"/>
                <w:sz w:val="24"/>
                <w:szCs w:val="24"/>
              </w:rPr>
              <w:t>Масса сажи</w:t>
            </w:r>
          </w:p>
          <w:p w:rsidR="006C6074" w:rsidRPr="00F71875" w:rsidRDefault="006C6074" w:rsidP="006C6074">
            <w:pPr>
              <w:pStyle w:val="a3"/>
              <w:jc w:val="center"/>
              <w:rPr>
                <w:rFonts w:ascii="Times New Roman" w:hAnsi="Times New Roman" w:cs="Times New Roman"/>
                <w:sz w:val="24"/>
                <w:szCs w:val="24"/>
              </w:rPr>
            </w:pPr>
            <w:r>
              <w:rPr>
                <w:rFonts w:ascii="Times New Roman" w:hAnsi="Times New Roman" w:cs="Times New Roman"/>
                <w:color w:val="000000"/>
                <w:sz w:val="24"/>
                <w:szCs w:val="24"/>
              </w:rPr>
              <w:t>(б</w:t>
            </w:r>
            <w:r w:rsidRPr="00F71875">
              <w:rPr>
                <w:rFonts w:ascii="Times New Roman" w:hAnsi="Times New Roman" w:cs="Times New Roman"/>
                <w:color w:val="000000"/>
                <w:sz w:val="24"/>
                <w:szCs w:val="24"/>
              </w:rPr>
              <w:t>ез ультразвука</w:t>
            </w:r>
            <w:r>
              <w:rPr>
                <w:rFonts w:ascii="Times New Roman" w:hAnsi="Times New Roman" w:cs="Times New Roman"/>
                <w:color w:val="000000"/>
                <w:sz w:val="24"/>
                <w:szCs w:val="24"/>
              </w:rPr>
              <w:t>,</w:t>
            </w:r>
          </w:p>
          <w:p w:rsidR="006C6074" w:rsidRDefault="006C6074" w:rsidP="006C6074">
            <w:pPr>
              <w:pStyle w:val="a3"/>
              <w:jc w:val="center"/>
              <w:rPr>
                <w:rFonts w:ascii="Times New Roman" w:hAnsi="Times New Roman" w:cs="Times New Roman"/>
                <w:sz w:val="24"/>
                <w:szCs w:val="24"/>
              </w:rPr>
            </w:pPr>
            <w:r>
              <w:rPr>
                <w:rFonts w:ascii="Times New Roman" w:hAnsi="Times New Roman" w:cs="Times New Roman"/>
                <w:sz w:val="24"/>
                <w:szCs w:val="24"/>
              </w:rPr>
              <w:t>по экспоненциальной регрессии)</w:t>
            </w:r>
          </w:p>
          <w:p w:rsidR="006C6074" w:rsidRPr="00F71875" w:rsidRDefault="006C6074" w:rsidP="006C6074">
            <w:pPr>
              <w:pStyle w:val="a3"/>
              <w:jc w:val="center"/>
              <w:rPr>
                <w:rFonts w:ascii="Times New Roman" w:hAnsi="Times New Roman" w:cs="Times New Roman"/>
                <w:sz w:val="24"/>
                <w:szCs w:val="24"/>
              </w:rPr>
            </w:pPr>
            <w:r w:rsidRPr="00DB1F67">
              <w:rPr>
                <w:rFonts w:ascii="Times New Roman" w:hAnsi="Times New Roman" w:cs="Times New Roman"/>
                <w:sz w:val="24"/>
                <w:szCs w:val="24"/>
              </w:rPr>
              <w:t>(гр.)</w:t>
            </w:r>
          </w:p>
        </w:tc>
        <w:tc>
          <w:tcPr>
            <w:tcW w:w="1686" w:type="dxa"/>
          </w:tcPr>
          <w:p w:rsidR="006C6074" w:rsidRDefault="006C6074" w:rsidP="006C6074">
            <w:pPr>
              <w:spacing w:after="200" w:line="276" w:lineRule="auto"/>
              <w:jc w:val="center"/>
              <w:rPr>
                <w:rFonts w:eastAsiaTheme="minorHAnsi"/>
                <w:lang w:eastAsia="en-US"/>
              </w:rPr>
            </w:pPr>
            <w:r>
              <w:rPr>
                <w:rFonts w:eastAsiaTheme="minorHAnsi"/>
                <w:lang w:eastAsia="en-US"/>
              </w:rPr>
              <w:t>Масса сажи с ультразвуком, 2 излучателя</w:t>
            </w:r>
          </w:p>
          <w:p w:rsidR="006C6074" w:rsidRPr="00F71875" w:rsidRDefault="006C6074" w:rsidP="006C6074">
            <w:pPr>
              <w:spacing w:after="200" w:line="276" w:lineRule="auto"/>
              <w:jc w:val="center"/>
            </w:pPr>
            <w:r>
              <w:rPr>
                <w:rFonts w:eastAsiaTheme="minorHAnsi"/>
                <w:lang w:eastAsia="en-US"/>
              </w:rPr>
              <w:t>(гр.)</w:t>
            </w:r>
          </w:p>
        </w:tc>
        <w:tc>
          <w:tcPr>
            <w:tcW w:w="2124" w:type="dxa"/>
          </w:tcPr>
          <w:p w:rsidR="006C6074" w:rsidRPr="003A3271" w:rsidRDefault="006C6074" w:rsidP="006C6074">
            <w:pPr>
              <w:jc w:val="center"/>
              <w:rPr>
                <w:rFonts w:eastAsiaTheme="minorHAnsi"/>
                <w:lang w:eastAsia="en-US"/>
              </w:rPr>
            </w:pPr>
            <w:r>
              <w:rPr>
                <w:rFonts w:eastAsiaTheme="minorHAnsi"/>
                <w:lang w:eastAsia="en-US"/>
              </w:rPr>
              <w:t xml:space="preserve">Масса сажи  с ультразвуком 2 излучателя, по </w:t>
            </w:r>
            <w:r w:rsidRPr="003A3271">
              <w:rPr>
                <w:rFonts w:eastAsiaTheme="minorHAnsi"/>
                <w:lang w:eastAsia="en-US"/>
              </w:rPr>
              <w:t>экспоненциальной регрессии)</w:t>
            </w:r>
          </w:p>
          <w:p w:rsidR="006C6074" w:rsidRPr="00F71875" w:rsidRDefault="006C6074" w:rsidP="006C6074">
            <w:pPr>
              <w:jc w:val="center"/>
            </w:pPr>
            <w:r w:rsidRPr="003A3271">
              <w:rPr>
                <w:rFonts w:eastAsiaTheme="minorHAnsi"/>
                <w:lang w:eastAsia="en-US"/>
              </w:rPr>
              <w:t>(гр.)</w:t>
            </w:r>
          </w:p>
        </w:tc>
      </w:tr>
      <w:tr w:rsidR="006C6074" w:rsidTr="006C6074">
        <w:trPr>
          <w:trHeight w:val="164"/>
        </w:trPr>
        <w:tc>
          <w:tcPr>
            <w:tcW w:w="1288" w:type="dxa"/>
          </w:tcPr>
          <w:p w:rsidR="006C6074" w:rsidRPr="006D6349" w:rsidRDefault="006C6074" w:rsidP="006C6074">
            <w:pPr>
              <w:pStyle w:val="a3"/>
              <w:jc w:val="center"/>
              <w:rPr>
                <w:rFonts w:ascii="Times New Roman" w:hAnsi="Times New Roman" w:cs="Times New Roman"/>
                <w:sz w:val="24"/>
                <w:szCs w:val="24"/>
              </w:rPr>
            </w:pPr>
            <w:r w:rsidRPr="006D6349">
              <w:rPr>
                <w:rFonts w:ascii="Times New Roman" w:hAnsi="Times New Roman" w:cs="Times New Roman"/>
                <w:sz w:val="24"/>
                <w:szCs w:val="24"/>
              </w:rPr>
              <w:t>1000</w:t>
            </w:r>
          </w:p>
        </w:tc>
        <w:tc>
          <w:tcPr>
            <w:tcW w:w="1891" w:type="dxa"/>
          </w:tcPr>
          <w:p w:rsidR="006C6074" w:rsidRPr="006D6349" w:rsidRDefault="00BD0031" w:rsidP="006C6074">
            <w:pPr>
              <w:pStyle w:val="a3"/>
              <w:jc w:val="center"/>
              <w:rPr>
                <w:rFonts w:ascii="Times New Roman" w:hAnsi="Times New Roman" w:cs="Times New Roman"/>
                <w:sz w:val="24"/>
                <w:szCs w:val="24"/>
              </w:rPr>
            </w:pPr>
            <w:r>
              <w:rPr>
                <w:rFonts w:ascii="Times New Roman" w:hAnsi="Times New Roman" w:cs="Times New Roman"/>
                <w:sz w:val="24"/>
                <w:szCs w:val="24"/>
              </w:rPr>
              <w:t>0,67</w:t>
            </w:r>
          </w:p>
        </w:tc>
        <w:tc>
          <w:tcPr>
            <w:tcW w:w="2254" w:type="dxa"/>
            <w:vAlign w:val="center"/>
          </w:tcPr>
          <w:p w:rsidR="006C6074" w:rsidRPr="006D6349" w:rsidRDefault="006C6074" w:rsidP="006C6074">
            <w:pPr>
              <w:ind w:firstLineChars="300" w:firstLine="720"/>
              <w:rPr>
                <w:color w:val="000000"/>
              </w:rPr>
            </w:pPr>
            <w:r w:rsidRPr="006D6349">
              <w:rPr>
                <w:color w:val="000000"/>
              </w:rPr>
              <w:t>0,74</w:t>
            </w:r>
          </w:p>
        </w:tc>
        <w:tc>
          <w:tcPr>
            <w:tcW w:w="1686" w:type="dxa"/>
            <w:vAlign w:val="center"/>
          </w:tcPr>
          <w:p w:rsidR="006C6074" w:rsidRPr="006D6349" w:rsidRDefault="006C6074" w:rsidP="006C6074">
            <w:pPr>
              <w:jc w:val="center"/>
              <w:rPr>
                <w:color w:val="000000"/>
              </w:rPr>
            </w:pPr>
            <w:r w:rsidRPr="006D6349">
              <w:rPr>
                <w:color w:val="000000"/>
              </w:rPr>
              <w:t>1,52</w:t>
            </w:r>
          </w:p>
        </w:tc>
        <w:tc>
          <w:tcPr>
            <w:tcW w:w="2124" w:type="dxa"/>
          </w:tcPr>
          <w:p w:rsidR="006C6074" w:rsidRPr="006D6349" w:rsidRDefault="006C6074" w:rsidP="006C6074">
            <w:pPr>
              <w:jc w:val="center"/>
            </w:pPr>
            <w:r w:rsidRPr="006D6349">
              <w:t>1,65</w:t>
            </w:r>
          </w:p>
        </w:tc>
      </w:tr>
      <w:tr w:rsidR="006C6074" w:rsidTr="006C6074">
        <w:trPr>
          <w:trHeight w:val="281"/>
        </w:trPr>
        <w:tc>
          <w:tcPr>
            <w:tcW w:w="1288" w:type="dxa"/>
          </w:tcPr>
          <w:p w:rsidR="006C6074" w:rsidRPr="006D6349" w:rsidRDefault="006C6074" w:rsidP="006C6074">
            <w:pPr>
              <w:pStyle w:val="a3"/>
              <w:jc w:val="center"/>
              <w:rPr>
                <w:rFonts w:ascii="Times New Roman" w:hAnsi="Times New Roman" w:cs="Times New Roman"/>
                <w:sz w:val="24"/>
                <w:szCs w:val="24"/>
              </w:rPr>
            </w:pPr>
            <w:r w:rsidRPr="006D6349">
              <w:rPr>
                <w:rFonts w:ascii="Times New Roman" w:hAnsi="Times New Roman" w:cs="Times New Roman"/>
                <w:sz w:val="24"/>
                <w:szCs w:val="24"/>
              </w:rPr>
              <w:t>1050</w:t>
            </w:r>
          </w:p>
        </w:tc>
        <w:tc>
          <w:tcPr>
            <w:tcW w:w="1891" w:type="dxa"/>
          </w:tcPr>
          <w:p w:rsidR="006C6074" w:rsidRPr="006D6349" w:rsidRDefault="00BD0031" w:rsidP="006C6074">
            <w:pPr>
              <w:pStyle w:val="a3"/>
              <w:jc w:val="center"/>
              <w:rPr>
                <w:rFonts w:ascii="Times New Roman" w:hAnsi="Times New Roman" w:cs="Times New Roman"/>
                <w:sz w:val="24"/>
                <w:szCs w:val="24"/>
              </w:rPr>
            </w:pPr>
            <w:r>
              <w:rPr>
                <w:rFonts w:ascii="Times New Roman" w:hAnsi="Times New Roman" w:cs="Times New Roman"/>
                <w:sz w:val="24"/>
                <w:szCs w:val="24"/>
              </w:rPr>
              <w:t>0,96</w:t>
            </w:r>
          </w:p>
        </w:tc>
        <w:tc>
          <w:tcPr>
            <w:tcW w:w="2254" w:type="dxa"/>
            <w:vAlign w:val="center"/>
          </w:tcPr>
          <w:p w:rsidR="006C6074" w:rsidRPr="006D6349" w:rsidRDefault="006C6074" w:rsidP="006C6074">
            <w:pPr>
              <w:ind w:firstLineChars="300" w:firstLine="720"/>
              <w:rPr>
                <w:color w:val="000000"/>
              </w:rPr>
            </w:pPr>
            <w:r w:rsidRPr="006D6349">
              <w:rPr>
                <w:color w:val="000000"/>
              </w:rPr>
              <w:t>0,93</w:t>
            </w:r>
          </w:p>
        </w:tc>
        <w:tc>
          <w:tcPr>
            <w:tcW w:w="1686" w:type="dxa"/>
            <w:vAlign w:val="center"/>
          </w:tcPr>
          <w:p w:rsidR="006C6074" w:rsidRPr="006D6349" w:rsidRDefault="006C6074" w:rsidP="006C6074">
            <w:pPr>
              <w:jc w:val="center"/>
              <w:rPr>
                <w:color w:val="000000"/>
              </w:rPr>
            </w:pPr>
            <w:r w:rsidRPr="006D6349">
              <w:rPr>
                <w:color w:val="000000"/>
              </w:rPr>
              <w:t>2,11</w:t>
            </w:r>
          </w:p>
        </w:tc>
        <w:tc>
          <w:tcPr>
            <w:tcW w:w="2124" w:type="dxa"/>
          </w:tcPr>
          <w:p w:rsidR="006C6074" w:rsidRPr="006D6349" w:rsidRDefault="006C6074" w:rsidP="006C6074">
            <w:pPr>
              <w:jc w:val="center"/>
            </w:pPr>
            <w:r w:rsidRPr="006D6349">
              <w:t>2,04</w:t>
            </w:r>
          </w:p>
        </w:tc>
      </w:tr>
      <w:tr w:rsidR="006C6074" w:rsidTr="006C6074">
        <w:trPr>
          <w:trHeight w:val="357"/>
        </w:trPr>
        <w:tc>
          <w:tcPr>
            <w:tcW w:w="1288" w:type="dxa"/>
          </w:tcPr>
          <w:p w:rsidR="006C6074" w:rsidRPr="006D6349" w:rsidRDefault="006C6074" w:rsidP="006C6074">
            <w:pPr>
              <w:pStyle w:val="a3"/>
              <w:jc w:val="center"/>
              <w:rPr>
                <w:rFonts w:ascii="Times New Roman" w:hAnsi="Times New Roman" w:cs="Times New Roman"/>
                <w:sz w:val="24"/>
                <w:szCs w:val="24"/>
              </w:rPr>
            </w:pPr>
            <w:r w:rsidRPr="006D6349">
              <w:rPr>
                <w:rFonts w:ascii="Times New Roman" w:hAnsi="Times New Roman" w:cs="Times New Roman"/>
                <w:sz w:val="24"/>
                <w:szCs w:val="24"/>
              </w:rPr>
              <w:t>1100</w:t>
            </w:r>
          </w:p>
        </w:tc>
        <w:tc>
          <w:tcPr>
            <w:tcW w:w="1891" w:type="dxa"/>
          </w:tcPr>
          <w:p w:rsidR="006C6074" w:rsidRPr="006D6349" w:rsidRDefault="00BD0031" w:rsidP="006C6074">
            <w:pPr>
              <w:pStyle w:val="a3"/>
              <w:jc w:val="center"/>
              <w:rPr>
                <w:rFonts w:ascii="Times New Roman" w:hAnsi="Times New Roman" w:cs="Times New Roman"/>
                <w:sz w:val="24"/>
                <w:szCs w:val="24"/>
              </w:rPr>
            </w:pPr>
            <w:r>
              <w:rPr>
                <w:rFonts w:ascii="Times New Roman" w:hAnsi="Times New Roman" w:cs="Times New Roman"/>
                <w:sz w:val="24"/>
                <w:szCs w:val="24"/>
              </w:rPr>
              <w:t>1,26</w:t>
            </w:r>
          </w:p>
        </w:tc>
        <w:tc>
          <w:tcPr>
            <w:tcW w:w="2254" w:type="dxa"/>
            <w:vAlign w:val="center"/>
          </w:tcPr>
          <w:p w:rsidR="006C6074" w:rsidRPr="006D6349" w:rsidRDefault="006C6074" w:rsidP="006C6074">
            <w:pPr>
              <w:ind w:firstLineChars="300" w:firstLine="720"/>
              <w:rPr>
                <w:color w:val="000000"/>
              </w:rPr>
            </w:pPr>
            <w:r w:rsidRPr="006D6349">
              <w:rPr>
                <w:color w:val="000000"/>
              </w:rPr>
              <w:t>1,17</w:t>
            </w:r>
          </w:p>
        </w:tc>
        <w:tc>
          <w:tcPr>
            <w:tcW w:w="1686" w:type="dxa"/>
            <w:vAlign w:val="center"/>
          </w:tcPr>
          <w:p w:rsidR="006C6074" w:rsidRPr="006D6349" w:rsidRDefault="006C6074" w:rsidP="006C6074">
            <w:pPr>
              <w:jc w:val="center"/>
              <w:rPr>
                <w:color w:val="000000"/>
              </w:rPr>
            </w:pPr>
            <w:r w:rsidRPr="006D6349">
              <w:rPr>
                <w:color w:val="000000"/>
              </w:rPr>
              <w:t>2,69</w:t>
            </w:r>
          </w:p>
        </w:tc>
        <w:tc>
          <w:tcPr>
            <w:tcW w:w="2124" w:type="dxa"/>
          </w:tcPr>
          <w:p w:rsidR="006C6074" w:rsidRPr="006D6349" w:rsidRDefault="006C6074" w:rsidP="006C6074">
            <w:pPr>
              <w:jc w:val="center"/>
            </w:pPr>
            <w:r w:rsidRPr="006D6349">
              <w:t>2,52</w:t>
            </w:r>
          </w:p>
        </w:tc>
      </w:tr>
      <w:tr w:rsidR="006C6074" w:rsidTr="006C6074">
        <w:trPr>
          <w:trHeight w:val="407"/>
        </w:trPr>
        <w:tc>
          <w:tcPr>
            <w:tcW w:w="1288" w:type="dxa"/>
          </w:tcPr>
          <w:p w:rsidR="006C6074" w:rsidRPr="006D6349" w:rsidRDefault="006C6074" w:rsidP="006C6074">
            <w:pPr>
              <w:pStyle w:val="a3"/>
              <w:jc w:val="center"/>
              <w:rPr>
                <w:rFonts w:ascii="Times New Roman" w:hAnsi="Times New Roman" w:cs="Times New Roman"/>
                <w:sz w:val="24"/>
                <w:szCs w:val="24"/>
              </w:rPr>
            </w:pPr>
            <w:r w:rsidRPr="006D6349">
              <w:rPr>
                <w:rFonts w:ascii="Times New Roman" w:hAnsi="Times New Roman" w:cs="Times New Roman"/>
                <w:sz w:val="24"/>
                <w:szCs w:val="24"/>
              </w:rPr>
              <w:t>1150</w:t>
            </w:r>
          </w:p>
        </w:tc>
        <w:tc>
          <w:tcPr>
            <w:tcW w:w="1891" w:type="dxa"/>
          </w:tcPr>
          <w:p w:rsidR="006C6074" w:rsidRPr="006D6349" w:rsidRDefault="00BD0031" w:rsidP="006C6074">
            <w:pPr>
              <w:pStyle w:val="a3"/>
              <w:jc w:val="center"/>
              <w:rPr>
                <w:rFonts w:ascii="Times New Roman" w:hAnsi="Times New Roman" w:cs="Times New Roman"/>
                <w:sz w:val="24"/>
                <w:szCs w:val="24"/>
              </w:rPr>
            </w:pPr>
            <w:r>
              <w:rPr>
                <w:rFonts w:ascii="Times New Roman" w:hAnsi="Times New Roman" w:cs="Times New Roman"/>
                <w:sz w:val="24"/>
                <w:szCs w:val="24"/>
              </w:rPr>
              <w:t>1,55</w:t>
            </w:r>
          </w:p>
        </w:tc>
        <w:tc>
          <w:tcPr>
            <w:tcW w:w="2254" w:type="dxa"/>
            <w:vAlign w:val="center"/>
          </w:tcPr>
          <w:p w:rsidR="006C6074" w:rsidRPr="006D6349" w:rsidRDefault="006C6074" w:rsidP="006C6074">
            <w:pPr>
              <w:ind w:firstLineChars="300" w:firstLine="720"/>
              <w:rPr>
                <w:color w:val="000000"/>
              </w:rPr>
            </w:pPr>
            <w:r w:rsidRPr="006D6349">
              <w:rPr>
                <w:color w:val="000000"/>
              </w:rPr>
              <w:t>1,46</w:t>
            </w:r>
          </w:p>
        </w:tc>
        <w:tc>
          <w:tcPr>
            <w:tcW w:w="1686" w:type="dxa"/>
            <w:vAlign w:val="center"/>
          </w:tcPr>
          <w:p w:rsidR="006C6074" w:rsidRPr="006D6349" w:rsidRDefault="006C6074" w:rsidP="006C6074">
            <w:pPr>
              <w:jc w:val="center"/>
              <w:rPr>
                <w:color w:val="000000"/>
              </w:rPr>
            </w:pPr>
            <w:r w:rsidRPr="006D6349">
              <w:rPr>
                <w:color w:val="000000"/>
              </w:rPr>
              <w:t>3,28</w:t>
            </w:r>
          </w:p>
        </w:tc>
        <w:tc>
          <w:tcPr>
            <w:tcW w:w="2124" w:type="dxa"/>
          </w:tcPr>
          <w:p w:rsidR="006C6074" w:rsidRPr="006D6349" w:rsidRDefault="006C6074" w:rsidP="006C6074">
            <w:pPr>
              <w:jc w:val="center"/>
            </w:pPr>
            <w:r w:rsidRPr="006D6349">
              <w:t>3,11</w:t>
            </w:r>
          </w:p>
        </w:tc>
      </w:tr>
      <w:tr w:rsidR="006C6074" w:rsidTr="006C6074">
        <w:trPr>
          <w:trHeight w:val="440"/>
        </w:trPr>
        <w:tc>
          <w:tcPr>
            <w:tcW w:w="1288" w:type="dxa"/>
          </w:tcPr>
          <w:p w:rsidR="006C6074" w:rsidRPr="006D6349" w:rsidRDefault="006C6074" w:rsidP="006C6074">
            <w:pPr>
              <w:pStyle w:val="a3"/>
              <w:jc w:val="center"/>
              <w:rPr>
                <w:rFonts w:ascii="Times New Roman" w:hAnsi="Times New Roman" w:cs="Times New Roman"/>
                <w:sz w:val="24"/>
                <w:szCs w:val="24"/>
              </w:rPr>
            </w:pPr>
            <w:r w:rsidRPr="006D6349">
              <w:rPr>
                <w:rFonts w:ascii="Times New Roman" w:hAnsi="Times New Roman" w:cs="Times New Roman"/>
                <w:sz w:val="24"/>
                <w:szCs w:val="24"/>
              </w:rPr>
              <w:t>1200</w:t>
            </w:r>
          </w:p>
        </w:tc>
        <w:tc>
          <w:tcPr>
            <w:tcW w:w="1891" w:type="dxa"/>
          </w:tcPr>
          <w:p w:rsidR="006C6074" w:rsidRPr="006D6349" w:rsidRDefault="00BD0031" w:rsidP="006C6074">
            <w:pPr>
              <w:pStyle w:val="a3"/>
              <w:jc w:val="center"/>
              <w:rPr>
                <w:rFonts w:ascii="Times New Roman" w:hAnsi="Times New Roman" w:cs="Times New Roman"/>
                <w:sz w:val="24"/>
                <w:szCs w:val="24"/>
              </w:rPr>
            </w:pPr>
            <w:r>
              <w:rPr>
                <w:rFonts w:ascii="Times New Roman" w:hAnsi="Times New Roman" w:cs="Times New Roman"/>
                <w:sz w:val="24"/>
                <w:szCs w:val="24"/>
              </w:rPr>
              <w:t>1,85</w:t>
            </w:r>
          </w:p>
        </w:tc>
        <w:tc>
          <w:tcPr>
            <w:tcW w:w="2254" w:type="dxa"/>
            <w:vAlign w:val="center"/>
          </w:tcPr>
          <w:p w:rsidR="006C6074" w:rsidRPr="006D6349" w:rsidRDefault="006C6074" w:rsidP="006C6074">
            <w:pPr>
              <w:ind w:firstLineChars="300" w:firstLine="720"/>
              <w:rPr>
                <w:color w:val="000000"/>
              </w:rPr>
            </w:pPr>
            <w:r w:rsidRPr="006D6349">
              <w:rPr>
                <w:color w:val="000000"/>
              </w:rPr>
              <w:t>1,84</w:t>
            </w:r>
          </w:p>
        </w:tc>
        <w:tc>
          <w:tcPr>
            <w:tcW w:w="1686" w:type="dxa"/>
            <w:vAlign w:val="center"/>
          </w:tcPr>
          <w:p w:rsidR="006C6074" w:rsidRPr="006D6349" w:rsidRDefault="006C6074" w:rsidP="006C6074">
            <w:pPr>
              <w:jc w:val="center"/>
              <w:rPr>
                <w:color w:val="000000"/>
              </w:rPr>
            </w:pPr>
            <w:r w:rsidRPr="006D6349">
              <w:rPr>
                <w:color w:val="000000"/>
              </w:rPr>
              <w:t>3,86</w:t>
            </w:r>
          </w:p>
        </w:tc>
        <w:tc>
          <w:tcPr>
            <w:tcW w:w="2124" w:type="dxa"/>
          </w:tcPr>
          <w:p w:rsidR="006C6074" w:rsidRPr="006D6349" w:rsidRDefault="006C6074" w:rsidP="006C6074">
            <w:pPr>
              <w:jc w:val="center"/>
            </w:pPr>
            <w:r w:rsidRPr="006D6349">
              <w:t>3,84</w:t>
            </w:r>
          </w:p>
        </w:tc>
      </w:tr>
      <w:tr w:rsidR="006C6074" w:rsidTr="006C6074">
        <w:trPr>
          <w:trHeight w:val="255"/>
        </w:trPr>
        <w:tc>
          <w:tcPr>
            <w:tcW w:w="1288" w:type="dxa"/>
          </w:tcPr>
          <w:p w:rsidR="006C6074" w:rsidRPr="006D6349" w:rsidRDefault="006C6074" w:rsidP="006C6074">
            <w:pPr>
              <w:pStyle w:val="a3"/>
              <w:jc w:val="center"/>
              <w:rPr>
                <w:rFonts w:ascii="Times New Roman" w:hAnsi="Times New Roman" w:cs="Times New Roman"/>
                <w:sz w:val="24"/>
                <w:szCs w:val="24"/>
              </w:rPr>
            </w:pPr>
            <w:r w:rsidRPr="006D6349">
              <w:rPr>
                <w:rFonts w:ascii="Times New Roman" w:hAnsi="Times New Roman" w:cs="Times New Roman"/>
                <w:sz w:val="24"/>
                <w:szCs w:val="24"/>
              </w:rPr>
              <w:t>1250</w:t>
            </w:r>
          </w:p>
          <w:p w:rsidR="006C6074" w:rsidRPr="006D6349" w:rsidRDefault="006C6074" w:rsidP="006C6074">
            <w:pPr>
              <w:pStyle w:val="a3"/>
              <w:jc w:val="center"/>
              <w:rPr>
                <w:rFonts w:ascii="Times New Roman" w:hAnsi="Times New Roman" w:cs="Times New Roman"/>
                <w:sz w:val="24"/>
                <w:szCs w:val="24"/>
              </w:rPr>
            </w:pPr>
          </w:p>
        </w:tc>
        <w:tc>
          <w:tcPr>
            <w:tcW w:w="1891" w:type="dxa"/>
          </w:tcPr>
          <w:p w:rsidR="006C6074" w:rsidRPr="006D6349" w:rsidRDefault="00BD0031" w:rsidP="006C6074">
            <w:pPr>
              <w:pStyle w:val="a3"/>
              <w:jc w:val="center"/>
              <w:rPr>
                <w:rFonts w:ascii="Times New Roman" w:hAnsi="Times New Roman" w:cs="Times New Roman"/>
                <w:sz w:val="24"/>
                <w:szCs w:val="24"/>
              </w:rPr>
            </w:pPr>
            <w:r>
              <w:rPr>
                <w:rFonts w:ascii="Times New Roman" w:hAnsi="Times New Roman" w:cs="Times New Roman"/>
                <w:sz w:val="24"/>
                <w:szCs w:val="24"/>
              </w:rPr>
              <w:t>2,14</w:t>
            </w:r>
          </w:p>
        </w:tc>
        <w:tc>
          <w:tcPr>
            <w:tcW w:w="2254" w:type="dxa"/>
            <w:vAlign w:val="center"/>
          </w:tcPr>
          <w:p w:rsidR="006C6074" w:rsidRPr="006D6349" w:rsidRDefault="006C6074" w:rsidP="006C6074">
            <w:pPr>
              <w:ind w:firstLineChars="300" w:firstLine="720"/>
              <w:rPr>
                <w:color w:val="000000"/>
              </w:rPr>
            </w:pPr>
            <w:r w:rsidRPr="006D6349">
              <w:rPr>
                <w:color w:val="000000"/>
              </w:rPr>
              <w:t>2,31</w:t>
            </w:r>
          </w:p>
        </w:tc>
        <w:tc>
          <w:tcPr>
            <w:tcW w:w="1686" w:type="dxa"/>
            <w:vAlign w:val="center"/>
          </w:tcPr>
          <w:p w:rsidR="006C6074" w:rsidRPr="006D6349" w:rsidRDefault="006C6074" w:rsidP="006C6074">
            <w:pPr>
              <w:jc w:val="center"/>
              <w:rPr>
                <w:color w:val="000000"/>
              </w:rPr>
            </w:pPr>
            <w:r w:rsidRPr="006D6349">
              <w:rPr>
                <w:color w:val="000000"/>
              </w:rPr>
              <w:t>4,45</w:t>
            </w:r>
          </w:p>
        </w:tc>
        <w:tc>
          <w:tcPr>
            <w:tcW w:w="2124" w:type="dxa"/>
          </w:tcPr>
          <w:p w:rsidR="006C6074" w:rsidRPr="006D6349" w:rsidRDefault="006C6074" w:rsidP="006C6074">
            <w:pPr>
              <w:jc w:val="center"/>
            </w:pPr>
            <w:r w:rsidRPr="006D6349">
              <w:t>4,75</w:t>
            </w:r>
          </w:p>
        </w:tc>
      </w:tr>
    </w:tbl>
    <w:p w:rsidR="006C6074" w:rsidRDefault="006C6074" w:rsidP="006C6074">
      <w:pPr>
        <w:tabs>
          <w:tab w:val="left" w:pos="7797"/>
        </w:tabs>
        <w:ind w:firstLine="567"/>
        <w:jc w:val="both"/>
        <w:rPr>
          <w:rFonts w:eastAsiaTheme="minorEastAsia"/>
          <w:sz w:val="28"/>
          <w:szCs w:val="28"/>
        </w:rPr>
      </w:pPr>
    </w:p>
    <w:p w:rsidR="006C6074" w:rsidRDefault="006C6074" w:rsidP="00F30705">
      <w:pPr>
        <w:ind w:firstLine="567"/>
        <w:jc w:val="both"/>
        <w:rPr>
          <w:color w:val="000000"/>
          <w:sz w:val="28"/>
          <w:szCs w:val="28"/>
        </w:rPr>
      </w:pPr>
      <w:r>
        <w:rPr>
          <w:color w:val="000000"/>
          <w:sz w:val="28"/>
          <w:szCs w:val="28"/>
        </w:rPr>
        <w:t>По данным таблицы 3.16 построен график зависимости массы осевшей сажи от оборотов коленчатого вала ДВС автомобиля</w:t>
      </w:r>
      <w:r w:rsidR="00F30705">
        <w:rPr>
          <w:color w:val="000000"/>
          <w:sz w:val="28"/>
          <w:szCs w:val="28"/>
        </w:rPr>
        <w:t xml:space="preserve"> (</w:t>
      </w:r>
      <w:r w:rsidR="002F2916">
        <w:rPr>
          <w:color w:val="000000"/>
          <w:sz w:val="28"/>
          <w:szCs w:val="28"/>
        </w:rPr>
        <w:t>рис. 3.</w:t>
      </w:r>
      <w:r w:rsidR="001B71FC">
        <w:rPr>
          <w:color w:val="000000"/>
          <w:sz w:val="28"/>
          <w:szCs w:val="28"/>
        </w:rPr>
        <w:t>33</w:t>
      </w:r>
      <w:r w:rsidR="00F30705">
        <w:rPr>
          <w:color w:val="000000"/>
          <w:sz w:val="28"/>
          <w:szCs w:val="28"/>
        </w:rPr>
        <w:t>)</w:t>
      </w:r>
      <w:r>
        <w:rPr>
          <w:color w:val="000000"/>
          <w:sz w:val="28"/>
          <w:szCs w:val="28"/>
        </w:rPr>
        <w:t xml:space="preserve">. </w:t>
      </w:r>
    </w:p>
    <w:p w:rsidR="006C6074" w:rsidRPr="00BB0EF0" w:rsidRDefault="006C6074" w:rsidP="006C6074">
      <w:pPr>
        <w:rPr>
          <w:color w:val="000000"/>
          <w:sz w:val="28"/>
          <w:szCs w:val="28"/>
        </w:rPr>
      </w:pPr>
    </w:p>
    <w:p w:rsidR="006C6074" w:rsidRPr="00BB0EF0" w:rsidRDefault="006C6074" w:rsidP="006C6074">
      <w:pPr>
        <w:tabs>
          <w:tab w:val="left" w:pos="7797"/>
        </w:tabs>
        <w:jc w:val="both"/>
        <w:rPr>
          <w:rFonts w:eastAsiaTheme="minorEastAsia"/>
          <w:sz w:val="28"/>
          <w:szCs w:val="28"/>
        </w:rPr>
      </w:pPr>
      <w:r>
        <w:rPr>
          <w:noProof/>
        </w:rPr>
        <w:lastRenderedPageBreak/>
        <w:drawing>
          <wp:inline distT="0" distB="0" distL="0" distR="0" wp14:anchorId="3FB86916" wp14:editId="20A44BBC">
            <wp:extent cx="5939790" cy="3205611"/>
            <wp:effectExtent l="0" t="0" r="22860" b="1397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6C6074" w:rsidRDefault="001B71FC" w:rsidP="006C6074">
      <w:pPr>
        <w:ind w:firstLine="567"/>
        <w:jc w:val="center"/>
        <w:rPr>
          <w:rFonts w:eastAsiaTheme="minorEastAsia"/>
          <w:sz w:val="28"/>
          <w:szCs w:val="28"/>
        </w:rPr>
      </w:pPr>
      <w:r>
        <w:rPr>
          <w:rFonts w:eastAsiaTheme="minorEastAsia"/>
          <w:sz w:val="28"/>
          <w:szCs w:val="28"/>
        </w:rPr>
        <w:t>Рисунок 3.33</w:t>
      </w:r>
      <w:r w:rsidR="006C6074">
        <w:rPr>
          <w:rFonts w:eastAsiaTheme="minorEastAsia"/>
          <w:sz w:val="28"/>
          <w:szCs w:val="28"/>
        </w:rPr>
        <w:t xml:space="preserve"> -  Экспериментальные кривые массы сажи </w:t>
      </w:r>
    </w:p>
    <w:p w:rsidR="006C6074" w:rsidRDefault="006C6074" w:rsidP="006C6074">
      <w:pPr>
        <w:tabs>
          <w:tab w:val="left" w:pos="7797"/>
        </w:tabs>
        <w:ind w:firstLine="567"/>
        <w:jc w:val="both"/>
        <w:rPr>
          <w:rFonts w:eastAsiaTheme="minorEastAsia"/>
          <w:sz w:val="28"/>
          <w:szCs w:val="28"/>
        </w:rPr>
      </w:pPr>
    </w:p>
    <w:p w:rsidR="002E6207" w:rsidRDefault="006C6074" w:rsidP="006C6074">
      <w:pPr>
        <w:ind w:firstLine="567"/>
        <w:jc w:val="both"/>
        <w:rPr>
          <w:rFonts w:ascii="MathJax_Main" w:hAnsi="MathJax_Main" w:cs="Arial"/>
          <w:color w:val="000000"/>
          <w:sz w:val="29"/>
          <w:szCs w:val="29"/>
          <w:bdr w:val="none" w:sz="0" w:space="0" w:color="auto" w:frame="1"/>
        </w:rPr>
      </w:pPr>
      <w:r w:rsidRPr="00D05E95">
        <w:rPr>
          <w:sz w:val="28"/>
          <w:szCs w:val="28"/>
        </w:rPr>
        <w:t xml:space="preserve">Из анализа произведенных расчетов по наибольшим значениям коэффициентов корреляции, детерминации и наименьшим значениям средней ошибки аппроксимации для процесса изменения </w:t>
      </w:r>
      <w:r w:rsidR="007B062E">
        <w:rPr>
          <w:sz w:val="28"/>
          <w:szCs w:val="28"/>
        </w:rPr>
        <w:t>коэффициента</w:t>
      </w:r>
      <w:r>
        <w:rPr>
          <w:sz w:val="28"/>
          <w:szCs w:val="28"/>
        </w:rPr>
        <w:t xml:space="preserve"> коагуляции </w:t>
      </w:r>
      <w:r w:rsidRPr="00D05E95">
        <w:rPr>
          <w:sz w:val="28"/>
          <w:szCs w:val="28"/>
        </w:rPr>
        <w:t xml:space="preserve">использовались уравнения </w:t>
      </w:r>
      <w:r>
        <w:rPr>
          <w:sz w:val="28"/>
          <w:szCs w:val="28"/>
        </w:rPr>
        <w:t>квадратич</w:t>
      </w:r>
      <w:r w:rsidR="002F2916">
        <w:rPr>
          <w:sz w:val="28"/>
          <w:szCs w:val="28"/>
        </w:rPr>
        <w:t xml:space="preserve">ной и </w:t>
      </w:r>
      <w:r>
        <w:rPr>
          <w:sz w:val="28"/>
          <w:szCs w:val="28"/>
        </w:rPr>
        <w:t xml:space="preserve">кубической </w:t>
      </w:r>
      <w:r w:rsidRPr="00D05E95">
        <w:rPr>
          <w:sz w:val="28"/>
          <w:szCs w:val="28"/>
        </w:rPr>
        <w:t>регрессии</w:t>
      </w:r>
      <w:r w:rsidRPr="00D05E95">
        <w:rPr>
          <w:rFonts w:ascii="MathJax_Main" w:hAnsi="MathJax_Main" w:cs="Arial"/>
          <w:color w:val="000000"/>
          <w:sz w:val="29"/>
          <w:szCs w:val="29"/>
          <w:bdr w:val="none" w:sz="0" w:space="0" w:color="auto" w:frame="1"/>
        </w:rPr>
        <w:t>.</w:t>
      </w:r>
      <w:r>
        <w:rPr>
          <w:rFonts w:ascii="MathJax_Main" w:hAnsi="MathJax_Main" w:cs="Arial"/>
          <w:color w:val="000000"/>
          <w:sz w:val="29"/>
          <w:szCs w:val="29"/>
          <w:bdr w:val="none" w:sz="0" w:space="0" w:color="auto" w:frame="1"/>
        </w:rPr>
        <w:t xml:space="preserve"> </w:t>
      </w:r>
    </w:p>
    <w:p w:rsidR="006C6074" w:rsidRPr="007C46E8" w:rsidRDefault="006C6074" w:rsidP="006C6074">
      <w:pPr>
        <w:ind w:firstLine="567"/>
        <w:jc w:val="both"/>
        <w:rPr>
          <w:color w:val="000000"/>
          <w:sz w:val="28"/>
          <w:szCs w:val="28"/>
        </w:rPr>
      </w:pPr>
      <w:r w:rsidRPr="007C46E8">
        <w:rPr>
          <w:color w:val="000000"/>
          <w:sz w:val="28"/>
          <w:szCs w:val="28"/>
        </w:rPr>
        <w:t>Квадратичная регрессия</w:t>
      </w:r>
      <w:r>
        <w:rPr>
          <w:color w:val="000000"/>
          <w:sz w:val="28"/>
          <w:szCs w:val="28"/>
        </w:rPr>
        <w:t xml:space="preserve"> </w:t>
      </w:r>
      <w:r w:rsidRPr="007C46E8">
        <w:rPr>
          <w:rStyle w:val="mi"/>
          <w:color w:val="000000"/>
          <w:sz w:val="28"/>
          <w:szCs w:val="28"/>
          <w:bdr w:val="none" w:sz="0" w:space="0" w:color="auto" w:frame="1"/>
        </w:rPr>
        <w:t>y</w:t>
      </w:r>
      <w:r w:rsidRPr="007C46E8">
        <w:rPr>
          <w:rStyle w:val="mo"/>
          <w:color w:val="000000"/>
          <w:sz w:val="28"/>
          <w:szCs w:val="28"/>
          <w:bdr w:val="none" w:sz="0" w:space="0" w:color="auto" w:frame="1"/>
        </w:rPr>
        <w:t>=</w:t>
      </w:r>
      <w:r w:rsidRPr="007C46E8">
        <w:rPr>
          <w:rStyle w:val="mi"/>
          <w:color w:val="000000"/>
          <w:sz w:val="28"/>
          <w:szCs w:val="28"/>
          <w:bdr w:val="none" w:sz="0" w:space="0" w:color="auto" w:frame="1"/>
        </w:rPr>
        <w:t>x</w:t>
      </w:r>
      <w:r w:rsidRPr="007C46E8">
        <w:rPr>
          <w:rStyle w:val="mn"/>
          <w:color w:val="000000"/>
          <w:sz w:val="28"/>
          <w:szCs w:val="28"/>
          <w:bdr w:val="none" w:sz="0" w:space="0" w:color="auto" w:frame="1"/>
          <w:vertAlign w:val="superscript"/>
        </w:rPr>
        <w:t>2</w:t>
      </w:r>
      <w:r w:rsidRPr="007C46E8">
        <w:rPr>
          <w:rStyle w:val="mo"/>
          <w:color w:val="000000"/>
          <w:sz w:val="28"/>
          <w:szCs w:val="28"/>
          <w:bdr w:val="none" w:sz="0" w:space="0" w:color="auto" w:frame="1"/>
        </w:rPr>
        <w:t>−</w:t>
      </w:r>
      <w:r w:rsidRPr="007C46E8">
        <w:rPr>
          <w:rStyle w:val="mi"/>
          <w:color w:val="000000"/>
          <w:sz w:val="28"/>
          <w:szCs w:val="28"/>
          <w:bdr w:val="none" w:sz="0" w:space="0" w:color="auto" w:frame="1"/>
        </w:rPr>
        <w:t>x</w:t>
      </w:r>
      <w:r w:rsidRPr="007C46E8">
        <w:rPr>
          <w:rStyle w:val="mo"/>
          <w:color w:val="000000"/>
          <w:sz w:val="28"/>
          <w:szCs w:val="28"/>
          <w:bdr w:val="none" w:sz="0" w:space="0" w:color="auto" w:frame="1"/>
        </w:rPr>
        <w:t>+</w:t>
      </w:r>
      <w:r w:rsidRPr="007C46E8">
        <w:rPr>
          <w:rStyle w:val="mjxassistivemathml"/>
          <w:color w:val="000000"/>
          <w:sz w:val="28"/>
          <w:szCs w:val="28"/>
          <w:bdr w:val="none" w:sz="0" w:space="0" w:color="auto" w:frame="1"/>
        </w:rPr>
        <w:t>7.11</w:t>
      </w:r>
      <w:r>
        <w:rPr>
          <w:rStyle w:val="mjxassistivemathml"/>
          <w:color w:val="000000"/>
          <w:sz w:val="28"/>
          <w:szCs w:val="28"/>
          <w:bdr w:val="none" w:sz="0" w:space="0" w:color="auto" w:frame="1"/>
        </w:rPr>
        <w:t xml:space="preserve">. </w:t>
      </w:r>
      <w:r w:rsidRPr="007C46E8">
        <w:rPr>
          <w:color w:val="000000"/>
          <w:sz w:val="28"/>
          <w:szCs w:val="28"/>
        </w:rPr>
        <w:t>Коэффициент корреляции</w:t>
      </w:r>
      <w:r>
        <w:rPr>
          <w:color w:val="000000"/>
          <w:sz w:val="28"/>
          <w:szCs w:val="28"/>
        </w:rPr>
        <w:t xml:space="preserve"> = </w:t>
      </w:r>
      <w:r w:rsidRPr="007C46E8">
        <w:rPr>
          <w:color w:val="000000"/>
          <w:sz w:val="28"/>
          <w:szCs w:val="28"/>
        </w:rPr>
        <w:t>0.99</w:t>
      </w:r>
      <w:r>
        <w:rPr>
          <w:color w:val="000000"/>
          <w:sz w:val="28"/>
          <w:szCs w:val="28"/>
        </w:rPr>
        <w:t xml:space="preserve">. </w:t>
      </w:r>
    </w:p>
    <w:p w:rsidR="006C6074" w:rsidRDefault="006C6074" w:rsidP="006C6074">
      <w:pPr>
        <w:jc w:val="both"/>
        <w:rPr>
          <w:color w:val="000000"/>
          <w:sz w:val="28"/>
          <w:szCs w:val="28"/>
        </w:rPr>
      </w:pPr>
      <w:r w:rsidRPr="007C46E8">
        <w:rPr>
          <w:color w:val="000000"/>
          <w:sz w:val="28"/>
          <w:szCs w:val="28"/>
        </w:rPr>
        <w:t>Коэффициент детерминации</w:t>
      </w:r>
      <w:r>
        <w:rPr>
          <w:color w:val="000000"/>
          <w:sz w:val="28"/>
          <w:szCs w:val="28"/>
        </w:rPr>
        <w:t xml:space="preserve"> = </w:t>
      </w:r>
      <w:r w:rsidRPr="007C46E8">
        <w:rPr>
          <w:color w:val="000000"/>
          <w:sz w:val="28"/>
          <w:szCs w:val="28"/>
        </w:rPr>
        <w:t>0.99</w:t>
      </w:r>
      <w:r>
        <w:rPr>
          <w:color w:val="000000"/>
          <w:sz w:val="28"/>
          <w:szCs w:val="28"/>
        </w:rPr>
        <w:t xml:space="preserve">. </w:t>
      </w:r>
      <w:r w:rsidRPr="007C46E8">
        <w:rPr>
          <w:color w:val="000000"/>
          <w:sz w:val="28"/>
          <w:szCs w:val="28"/>
        </w:rPr>
        <w:t>Средняя ошибка аппроксимации</w:t>
      </w:r>
      <w:r>
        <w:rPr>
          <w:color w:val="000000"/>
          <w:sz w:val="28"/>
          <w:szCs w:val="28"/>
        </w:rPr>
        <w:t xml:space="preserve"> =</w:t>
      </w:r>
      <w:r w:rsidRPr="007C46E8">
        <w:rPr>
          <w:color w:val="000000"/>
          <w:sz w:val="28"/>
          <w:szCs w:val="28"/>
        </w:rPr>
        <w:t>0.29 %</w:t>
      </w:r>
      <w:r>
        <w:rPr>
          <w:color w:val="000000"/>
          <w:sz w:val="28"/>
          <w:szCs w:val="28"/>
        </w:rPr>
        <w:t>.</w:t>
      </w:r>
    </w:p>
    <w:p w:rsidR="006C6074" w:rsidRDefault="006C6074" w:rsidP="006C6074">
      <w:pPr>
        <w:ind w:firstLine="567"/>
        <w:jc w:val="both"/>
        <w:rPr>
          <w:color w:val="000000"/>
          <w:sz w:val="28"/>
          <w:szCs w:val="28"/>
        </w:rPr>
      </w:pPr>
      <w:r w:rsidRPr="007C46E8">
        <w:rPr>
          <w:color w:val="000000"/>
          <w:sz w:val="28"/>
          <w:szCs w:val="28"/>
        </w:rPr>
        <w:t>Кубическая регрессия</w:t>
      </w:r>
      <w:r>
        <w:rPr>
          <w:color w:val="000000"/>
          <w:sz w:val="28"/>
          <w:szCs w:val="28"/>
        </w:rPr>
        <w:t xml:space="preserve"> </w:t>
      </w:r>
      <w:r w:rsidRPr="007C46E8">
        <w:rPr>
          <w:rStyle w:val="mi"/>
          <w:color w:val="000000"/>
          <w:sz w:val="28"/>
          <w:szCs w:val="28"/>
          <w:bdr w:val="none" w:sz="0" w:space="0" w:color="auto" w:frame="1"/>
        </w:rPr>
        <w:t>y</w:t>
      </w:r>
      <w:r w:rsidRPr="007C46E8">
        <w:rPr>
          <w:rStyle w:val="mo"/>
          <w:color w:val="000000"/>
          <w:sz w:val="28"/>
          <w:szCs w:val="28"/>
          <w:bdr w:val="none" w:sz="0" w:space="0" w:color="auto" w:frame="1"/>
        </w:rPr>
        <w:t>=</w:t>
      </w:r>
      <w:r w:rsidRPr="007C46E8">
        <w:rPr>
          <w:rStyle w:val="mi"/>
          <w:color w:val="000000"/>
          <w:sz w:val="28"/>
          <w:szCs w:val="28"/>
          <w:bdr w:val="none" w:sz="0" w:space="0" w:color="auto" w:frame="1"/>
        </w:rPr>
        <w:t>x</w:t>
      </w:r>
      <w:r w:rsidRPr="007C46E8">
        <w:rPr>
          <w:rStyle w:val="mn"/>
          <w:color w:val="000000"/>
          <w:sz w:val="28"/>
          <w:szCs w:val="28"/>
          <w:bdr w:val="none" w:sz="0" w:space="0" w:color="auto" w:frame="1"/>
          <w:vertAlign w:val="superscript"/>
        </w:rPr>
        <w:t>3</w:t>
      </w:r>
      <w:r w:rsidRPr="007C46E8">
        <w:rPr>
          <w:rStyle w:val="mo"/>
          <w:color w:val="000000"/>
          <w:sz w:val="28"/>
          <w:szCs w:val="28"/>
          <w:bdr w:val="none" w:sz="0" w:space="0" w:color="auto" w:frame="1"/>
        </w:rPr>
        <w:t>−</w:t>
      </w:r>
      <w:r w:rsidRPr="007C46E8">
        <w:rPr>
          <w:rStyle w:val="mi"/>
          <w:color w:val="000000"/>
          <w:sz w:val="28"/>
          <w:szCs w:val="28"/>
          <w:bdr w:val="none" w:sz="0" w:space="0" w:color="auto" w:frame="1"/>
        </w:rPr>
        <w:t>x</w:t>
      </w:r>
      <w:r w:rsidRPr="007C46E8">
        <w:rPr>
          <w:rStyle w:val="mn"/>
          <w:color w:val="000000"/>
          <w:sz w:val="28"/>
          <w:szCs w:val="28"/>
          <w:bdr w:val="none" w:sz="0" w:space="0" w:color="auto" w:frame="1"/>
          <w:vertAlign w:val="superscript"/>
        </w:rPr>
        <w:t>2</w:t>
      </w:r>
      <w:r w:rsidRPr="007C46E8">
        <w:rPr>
          <w:rStyle w:val="mo"/>
          <w:color w:val="000000"/>
          <w:sz w:val="28"/>
          <w:szCs w:val="28"/>
          <w:bdr w:val="none" w:sz="0" w:space="0" w:color="auto" w:frame="1"/>
        </w:rPr>
        <w:t>+</w:t>
      </w:r>
      <w:r w:rsidRPr="007C46E8">
        <w:rPr>
          <w:rStyle w:val="mn"/>
          <w:color w:val="000000"/>
          <w:sz w:val="28"/>
          <w:szCs w:val="28"/>
          <w:bdr w:val="none" w:sz="0" w:space="0" w:color="auto" w:frame="1"/>
        </w:rPr>
        <w:t>0.18</w:t>
      </w:r>
      <w:r w:rsidRPr="007C46E8">
        <w:rPr>
          <w:rStyle w:val="mi"/>
          <w:color w:val="000000"/>
          <w:sz w:val="28"/>
          <w:szCs w:val="28"/>
          <w:bdr w:val="none" w:sz="0" w:space="0" w:color="auto" w:frame="1"/>
        </w:rPr>
        <w:t>x</w:t>
      </w:r>
      <w:r w:rsidRPr="007C46E8">
        <w:rPr>
          <w:rStyle w:val="mo"/>
          <w:color w:val="000000"/>
          <w:sz w:val="28"/>
          <w:szCs w:val="28"/>
          <w:bdr w:val="none" w:sz="0" w:space="0" w:color="auto" w:frame="1"/>
        </w:rPr>
        <w:t>−</w:t>
      </w:r>
      <w:r w:rsidRPr="007C46E8">
        <w:rPr>
          <w:rStyle w:val="mn"/>
          <w:color w:val="000000"/>
          <w:sz w:val="28"/>
          <w:szCs w:val="28"/>
          <w:bdr w:val="none" w:sz="0" w:space="0" w:color="auto" w:frame="1"/>
        </w:rPr>
        <w:t>67.72</w:t>
      </w:r>
      <w:r>
        <w:rPr>
          <w:rStyle w:val="mn"/>
          <w:color w:val="000000"/>
          <w:sz w:val="28"/>
          <w:szCs w:val="28"/>
          <w:bdr w:val="none" w:sz="0" w:space="0" w:color="auto" w:frame="1"/>
        </w:rPr>
        <w:t xml:space="preserve">.  </w:t>
      </w:r>
      <w:r w:rsidRPr="007C46E8">
        <w:rPr>
          <w:color w:val="000000"/>
          <w:sz w:val="28"/>
          <w:szCs w:val="28"/>
        </w:rPr>
        <w:t>Коэффициент корреляции</w:t>
      </w:r>
      <w:r>
        <w:rPr>
          <w:color w:val="000000"/>
          <w:sz w:val="28"/>
          <w:szCs w:val="28"/>
        </w:rPr>
        <w:t xml:space="preserve"> =</w:t>
      </w:r>
      <w:r w:rsidRPr="007C46E8">
        <w:rPr>
          <w:color w:val="000000"/>
          <w:sz w:val="28"/>
          <w:szCs w:val="28"/>
        </w:rPr>
        <w:t>1.00</w:t>
      </w:r>
      <w:r>
        <w:rPr>
          <w:color w:val="000000"/>
          <w:sz w:val="28"/>
          <w:szCs w:val="28"/>
        </w:rPr>
        <w:t xml:space="preserve">.  </w:t>
      </w:r>
      <w:r w:rsidRPr="007C46E8">
        <w:rPr>
          <w:color w:val="000000"/>
          <w:sz w:val="28"/>
          <w:szCs w:val="28"/>
        </w:rPr>
        <w:t>Коэффициент детерминации</w:t>
      </w:r>
      <w:r>
        <w:rPr>
          <w:color w:val="000000"/>
          <w:sz w:val="28"/>
          <w:szCs w:val="28"/>
        </w:rPr>
        <w:t xml:space="preserve"> =</w:t>
      </w:r>
      <w:r w:rsidRPr="007C46E8">
        <w:rPr>
          <w:color w:val="000000"/>
          <w:sz w:val="28"/>
          <w:szCs w:val="28"/>
        </w:rPr>
        <w:t>0.99</w:t>
      </w:r>
      <w:r>
        <w:rPr>
          <w:color w:val="000000"/>
          <w:sz w:val="28"/>
          <w:szCs w:val="28"/>
        </w:rPr>
        <w:t xml:space="preserve">. </w:t>
      </w:r>
      <w:r w:rsidRPr="007C46E8">
        <w:rPr>
          <w:color w:val="000000"/>
          <w:sz w:val="28"/>
          <w:szCs w:val="28"/>
        </w:rPr>
        <w:t>Средняя ошибка аппроксимации</w:t>
      </w:r>
      <w:r>
        <w:rPr>
          <w:color w:val="000000"/>
          <w:sz w:val="28"/>
          <w:szCs w:val="28"/>
        </w:rPr>
        <w:t xml:space="preserve"> =</w:t>
      </w:r>
      <w:r w:rsidRPr="007C46E8">
        <w:rPr>
          <w:color w:val="000000"/>
          <w:sz w:val="28"/>
          <w:szCs w:val="28"/>
        </w:rPr>
        <w:t>0.57 %</w:t>
      </w:r>
      <w:r>
        <w:rPr>
          <w:color w:val="000000"/>
          <w:sz w:val="28"/>
          <w:szCs w:val="28"/>
        </w:rPr>
        <w:t>.</w:t>
      </w:r>
    </w:p>
    <w:p w:rsidR="00610CD3" w:rsidRPr="007675D4" w:rsidRDefault="00610CD3" w:rsidP="00610CD3">
      <w:pPr>
        <w:ind w:firstLine="567"/>
        <w:jc w:val="both"/>
        <w:rPr>
          <w:bCs/>
          <w:color w:val="000000"/>
          <w:sz w:val="28"/>
        </w:rPr>
      </w:pPr>
      <w:r w:rsidRPr="007675D4">
        <w:rPr>
          <w:bCs/>
          <w:color w:val="000000"/>
          <w:sz w:val="28"/>
        </w:rPr>
        <w:t xml:space="preserve">Коэффициент гидродинамической коагуляции </w:t>
      </w:r>
      <w:r w:rsidRPr="00EE3AED">
        <w:rPr>
          <w:bCs/>
          <w:color w:val="000000"/>
          <w:position w:val="-4"/>
          <w:sz w:val="28"/>
        </w:rPr>
        <w:object w:dxaOrig="260" w:dyaOrig="260">
          <v:shape id="_x0000_i1099" type="#_x0000_t75" style="width:12pt;height:14.25pt" o:ole="">
            <v:imagedata r:id="rId253" o:title=""/>
          </v:shape>
          <o:OLEObject Type="Embed" ProgID="Equation.3" ShapeID="_x0000_i1099" DrawAspect="Content" ObjectID="_1731314080" r:id="rId254"/>
        </w:object>
      </w:r>
      <w:r w:rsidRPr="007675D4">
        <w:rPr>
          <w:bCs/>
          <w:color w:val="000000"/>
          <w:sz w:val="28"/>
        </w:rPr>
        <w:t xml:space="preserve"> устанавливался по отношению к массе ортокинетической коагуляции, так как последняя проходит всегда:</w:t>
      </w:r>
    </w:p>
    <w:p w:rsidR="00610CD3" w:rsidRPr="007675D4" w:rsidRDefault="00610CD3" w:rsidP="00610CD3">
      <w:pPr>
        <w:ind w:firstLine="567"/>
        <w:jc w:val="both"/>
        <w:rPr>
          <w:bCs/>
          <w:color w:val="000000"/>
          <w:sz w:val="28"/>
        </w:rPr>
      </w:pPr>
    </w:p>
    <w:p w:rsidR="00610CD3" w:rsidRPr="007675D4" w:rsidRDefault="00610CD3" w:rsidP="00610CD3">
      <w:pPr>
        <w:ind w:firstLine="567"/>
        <w:jc w:val="right"/>
        <w:rPr>
          <w:bCs/>
          <w:color w:val="000000"/>
          <w:sz w:val="28"/>
        </w:rPr>
      </w:pPr>
      <w:r w:rsidRPr="00EE3AED">
        <w:rPr>
          <w:bCs/>
          <w:color w:val="000000"/>
          <w:position w:val="-32"/>
          <w:sz w:val="28"/>
        </w:rPr>
        <w:object w:dxaOrig="1300" w:dyaOrig="760">
          <v:shape id="_x0000_i1100" type="#_x0000_t75" style="width:64.5pt;height:39pt" o:ole="">
            <v:imagedata r:id="rId255" o:title=""/>
          </v:shape>
          <o:OLEObject Type="Embed" ProgID="Equation.3" ShapeID="_x0000_i1100" DrawAspect="Content" ObjectID="_1731314081" r:id="rId256"/>
        </w:object>
      </w:r>
      <w:r>
        <w:rPr>
          <w:bCs/>
          <w:color w:val="000000"/>
          <w:position w:val="-34"/>
          <w:sz w:val="28"/>
        </w:rPr>
        <w:tab/>
      </w:r>
      <w:r>
        <w:rPr>
          <w:bCs/>
          <w:color w:val="000000"/>
          <w:position w:val="-34"/>
          <w:sz w:val="28"/>
        </w:rPr>
        <w:tab/>
      </w:r>
      <w:r>
        <w:rPr>
          <w:bCs/>
          <w:color w:val="000000"/>
          <w:position w:val="-34"/>
          <w:sz w:val="28"/>
        </w:rPr>
        <w:tab/>
      </w:r>
      <w:r>
        <w:rPr>
          <w:bCs/>
          <w:color w:val="000000"/>
          <w:position w:val="-34"/>
          <w:sz w:val="28"/>
        </w:rPr>
        <w:tab/>
      </w:r>
      <w:r>
        <w:rPr>
          <w:bCs/>
          <w:color w:val="000000"/>
          <w:position w:val="-34"/>
          <w:sz w:val="28"/>
        </w:rPr>
        <w:tab/>
      </w:r>
      <w:r>
        <w:rPr>
          <w:bCs/>
          <w:color w:val="000000"/>
          <w:position w:val="-34"/>
          <w:sz w:val="28"/>
        </w:rPr>
        <w:tab/>
        <w:t>(3.</w:t>
      </w:r>
      <w:r w:rsidR="00433B2B">
        <w:rPr>
          <w:bCs/>
          <w:color w:val="000000"/>
          <w:position w:val="-34"/>
          <w:sz w:val="28"/>
        </w:rPr>
        <w:t>11</w:t>
      </w:r>
      <w:r w:rsidRPr="007675D4">
        <w:rPr>
          <w:bCs/>
          <w:color w:val="000000"/>
          <w:position w:val="-34"/>
          <w:sz w:val="28"/>
        </w:rPr>
        <w:t>)</w:t>
      </w:r>
    </w:p>
    <w:p w:rsidR="00610CD3" w:rsidRDefault="00610CD3" w:rsidP="00610CD3">
      <w:pPr>
        <w:jc w:val="both"/>
        <w:rPr>
          <w:bCs/>
          <w:color w:val="000000"/>
          <w:position w:val="-34"/>
          <w:sz w:val="28"/>
        </w:rPr>
      </w:pPr>
      <w:r>
        <w:rPr>
          <w:bCs/>
          <w:color w:val="000000"/>
          <w:position w:val="-34"/>
          <w:sz w:val="28"/>
        </w:rPr>
        <w:t xml:space="preserve">где </w:t>
      </w:r>
      <w:r w:rsidRPr="00440E00">
        <w:rPr>
          <w:bCs/>
          <w:i/>
          <w:color w:val="000000"/>
          <w:position w:val="-34"/>
          <w:sz w:val="28"/>
          <w:lang w:val="en-US"/>
        </w:rPr>
        <w:t>m</w:t>
      </w:r>
      <w:r w:rsidRPr="00440E00">
        <w:rPr>
          <w:bCs/>
          <w:i/>
          <w:color w:val="000000"/>
          <w:position w:val="-34"/>
          <w:sz w:val="28"/>
          <w:vertAlign w:val="subscript"/>
          <w:lang w:val="en-US"/>
        </w:rPr>
        <w:t>c</w:t>
      </w:r>
      <w:r w:rsidRPr="00440E00">
        <w:rPr>
          <w:bCs/>
          <w:color w:val="000000"/>
          <w:position w:val="-34"/>
          <w:sz w:val="28"/>
        </w:rPr>
        <w:t xml:space="preserve">  - </w:t>
      </w:r>
      <w:r>
        <w:rPr>
          <w:bCs/>
          <w:color w:val="000000"/>
          <w:position w:val="-34"/>
          <w:sz w:val="28"/>
        </w:rPr>
        <w:t xml:space="preserve">масса сажи </w:t>
      </w:r>
      <w:r>
        <w:rPr>
          <w:bCs/>
          <w:color w:val="000000"/>
          <w:position w:val="-34"/>
          <w:sz w:val="28"/>
          <w:lang w:val="en-US"/>
        </w:rPr>
        <w:t>c</w:t>
      </w:r>
      <w:r w:rsidRPr="00372057">
        <w:rPr>
          <w:bCs/>
          <w:color w:val="000000"/>
          <w:position w:val="-34"/>
          <w:sz w:val="28"/>
        </w:rPr>
        <w:t xml:space="preserve"> </w:t>
      </w:r>
      <w:r>
        <w:rPr>
          <w:bCs/>
          <w:color w:val="000000"/>
          <w:position w:val="-34"/>
          <w:sz w:val="28"/>
        </w:rPr>
        <w:t xml:space="preserve">ультразвуком; </w:t>
      </w:r>
    </w:p>
    <w:p w:rsidR="00610CD3" w:rsidRDefault="00610CD3" w:rsidP="00610CD3">
      <w:pPr>
        <w:jc w:val="both"/>
        <w:rPr>
          <w:bCs/>
          <w:color w:val="000000"/>
          <w:position w:val="-34"/>
          <w:sz w:val="28"/>
        </w:rPr>
      </w:pPr>
      <w:r w:rsidRPr="00440E00">
        <w:rPr>
          <w:bCs/>
          <w:i/>
          <w:color w:val="000000"/>
          <w:position w:val="-34"/>
          <w:sz w:val="28"/>
          <w:lang w:val="en-US"/>
        </w:rPr>
        <w:t>m</w:t>
      </w:r>
      <w:r w:rsidRPr="00440E00">
        <w:rPr>
          <w:bCs/>
          <w:i/>
          <w:color w:val="000000"/>
          <w:position w:val="-34"/>
          <w:sz w:val="28"/>
          <w:vertAlign w:val="subscript"/>
        </w:rPr>
        <w:t>0</w:t>
      </w:r>
      <w:r w:rsidRPr="00372057">
        <w:rPr>
          <w:bCs/>
          <w:color w:val="000000"/>
          <w:position w:val="-34"/>
          <w:sz w:val="28"/>
        </w:rPr>
        <w:t xml:space="preserve"> -</w:t>
      </w:r>
      <w:r w:rsidRPr="00044240">
        <w:rPr>
          <w:bCs/>
          <w:color w:val="000000"/>
          <w:position w:val="-34"/>
          <w:sz w:val="28"/>
        </w:rPr>
        <w:t xml:space="preserve"> </w:t>
      </w:r>
      <w:r>
        <w:rPr>
          <w:bCs/>
          <w:color w:val="000000"/>
          <w:position w:val="-34"/>
          <w:sz w:val="28"/>
        </w:rPr>
        <w:t>масса сажи без воздействия ультразвука.</w:t>
      </w:r>
    </w:p>
    <w:p w:rsidR="00610CD3" w:rsidRPr="00044240" w:rsidRDefault="00610CD3" w:rsidP="00610CD3">
      <w:pPr>
        <w:jc w:val="both"/>
        <w:rPr>
          <w:rFonts w:eastAsiaTheme="minorEastAsia"/>
          <w:sz w:val="28"/>
          <w:szCs w:val="28"/>
        </w:rPr>
      </w:pPr>
    </w:p>
    <w:p w:rsidR="00610CD3" w:rsidRDefault="00610CD3" w:rsidP="00610CD3">
      <w:pPr>
        <w:ind w:firstLine="567"/>
        <w:jc w:val="both"/>
        <w:rPr>
          <w:rFonts w:eastAsiaTheme="minorEastAsia"/>
          <w:sz w:val="28"/>
          <w:szCs w:val="28"/>
        </w:rPr>
      </w:pPr>
      <w:r w:rsidRPr="007675D4">
        <w:rPr>
          <w:rFonts w:eastAsiaTheme="minorEastAsia"/>
          <w:sz w:val="28"/>
          <w:szCs w:val="28"/>
        </w:rPr>
        <w:t>Рассчитанные значения коэффициента гидродинамической коагуляции приведены в табл</w:t>
      </w:r>
      <w:r>
        <w:rPr>
          <w:rFonts w:eastAsiaTheme="minorEastAsia"/>
          <w:sz w:val="28"/>
          <w:szCs w:val="28"/>
        </w:rPr>
        <w:t>ице 3.1</w:t>
      </w:r>
      <w:r w:rsidR="000C589C">
        <w:rPr>
          <w:rFonts w:eastAsiaTheme="minorEastAsia"/>
          <w:sz w:val="28"/>
          <w:szCs w:val="28"/>
        </w:rPr>
        <w:t>9</w:t>
      </w:r>
      <w:r w:rsidRPr="007675D4">
        <w:rPr>
          <w:rFonts w:eastAsiaTheme="minorEastAsia"/>
          <w:sz w:val="28"/>
          <w:szCs w:val="28"/>
        </w:rPr>
        <w:t xml:space="preserve">. </w:t>
      </w:r>
    </w:p>
    <w:p w:rsidR="00610CD3" w:rsidRDefault="00610CD3" w:rsidP="00610CD3">
      <w:pPr>
        <w:ind w:firstLine="567"/>
        <w:jc w:val="both"/>
        <w:rPr>
          <w:sz w:val="28"/>
          <w:szCs w:val="28"/>
        </w:rPr>
      </w:pPr>
      <w:r>
        <w:rPr>
          <w:sz w:val="28"/>
          <w:szCs w:val="28"/>
        </w:rPr>
        <w:t xml:space="preserve">Полученные экспериментальные данные были интерполированы. </w:t>
      </w:r>
      <w:r w:rsidRPr="00D05E95">
        <w:rPr>
          <w:sz w:val="28"/>
          <w:szCs w:val="28"/>
        </w:rPr>
        <w:t xml:space="preserve">Произведен регрессионный анализ </w:t>
      </w:r>
      <w:r>
        <w:rPr>
          <w:sz w:val="28"/>
          <w:szCs w:val="28"/>
        </w:rPr>
        <w:t xml:space="preserve">массы полученной сажи и коэффициента коагуляции </w:t>
      </w:r>
      <w:r w:rsidRPr="007E5D9E">
        <w:rPr>
          <w:i/>
          <w:sz w:val="28"/>
          <w:szCs w:val="28"/>
        </w:rPr>
        <w:t>К</w:t>
      </w:r>
      <w:r>
        <w:rPr>
          <w:sz w:val="28"/>
          <w:szCs w:val="28"/>
        </w:rPr>
        <w:t xml:space="preserve">, </w:t>
      </w:r>
      <w:r w:rsidRPr="00D05E95">
        <w:rPr>
          <w:sz w:val="28"/>
          <w:szCs w:val="28"/>
        </w:rPr>
        <w:t>устан</w:t>
      </w:r>
      <w:r>
        <w:rPr>
          <w:sz w:val="28"/>
          <w:szCs w:val="28"/>
        </w:rPr>
        <w:t>овлено уравнение регрессии</w:t>
      </w:r>
      <w:r w:rsidRPr="00D05E95">
        <w:rPr>
          <w:sz w:val="28"/>
          <w:szCs w:val="28"/>
        </w:rPr>
        <w:t xml:space="preserve">. </w:t>
      </w:r>
    </w:p>
    <w:p w:rsidR="00610CD3" w:rsidRDefault="00610CD3" w:rsidP="006C6074">
      <w:pPr>
        <w:ind w:firstLine="567"/>
        <w:jc w:val="both"/>
        <w:rPr>
          <w:color w:val="000000"/>
          <w:sz w:val="28"/>
          <w:szCs w:val="28"/>
        </w:rPr>
      </w:pPr>
    </w:p>
    <w:p w:rsidR="006C6074" w:rsidRPr="007675D4" w:rsidRDefault="002F2916" w:rsidP="006C6074">
      <w:pPr>
        <w:tabs>
          <w:tab w:val="left" w:pos="5103"/>
        </w:tabs>
        <w:jc w:val="both"/>
        <w:rPr>
          <w:rFonts w:eastAsiaTheme="minorEastAsia"/>
          <w:sz w:val="28"/>
          <w:szCs w:val="28"/>
        </w:rPr>
      </w:pPr>
      <w:r>
        <w:rPr>
          <w:rFonts w:eastAsiaTheme="minorEastAsia"/>
          <w:sz w:val="28"/>
          <w:szCs w:val="28"/>
        </w:rPr>
        <w:lastRenderedPageBreak/>
        <w:t>Таблица 3.1</w:t>
      </w:r>
      <w:r w:rsidR="00610CD3">
        <w:rPr>
          <w:rFonts w:eastAsiaTheme="minorEastAsia"/>
          <w:sz w:val="28"/>
          <w:szCs w:val="28"/>
        </w:rPr>
        <w:t>9</w:t>
      </w:r>
      <w:r w:rsidR="006C6074" w:rsidRPr="007675D4">
        <w:rPr>
          <w:rFonts w:eastAsiaTheme="minorEastAsia"/>
          <w:sz w:val="28"/>
          <w:szCs w:val="28"/>
        </w:rPr>
        <w:t xml:space="preserve"> - Коэффициент гидродинамической коагуляции</w:t>
      </w:r>
      <w:r w:rsidR="006C6074">
        <w:rPr>
          <w:rFonts w:eastAsiaTheme="minorEastAsia"/>
          <w:sz w:val="28"/>
          <w:szCs w:val="28"/>
        </w:rPr>
        <w:t xml:space="preserve"> </w:t>
      </w:r>
      <w:r w:rsidR="006C6074" w:rsidRPr="009669AD">
        <w:rPr>
          <w:rFonts w:eastAsiaTheme="minorEastAsia"/>
          <w:i/>
          <w:sz w:val="28"/>
          <w:szCs w:val="28"/>
        </w:rPr>
        <w:t>К</w:t>
      </w:r>
    </w:p>
    <w:tbl>
      <w:tblPr>
        <w:tblW w:w="5000" w:type="pct"/>
        <w:tblLook w:val="04A0" w:firstRow="1" w:lastRow="0" w:firstColumn="1" w:lastColumn="0" w:noHBand="0" w:noVBand="1"/>
      </w:tblPr>
      <w:tblGrid>
        <w:gridCol w:w="1036"/>
        <w:gridCol w:w="1219"/>
        <w:gridCol w:w="1285"/>
        <w:gridCol w:w="1285"/>
        <w:gridCol w:w="1149"/>
        <w:gridCol w:w="1149"/>
        <w:gridCol w:w="1298"/>
        <w:gridCol w:w="1149"/>
      </w:tblGrid>
      <w:tr w:rsidR="006C6074" w:rsidRPr="008F74C6" w:rsidTr="006C6074">
        <w:trPr>
          <w:trHeight w:val="1260"/>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Обороты двигателя, об./мин</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Масса сажи (без ультразвука)</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Масса сажи с ультразвуком      2 излучателя</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Масса сажи с ультразвуком            1 поперечный излучатель</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 xml:space="preserve">Коэфф. Коагуляции </w:t>
            </w:r>
            <w:r w:rsidRPr="008F74C6">
              <w:rPr>
                <w:i/>
                <w:color w:val="000000"/>
              </w:rPr>
              <w:t>К</w:t>
            </w:r>
            <w:r w:rsidRPr="008F74C6">
              <w:rPr>
                <w:color w:val="000000"/>
              </w:rPr>
              <w:t xml:space="preserve"> (2 излучателя)</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 xml:space="preserve">Коэфф. Коагуляции </w:t>
            </w:r>
            <w:r w:rsidRPr="008F74C6">
              <w:rPr>
                <w:i/>
                <w:color w:val="000000"/>
              </w:rPr>
              <w:t>К</w:t>
            </w:r>
            <w:r w:rsidRPr="008F74C6">
              <w:rPr>
                <w:color w:val="000000"/>
              </w:rPr>
              <w:t xml:space="preserve"> (1 излучатель)</w:t>
            </w:r>
          </w:p>
        </w:tc>
        <w:tc>
          <w:tcPr>
            <w:tcW w:w="678" w:type="pct"/>
            <w:tcBorders>
              <w:top w:val="single" w:sz="4" w:space="0" w:color="auto"/>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sidRPr="008F74C6">
              <w:rPr>
                <w:color w:val="000000"/>
              </w:rPr>
              <w:t xml:space="preserve">Коэфф. Коагуляции </w:t>
            </w:r>
            <w:r w:rsidRPr="008F74C6">
              <w:rPr>
                <w:i/>
                <w:color w:val="000000"/>
              </w:rPr>
              <w:t>К</w:t>
            </w:r>
            <w:r w:rsidRPr="008F74C6">
              <w:rPr>
                <w:color w:val="000000"/>
              </w:rPr>
              <w:t xml:space="preserve"> (2 излучателя)</w:t>
            </w:r>
          </w:p>
          <w:p w:rsidR="006C6074" w:rsidRPr="008F74C6" w:rsidRDefault="006C6074" w:rsidP="006C6074">
            <w:pPr>
              <w:jc w:val="center"/>
              <w:rPr>
                <w:color w:val="000000"/>
              </w:rPr>
            </w:pPr>
            <w:r>
              <w:rPr>
                <w:color w:val="000000"/>
              </w:rPr>
              <w:t>по квадратичной регрессии</w:t>
            </w:r>
          </w:p>
        </w:tc>
        <w:tc>
          <w:tcPr>
            <w:tcW w:w="600" w:type="pct"/>
            <w:tcBorders>
              <w:top w:val="single" w:sz="4" w:space="0" w:color="auto"/>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sidRPr="008F74C6">
              <w:rPr>
                <w:color w:val="000000"/>
              </w:rPr>
              <w:t xml:space="preserve">Коэфф. Коагуляции </w:t>
            </w:r>
            <w:r w:rsidRPr="008F74C6">
              <w:rPr>
                <w:i/>
                <w:color w:val="000000"/>
              </w:rPr>
              <w:t>К</w:t>
            </w:r>
            <w:r w:rsidRPr="008F74C6">
              <w:rPr>
                <w:color w:val="000000"/>
              </w:rPr>
              <w:t xml:space="preserve"> (1 излучатель)</w:t>
            </w:r>
          </w:p>
          <w:p w:rsidR="006C6074" w:rsidRPr="008F74C6" w:rsidRDefault="006C6074" w:rsidP="006C6074">
            <w:pPr>
              <w:jc w:val="center"/>
              <w:rPr>
                <w:color w:val="000000"/>
              </w:rPr>
            </w:pPr>
            <w:r>
              <w:rPr>
                <w:color w:val="000000"/>
              </w:rPr>
              <w:t>по кубической регрессии</w:t>
            </w:r>
          </w:p>
        </w:tc>
      </w:tr>
      <w:tr w:rsidR="006C6074" w:rsidRPr="008F74C6" w:rsidTr="006C6074">
        <w:trPr>
          <w:trHeight w:val="375"/>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1000</w:t>
            </w:r>
          </w:p>
        </w:tc>
        <w:tc>
          <w:tcPr>
            <w:tcW w:w="637"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0,67</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1,52</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1,09</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2,27</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1,63</w:t>
            </w:r>
          </w:p>
        </w:tc>
        <w:tc>
          <w:tcPr>
            <w:tcW w:w="678"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2,27</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1,65</w:t>
            </w:r>
          </w:p>
        </w:tc>
      </w:tr>
      <w:tr w:rsidR="006C6074" w:rsidRPr="008F74C6" w:rsidTr="006C6074">
        <w:trPr>
          <w:trHeight w:val="375"/>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1050</w:t>
            </w:r>
          </w:p>
        </w:tc>
        <w:tc>
          <w:tcPr>
            <w:tcW w:w="637"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0,96</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2,11</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1,76</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2,20</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1,83</w:t>
            </w:r>
          </w:p>
        </w:tc>
        <w:tc>
          <w:tcPr>
            <w:tcW w:w="678"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2,20</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1,84</w:t>
            </w:r>
          </w:p>
        </w:tc>
      </w:tr>
      <w:tr w:rsidR="006C6074" w:rsidRPr="008F74C6" w:rsidTr="006C6074">
        <w:trPr>
          <w:trHeight w:val="375"/>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1100</w:t>
            </w:r>
          </w:p>
        </w:tc>
        <w:tc>
          <w:tcPr>
            <w:tcW w:w="637"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1,26</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2,69</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2,43</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2,13</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1,93</w:t>
            </w:r>
          </w:p>
        </w:tc>
        <w:tc>
          <w:tcPr>
            <w:tcW w:w="678"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2,14</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1,94</w:t>
            </w:r>
          </w:p>
        </w:tc>
      </w:tr>
      <w:tr w:rsidR="006C6074" w:rsidRPr="008F74C6" w:rsidTr="006C6074">
        <w:trPr>
          <w:trHeight w:val="375"/>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1150</w:t>
            </w:r>
          </w:p>
        </w:tc>
        <w:tc>
          <w:tcPr>
            <w:tcW w:w="637"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1,55</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3,28</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3,09</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2,12</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1,99</w:t>
            </w:r>
          </w:p>
        </w:tc>
        <w:tc>
          <w:tcPr>
            <w:tcW w:w="678"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2,11</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1,99</w:t>
            </w:r>
          </w:p>
        </w:tc>
      </w:tr>
      <w:tr w:rsidR="006C6074" w:rsidRPr="008F74C6" w:rsidTr="006C6074">
        <w:trPr>
          <w:trHeight w:val="375"/>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1200</w:t>
            </w:r>
          </w:p>
        </w:tc>
        <w:tc>
          <w:tcPr>
            <w:tcW w:w="637"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1,85</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3,86</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3,76</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2,09</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2,03</w:t>
            </w:r>
          </w:p>
        </w:tc>
        <w:tc>
          <w:tcPr>
            <w:tcW w:w="678"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2,09</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2,02</w:t>
            </w:r>
          </w:p>
        </w:tc>
      </w:tr>
      <w:tr w:rsidR="006C6074" w:rsidRPr="008F74C6" w:rsidTr="006C6074">
        <w:trPr>
          <w:trHeight w:val="375"/>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1250</w:t>
            </w:r>
          </w:p>
        </w:tc>
        <w:tc>
          <w:tcPr>
            <w:tcW w:w="637"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2,14</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4,45</w:t>
            </w:r>
          </w:p>
        </w:tc>
        <w:tc>
          <w:tcPr>
            <w:tcW w:w="671" w:type="pct"/>
            <w:tcBorders>
              <w:top w:val="nil"/>
              <w:left w:val="nil"/>
              <w:bottom w:val="single" w:sz="4" w:space="0" w:color="auto"/>
              <w:right w:val="single" w:sz="4" w:space="0" w:color="auto"/>
            </w:tcBorders>
            <w:shd w:val="clear" w:color="auto" w:fill="auto"/>
            <w:vAlign w:val="center"/>
            <w:hideMark/>
          </w:tcPr>
          <w:p w:rsidR="006C6074" w:rsidRPr="008F74C6" w:rsidRDefault="006C6074" w:rsidP="006C6074">
            <w:pPr>
              <w:jc w:val="center"/>
              <w:rPr>
                <w:color w:val="000000"/>
              </w:rPr>
            </w:pPr>
            <w:r w:rsidRPr="008F74C6">
              <w:rPr>
                <w:color w:val="000000"/>
              </w:rPr>
              <w:t>4,43</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2,08</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2,07</w:t>
            </w:r>
          </w:p>
        </w:tc>
        <w:tc>
          <w:tcPr>
            <w:tcW w:w="678"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2,08</w:t>
            </w:r>
          </w:p>
        </w:tc>
        <w:tc>
          <w:tcPr>
            <w:tcW w:w="600" w:type="pct"/>
            <w:tcBorders>
              <w:top w:val="nil"/>
              <w:left w:val="nil"/>
              <w:bottom w:val="single" w:sz="4" w:space="0" w:color="auto"/>
              <w:right w:val="single" w:sz="4" w:space="0" w:color="auto"/>
            </w:tcBorders>
            <w:shd w:val="clear" w:color="auto" w:fill="auto"/>
            <w:vAlign w:val="center"/>
          </w:tcPr>
          <w:p w:rsidR="006C6074" w:rsidRDefault="006C6074" w:rsidP="006C6074">
            <w:pPr>
              <w:jc w:val="center"/>
              <w:rPr>
                <w:color w:val="000000"/>
              </w:rPr>
            </w:pPr>
            <w:r>
              <w:rPr>
                <w:color w:val="000000"/>
              </w:rPr>
              <w:t>2,05</w:t>
            </w:r>
          </w:p>
        </w:tc>
      </w:tr>
    </w:tbl>
    <w:p w:rsidR="006C6074" w:rsidRPr="007675D4" w:rsidRDefault="006C6074" w:rsidP="006C6074">
      <w:pPr>
        <w:tabs>
          <w:tab w:val="left" w:pos="7797"/>
        </w:tabs>
        <w:ind w:firstLine="426"/>
        <w:jc w:val="both"/>
        <w:rPr>
          <w:rFonts w:eastAsiaTheme="minorEastAsia"/>
          <w:sz w:val="28"/>
          <w:szCs w:val="28"/>
        </w:rPr>
      </w:pPr>
    </w:p>
    <w:p w:rsidR="006C6074" w:rsidRPr="007675D4" w:rsidRDefault="006C6074" w:rsidP="006C6074">
      <w:pPr>
        <w:tabs>
          <w:tab w:val="left" w:pos="5103"/>
        </w:tabs>
        <w:ind w:firstLine="567"/>
        <w:jc w:val="both"/>
        <w:rPr>
          <w:rFonts w:eastAsiaTheme="minorEastAsia"/>
          <w:sz w:val="28"/>
          <w:szCs w:val="28"/>
        </w:rPr>
      </w:pPr>
      <w:r>
        <w:rPr>
          <w:rFonts w:eastAsiaTheme="minorEastAsia"/>
          <w:sz w:val="28"/>
          <w:szCs w:val="28"/>
        </w:rPr>
        <w:t>По данным</w:t>
      </w:r>
      <w:r w:rsidR="005A4BB0">
        <w:rPr>
          <w:rFonts w:eastAsiaTheme="minorEastAsia"/>
          <w:sz w:val="28"/>
          <w:szCs w:val="28"/>
        </w:rPr>
        <w:t xml:space="preserve"> таблицы 3.17</w:t>
      </w:r>
      <w:r>
        <w:rPr>
          <w:rFonts w:eastAsiaTheme="minorEastAsia"/>
          <w:sz w:val="28"/>
          <w:szCs w:val="28"/>
        </w:rPr>
        <w:t xml:space="preserve"> построен график зависимости коэффициента коагуляции </w:t>
      </w:r>
      <w:r w:rsidRPr="005106A5">
        <w:rPr>
          <w:rFonts w:eastAsiaTheme="minorEastAsia"/>
          <w:i/>
          <w:sz w:val="28"/>
          <w:szCs w:val="28"/>
        </w:rPr>
        <w:t>К</w:t>
      </w:r>
      <w:r>
        <w:rPr>
          <w:rFonts w:eastAsiaTheme="minorEastAsia"/>
          <w:sz w:val="28"/>
          <w:szCs w:val="28"/>
        </w:rPr>
        <w:t xml:space="preserve"> для вариантов с одним и двумя излучателями</w:t>
      </w:r>
      <w:r w:rsidR="005A4BB0">
        <w:rPr>
          <w:rFonts w:eastAsiaTheme="minorEastAsia"/>
          <w:sz w:val="28"/>
          <w:szCs w:val="28"/>
        </w:rPr>
        <w:t xml:space="preserve"> (Рис.3.26)</w:t>
      </w:r>
      <w:r>
        <w:rPr>
          <w:rFonts w:eastAsiaTheme="minorEastAsia"/>
          <w:sz w:val="28"/>
          <w:szCs w:val="28"/>
        </w:rPr>
        <w:t xml:space="preserve">. </w:t>
      </w:r>
    </w:p>
    <w:p w:rsidR="006C6074" w:rsidRPr="007C46E8" w:rsidRDefault="006C6074" w:rsidP="006C6074">
      <w:pPr>
        <w:ind w:firstLine="567"/>
        <w:jc w:val="both"/>
        <w:rPr>
          <w:rFonts w:eastAsiaTheme="minorEastAsia"/>
          <w:sz w:val="28"/>
          <w:szCs w:val="28"/>
        </w:rPr>
      </w:pPr>
    </w:p>
    <w:p w:rsidR="006C6074" w:rsidRDefault="006C6074" w:rsidP="006C6074">
      <w:pPr>
        <w:ind w:firstLine="567"/>
        <w:jc w:val="both"/>
        <w:rPr>
          <w:rFonts w:eastAsiaTheme="minorEastAsia"/>
          <w:sz w:val="28"/>
          <w:szCs w:val="28"/>
        </w:rPr>
      </w:pPr>
      <w:r>
        <w:rPr>
          <w:noProof/>
        </w:rPr>
        <w:drawing>
          <wp:inline distT="0" distB="0" distL="0" distR="0" wp14:anchorId="7D8A6051" wp14:editId="409E0474">
            <wp:extent cx="5153026" cy="3490913"/>
            <wp:effectExtent l="0" t="0" r="9525" b="1460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6C6074" w:rsidRDefault="002E6207" w:rsidP="006C6074">
      <w:pPr>
        <w:ind w:firstLine="567"/>
        <w:jc w:val="center"/>
        <w:rPr>
          <w:rFonts w:eastAsiaTheme="minorEastAsia"/>
          <w:sz w:val="28"/>
          <w:szCs w:val="28"/>
        </w:rPr>
      </w:pPr>
      <w:r>
        <w:rPr>
          <w:rFonts w:eastAsiaTheme="minorEastAsia"/>
          <w:sz w:val="28"/>
          <w:szCs w:val="28"/>
        </w:rPr>
        <w:t>Рисунок 3.34</w:t>
      </w:r>
      <w:r w:rsidR="006C6074">
        <w:rPr>
          <w:rFonts w:eastAsiaTheme="minorEastAsia"/>
          <w:sz w:val="28"/>
          <w:szCs w:val="28"/>
        </w:rPr>
        <w:t xml:space="preserve"> – Зависимость коэффициента коагуляции </w:t>
      </w:r>
      <w:r w:rsidR="006C6074" w:rsidRPr="00F62ECC">
        <w:rPr>
          <w:rFonts w:eastAsiaTheme="minorEastAsia"/>
          <w:i/>
          <w:sz w:val="28"/>
          <w:szCs w:val="28"/>
        </w:rPr>
        <w:t>К</w:t>
      </w:r>
      <w:r w:rsidR="006C6074">
        <w:rPr>
          <w:rFonts w:eastAsiaTheme="minorEastAsia"/>
          <w:sz w:val="28"/>
          <w:szCs w:val="28"/>
        </w:rPr>
        <w:t xml:space="preserve"> от оборотов коленчатого вала ДВС автомобиля</w:t>
      </w:r>
    </w:p>
    <w:p w:rsidR="006C6074" w:rsidRDefault="006C6074" w:rsidP="006C6074">
      <w:pPr>
        <w:ind w:firstLine="567"/>
        <w:jc w:val="both"/>
        <w:rPr>
          <w:rFonts w:eastAsiaTheme="minorEastAsia"/>
          <w:sz w:val="28"/>
          <w:szCs w:val="28"/>
        </w:rPr>
      </w:pPr>
    </w:p>
    <w:p w:rsidR="006C6074" w:rsidRDefault="006C6074" w:rsidP="006C6074">
      <w:pPr>
        <w:ind w:firstLine="567"/>
        <w:jc w:val="both"/>
        <w:rPr>
          <w:rFonts w:eastAsiaTheme="minorEastAsia"/>
          <w:sz w:val="28"/>
          <w:szCs w:val="28"/>
        </w:rPr>
      </w:pPr>
      <w:r>
        <w:rPr>
          <w:rFonts w:eastAsiaTheme="minorEastAsia"/>
          <w:sz w:val="28"/>
          <w:szCs w:val="28"/>
        </w:rPr>
        <w:t xml:space="preserve">Как видно из графиков, коэффициент коагуляции </w:t>
      </w:r>
      <w:r w:rsidRPr="00932F15">
        <w:rPr>
          <w:rFonts w:eastAsiaTheme="minorEastAsia"/>
          <w:i/>
          <w:sz w:val="28"/>
          <w:szCs w:val="28"/>
        </w:rPr>
        <w:t>К</w:t>
      </w:r>
      <w:r>
        <w:rPr>
          <w:rFonts w:eastAsiaTheme="minorEastAsia"/>
          <w:sz w:val="28"/>
          <w:szCs w:val="28"/>
        </w:rPr>
        <w:t xml:space="preserve"> увеличивается с 1 излучателем, и уменьшается при воздействии двумя излучателями. Это объясняется тем, с увеличением оборотов ДВС автомобиля, при работе двух </w:t>
      </w:r>
      <w:r>
        <w:rPr>
          <w:rFonts w:eastAsiaTheme="minorEastAsia"/>
          <w:sz w:val="28"/>
          <w:szCs w:val="28"/>
        </w:rPr>
        <w:lastRenderedPageBreak/>
        <w:t xml:space="preserve">излучателей создается сопротивление продольных и поперечных ультразвуковых волн. </w:t>
      </w:r>
    </w:p>
    <w:p w:rsidR="00D91554" w:rsidRPr="00731264" w:rsidRDefault="00D91554" w:rsidP="00336879">
      <w:pPr>
        <w:ind w:firstLine="567"/>
        <w:jc w:val="both"/>
        <w:rPr>
          <w:rFonts w:eastAsiaTheme="minorEastAsia"/>
          <w:b/>
          <w:sz w:val="32"/>
          <w:szCs w:val="28"/>
        </w:rPr>
      </w:pPr>
    </w:p>
    <w:p w:rsidR="00D91554" w:rsidRPr="00731264" w:rsidRDefault="00D91554" w:rsidP="00336879">
      <w:pPr>
        <w:ind w:firstLine="567"/>
        <w:jc w:val="both"/>
        <w:rPr>
          <w:rFonts w:eastAsiaTheme="minorEastAsia"/>
          <w:b/>
          <w:sz w:val="32"/>
          <w:szCs w:val="28"/>
        </w:rPr>
      </w:pPr>
    </w:p>
    <w:p w:rsidR="00D91554" w:rsidRPr="00731264" w:rsidRDefault="00D91554" w:rsidP="00336879">
      <w:pPr>
        <w:ind w:firstLine="567"/>
        <w:jc w:val="both"/>
        <w:rPr>
          <w:rFonts w:eastAsiaTheme="minorEastAsia"/>
          <w:b/>
          <w:sz w:val="32"/>
          <w:szCs w:val="28"/>
        </w:rPr>
      </w:pPr>
    </w:p>
    <w:p w:rsidR="00D91554" w:rsidRPr="00731264" w:rsidRDefault="00D91554" w:rsidP="00336879">
      <w:pPr>
        <w:ind w:firstLine="567"/>
        <w:jc w:val="both"/>
        <w:rPr>
          <w:rFonts w:eastAsiaTheme="minorEastAsia"/>
          <w:b/>
          <w:sz w:val="32"/>
          <w:szCs w:val="28"/>
        </w:rPr>
      </w:pPr>
    </w:p>
    <w:p w:rsidR="00D91554" w:rsidRPr="00731264" w:rsidRDefault="00D91554" w:rsidP="00336879">
      <w:pPr>
        <w:ind w:firstLine="567"/>
        <w:jc w:val="both"/>
        <w:rPr>
          <w:rFonts w:eastAsiaTheme="minorEastAsia"/>
          <w:b/>
          <w:sz w:val="32"/>
          <w:szCs w:val="28"/>
        </w:rPr>
      </w:pPr>
    </w:p>
    <w:p w:rsidR="00D91554" w:rsidRDefault="00D9155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Default="00220824" w:rsidP="00336879">
      <w:pPr>
        <w:ind w:firstLine="567"/>
        <w:jc w:val="both"/>
        <w:rPr>
          <w:rFonts w:eastAsiaTheme="minorEastAsia"/>
          <w:b/>
          <w:sz w:val="32"/>
          <w:szCs w:val="28"/>
        </w:rPr>
      </w:pPr>
    </w:p>
    <w:p w:rsidR="00220824" w:rsidRPr="00731264" w:rsidRDefault="00220824" w:rsidP="00336879">
      <w:pPr>
        <w:ind w:firstLine="567"/>
        <w:jc w:val="both"/>
        <w:rPr>
          <w:rFonts w:eastAsiaTheme="minorEastAsia"/>
          <w:b/>
          <w:sz w:val="32"/>
          <w:szCs w:val="28"/>
        </w:rPr>
      </w:pPr>
    </w:p>
    <w:p w:rsidR="00D91554" w:rsidRPr="00731264" w:rsidRDefault="00D91554" w:rsidP="00336879">
      <w:pPr>
        <w:ind w:firstLine="567"/>
        <w:jc w:val="both"/>
        <w:rPr>
          <w:rFonts w:eastAsiaTheme="minorEastAsia"/>
          <w:b/>
          <w:sz w:val="32"/>
          <w:szCs w:val="28"/>
        </w:rPr>
      </w:pPr>
    </w:p>
    <w:p w:rsidR="00D91554" w:rsidRPr="00731264" w:rsidRDefault="00D91554" w:rsidP="00336879">
      <w:pPr>
        <w:ind w:firstLine="567"/>
        <w:jc w:val="both"/>
        <w:rPr>
          <w:rFonts w:eastAsiaTheme="minorEastAsia"/>
          <w:b/>
          <w:sz w:val="32"/>
          <w:szCs w:val="28"/>
        </w:rPr>
      </w:pPr>
    </w:p>
    <w:p w:rsidR="00392819" w:rsidRDefault="00DF5026" w:rsidP="003A50E3">
      <w:pPr>
        <w:ind w:firstLine="567"/>
        <w:jc w:val="both"/>
        <w:rPr>
          <w:b/>
          <w:sz w:val="28"/>
        </w:rPr>
      </w:pPr>
      <w:r>
        <w:rPr>
          <w:b/>
          <w:sz w:val="28"/>
        </w:rPr>
        <w:lastRenderedPageBreak/>
        <w:t>4</w:t>
      </w:r>
      <w:r w:rsidR="005235FD" w:rsidRPr="005235FD">
        <w:rPr>
          <w:b/>
          <w:sz w:val="28"/>
        </w:rPr>
        <w:t xml:space="preserve"> </w:t>
      </w:r>
      <w:r w:rsidR="003A50E3">
        <w:rPr>
          <w:b/>
          <w:sz w:val="28"/>
        </w:rPr>
        <w:t>Р</w:t>
      </w:r>
      <w:r w:rsidR="003A50E3" w:rsidRPr="005235FD">
        <w:rPr>
          <w:b/>
          <w:sz w:val="28"/>
        </w:rPr>
        <w:t>еализация результатов исследования</w:t>
      </w:r>
    </w:p>
    <w:p w:rsidR="005235FD" w:rsidRPr="005235FD" w:rsidRDefault="003A50E3" w:rsidP="003A50E3">
      <w:pPr>
        <w:ind w:firstLine="567"/>
        <w:jc w:val="both"/>
        <w:rPr>
          <w:b/>
          <w:sz w:val="28"/>
          <w:szCs w:val="28"/>
        </w:rPr>
      </w:pPr>
      <w:r w:rsidRPr="005235FD">
        <w:rPr>
          <w:b/>
          <w:sz w:val="28"/>
        </w:rPr>
        <w:t xml:space="preserve"> </w:t>
      </w:r>
      <w:r w:rsidRPr="005235FD">
        <w:rPr>
          <w:b/>
          <w:sz w:val="28"/>
        </w:rPr>
        <w:tab/>
      </w:r>
    </w:p>
    <w:p w:rsidR="00F35DBB" w:rsidRPr="003570DE" w:rsidRDefault="00D17EAC" w:rsidP="003570DE">
      <w:pPr>
        <w:ind w:left="66" w:firstLine="501"/>
        <w:jc w:val="both"/>
        <w:rPr>
          <w:b/>
          <w:sz w:val="28"/>
        </w:rPr>
      </w:pPr>
      <w:r w:rsidRPr="003570DE">
        <w:rPr>
          <w:b/>
          <w:sz w:val="28"/>
        </w:rPr>
        <w:t>4</w:t>
      </w:r>
      <w:r w:rsidR="00392819">
        <w:rPr>
          <w:b/>
          <w:sz w:val="28"/>
        </w:rPr>
        <w:t>.1</w:t>
      </w:r>
      <w:r w:rsidR="00F35DBB" w:rsidRPr="003570DE">
        <w:rPr>
          <w:b/>
          <w:sz w:val="28"/>
        </w:rPr>
        <w:t xml:space="preserve"> </w:t>
      </w:r>
      <w:r w:rsidR="003570DE" w:rsidRPr="003570DE">
        <w:rPr>
          <w:b/>
          <w:sz w:val="28"/>
        </w:rPr>
        <w:t>Карты технического обслуживания ультразвуковых автомобильных глушителей</w:t>
      </w:r>
    </w:p>
    <w:p w:rsidR="00100F3E" w:rsidRDefault="00100F3E" w:rsidP="000E6A51">
      <w:pPr>
        <w:ind w:left="66" w:firstLine="501"/>
        <w:jc w:val="both"/>
        <w:rPr>
          <w:sz w:val="28"/>
        </w:rPr>
      </w:pPr>
    </w:p>
    <w:p w:rsidR="00100F3E" w:rsidRPr="00CB2184" w:rsidRDefault="00100F3E" w:rsidP="00100F3E">
      <w:pPr>
        <w:autoSpaceDE w:val="0"/>
        <w:autoSpaceDN w:val="0"/>
        <w:adjustRightInd w:val="0"/>
        <w:ind w:firstLine="567"/>
        <w:jc w:val="both"/>
        <w:rPr>
          <w:sz w:val="28"/>
          <w:szCs w:val="28"/>
        </w:rPr>
      </w:pPr>
      <w:r w:rsidRPr="00E40064">
        <w:rPr>
          <w:sz w:val="28"/>
          <w:szCs w:val="28"/>
        </w:rPr>
        <w:t xml:space="preserve">Одной из наиболее важных систем автомобиля называют выхлопную систему, которая требуется для отвода газов горения из </w:t>
      </w:r>
      <w:r>
        <w:rPr>
          <w:sz w:val="28"/>
          <w:szCs w:val="28"/>
        </w:rPr>
        <w:t>двигателя</w:t>
      </w:r>
      <w:r w:rsidRPr="00E40064">
        <w:rPr>
          <w:sz w:val="28"/>
          <w:szCs w:val="28"/>
        </w:rPr>
        <w:t xml:space="preserve"> в атмосферу. Со временем данный элемент значительно усовершенствовался и теперь кроме основной задачи, выхлопная система выполняет также преобразование выхлопов в соответствии установленным нормам, а также позволяет снизить или наоборот увеличить уровень звука. Чтобы все детали </w:t>
      </w:r>
      <w:r w:rsidRPr="00CB2184">
        <w:rPr>
          <w:sz w:val="28"/>
          <w:szCs w:val="28"/>
        </w:rPr>
        <w:t>были исправны и как можно эффективнее выполняли свое предназначение, необходимо вовремя обнаруживать и устранять неполадки, так как правильная работа каждого составляющего выхлопной системы напрямую зависит от качества и своевременности обслуживания</w:t>
      </w:r>
      <w:r w:rsidR="0084686F">
        <w:rPr>
          <w:sz w:val="28"/>
          <w:szCs w:val="28"/>
        </w:rPr>
        <w:t xml:space="preserve"> [</w:t>
      </w:r>
      <w:r w:rsidR="0084686F" w:rsidRPr="0084686F">
        <w:rPr>
          <w:sz w:val="28"/>
          <w:szCs w:val="28"/>
        </w:rPr>
        <w:t>64-70</w:t>
      </w:r>
      <w:r w:rsidRPr="00365BA9">
        <w:rPr>
          <w:sz w:val="28"/>
          <w:szCs w:val="28"/>
        </w:rPr>
        <w:t>]</w:t>
      </w:r>
      <w:r w:rsidRPr="00CB2184">
        <w:rPr>
          <w:sz w:val="28"/>
          <w:szCs w:val="28"/>
        </w:rPr>
        <w:t xml:space="preserve">. </w:t>
      </w:r>
    </w:p>
    <w:p w:rsidR="00100F3E" w:rsidRPr="00CB2184" w:rsidRDefault="00100F3E" w:rsidP="00100F3E">
      <w:pPr>
        <w:jc w:val="both"/>
        <w:rPr>
          <w:sz w:val="28"/>
          <w:szCs w:val="28"/>
        </w:rPr>
      </w:pPr>
      <w:r w:rsidRPr="00CB2184">
        <w:rPr>
          <w:sz w:val="28"/>
          <w:szCs w:val="28"/>
          <w:shd w:val="clear" w:color="auto" w:fill="FFFFFF"/>
        </w:rPr>
        <w:t xml:space="preserve">Техническое обслуживание выхлопной системы. </w:t>
      </w:r>
      <w:r w:rsidRPr="00CB2184">
        <w:rPr>
          <w:sz w:val="28"/>
          <w:szCs w:val="28"/>
        </w:rPr>
        <w:t>Любая деталь, механизм или система требует внимания, особенно при интенсивном использовании. Выхлопная система транспортного средства подвергается огромным нагрузкам изнутри, что дополняется негативными внешними факторами. Даже самые лучшие глушители могут изнашиваться, что приводит к необходимости замены или ремонта.</w:t>
      </w:r>
    </w:p>
    <w:p w:rsidR="00100F3E" w:rsidRPr="00CB2184" w:rsidRDefault="00100F3E" w:rsidP="0084686F">
      <w:pPr>
        <w:ind w:firstLine="567"/>
        <w:jc w:val="both"/>
        <w:rPr>
          <w:sz w:val="28"/>
          <w:szCs w:val="28"/>
        </w:rPr>
      </w:pPr>
      <w:r w:rsidRPr="00CB2184">
        <w:rPr>
          <w:sz w:val="28"/>
          <w:szCs w:val="28"/>
        </w:rPr>
        <w:t>О необходимости ремонта выхлопной системы, узнать будет несложно: в первую очередь, по изменению звука - автомобиль будет работать громче обычного. Основные причины неисправности, ведущие к ремонту или замене глушителя, или других составляющих выхлопной системы и их решение:</w:t>
      </w:r>
    </w:p>
    <w:p w:rsidR="00100F3E" w:rsidRPr="00CB2184" w:rsidRDefault="00100F3E" w:rsidP="00100F3E">
      <w:pPr>
        <w:ind w:firstLine="567"/>
        <w:jc w:val="both"/>
        <w:rPr>
          <w:sz w:val="28"/>
          <w:szCs w:val="28"/>
        </w:rPr>
      </w:pPr>
      <w:r>
        <w:rPr>
          <w:sz w:val="28"/>
          <w:szCs w:val="28"/>
        </w:rPr>
        <w:t xml:space="preserve"> - к</w:t>
      </w:r>
      <w:r w:rsidRPr="00CB2184">
        <w:rPr>
          <w:sz w:val="28"/>
          <w:szCs w:val="28"/>
        </w:rPr>
        <w:t>оррозионные процессы – возникают после определенных механических повреждений, перепадов температур или увеличенного уровня влажности. В таком случае, чтобы предотвратить серьёзную поломку автомобиля, нужно иногда осматривать все детали выхлопной системы визуально чего вполне достаточно для определения серьезности ситуации и принятия решения про необходимость замены элементов, которые подверглись коррозии. Но для этого нужно будет каждый раз использовать эстакаду, подъёмник или смотровую яму.</w:t>
      </w:r>
    </w:p>
    <w:p w:rsidR="00100F3E" w:rsidRPr="00CB2184" w:rsidRDefault="00100F3E" w:rsidP="00100F3E">
      <w:pPr>
        <w:ind w:firstLine="567"/>
        <w:jc w:val="both"/>
        <w:rPr>
          <w:sz w:val="28"/>
        </w:rPr>
      </w:pPr>
      <w:r>
        <w:rPr>
          <w:sz w:val="28"/>
        </w:rPr>
        <w:t>- п</w:t>
      </w:r>
      <w:r w:rsidRPr="00CB2184">
        <w:rPr>
          <w:sz w:val="28"/>
        </w:rPr>
        <w:t>рогорание соединительных швов, которые располагаются между элементами выпускной системы, прогорание бачка глушителя, резонатора, выхлопных труб и т.д. Такие повреждения тоже можно заметить визуально, но и для этого, тоже будет нужен подъёмник, эстакада или обычная смотровая яма. Способ ремонта зависит от степени неисправности детали. Если поврежденная область небольшая, то для решения стоит воспользоваться сваркой, устраняя разрывы и отсутствие соединений. Но в случае огромных дыр, лучше купить новую деталь.</w:t>
      </w:r>
    </w:p>
    <w:p w:rsidR="00100F3E" w:rsidRPr="00CB2184" w:rsidRDefault="00100F3E" w:rsidP="00100F3E">
      <w:pPr>
        <w:ind w:firstLine="567"/>
        <w:jc w:val="both"/>
        <w:rPr>
          <w:sz w:val="28"/>
        </w:rPr>
      </w:pPr>
      <w:r>
        <w:rPr>
          <w:sz w:val="28"/>
        </w:rPr>
        <w:t>- н</w:t>
      </w:r>
      <w:r w:rsidRPr="00CB2184">
        <w:rPr>
          <w:sz w:val="28"/>
        </w:rPr>
        <w:t xml:space="preserve">еисправности катализатора - достаточно сложная поломка, для диагностирования в гаражных условиях. В большинстве случаев здесь не поможет простой визуальный осмотр. Основные симптомы такие - </w:t>
      </w:r>
      <w:r w:rsidRPr="00CB2184">
        <w:rPr>
          <w:sz w:val="28"/>
        </w:rPr>
        <w:lastRenderedPageBreak/>
        <w:t>уменьшение тяги двигателя, изменение звука, авто может глохнуть, и т.д. Здесь следует безотлагательно обратиться на специализированные СТО.</w:t>
      </w:r>
    </w:p>
    <w:p w:rsidR="00100F3E" w:rsidRPr="00CB2184" w:rsidRDefault="00100F3E" w:rsidP="00100F3E">
      <w:pPr>
        <w:ind w:firstLine="567"/>
        <w:jc w:val="both"/>
        <w:rPr>
          <w:sz w:val="28"/>
        </w:rPr>
      </w:pPr>
      <w:r>
        <w:rPr>
          <w:sz w:val="28"/>
        </w:rPr>
        <w:t>- м</w:t>
      </w:r>
      <w:r w:rsidRPr="00CB2184">
        <w:rPr>
          <w:sz w:val="28"/>
        </w:rPr>
        <w:t>еханические неполадки гофры или соединительных элементов</w:t>
      </w:r>
      <w:r>
        <w:rPr>
          <w:sz w:val="28"/>
        </w:rPr>
        <w:t xml:space="preserve"> </w:t>
      </w:r>
      <w:r w:rsidRPr="00CB2184">
        <w:rPr>
          <w:sz w:val="28"/>
        </w:rPr>
        <w:t>– данные детали, как и катализатор, при повреждении не подвергаются ремонту, так как данный процесс обошелся бы в 2-3 раза дороже новой детали, которая к слову имеет не высокую стоимость. Диагностировать поломку или повреждение можно визуально</w:t>
      </w:r>
      <w:r w:rsidR="0084686F">
        <w:rPr>
          <w:sz w:val="28"/>
        </w:rPr>
        <w:t xml:space="preserve"> [</w:t>
      </w:r>
      <w:r w:rsidR="0084686F">
        <w:rPr>
          <w:sz w:val="28"/>
          <w:lang w:val="en-US"/>
        </w:rPr>
        <w:t>70-76</w:t>
      </w:r>
      <w:r w:rsidRPr="00327834">
        <w:rPr>
          <w:sz w:val="28"/>
        </w:rPr>
        <w:t>]</w:t>
      </w:r>
      <w:r w:rsidRPr="00CB2184">
        <w:rPr>
          <w:sz w:val="28"/>
        </w:rPr>
        <w:t>.</w:t>
      </w:r>
    </w:p>
    <w:p w:rsidR="00100F3E" w:rsidRPr="00E40064" w:rsidRDefault="00100F3E" w:rsidP="00100F3E">
      <w:pPr>
        <w:ind w:firstLine="567"/>
        <w:jc w:val="both"/>
        <w:rPr>
          <w:sz w:val="28"/>
          <w:szCs w:val="28"/>
        </w:rPr>
      </w:pPr>
      <w:r w:rsidRPr="00E40064">
        <w:rPr>
          <w:sz w:val="28"/>
          <w:szCs w:val="28"/>
        </w:rPr>
        <w:t>Поломки автомобильного глушителя возникают чаще всего по причине неприспособленности изделий к экстрем</w:t>
      </w:r>
      <w:r>
        <w:rPr>
          <w:sz w:val="28"/>
          <w:szCs w:val="28"/>
        </w:rPr>
        <w:t>альным условиям эксплуатации</w:t>
      </w:r>
      <w:r w:rsidRPr="00E40064">
        <w:rPr>
          <w:sz w:val="28"/>
          <w:szCs w:val="28"/>
        </w:rPr>
        <w:t>. Детали выхлопа могут выходить из строя из-за некачественного топлива или неправильного обслуживания машины. Появление конденсата внутри выпускного тракта способствует быстрому разрушению металла отводящих каналов, катализаторов и прочих навесных систем, которые используются для снижения уровня шума и вредности выхлопных газов. По статистике сервиса ремонт выхлопной системы многих авто на внутреннем пространстве требуется уже спустя 50-60 тысяч километров пробега.</w:t>
      </w:r>
    </w:p>
    <w:p w:rsidR="00100F3E" w:rsidRPr="00C81F11" w:rsidRDefault="00100F3E" w:rsidP="00100F3E">
      <w:pPr>
        <w:autoSpaceDE w:val="0"/>
        <w:autoSpaceDN w:val="0"/>
        <w:adjustRightInd w:val="0"/>
        <w:ind w:firstLine="567"/>
        <w:jc w:val="both"/>
        <w:rPr>
          <w:sz w:val="28"/>
          <w:szCs w:val="28"/>
        </w:rPr>
      </w:pPr>
      <w:r>
        <w:rPr>
          <w:sz w:val="28"/>
          <w:szCs w:val="28"/>
        </w:rPr>
        <w:t>Распространенные</w:t>
      </w:r>
      <w:r w:rsidRPr="00C81F11">
        <w:rPr>
          <w:sz w:val="28"/>
          <w:szCs w:val="28"/>
        </w:rPr>
        <w:t xml:space="preserve"> неисправности выхлоп</w:t>
      </w:r>
      <w:r>
        <w:rPr>
          <w:sz w:val="28"/>
          <w:szCs w:val="28"/>
        </w:rPr>
        <w:t>ной системы</w:t>
      </w:r>
      <w:r w:rsidRPr="00C81F11">
        <w:rPr>
          <w:sz w:val="28"/>
          <w:szCs w:val="28"/>
        </w:rPr>
        <w:t>:</w:t>
      </w:r>
    </w:p>
    <w:p w:rsidR="00100F3E" w:rsidRPr="00C81F11" w:rsidRDefault="00100F3E" w:rsidP="00100F3E">
      <w:pPr>
        <w:autoSpaceDE w:val="0"/>
        <w:autoSpaceDN w:val="0"/>
        <w:adjustRightInd w:val="0"/>
        <w:ind w:firstLine="567"/>
        <w:jc w:val="both"/>
        <w:rPr>
          <w:sz w:val="28"/>
          <w:szCs w:val="28"/>
        </w:rPr>
      </w:pPr>
      <w:r>
        <w:rPr>
          <w:sz w:val="28"/>
          <w:szCs w:val="28"/>
        </w:rPr>
        <w:t xml:space="preserve">- </w:t>
      </w:r>
      <w:r w:rsidRPr="00C81F11">
        <w:rPr>
          <w:sz w:val="28"/>
          <w:szCs w:val="28"/>
        </w:rPr>
        <w:t>Разрушение выхлопной трубы из-за коррозии.</w:t>
      </w:r>
    </w:p>
    <w:p w:rsidR="00100F3E" w:rsidRPr="00C81F11" w:rsidRDefault="00100F3E" w:rsidP="00100F3E">
      <w:pPr>
        <w:autoSpaceDE w:val="0"/>
        <w:autoSpaceDN w:val="0"/>
        <w:adjustRightInd w:val="0"/>
        <w:ind w:firstLine="567"/>
        <w:jc w:val="both"/>
        <w:rPr>
          <w:sz w:val="28"/>
          <w:szCs w:val="28"/>
        </w:rPr>
      </w:pPr>
      <w:r>
        <w:rPr>
          <w:sz w:val="28"/>
          <w:szCs w:val="28"/>
        </w:rPr>
        <w:t xml:space="preserve">- </w:t>
      </w:r>
      <w:r w:rsidRPr="00C81F11">
        <w:rPr>
          <w:sz w:val="28"/>
          <w:szCs w:val="28"/>
        </w:rPr>
        <w:t>Прогорание катализаторов и резонаторов.</w:t>
      </w:r>
    </w:p>
    <w:p w:rsidR="00100F3E" w:rsidRPr="00C81F11" w:rsidRDefault="00100F3E" w:rsidP="00100F3E">
      <w:pPr>
        <w:autoSpaceDE w:val="0"/>
        <w:autoSpaceDN w:val="0"/>
        <w:adjustRightInd w:val="0"/>
        <w:ind w:firstLine="567"/>
        <w:jc w:val="both"/>
        <w:rPr>
          <w:sz w:val="28"/>
          <w:szCs w:val="28"/>
        </w:rPr>
      </w:pPr>
      <w:r>
        <w:rPr>
          <w:sz w:val="28"/>
          <w:szCs w:val="28"/>
        </w:rPr>
        <w:t xml:space="preserve">- </w:t>
      </w:r>
      <w:r w:rsidRPr="00C81F11">
        <w:rPr>
          <w:sz w:val="28"/>
          <w:szCs w:val="28"/>
        </w:rPr>
        <w:t>Деформации соединительных гофр.</w:t>
      </w:r>
    </w:p>
    <w:p w:rsidR="00100F3E" w:rsidRPr="00C81F11" w:rsidRDefault="00100F3E" w:rsidP="00100F3E">
      <w:pPr>
        <w:autoSpaceDE w:val="0"/>
        <w:autoSpaceDN w:val="0"/>
        <w:adjustRightInd w:val="0"/>
        <w:ind w:firstLine="567"/>
        <w:jc w:val="both"/>
        <w:rPr>
          <w:sz w:val="28"/>
          <w:szCs w:val="28"/>
        </w:rPr>
      </w:pPr>
      <w:r>
        <w:rPr>
          <w:sz w:val="28"/>
          <w:szCs w:val="28"/>
        </w:rPr>
        <w:t xml:space="preserve">- </w:t>
      </w:r>
      <w:r w:rsidRPr="00C81F11">
        <w:rPr>
          <w:sz w:val="28"/>
          <w:szCs w:val="28"/>
        </w:rPr>
        <w:t>Излишнее загрязнение катализатора.</w:t>
      </w:r>
    </w:p>
    <w:p w:rsidR="00100F3E" w:rsidRPr="00C81F11" w:rsidRDefault="00100F3E" w:rsidP="00100F3E">
      <w:pPr>
        <w:autoSpaceDE w:val="0"/>
        <w:autoSpaceDN w:val="0"/>
        <w:adjustRightInd w:val="0"/>
        <w:ind w:firstLine="567"/>
        <w:jc w:val="both"/>
        <w:rPr>
          <w:sz w:val="28"/>
          <w:szCs w:val="28"/>
        </w:rPr>
      </w:pPr>
      <w:r>
        <w:rPr>
          <w:sz w:val="28"/>
          <w:szCs w:val="28"/>
        </w:rPr>
        <w:t xml:space="preserve">- </w:t>
      </w:r>
      <w:r w:rsidRPr="00C81F11">
        <w:rPr>
          <w:sz w:val="28"/>
          <w:szCs w:val="28"/>
        </w:rPr>
        <w:t>Нарушение герметичности соединений.</w:t>
      </w:r>
    </w:p>
    <w:p w:rsidR="00100F3E" w:rsidRPr="00C81F11" w:rsidRDefault="00100F3E" w:rsidP="00100F3E">
      <w:pPr>
        <w:autoSpaceDE w:val="0"/>
        <w:autoSpaceDN w:val="0"/>
        <w:adjustRightInd w:val="0"/>
        <w:ind w:firstLine="567"/>
        <w:jc w:val="both"/>
        <w:rPr>
          <w:sz w:val="28"/>
          <w:szCs w:val="28"/>
        </w:rPr>
      </w:pPr>
      <w:r w:rsidRPr="00C81F11">
        <w:rPr>
          <w:sz w:val="28"/>
          <w:szCs w:val="28"/>
        </w:rPr>
        <w:t>Комплексная замена гофр, катализаторов, глушителей должна производиться при наличии любых серьезных дефектов так, как в силу особенностей конструкции данные изделия не подвергаются сложному ремонту или восстановлению. Эксплуатация авто с поврежденным или неисправным глушителем может принести ряд неудобств, которые выражаются в виде посторонней вибрации, повышенного шума и неприятного запаха. При наличии значительных повреждений автолюбитель может получить штраф за превышение установленного уровня шумности выхлопа.</w:t>
      </w:r>
    </w:p>
    <w:p w:rsidR="00100F3E" w:rsidRPr="00C81F11" w:rsidRDefault="00100F3E" w:rsidP="00100F3E">
      <w:pPr>
        <w:autoSpaceDE w:val="0"/>
        <w:autoSpaceDN w:val="0"/>
        <w:adjustRightInd w:val="0"/>
        <w:ind w:firstLine="567"/>
        <w:jc w:val="both"/>
        <w:rPr>
          <w:sz w:val="28"/>
          <w:szCs w:val="28"/>
        </w:rPr>
      </w:pPr>
      <w:r w:rsidRPr="00C81F11">
        <w:rPr>
          <w:sz w:val="28"/>
          <w:szCs w:val="28"/>
        </w:rPr>
        <w:t>Проведение работ по ремонту и замене глушителей</w:t>
      </w:r>
      <w:r>
        <w:rPr>
          <w:sz w:val="28"/>
          <w:szCs w:val="28"/>
        </w:rPr>
        <w:t xml:space="preserve">. </w:t>
      </w:r>
      <w:r w:rsidRPr="00C81F11">
        <w:rPr>
          <w:sz w:val="28"/>
          <w:szCs w:val="28"/>
        </w:rPr>
        <w:t>Процедура обслуживания выполняется в несколько этапов:</w:t>
      </w:r>
    </w:p>
    <w:p w:rsidR="00100F3E" w:rsidRPr="00C81F11" w:rsidRDefault="00100F3E" w:rsidP="00100F3E">
      <w:pPr>
        <w:autoSpaceDE w:val="0"/>
        <w:autoSpaceDN w:val="0"/>
        <w:adjustRightInd w:val="0"/>
        <w:ind w:firstLine="567"/>
        <w:jc w:val="both"/>
        <w:rPr>
          <w:sz w:val="28"/>
          <w:szCs w:val="28"/>
        </w:rPr>
      </w:pPr>
      <w:r>
        <w:rPr>
          <w:sz w:val="28"/>
          <w:szCs w:val="28"/>
        </w:rPr>
        <w:t xml:space="preserve">- </w:t>
      </w:r>
      <w:r w:rsidRPr="00C81F11">
        <w:rPr>
          <w:sz w:val="28"/>
          <w:szCs w:val="28"/>
        </w:rPr>
        <w:t>Диагностический осмотр.</w:t>
      </w:r>
    </w:p>
    <w:p w:rsidR="00100F3E" w:rsidRPr="00C81F11" w:rsidRDefault="00100F3E" w:rsidP="00100F3E">
      <w:pPr>
        <w:autoSpaceDE w:val="0"/>
        <w:autoSpaceDN w:val="0"/>
        <w:adjustRightInd w:val="0"/>
        <w:ind w:firstLine="567"/>
        <w:jc w:val="both"/>
        <w:rPr>
          <w:sz w:val="28"/>
          <w:szCs w:val="28"/>
        </w:rPr>
      </w:pPr>
      <w:r>
        <w:rPr>
          <w:sz w:val="28"/>
          <w:szCs w:val="28"/>
        </w:rPr>
        <w:t xml:space="preserve">- </w:t>
      </w:r>
      <w:r w:rsidRPr="00C81F11">
        <w:rPr>
          <w:sz w:val="28"/>
          <w:szCs w:val="28"/>
        </w:rPr>
        <w:t>Составление плана работ.</w:t>
      </w:r>
    </w:p>
    <w:p w:rsidR="00100F3E" w:rsidRPr="00C81F11" w:rsidRDefault="00100F3E" w:rsidP="00100F3E">
      <w:pPr>
        <w:autoSpaceDE w:val="0"/>
        <w:autoSpaceDN w:val="0"/>
        <w:adjustRightInd w:val="0"/>
        <w:ind w:firstLine="567"/>
        <w:jc w:val="both"/>
        <w:rPr>
          <w:sz w:val="28"/>
          <w:szCs w:val="28"/>
        </w:rPr>
      </w:pPr>
      <w:r>
        <w:rPr>
          <w:sz w:val="28"/>
          <w:szCs w:val="28"/>
        </w:rPr>
        <w:t xml:space="preserve">- </w:t>
      </w:r>
      <w:r w:rsidRPr="00C81F11">
        <w:rPr>
          <w:sz w:val="28"/>
          <w:szCs w:val="28"/>
        </w:rPr>
        <w:t>Проведение ремонта.</w:t>
      </w:r>
    </w:p>
    <w:p w:rsidR="00100F3E" w:rsidRPr="00C81F11" w:rsidRDefault="00100F3E" w:rsidP="00100F3E">
      <w:pPr>
        <w:autoSpaceDE w:val="0"/>
        <w:autoSpaceDN w:val="0"/>
        <w:adjustRightInd w:val="0"/>
        <w:ind w:firstLine="567"/>
        <w:jc w:val="both"/>
        <w:rPr>
          <w:sz w:val="28"/>
          <w:szCs w:val="28"/>
        </w:rPr>
      </w:pPr>
      <w:r>
        <w:rPr>
          <w:sz w:val="28"/>
          <w:szCs w:val="28"/>
        </w:rPr>
        <w:t xml:space="preserve">- </w:t>
      </w:r>
      <w:r w:rsidRPr="00C81F11">
        <w:rPr>
          <w:sz w:val="28"/>
          <w:szCs w:val="28"/>
        </w:rPr>
        <w:t>Повторная диагностика.</w:t>
      </w:r>
    </w:p>
    <w:p w:rsidR="00100F3E" w:rsidRDefault="00100F3E" w:rsidP="00100F3E">
      <w:pPr>
        <w:autoSpaceDE w:val="0"/>
        <w:autoSpaceDN w:val="0"/>
        <w:adjustRightInd w:val="0"/>
        <w:ind w:firstLine="567"/>
        <w:jc w:val="both"/>
        <w:rPr>
          <w:sz w:val="28"/>
          <w:szCs w:val="28"/>
        </w:rPr>
      </w:pPr>
      <w:r w:rsidRPr="00C81F11">
        <w:rPr>
          <w:sz w:val="28"/>
          <w:szCs w:val="28"/>
        </w:rPr>
        <w:t>В ходе выполнения ремонтных мероприятий проводится визуальный контроль качества. Для ремонта может использоваться сварка на базе полуавтомата со специальными электродами или аргоновая установка, что гарантирует прочность и долговечность соединений. Окончательным этапом обслуживания является повторная диагностика и настройка датчиков выхлопного тракта</w:t>
      </w:r>
      <w:r w:rsidR="007C5FEE">
        <w:rPr>
          <w:sz w:val="28"/>
          <w:szCs w:val="28"/>
        </w:rPr>
        <w:t xml:space="preserve"> (Рис.4.1</w:t>
      </w:r>
      <w:r>
        <w:rPr>
          <w:sz w:val="28"/>
          <w:szCs w:val="28"/>
        </w:rPr>
        <w:t>)</w:t>
      </w:r>
      <w:r w:rsidRPr="00C81F11">
        <w:rPr>
          <w:sz w:val="28"/>
          <w:szCs w:val="28"/>
        </w:rPr>
        <w:t xml:space="preserve">. </w:t>
      </w:r>
    </w:p>
    <w:p w:rsidR="00100F3E" w:rsidRDefault="00100F3E" w:rsidP="00100F3E">
      <w:pPr>
        <w:autoSpaceDE w:val="0"/>
        <w:autoSpaceDN w:val="0"/>
        <w:adjustRightInd w:val="0"/>
        <w:ind w:firstLine="567"/>
        <w:jc w:val="both"/>
        <w:rPr>
          <w:sz w:val="28"/>
          <w:szCs w:val="28"/>
        </w:rPr>
      </w:pPr>
    </w:p>
    <w:p w:rsidR="00100F3E" w:rsidRDefault="00100F3E" w:rsidP="00100F3E">
      <w:pPr>
        <w:autoSpaceDE w:val="0"/>
        <w:autoSpaceDN w:val="0"/>
        <w:adjustRightInd w:val="0"/>
        <w:ind w:firstLine="567"/>
        <w:jc w:val="center"/>
        <w:rPr>
          <w:b/>
          <w:sz w:val="28"/>
          <w:szCs w:val="28"/>
        </w:rPr>
      </w:pPr>
      <w:r>
        <w:rPr>
          <w:b/>
          <w:noProof/>
          <w:sz w:val="28"/>
          <w:szCs w:val="28"/>
        </w:rPr>
        <w:lastRenderedPageBreak/>
        <w:drawing>
          <wp:inline distT="0" distB="0" distL="0" distR="0" wp14:anchorId="1667103D" wp14:editId="0AE6BC65">
            <wp:extent cx="3686175" cy="2337035"/>
            <wp:effectExtent l="0" t="0" r="0" b="6350"/>
            <wp:docPr id="21" name="Рисунок 21" descr="C:\Users\Комп\Desktop\82bcdac45291f9f0ad216c7600d4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Комп\Desktop\82bcdac45291f9f0ad216c7600d46222.jpg"/>
                    <pic:cNvPicPr>
                      <a:picLocks noChangeAspect="1" noChangeArrowheads="1"/>
                    </pic:cNvPicPr>
                  </pic:nvPicPr>
                  <pic:blipFill rotWithShape="1">
                    <a:blip r:embed="rId258">
                      <a:extLst>
                        <a:ext uri="{28A0092B-C50C-407E-A947-70E740481C1C}">
                          <a14:useLocalDpi xmlns:a14="http://schemas.microsoft.com/office/drawing/2010/main" val="0"/>
                        </a:ext>
                      </a:extLst>
                    </a:blip>
                    <a:srcRect b="15467"/>
                    <a:stretch/>
                  </pic:blipFill>
                  <pic:spPr bwMode="auto">
                    <a:xfrm>
                      <a:off x="0" y="0"/>
                      <a:ext cx="3686175" cy="2337035"/>
                    </a:xfrm>
                    <a:prstGeom prst="rect">
                      <a:avLst/>
                    </a:prstGeom>
                    <a:noFill/>
                    <a:ln>
                      <a:noFill/>
                    </a:ln>
                    <a:extLst>
                      <a:ext uri="{53640926-AAD7-44D8-BBD7-CCE9431645EC}">
                        <a14:shadowObscured xmlns:a14="http://schemas.microsoft.com/office/drawing/2010/main"/>
                      </a:ext>
                    </a:extLst>
                  </pic:spPr>
                </pic:pic>
              </a:graphicData>
            </a:graphic>
          </wp:inline>
        </w:drawing>
      </w:r>
    </w:p>
    <w:p w:rsidR="00100F3E" w:rsidRPr="006C4422" w:rsidRDefault="007C5FEE" w:rsidP="00100F3E">
      <w:pPr>
        <w:autoSpaceDE w:val="0"/>
        <w:autoSpaceDN w:val="0"/>
        <w:adjustRightInd w:val="0"/>
        <w:ind w:firstLine="567"/>
        <w:jc w:val="center"/>
        <w:rPr>
          <w:sz w:val="28"/>
          <w:szCs w:val="28"/>
        </w:rPr>
      </w:pPr>
      <w:r>
        <w:rPr>
          <w:sz w:val="28"/>
          <w:szCs w:val="28"/>
        </w:rPr>
        <w:t>Рисунок 4.1</w:t>
      </w:r>
      <w:r w:rsidR="00100F3E">
        <w:rPr>
          <w:sz w:val="28"/>
          <w:szCs w:val="28"/>
        </w:rPr>
        <w:t xml:space="preserve"> – Ремонтные работы автомобильного глушителя</w:t>
      </w:r>
    </w:p>
    <w:p w:rsidR="00100F3E" w:rsidRDefault="00100F3E" w:rsidP="00100F3E">
      <w:pPr>
        <w:tabs>
          <w:tab w:val="left" w:pos="525"/>
        </w:tabs>
        <w:ind w:firstLine="567"/>
        <w:rPr>
          <w:b/>
          <w:sz w:val="28"/>
        </w:rPr>
      </w:pPr>
    </w:p>
    <w:p w:rsidR="00100F3E" w:rsidRPr="00D225B7" w:rsidRDefault="00100F3E" w:rsidP="00100F3E">
      <w:pPr>
        <w:tabs>
          <w:tab w:val="left" w:pos="525"/>
        </w:tabs>
        <w:ind w:firstLine="567"/>
        <w:rPr>
          <w:sz w:val="28"/>
        </w:rPr>
      </w:pPr>
      <w:r w:rsidRPr="00D225B7">
        <w:rPr>
          <w:sz w:val="28"/>
        </w:rPr>
        <w:t xml:space="preserve">Вывод. </w:t>
      </w:r>
      <w:r>
        <w:rPr>
          <w:sz w:val="28"/>
        </w:rPr>
        <w:t xml:space="preserve">Необходимо предлагать не только систему очистки выхлопных газов автомобилей, но и систему технического обслуживания. </w:t>
      </w:r>
    </w:p>
    <w:p w:rsidR="000E6A51" w:rsidRDefault="005E6BC3" w:rsidP="000E6A51">
      <w:pPr>
        <w:ind w:left="66" w:firstLine="501"/>
        <w:jc w:val="both"/>
        <w:rPr>
          <w:sz w:val="28"/>
        </w:rPr>
      </w:pPr>
      <w:r>
        <w:rPr>
          <w:sz w:val="28"/>
        </w:rPr>
        <w:t>При проведении</w:t>
      </w:r>
      <w:r w:rsidR="000E6A51">
        <w:rPr>
          <w:sz w:val="28"/>
        </w:rPr>
        <w:t xml:space="preserve"> работ по техническому обслуживанию </w:t>
      </w:r>
      <w:r w:rsidR="000E6A51" w:rsidRPr="000E6A51">
        <w:rPr>
          <w:sz w:val="28"/>
        </w:rPr>
        <w:t xml:space="preserve"> автотранспортных средств</w:t>
      </w:r>
      <w:r w:rsidR="000E6A51">
        <w:rPr>
          <w:sz w:val="28"/>
        </w:rPr>
        <w:t xml:space="preserve"> с модернизированными глушителями (ультразвуковые автомобильные глушители)</w:t>
      </w:r>
      <w:r w:rsidR="000E6A51" w:rsidRPr="000E6A51">
        <w:rPr>
          <w:sz w:val="28"/>
        </w:rPr>
        <w:t>, необходимо выполнить следующие операции</w:t>
      </w:r>
      <w:r w:rsidR="0006728B">
        <w:rPr>
          <w:sz w:val="28"/>
        </w:rPr>
        <w:t xml:space="preserve"> (Таб.4.1)</w:t>
      </w:r>
      <w:r w:rsidR="008033E6" w:rsidRPr="008033E6">
        <w:rPr>
          <w:sz w:val="28"/>
        </w:rPr>
        <w:t xml:space="preserve"> [</w:t>
      </w:r>
      <w:r w:rsidR="0084686F" w:rsidRPr="0084686F">
        <w:rPr>
          <w:sz w:val="28"/>
        </w:rPr>
        <w:t>40</w:t>
      </w:r>
      <w:r w:rsidR="008033E6" w:rsidRPr="008033E6">
        <w:rPr>
          <w:sz w:val="28"/>
        </w:rPr>
        <w:t>]</w:t>
      </w:r>
      <w:r w:rsidR="000E6A51" w:rsidRPr="000E6A51">
        <w:rPr>
          <w:sz w:val="28"/>
        </w:rPr>
        <w:t>:</w:t>
      </w:r>
    </w:p>
    <w:p w:rsidR="004738DF" w:rsidRDefault="004738DF" w:rsidP="000E6A51">
      <w:pPr>
        <w:ind w:left="66" w:firstLine="501"/>
        <w:jc w:val="both"/>
        <w:rPr>
          <w:sz w:val="28"/>
        </w:rPr>
      </w:pPr>
    </w:p>
    <w:p w:rsidR="004738DF" w:rsidRPr="000E6A51" w:rsidRDefault="004738DF" w:rsidP="005E6BC3">
      <w:pPr>
        <w:ind w:left="142"/>
        <w:rPr>
          <w:sz w:val="28"/>
        </w:rPr>
      </w:pPr>
      <w:r>
        <w:rPr>
          <w:sz w:val="28"/>
        </w:rPr>
        <w:t xml:space="preserve">Таблица </w:t>
      </w:r>
      <w:r w:rsidR="00D17EAC">
        <w:rPr>
          <w:sz w:val="28"/>
        </w:rPr>
        <w:t>4</w:t>
      </w:r>
      <w:r>
        <w:rPr>
          <w:sz w:val="28"/>
        </w:rPr>
        <w:t xml:space="preserve">.1 </w:t>
      </w:r>
      <w:r w:rsidR="005E6BC3">
        <w:rPr>
          <w:sz w:val="28"/>
        </w:rPr>
        <w:t>–</w:t>
      </w:r>
      <w:r>
        <w:rPr>
          <w:sz w:val="28"/>
        </w:rPr>
        <w:t xml:space="preserve"> </w:t>
      </w:r>
      <w:r w:rsidR="005E6BC3">
        <w:rPr>
          <w:sz w:val="28"/>
        </w:rPr>
        <w:t>Техническое обслуживание у</w:t>
      </w:r>
      <w:r>
        <w:rPr>
          <w:sz w:val="28"/>
        </w:rPr>
        <w:t>льтразвуково</w:t>
      </w:r>
      <w:r w:rsidR="005E6BC3">
        <w:rPr>
          <w:sz w:val="28"/>
        </w:rPr>
        <w:t>го автомобильного глушителя</w:t>
      </w:r>
      <w:r>
        <w:rPr>
          <w:sz w:val="2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443"/>
        <w:gridCol w:w="1559"/>
        <w:gridCol w:w="1559"/>
        <w:gridCol w:w="1843"/>
        <w:gridCol w:w="1382"/>
      </w:tblGrid>
      <w:tr w:rsidR="009C6E95" w:rsidRPr="00AA7B62" w:rsidTr="009B625A">
        <w:trPr>
          <w:trHeight w:val="1701"/>
        </w:trPr>
        <w:tc>
          <w:tcPr>
            <w:tcW w:w="534" w:type="dxa"/>
          </w:tcPr>
          <w:p w:rsidR="00AB4271" w:rsidRPr="00AA7B62" w:rsidRDefault="00AB4271" w:rsidP="007A1A67">
            <w:pPr>
              <w:jc w:val="center"/>
            </w:pPr>
          </w:p>
          <w:p w:rsidR="00AB4271" w:rsidRPr="00AA7B62" w:rsidRDefault="00AB4271" w:rsidP="007A1A67">
            <w:pPr>
              <w:jc w:val="center"/>
            </w:pPr>
          </w:p>
          <w:p w:rsidR="00AB4271" w:rsidRPr="00AA7B62" w:rsidRDefault="00AB4271" w:rsidP="007A1A67">
            <w:pPr>
              <w:jc w:val="center"/>
            </w:pPr>
            <w:r w:rsidRPr="00AA7B62">
              <w:t>№</w:t>
            </w:r>
          </w:p>
        </w:tc>
        <w:tc>
          <w:tcPr>
            <w:tcW w:w="2443" w:type="dxa"/>
          </w:tcPr>
          <w:p w:rsidR="00AB4271" w:rsidRPr="00AA7B62" w:rsidRDefault="00AB4271" w:rsidP="00166FF3">
            <w:pPr>
              <w:jc w:val="center"/>
            </w:pPr>
            <w:r w:rsidRPr="00AA7B62">
              <w:t>Наименование операции и содержание работы</w:t>
            </w:r>
          </w:p>
        </w:tc>
        <w:tc>
          <w:tcPr>
            <w:tcW w:w="1559" w:type="dxa"/>
          </w:tcPr>
          <w:p w:rsidR="00AB4271" w:rsidRPr="00AA7B62" w:rsidRDefault="00AB4271" w:rsidP="00166FF3">
            <w:pPr>
              <w:jc w:val="center"/>
            </w:pPr>
            <w:r w:rsidRPr="00AA7B62">
              <w:t>Профессия</w:t>
            </w:r>
          </w:p>
          <w:p w:rsidR="00AB4271" w:rsidRPr="00AA7B62" w:rsidRDefault="00AB4271" w:rsidP="00166FF3">
            <w:pPr>
              <w:jc w:val="center"/>
            </w:pPr>
            <w:r w:rsidRPr="00AA7B62">
              <w:t>рабочего</w:t>
            </w:r>
          </w:p>
        </w:tc>
        <w:tc>
          <w:tcPr>
            <w:tcW w:w="1559" w:type="dxa"/>
          </w:tcPr>
          <w:p w:rsidR="00AB4271" w:rsidRPr="00AA7B62" w:rsidRDefault="00AB4271" w:rsidP="00166FF3">
            <w:pPr>
              <w:jc w:val="center"/>
            </w:pPr>
            <w:r w:rsidRPr="00AA7B62">
              <w:t>Нормативное время на выполнение работы</w:t>
            </w:r>
          </w:p>
          <w:p w:rsidR="00AB4271" w:rsidRPr="00AA7B62" w:rsidRDefault="00480E7F" w:rsidP="00166FF3">
            <w:pPr>
              <w:jc w:val="center"/>
            </w:pPr>
            <w:r>
              <w:t>(мин</w:t>
            </w:r>
            <w:r w:rsidR="00AB4271" w:rsidRPr="00AA7B62">
              <w:t>)</w:t>
            </w:r>
          </w:p>
          <w:p w:rsidR="00AB4271" w:rsidRPr="00AA7B62" w:rsidRDefault="00AB4271" w:rsidP="00166FF3">
            <w:pPr>
              <w:jc w:val="center"/>
            </w:pPr>
          </w:p>
          <w:p w:rsidR="00AB4271" w:rsidRPr="00AA7B62" w:rsidRDefault="00AB4271" w:rsidP="00166FF3">
            <w:pPr>
              <w:jc w:val="center"/>
            </w:pPr>
          </w:p>
        </w:tc>
        <w:tc>
          <w:tcPr>
            <w:tcW w:w="1843" w:type="dxa"/>
          </w:tcPr>
          <w:p w:rsidR="00AB4271" w:rsidRPr="00AA7B62" w:rsidRDefault="006D08F5" w:rsidP="00166FF3">
            <w:pPr>
              <w:jc w:val="center"/>
            </w:pPr>
            <w:r w:rsidRPr="00AA7B62">
              <w:t xml:space="preserve">Механизмы, </w:t>
            </w:r>
            <w:r w:rsidR="00AA7B62" w:rsidRPr="00AA7B62">
              <w:t>инструмент, приборы и приспособления</w:t>
            </w:r>
          </w:p>
          <w:p w:rsidR="00AB4271" w:rsidRPr="00AA7B62" w:rsidRDefault="00AB4271" w:rsidP="00166FF3">
            <w:pPr>
              <w:jc w:val="center"/>
            </w:pPr>
          </w:p>
          <w:p w:rsidR="00AB4271" w:rsidRPr="00AA7B62" w:rsidRDefault="00AB4271" w:rsidP="00166FF3">
            <w:pPr>
              <w:jc w:val="center"/>
            </w:pPr>
          </w:p>
        </w:tc>
        <w:tc>
          <w:tcPr>
            <w:tcW w:w="1382" w:type="dxa"/>
          </w:tcPr>
          <w:p w:rsidR="00AB4271" w:rsidRPr="00AA7B62" w:rsidRDefault="00AA7B62" w:rsidP="00166FF3">
            <w:pPr>
              <w:jc w:val="center"/>
            </w:pPr>
            <w:r w:rsidRPr="00AA7B62">
              <w:t>Наименование используемого материала</w:t>
            </w:r>
          </w:p>
          <w:p w:rsidR="00AB4271" w:rsidRPr="00AA7B62" w:rsidRDefault="00AB4271" w:rsidP="00166FF3">
            <w:pPr>
              <w:jc w:val="center"/>
            </w:pPr>
          </w:p>
          <w:p w:rsidR="00AB4271" w:rsidRPr="00AA7B62" w:rsidRDefault="00AB4271" w:rsidP="00166FF3">
            <w:pPr>
              <w:jc w:val="center"/>
            </w:pPr>
          </w:p>
        </w:tc>
      </w:tr>
      <w:tr w:rsidR="009C6E95" w:rsidRPr="00AA7B62" w:rsidTr="009B625A">
        <w:trPr>
          <w:trHeight w:val="285"/>
        </w:trPr>
        <w:tc>
          <w:tcPr>
            <w:tcW w:w="534" w:type="dxa"/>
          </w:tcPr>
          <w:p w:rsidR="00AB4271" w:rsidRPr="00EA3876" w:rsidRDefault="00EA3876" w:rsidP="007A1A67">
            <w:pPr>
              <w:jc w:val="center"/>
              <w:rPr>
                <w:b/>
              </w:rPr>
            </w:pPr>
            <w:r w:rsidRPr="00EA3876">
              <w:rPr>
                <w:b/>
              </w:rPr>
              <w:t>1</w:t>
            </w:r>
          </w:p>
        </w:tc>
        <w:tc>
          <w:tcPr>
            <w:tcW w:w="2443" w:type="dxa"/>
          </w:tcPr>
          <w:p w:rsidR="00AB4271" w:rsidRPr="00EA3876" w:rsidRDefault="00EA3876" w:rsidP="00EA3876">
            <w:pPr>
              <w:jc w:val="center"/>
              <w:rPr>
                <w:b/>
              </w:rPr>
            </w:pPr>
            <w:r w:rsidRPr="00EA3876">
              <w:rPr>
                <w:b/>
              </w:rPr>
              <w:t>Работы по подготовке ультразвукового автомобильного глушителя к работе</w:t>
            </w:r>
          </w:p>
        </w:tc>
        <w:tc>
          <w:tcPr>
            <w:tcW w:w="1559" w:type="dxa"/>
          </w:tcPr>
          <w:p w:rsidR="00AB4271" w:rsidRPr="00AA7B62" w:rsidRDefault="00AB4271" w:rsidP="00AA7B62"/>
        </w:tc>
        <w:tc>
          <w:tcPr>
            <w:tcW w:w="1559" w:type="dxa"/>
          </w:tcPr>
          <w:p w:rsidR="00AB4271" w:rsidRPr="00AA7B62" w:rsidRDefault="00AB4271" w:rsidP="00AA7B62"/>
        </w:tc>
        <w:tc>
          <w:tcPr>
            <w:tcW w:w="1843" w:type="dxa"/>
          </w:tcPr>
          <w:p w:rsidR="00AB4271" w:rsidRPr="00AA7B62" w:rsidRDefault="00AB4271" w:rsidP="00AA7B62"/>
        </w:tc>
        <w:tc>
          <w:tcPr>
            <w:tcW w:w="1382" w:type="dxa"/>
          </w:tcPr>
          <w:p w:rsidR="00AB4271" w:rsidRPr="00AA7B62" w:rsidRDefault="00AB4271" w:rsidP="00AA7B62"/>
        </w:tc>
      </w:tr>
      <w:tr w:rsidR="00EA3876" w:rsidRPr="00AA7B62" w:rsidTr="009B625A">
        <w:trPr>
          <w:trHeight w:val="2190"/>
        </w:trPr>
        <w:tc>
          <w:tcPr>
            <w:tcW w:w="534" w:type="dxa"/>
          </w:tcPr>
          <w:p w:rsidR="00EA3876" w:rsidRPr="00AA7B62" w:rsidRDefault="00EA3876" w:rsidP="00AA7B62">
            <w:r>
              <w:t>1.1</w:t>
            </w:r>
          </w:p>
          <w:p w:rsidR="00EA3876" w:rsidRPr="00AA7B62" w:rsidRDefault="00EA3876" w:rsidP="00AA7B62"/>
          <w:p w:rsidR="00EA3876" w:rsidRPr="00AA7B62" w:rsidRDefault="00EA3876" w:rsidP="00AA7B62"/>
          <w:p w:rsidR="00EA3876" w:rsidRPr="00AA7B62" w:rsidRDefault="00EA3876" w:rsidP="00AA7B62"/>
          <w:p w:rsidR="00EA3876" w:rsidRPr="00AA7B62" w:rsidRDefault="00EA3876" w:rsidP="00AA7B62"/>
          <w:p w:rsidR="00EA3876" w:rsidRPr="00AA7B62" w:rsidRDefault="00EA3876" w:rsidP="00AA7B62"/>
          <w:p w:rsidR="00EA3876" w:rsidRPr="00AA7B62" w:rsidRDefault="00EA3876" w:rsidP="00AA7B62"/>
          <w:p w:rsidR="00EA3876" w:rsidRPr="00AA7B62" w:rsidRDefault="00EA3876" w:rsidP="00AA7B62"/>
        </w:tc>
        <w:tc>
          <w:tcPr>
            <w:tcW w:w="2443" w:type="dxa"/>
          </w:tcPr>
          <w:p w:rsidR="00EA3876" w:rsidRPr="009B625A" w:rsidRDefault="009C6E95" w:rsidP="007A1A67">
            <w:pPr>
              <w:jc w:val="center"/>
              <w:rPr>
                <w:b/>
              </w:rPr>
            </w:pPr>
            <w:r w:rsidRPr="009B625A">
              <w:rPr>
                <w:b/>
              </w:rPr>
              <w:t>Проверить:</w:t>
            </w:r>
          </w:p>
          <w:p w:rsidR="009C6E95" w:rsidRDefault="009C6E95" w:rsidP="007A1A67">
            <w:pPr>
              <w:jc w:val="center"/>
            </w:pPr>
            <w:r>
              <w:t>- техническое состояние ультразвуковой установки</w:t>
            </w:r>
            <w:r w:rsidR="009A5D64">
              <w:t xml:space="preserve"> под автомобилем</w:t>
            </w:r>
            <w:r>
              <w:t>;</w:t>
            </w:r>
          </w:p>
          <w:p w:rsidR="009C6E95" w:rsidRDefault="009C6E95" w:rsidP="007A1A67">
            <w:pPr>
              <w:jc w:val="center"/>
            </w:pPr>
            <w:r>
              <w:t xml:space="preserve">- </w:t>
            </w:r>
            <w:r w:rsidR="00BA042A">
              <w:t xml:space="preserve">целостность </w:t>
            </w:r>
            <w:r w:rsidR="009A5D64">
              <w:t xml:space="preserve"> </w:t>
            </w:r>
            <w:r w:rsidR="00BA042A">
              <w:t>корпуса, входного и выходного патрубка;</w:t>
            </w:r>
          </w:p>
          <w:p w:rsidR="00386EBC" w:rsidRDefault="00BA042A" w:rsidP="007A1A67">
            <w:pPr>
              <w:jc w:val="center"/>
            </w:pPr>
            <w:r>
              <w:t xml:space="preserve">- </w:t>
            </w:r>
            <w:r w:rsidR="00386EBC">
              <w:t>предохранитель ультразвукового генератора;</w:t>
            </w:r>
          </w:p>
          <w:p w:rsidR="00386EBC" w:rsidRDefault="00386EBC" w:rsidP="007A1A67">
            <w:pPr>
              <w:jc w:val="center"/>
            </w:pPr>
            <w:r>
              <w:t xml:space="preserve">- съемный кожух установленный </w:t>
            </w:r>
            <w:r>
              <w:lastRenderedPageBreak/>
              <w:t>внутри ультразвукового глушителя;</w:t>
            </w:r>
          </w:p>
          <w:p w:rsidR="004E550A" w:rsidRDefault="004E550A" w:rsidP="007A1A67">
            <w:pPr>
              <w:jc w:val="center"/>
            </w:pPr>
            <w:r>
              <w:t>- уплотнительные прокладки торцевых фланцев;</w:t>
            </w:r>
          </w:p>
          <w:p w:rsidR="00BA042A" w:rsidRDefault="00386EBC" w:rsidP="007A1A67">
            <w:pPr>
              <w:jc w:val="center"/>
            </w:pPr>
            <w:r>
              <w:t>-  закрепление боковых съемных фланцев;</w:t>
            </w:r>
          </w:p>
          <w:p w:rsidR="00EA3876" w:rsidRPr="00AA7B62" w:rsidRDefault="00386EBC" w:rsidP="007A1A67">
            <w:pPr>
              <w:jc w:val="center"/>
            </w:pPr>
            <w:r>
              <w:t xml:space="preserve">- </w:t>
            </w:r>
            <w:r w:rsidR="00661534">
              <w:t>питающие провода генератора и излучателя.</w:t>
            </w:r>
          </w:p>
        </w:tc>
        <w:tc>
          <w:tcPr>
            <w:tcW w:w="1559" w:type="dxa"/>
          </w:tcPr>
          <w:p w:rsidR="00EA3876" w:rsidRPr="00AA7B62" w:rsidRDefault="00661534" w:rsidP="00F37E67">
            <w:pPr>
              <w:jc w:val="center"/>
            </w:pPr>
            <w:r>
              <w:lastRenderedPageBreak/>
              <w:t>Слесарь</w:t>
            </w:r>
          </w:p>
        </w:tc>
        <w:tc>
          <w:tcPr>
            <w:tcW w:w="1559" w:type="dxa"/>
          </w:tcPr>
          <w:p w:rsidR="00EA3876" w:rsidRPr="00AA7B62" w:rsidRDefault="00480E7F" w:rsidP="00480E7F">
            <w:pPr>
              <w:jc w:val="center"/>
            </w:pPr>
            <w:r>
              <w:t>10</w:t>
            </w:r>
          </w:p>
        </w:tc>
        <w:tc>
          <w:tcPr>
            <w:tcW w:w="1843" w:type="dxa"/>
          </w:tcPr>
          <w:p w:rsidR="00EA3876" w:rsidRPr="00AA7B62" w:rsidRDefault="001E61B0" w:rsidP="00F37E67">
            <w:pPr>
              <w:jc w:val="center"/>
            </w:pPr>
            <w:r>
              <w:t>ключ торцевой или накидной на 7 мм</w:t>
            </w:r>
          </w:p>
        </w:tc>
        <w:tc>
          <w:tcPr>
            <w:tcW w:w="1382" w:type="dxa"/>
          </w:tcPr>
          <w:p w:rsidR="00EA3876" w:rsidRPr="00AA7B62" w:rsidRDefault="00EA3876" w:rsidP="00AA7B62"/>
        </w:tc>
      </w:tr>
      <w:tr w:rsidR="00AA7B62" w:rsidRPr="00AA7B62" w:rsidTr="009B625A">
        <w:trPr>
          <w:trHeight w:val="1290"/>
        </w:trPr>
        <w:tc>
          <w:tcPr>
            <w:tcW w:w="534" w:type="dxa"/>
          </w:tcPr>
          <w:p w:rsidR="00AA7B62" w:rsidRPr="00AA7B62" w:rsidRDefault="0082713D" w:rsidP="00AA7B62">
            <w:r>
              <w:t>2</w:t>
            </w:r>
          </w:p>
        </w:tc>
        <w:tc>
          <w:tcPr>
            <w:tcW w:w="2443" w:type="dxa"/>
          </w:tcPr>
          <w:p w:rsidR="00AA7B62" w:rsidRPr="00AA7B62" w:rsidRDefault="0082713D" w:rsidP="00AE435A">
            <w:pPr>
              <w:jc w:val="center"/>
            </w:pPr>
            <w:r>
              <w:rPr>
                <w:b/>
              </w:rPr>
              <w:t xml:space="preserve">Запуск </w:t>
            </w:r>
            <w:r w:rsidRPr="00EA3876">
              <w:rPr>
                <w:b/>
              </w:rPr>
              <w:t>ультразвук</w:t>
            </w:r>
            <w:r>
              <w:rPr>
                <w:b/>
              </w:rPr>
              <w:t>ового автомобильного глушителя</w:t>
            </w:r>
          </w:p>
        </w:tc>
        <w:tc>
          <w:tcPr>
            <w:tcW w:w="1559" w:type="dxa"/>
          </w:tcPr>
          <w:p w:rsidR="00AA7B62" w:rsidRPr="00AA7B62" w:rsidRDefault="00AA7B62" w:rsidP="00AA7B62"/>
        </w:tc>
        <w:tc>
          <w:tcPr>
            <w:tcW w:w="1559" w:type="dxa"/>
          </w:tcPr>
          <w:p w:rsidR="00AA7B62" w:rsidRPr="00AA7B62" w:rsidRDefault="00AA7B62" w:rsidP="00AA7B62"/>
        </w:tc>
        <w:tc>
          <w:tcPr>
            <w:tcW w:w="1843" w:type="dxa"/>
          </w:tcPr>
          <w:p w:rsidR="00AA7B62" w:rsidRPr="00AA7B62" w:rsidRDefault="00AA7B62" w:rsidP="00AA7B62"/>
        </w:tc>
        <w:tc>
          <w:tcPr>
            <w:tcW w:w="1382" w:type="dxa"/>
          </w:tcPr>
          <w:p w:rsidR="00AA7B62" w:rsidRPr="00AA7B62" w:rsidRDefault="00AA7B62" w:rsidP="00AA7B62"/>
        </w:tc>
      </w:tr>
      <w:tr w:rsidR="008904C2" w:rsidRPr="00AA7B62" w:rsidTr="009B625A">
        <w:trPr>
          <w:trHeight w:val="2442"/>
        </w:trPr>
        <w:tc>
          <w:tcPr>
            <w:tcW w:w="534" w:type="dxa"/>
          </w:tcPr>
          <w:p w:rsidR="008904C2" w:rsidRPr="00AA7B62" w:rsidRDefault="008904C2" w:rsidP="00AA7B62">
            <w:r>
              <w:t>2.1</w:t>
            </w:r>
          </w:p>
        </w:tc>
        <w:tc>
          <w:tcPr>
            <w:tcW w:w="2443" w:type="dxa"/>
          </w:tcPr>
          <w:p w:rsidR="008904C2" w:rsidRPr="00AA7B62" w:rsidRDefault="008904C2" w:rsidP="00AE435A">
            <w:pPr>
              <w:jc w:val="center"/>
            </w:pPr>
            <w:r>
              <w:t>После выполнения всех операции по пункту 1 завести двигатель и включить тумблер в положение «Ультразвук» на панели приборов автомобиля.</w:t>
            </w:r>
          </w:p>
        </w:tc>
        <w:tc>
          <w:tcPr>
            <w:tcW w:w="1559" w:type="dxa"/>
          </w:tcPr>
          <w:p w:rsidR="008904C2" w:rsidRPr="00AA7B62" w:rsidRDefault="008904C2" w:rsidP="00447CA1">
            <w:pPr>
              <w:jc w:val="center"/>
            </w:pPr>
            <w:r>
              <w:t>Слесарь</w:t>
            </w:r>
          </w:p>
        </w:tc>
        <w:tc>
          <w:tcPr>
            <w:tcW w:w="1559" w:type="dxa"/>
          </w:tcPr>
          <w:p w:rsidR="008904C2" w:rsidRPr="00AA7B62" w:rsidRDefault="008904C2" w:rsidP="00447CA1">
            <w:pPr>
              <w:jc w:val="center"/>
            </w:pPr>
            <w:r>
              <w:t>10</w:t>
            </w:r>
          </w:p>
        </w:tc>
        <w:tc>
          <w:tcPr>
            <w:tcW w:w="1843" w:type="dxa"/>
          </w:tcPr>
          <w:p w:rsidR="008904C2" w:rsidRPr="00AA7B62" w:rsidRDefault="008904C2" w:rsidP="00AA7B62"/>
          <w:p w:rsidR="008904C2" w:rsidRPr="00AA7B62" w:rsidRDefault="008904C2" w:rsidP="00AA7B62"/>
          <w:p w:rsidR="008904C2" w:rsidRPr="00AA7B62" w:rsidRDefault="008904C2" w:rsidP="00AA7B62"/>
          <w:p w:rsidR="008904C2" w:rsidRPr="00AA7B62" w:rsidRDefault="008904C2" w:rsidP="00AA7B62"/>
          <w:p w:rsidR="008904C2" w:rsidRPr="00AA7B62" w:rsidRDefault="008904C2" w:rsidP="00AA7B62"/>
          <w:p w:rsidR="008904C2" w:rsidRPr="00AA7B62" w:rsidRDefault="008904C2" w:rsidP="00AA7B62"/>
          <w:p w:rsidR="008904C2" w:rsidRPr="00AA7B62" w:rsidRDefault="008904C2" w:rsidP="00AA7B62"/>
        </w:tc>
        <w:tc>
          <w:tcPr>
            <w:tcW w:w="1382" w:type="dxa"/>
          </w:tcPr>
          <w:p w:rsidR="008904C2" w:rsidRPr="00AA7B62" w:rsidRDefault="008904C2" w:rsidP="00AA7B62"/>
          <w:p w:rsidR="008904C2" w:rsidRPr="00AA7B62" w:rsidRDefault="008904C2" w:rsidP="00AA7B62"/>
          <w:p w:rsidR="008904C2" w:rsidRPr="00AA7B62" w:rsidRDefault="008904C2" w:rsidP="00AA7B62"/>
          <w:p w:rsidR="008904C2" w:rsidRPr="00AA7B62" w:rsidRDefault="008904C2" w:rsidP="00AA7B62"/>
          <w:p w:rsidR="008904C2" w:rsidRPr="00AA7B62" w:rsidRDefault="008904C2" w:rsidP="00AA7B62"/>
          <w:p w:rsidR="008904C2" w:rsidRPr="00AA7B62" w:rsidRDefault="008904C2" w:rsidP="00AA7B62"/>
          <w:p w:rsidR="008904C2" w:rsidRPr="00AA7B62" w:rsidRDefault="008904C2" w:rsidP="00AA7B62"/>
        </w:tc>
      </w:tr>
      <w:tr w:rsidR="00A90C17" w:rsidRPr="00AA7B62" w:rsidTr="009B625A">
        <w:trPr>
          <w:trHeight w:val="1695"/>
        </w:trPr>
        <w:tc>
          <w:tcPr>
            <w:tcW w:w="534" w:type="dxa"/>
          </w:tcPr>
          <w:p w:rsidR="00A90C17" w:rsidRPr="00AA7B62" w:rsidRDefault="00A90C17" w:rsidP="00447CA1">
            <w:r>
              <w:t>3</w:t>
            </w:r>
          </w:p>
        </w:tc>
        <w:tc>
          <w:tcPr>
            <w:tcW w:w="2443" w:type="dxa"/>
          </w:tcPr>
          <w:p w:rsidR="00A90C17" w:rsidRPr="00AA7B62" w:rsidRDefault="00A90C17" w:rsidP="00AE435A">
            <w:pPr>
              <w:jc w:val="center"/>
            </w:pPr>
            <w:r>
              <w:rPr>
                <w:b/>
              </w:rPr>
              <w:t>Выполнение технического обслуживания ультразвукового автомобильного глушителя</w:t>
            </w:r>
          </w:p>
        </w:tc>
        <w:tc>
          <w:tcPr>
            <w:tcW w:w="1559" w:type="dxa"/>
          </w:tcPr>
          <w:p w:rsidR="00A90C17" w:rsidRDefault="00A90C17" w:rsidP="00447CA1">
            <w:pPr>
              <w:jc w:val="center"/>
            </w:pPr>
          </w:p>
        </w:tc>
        <w:tc>
          <w:tcPr>
            <w:tcW w:w="1559" w:type="dxa"/>
          </w:tcPr>
          <w:p w:rsidR="00A90C17" w:rsidRDefault="00A90C17" w:rsidP="00447CA1">
            <w:pPr>
              <w:jc w:val="center"/>
            </w:pPr>
          </w:p>
        </w:tc>
        <w:tc>
          <w:tcPr>
            <w:tcW w:w="1843" w:type="dxa"/>
          </w:tcPr>
          <w:p w:rsidR="00A90C17" w:rsidRPr="00AA7B62" w:rsidRDefault="00A90C17" w:rsidP="00AA7B62"/>
        </w:tc>
        <w:tc>
          <w:tcPr>
            <w:tcW w:w="1382" w:type="dxa"/>
          </w:tcPr>
          <w:p w:rsidR="00A90C17" w:rsidRPr="00AA7B62" w:rsidRDefault="00A90C17" w:rsidP="00AA7B62"/>
        </w:tc>
      </w:tr>
      <w:tr w:rsidR="00C97327" w:rsidRPr="00AA7B62" w:rsidTr="009B625A">
        <w:trPr>
          <w:trHeight w:val="1549"/>
        </w:trPr>
        <w:tc>
          <w:tcPr>
            <w:tcW w:w="534" w:type="dxa"/>
          </w:tcPr>
          <w:p w:rsidR="00C97327" w:rsidRDefault="003F03E1" w:rsidP="00447CA1">
            <w:r>
              <w:t>3.1</w:t>
            </w:r>
          </w:p>
        </w:tc>
        <w:tc>
          <w:tcPr>
            <w:tcW w:w="2443" w:type="dxa"/>
          </w:tcPr>
          <w:p w:rsidR="00C97327" w:rsidRDefault="003F03E1" w:rsidP="00AE435A">
            <w:pPr>
              <w:jc w:val="center"/>
            </w:pPr>
            <w:r>
              <w:t>После эксплуатации автомобиля с применением ультразвукового автомобильного глушителя произвести очистку внутренней поверхности:</w:t>
            </w:r>
          </w:p>
          <w:p w:rsidR="00FE1507" w:rsidRDefault="00FE1507" w:rsidP="00AE435A">
            <w:pPr>
              <w:jc w:val="center"/>
            </w:pPr>
            <w:r>
              <w:t xml:space="preserve">- </w:t>
            </w:r>
            <w:r w:rsidR="00AE435A">
              <w:t>заглушить</w:t>
            </w:r>
            <w:r>
              <w:t xml:space="preserve"> двигатель автомобиля;</w:t>
            </w:r>
          </w:p>
          <w:p w:rsidR="003F03E1" w:rsidRDefault="003F03E1" w:rsidP="00AE435A">
            <w:pPr>
              <w:jc w:val="center"/>
            </w:pPr>
            <w:r>
              <w:t>- отсоединить выходной патрубок;</w:t>
            </w:r>
          </w:p>
          <w:p w:rsidR="003F03E1" w:rsidRDefault="003F03E1" w:rsidP="00AE435A">
            <w:pPr>
              <w:jc w:val="center"/>
            </w:pPr>
            <w:r>
              <w:t>- выкрутить крепежные болты съемного фланца;</w:t>
            </w:r>
          </w:p>
          <w:p w:rsidR="003F03E1" w:rsidRDefault="003F03E1" w:rsidP="00AE435A">
            <w:pPr>
              <w:jc w:val="center"/>
            </w:pPr>
            <w:r>
              <w:t>- вынуть съемный поддон из глушителя</w:t>
            </w:r>
          </w:p>
          <w:p w:rsidR="003F03E1" w:rsidRPr="003F03E1" w:rsidRDefault="003F03E1" w:rsidP="00AE435A">
            <w:pPr>
              <w:jc w:val="center"/>
            </w:pPr>
            <w:r>
              <w:t xml:space="preserve">- после очистки </w:t>
            </w:r>
            <w:r>
              <w:lastRenderedPageBreak/>
              <w:t>поддона от сажевых частиц, установить съемный поддон внутрь глушителя и закрыть боковым фланец, затянуть болты.</w:t>
            </w:r>
          </w:p>
        </w:tc>
        <w:tc>
          <w:tcPr>
            <w:tcW w:w="1559" w:type="dxa"/>
          </w:tcPr>
          <w:p w:rsidR="00C97327" w:rsidRDefault="003F03E1" w:rsidP="00447CA1">
            <w:pPr>
              <w:jc w:val="center"/>
            </w:pPr>
            <w:r>
              <w:lastRenderedPageBreak/>
              <w:t xml:space="preserve">Слесарь </w:t>
            </w:r>
          </w:p>
        </w:tc>
        <w:tc>
          <w:tcPr>
            <w:tcW w:w="1559" w:type="dxa"/>
          </w:tcPr>
          <w:p w:rsidR="00C97327" w:rsidRDefault="003F03E1" w:rsidP="00447CA1">
            <w:pPr>
              <w:jc w:val="center"/>
            </w:pPr>
            <w:r>
              <w:t>10</w:t>
            </w:r>
          </w:p>
        </w:tc>
        <w:tc>
          <w:tcPr>
            <w:tcW w:w="1843" w:type="dxa"/>
          </w:tcPr>
          <w:p w:rsidR="003F03E1" w:rsidRDefault="003F03E1" w:rsidP="003F03E1">
            <w:pPr>
              <w:jc w:val="center"/>
            </w:pPr>
            <w:r>
              <w:t>ключ торцевой или накидной на 7 мм,</w:t>
            </w:r>
          </w:p>
          <w:p w:rsidR="00C97327" w:rsidRPr="00AA7B62" w:rsidRDefault="003F03E1" w:rsidP="003F03E1">
            <w:pPr>
              <w:jc w:val="center"/>
            </w:pPr>
            <w:r>
              <w:t>щетка металлическая</w:t>
            </w:r>
          </w:p>
        </w:tc>
        <w:tc>
          <w:tcPr>
            <w:tcW w:w="1382" w:type="dxa"/>
          </w:tcPr>
          <w:p w:rsidR="00C97327" w:rsidRPr="00AA7B62" w:rsidRDefault="00C97327" w:rsidP="00AA7B62"/>
        </w:tc>
      </w:tr>
    </w:tbl>
    <w:p w:rsidR="004738DF" w:rsidRDefault="004738DF" w:rsidP="00894D42">
      <w:pPr>
        <w:ind w:left="66" w:firstLine="501"/>
        <w:rPr>
          <w:b/>
          <w:sz w:val="28"/>
        </w:rPr>
      </w:pPr>
    </w:p>
    <w:p w:rsidR="004738DF" w:rsidRPr="000759C7" w:rsidRDefault="00950B1B" w:rsidP="00950B1B">
      <w:pPr>
        <w:ind w:left="66" w:firstLine="501"/>
        <w:rPr>
          <w:b/>
          <w:sz w:val="28"/>
        </w:rPr>
      </w:pPr>
      <w:r w:rsidRPr="000759C7">
        <w:rPr>
          <w:b/>
          <w:sz w:val="28"/>
        </w:rPr>
        <w:t>Примечание:</w:t>
      </w:r>
    </w:p>
    <w:p w:rsidR="00950B1B" w:rsidRPr="00950B1B" w:rsidRDefault="00950B1B" w:rsidP="0013392D">
      <w:pPr>
        <w:ind w:firstLine="567"/>
        <w:jc w:val="both"/>
        <w:rPr>
          <w:sz w:val="28"/>
        </w:rPr>
      </w:pPr>
      <w:r>
        <w:rPr>
          <w:sz w:val="28"/>
        </w:rPr>
        <w:t>Выполнять все операции</w:t>
      </w:r>
      <w:r w:rsidR="0013392D">
        <w:rPr>
          <w:sz w:val="28"/>
        </w:rPr>
        <w:t xml:space="preserve"> по техническому обслуживанию только с заглушенным двигателем автомобиля и выключенным ультразвуковым оборудованием. Соблюдать технику безопасности при проверке питающих электропроводов ультразвукового генератора и излучателя. Не </w:t>
      </w:r>
      <w:r w:rsidR="000B6BC7">
        <w:rPr>
          <w:sz w:val="28"/>
        </w:rPr>
        <w:t xml:space="preserve">включать ультразвуковое оборудование при снятом защитном кожухе ультразвукового автомобильного глушителя. </w:t>
      </w:r>
    </w:p>
    <w:p w:rsidR="004738DF" w:rsidRDefault="004738DF" w:rsidP="00894D42">
      <w:pPr>
        <w:ind w:left="66" w:firstLine="501"/>
        <w:rPr>
          <w:b/>
          <w:sz w:val="28"/>
        </w:rPr>
      </w:pPr>
    </w:p>
    <w:p w:rsidR="00F35DBB" w:rsidRPr="00894D42" w:rsidRDefault="00D17EAC" w:rsidP="00894D42">
      <w:pPr>
        <w:ind w:left="66" w:firstLine="501"/>
        <w:rPr>
          <w:b/>
          <w:sz w:val="28"/>
        </w:rPr>
      </w:pPr>
      <w:r>
        <w:rPr>
          <w:b/>
          <w:sz w:val="28"/>
        </w:rPr>
        <w:t>4</w:t>
      </w:r>
      <w:r w:rsidR="00F35DBB" w:rsidRPr="00894D42">
        <w:rPr>
          <w:b/>
          <w:sz w:val="28"/>
        </w:rPr>
        <w:t>.</w:t>
      </w:r>
      <w:r w:rsidR="00FC06F2">
        <w:rPr>
          <w:b/>
          <w:sz w:val="28"/>
        </w:rPr>
        <w:t>2</w:t>
      </w:r>
      <w:r w:rsidR="00F35DBB" w:rsidRPr="00894D42">
        <w:rPr>
          <w:b/>
          <w:sz w:val="28"/>
        </w:rPr>
        <w:t xml:space="preserve"> Разработка методики расчета </w:t>
      </w:r>
    </w:p>
    <w:p w:rsidR="00FC06F2" w:rsidRDefault="00FC06F2" w:rsidP="00447CA1">
      <w:pPr>
        <w:ind w:left="66" w:firstLine="501"/>
        <w:jc w:val="both"/>
        <w:rPr>
          <w:sz w:val="28"/>
        </w:rPr>
      </w:pPr>
    </w:p>
    <w:p w:rsidR="00FC06F2" w:rsidRDefault="00FC06F2" w:rsidP="00FC06F2">
      <w:pPr>
        <w:ind w:firstLine="567"/>
        <w:jc w:val="both"/>
        <w:rPr>
          <w:sz w:val="28"/>
          <w:szCs w:val="28"/>
        </w:rPr>
      </w:pPr>
      <w:r>
        <w:rPr>
          <w:sz w:val="28"/>
          <w:szCs w:val="28"/>
        </w:rPr>
        <w:t xml:space="preserve">Вариант создания ультразвукового глушителя обладает значительным преимуществом: им могут оснащаться как новые, так и существующие автомобили.  </w:t>
      </w:r>
    </w:p>
    <w:p w:rsidR="00FC06F2" w:rsidRDefault="00FC06F2" w:rsidP="00FC06F2">
      <w:pPr>
        <w:ind w:firstLine="567"/>
        <w:jc w:val="both"/>
        <w:rPr>
          <w:sz w:val="28"/>
          <w:szCs w:val="28"/>
        </w:rPr>
      </w:pPr>
      <w:r>
        <w:rPr>
          <w:sz w:val="28"/>
          <w:szCs w:val="28"/>
        </w:rPr>
        <w:t xml:space="preserve">Важность экологической проблемы очистки воздуха, уровень технических решений и патентов, результаты теоретических и экспериментальных исследований по ультразвуковому воздействию на среды позволяют считать задачу создания ультразвуковых глушителей актуальной </w:t>
      </w:r>
    </w:p>
    <w:p w:rsidR="00FC06F2" w:rsidRPr="007708DF" w:rsidRDefault="00FC06F2" w:rsidP="00FC06F2">
      <w:pPr>
        <w:jc w:val="both"/>
        <w:rPr>
          <w:sz w:val="28"/>
          <w:szCs w:val="28"/>
        </w:rPr>
      </w:pPr>
      <w:r w:rsidRPr="007708DF">
        <w:rPr>
          <w:sz w:val="28"/>
          <w:szCs w:val="28"/>
        </w:rPr>
        <w:t>[</w:t>
      </w:r>
      <w:r w:rsidR="0084686F">
        <w:rPr>
          <w:sz w:val="28"/>
          <w:szCs w:val="28"/>
          <w:lang w:val="en-US"/>
        </w:rPr>
        <w:t>77-</w:t>
      </w:r>
      <w:r w:rsidR="00ED1916">
        <w:rPr>
          <w:sz w:val="28"/>
          <w:szCs w:val="28"/>
          <w:lang w:val="en-US"/>
        </w:rPr>
        <w:t>111</w:t>
      </w:r>
      <w:r w:rsidRPr="007708DF">
        <w:rPr>
          <w:sz w:val="28"/>
          <w:szCs w:val="28"/>
        </w:rPr>
        <w:t>].</w:t>
      </w:r>
    </w:p>
    <w:p w:rsidR="00FC06F2" w:rsidRDefault="00FC06F2" w:rsidP="00FC06F2">
      <w:pPr>
        <w:tabs>
          <w:tab w:val="left" w:pos="284"/>
        </w:tabs>
        <w:ind w:firstLine="567"/>
        <w:jc w:val="both"/>
        <w:rPr>
          <w:sz w:val="28"/>
          <w:szCs w:val="28"/>
        </w:rPr>
      </w:pPr>
      <w:r>
        <w:rPr>
          <w:sz w:val="28"/>
          <w:szCs w:val="28"/>
        </w:rPr>
        <w:t>Экспериментальное исследование проводилось с тремя вариантами экспериментального ультразвукового автомобильного глушителя:</w:t>
      </w:r>
    </w:p>
    <w:p w:rsidR="00FC06F2" w:rsidRPr="00165F59" w:rsidRDefault="00FC06F2" w:rsidP="00FC06F2">
      <w:pPr>
        <w:pStyle w:val="a5"/>
        <w:numPr>
          <w:ilvl w:val="0"/>
          <w:numId w:val="8"/>
        </w:numPr>
        <w:tabs>
          <w:tab w:val="left" w:pos="851"/>
        </w:tabs>
        <w:ind w:left="0" w:firstLine="567"/>
        <w:rPr>
          <w:sz w:val="28"/>
          <w:szCs w:val="28"/>
        </w:rPr>
      </w:pPr>
      <w:r w:rsidRPr="00165F59">
        <w:rPr>
          <w:sz w:val="28"/>
          <w:szCs w:val="28"/>
        </w:rPr>
        <w:t>Двухсекционный экспериментальный ультразвуковой автомобильный глушитель №1</w:t>
      </w:r>
      <w:r>
        <w:rPr>
          <w:sz w:val="28"/>
          <w:szCs w:val="28"/>
        </w:rPr>
        <w:t>;</w:t>
      </w:r>
    </w:p>
    <w:p w:rsidR="00FC06F2" w:rsidRPr="00165F59" w:rsidRDefault="00FC06F2" w:rsidP="00FC06F2">
      <w:pPr>
        <w:pStyle w:val="a5"/>
        <w:numPr>
          <w:ilvl w:val="0"/>
          <w:numId w:val="8"/>
        </w:numPr>
        <w:tabs>
          <w:tab w:val="left" w:pos="284"/>
          <w:tab w:val="left" w:pos="851"/>
        </w:tabs>
        <w:ind w:left="0" w:firstLine="567"/>
        <w:jc w:val="both"/>
        <w:rPr>
          <w:sz w:val="28"/>
          <w:szCs w:val="28"/>
        </w:rPr>
      </w:pPr>
      <w:r w:rsidRPr="005F31D2">
        <w:rPr>
          <w:rFonts w:eastAsiaTheme="minorEastAsia"/>
          <w:sz w:val="28"/>
          <w:szCs w:val="28"/>
        </w:rPr>
        <w:t xml:space="preserve">Экспериментальный </w:t>
      </w:r>
      <w:r>
        <w:rPr>
          <w:rFonts w:eastAsiaTheme="minorEastAsia"/>
          <w:sz w:val="28"/>
          <w:szCs w:val="28"/>
        </w:rPr>
        <w:t xml:space="preserve">полипропиленовый </w:t>
      </w:r>
      <w:r w:rsidRPr="005F31D2">
        <w:rPr>
          <w:rFonts w:eastAsiaTheme="minorEastAsia"/>
          <w:sz w:val="28"/>
          <w:szCs w:val="28"/>
        </w:rPr>
        <w:t xml:space="preserve">ультразвуковой </w:t>
      </w:r>
      <w:r>
        <w:rPr>
          <w:rFonts w:eastAsiaTheme="minorEastAsia"/>
          <w:sz w:val="28"/>
          <w:szCs w:val="28"/>
        </w:rPr>
        <w:t xml:space="preserve">автомобильный </w:t>
      </w:r>
      <w:r w:rsidRPr="005F31D2">
        <w:rPr>
          <w:rFonts w:eastAsiaTheme="minorEastAsia"/>
          <w:sz w:val="28"/>
          <w:szCs w:val="28"/>
        </w:rPr>
        <w:t>глушитель</w:t>
      </w:r>
      <w:r>
        <w:rPr>
          <w:rFonts w:eastAsiaTheme="minorEastAsia"/>
          <w:sz w:val="28"/>
          <w:szCs w:val="28"/>
        </w:rPr>
        <w:t xml:space="preserve"> №2;</w:t>
      </w:r>
    </w:p>
    <w:p w:rsidR="00FC06F2" w:rsidRPr="00FE046C" w:rsidRDefault="00FC06F2" w:rsidP="00FC06F2">
      <w:pPr>
        <w:pStyle w:val="a5"/>
        <w:numPr>
          <w:ilvl w:val="0"/>
          <w:numId w:val="8"/>
        </w:numPr>
        <w:tabs>
          <w:tab w:val="left" w:pos="284"/>
          <w:tab w:val="left" w:pos="851"/>
        </w:tabs>
        <w:ind w:left="0" w:firstLine="567"/>
        <w:jc w:val="both"/>
        <w:rPr>
          <w:sz w:val="28"/>
          <w:szCs w:val="28"/>
        </w:rPr>
      </w:pPr>
      <w:r w:rsidRPr="00DD021F">
        <w:rPr>
          <w:rFonts w:eastAsiaTheme="minorEastAsia"/>
          <w:sz w:val="28"/>
          <w:szCs w:val="28"/>
        </w:rPr>
        <w:t>Экспериментальный</w:t>
      </w:r>
      <w:r>
        <w:rPr>
          <w:rFonts w:eastAsiaTheme="minorEastAsia"/>
          <w:sz w:val="28"/>
          <w:szCs w:val="28"/>
        </w:rPr>
        <w:t xml:space="preserve"> металлический </w:t>
      </w:r>
      <w:r w:rsidRPr="00DD021F">
        <w:rPr>
          <w:rFonts w:eastAsiaTheme="minorEastAsia"/>
          <w:sz w:val="28"/>
          <w:szCs w:val="28"/>
        </w:rPr>
        <w:t xml:space="preserve"> ультразвуковой</w:t>
      </w:r>
      <w:r>
        <w:rPr>
          <w:rFonts w:eastAsiaTheme="minorEastAsia"/>
          <w:sz w:val="28"/>
          <w:szCs w:val="28"/>
        </w:rPr>
        <w:t xml:space="preserve"> автомобильный глушитель №3.</w:t>
      </w:r>
    </w:p>
    <w:p w:rsidR="00447CA1" w:rsidRDefault="00447CA1" w:rsidP="00447CA1">
      <w:pPr>
        <w:ind w:left="66" w:firstLine="501"/>
        <w:jc w:val="both"/>
        <w:rPr>
          <w:sz w:val="28"/>
        </w:rPr>
      </w:pPr>
      <w:r w:rsidRPr="00447CA1">
        <w:rPr>
          <w:sz w:val="28"/>
        </w:rPr>
        <w:t xml:space="preserve">Проектирование </w:t>
      </w:r>
      <w:r>
        <w:rPr>
          <w:sz w:val="28"/>
        </w:rPr>
        <w:t xml:space="preserve">ультразвуковых автомобильных </w:t>
      </w:r>
      <w:r w:rsidRPr="00447CA1">
        <w:rPr>
          <w:sz w:val="28"/>
        </w:rPr>
        <w:t xml:space="preserve">глушителей для </w:t>
      </w:r>
      <w:r>
        <w:rPr>
          <w:sz w:val="28"/>
        </w:rPr>
        <w:t xml:space="preserve">снижения токсичности двигателей внутреннего сгорания является </w:t>
      </w:r>
      <w:r w:rsidRPr="00447CA1">
        <w:rPr>
          <w:sz w:val="28"/>
        </w:rPr>
        <w:t>сложной технической задачей, включ</w:t>
      </w:r>
      <w:r>
        <w:rPr>
          <w:sz w:val="28"/>
        </w:rPr>
        <w:t xml:space="preserve">ающей разработку </w:t>
      </w:r>
      <w:r w:rsidR="00C43005">
        <w:rPr>
          <w:sz w:val="28"/>
        </w:rPr>
        <w:t xml:space="preserve">и исследование </w:t>
      </w:r>
      <w:r>
        <w:rPr>
          <w:sz w:val="28"/>
        </w:rPr>
        <w:t xml:space="preserve">математической модели работы ультразвукового автомобильного глушителя для расчета глушителей с оптимальными конструкционными параметрами </w:t>
      </w:r>
      <w:r w:rsidR="00C43005">
        <w:rPr>
          <w:sz w:val="28"/>
        </w:rPr>
        <w:t xml:space="preserve">и  </w:t>
      </w:r>
    </w:p>
    <w:p w:rsidR="00447CA1" w:rsidRDefault="00BE35B5" w:rsidP="00C43005">
      <w:pPr>
        <w:jc w:val="both"/>
        <w:rPr>
          <w:sz w:val="28"/>
        </w:rPr>
      </w:pPr>
      <w:r>
        <w:rPr>
          <w:sz w:val="28"/>
        </w:rPr>
        <w:t xml:space="preserve">проведение натурных экспериментов на полноразмерных ультразвуковых </w:t>
      </w:r>
    </w:p>
    <w:p w:rsidR="00447CA1" w:rsidRDefault="00BE35B5" w:rsidP="00BE35B5">
      <w:pPr>
        <w:jc w:val="both"/>
        <w:rPr>
          <w:sz w:val="28"/>
        </w:rPr>
      </w:pPr>
      <w:r>
        <w:rPr>
          <w:sz w:val="28"/>
        </w:rPr>
        <w:t>автомобильных глушителях</w:t>
      </w:r>
      <w:r w:rsidR="008033E6" w:rsidRPr="00327834">
        <w:rPr>
          <w:sz w:val="28"/>
        </w:rPr>
        <w:t xml:space="preserve"> </w:t>
      </w:r>
      <w:r w:rsidR="008033E6" w:rsidRPr="002A762A">
        <w:rPr>
          <w:rFonts w:eastAsiaTheme="minorEastAsia"/>
          <w:sz w:val="28"/>
          <w:szCs w:val="28"/>
        </w:rPr>
        <w:t>[</w:t>
      </w:r>
      <w:r w:rsidR="0084686F" w:rsidRPr="00AB0215">
        <w:rPr>
          <w:rFonts w:eastAsiaTheme="minorEastAsia"/>
          <w:sz w:val="28"/>
          <w:szCs w:val="28"/>
        </w:rPr>
        <w:t>40</w:t>
      </w:r>
      <w:r w:rsidR="008033E6" w:rsidRPr="002A762A">
        <w:rPr>
          <w:rFonts w:eastAsiaTheme="minorEastAsia"/>
          <w:sz w:val="28"/>
          <w:szCs w:val="28"/>
        </w:rPr>
        <w:t>]</w:t>
      </w:r>
      <w:r w:rsidR="008033E6" w:rsidRPr="00DC06F8">
        <w:rPr>
          <w:rFonts w:eastAsiaTheme="minorEastAsia"/>
          <w:sz w:val="28"/>
          <w:szCs w:val="28"/>
        </w:rPr>
        <w:t>.</w:t>
      </w:r>
      <w:r>
        <w:rPr>
          <w:sz w:val="28"/>
        </w:rPr>
        <w:t xml:space="preserve"> </w:t>
      </w:r>
    </w:p>
    <w:p w:rsidR="00447CA1" w:rsidRDefault="00447CA1" w:rsidP="00447CA1">
      <w:pPr>
        <w:ind w:firstLine="567"/>
        <w:jc w:val="both"/>
        <w:rPr>
          <w:rFonts w:eastAsiaTheme="minorEastAsia"/>
          <w:sz w:val="28"/>
          <w:szCs w:val="28"/>
        </w:rPr>
      </w:pPr>
      <w:r>
        <w:rPr>
          <w:rFonts w:eastAsiaTheme="minorEastAsia"/>
          <w:sz w:val="28"/>
          <w:szCs w:val="28"/>
        </w:rPr>
        <w:t xml:space="preserve">Для осуществления коагуляции внутри глушителя время оседания сажи должно быть меньше времени выхода их в атмосферу. С учетом известных в конкретных случаях диаметра глушителя </w:t>
      </w:r>
      <w:r w:rsidRPr="007F19D2">
        <w:rPr>
          <w:rFonts w:eastAsiaTheme="minorEastAsia"/>
          <w:i/>
          <w:sz w:val="28"/>
          <w:szCs w:val="28"/>
        </w:rPr>
        <w:t xml:space="preserve"> </w:t>
      </w:r>
      <w:r w:rsidRPr="007F19D2">
        <w:rPr>
          <w:rFonts w:eastAsiaTheme="minorEastAsia"/>
          <w:i/>
          <w:sz w:val="28"/>
          <w:szCs w:val="28"/>
          <w:lang w:val="en-US"/>
        </w:rPr>
        <w:t>D</w:t>
      </w:r>
      <w:r>
        <w:rPr>
          <w:rFonts w:eastAsiaTheme="minorEastAsia"/>
          <w:i/>
          <w:sz w:val="28"/>
          <w:szCs w:val="28"/>
        </w:rPr>
        <w:t xml:space="preserve">, </w:t>
      </w:r>
      <w:r w:rsidRPr="007F19D2">
        <w:rPr>
          <w:rFonts w:eastAsiaTheme="minorEastAsia"/>
          <w:sz w:val="28"/>
          <w:szCs w:val="28"/>
        </w:rPr>
        <w:t>его длины</w:t>
      </w:r>
      <w:r>
        <w:rPr>
          <w:rFonts w:eastAsiaTheme="minorEastAsia"/>
          <w:i/>
          <w:sz w:val="28"/>
          <w:szCs w:val="28"/>
        </w:rPr>
        <w:t xml:space="preserve"> </w:t>
      </w:r>
      <w:r w:rsidRPr="007F19D2">
        <w:rPr>
          <w:rFonts w:eastAsiaTheme="minorEastAsia"/>
          <w:i/>
          <w:sz w:val="28"/>
          <w:szCs w:val="28"/>
          <w:lang w:val="en-US"/>
        </w:rPr>
        <w:t>L</w:t>
      </w:r>
      <w:r w:rsidR="00184419">
        <w:rPr>
          <w:rFonts w:eastAsiaTheme="minorEastAsia"/>
          <w:sz w:val="28"/>
          <w:szCs w:val="28"/>
        </w:rPr>
        <w:t>:</w:t>
      </w:r>
    </w:p>
    <w:p w:rsidR="00184419" w:rsidRPr="007F19D2" w:rsidRDefault="00184419" w:rsidP="00447CA1">
      <w:pPr>
        <w:ind w:firstLine="567"/>
        <w:jc w:val="both"/>
        <w:rPr>
          <w:rFonts w:eastAsiaTheme="minorEastAsia"/>
          <w:sz w:val="28"/>
          <w:szCs w:val="28"/>
        </w:rPr>
      </w:pPr>
    </w:p>
    <w:p w:rsidR="00447CA1" w:rsidRDefault="00447CA1" w:rsidP="00447CA1">
      <w:pPr>
        <w:ind w:firstLine="567"/>
        <w:jc w:val="right"/>
        <w:rPr>
          <w:rFonts w:eastAsiaTheme="minorEastAsia"/>
          <w:sz w:val="28"/>
          <w:szCs w:val="28"/>
        </w:rPr>
      </w:pPr>
      <w:r w:rsidRPr="007F19D2">
        <w:rPr>
          <w:rFonts w:eastAsiaTheme="minorEastAsia"/>
          <w:position w:val="-34"/>
          <w:sz w:val="28"/>
          <w:szCs w:val="28"/>
        </w:rPr>
        <w:object w:dxaOrig="960" w:dyaOrig="760">
          <v:shape id="_x0000_i1101" type="#_x0000_t75" style="width:58.5pt;height:45.75pt" o:ole="">
            <v:imagedata r:id="rId150" o:title=""/>
          </v:shape>
          <o:OLEObject Type="Embed" ProgID="Equation.3" ShapeID="_x0000_i1101" DrawAspect="Content" ObjectID="_1731314082" r:id="rId259"/>
        </w:object>
      </w:r>
      <w:r w:rsidR="006E22FD">
        <w:rPr>
          <w:rFonts w:eastAsiaTheme="minorEastAsia"/>
          <w:position w:val="-26"/>
          <w:sz w:val="28"/>
          <w:szCs w:val="28"/>
        </w:rPr>
        <w:tab/>
      </w:r>
      <w:r w:rsidR="006E22FD">
        <w:rPr>
          <w:rFonts w:eastAsiaTheme="minorEastAsia"/>
          <w:position w:val="-26"/>
          <w:sz w:val="28"/>
          <w:szCs w:val="28"/>
        </w:rPr>
        <w:tab/>
      </w:r>
      <w:r w:rsidR="006E22FD">
        <w:rPr>
          <w:rFonts w:eastAsiaTheme="minorEastAsia"/>
          <w:position w:val="-26"/>
          <w:sz w:val="28"/>
          <w:szCs w:val="28"/>
        </w:rPr>
        <w:tab/>
      </w:r>
      <w:r w:rsidR="006E22FD">
        <w:rPr>
          <w:rFonts w:eastAsiaTheme="minorEastAsia"/>
          <w:position w:val="-26"/>
          <w:sz w:val="28"/>
          <w:szCs w:val="28"/>
        </w:rPr>
        <w:tab/>
      </w:r>
      <w:r w:rsidR="006E22FD">
        <w:rPr>
          <w:rFonts w:eastAsiaTheme="minorEastAsia"/>
          <w:position w:val="-26"/>
          <w:sz w:val="28"/>
          <w:szCs w:val="28"/>
        </w:rPr>
        <w:tab/>
        <w:t>(4.1</w:t>
      </w:r>
      <w:r>
        <w:rPr>
          <w:rFonts w:eastAsiaTheme="minorEastAsia"/>
          <w:position w:val="-26"/>
          <w:sz w:val="28"/>
          <w:szCs w:val="28"/>
        </w:rPr>
        <w:t>)</w:t>
      </w:r>
    </w:p>
    <w:p w:rsidR="00447CA1" w:rsidRDefault="00447CA1" w:rsidP="00447CA1">
      <w:pPr>
        <w:ind w:firstLine="567"/>
        <w:jc w:val="both"/>
        <w:rPr>
          <w:rFonts w:eastAsiaTheme="minorEastAsia"/>
          <w:sz w:val="28"/>
          <w:szCs w:val="28"/>
        </w:rPr>
      </w:pPr>
    </w:p>
    <w:p w:rsidR="00447CA1" w:rsidRDefault="00447CA1" w:rsidP="00447CA1">
      <w:pPr>
        <w:ind w:firstLine="567"/>
        <w:jc w:val="both"/>
        <w:rPr>
          <w:rFonts w:eastAsiaTheme="minorEastAsia"/>
          <w:sz w:val="28"/>
          <w:szCs w:val="28"/>
        </w:rPr>
      </w:pPr>
      <w:r>
        <w:rPr>
          <w:rFonts w:eastAsiaTheme="minorEastAsia"/>
          <w:sz w:val="28"/>
          <w:szCs w:val="28"/>
        </w:rPr>
        <w:t xml:space="preserve">или, </w:t>
      </w:r>
    </w:p>
    <w:p w:rsidR="00447CA1" w:rsidRDefault="00447CA1" w:rsidP="00447CA1">
      <w:pPr>
        <w:ind w:firstLine="567"/>
        <w:jc w:val="right"/>
        <w:rPr>
          <w:rFonts w:eastAsiaTheme="minorEastAsia"/>
          <w:position w:val="-26"/>
          <w:sz w:val="28"/>
          <w:szCs w:val="28"/>
        </w:rPr>
      </w:pPr>
      <w:r w:rsidRPr="007F19D2">
        <w:rPr>
          <w:rFonts w:eastAsiaTheme="minorEastAsia"/>
          <w:position w:val="-34"/>
          <w:sz w:val="28"/>
          <w:szCs w:val="28"/>
        </w:rPr>
        <w:object w:dxaOrig="960" w:dyaOrig="760">
          <v:shape id="_x0000_i1102" type="#_x0000_t75" style="width:58.5pt;height:45.75pt" o:ole="">
            <v:imagedata r:id="rId152" o:title=""/>
          </v:shape>
          <o:OLEObject Type="Embed" ProgID="Equation.3" ShapeID="_x0000_i1102" DrawAspect="Content" ObjectID="_1731314083" r:id="rId260"/>
        </w:object>
      </w:r>
      <w:r w:rsidRPr="007F19D2">
        <w:rPr>
          <w:rFonts w:eastAsiaTheme="minorEastAsia"/>
          <w:position w:val="-26"/>
          <w:sz w:val="28"/>
          <w:szCs w:val="28"/>
        </w:rPr>
        <w:object w:dxaOrig="1140" w:dyaOrig="680">
          <v:shape id="_x0000_i1103" type="#_x0000_t75" style="width:69pt;height:39pt" o:ole="">
            <v:imagedata r:id="rId154" o:title=""/>
          </v:shape>
          <o:OLEObject Type="Embed" ProgID="Equation.3" ShapeID="_x0000_i1103" DrawAspect="Content" ObjectID="_1731314084" r:id="rId261"/>
        </w:object>
      </w:r>
      <w:r w:rsidR="006E22FD">
        <w:rPr>
          <w:rFonts w:eastAsiaTheme="minorEastAsia"/>
          <w:position w:val="-26"/>
          <w:sz w:val="28"/>
          <w:szCs w:val="28"/>
        </w:rPr>
        <w:tab/>
      </w:r>
      <w:r w:rsidR="006E22FD">
        <w:rPr>
          <w:rFonts w:eastAsiaTheme="minorEastAsia"/>
          <w:position w:val="-26"/>
          <w:sz w:val="28"/>
          <w:szCs w:val="28"/>
        </w:rPr>
        <w:tab/>
      </w:r>
      <w:r w:rsidR="006E22FD">
        <w:rPr>
          <w:rFonts w:eastAsiaTheme="minorEastAsia"/>
          <w:position w:val="-26"/>
          <w:sz w:val="28"/>
          <w:szCs w:val="28"/>
        </w:rPr>
        <w:tab/>
      </w:r>
      <w:r w:rsidR="006E22FD">
        <w:rPr>
          <w:rFonts w:eastAsiaTheme="minorEastAsia"/>
          <w:position w:val="-26"/>
          <w:sz w:val="28"/>
          <w:szCs w:val="28"/>
        </w:rPr>
        <w:tab/>
        <w:t>(4.2</w:t>
      </w:r>
      <w:r>
        <w:rPr>
          <w:rFonts w:eastAsiaTheme="minorEastAsia"/>
          <w:position w:val="-26"/>
          <w:sz w:val="28"/>
          <w:szCs w:val="28"/>
        </w:rPr>
        <w:t>)</w:t>
      </w:r>
    </w:p>
    <w:p w:rsidR="00447CA1" w:rsidRDefault="00447CA1" w:rsidP="00447CA1">
      <w:pPr>
        <w:ind w:firstLine="567"/>
        <w:jc w:val="both"/>
        <w:rPr>
          <w:rFonts w:eastAsiaTheme="minorEastAsia"/>
          <w:sz w:val="28"/>
          <w:szCs w:val="28"/>
        </w:rPr>
      </w:pPr>
    </w:p>
    <w:p w:rsidR="00447CA1" w:rsidRPr="00F404D1" w:rsidRDefault="00447CA1" w:rsidP="007C5FEE">
      <w:pPr>
        <w:ind w:firstLine="567"/>
        <w:jc w:val="both"/>
        <w:rPr>
          <w:rFonts w:eastAsiaTheme="minorEastAsia"/>
          <w:i/>
          <w:sz w:val="28"/>
          <w:szCs w:val="28"/>
        </w:rPr>
      </w:pPr>
      <w:r>
        <w:rPr>
          <w:rFonts w:eastAsiaTheme="minorEastAsia"/>
          <w:sz w:val="28"/>
          <w:szCs w:val="28"/>
        </w:rPr>
        <w:t xml:space="preserve">Если для конкретного оборудования величины </w:t>
      </w:r>
      <w:r>
        <w:rPr>
          <w:rFonts w:eastAsiaTheme="minorEastAsia"/>
          <w:i/>
          <w:sz w:val="28"/>
          <w:szCs w:val="28"/>
          <w:lang w:val="en-US"/>
        </w:rPr>
        <w:t>L</w:t>
      </w:r>
      <w:r w:rsidRPr="00B0288A">
        <w:rPr>
          <w:rFonts w:eastAsiaTheme="minorEastAsia"/>
          <w:i/>
          <w:sz w:val="28"/>
          <w:szCs w:val="28"/>
        </w:rPr>
        <w:t xml:space="preserve">, </w:t>
      </w:r>
      <w:r>
        <w:rPr>
          <w:rFonts w:eastAsiaTheme="minorEastAsia"/>
          <w:i/>
          <w:sz w:val="28"/>
          <w:szCs w:val="28"/>
          <w:lang w:val="en-US"/>
        </w:rPr>
        <w:t>D</w:t>
      </w:r>
      <w:r w:rsidRPr="00B0288A">
        <w:rPr>
          <w:rFonts w:eastAsiaTheme="minorEastAsia"/>
          <w:i/>
          <w:sz w:val="28"/>
          <w:szCs w:val="28"/>
        </w:rPr>
        <w:t>,</w:t>
      </w:r>
      <w:r w:rsidRPr="00B0288A">
        <w:rPr>
          <w:rFonts w:eastAsiaTheme="minorEastAsia"/>
          <w:sz w:val="28"/>
          <w:szCs w:val="28"/>
        </w:rPr>
        <w:t xml:space="preserve"> </w:t>
      </w:r>
      <w:r w:rsidRPr="00B0288A">
        <w:rPr>
          <w:rFonts w:eastAsiaTheme="minorEastAsia"/>
          <w:position w:val="-12"/>
          <w:sz w:val="28"/>
          <w:szCs w:val="28"/>
        </w:rPr>
        <w:object w:dxaOrig="279" w:dyaOrig="360">
          <v:shape id="_x0000_i1104" type="#_x0000_t75" style="width:17.25pt;height:21pt" o:ole="">
            <v:imagedata r:id="rId262" o:title=""/>
          </v:shape>
          <o:OLEObject Type="Embed" ProgID="Equation.3" ShapeID="_x0000_i1104" DrawAspect="Content" ObjectID="_1731314085" r:id="rId263"/>
        </w:object>
      </w:r>
      <w:r w:rsidRPr="00B0288A">
        <w:rPr>
          <w:rFonts w:eastAsiaTheme="minorEastAsia"/>
          <w:sz w:val="28"/>
          <w:szCs w:val="28"/>
        </w:rPr>
        <w:t>-</w:t>
      </w:r>
      <w:r w:rsidR="006E22FD">
        <w:rPr>
          <w:rFonts w:eastAsiaTheme="minorEastAsia"/>
          <w:sz w:val="28"/>
          <w:szCs w:val="28"/>
        </w:rPr>
        <w:t xml:space="preserve"> </w:t>
      </w:r>
      <w:r>
        <w:rPr>
          <w:rFonts w:eastAsiaTheme="minorEastAsia"/>
          <w:sz w:val="28"/>
          <w:szCs w:val="28"/>
        </w:rPr>
        <w:t xml:space="preserve">известны, и величина </w:t>
      </w:r>
      <w:r w:rsidRPr="00B0288A">
        <w:rPr>
          <w:rFonts w:eastAsiaTheme="minorEastAsia"/>
          <w:position w:val="-14"/>
          <w:sz w:val="28"/>
          <w:szCs w:val="28"/>
        </w:rPr>
        <w:object w:dxaOrig="279" w:dyaOrig="380">
          <v:shape id="_x0000_i1105" type="#_x0000_t75" style="width:17.25pt;height:22.5pt" o:ole="">
            <v:imagedata r:id="rId264" o:title=""/>
          </v:shape>
          <o:OLEObject Type="Embed" ProgID="Equation.3" ShapeID="_x0000_i1105" DrawAspect="Content" ObjectID="_1731314086" r:id="rId265"/>
        </w:object>
      </w:r>
      <w:r>
        <w:rPr>
          <w:rFonts w:eastAsiaTheme="minorEastAsia"/>
          <w:sz w:val="28"/>
          <w:szCs w:val="28"/>
          <w:lang w:val="kk-KZ"/>
        </w:rPr>
        <w:t>легко расчитывается</w:t>
      </w:r>
      <w:r>
        <w:rPr>
          <w:rFonts w:eastAsiaTheme="minorEastAsia"/>
          <w:sz w:val="28"/>
          <w:szCs w:val="28"/>
        </w:rPr>
        <w:t xml:space="preserve">, то для проектных целей нужна зависимость связывающая скорости </w:t>
      </w:r>
      <w:r w:rsidRPr="00B0288A">
        <w:rPr>
          <w:rFonts w:eastAsiaTheme="minorEastAsia"/>
          <w:position w:val="-12"/>
          <w:sz w:val="28"/>
          <w:szCs w:val="28"/>
        </w:rPr>
        <w:object w:dxaOrig="279" w:dyaOrig="360">
          <v:shape id="_x0000_i1106" type="#_x0000_t75" style="width:17.25pt;height:21pt" o:ole="">
            <v:imagedata r:id="rId262" o:title=""/>
          </v:shape>
          <o:OLEObject Type="Embed" ProgID="Equation.3" ShapeID="_x0000_i1106" DrawAspect="Content" ObjectID="_1731314087" r:id="rId266"/>
        </w:object>
      </w:r>
      <w:r>
        <w:rPr>
          <w:rFonts w:eastAsiaTheme="minorEastAsia"/>
          <w:position w:val="-26"/>
          <w:sz w:val="28"/>
          <w:szCs w:val="28"/>
        </w:rPr>
        <w:t xml:space="preserve"> </w:t>
      </w:r>
      <w:r>
        <w:rPr>
          <w:rFonts w:eastAsiaTheme="minorEastAsia"/>
          <w:sz w:val="28"/>
          <w:szCs w:val="28"/>
        </w:rPr>
        <w:t xml:space="preserve">и </w:t>
      </w:r>
      <w:r w:rsidRPr="00C03417">
        <w:rPr>
          <w:rFonts w:eastAsiaTheme="minorEastAsia"/>
          <w:position w:val="-14"/>
          <w:sz w:val="28"/>
          <w:szCs w:val="28"/>
        </w:rPr>
        <w:object w:dxaOrig="279" w:dyaOrig="380">
          <v:shape id="_x0000_i1107" type="#_x0000_t75" style="width:17.25pt;height:22.5pt" o:ole="">
            <v:imagedata r:id="rId267" o:title=""/>
          </v:shape>
          <o:OLEObject Type="Embed" ProgID="Equation.3" ShapeID="_x0000_i1107" DrawAspect="Content" ObjectID="_1731314088" r:id="rId268"/>
        </w:object>
      </w:r>
      <w:r>
        <w:rPr>
          <w:rFonts w:eastAsiaTheme="minorEastAsia"/>
          <w:sz w:val="28"/>
          <w:szCs w:val="28"/>
        </w:rPr>
        <w:t xml:space="preserve"> - физическими параметрами газа. С целью их определения возьмем производные величин  </w:t>
      </w:r>
      <w:r w:rsidRPr="00F404D1">
        <w:rPr>
          <w:rFonts w:eastAsiaTheme="minorEastAsia"/>
          <w:i/>
          <w:sz w:val="28"/>
          <w:szCs w:val="28"/>
          <w:lang w:val="en-US"/>
        </w:rPr>
        <w:t>x</w:t>
      </w:r>
      <w:r w:rsidRPr="00F404D1">
        <w:rPr>
          <w:rFonts w:eastAsiaTheme="minorEastAsia"/>
          <w:i/>
          <w:sz w:val="28"/>
          <w:szCs w:val="28"/>
        </w:rPr>
        <w:t xml:space="preserve"> </w:t>
      </w:r>
      <w:r>
        <w:rPr>
          <w:rFonts w:eastAsiaTheme="minorEastAsia"/>
          <w:i/>
          <w:sz w:val="28"/>
          <w:szCs w:val="28"/>
        </w:rPr>
        <w:t>и</w:t>
      </w:r>
      <w:r w:rsidRPr="00F404D1">
        <w:rPr>
          <w:rFonts w:eastAsiaTheme="minorEastAsia"/>
          <w:i/>
          <w:sz w:val="28"/>
          <w:szCs w:val="28"/>
        </w:rPr>
        <w:t xml:space="preserve"> </w:t>
      </w:r>
      <w:r w:rsidRPr="00F404D1">
        <w:rPr>
          <w:rFonts w:eastAsiaTheme="minorEastAsia"/>
          <w:i/>
          <w:sz w:val="28"/>
          <w:szCs w:val="28"/>
          <w:lang w:val="en-US"/>
        </w:rPr>
        <w:t>y</w:t>
      </w:r>
      <w:r>
        <w:rPr>
          <w:rFonts w:eastAsiaTheme="minorEastAsia"/>
          <w:i/>
          <w:sz w:val="28"/>
          <w:szCs w:val="28"/>
        </w:rPr>
        <w:t xml:space="preserve"> </w:t>
      </w:r>
      <w:r w:rsidRPr="00F404D1">
        <w:rPr>
          <w:rFonts w:eastAsiaTheme="minorEastAsia"/>
          <w:sz w:val="28"/>
          <w:szCs w:val="28"/>
        </w:rPr>
        <w:t>(</w:t>
      </w:r>
      <w:r w:rsidR="006E22FD">
        <w:rPr>
          <w:rFonts w:eastAsiaTheme="minorEastAsia"/>
          <w:sz w:val="28"/>
          <w:szCs w:val="28"/>
        </w:rPr>
        <w:t>зависимость 4.2</w:t>
      </w:r>
      <w:r w:rsidRPr="00F404D1">
        <w:rPr>
          <w:rFonts w:eastAsiaTheme="minorEastAsia"/>
          <w:sz w:val="28"/>
          <w:szCs w:val="28"/>
        </w:rPr>
        <w:t>)</w:t>
      </w:r>
      <w:r>
        <w:rPr>
          <w:rFonts w:eastAsiaTheme="minorEastAsia"/>
          <w:sz w:val="28"/>
          <w:szCs w:val="28"/>
        </w:rPr>
        <w:t xml:space="preserve">, получим выражения скорости </w:t>
      </w:r>
      <w:r w:rsidRPr="00B0288A">
        <w:rPr>
          <w:rFonts w:eastAsiaTheme="minorEastAsia"/>
          <w:position w:val="-12"/>
          <w:sz w:val="28"/>
          <w:szCs w:val="28"/>
        </w:rPr>
        <w:object w:dxaOrig="279" w:dyaOrig="360">
          <v:shape id="_x0000_i1108" type="#_x0000_t75" style="width:17.25pt;height:21pt" o:ole="">
            <v:imagedata r:id="rId262" o:title=""/>
          </v:shape>
          <o:OLEObject Type="Embed" ProgID="Equation.3" ShapeID="_x0000_i1108" DrawAspect="Content" ObjectID="_1731314089" r:id="rId269"/>
        </w:object>
      </w:r>
      <w:r>
        <w:rPr>
          <w:rFonts w:eastAsiaTheme="minorEastAsia"/>
          <w:position w:val="-26"/>
          <w:sz w:val="28"/>
          <w:szCs w:val="28"/>
        </w:rPr>
        <w:t xml:space="preserve"> </w:t>
      </w:r>
      <w:r>
        <w:rPr>
          <w:rFonts w:eastAsiaTheme="minorEastAsia"/>
          <w:sz w:val="28"/>
          <w:szCs w:val="28"/>
        </w:rPr>
        <w:t xml:space="preserve">и </w:t>
      </w:r>
      <w:r w:rsidRPr="00C03417">
        <w:rPr>
          <w:rFonts w:eastAsiaTheme="minorEastAsia"/>
          <w:position w:val="-14"/>
          <w:sz w:val="28"/>
          <w:szCs w:val="28"/>
        </w:rPr>
        <w:object w:dxaOrig="279" w:dyaOrig="380">
          <v:shape id="_x0000_i1109" type="#_x0000_t75" style="width:17.25pt;height:22.5pt" o:ole="">
            <v:imagedata r:id="rId267" o:title=""/>
          </v:shape>
          <o:OLEObject Type="Embed" ProgID="Equation.3" ShapeID="_x0000_i1109" DrawAspect="Content" ObjectID="_1731314090" r:id="rId270"/>
        </w:object>
      </w:r>
      <w:r>
        <w:rPr>
          <w:rFonts w:eastAsiaTheme="minorEastAsia"/>
          <w:sz w:val="28"/>
          <w:szCs w:val="28"/>
        </w:rPr>
        <w:t xml:space="preserve">. Затем из </w:t>
      </w:r>
      <w:r w:rsidRPr="00457305">
        <w:rPr>
          <w:rFonts w:eastAsiaTheme="minorEastAsia"/>
          <w:position w:val="-12"/>
          <w:sz w:val="28"/>
          <w:szCs w:val="28"/>
        </w:rPr>
        <w:object w:dxaOrig="279" w:dyaOrig="360">
          <v:shape id="_x0000_i1110" type="#_x0000_t75" style="width:17.25pt;height:21pt" o:ole="">
            <v:imagedata r:id="rId271" o:title=""/>
          </v:shape>
          <o:OLEObject Type="Embed" ProgID="Equation.3" ShapeID="_x0000_i1110" DrawAspect="Content" ObjectID="_1731314091" r:id="rId272"/>
        </w:object>
      </w:r>
      <w:r>
        <w:rPr>
          <w:rFonts w:eastAsiaTheme="minorEastAsia"/>
          <w:sz w:val="28"/>
          <w:szCs w:val="28"/>
        </w:rPr>
        <w:t xml:space="preserve">вычтем </w:t>
      </w:r>
      <w:r w:rsidRPr="00C03417">
        <w:rPr>
          <w:rFonts w:eastAsiaTheme="minorEastAsia"/>
          <w:position w:val="-14"/>
          <w:sz w:val="28"/>
          <w:szCs w:val="28"/>
        </w:rPr>
        <w:object w:dxaOrig="279" w:dyaOrig="380">
          <v:shape id="_x0000_i1111" type="#_x0000_t75" style="width:17.25pt;height:22.5pt" o:ole="">
            <v:imagedata r:id="rId267" o:title=""/>
          </v:shape>
          <o:OLEObject Type="Embed" ProgID="Equation.3" ShapeID="_x0000_i1111" DrawAspect="Content" ObjectID="_1731314092" r:id="rId273"/>
        </w:object>
      </w:r>
      <w:r>
        <w:rPr>
          <w:rFonts w:eastAsiaTheme="minorEastAsia"/>
          <w:sz w:val="28"/>
          <w:szCs w:val="28"/>
        </w:rPr>
        <w:t xml:space="preserve"> (при условии начальные скорости равны 0), получим разницу </w:t>
      </w:r>
      <w:r w:rsidRPr="00A45514">
        <w:rPr>
          <w:rFonts w:eastAsiaTheme="minorEastAsia"/>
          <w:position w:val="-14"/>
          <w:sz w:val="28"/>
          <w:szCs w:val="28"/>
        </w:rPr>
        <w:object w:dxaOrig="1240" w:dyaOrig="380">
          <v:shape id="_x0000_i1112" type="#_x0000_t75" style="width:75pt;height:22.5pt" o:ole="">
            <v:imagedata r:id="rId274" o:title=""/>
          </v:shape>
          <o:OLEObject Type="Embed" ProgID="Equation.3" ShapeID="_x0000_i1112" DrawAspect="Content" ObjectID="_1731314093" r:id="rId275"/>
        </w:object>
      </w:r>
      <w:r>
        <w:rPr>
          <w:rFonts w:eastAsiaTheme="minorEastAsia"/>
          <w:sz w:val="28"/>
          <w:szCs w:val="28"/>
        </w:rPr>
        <w:t>:</w:t>
      </w:r>
    </w:p>
    <w:p w:rsidR="00447CA1" w:rsidRDefault="00447CA1" w:rsidP="00447CA1">
      <w:pPr>
        <w:ind w:firstLine="567"/>
        <w:jc w:val="right"/>
        <w:rPr>
          <w:rFonts w:eastAsiaTheme="minorEastAsia"/>
          <w:sz w:val="28"/>
          <w:szCs w:val="28"/>
        </w:rPr>
      </w:pPr>
      <w:r w:rsidRPr="00457305">
        <w:rPr>
          <w:rFonts w:eastAsiaTheme="minorEastAsia"/>
          <w:position w:val="-26"/>
          <w:sz w:val="28"/>
          <w:szCs w:val="28"/>
        </w:rPr>
        <w:object w:dxaOrig="2400" w:dyaOrig="680">
          <v:shape id="_x0000_i1113" type="#_x0000_t75" style="width:144.75pt;height:39pt" o:ole="">
            <v:imagedata r:id="rId276" o:title=""/>
          </v:shape>
          <o:OLEObject Type="Embed" ProgID="Equation.3" ShapeID="_x0000_i1113" DrawAspect="Content" ObjectID="_1731314094" r:id="rId277"/>
        </w:object>
      </w:r>
      <w:r w:rsidR="006E22FD">
        <w:rPr>
          <w:rFonts w:eastAsiaTheme="minorEastAsia"/>
          <w:position w:val="-26"/>
          <w:sz w:val="28"/>
          <w:szCs w:val="28"/>
        </w:rPr>
        <w:tab/>
      </w:r>
      <w:r w:rsidR="006E22FD">
        <w:rPr>
          <w:rFonts w:eastAsiaTheme="minorEastAsia"/>
          <w:position w:val="-26"/>
          <w:sz w:val="28"/>
          <w:szCs w:val="28"/>
        </w:rPr>
        <w:tab/>
      </w:r>
      <w:r w:rsidR="006E22FD">
        <w:rPr>
          <w:rFonts w:eastAsiaTheme="minorEastAsia"/>
          <w:position w:val="-26"/>
          <w:sz w:val="28"/>
          <w:szCs w:val="28"/>
        </w:rPr>
        <w:tab/>
      </w:r>
      <w:r w:rsidR="006E22FD">
        <w:rPr>
          <w:rFonts w:eastAsiaTheme="minorEastAsia"/>
          <w:position w:val="-26"/>
          <w:sz w:val="28"/>
          <w:szCs w:val="28"/>
        </w:rPr>
        <w:tab/>
      </w:r>
      <w:r w:rsidR="006E22FD">
        <w:rPr>
          <w:rFonts w:eastAsiaTheme="minorEastAsia"/>
          <w:position w:val="-26"/>
          <w:sz w:val="28"/>
          <w:szCs w:val="28"/>
        </w:rPr>
        <w:tab/>
        <w:t>(4.3</w:t>
      </w:r>
      <w:r>
        <w:rPr>
          <w:rFonts w:eastAsiaTheme="minorEastAsia"/>
          <w:position w:val="-26"/>
          <w:sz w:val="28"/>
          <w:szCs w:val="28"/>
        </w:rPr>
        <w:t>)</w:t>
      </w:r>
    </w:p>
    <w:p w:rsidR="00447CA1" w:rsidRDefault="00447CA1" w:rsidP="00447CA1">
      <w:pPr>
        <w:ind w:firstLine="567"/>
        <w:jc w:val="both"/>
        <w:rPr>
          <w:rFonts w:eastAsiaTheme="minorEastAsia"/>
          <w:sz w:val="28"/>
          <w:szCs w:val="28"/>
        </w:rPr>
      </w:pPr>
      <w:r>
        <w:rPr>
          <w:rFonts w:eastAsiaTheme="minorEastAsia"/>
          <w:sz w:val="28"/>
          <w:szCs w:val="28"/>
        </w:rPr>
        <w:t xml:space="preserve">раскрыв символы найдем: </w:t>
      </w:r>
    </w:p>
    <w:p w:rsidR="00447CA1" w:rsidRDefault="00447CA1" w:rsidP="00447CA1">
      <w:pPr>
        <w:ind w:firstLine="567"/>
        <w:jc w:val="right"/>
        <w:rPr>
          <w:rFonts w:eastAsiaTheme="minorEastAsia"/>
          <w:position w:val="-26"/>
          <w:sz w:val="28"/>
          <w:szCs w:val="28"/>
        </w:rPr>
      </w:pPr>
      <w:r w:rsidRPr="007C05C5">
        <w:rPr>
          <w:rFonts w:eastAsiaTheme="minorEastAsia"/>
          <w:position w:val="-30"/>
          <w:sz w:val="28"/>
          <w:szCs w:val="28"/>
        </w:rPr>
        <w:object w:dxaOrig="3340" w:dyaOrig="720">
          <v:shape id="_x0000_i1114" type="#_x0000_t75" style="width:201.75pt;height:42.75pt" o:ole="">
            <v:imagedata r:id="rId278" o:title=""/>
          </v:shape>
          <o:OLEObject Type="Embed" ProgID="Equation.3" ShapeID="_x0000_i1114" DrawAspect="Content" ObjectID="_1731314095" r:id="rId279"/>
        </w:object>
      </w:r>
      <w:r w:rsidR="006E22FD">
        <w:rPr>
          <w:rFonts w:eastAsiaTheme="minorEastAsia"/>
          <w:position w:val="-26"/>
          <w:sz w:val="28"/>
          <w:szCs w:val="28"/>
        </w:rPr>
        <w:tab/>
      </w:r>
      <w:r w:rsidR="006E22FD">
        <w:rPr>
          <w:rFonts w:eastAsiaTheme="minorEastAsia"/>
          <w:position w:val="-26"/>
          <w:sz w:val="28"/>
          <w:szCs w:val="28"/>
        </w:rPr>
        <w:tab/>
      </w:r>
      <w:r w:rsidR="006E22FD">
        <w:rPr>
          <w:rFonts w:eastAsiaTheme="minorEastAsia"/>
          <w:position w:val="-26"/>
          <w:sz w:val="28"/>
          <w:szCs w:val="28"/>
        </w:rPr>
        <w:tab/>
        <w:t>(4.4</w:t>
      </w:r>
      <w:r>
        <w:rPr>
          <w:rFonts w:eastAsiaTheme="minorEastAsia"/>
          <w:position w:val="-26"/>
          <w:sz w:val="28"/>
          <w:szCs w:val="28"/>
        </w:rPr>
        <w:t>)</w:t>
      </w:r>
    </w:p>
    <w:p w:rsidR="00447CA1" w:rsidRDefault="00447CA1" w:rsidP="00447CA1">
      <w:pPr>
        <w:ind w:firstLine="567"/>
        <w:jc w:val="right"/>
        <w:rPr>
          <w:rFonts w:eastAsiaTheme="minorEastAsia"/>
          <w:sz w:val="28"/>
          <w:szCs w:val="28"/>
        </w:rPr>
      </w:pPr>
    </w:p>
    <w:p w:rsidR="00447CA1" w:rsidRDefault="00447CA1" w:rsidP="00447CA1">
      <w:pPr>
        <w:ind w:firstLine="567"/>
        <w:jc w:val="right"/>
        <w:rPr>
          <w:rFonts w:eastAsiaTheme="minorEastAsia"/>
          <w:sz w:val="28"/>
          <w:szCs w:val="28"/>
        </w:rPr>
      </w:pPr>
      <w:r w:rsidRPr="00B24C55">
        <w:rPr>
          <w:rFonts w:eastAsiaTheme="minorEastAsia"/>
          <w:position w:val="-30"/>
          <w:sz w:val="28"/>
          <w:szCs w:val="28"/>
        </w:rPr>
        <w:object w:dxaOrig="2799" w:dyaOrig="740">
          <v:shape id="_x0000_i1115" type="#_x0000_t75" style="width:168pt;height:45pt" o:ole="">
            <v:imagedata r:id="rId280" o:title=""/>
          </v:shape>
          <o:OLEObject Type="Embed" ProgID="Equation.3" ShapeID="_x0000_i1115" DrawAspect="Content" ObjectID="_1731314096" r:id="rId281"/>
        </w:object>
      </w:r>
      <w:r w:rsidR="006E22FD">
        <w:rPr>
          <w:rFonts w:eastAsiaTheme="minorEastAsia"/>
          <w:position w:val="-30"/>
          <w:sz w:val="28"/>
          <w:szCs w:val="28"/>
        </w:rPr>
        <w:tab/>
      </w:r>
      <w:r w:rsidR="006E22FD">
        <w:rPr>
          <w:rFonts w:eastAsiaTheme="minorEastAsia"/>
          <w:position w:val="-30"/>
          <w:sz w:val="28"/>
          <w:szCs w:val="28"/>
        </w:rPr>
        <w:tab/>
        <w:t xml:space="preserve">       </w:t>
      </w:r>
      <w:r w:rsidR="006E22FD">
        <w:rPr>
          <w:rFonts w:eastAsiaTheme="minorEastAsia"/>
          <w:position w:val="-30"/>
          <w:sz w:val="28"/>
          <w:szCs w:val="28"/>
        </w:rPr>
        <w:tab/>
      </w:r>
      <w:r w:rsidR="006E22FD">
        <w:rPr>
          <w:rFonts w:eastAsiaTheme="minorEastAsia"/>
          <w:position w:val="-30"/>
          <w:sz w:val="28"/>
          <w:szCs w:val="28"/>
        </w:rPr>
        <w:tab/>
        <w:t>(4.5</w:t>
      </w:r>
      <w:r>
        <w:rPr>
          <w:rFonts w:eastAsiaTheme="minorEastAsia"/>
          <w:position w:val="-30"/>
          <w:sz w:val="28"/>
          <w:szCs w:val="28"/>
        </w:rPr>
        <w:t>)</w:t>
      </w:r>
    </w:p>
    <w:p w:rsidR="00447CA1" w:rsidRDefault="00447CA1" w:rsidP="00447CA1">
      <w:pPr>
        <w:ind w:firstLine="567"/>
        <w:jc w:val="both"/>
        <w:rPr>
          <w:rFonts w:eastAsiaTheme="minorEastAsia"/>
          <w:sz w:val="28"/>
          <w:szCs w:val="28"/>
        </w:rPr>
      </w:pPr>
    </w:p>
    <w:p w:rsidR="00447CA1" w:rsidRDefault="00447CA1" w:rsidP="00447CA1">
      <w:pPr>
        <w:ind w:firstLine="567"/>
        <w:jc w:val="both"/>
        <w:rPr>
          <w:rFonts w:eastAsiaTheme="minorEastAsia"/>
          <w:sz w:val="28"/>
          <w:szCs w:val="28"/>
        </w:rPr>
      </w:pPr>
      <w:r>
        <w:rPr>
          <w:rFonts w:eastAsiaTheme="minorEastAsia"/>
          <w:sz w:val="28"/>
          <w:szCs w:val="28"/>
        </w:rPr>
        <w:t>То есть скорость падения частицы увеличивается при увеличении давления на входе в глушитель и уменьшается при увеличении вязкости газа</w:t>
      </w:r>
      <w:r w:rsidR="008033E6" w:rsidRPr="008033E6">
        <w:rPr>
          <w:rFonts w:eastAsiaTheme="minorEastAsia"/>
          <w:sz w:val="28"/>
          <w:szCs w:val="28"/>
        </w:rPr>
        <w:t xml:space="preserve"> </w:t>
      </w:r>
      <w:r w:rsidR="008033E6" w:rsidRPr="002A762A">
        <w:rPr>
          <w:rFonts w:eastAsiaTheme="minorEastAsia"/>
          <w:sz w:val="28"/>
          <w:szCs w:val="28"/>
        </w:rPr>
        <w:t>[</w:t>
      </w:r>
      <w:r w:rsidR="0084686F" w:rsidRPr="0084686F">
        <w:rPr>
          <w:rFonts w:eastAsiaTheme="minorEastAsia"/>
          <w:sz w:val="28"/>
          <w:szCs w:val="28"/>
        </w:rPr>
        <w:t>40</w:t>
      </w:r>
      <w:r w:rsidR="008033E6" w:rsidRPr="002A762A">
        <w:rPr>
          <w:rFonts w:eastAsiaTheme="minorEastAsia"/>
          <w:sz w:val="28"/>
          <w:szCs w:val="28"/>
        </w:rPr>
        <w:t>]</w:t>
      </w:r>
      <w:r w:rsidR="008033E6" w:rsidRPr="00DC06F8">
        <w:rPr>
          <w:rFonts w:eastAsiaTheme="minorEastAsia"/>
          <w:sz w:val="28"/>
          <w:szCs w:val="28"/>
        </w:rPr>
        <w:t>.</w:t>
      </w:r>
      <w:r>
        <w:rPr>
          <w:rFonts w:eastAsiaTheme="minorEastAsia"/>
          <w:sz w:val="28"/>
          <w:szCs w:val="28"/>
        </w:rPr>
        <w:t xml:space="preserve"> </w:t>
      </w:r>
    </w:p>
    <w:p w:rsidR="00822924" w:rsidRDefault="00822924" w:rsidP="00822924">
      <w:pPr>
        <w:tabs>
          <w:tab w:val="left" w:pos="709"/>
          <w:tab w:val="left" w:pos="7797"/>
        </w:tabs>
        <w:ind w:firstLine="567"/>
        <w:jc w:val="both"/>
        <w:rPr>
          <w:rFonts w:eastAsiaTheme="minorEastAsia"/>
          <w:sz w:val="28"/>
          <w:szCs w:val="28"/>
        </w:rPr>
      </w:pPr>
      <w:r>
        <w:rPr>
          <w:rFonts w:eastAsiaTheme="minorEastAsia"/>
          <w:sz w:val="28"/>
          <w:szCs w:val="28"/>
        </w:rPr>
        <w:t xml:space="preserve">Считаем, что коэффициент коагуляции равен отношению сажи к общей массе газа. </w:t>
      </w:r>
    </w:p>
    <w:p w:rsidR="00822924" w:rsidRDefault="00822924" w:rsidP="00822924">
      <w:pPr>
        <w:tabs>
          <w:tab w:val="left" w:pos="709"/>
          <w:tab w:val="left" w:pos="7797"/>
        </w:tabs>
        <w:ind w:firstLine="567"/>
        <w:jc w:val="both"/>
        <w:rPr>
          <w:rFonts w:eastAsiaTheme="minorEastAsia"/>
          <w:sz w:val="28"/>
          <w:szCs w:val="28"/>
        </w:rPr>
      </w:pPr>
    </w:p>
    <w:p w:rsidR="00822924" w:rsidRDefault="0088452E" w:rsidP="00822924">
      <w:pPr>
        <w:tabs>
          <w:tab w:val="left" w:pos="709"/>
          <w:tab w:val="left" w:pos="7797"/>
        </w:tabs>
        <w:ind w:firstLine="567"/>
        <w:rPr>
          <w:rFonts w:eastAsiaTheme="minorEastAsia"/>
          <w:position w:val="-32"/>
          <w:sz w:val="28"/>
          <w:szCs w:val="28"/>
        </w:rPr>
      </w:pPr>
      <w:r>
        <w:rPr>
          <w:noProof/>
          <w:position w:val="-24"/>
          <w:sz w:val="28"/>
          <w:szCs w:val="28"/>
        </w:rPr>
        <w:object w:dxaOrig="1440" w:dyaOrig="1440">
          <v:shape id="_x0000_s1971" type="#_x0000_t75" style="position:absolute;left:0;text-align:left;margin-left:222.75pt;margin-top:-.2pt;width:51pt;height:36pt;z-index:251699200;mso-position-horizontal:absolute;mso-position-horizontal-relative:text;mso-position-vertical-relative:text">
            <v:imagedata r:id="rId167" o:title=""/>
            <w10:wrap type="square" side="right"/>
          </v:shape>
          <o:OLEObject Type="Embed" ProgID="Equation.3" ShapeID="_x0000_s1971" DrawAspect="Content" ObjectID="_1731314115" r:id="rId282"/>
        </w:object>
      </w:r>
      <w:r w:rsidR="00822924">
        <w:rPr>
          <w:rFonts w:eastAsiaTheme="minorEastAsia"/>
          <w:position w:val="-32"/>
          <w:sz w:val="28"/>
          <w:szCs w:val="28"/>
        </w:rPr>
        <w:t xml:space="preserve">        </w:t>
      </w:r>
      <w:r w:rsidR="00AE74A8">
        <w:rPr>
          <w:rFonts w:eastAsiaTheme="minorEastAsia"/>
          <w:position w:val="-32"/>
          <w:sz w:val="28"/>
          <w:szCs w:val="28"/>
        </w:rPr>
        <w:t xml:space="preserve">                            (4.6</w:t>
      </w:r>
      <w:r w:rsidR="00822924">
        <w:rPr>
          <w:rFonts w:eastAsiaTheme="minorEastAsia"/>
          <w:position w:val="-32"/>
          <w:sz w:val="28"/>
          <w:szCs w:val="28"/>
        </w:rPr>
        <w:t xml:space="preserve"> )</w:t>
      </w:r>
      <w:r w:rsidR="00822924">
        <w:rPr>
          <w:rFonts w:eastAsiaTheme="minorEastAsia"/>
          <w:position w:val="-32"/>
          <w:sz w:val="28"/>
          <w:szCs w:val="28"/>
        </w:rPr>
        <w:br w:type="textWrapping" w:clear="all"/>
      </w:r>
    </w:p>
    <w:p w:rsidR="00822924" w:rsidRPr="00C21FB1" w:rsidRDefault="00822924" w:rsidP="00822924">
      <w:pPr>
        <w:tabs>
          <w:tab w:val="left" w:pos="709"/>
          <w:tab w:val="left" w:pos="7797"/>
        </w:tabs>
        <w:ind w:firstLine="567"/>
        <w:rPr>
          <w:rFonts w:eastAsiaTheme="minorEastAsia"/>
          <w:position w:val="-32"/>
          <w:sz w:val="28"/>
          <w:szCs w:val="28"/>
        </w:rPr>
      </w:pPr>
      <w:r>
        <w:rPr>
          <w:rFonts w:eastAsiaTheme="minorEastAsia"/>
          <w:position w:val="-32"/>
          <w:sz w:val="28"/>
          <w:szCs w:val="28"/>
        </w:rPr>
        <w:t xml:space="preserve">где </w:t>
      </w:r>
      <w:r w:rsidRPr="00C21FB1">
        <w:rPr>
          <w:rFonts w:eastAsiaTheme="minorEastAsia"/>
          <w:i/>
          <w:position w:val="-32"/>
          <w:sz w:val="28"/>
          <w:szCs w:val="28"/>
          <w:lang w:val="en-US"/>
        </w:rPr>
        <w:t>m</w:t>
      </w:r>
      <w:r w:rsidRPr="00C21FB1">
        <w:rPr>
          <w:rFonts w:eastAsiaTheme="minorEastAsia"/>
          <w:i/>
          <w:position w:val="-32"/>
          <w:sz w:val="28"/>
          <w:szCs w:val="28"/>
          <w:vertAlign w:val="subscript"/>
          <w:lang w:val="en-US"/>
        </w:rPr>
        <w:t>c</w:t>
      </w:r>
      <w:r w:rsidRPr="00C21FB1">
        <w:rPr>
          <w:rFonts w:eastAsiaTheme="minorEastAsia"/>
          <w:position w:val="-32"/>
          <w:sz w:val="28"/>
          <w:szCs w:val="28"/>
        </w:rPr>
        <w:t xml:space="preserve"> - </w:t>
      </w:r>
      <w:r>
        <w:rPr>
          <w:rFonts w:eastAsiaTheme="minorEastAsia"/>
          <w:position w:val="-32"/>
          <w:sz w:val="28"/>
          <w:szCs w:val="28"/>
        </w:rPr>
        <w:t>масса сажи;</w:t>
      </w:r>
    </w:p>
    <w:p w:rsidR="00822924" w:rsidRDefault="00822924" w:rsidP="00822924">
      <w:pPr>
        <w:tabs>
          <w:tab w:val="left" w:pos="709"/>
          <w:tab w:val="left" w:pos="7797"/>
        </w:tabs>
        <w:ind w:firstLine="567"/>
        <w:rPr>
          <w:rFonts w:eastAsiaTheme="minorEastAsia"/>
          <w:position w:val="-32"/>
          <w:sz w:val="28"/>
          <w:szCs w:val="28"/>
        </w:rPr>
      </w:pPr>
      <w:r w:rsidRPr="00C21FB1">
        <w:rPr>
          <w:rFonts w:eastAsiaTheme="minorEastAsia"/>
          <w:i/>
          <w:position w:val="-32"/>
          <w:sz w:val="28"/>
          <w:szCs w:val="28"/>
          <w:lang w:val="en-US"/>
        </w:rPr>
        <w:t>m</w:t>
      </w:r>
      <w:r>
        <w:rPr>
          <w:rFonts w:eastAsiaTheme="minorEastAsia"/>
          <w:position w:val="-32"/>
          <w:sz w:val="28"/>
          <w:szCs w:val="28"/>
        </w:rPr>
        <w:t xml:space="preserve"> </w:t>
      </w:r>
      <w:r w:rsidRPr="00C21FB1">
        <w:rPr>
          <w:rFonts w:eastAsiaTheme="minorEastAsia"/>
          <w:position w:val="-32"/>
          <w:sz w:val="28"/>
          <w:szCs w:val="28"/>
        </w:rPr>
        <w:t xml:space="preserve">- </w:t>
      </w:r>
      <w:r>
        <w:rPr>
          <w:rFonts w:eastAsiaTheme="minorEastAsia"/>
          <w:position w:val="-32"/>
          <w:sz w:val="28"/>
          <w:szCs w:val="28"/>
        </w:rPr>
        <w:t xml:space="preserve">масса газа.  </w:t>
      </w:r>
    </w:p>
    <w:p w:rsidR="00822924" w:rsidRDefault="00822924" w:rsidP="00822924">
      <w:pPr>
        <w:tabs>
          <w:tab w:val="left" w:pos="709"/>
          <w:tab w:val="left" w:pos="7797"/>
        </w:tabs>
        <w:ind w:firstLine="567"/>
        <w:rPr>
          <w:rFonts w:eastAsiaTheme="minorEastAsia"/>
          <w:position w:val="-32"/>
          <w:sz w:val="28"/>
          <w:szCs w:val="28"/>
        </w:rPr>
      </w:pPr>
      <w:r>
        <w:rPr>
          <w:rFonts w:eastAsiaTheme="minorEastAsia"/>
          <w:position w:val="-32"/>
          <w:sz w:val="28"/>
          <w:szCs w:val="28"/>
        </w:rPr>
        <w:t>Масса газа определяется по зависимости:</w:t>
      </w:r>
    </w:p>
    <w:p w:rsidR="00822924" w:rsidRDefault="00822924" w:rsidP="00822924">
      <w:pPr>
        <w:tabs>
          <w:tab w:val="left" w:pos="709"/>
          <w:tab w:val="left" w:pos="7797"/>
        </w:tabs>
        <w:ind w:firstLine="567"/>
        <w:rPr>
          <w:rFonts w:eastAsiaTheme="minorEastAsia"/>
          <w:position w:val="-32"/>
          <w:sz w:val="28"/>
          <w:szCs w:val="28"/>
        </w:rPr>
      </w:pPr>
    </w:p>
    <w:p w:rsidR="00822924" w:rsidRDefault="00822924" w:rsidP="00822924">
      <w:pPr>
        <w:tabs>
          <w:tab w:val="left" w:pos="709"/>
          <w:tab w:val="left" w:pos="7797"/>
        </w:tabs>
        <w:ind w:firstLine="567"/>
        <w:jc w:val="right"/>
        <w:rPr>
          <w:rFonts w:eastAsiaTheme="minorEastAsia"/>
          <w:position w:val="-32"/>
          <w:sz w:val="28"/>
          <w:szCs w:val="28"/>
        </w:rPr>
      </w:pPr>
      <w:r w:rsidRPr="00CE6A43">
        <w:rPr>
          <w:rFonts w:eastAsiaTheme="minorEastAsia"/>
          <w:position w:val="-10"/>
          <w:sz w:val="28"/>
          <w:szCs w:val="28"/>
        </w:rPr>
        <w:object w:dxaOrig="1100" w:dyaOrig="320">
          <v:shape id="_x0000_i1116" type="#_x0000_t75" style="width:62.25pt;height:18.75pt" o:ole="">
            <v:imagedata r:id="rId169" o:title=""/>
          </v:shape>
          <o:OLEObject Type="Embed" ProgID="Equation.3" ShapeID="_x0000_i1116" DrawAspect="Content" ObjectID="_1731314097" r:id="rId283"/>
        </w:object>
      </w:r>
      <w:r>
        <w:rPr>
          <w:rFonts w:eastAsiaTheme="minorEastAsia"/>
          <w:position w:val="-10"/>
          <w:sz w:val="28"/>
          <w:szCs w:val="28"/>
        </w:rPr>
        <w:t xml:space="preserve">                       </w:t>
      </w:r>
      <w:r w:rsidR="00AE74A8">
        <w:rPr>
          <w:rFonts w:eastAsiaTheme="minorEastAsia"/>
          <w:position w:val="-10"/>
          <w:sz w:val="28"/>
          <w:szCs w:val="28"/>
        </w:rPr>
        <w:t xml:space="preserve">                          (4.7</w:t>
      </w:r>
      <w:r>
        <w:rPr>
          <w:rFonts w:eastAsiaTheme="minorEastAsia"/>
          <w:position w:val="-10"/>
          <w:sz w:val="28"/>
          <w:szCs w:val="28"/>
        </w:rPr>
        <w:t>)</w:t>
      </w:r>
    </w:p>
    <w:p w:rsidR="00822924" w:rsidRDefault="00822924" w:rsidP="00822924">
      <w:pPr>
        <w:tabs>
          <w:tab w:val="left" w:pos="709"/>
          <w:tab w:val="left" w:pos="7797"/>
        </w:tabs>
        <w:ind w:firstLine="567"/>
        <w:rPr>
          <w:rFonts w:eastAsiaTheme="minorEastAsia"/>
          <w:sz w:val="28"/>
          <w:szCs w:val="28"/>
        </w:rPr>
      </w:pPr>
      <w:r>
        <w:rPr>
          <w:rFonts w:eastAsiaTheme="minorEastAsia"/>
          <w:sz w:val="28"/>
          <w:szCs w:val="28"/>
        </w:rPr>
        <w:lastRenderedPageBreak/>
        <w:t xml:space="preserve">где </w:t>
      </w:r>
      <w:r w:rsidRPr="00F06157">
        <w:rPr>
          <w:rFonts w:eastAsiaTheme="minorEastAsia"/>
          <w:i/>
          <w:sz w:val="28"/>
          <w:szCs w:val="28"/>
          <w:lang w:val="en-US"/>
        </w:rPr>
        <w:t>Q</w:t>
      </w:r>
      <w:r w:rsidRPr="00767CF4">
        <w:rPr>
          <w:rFonts w:eastAsiaTheme="minorEastAsia"/>
          <w:i/>
          <w:sz w:val="28"/>
          <w:szCs w:val="28"/>
        </w:rPr>
        <w:t xml:space="preserve"> –</w:t>
      </w:r>
      <w:r w:rsidRPr="00F06157">
        <w:rPr>
          <w:rFonts w:eastAsiaTheme="minorEastAsia"/>
          <w:sz w:val="28"/>
          <w:szCs w:val="28"/>
        </w:rPr>
        <w:t xml:space="preserve">общая </w:t>
      </w:r>
      <w:r>
        <w:rPr>
          <w:rFonts w:eastAsiaTheme="minorEastAsia"/>
          <w:sz w:val="28"/>
          <w:szCs w:val="28"/>
        </w:rPr>
        <w:t>емкость камер сгорания двигателя;</w:t>
      </w:r>
    </w:p>
    <w:p w:rsidR="00822924" w:rsidRDefault="00822924" w:rsidP="00822924">
      <w:pPr>
        <w:tabs>
          <w:tab w:val="left" w:pos="709"/>
          <w:tab w:val="left" w:pos="7797"/>
        </w:tabs>
        <w:ind w:firstLine="567"/>
        <w:rPr>
          <w:rFonts w:eastAsiaTheme="minorEastAsia"/>
          <w:sz w:val="28"/>
          <w:szCs w:val="28"/>
        </w:rPr>
      </w:pPr>
      <w:r w:rsidRPr="00767CF4">
        <w:rPr>
          <w:rFonts w:eastAsiaTheme="minorEastAsia"/>
          <w:i/>
          <w:sz w:val="28"/>
          <w:szCs w:val="28"/>
        </w:rPr>
        <w:t>ω</w:t>
      </w:r>
      <w:r>
        <w:rPr>
          <w:rFonts w:eastAsiaTheme="minorEastAsia"/>
          <w:sz w:val="28"/>
          <w:szCs w:val="28"/>
        </w:rPr>
        <w:t xml:space="preserve"> – частота вращения коленчатого вала двигателя;</w:t>
      </w:r>
    </w:p>
    <w:p w:rsidR="00822924" w:rsidRDefault="00822924" w:rsidP="00822924">
      <w:pPr>
        <w:tabs>
          <w:tab w:val="left" w:pos="709"/>
          <w:tab w:val="left" w:pos="7797"/>
        </w:tabs>
        <w:ind w:firstLine="567"/>
        <w:rPr>
          <w:rFonts w:eastAsiaTheme="minorEastAsia"/>
          <w:sz w:val="28"/>
          <w:szCs w:val="28"/>
        </w:rPr>
      </w:pPr>
      <w:r w:rsidRPr="008D00F2">
        <w:rPr>
          <w:rFonts w:eastAsiaTheme="minorEastAsia"/>
          <w:i/>
          <w:sz w:val="28"/>
          <w:szCs w:val="28"/>
        </w:rPr>
        <w:t>ρ</w:t>
      </w:r>
      <w:r>
        <w:rPr>
          <w:rFonts w:eastAsiaTheme="minorEastAsia"/>
          <w:sz w:val="28"/>
          <w:szCs w:val="28"/>
        </w:rPr>
        <w:t xml:space="preserve"> – плотность газа. </w:t>
      </w:r>
    </w:p>
    <w:p w:rsidR="00822924" w:rsidRDefault="00822924" w:rsidP="00822924">
      <w:pPr>
        <w:tabs>
          <w:tab w:val="left" w:pos="709"/>
          <w:tab w:val="left" w:pos="7797"/>
        </w:tabs>
        <w:ind w:firstLine="567"/>
        <w:rPr>
          <w:rFonts w:eastAsiaTheme="minorEastAsia"/>
          <w:sz w:val="28"/>
          <w:szCs w:val="28"/>
        </w:rPr>
      </w:pPr>
    </w:p>
    <w:p w:rsidR="00822924" w:rsidRDefault="00822924" w:rsidP="00822924">
      <w:pPr>
        <w:tabs>
          <w:tab w:val="left" w:pos="709"/>
          <w:tab w:val="left" w:pos="7797"/>
        </w:tabs>
        <w:ind w:firstLine="567"/>
        <w:rPr>
          <w:rFonts w:eastAsiaTheme="minorEastAsia"/>
          <w:sz w:val="28"/>
          <w:szCs w:val="28"/>
        </w:rPr>
      </w:pPr>
      <w:r>
        <w:rPr>
          <w:rFonts w:eastAsiaTheme="minorEastAsia"/>
          <w:sz w:val="28"/>
          <w:szCs w:val="28"/>
        </w:rPr>
        <w:t xml:space="preserve">Время </w:t>
      </w:r>
      <w:r w:rsidRPr="003E09B5">
        <w:rPr>
          <w:rFonts w:eastAsiaTheme="minorEastAsia"/>
          <w:i/>
          <w:sz w:val="28"/>
          <w:szCs w:val="28"/>
          <w:lang w:val="en-US"/>
        </w:rPr>
        <w:t>t</w:t>
      </w:r>
      <w:r w:rsidRPr="0051694A">
        <w:rPr>
          <w:rFonts w:eastAsiaTheme="minorEastAsia"/>
          <w:sz w:val="28"/>
          <w:szCs w:val="28"/>
        </w:rPr>
        <w:t xml:space="preserve"> </w:t>
      </w:r>
      <w:r>
        <w:rPr>
          <w:rFonts w:eastAsiaTheme="minorEastAsia"/>
          <w:sz w:val="28"/>
          <w:szCs w:val="28"/>
        </w:rPr>
        <w:t>выражается через длину и скорость движения частиц</w:t>
      </w:r>
    </w:p>
    <w:p w:rsidR="00822924" w:rsidRDefault="00822924" w:rsidP="00822924">
      <w:pPr>
        <w:tabs>
          <w:tab w:val="left" w:pos="709"/>
          <w:tab w:val="left" w:pos="7797"/>
        </w:tabs>
        <w:ind w:firstLine="567"/>
        <w:rPr>
          <w:rFonts w:eastAsiaTheme="minorEastAsia"/>
          <w:sz w:val="28"/>
          <w:szCs w:val="28"/>
        </w:rPr>
      </w:pPr>
    </w:p>
    <w:p w:rsidR="00822924" w:rsidRDefault="0088452E" w:rsidP="00AE74A8">
      <w:pPr>
        <w:tabs>
          <w:tab w:val="left" w:pos="709"/>
          <w:tab w:val="left" w:pos="7797"/>
        </w:tabs>
        <w:ind w:firstLine="567"/>
        <w:rPr>
          <w:rFonts w:eastAsiaTheme="minorEastAsia"/>
          <w:sz w:val="28"/>
          <w:szCs w:val="28"/>
        </w:rPr>
      </w:pPr>
      <w:r>
        <w:rPr>
          <w:noProof/>
          <w:position w:val="-30"/>
          <w:sz w:val="28"/>
          <w:szCs w:val="28"/>
        </w:rPr>
        <w:object w:dxaOrig="1440" w:dyaOrig="1440">
          <v:shape id="_x0000_s3131" type="#_x0000_t75" style="position:absolute;left:0;text-align:left;margin-left:210pt;margin-top:.25pt;width:76.5pt;height:39pt;z-index:251707392;mso-position-horizontal:absolute;mso-position-horizontal-relative:text;mso-position-vertical-relative:text">
            <v:imagedata r:id="rId284" o:title=""/>
            <w10:wrap type="square" side="right"/>
          </v:shape>
          <o:OLEObject Type="Embed" ProgID="Equation.3" ShapeID="_x0000_s3131" DrawAspect="Content" ObjectID="_1731314116" r:id="rId285"/>
        </w:object>
      </w:r>
      <w:r w:rsidR="00AE74A8">
        <w:rPr>
          <w:rFonts w:eastAsiaTheme="minorEastAsia"/>
          <w:sz w:val="28"/>
          <w:szCs w:val="28"/>
        </w:rPr>
        <w:t xml:space="preserve">                                (4.8)</w:t>
      </w:r>
      <w:r w:rsidR="00AE74A8">
        <w:rPr>
          <w:rFonts w:eastAsiaTheme="minorEastAsia"/>
          <w:sz w:val="28"/>
          <w:szCs w:val="28"/>
        </w:rPr>
        <w:br w:type="textWrapping" w:clear="all"/>
      </w:r>
      <w:r w:rsidR="00822924">
        <w:rPr>
          <w:rFonts w:eastAsiaTheme="minorEastAsia"/>
          <w:sz w:val="28"/>
          <w:szCs w:val="28"/>
        </w:rPr>
        <w:t>Следовательно:</w:t>
      </w:r>
    </w:p>
    <w:p w:rsidR="00AE74A8" w:rsidRDefault="0088452E" w:rsidP="00AE74A8">
      <w:pPr>
        <w:tabs>
          <w:tab w:val="left" w:pos="709"/>
          <w:tab w:val="left" w:pos="7797"/>
        </w:tabs>
        <w:ind w:firstLine="567"/>
        <w:rPr>
          <w:rFonts w:eastAsiaTheme="minorEastAsia"/>
          <w:sz w:val="28"/>
          <w:szCs w:val="28"/>
        </w:rPr>
      </w:pPr>
      <w:r>
        <w:rPr>
          <w:noProof/>
          <w:position w:val="-30"/>
          <w:sz w:val="28"/>
          <w:szCs w:val="28"/>
        </w:rPr>
        <w:object w:dxaOrig="1440" w:dyaOrig="1440">
          <v:shape id="_x0000_s3132" type="#_x0000_t75" style="position:absolute;left:0;text-align:left;margin-left:206.25pt;margin-top:14.7pt;width:92.25pt;height:39pt;z-index:251709440;mso-position-horizontal-relative:text;mso-position-vertical-relative:text">
            <v:imagedata r:id="rId286" o:title=""/>
            <w10:wrap type="square" side="right"/>
          </v:shape>
          <o:OLEObject Type="Embed" ProgID="Equation.3" ShapeID="_x0000_s3132" DrawAspect="Content" ObjectID="_1731314117" r:id="rId287"/>
        </w:object>
      </w:r>
    </w:p>
    <w:p w:rsidR="00AE74A8" w:rsidRDefault="00AE74A8" w:rsidP="00AE74A8">
      <w:pPr>
        <w:tabs>
          <w:tab w:val="left" w:pos="709"/>
          <w:tab w:val="left" w:pos="7797"/>
        </w:tabs>
        <w:ind w:firstLine="567"/>
        <w:rPr>
          <w:rFonts w:eastAsiaTheme="minorEastAsia"/>
          <w:sz w:val="28"/>
          <w:szCs w:val="28"/>
        </w:rPr>
      </w:pPr>
    </w:p>
    <w:p w:rsidR="00822924" w:rsidRDefault="00AE74A8" w:rsidP="00AE74A8">
      <w:pPr>
        <w:tabs>
          <w:tab w:val="left" w:pos="709"/>
          <w:tab w:val="center" w:pos="1885"/>
        </w:tabs>
        <w:ind w:firstLine="567"/>
        <w:rPr>
          <w:rFonts w:eastAsiaTheme="minorEastAsia"/>
          <w:b/>
          <w:sz w:val="28"/>
          <w:szCs w:val="28"/>
          <w:lang w:val="kk-KZ"/>
        </w:rPr>
      </w:pPr>
      <w:r>
        <w:rPr>
          <w:rFonts w:eastAsiaTheme="minorEastAsia"/>
          <w:sz w:val="28"/>
          <w:szCs w:val="28"/>
        </w:rPr>
        <w:tab/>
        <w:t xml:space="preserve">      </w:t>
      </w:r>
      <w:r>
        <w:rPr>
          <w:rFonts w:eastAsiaTheme="minorEastAsia"/>
          <w:sz w:val="28"/>
          <w:szCs w:val="28"/>
        </w:rPr>
        <w:tab/>
        <w:t xml:space="preserve">                     (4.9)</w:t>
      </w:r>
      <w:r>
        <w:rPr>
          <w:rFonts w:eastAsiaTheme="minorEastAsia"/>
          <w:sz w:val="28"/>
          <w:szCs w:val="28"/>
        </w:rPr>
        <w:br w:type="textWrapping" w:clear="all"/>
      </w:r>
    </w:p>
    <w:p w:rsidR="00822924" w:rsidRPr="005150CB" w:rsidRDefault="00822924" w:rsidP="00822924">
      <w:pPr>
        <w:tabs>
          <w:tab w:val="left" w:pos="709"/>
          <w:tab w:val="left" w:pos="7797"/>
        </w:tabs>
        <w:ind w:firstLine="567"/>
        <w:jc w:val="both"/>
        <w:rPr>
          <w:rFonts w:eastAsiaTheme="minorEastAsia"/>
          <w:sz w:val="28"/>
          <w:szCs w:val="28"/>
        </w:rPr>
      </w:pPr>
      <w:r w:rsidRPr="00C57B9A">
        <w:rPr>
          <w:rFonts w:eastAsiaTheme="minorEastAsia"/>
          <w:sz w:val="28"/>
          <w:szCs w:val="28"/>
          <w:lang w:val="kk-KZ"/>
        </w:rPr>
        <w:t xml:space="preserve">Нам </w:t>
      </w:r>
      <w:r>
        <w:rPr>
          <w:rFonts w:eastAsiaTheme="minorEastAsia"/>
          <w:sz w:val="28"/>
          <w:szCs w:val="28"/>
          <w:lang w:val="kk-KZ"/>
        </w:rPr>
        <w:t xml:space="preserve">известен закон изменения массы сажи от величин </w:t>
      </w:r>
      <w:r w:rsidRPr="00C57B9A">
        <w:rPr>
          <w:rFonts w:eastAsiaTheme="minorEastAsia"/>
          <w:i/>
          <w:sz w:val="28"/>
          <w:szCs w:val="28"/>
          <w:lang w:val="kk-KZ"/>
        </w:rPr>
        <w:t>ω</w:t>
      </w:r>
      <w:r>
        <w:rPr>
          <w:rFonts w:eastAsiaTheme="minorEastAsia"/>
          <w:i/>
          <w:sz w:val="28"/>
          <w:szCs w:val="28"/>
        </w:rPr>
        <w:t xml:space="preserve">. </w:t>
      </w:r>
      <w:r>
        <w:rPr>
          <w:rFonts w:eastAsiaTheme="minorEastAsia"/>
          <w:sz w:val="28"/>
          <w:szCs w:val="28"/>
        </w:rPr>
        <w:t xml:space="preserve">Следовательно, при проведении эксперимента необходимо получить зависимость массы сажи от значений </w:t>
      </w:r>
      <w:r w:rsidRPr="00C57B9A">
        <w:rPr>
          <w:rFonts w:eastAsiaTheme="minorEastAsia"/>
          <w:i/>
          <w:sz w:val="28"/>
          <w:szCs w:val="28"/>
          <w:lang w:val="kk-KZ"/>
        </w:rPr>
        <w:t>ω</w:t>
      </w:r>
      <w:r>
        <w:rPr>
          <w:rFonts w:eastAsiaTheme="minorEastAsia"/>
          <w:i/>
          <w:sz w:val="28"/>
          <w:szCs w:val="28"/>
        </w:rPr>
        <w:t xml:space="preserve">. </w:t>
      </w:r>
    </w:p>
    <w:p w:rsidR="00822924" w:rsidRPr="00106B71" w:rsidRDefault="00822924" w:rsidP="00822924">
      <w:pPr>
        <w:tabs>
          <w:tab w:val="left" w:pos="709"/>
          <w:tab w:val="left" w:pos="7797"/>
        </w:tabs>
        <w:ind w:firstLine="567"/>
        <w:jc w:val="both"/>
        <w:rPr>
          <w:rFonts w:eastAsiaTheme="minorEastAsia"/>
          <w:sz w:val="28"/>
          <w:szCs w:val="28"/>
          <w:lang w:val="kk-KZ"/>
        </w:rPr>
      </w:pPr>
      <w:r>
        <w:rPr>
          <w:rFonts w:eastAsiaTheme="minorEastAsia"/>
          <w:sz w:val="28"/>
          <w:szCs w:val="28"/>
          <w:lang w:val="kk-KZ"/>
        </w:rPr>
        <w:t xml:space="preserve">Таким образом, в экспериментальном исследовании должны доказать полученные аналитических путем результаты. </w:t>
      </w:r>
    </w:p>
    <w:p w:rsidR="00822924" w:rsidRPr="00B23FC2" w:rsidRDefault="00822924" w:rsidP="00822924">
      <w:pPr>
        <w:tabs>
          <w:tab w:val="left" w:pos="709"/>
          <w:tab w:val="left" w:pos="7797"/>
        </w:tabs>
        <w:ind w:firstLine="567"/>
        <w:jc w:val="both"/>
        <w:rPr>
          <w:rFonts w:eastAsiaTheme="minorEastAsia"/>
          <w:sz w:val="28"/>
          <w:szCs w:val="28"/>
          <w:lang w:val="kk-KZ"/>
        </w:rPr>
      </w:pPr>
      <w:r w:rsidRPr="00B23FC2">
        <w:rPr>
          <w:rFonts w:eastAsiaTheme="minorEastAsia"/>
          <w:sz w:val="28"/>
          <w:szCs w:val="28"/>
          <w:lang w:val="kk-KZ"/>
        </w:rPr>
        <w:t xml:space="preserve">Тогда </w:t>
      </w:r>
      <w:r>
        <w:rPr>
          <w:rFonts w:eastAsiaTheme="minorEastAsia"/>
          <w:sz w:val="28"/>
          <w:szCs w:val="28"/>
          <w:lang w:val="kk-KZ"/>
        </w:rPr>
        <w:t xml:space="preserve">коэффициент коагуляции определяется по зависимости </w:t>
      </w:r>
    </w:p>
    <w:p w:rsidR="00822924" w:rsidRDefault="00822924" w:rsidP="00822924">
      <w:pPr>
        <w:tabs>
          <w:tab w:val="left" w:pos="709"/>
          <w:tab w:val="left" w:pos="7797"/>
        </w:tabs>
        <w:ind w:firstLine="567"/>
        <w:jc w:val="both"/>
        <w:rPr>
          <w:rFonts w:eastAsiaTheme="minorEastAsia"/>
          <w:b/>
          <w:sz w:val="28"/>
          <w:szCs w:val="28"/>
          <w:lang w:val="kk-KZ"/>
        </w:rPr>
      </w:pPr>
    </w:p>
    <w:p w:rsidR="00822B39" w:rsidRDefault="0088452E" w:rsidP="00C150F1">
      <w:pPr>
        <w:tabs>
          <w:tab w:val="left" w:pos="709"/>
          <w:tab w:val="left" w:pos="7797"/>
        </w:tabs>
        <w:ind w:firstLine="708"/>
        <w:rPr>
          <w:rFonts w:eastAsiaTheme="minorEastAsia"/>
          <w:sz w:val="28"/>
          <w:szCs w:val="28"/>
        </w:rPr>
      </w:pPr>
      <w:r>
        <w:rPr>
          <w:noProof/>
          <w:position w:val="-28"/>
          <w:sz w:val="28"/>
          <w:szCs w:val="28"/>
        </w:rPr>
        <w:object w:dxaOrig="1440" w:dyaOrig="1440">
          <v:shape id="_x0000_s3133" type="#_x0000_t75" style="position:absolute;left:0;text-align:left;margin-left:215.25pt;margin-top:.2pt;width:66pt;height:38.25pt;z-index:251711488;mso-position-horizontal:absolute;mso-position-horizontal-relative:text;mso-position-vertical-relative:text">
            <v:imagedata r:id="rId288" o:title=""/>
            <w10:wrap type="square" side="right"/>
          </v:shape>
          <o:OLEObject Type="Embed" ProgID="Equation.3" ShapeID="_x0000_s3133" DrawAspect="Content" ObjectID="_1731314118" r:id="rId289"/>
        </w:object>
      </w:r>
      <w:r w:rsidR="00C150F1">
        <w:rPr>
          <w:rFonts w:eastAsiaTheme="minorEastAsia"/>
          <w:sz w:val="28"/>
          <w:szCs w:val="28"/>
          <w:lang w:val="kk-KZ"/>
        </w:rPr>
        <w:t xml:space="preserve">                              </w:t>
      </w:r>
      <w:r w:rsidR="00C150F1" w:rsidRPr="00C150F1">
        <w:rPr>
          <w:rFonts w:eastAsiaTheme="minorEastAsia"/>
          <w:sz w:val="28"/>
          <w:szCs w:val="28"/>
          <w:lang w:val="kk-KZ"/>
        </w:rPr>
        <w:t>(4.10)</w:t>
      </w:r>
      <w:r w:rsidR="00C150F1" w:rsidRPr="00C150F1">
        <w:rPr>
          <w:rFonts w:eastAsiaTheme="minorEastAsia"/>
          <w:sz w:val="28"/>
          <w:szCs w:val="28"/>
          <w:lang w:val="kk-KZ"/>
        </w:rPr>
        <w:br w:type="textWrapping" w:clear="all"/>
      </w:r>
    </w:p>
    <w:p w:rsidR="00822B39" w:rsidRDefault="00426B5D" w:rsidP="00822B39">
      <w:pPr>
        <w:tabs>
          <w:tab w:val="left" w:pos="7797"/>
        </w:tabs>
        <w:ind w:firstLine="426"/>
        <w:jc w:val="both"/>
        <w:rPr>
          <w:rFonts w:eastAsiaTheme="minorEastAsia"/>
          <w:sz w:val="28"/>
          <w:szCs w:val="28"/>
        </w:rPr>
      </w:pPr>
      <w:r>
        <w:rPr>
          <w:rFonts w:eastAsiaTheme="minorEastAsia"/>
          <w:sz w:val="28"/>
          <w:szCs w:val="28"/>
        </w:rPr>
        <w:t xml:space="preserve">Вывод: </w:t>
      </w:r>
      <w:r w:rsidR="00822B39">
        <w:rPr>
          <w:rFonts w:eastAsiaTheme="minorEastAsia"/>
          <w:sz w:val="28"/>
          <w:szCs w:val="28"/>
        </w:rPr>
        <w:t>к</w:t>
      </w:r>
      <w:r w:rsidR="00822B39" w:rsidRPr="005F31D2">
        <w:rPr>
          <w:rFonts w:eastAsiaTheme="minorEastAsia"/>
          <w:sz w:val="28"/>
          <w:szCs w:val="28"/>
        </w:rPr>
        <w:t>ак следует из графиков</w:t>
      </w:r>
      <w:r w:rsidR="00822B39">
        <w:rPr>
          <w:rFonts w:eastAsiaTheme="minorEastAsia"/>
          <w:sz w:val="28"/>
          <w:szCs w:val="28"/>
        </w:rPr>
        <w:t xml:space="preserve"> (3.26, 3.27)</w:t>
      </w:r>
      <w:r w:rsidR="00822B39" w:rsidRPr="005F31D2">
        <w:rPr>
          <w:rFonts w:eastAsiaTheme="minorEastAsia"/>
          <w:sz w:val="28"/>
          <w:szCs w:val="28"/>
        </w:rPr>
        <w:t xml:space="preserve">, существует локальный максимум осаждения сажи на расстоянии 40 см от выхлопной трубы. Это количественно верно для стенда, но качественная зависимость будет верна и для полипропиленовых глушителей. Причем наибольшее осаждение дает два излучателя, а продольный излучатель эффективнее поперечного. </w:t>
      </w:r>
    </w:p>
    <w:p w:rsidR="00822B39" w:rsidRDefault="00822B39" w:rsidP="00822B39">
      <w:pPr>
        <w:tabs>
          <w:tab w:val="left" w:pos="7797"/>
        </w:tabs>
        <w:ind w:firstLine="426"/>
        <w:jc w:val="both"/>
        <w:rPr>
          <w:rFonts w:eastAsiaTheme="minorEastAsia"/>
          <w:sz w:val="28"/>
          <w:szCs w:val="28"/>
        </w:rPr>
      </w:pPr>
      <w:r>
        <w:rPr>
          <w:rFonts w:eastAsiaTheme="minorEastAsia"/>
          <w:sz w:val="28"/>
          <w:szCs w:val="28"/>
        </w:rPr>
        <w:t xml:space="preserve">Ультразвуковой автомобильный глушителя необходимо изготавливать длиной не менее 0,4 м и диаметром 0,1 м. </w:t>
      </w:r>
    </w:p>
    <w:p w:rsidR="00393A10" w:rsidRDefault="00393A10" w:rsidP="00894D42">
      <w:pPr>
        <w:ind w:left="66" w:firstLine="501"/>
        <w:rPr>
          <w:b/>
          <w:sz w:val="28"/>
        </w:rPr>
      </w:pPr>
    </w:p>
    <w:p w:rsidR="00F35DBB" w:rsidRPr="00894D42" w:rsidRDefault="00D17EAC" w:rsidP="00894D42">
      <w:pPr>
        <w:ind w:left="66" w:firstLine="501"/>
        <w:rPr>
          <w:b/>
          <w:sz w:val="28"/>
        </w:rPr>
      </w:pPr>
      <w:r>
        <w:rPr>
          <w:b/>
          <w:sz w:val="28"/>
        </w:rPr>
        <w:t>4</w:t>
      </w:r>
      <w:r w:rsidR="00FC06F2">
        <w:rPr>
          <w:b/>
          <w:sz w:val="28"/>
        </w:rPr>
        <w:t>.3</w:t>
      </w:r>
      <w:r w:rsidR="00F35DBB" w:rsidRPr="00894D42">
        <w:rPr>
          <w:b/>
          <w:sz w:val="28"/>
        </w:rPr>
        <w:t xml:space="preserve"> Расчет экономической эффективности</w:t>
      </w:r>
    </w:p>
    <w:p w:rsidR="00FC06F2" w:rsidRDefault="00FC06F2" w:rsidP="001D4782">
      <w:pPr>
        <w:ind w:firstLine="567"/>
        <w:jc w:val="both"/>
        <w:rPr>
          <w:sz w:val="28"/>
          <w:szCs w:val="28"/>
        </w:rPr>
      </w:pPr>
    </w:p>
    <w:p w:rsidR="001D4782" w:rsidRPr="00984BF5" w:rsidRDefault="001D4782" w:rsidP="001D4782">
      <w:pPr>
        <w:ind w:firstLine="567"/>
        <w:jc w:val="both"/>
        <w:rPr>
          <w:sz w:val="28"/>
          <w:szCs w:val="28"/>
        </w:rPr>
      </w:pPr>
      <w:r>
        <w:rPr>
          <w:sz w:val="28"/>
          <w:szCs w:val="28"/>
        </w:rPr>
        <w:t>Экономическую эффективность (Э) можно</w:t>
      </w:r>
      <w:r w:rsidR="001574E0">
        <w:rPr>
          <w:sz w:val="28"/>
          <w:szCs w:val="28"/>
        </w:rPr>
        <w:t xml:space="preserve"> выразить через </w:t>
      </w:r>
      <w:r>
        <w:rPr>
          <w:sz w:val="28"/>
          <w:szCs w:val="28"/>
        </w:rPr>
        <w:t>эколого-экономический ущерб (</w:t>
      </w:r>
      <w:r w:rsidRPr="001574E0">
        <w:rPr>
          <w:i/>
          <w:sz w:val="28"/>
          <w:szCs w:val="28"/>
        </w:rPr>
        <w:t>∆</w:t>
      </w:r>
      <w:r w:rsidR="001574E0" w:rsidRPr="001574E0">
        <w:rPr>
          <w:i/>
          <w:sz w:val="28"/>
          <w:szCs w:val="28"/>
          <w:lang w:val="en-US"/>
        </w:rPr>
        <w:t>U</w:t>
      </w:r>
      <w:r>
        <w:rPr>
          <w:sz w:val="28"/>
          <w:szCs w:val="28"/>
        </w:rPr>
        <w:t>), который определяется по формуле</w:t>
      </w:r>
      <w:r w:rsidR="00984BF5" w:rsidRPr="00984BF5">
        <w:rPr>
          <w:sz w:val="28"/>
          <w:szCs w:val="28"/>
        </w:rPr>
        <w:t xml:space="preserve"> 4</w:t>
      </w:r>
      <w:r w:rsidR="00984BF5">
        <w:rPr>
          <w:sz w:val="28"/>
          <w:szCs w:val="28"/>
        </w:rPr>
        <w:t>.</w:t>
      </w:r>
      <w:r w:rsidR="00671BC3">
        <w:rPr>
          <w:sz w:val="28"/>
          <w:szCs w:val="28"/>
        </w:rPr>
        <w:t>11</w:t>
      </w:r>
      <w:r w:rsidR="008033E6" w:rsidRPr="008033E6">
        <w:rPr>
          <w:sz w:val="28"/>
          <w:szCs w:val="28"/>
        </w:rPr>
        <w:t xml:space="preserve"> [</w:t>
      </w:r>
      <w:r w:rsidR="00ED1916" w:rsidRPr="00ED1916">
        <w:rPr>
          <w:sz w:val="28"/>
          <w:szCs w:val="28"/>
        </w:rPr>
        <w:t>112-114</w:t>
      </w:r>
      <w:r w:rsidR="008033E6" w:rsidRPr="008033E6">
        <w:rPr>
          <w:sz w:val="28"/>
          <w:szCs w:val="28"/>
        </w:rPr>
        <w:t>]</w:t>
      </w:r>
      <w:r>
        <w:rPr>
          <w:sz w:val="28"/>
          <w:szCs w:val="28"/>
        </w:rPr>
        <w:t xml:space="preserve">: </w:t>
      </w:r>
    </w:p>
    <w:p w:rsidR="00984BF5" w:rsidRPr="00984BF5" w:rsidRDefault="00984BF5" w:rsidP="001D4782">
      <w:pPr>
        <w:ind w:firstLine="567"/>
        <w:jc w:val="both"/>
        <w:rPr>
          <w:sz w:val="28"/>
          <w:szCs w:val="28"/>
        </w:rPr>
      </w:pPr>
    </w:p>
    <w:p w:rsidR="001D4782" w:rsidRPr="0088706F" w:rsidRDefault="008A19F5" w:rsidP="006A4344">
      <w:pPr>
        <w:ind w:firstLine="567"/>
        <w:jc w:val="right"/>
        <w:rPr>
          <w:sz w:val="28"/>
          <w:szCs w:val="28"/>
        </w:rPr>
      </w:pPr>
      <w:r w:rsidRPr="00254A3F">
        <w:rPr>
          <w:position w:val="-12"/>
          <w:sz w:val="28"/>
          <w:szCs w:val="28"/>
        </w:rPr>
        <w:object w:dxaOrig="1880" w:dyaOrig="360">
          <v:shape id="_x0000_i1117" type="#_x0000_t75" style="width:105.75pt;height:20.25pt" o:ole="">
            <v:imagedata r:id="rId290" o:title=""/>
          </v:shape>
          <o:OLEObject Type="Embed" ProgID="Equation.3" ShapeID="_x0000_i1117" DrawAspect="Content" ObjectID="_1731314098" r:id="rId291"/>
        </w:object>
      </w:r>
      <w:r w:rsidR="00984BF5">
        <w:rPr>
          <w:sz w:val="28"/>
          <w:szCs w:val="28"/>
        </w:rPr>
        <w:t>, тенге</w:t>
      </w:r>
      <w:r w:rsidR="006A4344">
        <w:rPr>
          <w:sz w:val="28"/>
          <w:szCs w:val="28"/>
        </w:rPr>
        <w:t xml:space="preserve"> </w:t>
      </w:r>
      <w:r w:rsidR="006A4344">
        <w:rPr>
          <w:sz w:val="28"/>
          <w:szCs w:val="28"/>
        </w:rPr>
        <w:tab/>
      </w:r>
      <w:r w:rsidR="006A4344">
        <w:rPr>
          <w:sz w:val="28"/>
          <w:szCs w:val="28"/>
        </w:rPr>
        <w:tab/>
      </w:r>
      <w:r w:rsidR="006A4344">
        <w:rPr>
          <w:sz w:val="28"/>
          <w:szCs w:val="28"/>
        </w:rPr>
        <w:tab/>
      </w:r>
      <w:r w:rsidR="006A4344">
        <w:rPr>
          <w:sz w:val="28"/>
          <w:szCs w:val="28"/>
        </w:rPr>
        <w:tab/>
      </w:r>
      <w:r w:rsidR="006A4344" w:rsidRPr="0022297F">
        <w:rPr>
          <w:sz w:val="28"/>
          <w:szCs w:val="28"/>
        </w:rPr>
        <w:t>(4</w:t>
      </w:r>
      <w:r w:rsidR="006A4344">
        <w:rPr>
          <w:sz w:val="28"/>
          <w:szCs w:val="28"/>
        </w:rPr>
        <w:t>.</w:t>
      </w:r>
      <w:r w:rsidR="00671BC3">
        <w:rPr>
          <w:sz w:val="28"/>
          <w:szCs w:val="28"/>
        </w:rPr>
        <w:t>11</w:t>
      </w:r>
      <w:r w:rsidR="006A4344" w:rsidRPr="0022297F">
        <w:rPr>
          <w:sz w:val="28"/>
          <w:szCs w:val="28"/>
        </w:rPr>
        <w:t>)</w:t>
      </w:r>
    </w:p>
    <w:p w:rsidR="001D4782" w:rsidRPr="005144B4" w:rsidRDefault="001D4782" w:rsidP="001D4782">
      <w:pPr>
        <w:ind w:firstLine="567"/>
        <w:jc w:val="right"/>
        <w:rPr>
          <w:sz w:val="28"/>
          <w:szCs w:val="28"/>
        </w:rPr>
      </w:pPr>
      <w:r>
        <w:rPr>
          <w:sz w:val="28"/>
          <w:szCs w:val="28"/>
        </w:rPr>
        <w:tab/>
      </w:r>
      <w:r>
        <w:rPr>
          <w:sz w:val="28"/>
          <w:szCs w:val="28"/>
        </w:rPr>
        <w:tab/>
      </w:r>
      <w:r>
        <w:rPr>
          <w:sz w:val="28"/>
          <w:szCs w:val="28"/>
        </w:rPr>
        <w:tab/>
      </w:r>
    </w:p>
    <w:p w:rsidR="001D4782" w:rsidRPr="005144B4" w:rsidRDefault="001D4782" w:rsidP="001D4782">
      <w:pPr>
        <w:ind w:firstLine="567"/>
        <w:jc w:val="right"/>
        <w:rPr>
          <w:sz w:val="28"/>
          <w:szCs w:val="28"/>
        </w:rPr>
      </w:pPr>
    </w:p>
    <w:p w:rsidR="001D4782" w:rsidRDefault="001D4782" w:rsidP="001D4782">
      <w:pPr>
        <w:jc w:val="both"/>
        <w:rPr>
          <w:sz w:val="28"/>
          <w:szCs w:val="28"/>
        </w:rPr>
      </w:pPr>
      <w:r>
        <w:rPr>
          <w:sz w:val="28"/>
          <w:szCs w:val="28"/>
        </w:rPr>
        <w:t xml:space="preserve">где  </w:t>
      </w:r>
      <w:r w:rsidR="006A4344" w:rsidRPr="00984BF5">
        <w:rPr>
          <w:position w:val="-12"/>
          <w:sz w:val="28"/>
          <w:szCs w:val="28"/>
        </w:rPr>
        <w:object w:dxaOrig="340" w:dyaOrig="360">
          <v:shape id="_x0000_i1118" type="#_x0000_t75" style="width:19.5pt;height:20.25pt" o:ole="">
            <v:imagedata r:id="rId292" o:title=""/>
          </v:shape>
          <o:OLEObject Type="Embed" ProgID="Equation.3" ShapeID="_x0000_i1118" DrawAspect="Content" ObjectID="_1731314099" r:id="rId293"/>
        </w:object>
      </w:r>
      <w:r w:rsidR="00DF2975">
        <w:rPr>
          <w:sz w:val="28"/>
          <w:szCs w:val="28"/>
        </w:rPr>
        <w:t xml:space="preserve">– годовой </w:t>
      </w:r>
      <w:r>
        <w:rPr>
          <w:sz w:val="28"/>
          <w:szCs w:val="28"/>
        </w:rPr>
        <w:t>экономический ущерб до проведения мероприятий, тенге;</w:t>
      </w:r>
    </w:p>
    <w:p w:rsidR="001D4782" w:rsidRPr="0088706F" w:rsidRDefault="008E099D" w:rsidP="001D4782">
      <w:pPr>
        <w:ind w:firstLine="567"/>
        <w:jc w:val="both"/>
        <w:rPr>
          <w:sz w:val="28"/>
          <w:szCs w:val="28"/>
        </w:rPr>
      </w:pPr>
      <w:r w:rsidRPr="00254A3F">
        <w:rPr>
          <w:position w:val="-12"/>
          <w:sz w:val="28"/>
          <w:szCs w:val="28"/>
        </w:rPr>
        <w:object w:dxaOrig="380" w:dyaOrig="360">
          <v:shape id="_x0000_i1119" type="#_x0000_t75" style="width:21.75pt;height:20.25pt" o:ole="">
            <v:imagedata r:id="rId294" o:title=""/>
          </v:shape>
          <o:OLEObject Type="Embed" ProgID="Equation.3" ShapeID="_x0000_i1119" DrawAspect="Content" ObjectID="_1731314100" r:id="rId295"/>
        </w:object>
      </w:r>
      <w:r w:rsidR="001D4782">
        <w:rPr>
          <w:sz w:val="28"/>
          <w:szCs w:val="28"/>
        </w:rPr>
        <w:t xml:space="preserve"> –</w:t>
      </w:r>
      <w:r w:rsidR="00DF2975">
        <w:rPr>
          <w:sz w:val="28"/>
          <w:szCs w:val="28"/>
        </w:rPr>
        <w:t xml:space="preserve"> годовой </w:t>
      </w:r>
      <w:r w:rsidR="001D4782">
        <w:rPr>
          <w:sz w:val="28"/>
          <w:szCs w:val="28"/>
        </w:rPr>
        <w:t>экономический ущерб после проведения мероприятий, тенге.</w:t>
      </w:r>
    </w:p>
    <w:p w:rsidR="00984BF5" w:rsidRPr="00612A43" w:rsidRDefault="00984BF5" w:rsidP="006A4344">
      <w:pPr>
        <w:shd w:val="clear" w:color="auto" w:fill="FFFFFF"/>
        <w:spacing w:after="360" w:line="285" w:lineRule="atLeast"/>
        <w:jc w:val="both"/>
        <w:textAlignment w:val="baseline"/>
        <w:rPr>
          <w:color w:val="000000"/>
          <w:spacing w:val="2"/>
          <w:sz w:val="28"/>
          <w:szCs w:val="28"/>
        </w:rPr>
      </w:pPr>
      <w:r w:rsidRPr="00612A43">
        <w:rPr>
          <w:color w:val="000000"/>
          <w:spacing w:val="2"/>
          <w:sz w:val="28"/>
          <w:szCs w:val="28"/>
        </w:rPr>
        <w:lastRenderedPageBreak/>
        <w:t>      Экономическая оценка ущерба от загрязнения атмосферного воздуха от передвижных источников сверх установленных нормативов по i-ому виду автомоторного топлива определяется по формуле</w:t>
      </w:r>
      <w:r w:rsidR="008E099D">
        <w:rPr>
          <w:color w:val="000000"/>
          <w:spacing w:val="2"/>
          <w:sz w:val="28"/>
          <w:szCs w:val="28"/>
        </w:rPr>
        <w:t xml:space="preserve"> 4.</w:t>
      </w:r>
      <w:r w:rsidR="00671BC3">
        <w:rPr>
          <w:color w:val="000000"/>
          <w:spacing w:val="2"/>
          <w:sz w:val="28"/>
          <w:szCs w:val="28"/>
        </w:rPr>
        <w:t>12</w:t>
      </w:r>
      <w:r w:rsidRPr="00612A43">
        <w:rPr>
          <w:color w:val="000000"/>
          <w:spacing w:val="2"/>
          <w:sz w:val="28"/>
          <w:szCs w:val="28"/>
        </w:rPr>
        <w:t>:</w:t>
      </w:r>
    </w:p>
    <w:p w:rsidR="002834CD" w:rsidRDefault="0088452E" w:rsidP="00984BF5">
      <w:pPr>
        <w:shd w:val="clear" w:color="auto" w:fill="FFFFFF"/>
        <w:spacing w:line="285" w:lineRule="atLeast"/>
        <w:textAlignment w:val="baseline"/>
        <w:rPr>
          <w:color w:val="000000"/>
          <w:spacing w:val="2"/>
          <w:sz w:val="28"/>
          <w:szCs w:val="28"/>
        </w:rPr>
      </w:pPr>
      <w:r>
        <w:rPr>
          <w:noProof/>
          <w:color w:val="000000"/>
          <w:spacing w:val="2"/>
          <w:sz w:val="28"/>
          <w:szCs w:val="28"/>
        </w:rPr>
        <w:object w:dxaOrig="1440" w:dyaOrig="1440">
          <v:shape id="_x0000_s1416" type="#_x0000_t75" style="position:absolute;margin-left:171.3pt;margin-top:9.5pt;width:162.25pt;height:36.75pt;z-index:251686912;mso-position-horizontal-relative:text;mso-position-vertical-relative:text">
            <v:imagedata r:id="rId296" o:title=""/>
            <w10:wrap type="square" side="right"/>
          </v:shape>
          <o:OLEObject Type="Embed" ProgID="Equation.3" ShapeID="_x0000_s1416" DrawAspect="Content" ObjectID="_1731314119" r:id="rId297"/>
        </w:object>
      </w:r>
      <w:r w:rsidR="00984BF5" w:rsidRPr="00612A43">
        <w:rPr>
          <w:color w:val="000000"/>
          <w:spacing w:val="2"/>
          <w:sz w:val="28"/>
          <w:szCs w:val="28"/>
        </w:rPr>
        <w:t xml:space="preserve">      </w:t>
      </w:r>
    </w:p>
    <w:p w:rsidR="002834CD" w:rsidRDefault="00671BC3" w:rsidP="009263D3">
      <w:pPr>
        <w:shd w:val="clear" w:color="auto" w:fill="FFFFFF"/>
        <w:spacing w:line="285" w:lineRule="atLeast"/>
        <w:jc w:val="right"/>
        <w:textAlignment w:val="baseline"/>
        <w:rPr>
          <w:color w:val="000000"/>
          <w:spacing w:val="2"/>
          <w:sz w:val="28"/>
          <w:szCs w:val="28"/>
        </w:rPr>
      </w:pPr>
      <w:r>
        <w:rPr>
          <w:color w:val="000000"/>
          <w:spacing w:val="2"/>
          <w:sz w:val="28"/>
          <w:szCs w:val="28"/>
        </w:rPr>
        <w:t>(4.12</w:t>
      </w:r>
      <w:r w:rsidR="00D90D97">
        <w:rPr>
          <w:color w:val="000000"/>
          <w:spacing w:val="2"/>
          <w:sz w:val="28"/>
          <w:szCs w:val="28"/>
        </w:rPr>
        <w:t>)</w:t>
      </w:r>
      <w:r w:rsidR="00D90D97">
        <w:rPr>
          <w:color w:val="000000"/>
          <w:spacing w:val="2"/>
          <w:sz w:val="28"/>
          <w:szCs w:val="28"/>
        </w:rPr>
        <w:br w:type="textWrapping" w:clear="all"/>
      </w:r>
    </w:p>
    <w:p w:rsidR="008E099D" w:rsidRPr="008E099D" w:rsidRDefault="00984BF5" w:rsidP="00A85BDB">
      <w:pPr>
        <w:pStyle w:val="a3"/>
        <w:ind w:firstLine="567"/>
        <w:jc w:val="both"/>
        <w:rPr>
          <w:rFonts w:ascii="Times New Roman" w:hAnsi="Times New Roman" w:cs="Times New Roman"/>
          <w:sz w:val="28"/>
        </w:rPr>
      </w:pPr>
      <w:r w:rsidRPr="008E099D">
        <w:rPr>
          <w:rFonts w:ascii="Times New Roman" w:hAnsi="Times New Roman" w:cs="Times New Roman"/>
          <w:sz w:val="28"/>
        </w:rPr>
        <w:t>где</w:t>
      </w:r>
      <w:r w:rsidR="008E099D">
        <w:rPr>
          <w:rFonts w:ascii="Times New Roman" w:hAnsi="Times New Roman" w:cs="Times New Roman"/>
          <w:sz w:val="28"/>
        </w:rPr>
        <w:t xml:space="preserve"> </w:t>
      </w:r>
      <w:r w:rsidR="009263D3" w:rsidRPr="00984BF5">
        <w:rPr>
          <w:position w:val="-12"/>
          <w:sz w:val="28"/>
          <w:szCs w:val="28"/>
        </w:rPr>
        <w:object w:dxaOrig="340" w:dyaOrig="360">
          <v:shape id="_x0000_i1120" type="#_x0000_t75" style="width:19.5pt;height:20.25pt" o:ole="">
            <v:imagedata r:id="rId292" o:title=""/>
          </v:shape>
          <o:OLEObject Type="Embed" ProgID="Equation.3" ShapeID="_x0000_i1120" DrawAspect="Content" ObjectID="_1731314101" r:id="rId298"/>
        </w:object>
      </w:r>
      <w:r w:rsidR="008E099D" w:rsidRPr="008E099D">
        <w:rPr>
          <w:rFonts w:ascii="Times New Roman" w:hAnsi="Times New Roman" w:cs="Times New Roman"/>
          <w:sz w:val="28"/>
        </w:rPr>
        <w:t xml:space="preserve"> - экономическая оценка ущерба от загрязнения атмосферного воздуха от передвижных источников при сжигании i-oгo вида автомоторного топлива</w:t>
      </w:r>
      <w:r w:rsidR="009263D3">
        <w:rPr>
          <w:rFonts w:ascii="Times New Roman" w:hAnsi="Times New Roman" w:cs="Times New Roman"/>
          <w:sz w:val="28"/>
        </w:rPr>
        <w:t xml:space="preserve"> до проведения мероприятий</w:t>
      </w:r>
      <w:r w:rsidR="008E099D" w:rsidRPr="008E099D">
        <w:rPr>
          <w:rFonts w:ascii="Times New Roman" w:hAnsi="Times New Roman" w:cs="Times New Roman"/>
          <w:sz w:val="28"/>
        </w:rPr>
        <w:t>, тенге;</w:t>
      </w:r>
    </w:p>
    <w:p w:rsidR="008E099D" w:rsidRPr="008E099D" w:rsidRDefault="00A32E1E" w:rsidP="00A85BDB">
      <w:pPr>
        <w:pStyle w:val="a3"/>
        <w:ind w:firstLine="567"/>
        <w:jc w:val="both"/>
        <w:rPr>
          <w:rFonts w:ascii="Times New Roman" w:hAnsi="Times New Roman" w:cs="Times New Roman"/>
          <w:sz w:val="28"/>
        </w:rPr>
      </w:pPr>
      <w:r w:rsidRPr="00374F9A">
        <w:rPr>
          <w:position w:val="-14"/>
          <w:sz w:val="28"/>
          <w:szCs w:val="28"/>
        </w:rPr>
        <w:object w:dxaOrig="580" w:dyaOrig="380">
          <v:shape id="_x0000_i1121" type="#_x0000_t75" style="width:33pt;height:21pt" o:ole="">
            <v:imagedata r:id="rId299" o:title=""/>
          </v:shape>
          <o:OLEObject Type="Embed" ProgID="Equation.3" ShapeID="_x0000_i1121" DrawAspect="Content" ObjectID="_1731314102" r:id="rId300"/>
        </w:object>
      </w:r>
      <w:r w:rsidR="00374F9A" w:rsidRPr="008E099D">
        <w:rPr>
          <w:rFonts w:ascii="Times New Roman" w:hAnsi="Times New Roman" w:cs="Times New Roman"/>
          <w:sz w:val="28"/>
        </w:rPr>
        <w:t xml:space="preserve"> </w:t>
      </w:r>
      <w:r w:rsidR="008E099D" w:rsidRPr="008E099D">
        <w:rPr>
          <w:rFonts w:ascii="Times New Roman" w:hAnsi="Times New Roman" w:cs="Times New Roman"/>
          <w:sz w:val="28"/>
        </w:rPr>
        <w:t xml:space="preserve">- фактическая концентрация загрязняющего вещества либо показатель дымности в выхлопных газах, выявленные в ходе </w:t>
      </w:r>
      <w:r w:rsidR="00374F9A">
        <w:rPr>
          <w:rFonts w:ascii="Times New Roman" w:hAnsi="Times New Roman" w:cs="Times New Roman"/>
          <w:sz w:val="28"/>
        </w:rPr>
        <w:t>проведения экспериментального исследования</w:t>
      </w:r>
      <w:r w:rsidR="008E099D" w:rsidRPr="008E099D">
        <w:rPr>
          <w:rFonts w:ascii="Times New Roman" w:hAnsi="Times New Roman" w:cs="Times New Roman"/>
          <w:sz w:val="28"/>
        </w:rPr>
        <w:t>, объемная доля или %;</w:t>
      </w:r>
    </w:p>
    <w:p w:rsidR="008E099D" w:rsidRPr="008E099D" w:rsidRDefault="00595FB0" w:rsidP="00A85BDB">
      <w:pPr>
        <w:pStyle w:val="a3"/>
        <w:ind w:firstLine="567"/>
        <w:jc w:val="both"/>
        <w:rPr>
          <w:rFonts w:ascii="Times New Roman" w:hAnsi="Times New Roman" w:cs="Times New Roman"/>
          <w:sz w:val="28"/>
        </w:rPr>
      </w:pPr>
      <w:r>
        <w:rPr>
          <w:rFonts w:ascii="Times New Roman" w:hAnsi="Times New Roman" w:cs="Times New Roman"/>
          <w:sz w:val="28"/>
        </w:rPr>
        <w:t> </w:t>
      </w:r>
      <w:r w:rsidR="00A32E1E" w:rsidRPr="00595FB0">
        <w:rPr>
          <w:position w:val="-14"/>
          <w:sz w:val="28"/>
          <w:szCs w:val="28"/>
        </w:rPr>
        <w:object w:dxaOrig="540" w:dyaOrig="380">
          <v:shape id="_x0000_i1122" type="#_x0000_t75" style="width:30.75pt;height:21pt" o:ole="">
            <v:imagedata r:id="rId301" o:title=""/>
          </v:shape>
          <o:OLEObject Type="Embed" ProgID="Equation.3" ShapeID="_x0000_i1122" DrawAspect="Content" ObjectID="_1731314103" r:id="rId302"/>
        </w:object>
      </w:r>
      <w:r w:rsidRPr="008E099D">
        <w:rPr>
          <w:rFonts w:ascii="Times New Roman" w:hAnsi="Times New Roman" w:cs="Times New Roman"/>
          <w:sz w:val="28"/>
        </w:rPr>
        <w:t xml:space="preserve"> </w:t>
      </w:r>
      <w:r w:rsidR="008E099D" w:rsidRPr="008E099D">
        <w:rPr>
          <w:rFonts w:ascii="Times New Roman" w:hAnsi="Times New Roman" w:cs="Times New Roman"/>
          <w:sz w:val="28"/>
        </w:rPr>
        <w:t>- норматив концентрации загрязняющего вещества либо показатель дымности в выхлопных газах, объемная доля или %</w:t>
      </w:r>
      <w:r w:rsidR="008A19F5" w:rsidRPr="008A19F5">
        <w:rPr>
          <w:rFonts w:ascii="Times New Roman" w:hAnsi="Times New Roman" w:cs="Times New Roman"/>
          <w:sz w:val="28"/>
        </w:rPr>
        <w:t xml:space="preserve"> (</w:t>
      </w:r>
      <w:r w:rsidR="008A19F5">
        <w:rPr>
          <w:rFonts w:ascii="Times New Roman" w:hAnsi="Times New Roman" w:cs="Times New Roman"/>
          <w:sz w:val="28"/>
        </w:rPr>
        <w:t xml:space="preserve">в соответствии с </w:t>
      </w:r>
      <w:r w:rsidR="008A19F5" w:rsidRPr="008A19F5">
        <w:rPr>
          <w:rFonts w:ascii="Times New Roman" w:hAnsi="Times New Roman" w:cs="Times New Roman"/>
          <w:sz w:val="28"/>
        </w:rPr>
        <w:t>ГОСТ 21393-75 Межгосударственный</w:t>
      </w:r>
      <w:r w:rsidR="00EF272F">
        <w:rPr>
          <w:rFonts w:ascii="Times New Roman" w:hAnsi="Times New Roman" w:cs="Times New Roman"/>
          <w:sz w:val="28"/>
        </w:rPr>
        <w:t xml:space="preserve"> стандарт «Автомобили</w:t>
      </w:r>
      <w:r w:rsidR="008A19F5" w:rsidRPr="008A19F5">
        <w:rPr>
          <w:rFonts w:ascii="Times New Roman" w:hAnsi="Times New Roman" w:cs="Times New Roman"/>
          <w:sz w:val="28"/>
        </w:rPr>
        <w:t>. Дымность отработавших газов. Нормы и методы измерений. Требования безопасности»)</w:t>
      </w:r>
      <w:r w:rsidR="008A19F5">
        <w:rPr>
          <w:rFonts w:ascii="Times New Roman" w:hAnsi="Times New Roman" w:cs="Times New Roman"/>
          <w:sz w:val="28"/>
        </w:rPr>
        <w:t xml:space="preserve"> п</w:t>
      </w:r>
      <w:r w:rsidR="008A19F5" w:rsidRPr="008A19F5">
        <w:rPr>
          <w:rFonts w:ascii="Times New Roman" w:hAnsi="Times New Roman" w:cs="Times New Roman"/>
          <w:sz w:val="28"/>
        </w:rPr>
        <w:t xml:space="preserve">редельно допускаемый коэффициент ослабления светового потока, %, </w:t>
      </w:r>
      <w:r w:rsidR="008A19F5">
        <w:rPr>
          <w:rFonts w:ascii="Times New Roman" w:hAnsi="Times New Roman" w:cs="Times New Roman"/>
          <w:sz w:val="28"/>
        </w:rPr>
        <w:t xml:space="preserve">для двигателей с наддувом </w:t>
      </w:r>
      <w:r w:rsidR="008A19F5" w:rsidRPr="008A19F5">
        <w:rPr>
          <w:rFonts w:ascii="Times New Roman" w:hAnsi="Times New Roman" w:cs="Times New Roman"/>
          <w:sz w:val="28"/>
        </w:rPr>
        <w:t>не</w:t>
      </w:r>
      <w:r w:rsidR="008A19F5">
        <w:rPr>
          <w:rFonts w:ascii="Times New Roman" w:hAnsi="Times New Roman" w:cs="Times New Roman"/>
          <w:sz w:val="28"/>
        </w:rPr>
        <w:t xml:space="preserve"> </w:t>
      </w:r>
      <w:r w:rsidR="008A19F5" w:rsidRPr="008A19F5">
        <w:rPr>
          <w:rFonts w:ascii="Times New Roman" w:hAnsi="Times New Roman" w:cs="Times New Roman"/>
          <w:sz w:val="28"/>
        </w:rPr>
        <w:t>более</w:t>
      </w:r>
      <w:r w:rsidR="008A19F5">
        <w:rPr>
          <w:rFonts w:ascii="Times New Roman" w:hAnsi="Times New Roman" w:cs="Times New Roman"/>
          <w:sz w:val="28"/>
        </w:rPr>
        <w:t xml:space="preserve"> 50%, без наддува 40%</w:t>
      </w:r>
      <w:r w:rsidR="008E099D" w:rsidRPr="008E099D">
        <w:rPr>
          <w:rFonts w:ascii="Times New Roman" w:hAnsi="Times New Roman" w:cs="Times New Roman"/>
          <w:sz w:val="28"/>
        </w:rPr>
        <w:t>;</w:t>
      </w:r>
    </w:p>
    <w:p w:rsidR="008E099D" w:rsidRPr="008E099D" w:rsidRDefault="00A32E1E" w:rsidP="00A85BDB">
      <w:pPr>
        <w:pStyle w:val="a3"/>
        <w:ind w:firstLine="567"/>
        <w:jc w:val="both"/>
        <w:rPr>
          <w:rFonts w:ascii="Times New Roman" w:hAnsi="Times New Roman" w:cs="Times New Roman"/>
          <w:sz w:val="28"/>
        </w:rPr>
      </w:pPr>
      <w:r w:rsidRPr="00595FB0">
        <w:rPr>
          <w:position w:val="-14"/>
          <w:sz w:val="28"/>
          <w:szCs w:val="28"/>
        </w:rPr>
        <w:object w:dxaOrig="600" w:dyaOrig="380">
          <v:shape id="_x0000_i1123" type="#_x0000_t75" style="width:33.75pt;height:21pt" o:ole="">
            <v:imagedata r:id="rId303" o:title=""/>
          </v:shape>
          <o:OLEObject Type="Embed" ProgID="Equation.3" ShapeID="_x0000_i1123" DrawAspect="Content" ObjectID="_1731314104" r:id="rId304"/>
        </w:object>
      </w:r>
      <w:r w:rsidR="008E099D" w:rsidRPr="008E099D">
        <w:rPr>
          <w:rFonts w:ascii="Times New Roman" w:hAnsi="Times New Roman" w:cs="Times New Roman"/>
          <w:sz w:val="28"/>
        </w:rPr>
        <w:t>- расход i-oгo вида автомоторного топлива за период нанесения ущерба,</w:t>
      </w:r>
      <w:r>
        <w:rPr>
          <w:rFonts w:ascii="Times New Roman" w:hAnsi="Times New Roman" w:cs="Times New Roman"/>
          <w:sz w:val="28"/>
        </w:rPr>
        <w:t xml:space="preserve"> </w:t>
      </w:r>
      <w:r w:rsidR="00FB1A03">
        <w:rPr>
          <w:rFonts w:ascii="Times New Roman" w:hAnsi="Times New Roman" w:cs="Times New Roman"/>
          <w:sz w:val="28"/>
        </w:rPr>
        <w:t>тонна</w:t>
      </w:r>
      <w:r w:rsidR="00235F82">
        <w:rPr>
          <w:rFonts w:ascii="Times New Roman" w:hAnsi="Times New Roman" w:cs="Times New Roman"/>
          <w:sz w:val="28"/>
        </w:rPr>
        <w:t>. По замерам эксперимента 0,0002 т</w:t>
      </w:r>
      <w:r w:rsidR="008E099D" w:rsidRPr="008E099D">
        <w:rPr>
          <w:rFonts w:ascii="Times New Roman" w:hAnsi="Times New Roman" w:cs="Times New Roman"/>
          <w:sz w:val="28"/>
        </w:rPr>
        <w:t>;</w:t>
      </w:r>
    </w:p>
    <w:p w:rsidR="008E099D" w:rsidRPr="0089609D" w:rsidRDefault="00595568" w:rsidP="00A85BDB">
      <w:pPr>
        <w:tabs>
          <w:tab w:val="left" w:pos="709"/>
          <w:tab w:val="left" w:pos="993"/>
        </w:tabs>
        <w:ind w:firstLine="567"/>
        <w:jc w:val="both"/>
        <w:rPr>
          <w:sz w:val="28"/>
        </w:rPr>
      </w:pPr>
      <w:r w:rsidRPr="00E51FD0">
        <w:rPr>
          <w:position w:val="-12"/>
          <w:sz w:val="28"/>
          <w:szCs w:val="28"/>
        </w:rPr>
        <w:object w:dxaOrig="499" w:dyaOrig="360">
          <v:shape id="_x0000_i1124" type="#_x0000_t75" style="width:27.75pt;height:20.25pt" o:ole="">
            <v:imagedata r:id="rId305" o:title=""/>
          </v:shape>
          <o:OLEObject Type="Embed" ProgID="Equation.3" ShapeID="_x0000_i1124" DrawAspect="Content" ObjectID="_1731314105" r:id="rId306"/>
        </w:object>
      </w:r>
      <w:r w:rsidR="008E099D" w:rsidRPr="008E099D">
        <w:rPr>
          <w:sz w:val="28"/>
        </w:rPr>
        <w:t>- ставка платы за выбросы загрязняющих веществ в атмосферу при сжигании 1 тонны i-гo вида автомоторного топлива передвижными источниками, тенге/тонна</w:t>
      </w:r>
      <w:r w:rsidR="003975C5">
        <w:rPr>
          <w:sz w:val="28"/>
        </w:rPr>
        <w:t xml:space="preserve">. </w:t>
      </w:r>
      <w:r w:rsidR="00F25D37">
        <w:rPr>
          <w:sz w:val="28"/>
        </w:rPr>
        <w:t>В соответствии с</w:t>
      </w:r>
      <w:r w:rsidR="003975C5">
        <w:rPr>
          <w:sz w:val="28"/>
        </w:rPr>
        <w:t xml:space="preserve"> </w:t>
      </w:r>
      <w:r w:rsidR="003975C5">
        <w:rPr>
          <w:sz w:val="28"/>
          <w:szCs w:val="28"/>
        </w:rPr>
        <w:t>Решением X</w:t>
      </w:r>
      <w:r w:rsidR="003975C5">
        <w:rPr>
          <w:sz w:val="28"/>
          <w:szCs w:val="28"/>
          <w:lang w:val="en-US"/>
        </w:rPr>
        <w:t>I</w:t>
      </w:r>
      <w:r w:rsidR="00EF272F">
        <w:rPr>
          <w:sz w:val="28"/>
          <w:szCs w:val="28"/>
        </w:rPr>
        <w:t>I сессии М</w:t>
      </w:r>
      <w:r w:rsidR="003975C5" w:rsidRPr="000818D4">
        <w:rPr>
          <w:sz w:val="28"/>
          <w:szCs w:val="28"/>
        </w:rPr>
        <w:t xml:space="preserve">аслихата </w:t>
      </w:r>
      <w:r w:rsidR="003975C5">
        <w:rPr>
          <w:sz w:val="28"/>
          <w:szCs w:val="28"/>
        </w:rPr>
        <w:t xml:space="preserve">Карагандинской области </w:t>
      </w:r>
      <w:r w:rsidR="003975C5" w:rsidRPr="000818D4">
        <w:rPr>
          <w:sz w:val="28"/>
          <w:szCs w:val="28"/>
        </w:rPr>
        <w:t>№ 465 от 29 ноября</w:t>
      </w:r>
      <w:r w:rsidR="003975C5">
        <w:rPr>
          <w:sz w:val="28"/>
          <w:szCs w:val="28"/>
        </w:rPr>
        <w:t xml:space="preserve"> </w:t>
      </w:r>
      <w:r w:rsidR="003975C5" w:rsidRPr="000818D4">
        <w:rPr>
          <w:sz w:val="28"/>
          <w:szCs w:val="28"/>
        </w:rPr>
        <w:t xml:space="preserve">2011 года «О ставах платы за эмиссии в окружающую среду») </w:t>
      </w:r>
      <w:r w:rsidR="00F25D37">
        <w:rPr>
          <w:sz w:val="28"/>
        </w:rPr>
        <w:t xml:space="preserve"> с</w:t>
      </w:r>
      <w:r w:rsidR="00F25D37" w:rsidRPr="00F25D37">
        <w:rPr>
          <w:sz w:val="28"/>
        </w:rPr>
        <w:t xml:space="preserve">тавка за 1 тонну использованного дизельного топлива </w:t>
      </w:r>
      <w:r w:rsidR="003D67FA">
        <w:rPr>
          <w:sz w:val="28"/>
        </w:rPr>
        <w:t xml:space="preserve">составляет - </w:t>
      </w:r>
      <w:r w:rsidR="00F25D37">
        <w:rPr>
          <w:sz w:val="28"/>
        </w:rPr>
        <w:t>063 МРП</w:t>
      </w:r>
      <w:r w:rsidR="006E0E1B">
        <w:rPr>
          <w:sz w:val="28"/>
        </w:rPr>
        <w:t>. В 2022 году в Казахстане 1 МРП равен</w:t>
      </w:r>
      <w:r w:rsidR="006A4F2A">
        <w:rPr>
          <w:sz w:val="28"/>
        </w:rPr>
        <w:t xml:space="preserve"> 3063 тенге</w:t>
      </w:r>
      <w:r w:rsidR="000A4811">
        <w:rPr>
          <w:sz w:val="28"/>
        </w:rPr>
        <w:t>. Составило 1929,69 тенге</w:t>
      </w:r>
      <w:r w:rsidR="008E099D" w:rsidRPr="0089609D">
        <w:rPr>
          <w:sz w:val="28"/>
        </w:rPr>
        <w:t>;</w:t>
      </w:r>
    </w:p>
    <w:p w:rsidR="008E099D" w:rsidRPr="00537E1A" w:rsidRDefault="008E099D" w:rsidP="00A85BDB">
      <w:pPr>
        <w:pStyle w:val="a3"/>
        <w:ind w:firstLine="567"/>
        <w:jc w:val="both"/>
        <w:rPr>
          <w:rFonts w:ascii="Times New Roman" w:hAnsi="Times New Roman" w:cs="Times New Roman"/>
          <w:sz w:val="28"/>
        </w:rPr>
      </w:pPr>
      <w:r w:rsidRPr="008E099D">
        <w:rPr>
          <w:rFonts w:ascii="Times New Roman" w:hAnsi="Times New Roman" w:cs="Times New Roman"/>
          <w:sz w:val="28"/>
        </w:rPr>
        <w:t>  </w:t>
      </w:r>
      <w:r w:rsidR="00A85BDB">
        <w:rPr>
          <w:rFonts w:ascii="Times New Roman" w:hAnsi="Times New Roman" w:cs="Times New Roman"/>
          <w:sz w:val="28"/>
        </w:rPr>
        <w:t>1</w:t>
      </w:r>
      <w:r w:rsidRPr="008E099D">
        <w:rPr>
          <w:rFonts w:ascii="Times New Roman" w:hAnsi="Times New Roman" w:cs="Times New Roman"/>
          <w:sz w:val="28"/>
        </w:rPr>
        <w:t>0 - повышающий коэффициент</w:t>
      </w:r>
      <w:r w:rsidR="008033E6" w:rsidRPr="00537E1A">
        <w:rPr>
          <w:rFonts w:ascii="Times New Roman" w:hAnsi="Times New Roman" w:cs="Times New Roman"/>
          <w:sz w:val="28"/>
        </w:rPr>
        <w:t xml:space="preserve"> [</w:t>
      </w:r>
      <w:r w:rsidR="00ED1916">
        <w:rPr>
          <w:rFonts w:ascii="Times New Roman" w:hAnsi="Times New Roman" w:cs="Times New Roman"/>
          <w:sz w:val="28"/>
          <w:lang w:val="en-US"/>
        </w:rPr>
        <w:t>112-114</w:t>
      </w:r>
      <w:r w:rsidR="008033E6" w:rsidRPr="00537E1A">
        <w:rPr>
          <w:rFonts w:ascii="Times New Roman" w:hAnsi="Times New Roman" w:cs="Times New Roman"/>
          <w:sz w:val="28"/>
        </w:rPr>
        <w:t>]</w:t>
      </w:r>
    </w:p>
    <w:p w:rsidR="00984BF5" w:rsidRDefault="0023729F" w:rsidP="001D4782">
      <w:pPr>
        <w:ind w:firstLine="426"/>
        <w:jc w:val="both"/>
        <w:rPr>
          <w:sz w:val="28"/>
          <w:szCs w:val="28"/>
        </w:rPr>
      </w:pPr>
      <w:r>
        <w:rPr>
          <w:sz w:val="28"/>
          <w:szCs w:val="28"/>
        </w:rPr>
        <w:t>Далее рассчитываем в соответствии с проведенным экспериментом с применением автомобиля</w:t>
      </w:r>
      <w:r w:rsidR="00C36BD0">
        <w:rPr>
          <w:rFonts w:eastAsiaTheme="minorEastAsia"/>
          <w:sz w:val="28"/>
          <w:szCs w:val="28"/>
        </w:rPr>
        <w:t xml:space="preserve"> </w:t>
      </w:r>
      <w:r w:rsidR="00C36BD0">
        <w:rPr>
          <w:rFonts w:eastAsiaTheme="minorEastAsia"/>
          <w:sz w:val="28"/>
          <w:szCs w:val="28"/>
          <w:lang w:val="en-US"/>
        </w:rPr>
        <w:t>Volkswagen</w:t>
      </w:r>
      <w:r w:rsidR="00C36BD0" w:rsidRPr="00C36BD0">
        <w:rPr>
          <w:rFonts w:eastAsiaTheme="minorEastAsia"/>
          <w:sz w:val="28"/>
          <w:szCs w:val="28"/>
        </w:rPr>
        <w:t xml:space="preserve"> </w:t>
      </w:r>
      <w:r w:rsidR="00C36BD0">
        <w:rPr>
          <w:rFonts w:eastAsiaTheme="minorEastAsia"/>
          <w:sz w:val="28"/>
          <w:szCs w:val="28"/>
          <w:lang w:val="en-US"/>
        </w:rPr>
        <w:t>Passat</w:t>
      </w:r>
      <w:r w:rsidR="00C36BD0" w:rsidRPr="00C36BD0">
        <w:rPr>
          <w:rFonts w:eastAsiaTheme="minorEastAsia"/>
          <w:sz w:val="28"/>
          <w:szCs w:val="28"/>
        </w:rPr>
        <w:t xml:space="preserve"> </w:t>
      </w:r>
      <w:r w:rsidR="00C36BD0">
        <w:rPr>
          <w:rFonts w:eastAsiaTheme="minorEastAsia"/>
          <w:sz w:val="28"/>
          <w:szCs w:val="28"/>
          <w:lang w:val="en-US"/>
        </w:rPr>
        <w:t>B</w:t>
      </w:r>
      <w:r w:rsidR="00C36BD0" w:rsidRPr="00C36BD0">
        <w:rPr>
          <w:rFonts w:eastAsiaTheme="minorEastAsia"/>
          <w:sz w:val="28"/>
          <w:szCs w:val="28"/>
        </w:rPr>
        <w:t>3</w:t>
      </w:r>
      <w:r w:rsidR="00C36BD0">
        <w:rPr>
          <w:rFonts w:eastAsiaTheme="minorEastAsia"/>
          <w:sz w:val="28"/>
          <w:szCs w:val="28"/>
        </w:rPr>
        <w:t xml:space="preserve">, объем двигателя </w:t>
      </w:r>
      <w:r w:rsidR="00C36BD0" w:rsidRPr="00C36BD0">
        <w:rPr>
          <w:rFonts w:eastAsiaTheme="minorEastAsia"/>
          <w:sz w:val="28"/>
          <w:szCs w:val="28"/>
        </w:rPr>
        <w:t>1800</w:t>
      </w:r>
      <w:r w:rsidRPr="00D05E95">
        <w:rPr>
          <w:rFonts w:eastAsiaTheme="minorEastAsia"/>
          <w:sz w:val="28"/>
          <w:szCs w:val="28"/>
        </w:rPr>
        <w:t xml:space="preserve"> см</w:t>
      </w:r>
      <w:r w:rsidRPr="00D05E95">
        <w:rPr>
          <w:rFonts w:eastAsiaTheme="minorEastAsia"/>
          <w:sz w:val="28"/>
          <w:szCs w:val="28"/>
          <w:vertAlign w:val="superscript"/>
        </w:rPr>
        <w:t>3</w:t>
      </w:r>
      <w:r w:rsidR="00C36BD0">
        <w:rPr>
          <w:rFonts w:eastAsiaTheme="minorEastAsia"/>
          <w:sz w:val="28"/>
          <w:szCs w:val="28"/>
        </w:rPr>
        <w:t xml:space="preserve">, </w:t>
      </w:r>
      <w:r w:rsidR="00C36BD0" w:rsidRPr="00C36BD0">
        <w:rPr>
          <w:rFonts w:eastAsiaTheme="minorEastAsia"/>
          <w:sz w:val="28"/>
          <w:szCs w:val="28"/>
        </w:rPr>
        <w:t>1991</w:t>
      </w:r>
      <w:r w:rsidRPr="00D05E95">
        <w:rPr>
          <w:rFonts w:eastAsiaTheme="minorEastAsia"/>
          <w:sz w:val="28"/>
          <w:szCs w:val="28"/>
        </w:rPr>
        <w:t xml:space="preserve"> года выпуска, марка топлива –</w:t>
      </w:r>
      <w:r w:rsidR="00EF272F" w:rsidRPr="00EF272F">
        <w:rPr>
          <w:rFonts w:eastAsiaTheme="minorEastAsia"/>
          <w:sz w:val="28"/>
          <w:szCs w:val="28"/>
        </w:rPr>
        <w:t xml:space="preserve"> </w:t>
      </w:r>
      <w:r w:rsidR="00C36BD0">
        <w:rPr>
          <w:rFonts w:eastAsiaTheme="minorEastAsia"/>
          <w:sz w:val="28"/>
          <w:szCs w:val="28"/>
        </w:rPr>
        <w:t>бензин</w:t>
      </w:r>
      <w:r>
        <w:rPr>
          <w:sz w:val="28"/>
          <w:szCs w:val="28"/>
        </w:rPr>
        <w:t xml:space="preserve">. В таблице 4.2 приведены данные замеров.  </w:t>
      </w:r>
    </w:p>
    <w:p w:rsidR="0023729F" w:rsidRDefault="0023729F" w:rsidP="0023729F">
      <w:pPr>
        <w:tabs>
          <w:tab w:val="left" w:pos="7797"/>
        </w:tabs>
        <w:jc w:val="both"/>
        <w:rPr>
          <w:sz w:val="28"/>
          <w:szCs w:val="28"/>
        </w:rPr>
      </w:pPr>
    </w:p>
    <w:p w:rsidR="0023729F" w:rsidRPr="00EF272F" w:rsidRDefault="0023729F" w:rsidP="0023729F">
      <w:pPr>
        <w:tabs>
          <w:tab w:val="left" w:pos="7797"/>
        </w:tabs>
        <w:jc w:val="both"/>
        <w:rPr>
          <w:sz w:val="28"/>
          <w:szCs w:val="28"/>
          <w:lang w:val="en-US"/>
        </w:rPr>
      </w:pPr>
      <w:r w:rsidRPr="00D05E95">
        <w:rPr>
          <w:sz w:val="28"/>
          <w:szCs w:val="28"/>
        </w:rPr>
        <w:t xml:space="preserve">Таблица </w:t>
      </w:r>
      <w:r>
        <w:rPr>
          <w:sz w:val="28"/>
          <w:szCs w:val="28"/>
        </w:rPr>
        <w:t>4.2</w:t>
      </w:r>
      <w:r w:rsidRPr="00D05E95">
        <w:rPr>
          <w:sz w:val="28"/>
          <w:szCs w:val="28"/>
        </w:rPr>
        <w:t xml:space="preserve"> – Показания автономного мобильного дымомера </w:t>
      </w:r>
    </w:p>
    <w:tbl>
      <w:tblPr>
        <w:tblStyle w:val="a4"/>
        <w:tblW w:w="5000" w:type="pct"/>
        <w:tblLook w:val="04A0" w:firstRow="1" w:lastRow="0" w:firstColumn="1" w:lastColumn="0" w:noHBand="0" w:noVBand="1"/>
      </w:tblPr>
      <w:tblGrid>
        <w:gridCol w:w="2469"/>
        <w:gridCol w:w="3164"/>
        <w:gridCol w:w="1830"/>
        <w:gridCol w:w="2107"/>
      </w:tblGrid>
      <w:tr w:rsidR="0023729F" w:rsidRPr="00D05E95" w:rsidTr="00F16ED6">
        <w:tc>
          <w:tcPr>
            <w:tcW w:w="1290" w:type="pct"/>
            <w:tcBorders>
              <w:top w:val="single" w:sz="4" w:space="0" w:color="auto"/>
              <w:left w:val="single" w:sz="4" w:space="0" w:color="auto"/>
              <w:bottom w:val="single" w:sz="4" w:space="0" w:color="auto"/>
              <w:right w:val="single" w:sz="4" w:space="0" w:color="auto"/>
            </w:tcBorders>
            <w:hideMark/>
          </w:tcPr>
          <w:p w:rsidR="0023729F" w:rsidRPr="00D05E95" w:rsidRDefault="0023729F" w:rsidP="00F16ED6">
            <w:pPr>
              <w:jc w:val="center"/>
              <w:rPr>
                <w:sz w:val="28"/>
                <w:szCs w:val="28"/>
              </w:rPr>
            </w:pPr>
            <w:r w:rsidRPr="00D05E95">
              <w:rPr>
                <w:sz w:val="28"/>
                <w:szCs w:val="28"/>
              </w:rPr>
              <w:t>Работа ультразвукового глушителя</w:t>
            </w:r>
          </w:p>
        </w:tc>
        <w:tc>
          <w:tcPr>
            <w:tcW w:w="1653" w:type="pct"/>
            <w:tcBorders>
              <w:top w:val="single" w:sz="4" w:space="0" w:color="auto"/>
              <w:left w:val="single" w:sz="4" w:space="0" w:color="auto"/>
              <w:bottom w:val="single" w:sz="4" w:space="0" w:color="auto"/>
              <w:right w:val="single" w:sz="4" w:space="0" w:color="auto"/>
            </w:tcBorders>
            <w:hideMark/>
          </w:tcPr>
          <w:p w:rsidR="0023729F" w:rsidRPr="00D05E95" w:rsidRDefault="0023729F" w:rsidP="00F16ED6">
            <w:pPr>
              <w:jc w:val="center"/>
              <w:rPr>
                <w:sz w:val="28"/>
                <w:szCs w:val="28"/>
              </w:rPr>
            </w:pPr>
            <w:r w:rsidRPr="00D05E95">
              <w:rPr>
                <w:sz w:val="28"/>
                <w:szCs w:val="28"/>
              </w:rPr>
              <w:t>Частота вращения</w:t>
            </w:r>
          </w:p>
          <w:p w:rsidR="0023729F" w:rsidRPr="00D05E95" w:rsidRDefault="0023729F" w:rsidP="00F16ED6">
            <w:pPr>
              <w:jc w:val="center"/>
              <w:rPr>
                <w:sz w:val="28"/>
                <w:szCs w:val="28"/>
              </w:rPr>
            </w:pPr>
            <w:r w:rsidRPr="00D05E95">
              <w:rPr>
                <w:sz w:val="28"/>
                <w:szCs w:val="28"/>
              </w:rPr>
              <w:t>коленчатого вала,</w:t>
            </w:r>
          </w:p>
          <w:p w:rsidR="0023729F" w:rsidRPr="00D05E95" w:rsidRDefault="0023729F" w:rsidP="00F16ED6">
            <w:pPr>
              <w:jc w:val="center"/>
              <w:rPr>
                <w:sz w:val="28"/>
                <w:szCs w:val="28"/>
              </w:rPr>
            </w:pPr>
            <w:r w:rsidRPr="00D05E95">
              <w:rPr>
                <w:sz w:val="28"/>
                <w:szCs w:val="28"/>
              </w:rPr>
              <w:t>об/мин.</w:t>
            </w:r>
          </w:p>
        </w:tc>
        <w:tc>
          <w:tcPr>
            <w:tcW w:w="956" w:type="pct"/>
            <w:tcBorders>
              <w:top w:val="single" w:sz="4" w:space="0" w:color="auto"/>
              <w:left w:val="single" w:sz="4" w:space="0" w:color="auto"/>
              <w:bottom w:val="single" w:sz="4" w:space="0" w:color="auto"/>
              <w:right w:val="single" w:sz="4" w:space="0" w:color="auto"/>
            </w:tcBorders>
            <w:hideMark/>
          </w:tcPr>
          <w:p w:rsidR="0023729F" w:rsidRPr="00D05E95" w:rsidRDefault="0023729F" w:rsidP="00F16ED6">
            <w:pPr>
              <w:jc w:val="center"/>
              <w:rPr>
                <w:sz w:val="28"/>
                <w:szCs w:val="28"/>
              </w:rPr>
            </w:pPr>
            <w:r w:rsidRPr="00D05E95">
              <w:rPr>
                <w:sz w:val="28"/>
                <w:szCs w:val="28"/>
              </w:rPr>
              <w:t>Время работы,</w:t>
            </w:r>
          </w:p>
          <w:p w:rsidR="0023729F" w:rsidRPr="00D05E95" w:rsidRDefault="000B654A" w:rsidP="000B654A">
            <w:pPr>
              <w:jc w:val="center"/>
              <w:rPr>
                <w:sz w:val="28"/>
                <w:szCs w:val="28"/>
              </w:rPr>
            </w:pPr>
            <w:r>
              <w:rPr>
                <w:sz w:val="28"/>
                <w:szCs w:val="28"/>
              </w:rPr>
              <w:t>мин</w:t>
            </w:r>
            <w:r w:rsidR="0023729F" w:rsidRPr="00D05E95">
              <w:rPr>
                <w:sz w:val="28"/>
                <w:szCs w:val="28"/>
              </w:rPr>
              <w:t>.</w:t>
            </w:r>
          </w:p>
        </w:tc>
        <w:tc>
          <w:tcPr>
            <w:tcW w:w="1101" w:type="pct"/>
            <w:tcBorders>
              <w:top w:val="single" w:sz="4" w:space="0" w:color="auto"/>
              <w:left w:val="single" w:sz="4" w:space="0" w:color="auto"/>
              <w:bottom w:val="single" w:sz="4" w:space="0" w:color="auto"/>
              <w:right w:val="single" w:sz="4" w:space="0" w:color="auto"/>
            </w:tcBorders>
            <w:hideMark/>
          </w:tcPr>
          <w:p w:rsidR="0023729F" w:rsidRPr="00D05E95" w:rsidRDefault="0023729F" w:rsidP="00F16ED6">
            <w:pPr>
              <w:jc w:val="center"/>
              <w:rPr>
                <w:sz w:val="28"/>
                <w:szCs w:val="28"/>
              </w:rPr>
            </w:pPr>
            <w:r w:rsidRPr="00D05E95">
              <w:rPr>
                <w:sz w:val="28"/>
                <w:szCs w:val="28"/>
              </w:rPr>
              <w:t>Степень помутнения, %</w:t>
            </w:r>
          </w:p>
        </w:tc>
      </w:tr>
      <w:tr w:rsidR="0023729F" w:rsidRPr="00D05E95" w:rsidTr="00F16ED6">
        <w:tc>
          <w:tcPr>
            <w:tcW w:w="1290" w:type="pct"/>
            <w:tcBorders>
              <w:top w:val="single" w:sz="4" w:space="0" w:color="auto"/>
              <w:left w:val="single" w:sz="4" w:space="0" w:color="auto"/>
              <w:bottom w:val="single" w:sz="4" w:space="0" w:color="auto"/>
              <w:right w:val="single" w:sz="4" w:space="0" w:color="auto"/>
            </w:tcBorders>
            <w:hideMark/>
          </w:tcPr>
          <w:p w:rsidR="0023729F" w:rsidRPr="00D05E95" w:rsidRDefault="0023729F" w:rsidP="00F16ED6">
            <w:pPr>
              <w:jc w:val="center"/>
              <w:rPr>
                <w:sz w:val="28"/>
                <w:szCs w:val="28"/>
              </w:rPr>
            </w:pPr>
            <w:r w:rsidRPr="00D05E95">
              <w:rPr>
                <w:sz w:val="28"/>
                <w:szCs w:val="28"/>
              </w:rPr>
              <w:t>Без ультразвука</w:t>
            </w:r>
          </w:p>
        </w:tc>
        <w:tc>
          <w:tcPr>
            <w:tcW w:w="1653" w:type="pct"/>
            <w:tcBorders>
              <w:top w:val="single" w:sz="4" w:space="0" w:color="auto"/>
              <w:left w:val="single" w:sz="4" w:space="0" w:color="auto"/>
              <w:bottom w:val="single" w:sz="4" w:space="0" w:color="auto"/>
              <w:right w:val="single" w:sz="4" w:space="0" w:color="auto"/>
            </w:tcBorders>
            <w:hideMark/>
          </w:tcPr>
          <w:p w:rsidR="0023729F" w:rsidRPr="00D05E95" w:rsidRDefault="0023729F" w:rsidP="00F16ED6">
            <w:pPr>
              <w:jc w:val="center"/>
              <w:rPr>
                <w:sz w:val="28"/>
                <w:szCs w:val="28"/>
              </w:rPr>
            </w:pPr>
            <w:r w:rsidRPr="00D05E95">
              <w:rPr>
                <w:sz w:val="28"/>
                <w:szCs w:val="28"/>
              </w:rPr>
              <w:t>750</w:t>
            </w:r>
          </w:p>
        </w:tc>
        <w:tc>
          <w:tcPr>
            <w:tcW w:w="956" w:type="pct"/>
            <w:vMerge w:val="restart"/>
            <w:tcBorders>
              <w:top w:val="single" w:sz="4" w:space="0" w:color="auto"/>
              <w:left w:val="single" w:sz="4" w:space="0" w:color="auto"/>
              <w:bottom w:val="single" w:sz="4" w:space="0" w:color="auto"/>
              <w:right w:val="single" w:sz="4" w:space="0" w:color="auto"/>
            </w:tcBorders>
          </w:tcPr>
          <w:p w:rsidR="0023729F" w:rsidRPr="00D05E95" w:rsidRDefault="000B654A" w:rsidP="00F16ED6">
            <w:pPr>
              <w:jc w:val="center"/>
              <w:rPr>
                <w:sz w:val="28"/>
                <w:szCs w:val="28"/>
              </w:rPr>
            </w:pPr>
            <w:r>
              <w:rPr>
                <w:sz w:val="28"/>
                <w:szCs w:val="28"/>
              </w:rPr>
              <w:t>10</w:t>
            </w:r>
          </w:p>
        </w:tc>
        <w:tc>
          <w:tcPr>
            <w:tcW w:w="1101" w:type="pct"/>
            <w:tcBorders>
              <w:top w:val="single" w:sz="4" w:space="0" w:color="auto"/>
              <w:left w:val="single" w:sz="4" w:space="0" w:color="auto"/>
              <w:bottom w:val="single" w:sz="4" w:space="0" w:color="auto"/>
              <w:right w:val="single" w:sz="4" w:space="0" w:color="auto"/>
            </w:tcBorders>
            <w:hideMark/>
          </w:tcPr>
          <w:p w:rsidR="0023729F" w:rsidRPr="00D05E95" w:rsidRDefault="00AA2F3F" w:rsidP="00F16ED6">
            <w:pPr>
              <w:jc w:val="center"/>
              <w:rPr>
                <w:sz w:val="28"/>
                <w:szCs w:val="28"/>
              </w:rPr>
            </w:pPr>
            <w:r>
              <w:rPr>
                <w:sz w:val="28"/>
                <w:szCs w:val="28"/>
              </w:rPr>
              <w:t>55,8</w:t>
            </w:r>
          </w:p>
        </w:tc>
      </w:tr>
      <w:tr w:rsidR="0023729F" w:rsidRPr="00D05E95" w:rsidTr="00F16ED6">
        <w:tc>
          <w:tcPr>
            <w:tcW w:w="1290" w:type="pct"/>
            <w:tcBorders>
              <w:top w:val="single" w:sz="4" w:space="0" w:color="auto"/>
              <w:left w:val="single" w:sz="4" w:space="0" w:color="auto"/>
              <w:bottom w:val="single" w:sz="4" w:space="0" w:color="auto"/>
              <w:right w:val="single" w:sz="4" w:space="0" w:color="auto"/>
            </w:tcBorders>
            <w:hideMark/>
          </w:tcPr>
          <w:p w:rsidR="0023729F" w:rsidRPr="00D05E95" w:rsidRDefault="0023729F" w:rsidP="00F16ED6">
            <w:pPr>
              <w:jc w:val="center"/>
              <w:rPr>
                <w:sz w:val="28"/>
                <w:szCs w:val="28"/>
              </w:rPr>
            </w:pPr>
            <w:r w:rsidRPr="00D05E95">
              <w:rPr>
                <w:sz w:val="28"/>
                <w:szCs w:val="28"/>
              </w:rPr>
              <w:t>С ультразвуком</w:t>
            </w:r>
          </w:p>
        </w:tc>
        <w:tc>
          <w:tcPr>
            <w:tcW w:w="1653" w:type="pct"/>
            <w:tcBorders>
              <w:top w:val="single" w:sz="4" w:space="0" w:color="auto"/>
              <w:left w:val="single" w:sz="4" w:space="0" w:color="auto"/>
              <w:bottom w:val="single" w:sz="4" w:space="0" w:color="auto"/>
              <w:right w:val="single" w:sz="4" w:space="0" w:color="auto"/>
            </w:tcBorders>
            <w:hideMark/>
          </w:tcPr>
          <w:p w:rsidR="0023729F" w:rsidRPr="00D05E95" w:rsidRDefault="0023729F" w:rsidP="00F16ED6">
            <w:pPr>
              <w:jc w:val="center"/>
              <w:rPr>
                <w:sz w:val="28"/>
                <w:szCs w:val="28"/>
              </w:rPr>
            </w:pPr>
            <w:r w:rsidRPr="00D05E95">
              <w:rPr>
                <w:sz w:val="28"/>
                <w:szCs w:val="28"/>
              </w:rPr>
              <w:t>750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729F" w:rsidRPr="00D05E95" w:rsidRDefault="0023729F" w:rsidP="00F16ED6">
            <w:pPr>
              <w:rPr>
                <w:sz w:val="28"/>
                <w:szCs w:val="28"/>
              </w:rPr>
            </w:pPr>
          </w:p>
        </w:tc>
        <w:tc>
          <w:tcPr>
            <w:tcW w:w="1101" w:type="pct"/>
            <w:tcBorders>
              <w:top w:val="single" w:sz="4" w:space="0" w:color="auto"/>
              <w:left w:val="single" w:sz="4" w:space="0" w:color="auto"/>
              <w:bottom w:val="single" w:sz="4" w:space="0" w:color="auto"/>
              <w:right w:val="single" w:sz="4" w:space="0" w:color="auto"/>
            </w:tcBorders>
            <w:hideMark/>
          </w:tcPr>
          <w:p w:rsidR="0023729F" w:rsidRPr="00D05E95" w:rsidRDefault="00AF67F8" w:rsidP="00F16ED6">
            <w:pPr>
              <w:jc w:val="center"/>
              <w:rPr>
                <w:sz w:val="28"/>
                <w:szCs w:val="28"/>
              </w:rPr>
            </w:pPr>
            <w:r>
              <w:rPr>
                <w:sz w:val="28"/>
                <w:szCs w:val="28"/>
              </w:rPr>
              <w:t>51,1</w:t>
            </w:r>
          </w:p>
        </w:tc>
      </w:tr>
    </w:tbl>
    <w:p w:rsidR="0089609D" w:rsidRDefault="0089609D" w:rsidP="001D4782">
      <w:pPr>
        <w:ind w:firstLine="426"/>
        <w:jc w:val="both"/>
        <w:rPr>
          <w:sz w:val="28"/>
          <w:szCs w:val="28"/>
        </w:rPr>
      </w:pPr>
    </w:p>
    <w:p w:rsidR="009C73D7" w:rsidRDefault="009C73D7" w:rsidP="009C73D7">
      <w:pPr>
        <w:ind w:firstLine="426"/>
        <w:jc w:val="both"/>
        <w:rPr>
          <w:sz w:val="28"/>
          <w:szCs w:val="28"/>
        </w:rPr>
      </w:pPr>
      <w:r>
        <w:rPr>
          <w:sz w:val="28"/>
          <w:szCs w:val="28"/>
        </w:rPr>
        <w:lastRenderedPageBreak/>
        <w:t>Экономический ущерб для автомобиля, который работает в смену 8 часов и 365 дней в году:</w:t>
      </w:r>
    </w:p>
    <w:p w:rsidR="0089609D" w:rsidRDefault="0088452E" w:rsidP="001D4782">
      <w:pPr>
        <w:ind w:firstLine="426"/>
        <w:jc w:val="both"/>
        <w:rPr>
          <w:sz w:val="28"/>
          <w:szCs w:val="28"/>
        </w:rPr>
      </w:pPr>
      <w:r>
        <w:rPr>
          <w:noProof/>
          <w:sz w:val="28"/>
          <w:szCs w:val="28"/>
        </w:rPr>
        <w:object w:dxaOrig="1440" w:dyaOrig="1440">
          <v:shape id="_x0000_s1417" type="#_x0000_t75" style="position:absolute;left:0;text-align:left;margin-left:113.55pt;margin-top:7.35pt;width:269.3pt;height:30.8pt;z-index:251687936;mso-position-horizontal-relative:text;mso-position-vertical-relative:text">
            <v:imagedata r:id="rId307" o:title=""/>
            <w10:wrap type="square" side="right"/>
          </v:shape>
          <o:OLEObject Type="Embed" ProgID="Equation.3" ShapeID="_x0000_s1417" DrawAspect="Content" ObjectID="_1731314120" r:id="rId308"/>
        </w:object>
      </w:r>
    </w:p>
    <w:p w:rsidR="00984BF5" w:rsidRPr="0089609D" w:rsidRDefault="00984BF5" w:rsidP="001D4782">
      <w:pPr>
        <w:ind w:firstLine="426"/>
        <w:jc w:val="both"/>
        <w:rPr>
          <w:sz w:val="28"/>
          <w:szCs w:val="28"/>
        </w:rPr>
      </w:pPr>
    </w:p>
    <w:p w:rsidR="00984BF5" w:rsidRPr="0089609D" w:rsidRDefault="00984BF5" w:rsidP="001D4782">
      <w:pPr>
        <w:ind w:firstLine="426"/>
        <w:jc w:val="both"/>
        <w:rPr>
          <w:sz w:val="28"/>
          <w:szCs w:val="28"/>
        </w:rPr>
      </w:pPr>
    </w:p>
    <w:p w:rsidR="00984BF5" w:rsidRPr="0089609D" w:rsidRDefault="00984BF5" w:rsidP="001D4782">
      <w:pPr>
        <w:ind w:firstLine="426"/>
        <w:jc w:val="both"/>
        <w:rPr>
          <w:sz w:val="28"/>
          <w:szCs w:val="28"/>
        </w:rPr>
      </w:pPr>
    </w:p>
    <w:p w:rsidR="00332646" w:rsidRDefault="00332646" w:rsidP="008E0FA3">
      <w:pPr>
        <w:ind w:firstLine="426"/>
        <w:jc w:val="center"/>
        <w:rPr>
          <w:sz w:val="28"/>
          <w:szCs w:val="28"/>
        </w:rPr>
      </w:pPr>
      <w:r>
        <w:rPr>
          <w:sz w:val="28"/>
          <w:szCs w:val="28"/>
        </w:rPr>
        <w:t>0,03*48*365=525,6 тенге.</w:t>
      </w:r>
    </w:p>
    <w:p w:rsidR="009C73D7" w:rsidRDefault="009C73D7" w:rsidP="008E0FA3">
      <w:pPr>
        <w:ind w:firstLine="426"/>
        <w:jc w:val="center"/>
        <w:rPr>
          <w:sz w:val="28"/>
          <w:szCs w:val="28"/>
        </w:rPr>
      </w:pPr>
    </w:p>
    <w:p w:rsidR="009C73D7" w:rsidRDefault="009C73D7" w:rsidP="009C73D7">
      <w:pPr>
        <w:ind w:firstLine="567"/>
        <w:jc w:val="both"/>
        <w:rPr>
          <w:sz w:val="28"/>
          <w:szCs w:val="28"/>
        </w:rPr>
      </w:pPr>
      <w:r>
        <w:rPr>
          <w:sz w:val="28"/>
          <w:szCs w:val="28"/>
        </w:rPr>
        <w:t xml:space="preserve">Экономический ущерб для автомобиля, который работает в смену 8 часов и 365 дней в году с применением ультразвуковой очистки: </w:t>
      </w:r>
    </w:p>
    <w:p w:rsidR="00AF67F8" w:rsidRDefault="0088452E" w:rsidP="001D4782">
      <w:pPr>
        <w:jc w:val="both"/>
        <w:rPr>
          <w:sz w:val="28"/>
          <w:szCs w:val="28"/>
        </w:rPr>
      </w:pPr>
      <w:r>
        <w:rPr>
          <w:noProof/>
          <w:sz w:val="28"/>
          <w:szCs w:val="28"/>
        </w:rPr>
        <w:object w:dxaOrig="1440" w:dyaOrig="1440">
          <v:shape id="_x0000_s1418" type="#_x0000_t75" style="position:absolute;left:0;text-align:left;margin-left:120.3pt;margin-top:15.85pt;width:279.75pt;height:30.8pt;z-index:251688960;mso-position-horizontal-relative:text;mso-position-vertical-relative:text">
            <v:imagedata r:id="rId309" o:title=""/>
            <w10:wrap type="square" side="right"/>
          </v:shape>
          <o:OLEObject Type="Embed" ProgID="Equation.3" ShapeID="_x0000_s1418" DrawAspect="Content" ObjectID="_1731314121" r:id="rId310"/>
        </w:object>
      </w:r>
    </w:p>
    <w:p w:rsidR="00AF67F8" w:rsidRDefault="00AF67F8" w:rsidP="001D4782">
      <w:pPr>
        <w:jc w:val="both"/>
        <w:rPr>
          <w:sz w:val="28"/>
          <w:szCs w:val="28"/>
        </w:rPr>
      </w:pPr>
    </w:p>
    <w:p w:rsidR="00AF67F8" w:rsidRDefault="00AF67F8" w:rsidP="001D4782">
      <w:pPr>
        <w:jc w:val="both"/>
        <w:rPr>
          <w:sz w:val="28"/>
          <w:szCs w:val="28"/>
        </w:rPr>
      </w:pPr>
    </w:p>
    <w:p w:rsidR="00AF67F8" w:rsidRDefault="00AF67F8" w:rsidP="001D4782">
      <w:pPr>
        <w:jc w:val="both"/>
        <w:rPr>
          <w:sz w:val="28"/>
          <w:szCs w:val="28"/>
        </w:rPr>
      </w:pPr>
    </w:p>
    <w:p w:rsidR="00CF7F25" w:rsidRDefault="00CF7F25" w:rsidP="008E0FA3">
      <w:pPr>
        <w:jc w:val="center"/>
        <w:rPr>
          <w:sz w:val="28"/>
          <w:szCs w:val="28"/>
        </w:rPr>
      </w:pPr>
      <w:r>
        <w:rPr>
          <w:sz w:val="28"/>
          <w:szCs w:val="28"/>
        </w:rPr>
        <w:t>0,005*48*365=87,6 тенге.</w:t>
      </w:r>
    </w:p>
    <w:p w:rsidR="00CF7F25" w:rsidRDefault="00CF7F25" w:rsidP="001D4782">
      <w:pPr>
        <w:jc w:val="both"/>
        <w:rPr>
          <w:sz w:val="28"/>
          <w:szCs w:val="28"/>
        </w:rPr>
      </w:pPr>
    </w:p>
    <w:p w:rsidR="00CF7F25" w:rsidRDefault="00CF7F25" w:rsidP="001D4782">
      <w:pPr>
        <w:jc w:val="both"/>
        <w:rPr>
          <w:sz w:val="28"/>
          <w:szCs w:val="28"/>
        </w:rPr>
      </w:pPr>
    </w:p>
    <w:p w:rsidR="00D56AB8" w:rsidRDefault="00D56AB8" w:rsidP="00D56AB8">
      <w:pPr>
        <w:ind w:firstLine="567"/>
        <w:jc w:val="both"/>
        <w:rPr>
          <w:sz w:val="28"/>
          <w:szCs w:val="28"/>
        </w:rPr>
      </w:pPr>
      <w:r>
        <w:rPr>
          <w:sz w:val="28"/>
          <w:szCs w:val="28"/>
        </w:rPr>
        <w:t>Экономическую эффективность (Э) равна:</w:t>
      </w:r>
    </w:p>
    <w:p w:rsidR="00D56AB8" w:rsidRDefault="00D56AB8" w:rsidP="00D56AB8">
      <w:pPr>
        <w:ind w:firstLine="567"/>
        <w:jc w:val="both"/>
        <w:rPr>
          <w:sz w:val="28"/>
          <w:szCs w:val="28"/>
        </w:rPr>
      </w:pPr>
    </w:p>
    <w:p w:rsidR="00D56AB8" w:rsidRPr="00D56AB8" w:rsidRDefault="00D56AB8" w:rsidP="00D56AB8">
      <w:pPr>
        <w:ind w:firstLine="567"/>
        <w:jc w:val="both"/>
        <w:rPr>
          <w:sz w:val="28"/>
          <w:szCs w:val="28"/>
        </w:rPr>
      </w:pPr>
      <w:r w:rsidRPr="00D56AB8">
        <w:rPr>
          <w:sz w:val="28"/>
          <w:szCs w:val="28"/>
        </w:rPr>
        <w:t>525,6-87,6=438 тенге</w:t>
      </w:r>
      <w:r>
        <w:rPr>
          <w:sz w:val="28"/>
          <w:szCs w:val="28"/>
        </w:rPr>
        <w:t xml:space="preserve">. </w:t>
      </w:r>
    </w:p>
    <w:p w:rsidR="009C73D7" w:rsidRDefault="009C73D7" w:rsidP="001D4782">
      <w:pPr>
        <w:jc w:val="both"/>
        <w:rPr>
          <w:sz w:val="28"/>
          <w:szCs w:val="28"/>
        </w:rPr>
      </w:pPr>
    </w:p>
    <w:p w:rsidR="006E20D8" w:rsidRPr="007B3DEC" w:rsidRDefault="006E20D8" w:rsidP="005603E8">
      <w:pPr>
        <w:ind w:left="170" w:right="57" w:firstLine="397"/>
        <w:jc w:val="both"/>
        <w:rPr>
          <w:sz w:val="28"/>
        </w:rPr>
      </w:pPr>
    </w:p>
    <w:p w:rsidR="00944575" w:rsidRDefault="00944575" w:rsidP="00D17EAC">
      <w:pPr>
        <w:ind w:left="66" w:firstLine="501"/>
        <w:jc w:val="center"/>
        <w:rPr>
          <w:b/>
          <w:sz w:val="28"/>
        </w:rPr>
      </w:pPr>
    </w:p>
    <w:p w:rsidR="00944575" w:rsidRDefault="00944575" w:rsidP="00D17EAC">
      <w:pPr>
        <w:ind w:left="66" w:firstLine="501"/>
        <w:jc w:val="center"/>
        <w:rPr>
          <w:b/>
          <w:sz w:val="28"/>
        </w:rPr>
      </w:pPr>
    </w:p>
    <w:p w:rsidR="00944575" w:rsidRDefault="00944575" w:rsidP="00D17EAC">
      <w:pPr>
        <w:ind w:left="66" w:firstLine="501"/>
        <w:jc w:val="center"/>
        <w:rPr>
          <w:b/>
          <w:sz w:val="28"/>
        </w:rPr>
      </w:pPr>
    </w:p>
    <w:p w:rsidR="00725A62" w:rsidRDefault="00725A62" w:rsidP="00D17EAC">
      <w:pPr>
        <w:ind w:left="66" w:firstLine="501"/>
        <w:jc w:val="center"/>
        <w:rPr>
          <w:b/>
          <w:sz w:val="28"/>
        </w:rPr>
      </w:pPr>
    </w:p>
    <w:p w:rsidR="00725A62" w:rsidRDefault="00725A62" w:rsidP="00D17EAC">
      <w:pPr>
        <w:ind w:left="66" w:firstLine="501"/>
        <w:jc w:val="center"/>
        <w:rPr>
          <w:b/>
          <w:sz w:val="28"/>
        </w:rPr>
      </w:pPr>
    </w:p>
    <w:p w:rsidR="00725A62" w:rsidRPr="00DA6503" w:rsidRDefault="00725A62" w:rsidP="00D17EAC">
      <w:pPr>
        <w:ind w:left="66" w:firstLine="501"/>
        <w:jc w:val="center"/>
        <w:rPr>
          <w:b/>
          <w:sz w:val="28"/>
        </w:rPr>
      </w:pPr>
    </w:p>
    <w:p w:rsidR="00DA6503" w:rsidRPr="00DA6503" w:rsidRDefault="00DA6503" w:rsidP="00D17EAC">
      <w:pPr>
        <w:ind w:left="66" w:firstLine="501"/>
        <w:jc w:val="center"/>
        <w:rPr>
          <w:b/>
          <w:sz w:val="28"/>
        </w:rPr>
      </w:pPr>
    </w:p>
    <w:p w:rsidR="00DA6503" w:rsidRPr="00DA6503" w:rsidRDefault="00DA6503" w:rsidP="00D17EAC">
      <w:pPr>
        <w:ind w:left="66" w:firstLine="501"/>
        <w:jc w:val="center"/>
        <w:rPr>
          <w:b/>
          <w:sz w:val="28"/>
        </w:rPr>
      </w:pPr>
    </w:p>
    <w:p w:rsidR="00DA6503" w:rsidRPr="00C54007" w:rsidRDefault="00DA6503" w:rsidP="00D17EAC">
      <w:pPr>
        <w:ind w:left="66" w:firstLine="501"/>
        <w:jc w:val="center"/>
        <w:rPr>
          <w:b/>
          <w:sz w:val="28"/>
        </w:rPr>
      </w:pPr>
    </w:p>
    <w:p w:rsidR="00C36BD0" w:rsidRPr="00C54007" w:rsidRDefault="00C36BD0" w:rsidP="00D17EAC">
      <w:pPr>
        <w:ind w:left="66" w:firstLine="501"/>
        <w:jc w:val="center"/>
        <w:rPr>
          <w:b/>
          <w:sz w:val="28"/>
        </w:rPr>
      </w:pPr>
    </w:p>
    <w:p w:rsidR="00C36BD0" w:rsidRPr="00C54007" w:rsidRDefault="00C36BD0" w:rsidP="00D17EAC">
      <w:pPr>
        <w:ind w:left="66" w:firstLine="501"/>
        <w:jc w:val="center"/>
        <w:rPr>
          <w:b/>
          <w:sz w:val="28"/>
        </w:rPr>
      </w:pPr>
    </w:p>
    <w:p w:rsidR="00C36BD0" w:rsidRPr="00C54007" w:rsidRDefault="00C36BD0" w:rsidP="00D17EAC">
      <w:pPr>
        <w:ind w:left="66" w:firstLine="501"/>
        <w:jc w:val="center"/>
        <w:rPr>
          <w:b/>
          <w:sz w:val="28"/>
        </w:rPr>
      </w:pPr>
    </w:p>
    <w:p w:rsidR="00C36BD0" w:rsidRPr="00C54007" w:rsidRDefault="00C36BD0" w:rsidP="00D17EAC">
      <w:pPr>
        <w:ind w:left="66" w:firstLine="501"/>
        <w:jc w:val="center"/>
        <w:rPr>
          <w:b/>
          <w:sz w:val="28"/>
        </w:rPr>
      </w:pPr>
    </w:p>
    <w:p w:rsidR="00C36BD0" w:rsidRPr="00C54007" w:rsidRDefault="00C36BD0" w:rsidP="00D17EAC">
      <w:pPr>
        <w:ind w:left="66" w:firstLine="501"/>
        <w:jc w:val="center"/>
        <w:rPr>
          <w:b/>
          <w:sz w:val="28"/>
        </w:rPr>
      </w:pPr>
    </w:p>
    <w:p w:rsidR="00C36BD0" w:rsidRPr="00C54007" w:rsidRDefault="00C36BD0" w:rsidP="00D17EAC">
      <w:pPr>
        <w:ind w:left="66" w:firstLine="501"/>
        <w:jc w:val="center"/>
        <w:rPr>
          <w:b/>
          <w:sz w:val="28"/>
        </w:rPr>
      </w:pPr>
    </w:p>
    <w:p w:rsidR="00C36BD0" w:rsidRPr="00C54007" w:rsidRDefault="00C36BD0" w:rsidP="00D17EAC">
      <w:pPr>
        <w:ind w:left="66" w:firstLine="501"/>
        <w:jc w:val="center"/>
        <w:rPr>
          <w:b/>
          <w:sz w:val="28"/>
        </w:rPr>
      </w:pPr>
    </w:p>
    <w:p w:rsidR="00C36BD0" w:rsidRPr="00C54007" w:rsidRDefault="00C36BD0" w:rsidP="00D17EAC">
      <w:pPr>
        <w:ind w:left="66" w:firstLine="501"/>
        <w:jc w:val="center"/>
        <w:rPr>
          <w:b/>
          <w:sz w:val="28"/>
        </w:rPr>
      </w:pPr>
    </w:p>
    <w:p w:rsidR="00C36BD0" w:rsidRPr="00C54007" w:rsidRDefault="00C36BD0" w:rsidP="00D17EAC">
      <w:pPr>
        <w:ind w:left="66" w:firstLine="501"/>
        <w:jc w:val="center"/>
        <w:rPr>
          <w:b/>
          <w:sz w:val="28"/>
        </w:rPr>
      </w:pPr>
    </w:p>
    <w:p w:rsidR="00C36BD0" w:rsidRDefault="00C36BD0" w:rsidP="00D17EAC">
      <w:pPr>
        <w:ind w:left="66" w:firstLine="501"/>
        <w:jc w:val="center"/>
        <w:rPr>
          <w:b/>
          <w:sz w:val="28"/>
        </w:rPr>
      </w:pPr>
    </w:p>
    <w:p w:rsidR="00EF272F" w:rsidRPr="00C54007" w:rsidRDefault="00EF272F" w:rsidP="00D17EAC">
      <w:pPr>
        <w:ind w:left="66" w:firstLine="501"/>
        <w:jc w:val="center"/>
        <w:rPr>
          <w:b/>
          <w:sz w:val="28"/>
        </w:rPr>
      </w:pPr>
    </w:p>
    <w:p w:rsidR="00DA6503" w:rsidRPr="00DA6503" w:rsidRDefault="00DA6503" w:rsidP="00D17EAC">
      <w:pPr>
        <w:ind w:left="66" w:firstLine="501"/>
        <w:jc w:val="center"/>
        <w:rPr>
          <w:b/>
          <w:sz w:val="28"/>
        </w:rPr>
      </w:pPr>
    </w:p>
    <w:p w:rsidR="00DA6503" w:rsidRPr="00DA6503" w:rsidRDefault="00DA6503" w:rsidP="00D17EAC">
      <w:pPr>
        <w:ind w:left="66" w:firstLine="501"/>
        <w:jc w:val="center"/>
        <w:rPr>
          <w:b/>
          <w:sz w:val="28"/>
        </w:rPr>
      </w:pPr>
    </w:p>
    <w:p w:rsidR="00DA6503" w:rsidRPr="00DA6503" w:rsidRDefault="00DA6503" w:rsidP="00D17EAC">
      <w:pPr>
        <w:ind w:left="66" w:firstLine="501"/>
        <w:jc w:val="center"/>
        <w:rPr>
          <w:b/>
          <w:sz w:val="28"/>
        </w:rPr>
      </w:pPr>
    </w:p>
    <w:p w:rsidR="00F35DBB" w:rsidRDefault="00D17EAC" w:rsidP="00D17EAC">
      <w:pPr>
        <w:ind w:left="66" w:firstLine="501"/>
        <w:jc w:val="center"/>
        <w:rPr>
          <w:b/>
          <w:sz w:val="28"/>
        </w:rPr>
      </w:pPr>
      <w:r w:rsidRPr="00894D42">
        <w:rPr>
          <w:b/>
          <w:sz w:val="28"/>
        </w:rPr>
        <w:lastRenderedPageBreak/>
        <w:t>ЗАКЛЮЧЕНИЕ</w:t>
      </w:r>
    </w:p>
    <w:p w:rsidR="007873DD" w:rsidRPr="00894D42" w:rsidRDefault="007873DD" w:rsidP="00D17EAC">
      <w:pPr>
        <w:ind w:left="66" w:firstLine="501"/>
        <w:jc w:val="center"/>
        <w:rPr>
          <w:b/>
          <w:sz w:val="28"/>
        </w:rPr>
      </w:pPr>
    </w:p>
    <w:p w:rsidR="00F32696" w:rsidRPr="00CD4AB9" w:rsidRDefault="00F32696" w:rsidP="00F32696">
      <w:pPr>
        <w:pStyle w:val="a5"/>
        <w:tabs>
          <w:tab w:val="left" w:pos="851"/>
        </w:tabs>
        <w:ind w:left="0" w:firstLine="567"/>
        <w:jc w:val="both"/>
        <w:rPr>
          <w:rFonts w:eastAsiaTheme="minorEastAsia"/>
          <w:sz w:val="28"/>
          <w:szCs w:val="28"/>
        </w:rPr>
      </w:pPr>
      <w:r w:rsidRPr="00CD4AB9">
        <w:rPr>
          <w:rFonts w:eastAsiaTheme="minorEastAsia"/>
          <w:sz w:val="28"/>
          <w:szCs w:val="28"/>
        </w:rPr>
        <w:t>Диссертация содержит новые научно-обоснованные результаты, использование которых обеспечивает решение важной прикладной задачи разработки методики расчета конструктивных параметров</w:t>
      </w:r>
      <w:r>
        <w:rPr>
          <w:rFonts w:eastAsiaTheme="minorEastAsia"/>
          <w:sz w:val="28"/>
          <w:szCs w:val="28"/>
        </w:rPr>
        <w:t xml:space="preserve"> ультразвукового автомобильного глушителя для снижения </w:t>
      </w:r>
      <w:r w:rsidRPr="005311B5">
        <w:rPr>
          <w:rFonts w:eastAsiaTheme="minorEastAsia"/>
          <w:sz w:val="28"/>
          <w:szCs w:val="28"/>
        </w:rPr>
        <w:t>токсичности выхлопного газа и вредных выбросов мелкодисперсных твердых частиц (сажи) в атмосферу в процессе работы двигателей внутреннего сгорания автомобильного транспорта.</w:t>
      </w:r>
    </w:p>
    <w:p w:rsidR="00542050" w:rsidRDefault="00247C61" w:rsidP="003D08C2">
      <w:pPr>
        <w:ind w:firstLine="567"/>
        <w:jc w:val="both"/>
        <w:rPr>
          <w:rFonts w:eastAsiaTheme="minorEastAsia"/>
          <w:sz w:val="28"/>
          <w:szCs w:val="28"/>
        </w:rPr>
      </w:pPr>
      <w:r>
        <w:rPr>
          <w:rFonts w:eastAsiaTheme="minorEastAsia"/>
          <w:sz w:val="28"/>
          <w:szCs w:val="28"/>
        </w:rPr>
        <w:t>В результате исследования получены следующие выводы:</w:t>
      </w:r>
    </w:p>
    <w:p w:rsidR="00BB58D7" w:rsidRPr="00247C61" w:rsidRDefault="00EE0F38" w:rsidP="00247C61">
      <w:pPr>
        <w:numPr>
          <w:ilvl w:val="0"/>
          <w:numId w:val="12"/>
        </w:numPr>
        <w:tabs>
          <w:tab w:val="clear" w:pos="720"/>
          <w:tab w:val="num" w:pos="0"/>
          <w:tab w:val="left" w:pos="851"/>
        </w:tabs>
        <w:ind w:left="0" w:firstLine="567"/>
        <w:jc w:val="both"/>
        <w:rPr>
          <w:sz w:val="28"/>
        </w:rPr>
      </w:pPr>
      <w:r w:rsidRPr="00247C61">
        <w:rPr>
          <w:sz w:val="28"/>
        </w:rPr>
        <w:t>Теоретическим и экспериментальным путем подтверждена гипотеза о возможности очистки выхлопного газа ДВС автомобилей ультразвуковым генератором вмонтированным в глушитель;</w:t>
      </w:r>
    </w:p>
    <w:p w:rsidR="00BB58D7" w:rsidRPr="00247C61" w:rsidRDefault="00EE0F38" w:rsidP="00247C61">
      <w:pPr>
        <w:numPr>
          <w:ilvl w:val="0"/>
          <w:numId w:val="12"/>
        </w:numPr>
        <w:tabs>
          <w:tab w:val="clear" w:pos="720"/>
          <w:tab w:val="num" w:pos="0"/>
          <w:tab w:val="left" w:pos="851"/>
        </w:tabs>
        <w:ind w:left="0" w:firstLine="567"/>
        <w:jc w:val="both"/>
        <w:rPr>
          <w:sz w:val="28"/>
        </w:rPr>
      </w:pPr>
      <w:r w:rsidRPr="00247C61">
        <w:rPr>
          <w:sz w:val="28"/>
        </w:rPr>
        <w:t>Произведенный  сравнительный анализ автомобильных глушителей позволил сделать вывод об отсутствии эффективных устройств очистки  выхлопных газов автомобильного транспорта;</w:t>
      </w:r>
    </w:p>
    <w:p w:rsidR="00BB58D7" w:rsidRPr="00247C61" w:rsidRDefault="00EE0F38" w:rsidP="00247C61">
      <w:pPr>
        <w:numPr>
          <w:ilvl w:val="0"/>
          <w:numId w:val="12"/>
        </w:numPr>
        <w:tabs>
          <w:tab w:val="clear" w:pos="720"/>
          <w:tab w:val="num" w:pos="0"/>
          <w:tab w:val="left" w:pos="851"/>
        </w:tabs>
        <w:ind w:left="0" w:firstLine="567"/>
        <w:jc w:val="both"/>
        <w:rPr>
          <w:sz w:val="28"/>
        </w:rPr>
      </w:pPr>
      <w:r w:rsidRPr="00247C61">
        <w:rPr>
          <w:sz w:val="28"/>
        </w:rPr>
        <w:t>Анализ способов очистки выхлопных газов обосновывает необходимость уменьшение их токсичности за счет ультразвукового воздействия;</w:t>
      </w:r>
    </w:p>
    <w:p w:rsidR="00BB58D7" w:rsidRPr="00247C61" w:rsidRDefault="00EE0F38" w:rsidP="00247C61">
      <w:pPr>
        <w:numPr>
          <w:ilvl w:val="0"/>
          <w:numId w:val="12"/>
        </w:numPr>
        <w:tabs>
          <w:tab w:val="clear" w:pos="720"/>
          <w:tab w:val="num" w:pos="0"/>
          <w:tab w:val="left" w:pos="851"/>
        </w:tabs>
        <w:ind w:left="0" w:firstLine="567"/>
        <w:jc w:val="both"/>
        <w:rPr>
          <w:sz w:val="28"/>
        </w:rPr>
      </w:pPr>
      <w:r w:rsidRPr="00247C61">
        <w:rPr>
          <w:sz w:val="28"/>
        </w:rPr>
        <w:t>Описана физическая сущность процесса коагуляции выхлопных газов под воздействием ультразвука в автомобильном глушителе, понимание которой необходимо для разработки математической модели процесса очистки выхлопных газов ДВС;</w:t>
      </w:r>
    </w:p>
    <w:p w:rsidR="00BB58D7" w:rsidRPr="00247C61" w:rsidRDefault="00EE0F38" w:rsidP="00247C61">
      <w:pPr>
        <w:numPr>
          <w:ilvl w:val="0"/>
          <w:numId w:val="12"/>
        </w:numPr>
        <w:tabs>
          <w:tab w:val="clear" w:pos="720"/>
          <w:tab w:val="num" w:pos="0"/>
          <w:tab w:val="left" w:pos="851"/>
        </w:tabs>
        <w:ind w:left="0" w:firstLine="567"/>
        <w:jc w:val="both"/>
        <w:rPr>
          <w:sz w:val="28"/>
        </w:rPr>
      </w:pPr>
      <w:r w:rsidRPr="00247C61">
        <w:rPr>
          <w:sz w:val="28"/>
        </w:rPr>
        <w:t>Получено граничное условие осаждения сажи в глушителе автомобиля в зависимости от скоростей движения газа и геометрических параметров конструкции;</w:t>
      </w:r>
    </w:p>
    <w:p w:rsidR="00BB58D7" w:rsidRPr="00247C61" w:rsidRDefault="00EE0F38" w:rsidP="00247C61">
      <w:pPr>
        <w:numPr>
          <w:ilvl w:val="0"/>
          <w:numId w:val="12"/>
        </w:numPr>
        <w:tabs>
          <w:tab w:val="clear" w:pos="720"/>
          <w:tab w:val="num" w:pos="0"/>
          <w:tab w:val="left" w:pos="851"/>
        </w:tabs>
        <w:ind w:left="0" w:firstLine="567"/>
        <w:jc w:val="both"/>
        <w:rPr>
          <w:sz w:val="28"/>
        </w:rPr>
      </w:pPr>
      <w:r w:rsidRPr="00247C61">
        <w:rPr>
          <w:sz w:val="28"/>
        </w:rPr>
        <w:t>Описан закон изменения коэффициента коагуляции частиц сажи в зависимости от ее начальной и текущей массы и времени воздействия в ультразвуком глушителе, подтвержденный экспериментально;</w:t>
      </w:r>
    </w:p>
    <w:p w:rsidR="009D3BDB" w:rsidRPr="009D3BDB" w:rsidRDefault="009D3BDB" w:rsidP="009D3BDB">
      <w:pPr>
        <w:pStyle w:val="a8"/>
        <w:tabs>
          <w:tab w:val="left" w:pos="720"/>
          <w:tab w:val="left" w:pos="993"/>
          <w:tab w:val="left" w:pos="7797"/>
        </w:tabs>
        <w:spacing w:before="0" w:beforeAutospacing="0" w:after="0" w:afterAutospacing="0" w:line="276" w:lineRule="auto"/>
        <w:ind w:firstLine="567"/>
        <w:jc w:val="both"/>
        <w:rPr>
          <w:sz w:val="22"/>
        </w:rPr>
      </w:pPr>
      <w:r w:rsidRPr="009D3BDB">
        <w:rPr>
          <w:color w:val="000000" w:themeColor="text1"/>
          <w:kern w:val="24"/>
          <w:sz w:val="28"/>
          <w:szCs w:val="32"/>
        </w:rPr>
        <w:t>7. Экспериментальным путем подтверждена гипотеза о возможности очистки выхлопных газов ДВС ультразвуком, масса коагулированных частиц (сажи) под действием ультразвука увеличивается более чем в 2 раза,  также увеличивается процентное содержание кислорода и уменьшается количество углекислого газа, значительно уменьшается степень помутнения выхлопного газа, более чем на 21%;</w:t>
      </w:r>
    </w:p>
    <w:p w:rsidR="009D3BDB" w:rsidRPr="009D3BDB" w:rsidRDefault="009D3BDB" w:rsidP="009D3BDB">
      <w:pPr>
        <w:pStyle w:val="a8"/>
        <w:tabs>
          <w:tab w:val="left" w:pos="720"/>
          <w:tab w:val="left" w:pos="993"/>
          <w:tab w:val="left" w:pos="7797"/>
        </w:tabs>
        <w:spacing w:before="0" w:beforeAutospacing="0" w:after="0" w:afterAutospacing="0" w:line="276" w:lineRule="auto"/>
        <w:ind w:firstLine="567"/>
        <w:jc w:val="both"/>
        <w:rPr>
          <w:sz w:val="22"/>
        </w:rPr>
      </w:pPr>
      <w:r w:rsidRPr="009D3BDB">
        <w:rPr>
          <w:color w:val="000000" w:themeColor="text1"/>
          <w:kern w:val="24"/>
          <w:sz w:val="28"/>
          <w:szCs w:val="32"/>
        </w:rPr>
        <w:t xml:space="preserve">8. Дымность газа и масса осаживаемой сажи возрастает при увеличении числа оборотов двигателя автомобиля и расстояния проходимого частицей; </w:t>
      </w:r>
    </w:p>
    <w:p w:rsidR="009D3BDB" w:rsidRPr="009D3BDB" w:rsidRDefault="009D3BDB" w:rsidP="009D3BDB">
      <w:pPr>
        <w:pStyle w:val="a8"/>
        <w:tabs>
          <w:tab w:val="left" w:pos="720"/>
          <w:tab w:val="left" w:pos="993"/>
          <w:tab w:val="left" w:pos="7797"/>
        </w:tabs>
        <w:spacing w:before="0" w:beforeAutospacing="0" w:after="0" w:afterAutospacing="0" w:line="276" w:lineRule="auto"/>
        <w:ind w:firstLine="567"/>
        <w:jc w:val="both"/>
        <w:rPr>
          <w:sz w:val="22"/>
        </w:rPr>
      </w:pPr>
      <w:r w:rsidRPr="009D3BDB">
        <w:rPr>
          <w:color w:val="000000" w:themeColor="text1"/>
          <w:kern w:val="24"/>
          <w:sz w:val="28"/>
          <w:szCs w:val="32"/>
        </w:rPr>
        <w:t>9. Доказана, что физическая сущность процесса очистки газа заключается в возникновении кроме ортокинетической коагуляции частиц, также гидродинамической коагуляции, что увеличивает массу сажи.</w:t>
      </w:r>
    </w:p>
    <w:p w:rsidR="009D3BDB" w:rsidRPr="009D3BDB" w:rsidRDefault="009D3BDB" w:rsidP="009D3BDB">
      <w:pPr>
        <w:pStyle w:val="a8"/>
        <w:tabs>
          <w:tab w:val="left" w:pos="720"/>
          <w:tab w:val="left" w:pos="993"/>
          <w:tab w:val="left" w:pos="7797"/>
        </w:tabs>
        <w:spacing w:before="0" w:beforeAutospacing="0" w:after="0" w:afterAutospacing="0" w:line="276" w:lineRule="auto"/>
        <w:ind w:firstLine="567"/>
        <w:jc w:val="both"/>
        <w:rPr>
          <w:sz w:val="22"/>
        </w:rPr>
      </w:pPr>
      <w:r w:rsidRPr="009D3BDB">
        <w:rPr>
          <w:rFonts w:eastAsia="Calibri"/>
          <w:color w:val="000000" w:themeColor="text1"/>
          <w:kern w:val="24"/>
          <w:sz w:val="28"/>
          <w:szCs w:val="32"/>
        </w:rPr>
        <w:t xml:space="preserve">10. Предложены конструкции ультразвуковых автомобильных глушителей, произведенный экономический эффект составляет 438 тенге. </w:t>
      </w:r>
    </w:p>
    <w:p w:rsidR="009D3BDB" w:rsidRPr="009D3BDB" w:rsidRDefault="009D3BDB" w:rsidP="009D3BDB">
      <w:pPr>
        <w:pStyle w:val="a8"/>
        <w:tabs>
          <w:tab w:val="left" w:pos="720"/>
          <w:tab w:val="left" w:pos="993"/>
          <w:tab w:val="left" w:pos="7797"/>
        </w:tabs>
        <w:spacing w:before="0" w:beforeAutospacing="0" w:after="0" w:afterAutospacing="0" w:line="276" w:lineRule="auto"/>
        <w:ind w:firstLine="567"/>
        <w:jc w:val="both"/>
        <w:rPr>
          <w:sz w:val="22"/>
        </w:rPr>
      </w:pPr>
      <w:r w:rsidRPr="009D3BDB">
        <w:rPr>
          <w:color w:val="000000" w:themeColor="text1"/>
          <w:kern w:val="24"/>
          <w:sz w:val="28"/>
          <w:szCs w:val="32"/>
        </w:rPr>
        <w:lastRenderedPageBreak/>
        <w:t xml:space="preserve">11. Перспективность исследований заключается в установлении оптимального режима работы системы двигатель-ультразвуковой глушитель. </w:t>
      </w:r>
    </w:p>
    <w:p w:rsidR="00247C61" w:rsidRDefault="00247C61" w:rsidP="00247C61">
      <w:pPr>
        <w:tabs>
          <w:tab w:val="num" w:pos="0"/>
          <w:tab w:val="left" w:pos="851"/>
        </w:tabs>
        <w:ind w:firstLine="567"/>
        <w:jc w:val="both"/>
        <w:rPr>
          <w:sz w:val="28"/>
        </w:rPr>
      </w:pPr>
    </w:p>
    <w:p w:rsidR="00E3612F" w:rsidRDefault="00E3612F" w:rsidP="00F81851">
      <w:pPr>
        <w:rPr>
          <w:sz w:val="28"/>
        </w:rPr>
      </w:pPr>
    </w:p>
    <w:p w:rsidR="00ED50EE" w:rsidRDefault="00ED50EE" w:rsidP="00CD4AB9">
      <w:pPr>
        <w:pStyle w:val="a5"/>
        <w:tabs>
          <w:tab w:val="left" w:pos="851"/>
        </w:tabs>
        <w:ind w:left="0" w:firstLine="567"/>
        <w:jc w:val="both"/>
        <w:rPr>
          <w:rFonts w:eastAsiaTheme="minorEastAsia"/>
          <w:sz w:val="28"/>
          <w:szCs w:val="28"/>
        </w:rPr>
      </w:pPr>
    </w:p>
    <w:p w:rsidR="00A52ACB" w:rsidRDefault="00A52ACB" w:rsidP="00F81851">
      <w:pPr>
        <w:pStyle w:val="a5"/>
        <w:ind w:left="0" w:firstLine="567"/>
        <w:jc w:val="both"/>
        <w:rPr>
          <w:rFonts w:eastAsiaTheme="minorEastAsia"/>
          <w:sz w:val="28"/>
          <w:szCs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35DBB" w:rsidRDefault="00F35DBB" w:rsidP="00F35DBB">
      <w:pPr>
        <w:ind w:left="66"/>
        <w:rPr>
          <w:sz w:val="28"/>
        </w:rPr>
      </w:pPr>
    </w:p>
    <w:p w:rsidR="00F85A12" w:rsidRDefault="00F85A12" w:rsidP="00F35DBB">
      <w:pPr>
        <w:ind w:left="66"/>
        <w:rPr>
          <w:sz w:val="28"/>
        </w:rPr>
      </w:pPr>
    </w:p>
    <w:p w:rsidR="00F85A12" w:rsidRDefault="00F85A12" w:rsidP="00F35DBB">
      <w:pPr>
        <w:ind w:left="66"/>
        <w:rPr>
          <w:sz w:val="28"/>
        </w:rPr>
      </w:pPr>
    </w:p>
    <w:p w:rsidR="00F85A12" w:rsidRDefault="00F85A12" w:rsidP="00F35DBB">
      <w:pPr>
        <w:ind w:left="66"/>
        <w:rPr>
          <w:sz w:val="28"/>
        </w:rPr>
      </w:pPr>
    </w:p>
    <w:p w:rsidR="00F85A12" w:rsidRDefault="00F85A12" w:rsidP="00F35DBB">
      <w:pPr>
        <w:ind w:left="66"/>
        <w:rPr>
          <w:sz w:val="28"/>
        </w:rPr>
      </w:pPr>
    </w:p>
    <w:p w:rsidR="00F85A12" w:rsidRDefault="00F85A12" w:rsidP="00F35DBB">
      <w:pPr>
        <w:ind w:left="66"/>
        <w:rPr>
          <w:sz w:val="28"/>
        </w:rPr>
      </w:pPr>
    </w:p>
    <w:p w:rsidR="00F85A12" w:rsidRDefault="00F85A12" w:rsidP="00F35DBB">
      <w:pPr>
        <w:ind w:left="66"/>
        <w:rPr>
          <w:sz w:val="28"/>
        </w:rPr>
      </w:pPr>
    </w:p>
    <w:p w:rsidR="00F85A12" w:rsidRDefault="00F85A12" w:rsidP="00F35DBB">
      <w:pPr>
        <w:ind w:left="66"/>
        <w:rPr>
          <w:sz w:val="28"/>
        </w:rPr>
      </w:pPr>
    </w:p>
    <w:p w:rsidR="00F85A12" w:rsidRPr="00C54007" w:rsidRDefault="00F85A12"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A52E7C" w:rsidRPr="00C54007" w:rsidRDefault="00A52E7C" w:rsidP="00F35DBB">
      <w:pPr>
        <w:ind w:left="66"/>
        <w:rPr>
          <w:sz w:val="28"/>
        </w:rPr>
      </w:pPr>
    </w:p>
    <w:p w:rsidR="00F85A12" w:rsidRDefault="00F85A12" w:rsidP="00F35DBB">
      <w:pPr>
        <w:ind w:left="66"/>
        <w:rPr>
          <w:sz w:val="28"/>
        </w:rPr>
      </w:pPr>
    </w:p>
    <w:p w:rsidR="00F85A12" w:rsidRDefault="00F85A12" w:rsidP="00F35DBB">
      <w:pPr>
        <w:ind w:left="66"/>
        <w:rPr>
          <w:sz w:val="28"/>
        </w:rPr>
      </w:pPr>
    </w:p>
    <w:p w:rsidR="00F35DBB" w:rsidRPr="002E6992" w:rsidRDefault="002E6992" w:rsidP="002E6992">
      <w:pPr>
        <w:ind w:left="66"/>
        <w:jc w:val="center"/>
        <w:rPr>
          <w:b/>
          <w:sz w:val="28"/>
        </w:rPr>
      </w:pPr>
      <w:r>
        <w:rPr>
          <w:b/>
          <w:sz w:val="28"/>
        </w:rPr>
        <w:lastRenderedPageBreak/>
        <w:t>Список использованных источников</w:t>
      </w:r>
    </w:p>
    <w:p w:rsidR="005235FD" w:rsidRDefault="005235FD" w:rsidP="00090BE5">
      <w:pPr>
        <w:ind w:firstLine="567"/>
        <w:jc w:val="both"/>
        <w:rPr>
          <w:b/>
          <w:sz w:val="28"/>
          <w:szCs w:val="28"/>
        </w:rPr>
      </w:pPr>
    </w:p>
    <w:p w:rsidR="00F66D49" w:rsidRPr="00F66D49" w:rsidRDefault="00090BE5" w:rsidP="002B7BED">
      <w:pPr>
        <w:pStyle w:val="a5"/>
        <w:numPr>
          <w:ilvl w:val="0"/>
          <w:numId w:val="2"/>
        </w:numPr>
        <w:tabs>
          <w:tab w:val="left" w:pos="284"/>
          <w:tab w:val="left" w:pos="426"/>
          <w:tab w:val="left" w:pos="851"/>
          <w:tab w:val="left" w:pos="993"/>
        </w:tabs>
        <w:ind w:left="0" w:firstLine="567"/>
        <w:jc w:val="both"/>
        <w:rPr>
          <w:b/>
          <w:sz w:val="28"/>
          <w:szCs w:val="28"/>
        </w:rPr>
      </w:pPr>
      <w:r w:rsidRPr="009C6C36">
        <w:rPr>
          <w:color w:val="000000"/>
          <w:sz w:val="28"/>
          <w:szCs w:val="28"/>
        </w:rPr>
        <w:t>Кораблев Р.А., Белокуров В.П., Зеликов В.А., Лихачев Д.В., Разгоняева В.В., Бойко Н.И. Экологическая безопасность автотранспорта. – Воронеж, 2011. – 3 с.</w:t>
      </w:r>
    </w:p>
    <w:p w:rsidR="00F66D49" w:rsidRPr="00F66D49" w:rsidRDefault="00F66D49" w:rsidP="002B7BED">
      <w:pPr>
        <w:pStyle w:val="a5"/>
        <w:numPr>
          <w:ilvl w:val="0"/>
          <w:numId w:val="2"/>
        </w:numPr>
        <w:tabs>
          <w:tab w:val="left" w:pos="284"/>
          <w:tab w:val="left" w:pos="426"/>
          <w:tab w:val="left" w:pos="851"/>
          <w:tab w:val="left" w:pos="993"/>
        </w:tabs>
        <w:ind w:left="0" w:firstLine="567"/>
        <w:jc w:val="both"/>
        <w:rPr>
          <w:b/>
          <w:sz w:val="28"/>
          <w:szCs w:val="28"/>
        </w:rPr>
      </w:pPr>
      <w:r w:rsidRPr="00F66D49">
        <w:rPr>
          <w:sz w:val="28"/>
          <w:szCs w:val="28"/>
        </w:rPr>
        <w:t xml:space="preserve">Графкина, М.В. Экология и экологическая безопасность автомобиля [Текст]: учебник / М.В. Графкина, В.А. Михайлов, К.С. Иванов. – М.: ФОРУМ, 2009. – 320 с. </w:t>
      </w:r>
    </w:p>
    <w:p w:rsidR="00F66D49" w:rsidRPr="00F66D49" w:rsidRDefault="00F66D49" w:rsidP="002B7BED">
      <w:pPr>
        <w:pStyle w:val="a5"/>
        <w:numPr>
          <w:ilvl w:val="0"/>
          <w:numId w:val="2"/>
        </w:numPr>
        <w:tabs>
          <w:tab w:val="left" w:pos="284"/>
          <w:tab w:val="left" w:pos="426"/>
          <w:tab w:val="left" w:pos="851"/>
          <w:tab w:val="left" w:pos="993"/>
        </w:tabs>
        <w:ind w:left="0" w:firstLine="567"/>
        <w:jc w:val="both"/>
        <w:rPr>
          <w:b/>
          <w:sz w:val="28"/>
          <w:szCs w:val="28"/>
        </w:rPr>
      </w:pPr>
      <w:r w:rsidRPr="00F66D49">
        <w:rPr>
          <w:sz w:val="28"/>
          <w:szCs w:val="28"/>
        </w:rPr>
        <w:t>Луканин, В.Н. Пр</w:t>
      </w:r>
      <w:r w:rsidR="004A6C10">
        <w:rPr>
          <w:sz w:val="28"/>
          <w:szCs w:val="28"/>
        </w:rPr>
        <w:t>омышленно-транспортная экология,</w:t>
      </w:r>
      <w:r w:rsidRPr="00F66D49">
        <w:rPr>
          <w:sz w:val="28"/>
          <w:szCs w:val="28"/>
        </w:rPr>
        <w:t xml:space="preserve"> учеб. для вузов / В.Н. Луканин, Ю.В. Трофименко. – М.: Высшая школа, 2001. – 273 с., с цв. ил. </w:t>
      </w:r>
    </w:p>
    <w:p w:rsidR="00F66D49" w:rsidRPr="00F66D49" w:rsidRDefault="00F66D49" w:rsidP="002B7BED">
      <w:pPr>
        <w:pStyle w:val="a5"/>
        <w:numPr>
          <w:ilvl w:val="0"/>
          <w:numId w:val="2"/>
        </w:numPr>
        <w:tabs>
          <w:tab w:val="left" w:pos="284"/>
          <w:tab w:val="left" w:pos="426"/>
          <w:tab w:val="left" w:pos="851"/>
          <w:tab w:val="left" w:pos="993"/>
        </w:tabs>
        <w:ind w:left="0" w:firstLine="567"/>
        <w:jc w:val="both"/>
        <w:rPr>
          <w:b/>
          <w:sz w:val="28"/>
          <w:szCs w:val="28"/>
        </w:rPr>
      </w:pPr>
      <w:r w:rsidRPr="00F66D49">
        <w:rPr>
          <w:sz w:val="28"/>
          <w:szCs w:val="28"/>
        </w:rPr>
        <w:t xml:space="preserve"> Салова, Т.Ю. Основы экологии. Аудит и экспертиза техники и техно-логии [Текст]: учеб. для вузов / Т.Ю. Салова, Н.Ю. Громова, В.С. Шкрабак, Г.А. Курмашев. – СПб.: Изд-во «Лань», 2004. – 336 с. </w:t>
      </w:r>
    </w:p>
    <w:p w:rsidR="00F66D49" w:rsidRPr="004A73F0" w:rsidRDefault="00F66D49" w:rsidP="002B7BED">
      <w:pPr>
        <w:pStyle w:val="a5"/>
        <w:numPr>
          <w:ilvl w:val="0"/>
          <w:numId w:val="2"/>
        </w:numPr>
        <w:tabs>
          <w:tab w:val="left" w:pos="284"/>
          <w:tab w:val="left" w:pos="426"/>
          <w:tab w:val="left" w:pos="851"/>
          <w:tab w:val="left" w:pos="993"/>
        </w:tabs>
        <w:ind w:left="0" w:firstLine="567"/>
        <w:jc w:val="both"/>
        <w:rPr>
          <w:b/>
          <w:sz w:val="28"/>
          <w:szCs w:val="28"/>
        </w:rPr>
      </w:pPr>
      <w:r w:rsidRPr="00F66D49">
        <w:rPr>
          <w:color w:val="000000"/>
          <w:sz w:val="28"/>
          <w:szCs w:val="28"/>
        </w:rPr>
        <w:t>Фролов, Ю.Н. Техническая эксплуатация и экологическая безопас-ность автомобильного транспорта [Текст]: учеб. пособие. – М.: МАДИ (ГТУ), 2001. –135 с.</w:t>
      </w:r>
    </w:p>
    <w:p w:rsidR="004A73F0" w:rsidRDefault="004A73F0" w:rsidP="004A73F0">
      <w:pPr>
        <w:pStyle w:val="a5"/>
        <w:numPr>
          <w:ilvl w:val="0"/>
          <w:numId w:val="2"/>
        </w:numPr>
        <w:tabs>
          <w:tab w:val="left" w:pos="284"/>
          <w:tab w:val="left" w:pos="426"/>
          <w:tab w:val="left" w:pos="851"/>
          <w:tab w:val="left" w:pos="993"/>
        </w:tabs>
        <w:autoSpaceDE w:val="0"/>
        <w:autoSpaceDN w:val="0"/>
        <w:adjustRightInd w:val="0"/>
        <w:spacing w:after="200"/>
        <w:ind w:left="0" w:right="-1" w:firstLine="567"/>
        <w:jc w:val="both"/>
        <w:rPr>
          <w:sz w:val="28"/>
          <w:szCs w:val="28"/>
        </w:rPr>
      </w:pPr>
      <w:r w:rsidRPr="00831854">
        <w:rPr>
          <w:sz w:val="28"/>
          <w:szCs w:val="28"/>
        </w:rPr>
        <w:t>Патент РК №3194. Устройство для ультразвуковой очистки выхлопных газов / М.К. Ибатов, А.С. Кадыров, О.Т. Балабаев, Б.Ш. Аскаров, И.А. Пак; заявл. 20.12.2017; опубл. 02.10.2018 г.</w:t>
      </w:r>
    </w:p>
    <w:p w:rsidR="00E10DB8" w:rsidRDefault="00E10DB8" w:rsidP="002B7BED">
      <w:pPr>
        <w:pStyle w:val="a5"/>
        <w:numPr>
          <w:ilvl w:val="0"/>
          <w:numId w:val="2"/>
        </w:numPr>
        <w:tabs>
          <w:tab w:val="left" w:pos="284"/>
          <w:tab w:val="left" w:pos="426"/>
          <w:tab w:val="left" w:pos="851"/>
          <w:tab w:val="left" w:pos="993"/>
        </w:tabs>
        <w:spacing w:after="200"/>
        <w:ind w:left="0" w:firstLine="567"/>
        <w:jc w:val="both"/>
        <w:rPr>
          <w:color w:val="000000"/>
          <w:sz w:val="28"/>
          <w:szCs w:val="28"/>
        </w:rPr>
      </w:pPr>
      <w:r w:rsidRPr="00E10DB8">
        <w:rPr>
          <w:color w:val="000000"/>
          <w:sz w:val="28"/>
          <w:szCs w:val="28"/>
        </w:rPr>
        <w:t>Бабиков О.И. Ультразвук и его применение в промышленности. – М. – Государственное издательство физико-математической литературы. – 1958. – 260 с.</w:t>
      </w:r>
    </w:p>
    <w:p w:rsidR="006A47FE" w:rsidRPr="00E10DB8" w:rsidRDefault="006A47FE" w:rsidP="002B7BED">
      <w:pPr>
        <w:pStyle w:val="a5"/>
        <w:numPr>
          <w:ilvl w:val="0"/>
          <w:numId w:val="2"/>
        </w:numPr>
        <w:tabs>
          <w:tab w:val="left" w:pos="284"/>
          <w:tab w:val="left" w:pos="426"/>
          <w:tab w:val="left" w:pos="851"/>
          <w:tab w:val="left" w:pos="993"/>
        </w:tabs>
        <w:spacing w:after="200"/>
        <w:ind w:left="0" w:firstLine="567"/>
        <w:jc w:val="both"/>
        <w:rPr>
          <w:color w:val="000000"/>
          <w:sz w:val="28"/>
          <w:szCs w:val="28"/>
        </w:rPr>
      </w:pPr>
      <w:r w:rsidRPr="00E10DB8">
        <w:rPr>
          <w:color w:val="000000"/>
          <w:sz w:val="28"/>
          <w:szCs w:val="28"/>
        </w:rPr>
        <w:t>Красильников В. А. Звуковые и ультразвуковые волны в воздухе, воде и твердых телах. –М.–3-е изд. – 1960. – 324 с.</w:t>
      </w:r>
    </w:p>
    <w:p w:rsidR="006A47FE" w:rsidRPr="002E6992" w:rsidRDefault="006A47FE" w:rsidP="002B7BED">
      <w:pPr>
        <w:pStyle w:val="a5"/>
        <w:numPr>
          <w:ilvl w:val="0"/>
          <w:numId w:val="2"/>
        </w:numPr>
        <w:tabs>
          <w:tab w:val="left" w:pos="284"/>
          <w:tab w:val="left" w:pos="426"/>
          <w:tab w:val="left" w:pos="851"/>
          <w:tab w:val="left" w:pos="993"/>
        </w:tabs>
        <w:spacing w:after="200"/>
        <w:ind w:left="0" w:firstLine="567"/>
        <w:jc w:val="both"/>
        <w:rPr>
          <w:sz w:val="28"/>
          <w:szCs w:val="28"/>
        </w:rPr>
      </w:pPr>
      <w:r w:rsidRPr="00B57F82">
        <w:rPr>
          <w:sz w:val="28"/>
          <w:szCs w:val="28"/>
        </w:rPr>
        <w:t>Майер В.В. Простые опыты с ультразвуком. – М. – 1978. – 160 с.</w:t>
      </w:r>
    </w:p>
    <w:p w:rsidR="00E10DB8" w:rsidRPr="00E10DB8" w:rsidRDefault="00E10DB8" w:rsidP="002B7BED">
      <w:pPr>
        <w:pStyle w:val="a5"/>
        <w:numPr>
          <w:ilvl w:val="0"/>
          <w:numId w:val="2"/>
        </w:numPr>
        <w:tabs>
          <w:tab w:val="left" w:pos="284"/>
          <w:tab w:val="left" w:pos="426"/>
          <w:tab w:val="left" w:pos="851"/>
          <w:tab w:val="left" w:pos="993"/>
        </w:tabs>
        <w:spacing w:after="200"/>
        <w:ind w:left="0" w:firstLine="567"/>
        <w:jc w:val="both"/>
        <w:rPr>
          <w:color w:val="000000"/>
          <w:sz w:val="28"/>
          <w:szCs w:val="28"/>
        </w:rPr>
      </w:pPr>
      <w:r w:rsidRPr="00E10DB8">
        <w:rPr>
          <w:color w:val="000000"/>
          <w:sz w:val="28"/>
          <w:szCs w:val="28"/>
        </w:rPr>
        <w:t>Путилов К.А. Курс физики. – Том II. – М. – Государственное издательство физико-математической литературы. – 1962. – 584 с.</w:t>
      </w:r>
    </w:p>
    <w:p w:rsidR="00E10DB8" w:rsidRPr="00E10DB8" w:rsidRDefault="00E10DB8" w:rsidP="002B7BED">
      <w:pPr>
        <w:pStyle w:val="a5"/>
        <w:numPr>
          <w:ilvl w:val="0"/>
          <w:numId w:val="2"/>
        </w:numPr>
        <w:tabs>
          <w:tab w:val="left" w:pos="284"/>
          <w:tab w:val="left" w:pos="426"/>
          <w:tab w:val="left" w:pos="851"/>
          <w:tab w:val="left" w:pos="993"/>
        </w:tabs>
        <w:spacing w:after="200"/>
        <w:ind w:left="0" w:firstLine="567"/>
        <w:jc w:val="both"/>
        <w:rPr>
          <w:color w:val="000000"/>
          <w:sz w:val="28"/>
          <w:szCs w:val="28"/>
        </w:rPr>
      </w:pPr>
      <w:r w:rsidRPr="00E10DB8">
        <w:rPr>
          <w:color w:val="000000"/>
          <w:sz w:val="28"/>
          <w:szCs w:val="28"/>
        </w:rPr>
        <w:t>Воронков И.М. Курс теоретической механики. – М. – Уч.-изд.л. – 1962. – 596 с.</w:t>
      </w:r>
    </w:p>
    <w:p w:rsidR="002E6992" w:rsidRPr="00134EF5" w:rsidRDefault="002E6992" w:rsidP="002B7BED">
      <w:pPr>
        <w:pStyle w:val="a5"/>
        <w:numPr>
          <w:ilvl w:val="0"/>
          <w:numId w:val="2"/>
        </w:numPr>
        <w:tabs>
          <w:tab w:val="left" w:pos="284"/>
          <w:tab w:val="left" w:pos="426"/>
          <w:tab w:val="left" w:pos="851"/>
          <w:tab w:val="left" w:pos="993"/>
        </w:tabs>
        <w:spacing w:after="200"/>
        <w:ind w:left="0" w:firstLine="567"/>
        <w:jc w:val="both"/>
        <w:rPr>
          <w:sz w:val="28"/>
          <w:szCs w:val="28"/>
        </w:rPr>
      </w:pPr>
      <w:r w:rsidRPr="002E6992">
        <w:rPr>
          <w:sz w:val="28"/>
          <w:szCs w:val="28"/>
        </w:rPr>
        <w:t>Карьерный автотранспорт: состояние и перспективы/Мариев П. Л., Кулешов А. А., Егоров А. Н., Зырянов И. В. – СПб: Наука, 2004. – 429 с.</w:t>
      </w:r>
    </w:p>
    <w:p w:rsidR="00B76484" w:rsidRPr="00B76484" w:rsidRDefault="002E6992" w:rsidP="002B7BED">
      <w:pPr>
        <w:pStyle w:val="a5"/>
        <w:numPr>
          <w:ilvl w:val="0"/>
          <w:numId w:val="2"/>
        </w:numPr>
        <w:tabs>
          <w:tab w:val="left" w:pos="426"/>
          <w:tab w:val="left" w:pos="851"/>
        </w:tabs>
        <w:ind w:left="0" w:firstLine="567"/>
        <w:jc w:val="both"/>
        <w:rPr>
          <w:sz w:val="28"/>
          <w:szCs w:val="28"/>
        </w:rPr>
      </w:pPr>
      <w:r w:rsidRPr="00B76484">
        <w:rPr>
          <w:sz w:val="28"/>
          <w:szCs w:val="28"/>
        </w:rPr>
        <w:t>А.Н. Егоров, В.Т. Войтов. Силовые агрегаты карьерных автосамосвалов // Горный журнал. - Специальный выпуск. - 2004.</w:t>
      </w:r>
    </w:p>
    <w:p w:rsidR="00B76484" w:rsidRPr="00B76484" w:rsidRDefault="00090BE5" w:rsidP="002B7BED">
      <w:pPr>
        <w:pStyle w:val="a5"/>
        <w:numPr>
          <w:ilvl w:val="0"/>
          <w:numId w:val="2"/>
        </w:numPr>
        <w:tabs>
          <w:tab w:val="left" w:pos="426"/>
          <w:tab w:val="left" w:pos="851"/>
        </w:tabs>
        <w:ind w:left="0" w:firstLine="567"/>
        <w:jc w:val="both"/>
        <w:rPr>
          <w:sz w:val="28"/>
          <w:szCs w:val="28"/>
        </w:rPr>
      </w:pPr>
      <w:r w:rsidRPr="00B76484">
        <w:rPr>
          <w:sz w:val="28"/>
        </w:rPr>
        <w:t xml:space="preserve">Варшавский М.Л., Малов Р.В. Как обезвредить отработавшие газы автомобиля. – Москва – 1968. -11с. </w:t>
      </w:r>
    </w:p>
    <w:p w:rsidR="00B76484" w:rsidRDefault="00B76484" w:rsidP="002B7BED">
      <w:pPr>
        <w:pStyle w:val="a5"/>
        <w:numPr>
          <w:ilvl w:val="0"/>
          <w:numId w:val="2"/>
        </w:numPr>
        <w:tabs>
          <w:tab w:val="left" w:pos="426"/>
          <w:tab w:val="left" w:pos="851"/>
        </w:tabs>
        <w:ind w:left="0" w:firstLine="567"/>
        <w:jc w:val="both"/>
        <w:rPr>
          <w:sz w:val="28"/>
        </w:rPr>
      </w:pPr>
      <w:r w:rsidRPr="00B76484">
        <w:rPr>
          <w:sz w:val="28"/>
        </w:rPr>
        <w:t>Вольнов, А.С. О системном подходе к оценке влияния автотранспортных средств в процессе эксплуатации на экологию городов / А.С. Вольнов, Л.Н. Третьяк // Вестник Оренбургского государственного университета. – 2014. – №1. – С. 161166.</w:t>
      </w:r>
    </w:p>
    <w:p w:rsidR="00115E94" w:rsidRPr="007863ED" w:rsidRDefault="00115E94" w:rsidP="00115E94">
      <w:pPr>
        <w:pStyle w:val="a5"/>
        <w:numPr>
          <w:ilvl w:val="0"/>
          <w:numId w:val="2"/>
        </w:numPr>
        <w:shd w:val="clear" w:color="auto" w:fill="FFFFFF"/>
        <w:tabs>
          <w:tab w:val="left" w:pos="142"/>
          <w:tab w:val="left" w:pos="284"/>
          <w:tab w:val="left" w:pos="709"/>
          <w:tab w:val="left" w:pos="851"/>
          <w:tab w:val="left" w:pos="993"/>
        </w:tabs>
        <w:ind w:left="0" w:firstLine="567"/>
        <w:jc w:val="both"/>
        <w:rPr>
          <w:sz w:val="28"/>
          <w:szCs w:val="28"/>
        </w:rPr>
      </w:pPr>
      <w:r w:rsidRPr="00E45CD0">
        <w:rPr>
          <w:sz w:val="28"/>
          <w:szCs w:val="28"/>
        </w:rPr>
        <w:t xml:space="preserve">Устройство для ультразвуковой очистки выхлопных газов / М.К. Ибатов, А.С. Кадыров, О.Т. Балабаев, Б.Ш. Аскаров, И.А. Пак. Пат. 3194 РК; заявл. </w:t>
      </w:r>
      <w:r w:rsidRPr="002F50DE">
        <w:rPr>
          <w:sz w:val="28"/>
          <w:szCs w:val="28"/>
        </w:rPr>
        <w:t>20.12.2017; опубл. 02.10.2018.</w:t>
      </w:r>
    </w:p>
    <w:p w:rsidR="007863ED" w:rsidRPr="007863ED" w:rsidRDefault="007863ED" w:rsidP="00E43D43">
      <w:pPr>
        <w:pStyle w:val="a5"/>
        <w:numPr>
          <w:ilvl w:val="0"/>
          <w:numId w:val="2"/>
        </w:numPr>
        <w:shd w:val="clear" w:color="auto" w:fill="FFFFFF"/>
        <w:tabs>
          <w:tab w:val="left" w:pos="142"/>
          <w:tab w:val="left" w:pos="284"/>
          <w:tab w:val="left" w:pos="709"/>
          <w:tab w:val="left" w:pos="851"/>
          <w:tab w:val="left" w:pos="993"/>
        </w:tabs>
        <w:ind w:left="0" w:firstLine="567"/>
        <w:jc w:val="both"/>
        <w:rPr>
          <w:sz w:val="28"/>
          <w:szCs w:val="28"/>
        </w:rPr>
      </w:pPr>
      <w:r w:rsidRPr="007863ED">
        <w:rPr>
          <w:sz w:val="28"/>
          <w:szCs w:val="28"/>
        </w:rPr>
        <w:t>Полезная модель RU</w:t>
      </w:r>
      <w:r>
        <w:rPr>
          <w:sz w:val="28"/>
          <w:szCs w:val="28"/>
        </w:rPr>
        <w:t xml:space="preserve"> </w:t>
      </w:r>
      <w:r w:rsidRPr="007863ED">
        <w:rPr>
          <w:sz w:val="28"/>
          <w:szCs w:val="28"/>
        </w:rPr>
        <w:t>(11) 204 359(13) U1 «У</w:t>
      </w:r>
      <w:r>
        <w:rPr>
          <w:sz w:val="28"/>
          <w:szCs w:val="28"/>
        </w:rPr>
        <w:t>стройство для очистки</w:t>
      </w:r>
      <w:r w:rsidRPr="007863ED">
        <w:rPr>
          <w:sz w:val="28"/>
          <w:szCs w:val="28"/>
        </w:rPr>
        <w:t xml:space="preserve"> отработавших газов двигателей внутреннего </w:t>
      </w:r>
      <w:r>
        <w:rPr>
          <w:sz w:val="28"/>
          <w:szCs w:val="28"/>
          <w:lang w:val="en-US"/>
        </w:rPr>
        <w:t>c</w:t>
      </w:r>
      <w:r w:rsidRPr="007863ED">
        <w:rPr>
          <w:sz w:val="28"/>
          <w:szCs w:val="28"/>
        </w:rPr>
        <w:t>горания»</w:t>
      </w:r>
      <w:r>
        <w:rPr>
          <w:sz w:val="28"/>
          <w:szCs w:val="28"/>
        </w:rPr>
        <w:t xml:space="preserve">. </w:t>
      </w:r>
    </w:p>
    <w:p w:rsidR="007863ED" w:rsidRPr="00C43CC9" w:rsidRDefault="007863ED" w:rsidP="007863ED">
      <w:pPr>
        <w:pStyle w:val="a5"/>
        <w:numPr>
          <w:ilvl w:val="0"/>
          <w:numId w:val="2"/>
        </w:numPr>
        <w:tabs>
          <w:tab w:val="left" w:pos="284"/>
          <w:tab w:val="left" w:pos="426"/>
          <w:tab w:val="left" w:pos="851"/>
          <w:tab w:val="left" w:pos="993"/>
        </w:tabs>
        <w:autoSpaceDE w:val="0"/>
        <w:autoSpaceDN w:val="0"/>
        <w:adjustRightInd w:val="0"/>
        <w:spacing w:after="200"/>
        <w:ind w:left="0" w:firstLine="567"/>
        <w:jc w:val="both"/>
        <w:rPr>
          <w:sz w:val="28"/>
          <w:szCs w:val="28"/>
        </w:rPr>
      </w:pPr>
      <w:r w:rsidRPr="00D2307D">
        <w:rPr>
          <w:sz w:val="28"/>
          <w:szCs w:val="28"/>
        </w:rPr>
        <w:lastRenderedPageBreak/>
        <w:t>Патент РК №</w:t>
      </w:r>
      <w:r w:rsidRPr="00D2307D">
        <w:rPr>
          <w:rFonts w:eastAsia="Calibri"/>
          <w:bCs/>
          <w:sz w:val="28"/>
          <w:szCs w:val="28"/>
        </w:rPr>
        <w:t>26102</w:t>
      </w:r>
      <w:r w:rsidRPr="00D2307D">
        <w:rPr>
          <w:sz w:val="28"/>
          <w:szCs w:val="28"/>
        </w:rPr>
        <w:t>. Устройство для очистки выхлопных газов</w:t>
      </w:r>
      <w:r w:rsidRPr="00D85534">
        <w:t xml:space="preserve"> </w:t>
      </w:r>
      <w:r w:rsidRPr="00D2307D">
        <w:rPr>
          <w:sz w:val="28"/>
          <w:szCs w:val="28"/>
        </w:rPr>
        <w:t>Кадыров А.С., Аскаров Б.Ш., Кабаев Д.Д., Ибатов М.К., Грузин В.В.</w:t>
      </w:r>
      <w:r>
        <w:t>,</w:t>
      </w:r>
      <w:r w:rsidRPr="00D2307D">
        <w:rPr>
          <w:sz w:val="28"/>
          <w:szCs w:val="28"/>
        </w:rPr>
        <w:t>14.09.2012.</w:t>
      </w:r>
    </w:p>
    <w:p w:rsidR="007863ED" w:rsidRDefault="007863ED" w:rsidP="007863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D36C0">
        <w:rPr>
          <w:sz w:val="28"/>
          <w:szCs w:val="28"/>
          <w:lang w:val="en-US"/>
        </w:rPr>
        <w:t>Khmelev, V.N., Shalunov, A.V., Golykh, R.N., Dorovskikh, R.S., Nesterov, V.A., Khmelev, S.S., Shalunova, K.V. Efficiency Increase of Wet Gas Cleaning from Dispersed Admixtures by the Application of Ultrasonic Fields (2016) Archives of Acoustics, 41 (4), pp. 757-771. https://www.degruyter.com/view/j/aoa</w:t>
      </w:r>
      <w:r>
        <w:rPr>
          <w:sz w:val="28"/>
          <w:szCs w:val="28"/>
          <w:lang w:val="en-US"/>
        </w:rPr>
        <w:t xml:space="preserve"> DOI</w:t>
      </w:r>
      <w:r w:rsidRPr="00DD36C0">
        <w:rPr>
          <w:sz w:val="28"/>
          <w:szCs w:val="28"/>
          <w:lang w:val="en-US"/>
        </w:rPr>
        <w:t>: 10.1515/aoa-2016-0073</w:t>
      </w:r>
    </w:p>
    <w:p w:rsidR="007863ED" w:rsidRDefault="007863ED" w:rsidP="007863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A414BD">
        <w:rPr>
          <w:sz w:val="28"/>
          <w:szCs w:val="28"/>
          <w:lang w:val="en-US"/>
        </w:rPr>
        <w:t>Khmelev, V.N., Shalunov, A.V., Nesterov, V.A., Galakhov, A.N., Golykh, R.N., Khmelev, M.V.The control of the ultrasonic coagulation of dispersed nanoscale particles</w:t>
      </w:r>
      <w:r>
        <w:rPr>
          <w:sz w:val="28"/>
          <w:szCs w:val="28"/>
          <w:lang w:val="en-US"/>
        </w:rPr>
        <w:t xml:space="preserve"> </w:t>
      </w:r>
      <w:r w:rsidRPr="00A414BD">
        <w:rPr>
          <w:sz w:val="28"/>
          <w:szCs w:val="28"/>
          <w:lang w:val="en-US"/>
        </w:rPr>
        <w:t xml:space="preserve">(2013) International Conference of Young Specialists on Micro/Nanotechnologies and Electron Devices, EDM, art. no. 6641966, pp. 166-170. ISBN: 978-147990762-5 </w:t>
      </w:r>
      <w:r>
        <w:rPr>
          <w:sz w:val="28"/>
          <w:szCs w:val="28"/>
          <w:lang w:val="en-US"/>
        </w:rPr>
        <w:t>DOI</w:t>
      </w:r>
      <w:r w:rsidRPr="00A414BD">
        <w:rPr>
          <w:sz w:val="28"/>
          <w:szCs w:val="28"/>
          <w:lang w:val="en-US"/>
        </w:rPr>
        <w:t>: 10.1109/EDM.2013.6641966</w:t>
      </w:r>
    </w:p>
    <w:p w:rsidR="007863ED" w:rsidRDefault="007863ED" w:rsidP="007863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A414BD">
        <w:rPr>
          <w:sz w:val="28"/>
          <w:szCs w:val="28"/>
          <w:lang w:val="en-US"/>
        </w:rPr>
        <w:t>Khmelev, V.N., Shalunov, A.V., Golykh, R.N., Nesterov, V.A. The study of regularities of ultrasonic coagulation of two-phase aerosol in gas flow (2018) International Conference of Young Specialists on Micro/Nanotechnologies and Electron Devices, EDM, 2018-July, art. no. 8435083, pp. 327-332. ISBN: 978-153865021-9</w:t>
      </w:r>
      <w:r>
        <w:rPr>
          <w:sz w:val="28"/>
          <w:szCs w:val="28"/>
          <w:lang w:val="en-US"/>
        </w:rPr>
        <w:t xml:space="preserve"> DOI</w:t>
      </w:r>
      <w:r w:rsidRPr="00A414BD">
        <w:rPr>
          <w:sz w:val="28"/>
          <w:szCs w:val="28"/>
          <w:lang w:val="en-US"/>
        </w:rPr>
        <w:t>: 10.1109/EDM.2018.8435083</w:t>
      </w:r>
    </w:p>
    <w:p w:rsidR="007863ED" w:rsidRDefault="007863ED" w:rsidP="007863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983550">
        <w:rPr>
          <w:sz w:val="28"/>
          <w:szCs w:val="28"/>
          <w:lang w:val="en-US"/>
        </w:rPr>
        <w:t>Khmelev, V.N., Shalunov, A.V., Nesterov, V.A., Dorovskikh, R.S., Golykh, R.N. Ultrasonic radiators for the action on gaseous media at high temperatures (2015) International Conference of Young Specialists on Micro/Nanotechnologies and Electron Devices, EDM, 2015-August, art. no. 7184532, pp. 224-228. ISBN: 978-146736719-6</w:t>
      </w:r>
      <w:r>
        <w:rPr>
          <w:sz w:val="28"/>
          <w:szCs w:val="28"/>
          <w:lang w:val="en-US"/>
        </w:rPr>
        <w:t xml:space="preserve"> DOI</w:t>
      </w:r>
      <w:r w:rsidRPr="00983550">
        <w:rPr>
          <w:sz w:val="28"/>
          <w:szCs w:val="28"/>
          <w:lang w:val="en-US"/>
        </w:rPr>
        <w:t>: 10.1109/EDM.2015.7184532</w:t>
      </w:r>
    </w:p>
    <w:p w:rsidR="00671D50" w:rsidRPr="00680752" w:rsidRDefault="00671D50" w:rsidP="00671D50">
      <w:pPr>
        <w:pStyle w:val="a5"/>
        <w:numPr>
          <w:ilvl w:val="0"/>
          <w:numId w:val="2"/>
        </w:numPr>
        <w:tabs>
          <w:tab w:val="left" w:pos="284"/>
          <w:tab w:val="left" w:pos="426"/>
          <w:tab w:val="left" w:pos="851"/>
          <w:tab w:val="left" w:pos="993"/>
        </w:tabs>
        <w:autoSpaceDE w:val="0"/>
        <w:autoSpaceDN w:val="0"/>
        <w:adjustRightInd w:val="0"/>
        <w:spacing w:after="200"/>
        <w:ind w:left="0" w:firstLine="567"/>
        <w:jc w:val="both"/>
        <w:rPr>
          <w:sz w:val="28"/>
          <w:szCs w:val="28"/>
        </w:rPr>
      </w:pPr>
      <w:r w:rsidRPr="00680752">
        <w:rPr>
          <w:sz w:val="28"/>
          <w:szCs w:val="28"/>
        </w:rPr>
        <w:t xml:space="preserve">Автореферат диссертационной  работы </w:t>
      </w:r>
      <w:r w:rsidRPr="00680752">
        <w:rPr>
          <w:bCs/>
          <w:sz w:val="28"/>
          <w:szCs w:val="28"/>
        </w:rPr>
        <w:t>Нестеров В. А. «Повышение эффективности инерционного газоочистного оборудования наложением ультразвуковых полей высокой интенсивности»</w:t>
      </w:r>
    </w:p>
    <w:p w:rsidR="007863ED" w:rsidRDefault="007863ED" w:rsidP="007863ED">
      <w:pPr>
        <w:pStyle w:val="a5"/>
        <w:numPr>
          <w:ilvl w:val="0"/>
          <w:numId w:val="2"/>
        </w:numPr>
        <w:tabs>
          <w:tab w:val="left" w:pos="284"/>
          <w:tab w:val="left" w:pos="426"/>
          <w:tab w:val="left" w:pos="851"/>
          <w:tab w:val="left" w:pos="993"/>
        </w:tabs>
        <w:autoSpaceDE w:val="0"/>
        <w:autoSpaceDN w:val="0"/>
        <w:adjustRightInd w:val="0"/>
        <w:spacing w:after="200"/>
        <w:ind w:left="0" w:right="-1" w:firstLine="567"/>
        <w:jc w:val="both"/>
        <w:rPr>
          <w:sz w:val="28"/>
          <w:szCs w:val="28"/>
        </w:rPr>
      </w:pPr>
      <w:r w:rsidRPr="00831854">
        <w:rPr>
          <w:sz w:val="28"/>
          <w:szCs w:val="28"/>
        </w:rPr>
        <w:t>Автореферат диссертационной работы Шалунова К. В. «Повышение эффективности процесса коагуляции газодисперсных систем наложением ультразвуковых полей»</w:t>
      </w:r>
    </w:p>
    <w:p w:rsidR="00671D50" w:rsidRDefault="00671D50" w:rsidP="00671D50">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D36C0">
        <w:rPr>
          <w:sz w:val="28"/>
          <w:szCs w:val="28"/>
          <w:lang w:val="en-US"/>
        </w:rPr>
        <w:t>Khmelev, V.N., Shalunov, A.V., Dorovskikh, R.S., Golykh, R.N., Nesterov, V.A. The measurements of acoustic power introduced into gas medium by the ultrasonic apparatuses with the disk-Type radiators (2016) International Conference of Young Specialists on Micro/Nanotechnologies and Electron Devices, EDM, 2016-August, art. no. 7538735, pp. 251-256. ISBN: 978-150900786-8</w:t>
      </w:r>
      <w:r>
        <w:rPr>
          <w:sz w:val="28"/>
          <w:szCs w:val="28"/>
          <w:lang w:val="en-US"/>
        </w:rPr>
        <w:t>DOI</w:t>
      </w:r>
      <w:r w:rsidRPr="00DD36C0">
        <w:rPr>
          <w:sz w:val="28"/>
          <w:szCs w:val="28"/>
          <w:lang w:val="en-US"/>
        </w:rPr>
        <w:t>: 10.1109/EDM.2016.7538735</w:t>
      </w:r>
    </w:p>
    <w:p w:rsidR="00671D50" w:rsidRPr="00D2307D" w:rsidRDefault="00671D50" w:rsidP="00671D50">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rPr>
      </w:pPr>
      <w:r w:rsidRPr="00D2307D">
        <w:rPr>
          <w:sz w:val="28"/>
          <w:szCs w:val="28"/>
        </w:rPr>
        <w:t>Ультразвуковые многофункциональные и специализированные аппараты для интенсификации технологических процессов в промышленности / В.Н. Хмѐлев, А.В. Шалунов [и др.]. – Барнаул: АлтГТУ, 2007. – 416 с.</w:t>
      </w:r>
    </w:p>
    <w:p w:rsidR="00671D50" w:rsidRPr="002F50DE" w:rsidRDefault="00671D50" w:rsidP="00671D50">
      <w:pPr>
        <w:pStyle w:val="a5"/>
        <w:numPr>
          <w:ilvl w:val="0"/>
          <w:numId w:val="2"/>
        </w:numPr>
        <w:shd w:val="clear" w:color="auto" w:fill="FFFFFF"/>
        <w:tabs>
          <w:tab w:val="left" w:pos="142"/>
          <w:tab w:val="left" w:pos="284"/>
          <w:tab w:val="left" w:pos="709"/>
          <w:tab w:val="left" w:pos="851"/>
          <w:tab w:val="left" w:pos="993"/>
        </w:tabs>
        <w:ind w:left="0" w:firstLine="567"/>
        <w:jc w:val="both"/>
        <w:rPr>
          <w:sz w:val="28"/>
          <w:szCs w:val="28"/>
        </w:rPr>
      </w:pPr>
      <w:r w:rsidRPr="00E45CD0">
        <w:rPr>
          <w:sz w:val="28"/>
          <w:szCs w:val="28"/>
        </w:rPr>
        <w:t xml:space="preserve">Ультразвуковая коагуляция аэрозолей / В.Н. Хмелев, А.В. Шалунов, К.В. Шалунова и др. </w:t>
      </w:r>
      <w:r w:rsidRPr="002F50DE">
        <w:rPr>
          <w:sz w:val="28"/>
          <w:szCs w:val="28"/>
        </w:rPr>
        <w:t>Бийск: Издательство АлтГТУ, 2010. 241 с.</w:t>
      </w:r>
    </w:p>
    <w:p w:rsidR="007863ED" w:rsidRPr="007863ED" w:rsidRDefault="007863ED" w:rsidP="00671D50">
      <w:pPr>
        <w:pStyle w:val="a5"/>
        <w:shd w:val="clear" w:color="auto" w:fill="FFFFFF"/>
        <w:tabs>
          <w:tab w:val="left" w:pos="142"/>
          <w:tab w:val="left" w:pos="284"/>
          <w:tab w:val="left" w:pos="709"/>
          <w:tab w:val="left" w:pos="851"/>
          <w:tab w:val="left" w:pos="993"/>
        </w:tabs>
        <w:ind w:left="928"/>
        <w:jc w:val="both"/>
        <w:rPr>
          <w:sz w:val="28"/>
          <w:szCs w:val="28"/>
        </w:rPr>
      </w:pPr>
    </w:p>
    <w:p w:rsidR="007863ED" w:rsidRPr="007863ED" w:rsidRDefault="007863ED" w:rsidP="007863ED">
      <w:pPr>
        <w:shd w:val="clear" w:color="auto" w:fill="FFFFFF"/>
        <w:tabs>
          <w:tab w:val="left" w:pos="142"/>
          <w:tab w:val="left" w:pos="284"/>
          <w:tab w:val="left" w:pos="709"/>
          <w:tab w:val="left" w:pos="851"/>
          <w:tab w:val="left" w:pos="993"/>
        </w:tabs>
        <w:ind w:left="568"/>
        <w:jc w:val="both"/>
        <w:rPr>
          <w:sz w:val="28"/>
          <w:szCs w:val="28"/>
        </w:rPr>
      </w:pPr>
    </w:p>
    <w:p w:rsidR="007863ED" w:rsidRPr="007863ED" w:rsidRDefault="007863ED" w:rsidP="007863ED">
      <w:pPr>
        <w:shd w:val="clear" w:color="auto" w:fill="FFFFFF"/>
        <w:tabs>
          <w:tab w:val="left" w:pos="142"/>
          <w:tab w:val="left" w:pos="284"/>
          <w:tab w:val="left" w:pos="709"/>
          <w:tab w:val="left" w:pos="851"/>
          <w:tab w:val="left" w:pos="993"/>
        </w:tabs>
        <w:ind w:left="568"/>
        <w:jc w:val="both"/>
        <w:rPr>
          <w:sz w:val="28"/>
          <w:szCs w:val="28"/>
        </w:rPr>
      </w:pPr>
    </w:p>
    <w:p w:rsidR="00AF1EB5" w:rsidRPr="00D2307D" w:rsidRDefault="00AF1EB5" w:rsidP="00E43D43">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rPr>
      </w:pPr>
      <w:r w:rsidRPr="00D2307D">
        <w:rPr>
          <w:sz w:val="28"/>
          <w:szCs w:val="28"/>
        </w:rPr>
        <w:lastRenderedPageBreak/>
        <w:t>Патент РФ  RU(11) 102 197(13) U1</w:t>
      </w:r>
      <w:r>
        <w:t>. У</w:t>
      </w:r>
      <w:r w:rsidRPr="00D2307D">
        <w:rPr>
          <w:sz w:val="28"/>
          <w:szCs w:val="28"/>
        </w:rPr>
        <w:t>льтразвуковая коагуляционная камера/</w:t>
      </w:r>
      <w:r w:rsidRPr="004D3E1F">
        <w:t xml:space="preserve"> </w:t>
      </w:r>
      <w:r w:rsidRPr="00D2307D">
        <w:rPr>
          <w:sz w:val="28"/>
          <w:szCs w:val="28"/>
        </w:rPr>
        <w:t>29.09.2010/ 659305, Алтайский край, г. Бийск.</w:t>
      </w:r>
    </w:p>
    <w:p w:rsidR="00B76484" w:rsidRPr="00B76484" w:rsidRDefault="00B76484" w:rsidP="00E43D43">
      <w:pPr>
        <w:pStyle w:val="a5"/>
        <w:numPr>
          <w:ilvl w:val="0"/>
          <w:numId w:val="2"/>
        </w:numPr>
        <w:tabs>
          <w:tab w:val="left" w:pos="426"/>
          <w:tab w:val="left" w:pos="851"/>
          <w:tab w:val="left" w:pos="993"/>
        </w:tabs>
        <w:ind w:left="0" w:firstLine="567"/>
        <w:jc w:val="both"/>
        <w:rPr>
          <w:sz w:val="28"/>
        </w:rPr>
      </w:pPr>
      <w:r w:rsidRPr="00B76484">
        <w:rPr>
          <w:sz w:val="28"/>
        </w:rPr>
        <w:t xml:space="preserve">Третьяк, Л.Н. Стандартизация патентного поиска и оценки новизны признаков предполагаемого изобретения на примере нейтрализаторов отработавших газов ДВС / Л.Н. Третьяк, Д.И. Ялалетдинова, Д.Ю. Шипилов // Прогрессивные технологии в транспортных системах: сборник статей десятой международной научнопрактической конференции. – Оренбург: ООО «Руссервис», 2011. – </w:t>
      </w:r>
      <w:r w:rsidRPr="00B76484">
        <w:rPr>
          <w:sz w:val="28"/>
          <w:lang w:val="en-US"/>
        </w:rPr>
        <w:t>C</w:t>
      </w:r>
      <w:r w:rsidRPr="00B76484">
        <w:rPr>
          <w:sz w:val="28"/>
        </w:rPr>
        <w:t>. 325–330.</w:t>
      </w:r>
    </w:p>
    <w:p w:rsidR="00B76484" w:rsidRPr="00B76484" w:rsidRDefault="00B76484" w:rsidP="00E43D43">
      <w:pPr>
        <w:pStyle w:val="a5"/>
        <w:numPr>
          <w:ilvl w:val="0"/>
          <w:numId w:val="2"/>
        </w:numPr>
        <w:tabs>
          <w:tab w:val="left" w:pos="426"/>
          <w:tab w:val="left" w:pos="851"/>
          <w:tab w:val="left" w:pos="993"/>
        </w:tabs>
        <w:ind w:left="0" w:firstLine="567"/>
        <w:jc w:val="both"/>
        <w:rPr>
          <w:sz w:val="28"/>
        </w:rPr>
      </w:pPr>
      <w:r w:rsidRPr="00B76484">
        <w:rPr>
          <w:sz w:val="28"/>
        </w:rPr>
        <w:t>Блинников, В.И. Методика построения структурных матриц / В.И. Блинников [и др.]. – М.: ВНИИПИ, 1983. – 38 с.</w:t>
      </w:r>
    </w:p>
    <w:p w:rsidR="00B76484" w:rsidRPr="00D57780" w:rsidRDefault="00B76484" w:rsidP="00E43D43">
      <w:pPr>
        <w:pStyle w:val="a5"/>
        <w:numPr>
          <w:ilvl w:val="0"/>
          <w:numId w:val="2"/>
        </w:numPr>
        <w:tabs>
          <w:tab w:val="left" w:pos="426"/>
          <w:tab w:val="left" w:pos="851"/>
          <w:tab w:val="left" w:pos="993"/>
        </w:tabs>
        <w:ind w:left="0" w:firstLine="567"/>
        <w:jc w:val="both"/>
        <w:rPr>
          <w:sz w:val="28"/>
        </w:rPr>
      </w:pPr>
      <w:r w:rsidRPr="00B76484">
        <w:rPr>
          <w:sz w:val="28"/>
        </w:rPr>
        <w:t>Орлик, С.Н. Структурнофункциональный дизайн катализаторов конверсии оксидов азота (</w:t>
      </w:r>
      <w:r w:rsidRPr="00B76484">
        <w:rPr>
          <w:sz w:val="28"/>
          <w:lang w:val="en-US"/>
        </w:rPr>
        <w:t>I</w:t>
      </w:r>
      <w:r w:rsidRPr="00B76484">
        <w:rPr>
          <w:sz w:val="28"/>
        </w:rPr>
        <w:t>), (</w:t>
      </w:r>
      <w:r w:rsidRPr="00B76484">
        <w:rPr>
          <w:sz w:val="28"/>
          <w:lang w:val="en-US"/>
        </w:rPr>
        <w:t>II</w:t>
      </w:r>
      <w:r w:rsidRPr="00B76484">
        <w:rPr>
          <w:sz w:val="28"/>
        </w:rPr>
        <w:t>) / С.Н Орлик, Т.В. Миронюк, Т.М. Бойчук // Теоретическая и экспериментальная химия. – 2012. – Т. 48, №2. – С. 67–87.</w:t>
      </w:r>
    </w:p>
    <w:p w:rsidR="00B76484" w:rsidRPr="00D57780" w:rsidRDefault="00B76484" w:rsidP="00E43D43">
      <w:pPr>
        <w:pStyle w:val="a5"/>
        <w:numPr>
          <w:ilvl w:val="0"/>
          <w:numId w:val="2"/>
        </w:numPr>
        <w:tabs>
          <w:tab w:val="left" w:pos="284"/>
          <w:tab w:val="left" w:pos="426"/>
          <w:tab w:val="left" w:pos="851"/>
          <w:tab w:val="left" w:pos="993"/>
        </w:tabs>
        <w:autoSpaceDE w:val="0"/>
        <w:autoSpaceDN w:val="0"/>
        <w:adjustRightInd w:val="0"/>
        <w:spacing w:after="200"/>
        <w:ind w:left="0" w:firstLine="567"/>
        <w:jc w:val="both"/>
        <w:rPr>
          <w:sz w:val="28"/>
          <w:szCs w:val="28"/>
        </w:rPr>
      </w:pPr>
      <w:r w:rsidRPr="00D57780">
        <w:rPr>
          <w:sz w:val="28"/>
        </w:rPr>
        <w:t>Кедик, Л.М. Использование метода газовой хроматографии для определения СО в воздухе /Л.М. Кедик, И.С. Новиков //Гигиена и санитария. – 1984. – №4. – С. 45–46.</w:t>
      </w:r>
    </w:p>
    <w:p w:rsidR="00B76484" w:rsidRPr="00B76484" w:rsidRDefault="00B76484" w:rsidP="00E43D43">
      <w:pPr>
        <w:pStyle w:val="a5"/>
        <w:numPr>
          <w:ilvl w:val="0"/>
          <w:numId w:val="2"/>
        </w:numPr>
        <w:tabs>
          <w:tab w:val="left" w:pos="426"/>
          <w:tab w:val="left" w:pos="851"/>
          <w:tab w:val="left" w:pos="993"/>
        </w:tabs>
        <w:ind w:left="0" w:firstLine="567"/>
        <w:jc w:val="both"/>
        <w:rPr>
          <w:sz w:val="28"/>
        </w:rPr>
      </w:pPr>
      <w:r w:rsidRPr="00B76484">
        <w:rPr>
          <w:sz w:val="28"/>
        </w:rPr>
        <w:t>Дмитриев, М.Г. О газохроматографическом определении СО в атмосферном воздухе / М.Г. Дмитриев, Г.М. Колесников //Гигиена и санитария. – 1980. – №3. – С. 53–54.</w:t>
      </w:r>
    </w:p>
    <w:p w:rsidR="00B174DA" w:rsidRPr="00B174DA" w:rsidRDefault="00B76484" w:rsidP="00E43D43">
      <w:pPr>
        <w:pStyle w:val="a5"/>
        <w:numPr>
          <w:ilvl w:val="0"/>
          <w:numId w:val="2"/>
        </w:numPr>
        <w:tabs>
          <w:tab w:val="left" w:pos="426"/>
          <w:tab w:val="left" w:pos="851"/>
          <w:tab w:val="left" w:pos="993"/>
        </w:tabs>
        <w:ind w:left="0" w:firstLine="567"/>
        <w:jc w:val="both"/>
        <w:rPr>
          <w:sz w:val="28"/>
        </w:rPr>
      </w:pPr>
      <w:r w:rsidRPr="00B76484">
        <w:rPr>
          <w:sz w:val="28"/>
        </w:rPr>
        <w:t>Бусыгин, А.Н. Очистка выхлопных газов бензиновых двигателей внутреннего сгорания на железохромоксидном катализаторе / А.Н. Бусыгин: автореферат дис. на соиск. уч. ст. канд. техн. наук. Спец. 03.00.16 – Экология. – Казань, 2003. – 18 с.</w:t>
      </w:r>
    </w:p>
    <w:p w:rsidR="00B76484" w:rsidRPr="00B174DA" w:rsidRDefault="00B76484" w:rsidP="00E43D43">
      <w:pPr>
        <w:pStyle w:val="a5"/>
        <w:numPr>
          <w:ilvl w:val="0"/>
          <w:numId w:val="2"/>
        </w:numPr>
        <w:tabs>
          <w:tab w:val="left" w:pos="426"/>
          <w:tab w:val="left" w:pos="851"/>
          <w:tab w:val="left" w:pos="993"/>
        </w:tabs>
        <w:ind w:left="0" w:firstLine="567"/>
        <w:jc w:val="both"/>
        <w:rPr>
          <w:sz w:val="28"/>
        </w:rPr>
      </w:pPr>
      <w:r w:rsidRPr="00B174DA">
        <w:rPr>
          <w:sz w:val="28"/>
        </w:rPr>
        <w:t>Другов, Ю.С. Методы анализа загрязнения воздуха / Ю.С. Другов . – М.: Химия, 1984. – 384 с.</w:t>
      </w:r>
    </w:p>
    <w:p w:rsidR="00D2307D" w:rsidRPr="00D2307D" w:rsidRDefault="00D2307D" w:rsidP="00E43D43">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rPr>
      </w:pPr>
      <w:r w:rsidRPr="00D2307D">
        <w:rPr>
          <w:sz w:val="28"/>
          <w:szCs w:val="28"/>
        </w:rPr>
        <w:t>Физические основы ультразвуковой технологии [Текст] / под ред. Л.Д. Розенберга. – М.: Наука, 1969. – 689 c.</w:t>
      </w:r>
    </w:p>
    <w:p w:rsidR="00D2307D" w:rsidRPr="00D2307D" w:rsidRDefault="00D2307D" w:rsidP="00E43D43">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rPr>
      </w:pPr>
      <w:r w:rsidRPr="00D2307D">
        <w:rPr>
          <w:sz w:val="28"/>
          <w:szCs w:val="28"/>
        </w:rPr>
        <w:t>Ульразвуковая колебательная система [Текст]: пат. №2141386 Российская Федерация: МПК6 B06B3/00 / Хмелев В.Н., Барсуков Р.В., Цыганок С.Н.; заявитель и патентообладатель ГОУ ВПО «Алтайский государственный технических университет им. И.И. Ползунова»». – №91720873/28; заявл. 15.12.97; опубл. 20.11.99, Бюл. № 20. – 5 с.: ил.</w:t>
      </w:r>
    </w:p>
    <w:p w:rsidR="00D2307D" w:rsidRPr="00EC4CC2" w:rsidRDefault="00D2307D" w:rsidP="00E43D43">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rPr>
      </w:pPr>
      <w:r w:rsidRPr="00D2307D">
        <w:rPr>
          <w:sz w:val="28"/>
          <w:szCs w:val="28"/>
        </w:rPr>
        <w:t>Ультразвуковой преобразователь для газовых сред [Текст]: пат. №2059239 Российская Федерация: МПК6 G01N29/24 / Хмелев В.Н., Кицанов А.С., Митин А.Г., Ларионенко Г.Г.; заявитель и патентообладатель НПО «Алтай»». – №93028405/28; заявл. 14.05.93; опубл. 27.04.96, Бюл. № 21. – 5 с.: ил.</w:t>
      </w:r>
    </w:p>
    <w:p w:rsidR="00EC4CC2" w:rsidRPr="00047126" w:rsidRDefault="00EC4CC2" w:rsidP="00EC4CC2">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rPr>
      </w:pPr>
      <w:r>
        <w:rPr>
          <w:sz w:val="28"/>
          <w:szCs w:val="28"/>
        </w:rPr>
        <w:t>Патент</w:t>
      </w:r>
      <w:r w:rsidRPr="00047126">
        <w:rPr>
          <w:sz w:val="28"/>
          <w:szCs w:val="28"/>
        </w:rPr>
        <w:t xml:space="preserve"> </w:t>
      </w:r>
      <w:r w:rsidRPr="00DD36C0">
        <w:rPr>
          <w:sz w:val="28"/>
          <w:lang w:val="en-US"/>
        </w:rPr>
        <w:t>GB</w:t>
      </w:r>
      <w:r w:rsidRPr="00047126">
        <w:rPr>
          <w:sz w:val="28"/>
        </w:rPr>
        <w:t xml:space="preserve"> 2</w:t>
      </w:r>
      <w:r w:rsidRPr="00DD36C0">
        <w:rPr>
          <w:sz w:val="28"/>
          <w:lang w:val="en-US"/>
        </w:rPr>
        <w:t> </w:t>
      </w:r>
      <w:r w:rsidRPr="00047126">
        <w:rPr>
          <w:sz w:val="28"/>
        </w:rPr>
        <w:t>362</w:t>
      </w:r>
      <w:r w:rsidRPr="00DD36C0">
        <w:rPr>
          <w:sz w:val="28"/>
          <w:lang w:val="en-US"/>
        </w:rPr>
        <w:t> </w:t>
      </w:r>
      <w:r w:rsidRPr="00047126">
        <w:rPr>
          <w:sz w:val="28"/>
        </w:rPr>
        <w:t xml:space="preserve">115 </w:t>
      </w:r>
      <w:r w:rsidRPr="00DD36C0">
        <w:rPr>
          <w:sz w:val="28"/>
          <w:lang w:val="en-US"/>
        </w:rPr>
        <w:t>A</w:t>
      </w:r>
      <w:r w:rsidRPr="00047126">
        <w:rPr>
          <w:sz w:val="28"/>
        </w:rPr>
        <w:t xml:space="preserve">, </w:t>
      </w:r>
      <w:r w:rsidRPr="00DD36C0">
        <w:rPr>
          <w:sz w:val="28"/>
          <w:lang w:val="en-US"/>
        </w:rPr>
        <w:t>F</w:t>
      </w:r>
      <w:r w:rsidRPr="00047126">
        <w:rPr>
          <w:sz w:val="28"/>
        </w:rPr>
        <w:t>01</w:t>
      </w:r>
      <w:r w:rsidRPr="00DD36C0">
        <w:rPr>
          <w:sz w:val="28"/>
          <w:lang w:val="en-US"/>
        </w:rPr>
        <w:t>N</w:t>
      </w:r>
      <w:r w:rsidRPr="00047126">
        <w:rPr>
          <w:sz w:val="28"/>
        </w:rPr>
        <w:t xml:space="preserve"> 3/02, </w:t>
      </w:r>
      <w:r w:rsidRPr="00BC4A34">
        <w:rPr>
          <w:sz w:val="28"/>
        </w:rPr>
        <w:t>опубликова</w:t>
      </w:r>
      <w:r>
        <w:rPr>
          <w:sz w:val="28"/>
        </w:rPr>
        <w:t>нное</w:t>
      </w:r>
      <w:r w:rsidRPr="00047126">
        <w:rPr>
          <w:sz w:val="28"/>
        </w:rPr>
        <w:t xml:space="preserve">  14.11.2001 </w:t>
      </w:r>
      <w:r>
        <w:rPr>
          <w:sz w:val="28"/>
        </w:rPr>
        <w:t>г</w:t>
      </w:r>
      <w:r w:rsidRPr="00047126">
        <w:rPr>
          <w:sz w:val="28"/>
        </w:rPr>
        <w:t xml:space="preserve">. </w:t>
      </w:r>
    </w:p>
    <w:p w:rsidR="00671D50" w:rsidRPr="006834BA" w:rsidRDefault="00671D50" w:rsidP="00671D50">
      <w:pPr>
        <w:pStyle w:val="a5"/>
        <w:numPr>
          <w:ilvl w:val="0"/>
          <w:numId w:val="2"/>
        </w:numPr>
        <w:shd w:val="clear" w:color="auto" w:fill="FFFFFF"/>
        <w:tabs>
          <w:tab w:val="left" w:pos="284"/>
          <w:tab w:val="left" w:pos="709"/>
          <w:tab w:val="left" w:pos="851"/>
          <w:tab w:val="left" w:pos="1134"/>
        </w:tabs>
        <w:ind w:left="0" w:firstLine="567"/>
        <w:jc w:val="both"/>
        <w:rPr>
          <w:rStyle w:val="linktext"/>
          <w:sz w:val="28"/>
          <w:szCs w:val="28"/>
          <w:lang w:val="en-US"/>
        </w:rPr>
      </w:pPr>
      <w:r w:rsidRPr="007068BA">
        <w:rPr>
          <w:sz w:val="28"/>
          <w:szCs w:val="28"/>
          <w:lang w:val="en-US"/>
        </w:rPr>
        <w:t>Kadyrov A., Sarsembekov B., Ganyukov A., Zhunusbekova Z., Alikarimov K. Experimental Research of the Coagulation Process of Exhaust Gases under the Influence of Ultrasound /</w:t>
      </w:r>
      <w:hyperlink r:id="rId311" w:anchor="disabled" w:tooltip="Посмотреть сведения о документе" w:history="1">
        <w:r w:rsidRPr="007068BA">
          <w:rPr>
            <w:rStyle w:val="linktext"/>
            <w:sz w:val="28"/>
            <w:szCs w:val="28"/>
            <w:bdr w:val="none" w:sz="0" w:space="0" w:color="auto" w:frame="1"/>
            <w:lang w:val="en-US"/>
          </w:rPr>
          <w:t>Communications - Scientific Letters of the University of Zilina</w:t>
        </w:r>
      </w:hyperlink>
      <w:r w:rsidRPr="007068BA">
        <w:rPr>
          <w:sz w:val="28"/>
          <w:szCs w:val="28"/>
          <w:lang w:val="en-US"/>
        </w:rPr>
        <w:t xml:space="preserve"> [online], </w:t>
      </w:r>
      <w:r w:rsidRPr="007068BA">
        <w:rPr>
          <w:rStyle w:val="text-meta"/>
          <w:sz w:val="28"/>
          <w:szCs w:val="28"/>
          <w:lang w:val="en-US"/>
        </w:rPr>
        <w:t xml:space="preserve">2021, 23(4), B288-B298. Available from: </w:t>
      </w:r>
      <w:hyperlink r:id="rId312" w:history="1">
        <w:r w:rsidRPr="007068BA">
          <w:rPr>
            <w:rStyle w:val="linktext"/>
            <w:sz w:val="28"/>
            <w:szCs w:val="28"/>
            <w:bdr w:val="none" w:sz="0" w:space="0" w:color="auto" w:frame="1"/>
            <w:lang w:val="en-US"/>
          </w:rPr>
          <w:t>https://</w:t>
        </w:r>
        <w:r>
          <w:rPr>
            <w:rStyle w:val="linktext"/>
            <w:sz w:val="28"/>
            <w:szCs w:val="28"/>
            <w:bdr w:val="none" w:sz="0" w:space="0" w:color="auto" w:frame="1"/>
            <w:lang w:val="en-US"/>
          </w:rPr>
          <w:t>DOI</w:t>
        </w:r>
        <w:r w:rsidRPr="007068BA">
          <w:rPr>
            <w:rStyle w:val="linktext"/>
            <w:sz w:val="28"/>
            <w:szCs w:val="28"/>
            <w:bdr w:val="none" w:sz="0" w:space="0" w:color="auto" w:frame="1"/>
            <w:lang w:val="en-US"/>
          </w:rPr>
          <w:t>.org/10.26552/com.C.2021.4.B288-B298</w:t>
        </w:r>
      </w:hyperlink>
    </w:p>
    <w:p w:rsidR="006834BA" w:rsidRDefault="006834BA" w:rsidP="006834BA">
      <w:pPr>
        <w:pStyle w:val="a5"/>
        <w:numPr>
          <w:ilvl w:val="0"/>
          <w:numId w:val="2"/>
        </w:numPr>
        <w:shd w:val="clear" w:color="auto" w:fill="FFFFFF"/>
        <w:tabs>
          <w:tab w:val="left" w:pos="142"/>
          <w:tab w:val="left" w:pos="284"/>
          <w:tab w:val="left" w:pos="709"/>
          <w:tab w:val="left" w:pos="851"/>
          <w:tab w:val="left" w:pos="993"/>
        </w:tabs>
        <w:ind w:left="0" w:firstLine="567"/>
        <w:jc w:val="both"/>
        <w:rPr>
          <w:sz w:val="28"/>
          <w:szCs w:val="28"/>
        </w:rPr>
      </w:pPr>
      <w:r w:rsidRPr="007666D1">
        <w:rPr>
          <w:sz w:val="28"/>
          <w:szCs w:val="28"/>
        </w:rPr>
        <w:t xml:space="preserve">Физика процесса ультразвуковой коагуляции выхлопных газов двигателей внутреннего сгорания автотранспортной техники / А.С. Кадыров, </w:t>
      </w:r>
      <w:r w:rsidRPr="007666D1">
        <w:rPr>
          <w:sz w:val="28"/>
          <w:szCs w:val="28"/>
        </w:rPr>
        <w:lastRenderedPageBreak/>
        <w:t xml:space="preserve">И.А. Пак, И.А. Кадырова, А.А. Ганюков // Вестник ПГУ. Энергетическая серия 2020. №1. С.219-230. </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222718">
        <w:rPr>
          <w:sz w:val="28"/>
          <w:szCs w:val="28"/>
          <w:lang w:val="en-US"/>
        </w:rPr>
        <w:t xml:space="preserve">Liu, J., Wang, J., Zhang, G., Zhou, J., Cen, K. Frequency comparative study of coal-fired fly ash acoustic agglomeration (2011) Journal of Environmental Sciences, 23 (11), pp. 1845-1851. </w:t>
      </w:r>
      <w:r>
        <w:rPr>
          <w:sz w:val="28"/>
          <w:szCs w:val="28"/>
          <w:lang w:val="en-US"/>
        </w:rPr>
        <w:t>DOI</w:t>
      </w:r>
      <w:r w:rsidRPr="00222718">
        <w:rPr>
          <w:sz w:val="28"/>
          <w:szCs w:val="28"/>
          <w:lang w:val="en-US"/>
        </w:rPr>
        <w:t>: 10.1016/S1001-0742(10)60652-3</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222718">
        <w:rPr>
          <w:sz w:val="28"/>
          <w:szCs w:val="28"/>
          <w:lang w:val="en-US"/>
        </w:rPr>
        <w:t>Mazyan, W.I., Ahmadi, A., Ahmed, H., Hoorfar, M. Increasing efficiency of natural gas cyclones through addition of tangential chambers (2017) Journal of Aerosol Science, 110, pp. 36-42. www.elsevier.com/locate/jaerosci</w:t>
      </w:r>
      <w:r>
        <w:rPr>
          <w:sz w:val="28"/>
          <w:szCs w:val="28"/>
          <w:lang w:val="en-US"/>
        </w:rPr>
        <w:t xml:space="preserve"> DOI</w:t>
      </w:r>
      <w:r w:rsidRPr="00222718">
        <w:rPr>
          <w:sz w:val="28"/>
          <w:szCs w:val="28"/>
          <w:lang w:val="en-US"/>
        </w:rPr>
        <w:t>: 10.1016/j.jaerosci.2017.05.007</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t xml:space="preserve">Misiulia, D., Andersson, A.G., Lundström, T.S. Effects of the inlet angle on the collection efficiency of a cyclone with helical-roof inlet (2017) Powder Technology, 305, pp. 48-55. www.elsevier.com/locate/powtec </w:t>
      </w:r>
      <w:r>
        <w:rPr>
          <w:sz w:val="28"/>
          <w:szCs w:val="28"/>
          <w:lang w:val="en-US"/>
        </w:rPr>
        <w:t>DOI</w:t>
      </w:r>
      <w:r w:rsidRPr="00D648FA">
        <w:rPr>
          <w:sz w:val="28"/>
          <w:szCs w:val="28"/>
          <w:lang w:val="en-US"/>
        </w:rPr>
        <w:t>: 10.1016/j.powtec.2016.09.</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t xml:space="preserve">Nakane, T., Otsuka, T., Seya, K. Electrostatic precipitation with ultrasound field (1982) Japanese Journal of Applied Physics, 21 (S3), pp. 196-198. </w:t>
      </w:r>
      <w:r>
        <w:rPr>
          <w:sz w:val="28"/>
          <w:szCs w:val="28"/>
          <w:lang w:val="en-US"/>
        </w:rPr>
        <w:t>DOI</w:t>
      </w:r>
      <w:r w:rsidRPr="00D648FA">
        <w:rPr>
          <w:sz w:val="28"/>
          <w:szCs w:val="28"/>
          <w:lang w:val="en-US"/>
        </w:rPr>
        <w:t>: 10.7567/JJAPS.21S3.196</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t xml:space="preserve">Ng, B.F., Xiong, J.W., Wan, M.P. Application of acoustic agglomeration to enhance air filtration efficiency in air-conditioning and mechanical ventilation (ACMV) systems (2017) PLoS ONE, 12 (6), art. no. e0178851. </w:t>
      </w:r>
      <w:r>
        <w:rPr>
          <w:sz w:val="28"/>
          <w:szCs w:val="28"/>
          <w:lang w:val="en-US"/>
        </w:rPr>
        <w:t>DOI</w:t>
      </w:r>
      <w:r w:rsidRPr="00D648FA">
        <w:rPr>
          <w:sz w:val="28"/>
          <w:szCs w:val="28"/>
          <w:lang w:val="en-US"/>
        </w:rPr>
        <w:t>: 10.1371/journal.pone.0178851</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t xml:space="preserve">Oliveira, R.A.F., Guerra, V.G., Lopes, G.C. Improvement of collection efficiency in a cyclone separator using water nozzles: A numerical study (2019) Chemical Engineering and Processing - Process Intensification, 145, art. no. 107667. </w:t>
      </w:r>
      <w:r>
        <w:rPr>
          <w:sz w:val="28"/>
          <w:szCs w:val="28"/>
          <w:lang w:val="en-US"/>
        </w:rPr>
        <w:t>DOI</w:t>
      </w:r>
      <w:r w:rsidRPr="00D648FA">
        <w:rPr>
          <w:sz w:val="28"/>
          <w:szCs w:val="28"/>
          <w:lang w:val="en-US"/>
        </w:rPr>
        <w:t>: 10.1016/j.cep.2019.107667</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t xml:space="preserve">Riera, E., Cardoni, A., Gallego-Juárez, J.A., Acosta, V.M., Blanco, A., Rodríguez, G., Blasco, M., Herranz, L.E. Recent Advances in the Development and Application of Power Plate Transducers in Dense Gas Extraction and Aerosol Agglomeration Processes (2015) Physics Procedia, 63, pp. 67-72. </w:t>
      </w:r>
      <w:r>
        <w:rPr>
          <w:sz w:val="28"/>
          <w:szCs w:val="28"/>
          <w:lang w:val="en-US"/>
        </w:rPr>
        <w:t>DOI</w:t>
      </w:r>
      <w:r w:rsidRPr="00D648FA">
        <w:rPr>
          <w:sz w:val="28"/>
          <w:szCs w:val="28"/>
          <w:lang w:val="en-US"/>
        </w:rPr>
        <w:t>: 10.1016/j.phpro.2015.03.011</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t xml:space="preserve">Riera-Franco de Sarabia, E., Gallego-Juárez, J.A. Ultrasonic agglomeration of micron aerosols under standing wave conditions (1986) Journal of Sound and Vibration, 110 (3), pp. 413-427. </w:t>
      </w:r>
      <w:r>
        <w:rPr>
          <w:sz w:val="28"/>
          <w:szCs w:val="28"/>
          <w:lang w:val="en-US"/>
        </w:rPr>
        <w:t>DOI</w:t>
      </w:r>
      <w:r w:rsidRPr="00D648FA">
        <w:rPr>
          <w:sz w:val="28"/>
          <w:szCs w:val="28"/>
          <w:lang w:val="en-US"/>
        </w:rPr>
        <w:t>: 10.1016/S0022-460X(86)80144-4</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t xml:space="preserve">Rückerl, R., Phipps, R.P., Schneider, A., Frampton, M., Cyrys, J., Oberdörster, G., Wichmann, H.E., Peters, A. Ultrafine particles and platelet activation in patients with coronary heart disease - Results from a prospective panel study (2007) Particle and Fibre Toxicology, 4, art. no. 1. </w:t>
      </w:r>
      <w:r>
        <w:rPr>
          <w:sz w:val="28"/>
          <w:szCs w:val="28"/>
          <w:lang w:val="en-US"/>
        </w:rPr>
        <w:t>DOI</w:t>
      </w:r>
      <w:r w:rsidRPr="00D648FA">
        <w:rPr>
          <w:sz w:val="28"/>
          <w:szCs w:val="28"/>
          <w:lang w:val="en-US"/>
        </w:rPr>
        <w:t>: 10.1186/1743-8977-4-1</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t xml:space="preserve">Rückerl, R., Schneider, A., Breitner, S., Cyrys, J., Peters, A. Health effects of particulate air pollution: A review of epidemiological evidence (2011) Inhalation Toxicology, 23 (10), pp. 555-592. </w:t>
      </w:r>
      <w:r>
        <w:rPr>
          <w:sz w:val="28"/>
          <w:szCs w:val="28"/>
          <w:lang w:val="en-US"/>
        </w:rPr>
        <w:t>DOI</w:t>
      </w:r>
      <w:r w:rsidRPr="00D648FA">
        <w:rPr>
          <w:sz w:val="28"/>
          <w:szCs w:val="28"/>
          <w:lang w:val="en-US"/>
        </w:rPr>
        <w:t>: 10.3109/08958378.2011.593587</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t xml:space="preserve">Seya, Koichiro, Nakane, Tomoo, Otsuro, Tetsuro Agglomeration of aerosols by ultrasonically produced water mist. (1975) , pp. 583-584. </w:t>
      </w:r>
      <w:r>
        <w:rPr>
          <w:sz w:val="28"/>
          <w:szCs w:val="28"/>
          <w:lang w:val="en-US"/>
        </w:rPr>
        <w:t>DOI</w:t>
      </w:r>
      <w:r w:rsidRPr="00D648FA">
        <w:rPr>
          <w:sz w:val="28"/>
          <w:szCs w:val="28"/>
          <w:lang w:val="en-US"/>
        </w:rPr>
        <w:t>: 10.1109/ultsym.1975.196591</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648FA">
        <w:rPr>
          <w:sz w:val="28"/>
          <w:szCs w:val="28"/>
          <w:lang w:val="en-US"/>
        </w:rPr>
        <w:lastRenderedPageBreak/>
        <w:t xml:space="preserve">Song, L., Koopmann, G.H., Hoffmann, T.L. An improved theoretical model of acoustic agglomeration (1994) Journal of Vibration and Acoustics, Transactions of the ASME, 116 (2), pp. 208-214. </w:t>
      </w:r>
      <w:r>
        <w:rPr>
          <w:sz w:val="28"/>
          <w:szCs w:val="28"/>
          <w:lang w:val="en-US"/>
        </w:rPr>
        <w:t>DOI</w:t>
      </w:r>
      <w:r w:rsidRPr="00D648FA">
        <w:rPr>
          <w:sz w:val="28"/>
          <w:szCs w:val="28"/>
          <w:lang w:val="en-US"/>
        </w:rPr>
        <w:t>: 10.1115/1.2930414</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7E5811">
        <w:rPr>
          <w:sz w:val="28"/>
          <w:szCs w:val="28"/>
          <w:lang w:val="en-US"/>
        </w:rPr>
        <w:t xml:space="preserve">Surmen, A., Avci, A., Karamangil, M.I. Prediction of the maximum-efficiency cyclone length for a cyclone with a tangential entry (2011) Powder Technology, 207 (1-3), pp. 1-8. </w:t>
      </w:r>
      <w:r>
        <w:rPr>
          <w:sz w:val="28"/>
          <w:szCs w:val="28"/>
          <w:lang w:val="en-US"/>
        </w:rPr>
        <w:t>DOI</w:t>
      </w:r>
      <w:r w:rsidRPr="007E5811">
        <w:rPr>
          <w:sz w:val="28"/>
          <w:szCs w:val="28"/>
          <w:lang w:val="en-US"/>
        </w:rPr>
        <w:t>: 10.1016/j.powtec.2010.10.002</w:t>
      </w:r>
    </w:p>
    <w:p w:rsidR="006834BA" w:rsidRDefault="006834BA" w:rsidP="006834BA">
      <w:pPr>
        <w:pStyle w:val="a5"/>
        <w:numPr>
          <w:ilvl w:val="0"/>
          <w:numId w:val="2"/>
        </w:numPr>
        <w:tabs>
          <w:tab w:val="left" w:pos="284"/>
          <w:tab w:val="left" w:pos="426"/>
          <w:tab w:val="left" w:pos="851"/>
          <w:tab w:val="left" w:pos="993"/>
        </w:tabs>
        <w:spacing w:after="200"/>
        <w:ind w:left="0" w:firstLine="567"/>
        <w:jc w:val="both"/>
        <w:rPr>
          <w:sz w:val="28"/>
          <w:szCs w:val="28"/>
        </w:rPr>
      </w:pPr>
      <w:r w:rsidRPr="009C6C36">
        <w:rPr>
          <w:sz w:val="28"/>
          <w:szCs w:val="28"/>
        </w:rPr>
        <w:t xml:space="preserve">Бергман Л. </w:t>
      </w:r>
      <w:r w:rsidRPr="009C6C36">
        <w:rPr>
          <w:color w:val="000000"/>
          <w:sz w:val="28"/>
          <w:szCs w:val="28"/>
        </w:rPr>
        <w:t>Ультразвук</w:t>
      </w:r>
      <w:r w:rsidRPr="009C6C36">
        <w:rPr>
          <w:sz w:val="28"/>
          <w:szCs w:val="28"/>
        </w:rPr>
        <w:t xml:space="preserve"> и его применение в науке и технике. – Москва – Издательство иностранной литературы. – 1957.– 23, 488-495 с.</w:t>
      </w:r>
    </w:p>
    <w:p w:rsidR="006834BA" w:rsidRPr="006834BA" w:rsidRDefault="006834BA" w:rsidP="006834BA">
      <w:pPr>
        <w:pStyle w:val="a5"/>
        <w:numPr>
          <w:ilvl w:val="0"/>
          <w:numId w:val="2"/>
        </w:numPr>
        <w:shd w:val="clear" w:color="auto" w:fill="FFFFFF"/>
        <w:tabs>
          <w:tab w:val="left" w:pos="142"/>
          <w:tab w:val="left" w:pos="284"/>
          <w:tab w:val="left" w:pos="709"/>
          <w:tab w:val="left" w:pos="851"/>
          <w:tab w:val="left" w:pos="993"/>
        </w:tabs>
        <w:ind w:left="0" w:firstLine="567"/>
        <w:jc w:val="both"/>
        <w:rPr>
          <w:sz w:val="28"/>
          <w:szCs w:val="28"/>
        </w:rPr>
      </w:pPr>
      <w:r w:rsidRPr="00E45CD0">
        <w:rPr>
          <w:sz w:val="28"/>
          <w:szCs w:val="28"/>
        </w:rPr>
        <w:t xml:space="preserve">Радж Балдев, Раджендран В., Паланичами П. Применения ультразвука. </w:t>
      </w:r>
      <w:r w:rsidRPr="002F50DE">
        <w:rPr>
          <w:sz w:val="28"/>
          <w:szCs w:val="28"/>
        </w:rPr>
        <w:t>М: Техносфера, 2006. 576 с.</w:t>
      </w:r>
    </w:p>
    <w:p w:rsidR="006834BA" w:rsidRPr="0084035D" w:rsidRDefault="006834BA" w:rsidP="006834BA">
      <w:pPr>
        <w:pStyle w:val="a5"/>
        <w:numPr>
          <w:ilvl w:val="0"/>
          <w:numId w:val="2"/>
        </w:numPr>
        <w:shd w:val="clear" w:color="auto" w:fill="FFFFFF"/>
        <w:tabs>
          <w:tab w:val="left" w:pos="142"/>
          <w:tab w:val="left" w:pos="284"/>
          <w:tab w:val="left" w:pos="709"/>
          <w:tab w:val="left" w:pos="851"/>
          <w:tab w:val="left" w:pos="993"/>
        </w:tabs>
        <w:ind w:left="0" w:firstLine="567"/>
        <w:jc w:val="both"/>
        <w:rPr>
          <w:sz w:val="28"/>
          <w:szCs w:val="28"/>
        </w:rPr>
      </w:pPr>
      <w:r w:rsidRPr="00E45CD0">
        <w:rPr>
          <w:sz w:val="28"/>
          <w:szCs w:val="28"/>
        </w:rPr>
        <w:t xml:space="preserve">Устройство для изоляции отработавших газов / М.К. Ибатов, А.С. Кадыров, И.А. Пак, Б.Ш. Аскаров. </w:t>
      </w:r>
      <w:r w:rsidRPr="002F50DE">
        <w:rPr>
          <w:sz w:val="28"/>
          <w:szCs w:val="28"/>
        </w:rPr>
        <w:t>Пат. 26623 РК; заявл. 27.04.2012; опубл. 25.12.2012, бюл. №12.</w:t>
      </w:r>
    </w:p>
    <w:p w:rsidR="006834BA" w:rsidRPr="002F50DE" w:rsidRDefault="006834BA" w:rsidP="006834BA">
      <w:pPr>
        <w:pStyle w:val="a5"/>
        <w:numPr>
          <w:ilvl w:val="0"/>
          <w:numId w:val="2"/>
        </w:numPr>
        <w:shd w:val="clear" w:color="auto" w:fill="FFFFFF"/>
        <w:tabs>
          <w:tab w:val="left" w:pos="142"/>
          <w:tab w:val="left" w:pos="284"/>
          <w:tab w:val="left" w:pos="709"/>
          <w:tab w:val="left" w:pos="851"/>
          <w:tab w:val="left" w:pos="993"/>
        </w:tabs>
        <w:ind w:left="0" w:firstLine="567"/>
        <w:jc w:val="both"/>
        <w:rPr>
          <w:sz w:val="28"/>
          <w:szCs w:val="28"/>
        </w:rPr>
      </w:pPr>
      <w:r w:rsidRPr="00E45CD0">
        <w:rPr>
          <w:sz w:val="28"/>
          <w:szCs w:val="28"/>
        </w:rPr>
        <w:t xml:space="preserve">Основные результаты экспериментальных исследований изоляции отработавших газов ДВС карьерных тепловозов / М.К. Ибатов, С.Б. Алиев, О.Т. Балабаев, Б.Ш. Аскаров // Уголь. </w:t>
      </w:r>
      <w:r w:rsidRPr="002F50DE">
        <w:rPr>
          <w:sz w:val="28"/>
          <w:szCs w:val="28"/>
        </w:rPr>
        <w:t xml:space="preserve">2019. №7. С. 28-30. </w:t>
      </w:r>
      <w:r>
        <w:rPr>
          <w:sz w:val="28"/>
          <w:szCs w:val="28"/>
          <w:lang w:val="en-US"/>
        </w:rPr>
        <w:t>DOI</w:t>
      </w:r>
      <w:r w:rsidRPr="002F50DE">
        <w:rPr>
          <w:sz w:val="28"/>
          <w:szCs w:val="28"/>
        </w:rPr>
        <w:t>: 10.18796/0041-5790-2019-7-28-30.</w:t>
      </w:r>
    </w:p>
    <w:p w:rsidR="00F0171E" w:rsidRDefault="00F0171E" w:rsidP="00F0171E">
      <w:pPr>
        <w:pStyle w:val="a5"/>
        <w:numPr>
          <w:ilvl w:val="0"/>
          <w:numId w:val="2"/>
        </w:numPr>
        <w:tabs>
          <w:tab w:val="left" w:pos="426"/>
          <w:tab w:val="left" w:pos="851"/>
          <w:tab w:val="left" w:pos="993"/>
        </w:tabs>
        <w:ind w:left="0" w:firstLine="567"/>
        <w:jc w:val="both"/>
        <w:rPr>
          <w:sz w:val="28"/>
          <w:szCs w:val="28"/>
          <w:lang w:val="en-US"/>
        </w:rPr>
      </w:pPr>
      <w:r w:rsidRPr="0012241C">
        <w:rPr>
          <w:sz w:val="28"/>
          <w:szCs w:val="28"/>
          <w:lang w:val="en-US"/>
        </w:rPr>
        <w:t xml:space="preserve">Dong, S., Lipkens, B., Cameron, T.V. The effects of orthokinetic collision, acoustic wake, and gravity on acoustic agglomeration of polydisperse aerosols/Journal of Aerosol ScienceVolume 37, Issue 4, April 2006, Pages 540-553. </w:t>
      </w:r>
    </w:p>
    <w:p w:rsidR="00F0171E" w:rsidRDefault="00F0171E" w:rsidP="00F0171E">
      <w:pPr>
        <w:pStyle w:val="a5"/>
        <w:numPr>
          <w:ilvl w:val="0"/>
          <w:numId w:val="2"/>
        </w:numPr>
        <w:tabs>
          <w:tab w:val="left" w:pos="426"/>
          <w:tab w:val="left" w:pos="851"/>
          <w:tab w:val="left" w:pos="993"/>
        </w:tabs>
        <w:ind w:left="0" w:firstLine="567"/>
        <w:jc w:val="both"/>
        <w:rPr>
          <w:sz w:val="28"/>
          <w:szCs w:val="28"/>
          <w:lang w:val="en-US"/>
        </w:rPr>
      </w:pPr>
      <w:r w:rsidRPr="0012241C">
        <w:rPr>
          <w:sz w:val="28"/>
          <w:szCs w:val="28"/>
          <w:lang w:val="en-US"/>
        </w:rPr>
        <w:t xml:space="preserve">Dianov, D.V., Podolski, A.A., Turubarov, V.I. Calculation of the hydrodynamic interaction of aerosol particles in a sound field under Oseen flow conditions (1968) Soviet Physics Acoustics-USSR, 13, p. 314. </w:t>
      </w:r>
    </w:p>
    <w:p w:rsidR="00F0171E" w:rsidRDefault="00F0171E" w:rsidP="00F0171E">
      <w:pPr>
        <w:pStyle w:val="a5"/>
        <w:numPr>
          <w:ilvl w:val="0"/>
          <w:numId w:val="2"/>
        </w:numPr>
        <w:tabs>
          <w:tab w:val="left" w:pos="426"/>
          <w:tab w:val="left" w:pos="851"/>
          <w:tab w:val="left" w:pos="993"/>
        </w:tabs>
        <w:ind w:left="0" w:firstLine="567"/>
        <w:jc w:val="both"/>
        <w:rPr>
          <w:sz w:val="28"/>
          <w:szCs w:val="28"/>
          <w:lang w:val="en-US"/>
        </w:rPr>
      </w:pPr>
      <w:r w:rsidRPr="0012241C">
        <w:rPr>
          <w:sz w:val="28"/>
          <w:szCs w:val="28"/>
          <w:lang w:val="en-US"/>
        </w:rPr>
        <w:t xml:space="preserve">González, I., Elvira, L., Hoffmann, T.L., Gallego, J.A. Numerical study of the hydrodynamic interaction between aerosol particles due to the acoustic wake effect (2001) Acta Acustica united with Acustica, 87 (4), pp. 454-460. </w:t>
      </w:r>
    </w:p>
    <w:p w:rsidR="00F0171E" w:rsidRDefault="00F0171E" w:rsidP="00F0171E">
      <w:pPr>
        <w:pStyle w:val="a5"/>
        <w:numPr>
          <w:ilvl w:val="0"/>
          <w:numId w:val="2"/>
        </w:numPr>
        <w:tabs>
          <w:tab w:val="left" w:pos="426"/>
          <w:tab w:val="left" w:pos="851"/>
          <w:tab w:val="left" w:pos="993"/>
        </w:tabs>
        <w:ind w:left="0" w:firstLine="567"/>
        <w:jc w:val="both"/>
        <w:rPr>
          <w:sz w:val="28"/>
          <w:szCs w:val="28"/>
          <w:lang w:val="en-US"/>
        </w:rPr>
      </w:pPr>
      <w:r w:rsidRPr="008D3D05">
        <w:rPr>
          <w:sz w:val="28"/>
          <w:szCs w:val="28"/>
          <w:lang w:val="en-US"/>
        </w:rPr>
        <w:t>González, I., Gallego-Juárez, J.A., Riera, E. The influence of entrainment on acoustically induced interactions between aerosol particles - An experimental study (2003) Journal of Aerosol Science, 34 (12), pp. 1611-1631. www.elsevier.com/locate/jaerosci</w:t>
      </w:r>
      <w:r>
        <w:rPr>
          <w:sz w:val="28"/>
          <w:szCs w:val="28"/>
          <w:lang w:val="en-US"/>
        </w:rPr>
        <w:t xml:space="preserve"> DOI</w:t>
      </w:r>
      <w:r w:rsidRPr="008D3D05">
        <w:rPr>
          <w:sz w:val="28"/>
          <w:szCs w:val="28"/>
          <w:lang w:val="en-US"/>
        </w:rPr>
        <w:t>: 10.1016/S0021-8502(03)00190-3</w:t>
      </w:r>
    </w:p>
    <w:p w:rsidR="00F0171E" w:rsidRPr="006C57F3" w:rsidRDefault="00F0171E" w:rsidP="00F0171E">
      <w:pPr>
        <w:pStyle w:val="a5"/>
        <w:numPr>
          <w:ilvl w:val="0"/>
          <w:numId w:val="2"/>
        </w:numPr>
        <w:tabs>
          <w:tab w:val="left" w:pos="426"/>
          <w:tab w:val="left" w:pos="851"/>
          <w:tab w:val="left" w:pos="993"/>
        </w:tabs>
        <w:ind w:left="0" w:firstLine="567"/>
        <w:jc w:val="both"/>
        <w:rPr>
          <w:lang w:val="en-US"/>
        </w:rPr>
      </w:pPr>
      <w:r w:rsidRPr="006C57F3">
        <w:rPr>
          <w:sz w:val="28"/>
          <w:szCs w:val="28"/>
          <w:lang w:val="en-US"/>
        </w:rPr>
        <w:t xml:space="preserve">González-Gómez, I., Hoffmann, T.L., Gallego-Juárez, J.A. Theory and calculation of sound induced particle interactions of viscous origin (2000) Acustica, 86 (5), pp. 784-797. </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7E5811">
        <w:rPr>
          <w:sz w:val="28"/>
          <w:szCs w:val="28"/>
          <w:lang w:val="en-US"/>
        </w:rPr>
        <w:t xml:space="preserve">Titov, S.S., Pavlenko, A.A., Arkhipov, V.A., Bondarchuk, S.S., Akhmadeev, I.R. Optical methods and algorithms for determination of fine aerosol parameters (2014) Conference of the Proceedings 1St International Conference on Atmospheric dust—DUST2014, pp. 261-265. </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40054E">
        <w:rPr>
          <w:sz w:val="28"/>
          <w:szCs w:val="28"/>
          <w:lang w:val="en-US"/>
        </w:rPr>
        <w:t xml:space="preserve">Bari – Italy Xie, B., Li, S., Jin, H., Hu, S., Wang, F., Zhou, F. Analysis of the performance of a novel dust collector combining cyclone separator and cartridge filter (2018) Powder Technology, 339, pp. 695-701. </w:t>
      </w:r>
      <w:r>
        <w:rPr>
          <w:sz w:val="28"/>
          <w:szCs w:val="28"/>
          <w:lang w:val="en-US"/>
        </w:rPr>
        <w:t>DOI</w:t>
      </w:r>
      <w:r w:rsidRPr="0040054E">
        <w:rPr>
          <w:sz w:val="28"/>
          <w:szCs w:val="28"/>
          <w:lang w:val="en-US"/>
        </w:rPr>
        <w:t>: 10.1016/j.powtec.2018.07.103</w:t>
      </w:r>
    </w:p>
    <w:p w:rsidR="00537E1A"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40054E">
        <w:rPr>
          <w:sz w:val="28"/>
          <w:szCs w:val="28"/>
          <w:lang w:val="en-US"/>
        </w:rPr>
        <w:t xml:space="preserve">Xiong, Z., Ji, Z., Wu, X. Investigation on the separation performance of a multicyclone separator for natural gas purification (2014) Aerosol and Air Quality Research, 14 (3), pp. 1055-1065. </w:t>
      </w:r>
      <w:r>
        <w:rPr>
          <w:sz w:val="28"/>
          <w:szCs w:val="28"/>
          <w:lang w:val="en-US"/>
        </w:rPr>
        <w:t>DOI</w:t>
      </w:r>
      <w:r w:rsidRPr="0040054E">
        <w:rPr>
          <w:sz w:val="28"/>
          <w:szCs w:val="28"/>
          <w:lang w:val="en-US"/>
        </w:rPr>
        <w:t>: 10.4209/aaqr.2013.09.0298</w:t>
      </w:r>
    </w:p>
    <w:p w:rsidR="00537E1A" w:rsidRPr="0040054E" w:rsidRDefault="00537E1A"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40054E">
        <w:rPr>
          <w:sz w:val="28"/>
          <w:szCs w:val="28"/>
          <w:lang w:val="en-US"/>
        </w:rPr>
        <w:lastRenderedPageBreak/>
        <w:t xml:space="preserve">Yang, J., Sun, G., Gao, C. Effect of the inlet dimensions on the maximum-efficiency cyclone height (2013) Separation and Purification Technology, 105, pp. 15-23. </w:t>
      </w:r>
      <w:r>
        <w:rPr>
          <w:sz w:val="28"/>
          <w:szCs w:val="28"/>
          <w:lang w:val="en-US"/>
        </w:rPr>
        <w:t>DOI</w:t>
      </w:r>
      <w:r w:rsidRPr="0040054E">
        <w:rPr>
          <w:sz w:val="28"/>
          <w:szCs w:val="28"/>
          <w:lang w:val="en-US"/>
        </w:rPr>
        <w:t>: 10.1016/j.seppur.2012.12.020</w:t>
      </w:r>
    </w:p>
    <w:p w:rsidR="00537E1A" w:rsidRPr="00E02660"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E02660">
        <w:rPr>
          <w:sz w:val="28"/>
          <w:lang w:val="en-US"/>
        </w:rPr>
        <w:t>Riera-Franco de Sarabia, Elvira-Segura,  González-Gómez, Rodríguez-Maroto, Muñoz-Bueno, Dorronsoro-Areal Investigation of the influence of humidity on the ultrasonic agglomeration of submicron particles in diesel exhausts - Ultrasonics Volume 41, Issue 4, June 2003, Pages 277-281.</w:t>
      </w:r>
      <w:r w:rsidRPr="00E02660">
        <w:rPr>
          <w:lang w:val="en-US"/>
        </w:rPr>
        <w:t xml:space="preserve"> </w:t>
      </w:r>
    </w:p>
    <w:p w:rsidR="00537E1A" w:rsidRPr="00C90E48"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C90E48">
        <w:rPr>
          <w:sz w:val="28"/>
          <w:szCs w:val="28"/>
          <w:lang w:val="en-US"/>
        </w:rPr>
        <w:t>Gallego, J.A. Pilot scale acoustic preconditioning of coal combustion fumes to enhance electrostatic precipitator performance (1996) High Temperature Gas Cleaning, pp. 60-68. E. Schmidt (Ed.), Inst. für Mechanische Verfahrenstechnik und Mechanik, Karlsruhe, ISBN: 3-9805220-0-8</w:t>
      </w:r>
    </w:p>
    <w:p w:rsidR="00537E1A" w:rsidRPr="00CC7784" w:rsidRDefault="00537E1A" w:rsidP="002B7BED">
      <w:pPr>
        <w:pStyle w:val="a5"/>
        <w:numPr>
          <w:ilvl w:val="0"/>
          <w:numId w:val="2"/>
        </w:numPr>
        <w:shd w:val="clear" w:color="auto" w:fill="FFFFFF"/>
        <w:tabs>
          <w:tab w:val="left" w:pos="426"/>
          <w:tab w:val="left" w:pos="851"/>
          <w:tab w:val="left" w:pos="993"/>
        </w:tabs>
        <w:ind w:left="0" w:firstLine="567"/>
        <w:jc w:val="both"/>
        <w:rPr>
          <w:sz w:val="28"/>
          <w:szCs w:val="28"/>
          <w:lang w:val="en-US"/>
        </w:rPr>
      </w:pPr>
      <w:r w:rsidRPr="00CC7784">
        <w:rPr>
          <w:sz w:val="28"/>
          <w:szCs w:val="28"/>
          <w:lang w:val="en-US"/>
        </w:rPr>
        <w:t xml:space="preserve"> Gallego-Juárez, J.A., Riera-Franco De Sarabia, E., Rodríguez-Corral, G., Hoffmann, T.L., Gálvez-Moraleda, J.C., Rodríguez-Maroto, J.J., Gómez-Moreno, F.J., Acha, M. Application of acoustic agglomeration to reduce fine particle emissions from coal combustion plants (1999) Environmental Science and Technology, 33 (21), pp. 3843-3849. </w:t>
      </w:r>
      <w:r>
        <w:rPr>
          <w:sz w:val="28"/>
          <w:szCs w:val="28"/>
          <w:lang w:val="en-US"/>
        </w:rPr>
        <w:t>DOI</w:t>
      </w:r>
      <w:r w:rsidRPr="00CC7784">
        <w:rPr>
          <w:sz w:val="28"/>
          <w:szCs w:val="28"/>
          <w:lang w:val="en-US"/>
        </w:rPr>
        <w:t xml:space="preserve"> 10.1021/es990002n</w:t>
      </w:r>
    </w:p>
    <w:p w:rsidR="00537E1A" w:rsidRPr="00C90E48"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C90E48">
        <w:rPr>
          <w:sz w:val="28"/>
          <w:szCs w:val="28"/>
          <w:lang w:val="en-US"/>
        </w:rPr>
        <w:t>Mednikov, E.P. (1965) Acoustic Agglomeration and Precipitation of Aerosols. New York: Consultants Bureau</w:t>
      </w:r>
    </w:p>
    <w:p w:rsidR="00537E1A" w:rsidRPr="00F069C5"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F069C5">
        <w:rPr>
          <w:sz w:val="28"/>
          <w:szCs w:val="28"/>
          <w:lang w:val="en-US"/>
        </w:rPr>
        <w:t>Scott, D.S. A new approach to the acoustic conditioning of industrial aerosol emissions (1975) Journal of Sound and Vibration, 43 (4), pp. 607-</w:t>
      </w:r>
    </w:p>
    <w:p w:rsidR="00537E1A" w:rsidRPr="00E02660" w:rsidRDefault="00537E1A" w:rsidP="002B7BED">
      <w:pPr>
        <w:pStyle w:val="a5"/>
        <w:numPr>
          <w:ilvl w:val="0"/>
          <w:numId w:val="2"/>
        </w:numPr>
        <w:tabs>
          <w:tab w:val="left" w:pos="426"/>
          <w:tab w:val="left" w:pos="851"/>
          <w:tab w:val="left" w:pos="993"/>
        </w:tabs>
        <w:ind w:left="0" w:firstLine="567"/>
        <w:jc w:val="both"/>
        <w:rPr>
          <w:sz w:val="28"/>
          <w:szCs w:val="28"/>
          <w:lang w:val="en-US"/>
        </w:rPr>
      </w:pPr>
      <w:r>
        <w:rPr>
          <w:sz w:val="28"/>
          <w:szCs w:val="28"/>
          <w:lang w:val="en-US"/>
        </w:rPr>
        <w:t>DOI</w:t>
      </w:r>
      <w:r w:rsidRPr="00F069C5">
        <w:rPr>
          <w:sz w:val="28"/>
          <w:szCs w:val="28"/>
          <w:lang w:val="en-US"/>
        </w:rPr>
        <w:t>: 10.1016/0022-460X(75)90223-0</w:t>
      </w:r>
    </w:p>
    <w:p w:rsidR="00537E1A" w:rsidRPr="00682276"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682276">
        <w:rPr>
          <w:sz w:val="28"/>
          <w:szCs w:val="28"/>
          <w:lang w:val="en-US"/>
        </w:rPr>
        <w:t xml:space="preserve">Shaw, D.T., Tu, K.W. Acoustic particle agglomeration due to hydrodynamic interaction between monodisperse aerosols (1979) Journal of Aerosol Science, 10 (3), pp. 317-328. </w:t>
      </w:r>
      <w:r>
        <w:rPr>
          <w:sz w:val="28"/>
          <w:szCs w:val="28"/>
          <w:lang w:val="en-US"/>
        </w:rPr>
        <w:t>DOI</w:t>
      </w:r>
      <w:r w:rsidRPr="00682276">
        <w:rPr>
          <w:sz w:val="28"/>
          <w:szCs w:val="28"/>
          <w:lang w:val="en-US"/>
        </w:rPr>
        <w:t>: 10.1016/0021-8502(79)90047-8</w:t>
      </w:r>
    </w:p>
    <w:p w:rsidR="00537E1A" w:rsidRPr="0081465B"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81465B">
        <w:rPr>
          <w:sz w:val="28"/>
          <w:szCs w:val="28"/>
          <w:lang w:val="en-US"/>
        </w:rPr>
        <w:t xml:space="preserve">Riera-Franco de Sarabia, E., Gallego-Juárez, J.A. Ultrasonic agglomeration of micron aerosols under standing wave conditions (1986) Journal of Sound and Vibration, 110 (3), pp. 413-427. </w:t>
      </w:r>
      <w:r>
        <w:rPr>
          <w:sz w:val="28"/>
          <w:szCs w:val="28"/>
          <w:lang w:val="en-US"/>
        </w:rPr>
        <w:t>DOI</w:t>
      </w:r>
      <w:r w:rsidRPr="0081465B">
        <w:rPr>
          <w:sz w:val="28"/>
          <w:szCs w:val="28"/>
          <w:lang w:val="en-US"/>
        </w:rPr>
        <w:t>: 10.1016/S0022-460X(86)80144-4</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295EC2">
        <w:rPr>
          <w:sz w:val="28"/>
          <w:szCs w:val="28"/>
          <w:lang w:val="en-US"/>
        </w:rPr>
        <w:t xml:space="preserve">Reethof, G. Acoustic agglomeration of power plant fly ash for environmental and hot gas clean-up (1988) Journal of Vibration and Acoustics, Transactions of the ASME, 110 (4), pp. 552-557. </w:t>
      </w:r>
      <w:r>
        <w:rPr>
          <w:sz w:val="28"/>
          <w:szCs w:val="28"/>
          <w:lang w:val="en-US"/>
        </w:rPr>
        <w:t>DOI</w:t>
      </w:r>
      <w:r w:rsidRPr="00295EC2">
        <w:rPr>
          <w:sz w:val="28"/>
          <w:szCs w:val="28"/>
          <w:lang w:val="en-US"/>
        </w:rPr>
        <w:t>: 10.1115/1.3269565</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7B3984">
        <w:rPr>
          <w:sz w:val="28"/>
          <w:szCs w:val="28"/>
          <w:lang w:val="en-US"/>
        </w:rPr>
        <w:t>Funcke, G., Frohn, A. Investigation of the influence of different parameters on the acoustic agglomeration process using a numerical simulation</w:t>
      </w:r>
      <w:r>
        <w:rPr>
          <w:sz w:val="28"/>
          <w:szCs w:val="28"/>
          <w:lang w:val="en-US"/>
        </w:rPr>
        <w:t xml:space="preserve"> </w:t>
      </w:r>
      <w:r w:rsidRPr="007B3984">
        <w:rPr>
          <w:sz w:val="28"/>
          <w:szCs w:val="28"/>
          <w:lang w:val="en-US"/>
        </w:rPr>
        <w:t xml:space="preserve">(1995) J. Aerosol Sci., 26 (SUPPL. 1), pp. S147-S148. </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B4625D">
        <w:rPr>
          <w:sz w:val="28"/>
          <w:szCs w:val="28"/>
          <w:lang w:val="en-US"/>
        </w:rPr>
        <w:t>Riera-Franco De Sarabia, E., Gallego-Juárez, J.A., Rodríguez-Corral, G., Acosta-Aparicio, V.M., Rodríguez-Maroto, J.J., Dorronsoro, J.L., Sanz-Rivera, D., (...), Martín-Espigares, M. Acoustic agglomeration of submicron particles in diesel exhausts: First results of the influence of humidity at two acoustic frequencies (2000) Journal of Aerosol Science, 31 (SUPPL.1), pp. S827-S828. www.elsevier.com/locate/jaerosci</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2D047F">
        <w:rPr>
          <w:sz w:val="28"/>
          <w:szCs w:val="28"/>
          <w:lang w:val="en-US"/>
        </w:rPr>
        <w:t>Song, L. (1990) Modeling of Acoustic Agglomeration of Aerosol Particles. Ph.D. Dissertation, The Pennsylvania State University</w:t>
      </w:r>
    </w:p>
    <w:p w:rsidR="00537E1A" w:rsidRPr="002D047F"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2D047F">
        <w:rPr>
          <w:sz w:val="28"/>
          <w:szCs w:val="28"/>
          <w:lang w:val="en-US"/>
        </w:rPr>
        <w:t xml:space="preserve">Rodríguez, J.J. Design and testing of sampling station for measurement of particulate emissions from combustion sources (1995) J. Aerosol Sci., 26 (SUPPL. </w:t>
      </w:r>
      <w:r w:rsidRPr="002D047F">
        <w:rPr>
          <w:sz w:val="28"/>
          <w:szCs w:val="28"/>
          <w:lang w:val="en-US"/>
        </w:rPr>
        <w:lastRenderedPageBreak/>
        <w:t>1), pp. S685-S686. European Aerosol Conference, Helsinki (Finland), 23-27 September 1995</w:t>
      </w:r>
    </w:p>
    <w:p w:rsidR="00537E1A" w:rsidRPr="006C57F3"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6C57F3">
        <w:rPr>
          <w:sz w:val="28"/>
          <w:szCs w:val="28"/>
          <w:lang w:val="en-US"/>
        </w:rPr>
        <w:t xml:space="preserve">González, I., Hoffmann, T.L., Gallego, J.A. Precise measurements of particle entrainment in a standing-wave acoustic field between 20 and 3500 Hz (2000) Journal of Aerosol Science, 31 (12), pp. 1461-1468.  www.elsevier.com/locate/jaerosci </w:t>
      </w:r>
      <w:r>
        <w:rPr>
          <w:sz w:val="28"/>
          <w:szCs w:val="28"/>
          <w:lang w:val="en-US"/>
        </w:rPr>
        <w:t>DOI</w:t>
      </w:r>
      <w:r w:rsidRPr="006C57F3">
        <w:rPr>
          <w:sz w:val="28"/>
          <w:szCs w:val="28"/>
          <w:lang w:val="en-US"/>
        </w:rPr>
        <w:t>: 10.1016/S0021-8502(00)00046-X</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6C57F3">
        <w:rPr>
          <w:sz w:val="28"/>
          <w:lang w:val="en-US"/>
        </w:rPr>
        <w:t>González, I., Hoffmann, T.L., Gallego, J.A. Visualization of hydrodynamic particle interactions: Validation of a numerical model</w:t>
      </w:r>
      <w:r>
        <w:rPr>
          <w:sz w:val="28"/>
          <w:lang w:val="en-US"/>
        </w:rPr>
        <w:t xml:space="preserve"> </w:t>
      </w:r>
      <w:r w:rsidRPr="006C57F3">
        <w:rPr>
          <w:sz w:val="28"/>
          <w:szCs w:val="28"/>
          <w:lang w:val="en-US"/>
        </w:rPr>
        <w:t xml:space="preserve">(2002) Acta Acustica united with Acustica, 88 (1), pp. 19-26. </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8015A6">
        <w:rPr>
          <w:sz w:val="28"/>
          <w:szCs w:val="28"/>
          <w:lang w:val="en-US"/>
        </w:rPr>
        <w:t>Hoffmann, T.L. An extended kernel for acoustic agglomeration simulation based on the acoustic wake effect (1997) Journal of Aerosol Science, 28 (6), pp. 919-936. www.elsevier.com/locate/jaerosci</w:t>
      </w:r>
      <w:r>
        <w:rPr>
          <w:sz w:val="28"/>
          <w:szCs w:val="28"/>
          <w:lang w:val="en-US"/>
        </w:rPr>
        <w:t xml:space="preserve"> DOI</w:t>
      </w:r>
      <w:r w:rsidRPr="008015A6">
        <w:rPr>
          <w:sz w:val="28"/>
          <w:szCs w:val="28"/>
          <w:lang w:val="en-US"/>
        </w:rPr>
        <w:t>: 10.1016/S0021-8502(96)00489-2</w:t>
      </w:r>
    </w:p>
    <w:p w:rsidR="00537E1A" w:rsidRPr="008015A6" w:rsidRDefault="00537E1A" w:rsidP="002B7BED">
      <w:pPr>
        <w:pStyle w:val="a5"/>
        <w:numPr>
          <w:ilvl w:val="0"/>
          <w:numId w:val="2"/>
        </w:numPr>
        <w:tabs>
          <w:tab w:val="left" w:pos="426"/>
          <w:tab w:val="left" w:pos="851"/>
          <w:tab w:val="left" w:pos="993"/>
        </w:tabs>
        <w:ind w:left="0" w:firstLine="567"/>
        <w:jc w:val="both"/>
        <w:rPr>
          <w:sz w:val="28"/>
          <w:szCs w:val="28"/>
        </w:rPr>
      </w:pPr>
      <w:r w:rsidRPr="008015A6">
        <w:rPr>
          <w:sz w:val="28"/>
          <w:szCs w:val="28"/>
          <w:lang w:val="en-US"/>
        </w:rPr>
        <w:t xml:space="preserve">Hoffmann, T.L. Environmental implications of acoustic aerosol agglomeration (2000) Ultrasonics, 38 (1), pp. 353-357. </w:t>
      </w:r>
      <w:r>
        <w:rPr>
          <w:sz w:val="28"/>
          <w:szCs w:val="28"/>
          <w:lang w:val="en-US"/>
        </w:rPr>
        <w:t xml:space="preserve"> DOI</w:t>
      </w:r>
      <w:r w:rsidRPr="008015A6">
        <w:rPr>
          <w:sz w:val="28"/>
          <w:szCs w:val="28"/>
        </w:rPr>
        <w:t>: 10.1016/</w:t>
      </w:r>
      <w:r w:rsidRPr="008015A6">
        <w:rPr>
          <w:sz w:val="28"/>
          <w:szCs w:val="28"/>
          <w:lang w:val="en-US"/>
        </w:rPr>
        <w:t>S</w:t>
      </w:r>
      <w:r w:rsidRPr="008015A6">
        <w:rPr>
          <w:sz w:val="28"/>
          <w:szCs w:val="28"/>
        </w:rPr>
        <w:t>0041-624</w:t>
      </w:r>
      <w:r w:rsidRPr="008015A6">
        <w:rPr>
          <w:sz w:val="28"/>
          <w:szCs w:val="28"/>
          <w:lang w:val="en-US"/>
        </w:rPr>
        <w:t>X</w:t>
      </w:r>
      <w:r w:rsidRPr="008015A6">
        <w:rPr>
          <w:sz w:val="28"/>
          <w:szCs w:val="28"/>
        </w:rPr>
        <w:t>(99)00184-5</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8015A6">
        <w:rPr>
          <w:sz w:val="28"/>
          <w:szCs w:val="28"/>
          <w:lang w:val="en-US"/>
        </w:rPr>
        <w:t xml:space="preserve">Hoffmann, T.L., Koopmann, G.H. Visualization of acoustic particle interaction and agglomeration: Theory and experiments (1996) Journal of the Acoustical Society of America, 99 (4 I), pp. 2130-2141. </w:t>
      </w:r>
      <w:r>
        <w:rPr>
          <w:sz w:val="28"/>
          <w:szCs w:val="28"/>
          <w:lang w:val="en-US"/>
        </w:rPr>
        <w:t>DOI</w:t>
      </w:r>
      <w:r w:rsidRPr="008015A6">
        <w:rPr>
          <w:sz w:val="28"/>
          <w:szCs w:val="28"/>
          <w:lang w:val="en-US"/>
        </w:rPr>
        <w:t>: 10.1121/1.415400</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462A6E">
        <w:rPr>
          <w:sz w:val="28"/>
          <w:szCs w:val="28"/>
          <w:lang w:val="en-US"/>
        </w:rPr>
        <w:t>Hoffmann, T.L., Koopmann, G.H. Visualization of acoustic particle interaction and agglomeration: Theory evaluation (1997) Journal of the Acoustical Society of America, 101 (6), pp. 3421-3429.</w:t>
      </w:r>
      <w:r>
        <w:rPr>
          <w:sz w:val="28"/>
          <w:szCs w:val="28"/>
          <w:lang w:val="en-US"/>
        </w:rPr>
        <w:t>DOI</w:t>
      </w:r>
      <w:r w:rsidRPr="00462A6E">
        <w:rPr>
          <w:sz w:val="28"/>
          <w:szCs w:val="28"/>
          <w:lang w:val="en-US"/>
        </w:rPr>
        <w:t>: 10.1121/1.418352</w:t>
      </w:r>
    </w:p>
    <w:p w:rsidR="00537E1A" w:rsidRPr="00462A6E"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462A6E">
        <w:rPr>
          <w:sz w:val="28"/>
          <w:szCs w:val="28"/>
          <w:lang w:val="en-US"/>
        </w:rPr>
        <w:t xml:space="preserve">Nakajima, Y., Sato, T. Electrostatic collection of submicron particles with the aid of electrostatic agglomeration promoted by particle vibration (2003) Powder Technology, 135-136, pp. 266-284. www.elsevier.com/locate/powtec </w:t>
      </w:r>
      <w:r>
        <w:rPr>
          <w:sz w:val="28"/>
          <w:szCs w:val="28"/>
          <w:lang w:val="en-US"/>
        </w:rPr>
        <w:t>DOI</w:t>
      </w:r>
      <w:r w:rsidRPr="00462A6E">
        <w:rPr>
          <w:sz w:val="28"/>
          <w:szCs w:val="28"/>
          <w:lang w:val="en-US"/>
        </w:rPr>
        <w:t>: 10.1016/S0032-5910(03)00165-7</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462A6E">
        <w:rPr>
          <w:sz w:val="28"/>
          <w:szCs w:val="28"/>
          <w:lang w:val="en-US"/>
        </w:rPr>
        <w:t>Pshenai-Severin, S.V. Approach of aerosol particles in a sound field under the action of Oseen hydrodynamic forces</w:t>
      </w:r>
      <w:r>
        <w:rPr>
          <w:sz w:val="28"/>
          <w:szCs w:val="28"/>
          <w:lang w:val="en-US"/>
        </w:rPr>
        <w:t xml:space="preserve"> </w:t>
      </w:r>
      <w:r w:rsidRPr="00462A6E">
        <w:rPr>
          <w:sz w:val="28"/>
          <w:szCs w:val="28"/>
          <w:lang w:val="en-US"/>
        </w:rPr>
        <w:t xml:space="preserve">(1959) Doklady Akademii Nauk SSSR, 125, p. 775. </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462A6E">
        <w:rPr>
          <w:sz w:val="28"/>
          <w:szCs w:val="28"/>
          <w:lang w:val="en-US"/>
        </w:rPr>
        <w:t>Shaw, D.T. (1976) Acoustic agglomeration of aerosols. Recent Developments in Aerosol Sciences. Wiley, New York</w:t>
      </w:r>
    </w:p>
    <w:p w:rsid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462A6E">
        <w:rPr>
          <w:sz w:val="28"/>
          <w:szCs w:val="28"/>
          <w:lang w:val="en-US"/>
        </w:rPr>
        <w:t xml:space="preserve">Temkin, S., Leung, C.-M. On the velocity of a rigid sphere in a sound wave (1976) Journal of Sound and Vibration, 49 (1), pp. 75-92. </w:t>
      </w:r>
      <w:r>
        <w:rPr>
          <w:sz w:val="28"/>
          <w:szCs w:val="28"/>
          <w:lang w:val="en-US"/>
        </w:rPr>
        <w:t>DOI</w:t>
      </w:r>
      <w:r w:rsidRPr="00462A6E">
        <w:rPr>
          <w:sz w:val="28"/>
          <w:szCs w:val="28"/>
          <w:lang w:val="en-US"/>
        </w:rPr>
        <w:t>: 10.1016/0022-460X(76)90758-6</w:t>
      </w:r>
    </w:p>
    <w:p w:rsidR="00537E1A" w:rsidRPr="00537E1A" w:rsidRDefault="00537E1A" w:rsidP="002B7BED">
      <w:pPr>
        <w:pStyle w:val="a5"/>
        <w:numPr>
          <w:ilvl w:val="0"/>
          <w:numId w:val="2"/>
        </w:numPr>
        <w:tabs>
          <w:tab w:val="left" w:pos="426"/>
          <w:tab w:val="left" w:pos="851"/>
          <w:tab w:val="left" w:pos="993"/>
        </w:tabs>
        <w:ind w:left="0" w:firstLine="567"/>
        <w:jc w:val="both"/>
        <w:rPr>
          <w:sz w:val="28"/>
          <w:szCs w:val="28"/>
        </w:rPr>
      </w:pPr>
      <w:r w:rsidRPr="00537E1A">
        <w:rPr>
          <w:sz w:val="28"/>
          <w:szCs w:val="28"/>
        </w:rPr>
        <w:t xml:space="preserve">В. Н. Ложкин, В. В. Шульгин, Максимов М. А. О моделировании систем очистки отработавших газов ДВС с использованием нейтрализаторов и тепловых аккумуляторов фазового перехода.//Технико-технологические проблемы сервиса, 2011, №2(16) </w:t>
      </w:r>
      <w:r w:rsidRPr="00537E1A">
        <w:rPr>
          <w:sz w:val="28"/>
          <w:szCs w:val="28"/>
          <w:lang w:val="en-US"/>
        </w:rPr>
        <w:t>c</w:t>
      </w:r>
      <w:r w:rsidRPr="00537E1A">
        <w:rPr>
          <w:sz w:val="28"/>
          <w:szCs w:val="28"/>
        </w:rPr>
        <w:t xml:space="preserve">. 42 – 47 . </w:t>
      </w:r>
    </w:p>
    <w:p w:rsidR="00537E1A" w:rsidRPr="00537E1A" w:rsidRDefault="00537E1A" w:rsidP="002B7BED">
      <w:pPr>
        <w:pStyle w:val="a5"/>
        <w:numPr>
          <w:ilvl w:val="0"/>
          <w:numId w:val="2"/>
        </w:numPr>
        <w:tabs>
          <w:tab w:val="left" w:pos="426"/>
          <w:tab w:val="left" w:pos="851"/>
          <w:tab w:val="left" w:pos="993"/>
        </w:tabs>
        <w:ind w:left="0" w:firstLine="567"/>
        <w:jc w:val="both"/>
        <w:rPr>
          <w:sz w:val="28"/>
          <w:szCs w:val="28"/>
          <w:lang w:val="en-US"/>
        </w:rPr>
      </w:pPr>
      <w:r w:rsidRPr="00537E1A">
        <w:rPr>
          <w:sz w:val="28"/>
          <w:szCs w:val="28"/>
          <w:lang w:val="en-US"/>
        </w:rPr>
        <w:t>T. Shamim. Effect of engine exhaust gas modulation on the cold start emissions // International Journal of Automotive Technology, Vol. 12, No. 4, pp. 475−487 (2011).</w:t>
      </w:r>
    </w:p>
    <w:p w:rsidR="00DD36C0" w:rsidRDefault="00CC7784"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D36C0">
        <w:rPr>
          <w:sz w:val="28"/>
          <w:szCs w:val="28"/>
          <w:lang w:val="en-US"/>
        </w:rPr>
        <w:t>Furuyama, A., Kanno, S., Kobayashi, T., Hirano, S.</w:t>
      </w:r>
      <w:r w:rsidR="00DD36C0" w:rsidRPr="00DD36C0">
        <w:rPr>
          <w:sz w:val="28"/>
          <w:szCs w:val="28"/>
          <w:lang w:val="en-US"/>
        </w:rPr>
        <w:t xml:space="preserve"> </w:t>
      </w:r>
      <w:r w:rsidRPr="00DD36C0">
        <w:rPr>
          <w:sz w:val="28"/>
          <w:szCs w:val="28"/>
          <w:lang w:val="en-US"/>
        </w:rPr>
        <w:t>Extrapulmonary translocation of intratracheally instilled fine and ultrafine particles via direct and alveolar macrophage-associated routes</w:t>
      </w:r>
      <w:r w:rsidR="00DD36C0" w:rsidRPr="00DD36C0">
        <w:rPr>
          <w:sz w:val="28"/>
          <w:szCs w:val="28"/>
          <w:lang w:val="en-US"/>
        </w:rPr>
        <w:t xml:space="preserve"> </w:t>
      </w:r>
      <w:r w:rsidRPr="00DD36C0">
        <w:rPr>
          <w:sz w:val="28"/>
          <w:szCs w:val="28"/>
          <w:lang w:val="en-US"/>
        </w:rPr>
        <w:t xml:space="preserve">(2009) Archives of Toxicology, 83 (5), pp. 429-437. </w:t>
      </w:r>
      <w:r w:rsidR="0059279A">
        <w:rPr>
          <w:sz w:val="28"/>
          <w:szCs w:val="28"/>
          <w:lang w:val="en-US"/>
        </w:rPr>
        <w:t>DOI</w:t>
      </w:r>
      <w:r w:rsidRPr="00DD36C0">
        <w:rPr>
          <w:sz w:val="28"/>
          <w:szCs w:val="28"/>
          <w:lang w:val="en-US"/>
        </w:rPr>
        <w:t>: 10.1007/s00204-008-0371-1</w:t>
      </w:r>
    </w:p>
    <w:p w:rsidR="00DD36C0" w:rsidRDefault="00CC7784"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D36C0">
        <w:rPr>
          <w:sz w:val="28"/>
          <w:szCs w:val="28"/>
          <w:lang w:val="en-US"/>
        </w:rPr>
        <w:lastRenderedPageBreak/>
        <w:t>Gallego-Juarez, J.A.</w:t>
      </w:r>
      <w:r w:rsidR="00DD36C0" w:rsidRPr="00DD36C0">
        <w:rPr>
          <w:sz w:val="28"/>
          <w:szCs w:val="28"/>
          <w:lang w:val="en-US"/>
        </w:rPr>
        <w:t xml:space="preserve"> </w:t>
      </w:r>
      <w:r w:rsidRPr="00DD36C0">
        <w:rPr>
          <w:sz w:val="28"/>
          <w:szCs w:val="28"/>
          <w:lang w:val="en-US"/>
        </w:rPr>
        <w:t>High-power ultrasonic processing: Recent develop</w:t>
      </w:r>
      <w:r w:rsidR="00DD36C0" w:rsidRPr="00DD36C0">
        <w:rPr>
          <w:sz w:val="28"/>
          <w:szCs w:val="28"/>
          <w:lang w:val="en-US"/>
        </w:rPr>
        <w:t xml:space="preserve">ments and prospective advances </w:t>
      </w:r>
      <w:r w:rsidRPr="00DD36C0">
        <w:rPr>
          <w:sz w:val="28"/>
          <w:szCs w:val="28"/>
          <w:lang w:val="en-US"/>
        </w:rPr>
        <w:t>(2010) Physics Procedia, 3 (1), pp. 35-47. http://www.sciencedirect.com/science/journal/18753892/1</w:t>
      </w:r>
      <w:r w:rsidR="0059279A">
        <w:rPr>
          <w:sz w:val="28"/>
          <w:szCs w:val="28"/>
          <w:lang w:val="en-US"/>
        </w:rPr>
        <w:t>DOI</w:t>
      </w:r>
      <w:r w:rsidRPr="00DD36C0">
        <w:rPr>
          <w:sz w:val="28"/>
          <w:szCs w:val="28"/>
          <w:lang w:val="en-US"/>
        </w:rPr>
        <w:t>:10.1016/j.phpro.2010.01.006</w:t>
      </w:r>
    </w:p>
    <w:p w:rsidR="00DD36C0" w:rsidRDefault="00CC7784"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D36C0">
        <w:rPr>
          <w:sz w:val="28"/>
          <w:szCs w:val="28"/>
          <w:lang w:val="en-US"/>
        </w:rPr>
        <w:t>Gallego-Juárez, J.A., Riera-Franco De Sarabia, E., Rodríguez-Corral, G., Hoffmann, T.L., Gálvez-Moraleda, J.C., Rodríguez-Maroto, J.J., Gómez-Moreno, F.J., Acha, M.</w:t>
      </w:r>
      <w:r w:rsidR="00DD36C0" w:rsidRPr="00DD36C0">
        <w:rPr>
          <w:sz w:val="28"/>
          <w:szCs w:val="28"/>
          <w:lang w:val="en-US"/>
        </w:rPr>
        <w:t xml:space="preserve"> </w:t>
      </w:r>
      <w:r w:rsidRPr="00DD36C0">
        <w:rPr>
          <w:sz w:val="28"/>
          <w:szCs w:val="28"/>
          <w:lang w:val="en-US"/>
        </w:rPr>
        <w:t>Application of acoustic agglomeration to reduce fine particle emissio</w:t>
      </w:r>
      <w:r w:rsidR="00DD36C0" w:rsidRPr="00DD36C0">
        <w:rPr>
          <w:sz w:val="28"/>
          <w:szCs w:val="28"/>
          <w:lang w:val="en-US"/>
        </w:rPr>
        <w:t xml:space="preserve">ns from coal combustion plants </w:t>
      </w:r>
      <w:r w:rsidRPr="00DD36C0">
        <w:rPr>
          <w:sz w:val="28"/>
          <w:szCs w:val="28"/>
          <w:lang w:val="en-US"/>
        </w:rPr>
        <w:t xml:space="preserve">(1999) Environmental Science and Technology, 33 (21), pp. 3843-3849. </w:t>
      </w:r>
      <w:r w:rsidR="0059279A">
        <w:rPr>
          <w:sz w:val="28"/>
          <w:szCs w:val="28"/>
          <w:lang w:val="en-US"/>
        </w:rPr>
        <w:t>DOI</w:t>
      </w:r>
      <w:r w:rsidRPr="00DD36C0">
        <w:rPr>
          <w:sz w:val="28"/>
          <w:szCs w:val="28"/>
          <w:lang w:val="en-US"/>
        </w:rPr>
        <w:t>: 10.1021/es990002n</w:t>
      </w:r>
    </w:p>
    <w:p w:rsidR="00171227" w:rsidRDefault="00171227" w:rsidP="002B7BED">
      <w:pPr>
        <w:pStyle w:val="a5"/>
        <w:numPr>
          <w:ilvl w:val="0"/>
          <w:numId w:val="2"/>
        </w:numPr>
        <w:tabs>
          <w:tab w:val="left" w:pos="426"/>
          <w:tab w:val="left" w:pos="851"/>
        </w:tabs>
        <w:ind w:left="0" w:firstLine="567"/>
        <w:jc w:val="both"/>
        <w:rPr>
          <w:sz w:val="28"/>
          <w:szCs w:val="28"/>
          <w:lang w:val="en-US"/>
        </w:rPr>
      </w:pPr>
      <w:r w:rsidRPr="00B76484">
        <w:rPr>
          <w:sz w:val="28"/>
          <w:szCs w:val="28"/>
          <w:lang w:val="en-US"/>
        </w:rPr>
        <w:t>Kadyrova I.A., Mindubaeva F.A., Grjibovski A.M. Prediction of outcomes after stroke: A systematic review. - Human Ecology (Russian Federation), 2015, 2015(10), стр. 55–64</w:t>
      </w:r>
    </w:p>
    <w:p w:rsidR="00DD36C0" w:rsidRDefault="00CC7784"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D36C0">
        <w:rPr>
          <w:sz w:val="28"/>
          <w:szCs w:val="28"/>
          <w:lang w:val="en-US"/>
        </w:rPr>
        <w:t>González, I., Gallego-Juárez, J.A., Riera, E.</w:t>
      </w:r>
      <w:r w:rsidR="00DD36C0" w:rsidRPr="00DD36C0">
        <w:rPr>
          <w:sz w:val="28"/>
          <w:szCs w:val="28"/>
          <w:lang w:val="en-US"/>
        </w:rPr>
        <w:t xml:space="preserve"> </w:t>
      </w:r>
      <w:r w:rsidRPr="00DD36C0">
        <w:rPr>
          <w:sz w:val="28"/>
          <w:szCs w:val="28"/>
          <w:lang w:val="en-US"/>
        </w:rPr>
        <w:t>The influence of entrainment on acoustically induced interactions between aerosol particles - An experimental study</w:t>
      </w:r>
      <w:r w:rsidR="00DD36C0" w:rsidRPr="00DD36C0">
        <w:rPr>
          <w:sz w:val="28"/>
          <w:szCs w:val="28"/>
          <w:lang w:val="en-US"/>
        </w:rPr>
        <w:t xml:space="preserve"> </w:t>
      </w:r>
      <w:r w:rsidRPr="00DD36C0">
        <w:rPr>
          <w:sz w:val="28"/>
          <w:szCs w:val="28"/>
          <w:lang w:val="en-US"/>
        </w:rPr>
        <w:t>(2003) Journal of Aerosol Science, 34 (12), pp. 1611-1631. www.elsevier.com/locate/jaerosci</w:t>
      </w:r>
      <w:r w:rsidR="00DD36C0">
        <w:rPr>
          <w:sz w:val="28"/>
          <w:szCs w:val="28"/>
          <w:lang w:val="en-US"/>
        </w:rPr>
        <w:t xml:space="preserve"> </w:t>
      </w:r>
      <w:r w:rsidR="0059279A">
        <w:rPr>
          <w:sz w:val="28"/>
          <w:szCs w:val="28"/>
          <w:lang w:val="en-US"/>
        </w:rPr>
        <w:t>DOI</w:t>
      </w:r>
      <w:r w:rsidRPr="00DD36C0">
        <w:rPr>
          <w:sz w:val="28"/>
          <w:szCs w:val="28"/>
          <w:lang w:val="en-US"/>
        </w:rPr>
        <w:t>: 10.1016/S0021-8502(03)00190-3</w:t>
      </w:r>
    </w:p>
    <w:p w:rsidR="00DD36C0" w:rsidRDefault="00CC7784" w:rsidP="002B7BED">
      <w:pPr>
        <w:pStyle w:val="a5"/>
        <w:numPr>
          <w:ilvl w:val="0"/>
          <w:numId w:val="2"/>
        </w:numPr>
        <w:tabs>
          <w:tab w:val="left" w:pos="284"/>
          <w:tab w:val="left" w:pos="426"/>
          <w:tab w:val="left" w:pos="851"/>
          <w:tab w:val="left" w:pos="993"/>
          <w:tab w:val="right" w:pos="9356"/>
        </w:tabs>
        <w:spacing w:after="200"/>
        <w:ind w:left="0" w:right="-1" w:firstLine="567"/>
        <w:jc w:val="both"/>
        <w:rPr>
          <w:sz w:val="28"/>
          <w:szCs w:val="28"/>
          <w:lang w:val="en-US"/>
        </w:rPr>
      </w:pPr>
      <w:r w:rsidRPr="00DD36C0">
        <w:rPr>
          <w:sz w:val="28"/>
          <w:szCs w:val="28"/>
          <w:lang w:val="en-US"/>
        </w:rPr>
        <w:t>Hsiao, T.-C., Huang, S.-H., Hsu, C.-W., Chen, C.-C., Chang, P.-K.</w:t>
      </w:r>
      <w:r w:rsidR="00DD36C0" w:rsidRPr="00DD36C0">
        <w:rPr>
          <w:sz w:val="28"/>
          <w:szCs w:val="28"/>
          <w:lang w:val="en-US"/>
        </w:rPr>
        <w:t xml:space="preserve"> </w:t>
      </w:r>
      <w:r w:rsidRPr="00DD36C0">
        <w:rPr>
          <w:sz w:val="28"/>
          <w:szCs w:val="28"/>
          <w:lang w:val="en-US"/>
        </w:rPr>
        <w:t>Effects of the geometric configuration on cyclone performance</w:t>
      </w:r>
      <w:r w:rsidR="00DD36C0" w:rsidRPr="00DD36C0">
        <w:rPr>
          <w:sz w:val="28"/>
          <w:szCs w:val="28"/>
          <w:lang w:val="en-US"/>
        </w:rPr>
        <w:t xml:space="preserve"> </w:t>
      </w:r>
      <w:r w:rsidRPr="00DD36C0">
        <w:rPr>
          <w:sz w:val="28"/>
          <w:szCs w:val="28"/>
          <w:lang w:val="en-US"/>
        </w:rPr>
        <w:t>(2015) Journal of Aerosol Science, 86, pp. 1-12. www.elsevier.com/locate/jaerosci</w:t>
      </w:r>
      <w:r w:rsidR="00DD36C0">
        <w:rPr>
          <w:sz w:val="28"/>
          <w:szCs w:val="28"/>
          <w:lang w:val="en-US"/>
        </w:rPr>
        <w:t xml:space="preserve"> </w:t>
      </w:r>
      <w:r w:rsidR="0059279A">
        <w:rPr>
          <w:sz w:val="28"/>
          <w:szCs w:val="28"/>
          <w:lang w:val="en-US"/>
        </w:rPr>
        <w:t>DOI</w:t>
      </w:r>
      <w:r w:rsidRPr="00DD36C0">
        <w:rPr>
          <w:sz w:val="28"/>
          <w:szCs w:val="28"/>
          <w:lang w:val="en-US"/>
        </w:rPr>
        <w:t>: 10.1016/j.jaerosci.2015.03.005</w:t>
      </w:r>
    </w:p>
    <w:p w:rsidR="00E43D43" w:rsidRPr="00E43D43" w:rsidRDefault="00CC7784" w:rsidP="00E43D43">
      <w:pPr>
        <w:pStyle w:val="a5"/>
        <w:numPr>
          <w:ilvl w:val="0"/>
          <w:numId w:val="2"/>
        </w:numPr>
        <w:tabs>
          <w:tab w:val="left" w:pos="284"/>
          <w:tab w:val="left" w:pos="426"/>
          <w:tab w:val="left" w:pos="851"/>
          <w:tab w:val="left" w:pos="993"/>
          <w:tab w:val="right" w:pos="9356"/>
        </w:tabs>
        <w:ind w:left="0" w:right="-1" w:firstLine="567"/>
        <w:jc w:val="both"/>
        <w:rPr>
          <w:sz w:val="28"/>
          <w:szCs w:val="28"/>
          <w:lang w:val="en-US"/>
        </w:rPr>
      </w:pPr>
      <w:r w:rsidRPr="00E43D43">
        <w:rPr>
          <w:sz w:val="28"/>
          <w:szCs w:val="28"/>
          <w:lang w:val="en-US"/>
        </w:rPr>
        <w:t>Kim, T.-S.</w:t>
      </w:r>
      <w:r w:rsidR="00DD36C0" w:rsidRPr="00E43D43">
        <w:rPr>
          <w:sz w:val="28"/>
          <w:szCs w:val="28"/>
          <w:lang w:val="en-US"/>
        </w:rPr>
        <w:t xml:space="preserve"> </w:t>
      </w:r>
      <w:r w:rsidRPr="00E43D43">
        <w:rPr>
          <w:sz w:val="28"/>
          <w:szCs w:val="28"/>
          <w:lang w:val="en-US"/>
        </w:rPr>
        <w:t>(2006) Cyclone Dust-Separating Apparatus. Patent US7422615B2, B01D 45/12 Prior Publication Data 20.07.2006</w:t>
      </w:r>
      <w:r w:rsidR="00E43D43">
        <w:rPr>
          <w:sz w:val="28"/>
          <w:szCs w:val="28"/>
          <w:lang w:val="kk-KZ"/>
        </w:rPr>
        <w:t xml:space="preserve"> </w:t>
      </w:r>
    </w:p>
    <w:p w:rsidR="00F0171E" w:rsidRPr="00E43D43" w:rsidRDefault="00CC7784" w:rsidP="0073501D">
      <w:pPr>
        <w:pStyle w:val="a5"/>
        <w:numPr>
          <w:ilvl w:val="0"/>
          <w:numId w:val="2"/>
        </w:numPr>
        <w:tabs>
          <w:tab w:val="left" w:pos="284"/>
          <w:tab w:val="left" w:pos="426"/>
          <w:tab w:val="left" w:pos="851"/>
          <w:tab w:val="left" w:pos="993"/>
          <w:tab w:val="left" w:pos="1276"/>
          <w:tab w:val="right" w:pos="9356"/>
        </w:tabs>
        <w:ind w:left="0" w:right="-1" w:firstLine="567"/>
        <w:jc w:val="both"/>
        <w:rPr>
          <w:sz w:val="28"/>
          <w:szCs w:val="28"/>
          <w:lang w:val="en-US"/>
        </w:rPr>
      </w:pPr>
      <w:r w:rsidRPr="00E43D43">
        <w:rPr>
          <w:sz w:val="28"/>
          <w:szCs w:val="28"/>
          <w:lang w:val="en-US"/>
        </w:rPr>
        <w:t>Kudryashova, O.B., Pavlenko, A.A., Vorozhtsov, B.I., Titov, S.S., Arkhipov, V.A., Bondarchuk, S.S., Maksimenko, E.V., Muravlev, E.V.</w:t>
      </w:r>
      <w:r w:rsidR="00CB26EC" w:rsidRPr="00E43D43">
        <w:rPr>
          <w:sz w:val="28"/>
          <w:szCs w:val="28"/>
          <w:lang w:val="en-US"/>
        </w:rPr>
        <w:t xml:space="preserve"> </w:t>
      </w:r>
      <w:r w:rsidRPr="00E43D43">
        <w:rPr>
          <w:sz w:val="28"/>
          <w:szCs w:val="28"/>
          <w:lang w:val="en-US"/>
        </w:rPr>
        <w:t>Remote optical diagnostics of nonstationary aerosol media in a wide range of particle sizes</w:t>
      </w:r>
      <w:r w:rsidR="00CB26EC" w:rsidRPr="00E43D43">
        <w:rPr>
          <w:sz w:val="28"/>
          <w:szCs w:val="28"/>
          <w:lang w:val="en-US"/>
        </w:rPr>
        <w:t xml:space="preserve"> </w:t>
      </w:r>
      <w:r w:rsidRPr="00E43D43">
        <w:rPr>
          <w:sz w:val="28"/>
          <w:szCs w:val="28"/>
          <w:lang w:val="en-US"/>
        </w:rPr>
        <w:t>(2012) P</w:t>
      </w:r>
      <w:r w:rsidR="00F0171E" w:rsidRPr="00E43D43">
        <w:rPr>
          <w:sz w:val="28"/>
          <w:szCs w:val="28"/>
          <w:lang w:val="en-US"/>
        </w:rPr>
        <w:t>hotodetectors, 15, pp. 341-364.</w:t>
      </w:r>
    </w:p>
    <w:p w:rsidR="0073501D" w:rsidRPr="0073501D" w:rsidRDefault="00CC7784" w:rsidP="0073501D">
      <w:pPr>
        <w:pStyle w:val="a5"/>
        <w:numPr>
          <w:ilvl w:val="0"/>
          <w:numId w:val="2"/>
        </w:numPr>
        <w:ind w:left="0" w:firstLine="567"/>
        <w:jc w:val="both"/>
        <w:rPr>
          <w:sz w:val="28"/>
          <w:szCs w:val="28"/>
          <w:lang w:val="kk-KZ"/>
        </w:rPr>
      </w:pPr>
      <w:r w:rsidRPr="0073501D">
        <w:rPr>
          <w:sz w:val="28"/>
          <w:szCs w:val="28"/>
          <w:lang w:val="en-US"/>
        </w:rPr>
        <w:t>Kudryashova, O.B., Akhmadeev, I.R., Pavlenko, A.A., Arkhipov, V.A., Bondarchuk, S.S.</w:t>
      </w:r>
      <w:r w:rsidR="00CB26EC" w:rsidRPr="0073501D">
        <w:rPr>
          <w:sz w:val="28"/>
          <w:szCs w:val="28"/>
          <w:lang w:val="en-US"/>
        </w:rPr>
        <w:t xml:space="preserve"> </w:t>
      </w:r>
      <w:r w:rsidRPr="0073501D">
        <w:rPr>
          <w:sz w:val="28"/>
          <w:szCs w:val="28"/>
          <w:lang w:val="en-US"/>
        </w:rPr>
        <w:t>A method for laser measurement of disperse composition and concentration of aerosol particles</w:t>
      </w:r>
      <w:r w:rsidR="00CB26EC" w:rsidRPr="0073501D">
        <w:rPr>
          <w:sz w:val="28"/>
          <w:szCs w:val="28"/>
          <w:lang w:val="en-US"/>
        </w:rPr>
        <w:t xml:space="preserve"> </w:t>
      </w:r>
      <w:r w:rsidRPr="0073501D">
        <w:rPr>
          <w:sz w:val="28"/>
          <w:szCs w:val="28"/>
          <w:lang w:val="en-US"/>
        </w:rPr>
        <w:t>(2010) Key Engineering Materials, 437, pp. 179-183. ISBN: 0878492739; 978-087849273-2</w:t>
      </w:r>
      <w:r w:rsidR="00CB26EC" w:rsidRPr="0073501D">
        <w:rPr>
          <w:sz w:val="28"/>
          <w:szCs w:val="28"/>
          <w:lang w:val="en-US"/>
        </w:rPr>
        <w:t xml:space="preserve"> </w:t>
      </w:r>
      <w:r w:rsidR="0059279A" w:rsidRPr="0073501D">
        <w:rPr>
          <w:sz w:val="28"/>
          <w:szCs w:val="28"/>
          <w:lang w:val="en-US"/>
        </w:rPr>
        <w:t>DOI</w:t>
      </w:r>
      <w:r w:rsidR="00E43D43" w:rsidRPr="0073501D">
        <w:rPr>
          <w:sz w:val="28"/>
          <w:szCs w:val="28"/>
          <w:lang w:val="en-US"/>
        </w:rPr>
        <w:t>:</w:t>
      </w:r>
      <w:r w:rsidR="00E43D43" w:rsidRPr="0073501D">
        <w:rPr>
          <w:sz w:val="28"/>
          <w:szCs w:val="28"/>
          <w:lang w:val="kk-KZ"/>
        </w:rPr>
        <w:t xml:space="preserve"> </w:t>
      </w:r>
      <w:r w:rsidR="0073501D" w:rsidRPr="0073501D">
        <w:rPr>
          <w:sz w:val="28"/>
          <w:szCs w:val="28"/>
          <w:lang w:val="kk-KZ"/>
        </w:rPr>
        <w:t>10.4028/www.scientific.net/KEM.437.179</w:t>
      </w:r>
    </w:p>
    <w:p w:rsidR="008033E6" w:rsidRPr="008033E6" w:rsidRDefault="00B41893" w:rsidP="0073501D">
      <w:pPr>
        <w:pStyle w:val="a5"/>
        <w:numPr>
          <w:ilvl w:val="0"/>
          <w:numId w:val="2"/>
        </w:numPr>
        <w:tabs>
          <w:tab w:val="left" w:pos="284"/>
          <w:tab w:val="left" w:pos="709"/>
          <w:tab w:val="left" w:pos="851"/>
          <w:tab w:val="left" w:pos="1134"/>
          <w:tab w:val="left" w:pos="1276"/>
        </w:tabs>
        <w:ind w:left="0" w:firstLine="567"/>
        <w:jc w:val="both"/>
        <w:rPr>
          <w:sz w:val="28"/>
          <w:szCs w:val="28"/>
        </w:rPr>
      </w:pPr>
      <w:r w:rsidRPr="005E188A">
        <w:rPr>
          <w:sz w:val="28"/>
          <w:szCs w:val="28"/>
        </w:rPr>
        <w:t xml:space="preserve">Результаты экспериментальных исследований работы емкостного оборудования ультразвуковой очистки отработавших газов автотранспорта / М.К. Ибатов, А.С. Кадыров, И.А. Пак, И.А. Кадырова, Б.Ш. Аскаров // Уголь. 2020. № 2. С. 73-78. </w:t>
      </w:r>
      <w:r>
        <w:rPr>
          <w:sz w:val="28"/>
          <w:szCs w:val="28"/>
        </w:rPr>
        <w:t>DOI</w:t>
      </w:r>
      <w:r w:rsidRPr="005E188A">
        <w:rPr>
          <w:sz w:val="28"/>
          <w:szCs w:val="28"/>
        </w:rPr>
        <w:t>: 10.18796/0041-5790-2020-2-73-78.</w:t>
      </w:r>
    </w:p>
    <w:p w:rsidR="00B41893" w:rsidRPr="002F50DE" w:rsidRDefault="00B41893" w:rsidP="0073501D">
      <w:pPr>
        <w:pStyle w:val="a5"/>
        <w:numPr>
          <w:ilvl w:val="0"/>
          <w:numId w:val="2"/>
        </w:numPr>
        <w:shd w:val="clear" w:color="auto" w:fill="FFFFFF"/>
        <w:tabs>
          <w:tab w:val="left" w:pos="142"/>
          <w:tab w:val="left" w:pos="284"/>
          <w:tab w:val="left" w:pos="709"/>
          <w:tab w:val="left" w:pos="851"/>
          <w:tab w:val="left" w:pos="993"/>
          <w:tab w:val="left" w:pos="1134"/>
          <w:tab w:val="left" w:pos="1276"/>
        </w:tabs>
        <w:ind w:left="0" w:firstLine="567"/>
        <w:jc w:val="both"/>
        <w:rPr>
          <w:sz w:val="28"/>
          <w:szCs w:val="28"/>
          <w:lang w:val="en-US"/>
        </w:rPr>
      </w:pPr>
      <w:r w:rsidRPr="002F50DE">
        <w:rPr>
          <w:sz w:val="28"/>
          <w:szCs w:val="28"/>
          <w:lang w:val="en-US"/>
        </w:rPr>
        <w:t>Kalender S.S. (2019) Air Pollution Prevention Technologies. In: Hussain C. (eds) Handbook of Environmental Materials Management. Springer, Cham</w:t>
      </w:r>
    </w:p>
    <w:p w:rsidR="00B41893" w:rsidRPr="002F50DE" w:rsidRDefault="00B41893" w:rsidP="0073501D">
      <w:pPr>
        <w:pStyle w:val="a5"/>
        <w:numPr>
          <w:ilvl w:val="0"/>
          <w:numId w:val="2"/>
        </w:numPr>
        <w:shd w:val="clear" w:color="auto" w:fill="FFFFFF"/>
        <w:tabs>
          <w:tab w:val="left" w:pos="142"/>
          <w:tab w:val="left" w:pos="284"/>
          <w:tab w:val="left" w:pos="709"/>
          <w:tab w:val="left" w:pos="851"/>
          <w:tab w:val="left" w:pos="993"/>
          <w:tab w:val="left" w:pos="1134"/>
          <w:tab w:val="left" w:pos="1276"/>
        </w:tabs>
        <w:ind w:left="0" w:firstLine="567"/>
        <w:jc w:val="both"/>
        <w:rPr>
          <w:sz w:val="28"/>
          <w:szCs w:val="28"/>
          <w:lang w:val="en-US"/>
        </w:rPr>
      </w:pPr>
      <w:r w:rsidRPr="002F50DE">
        <w:rPr>
          <w:sz w:val="28"/>
          <w:szCs w:val="28"/>
          <w:lang w:val="en-US"/>
        </w:rPr>
        <w:t xml:space="preserve">Bandyopadhyay A. Neurological Disorders from Ambient (Urban) Air Pollution Emphasizing UFPM and PM2.5 // Current Pollution Reports. 2016. Vol. 2. P. 203-211. </w:t>
      </w:r>
      <w:r>
        <w:rPr>
          <w:sz w:val="28"/>
          <w:szCs w:val="28"/>
          <w:lang w:val="en-US"/>
        </w:rPr>
        <w:t>DOI</w:t>
      </w:r>
      <w:r w:rsidRPr="002F50DE">
        <w:rPr>
          <w:sz w:val="28"/>
          <w:szCs w:val="28"/>
          <w:lang w:val="en-US"/>
        </w:rPr>
        <w:t>: 10.1007/s40726-016-0039-z.</w:t>
      </w:r>
    </w:p>
    <w:p w:rsidR="00B41893" w:rsidRPr="00E45CD0" w:rsidRDefault="00B41893" w:rsidP="0073501D">
      <w:pPr>
        <w:pStyle w:val="a5"/>
        <w:numPr>
          <w:ilvl w:val="0"/>
          <w:numId w:val="2"/>
        </w:numPr>
        <w:shd w:val="clear" w:color="auto" w:fill="FFFFFF"/>
        <w:tabs>
          <w:tab w:val="left" w:pos="142"/>
          <w:tab w:val="left" w:pos="284"/>
          <w:tab w:val="left" w:pos="709"/>
          <w:tab w:val="left" w:pos="851"/>
          <w:tab w:val="left" w:pos="993"/>
          <w:tab w:val="left" w:pos="1134"/>
          <w:tab w:val="left" w:pos="1276"/>
        </w:tabs>
        <w:ind w:left="0" w:firstLine="567"/>
        <w:jc w:val="both"/>
        <w:rPr>
          <w:sz w:val="28"/>
          <w:szCs w:val="28"/>
          <w:lang w:val="en-US"/>
        </w:rPr>
      </w:pPr>
      <w:r w:rsidRPr="00E45CD0">
        <w:rPr>
          <w:sz w:val="28"/>
          <w:szCs w:val="28"/>
          <w:lang w:val="en-US"/>
        </w:rPr>
        <w:t xml:space="preserve">Kheirbek I., Haney J., Douglas S. et al. The contribution of motor vehicle emissions to ambient fine particulate matter public health impacts in New York City: a health burden assessment // Environmental Health, 2016, Vol. 15 (89). </w:t>
      </w:r>
      <w:r>
        <w:rPr>
          <w:sz w:val="28"/>
          <w:szCs w:val="28"/>
          <w:lang w:val="en-US"/>
        </w:rPr>
        <w:t>DOI</w:t>
      </w:r>
      <w:r w:rsidRPr="00E45CD0">
        <w:rPr>
          <w:sz w:val="28"/>
          <w:szCs w:val="28"/>
          <w:lang w:val="en-US"/>
        </w:rPr>
        <w:t>: https://</w:t>
      </w:r>
      <w:r>
        <w:rPr>
          <w:sz w:val="28"/>
          <w:szCs w:val="28"/>
          <w:lang w:val="en-US"/>
        </w:rPr>
        <w:t>DOI</w:t>
      </w:r>
      <w:r w:rsidRPr="00E45CD0">
        <w:rPr>
          <w:sz w:val="28"/>
          <w:szCs w:val="28"/>
          <w:lang w:val="en-US"/>
        </w:rPr>
        <w:t>.org/10.1186/s12940-016-0172-6.</w:t>
      </w:r>
    </w:p>
    <w:p w:rsidR="00B41893" w:rsidRPr="00E45CD0" w:rsidRDefault="00B41893" w:rsidP="0073501D">
      <w:pPr>
        <w:pStyle w:val="a5"/>
        <w:numPr>
          <w:ilvl w:val="0"/>
          <w:numId w:val="2"/>
        </w:numPr>
        <w:shd w:val="clear" w:color="auto" w:fill="FFFFFF"/>
        <w:tabs>
          <w:tab w:val="left" w:pos="142"/>
          <w:tab w:val="left" w:pos="284"/>
          <w:tab w:val="left" w:pos="709"/>
          <w:tab w:val="left" w:pos="851"/>
          <w:tab w:val="left" w:pos="993"/>
          <w:tab w:val="left" w:pos="1276"/>
        </w:tabs>
        <w:ind w:left="0" w:firstLine="567"/>
        <w:jc w:val="both"/>
        <w:rPr>
          <w:sz w:val="28"/>
          <w:szCs w:val="28"/>
          <w:lang w:val="en-US"/>
        </w:rPr>
      </w:pPr>
      <w:r w:rsidRPr="00E45CD0">
        <w:rPr>
          <w:sz w:val="28"/>
          <w:szCs w:val="28"/>
          <w:lang w:val="en-US"/>
        </w:rPr>
        <w:lastRenderedPageBreak/>
        <w:t>Shamim T. Effect of engine exhaust gas modulation on the cold start emissions // International Journal of Automotive Technology. 2011. Vol. 12. No. 4, Р. 475−487.</w:t>
      </w:r>
    </w:p>
    <w:p w:rsidR="00B41893" w:rsidRPr="002F50DE" w:rsidRDefault="00B41893" w:rsidP="0073501D">
      <w:pPr>
        <w:pStyle w:val="a5"/>
        <w:numPr>
          <w:ilvl w:val="0"/>
          <w:numId w:val="2"/>
        </w:numPr>
        <w:shd w:val="clear" w:color="auto" w:fill="FFFFFF"/>
        <w:tabs>
          <w:tab w:val="left" w:pos="142"/>
          <w:tab w:val="left" w:pos="284"/>
          <w:tab w:val="left" w:pos="709"/>
          <w:tab w:val="left" w:pos="851"/>
          <w:tab w:val="left" w:pos="993"/>
          <w:tab w:val="left" w:pos="1276"/>
        </w:tabs>
        <w:ind w:left="0" w:firstLine="567"/>
        <w:jc w:val="both"/>
        <w:rPr>
          <w:sz w:val="28"/>
          <w:szCs w:val="28"/>
        </w:rPr>
      </w:pPr>
      <w:r w:rsidRPr="00E45CD0">
        <w:rPr>
          <w:sz w:val="28"/>
          <w:szCs w:val="28"/>
        </w:rPr>
        <w:t xml:space="preserve">Ложкин В.Н., Шульгин В.В., Максимов М.А. О моделировании систем очистки отработавших газов ДВС с использованием нейтрализаторов и тепловых аккумуляторов фазового перехода // Технико-технологические проблемы сервиса. </w:t>
      </w:r>
      <w:r w:rsidRPr="002F50DE">
        <w:rPr>
          <w:sz w:val="28"/>
          <w:szCs w:val="28"/>
        </w:rPr>
        <w:t>2011. №3.</w:t>
      </w:r>
    </w:p>
    <w:p w:rsidR="00B41893" w:rsidRPr="002F50DE" w:rsidRDefault="00B41893" w:rsidP="0073501D">
      <w:pPr>
        <w:pStyle w:val="a5"/>
        <w:numPr>
          <w:ilvl w:val="0"/>
          <w:numId w:val="2"/>
        </w:numPr>
        <w:shd w:val="clear" w:color="auto" w:fill="FFFFFF"/>
        <w:tabs>
          <w:tab w:val="left" w:pos="142"/>
          <w:tab w:val="left" w:pos="284"/>
          <w:tab w:val="left" w:pos="709"/>
          <w:tab w:val="left" w:pos="851"/>
          <w:tab w:val="left" w:pos="993"/>
          <w:tab w:val="left" w:pos="1276"/>
        </w:tabs>
        <w:ind w:left="0" w:firstLine="567"/>
        <w:jc w:val="both"/>
        <w:rPr>
          <w:sz w:val="28"/>
          <w:szCs w:val="28"/>
        </w:rPr>
      </w:pPr>
      <w:r w:rsidRPr="00E45CD0">
        <w:rPr>
          <w:sz w:val="28"/>
          <w:szCs w:val="28"/>
        </w:rPr>
        <w:t xml:space="preserve">Ерохов В.И. Токсичность современных автомобилей (методы и средства снижения вредных выбросов в атмосферу): учебник. </w:t>
      </w:r>
      <w:r w:rsidRPr="002F50DE">
        <w:rPr>
          <w:sz w:val="28"/>
          <w:szCs w:val="28"/>
        </w:rPr>
        <w:t>М.: ФОРУМ; ИНФРА-М, 2017. 448 с.</w:t>
      </w:r>
    </w:p>
    <w:p w:rsidR="00B41893" w:rsidRPr="0084035D" w:rsidRDefault="00B41893" w:rsidP="0073501D">
      <w:pPr>
        <w:pStyle w:val="a5"/>
        <w:numPr>
          <w:ilvl w:val="0"/>
          <w:numId w:val="2"/>
        </w:numPr>
        <w:tabs>
          <w:tab w:val="left" w:pos="993"/>
          <w:tab w:val="left" w:pos="1276"/>
        </w:tabs>
        <w:ind w:left="0" w:firstLine="567"/>
        <w:jc w:val="both"/>
        <w:rPr>
          <w:sz w:val="28"/>
          <w:szCs w:val="28"/>
        </w:rPr>
      </w:pPr>
      <w:r w:rsidRPr="0084035D">
        <w:rPr>
          <w:sz w:val="28"/>
          <w:szCs w:val="28"/>
        </w:rPr>
        <w:t>Сергеев А. Ю., Баурова Н. И. Применение полимерных композиционных материалов для ремонта элементов систем выпуска отработавших газов дорожно-строительных машин //Интерстроймех-2015. — 2015. — С. 324—326.</w:t>
      </w:r>
    </w:p>
    <w:p w:rsidR="00B41893" w:rsidRPr="00E45CD0" w:rsidRDefault="00B41893" w:rsidP="0073501D">
      <w:pPr>
        <w:pStyle w:val="a5"/>
        <w:numPr>
          <w:ilvl w:val="0"/>
          <w:numId w:val="2"/>
        </w:numPr>
        <w:shd w:val="clear" w:color="auto" w:fill="FFFFFF"/>
        <w:tabs>
          <w:tab w:val="left" w:pos="142"/>
          <w:tab w:val="left" w:pos="284"/>
          <w:tab w:val="left" w:pos="709"/>
          <w:tab w:val="left" w:pos="851"/>
          <w:tab w:val="left" w:pos="993"/>
          <w:tab w:val="left" w:pos="1276"/>
        </w:tabs>
        <w:ind w:left="0" w:firstLine="567"/>
        <w:jc w:val="both"/>
        <w:rPr>
          <w:sz w:val="28"/>
          <w:szCs w:val="28"/>
          <w:lang w:val="en-US"/>
        </w:rPr>
      </w:pPr>
      <w:r w:rsidRPr="00E45CD0">
        <w:rPr>
          <w:sz w:val="28"/>
          <w:szCs w:val="28"/>
          <w:lang w:val="en-US"/>
        </w:rPr>
        <w:t>Juan A. Gallego-Juarez, Karl F. Graff. Power Ultrasonics: Applications of High-Intensity Ultrasound. Elsevier, 2014. 1166 p.</w:t>
      </w:r>
    </w:p>
    <w:p w:rsidR="00B41893" w:rsidRPr="00D10933" w:rsidRDefault="00B41893" w:rsidP="0073501D">
      <w:pPr>
        <w:pStyle w:val="a5"/>
        <w:numPr>
          <w:ilvl w:val="0"/>
          <w:numId w:val="2"/>
        </w:numPr>
        <w:shd w:val="clear" w:color="auto" w:fill="FFFFFF"/>
        <w:tabs>
          <w:tab w:val="left" w:pos="142"/>
          <w:tab w:val="left" w:pos="284"/>
          <w:tab w:val="left" w:pos="709"/>
          <w:tab w:val="left" w:pos="851"/>
          <w:tab w:val="left" w:pos="993"/>
          <w:tab w:val="left" w:pos="1276"/>
        </w:tabs>
        <w:ind w:left="0" w:firstLine="567"/>
        <w:jc w:val="both"/>
        <w:rPr>
          <w:sz w:val="28"/>
          <w:szCs w:val="28"/>
        </w:rPr>
      </w:pPr>
      <w:r w:rsidRPr="00E45CD0">
        <w:rPr>
          <w:sz w:val="28"/>
          <w:szCs w:val="28"/>
        </w:rPr>
        <w:t xml:space="preserve">Кардашев Г.А. Физические методы интенсификации процессов химической технологии. </w:t>
      </w:r>
      <w:r w:rsidRPr="00D10933">
        <w:rPr>
          <w:sz w:val="28"/>
          <w:szCs w:val="28"/>
        </w:rPr>
        <w:t>М.: Химия, 1990. 208 с.</w:t>
      </w:r>
    </w:p>
    <w:p w:rsidR="0084686F" w:rsidRPr="008033E6" w:rsidRDefault="0084686F" w:rsidP="0073501D">
      <w:pPr>
        <w:pStyle w:val="a5"/>
        <w:numPr>
          <w:ilvl w:val="0"/>
          <w:numId w:val="2"/>
        </w:numPr>
        <w:tabs>
          <w:tab w:val="left" w:pos="284"/>
          <w:tab w:val="left" w:pos="709"/>
          <w:tab w:val="left" w:pos="851"/>
          <w:tab w:val="left" w:pos="993"/>
          <w:tab w:val="left" w:pos="1134"/>
          <w:tab w:val="left" w:pos="1276"/>
        </w:tabs>
        <w:ind w:left="0" w:firstLine="567"/>
        <w:jc w:val="both"/>
        <w:rPr>
          <w:sz w:val="28"/>
          <w:szCs w:val="28"/>
        </w:rPr>
      </w:pPr>
      <w:r w:rsidRPr="008033E6">
        <w:rPr>
          <w:sz w:val="28"/>
          <w:szCs w:val="28"/>
        </w:rPr>
        <w:t>Правила экономической оценки ущерба от загрязнения окружающей среды, утвержденные постановлением Правительства Республики Казахстан от 27 июня 2007 года N 535</w:t>
      </w:r>
    </w:p>
    <w:p w:rsidR="0084686F" w:rsidRPr="008033E6" w:rsidRDefault="0084686F" w:rsidP="0073501D">
      <w:pPr>
        <w:pStyle w:val="a5"/>
        <w:numPr>
          <w:ilvl w:val="0"/>
          <w:numId w:val="2"/>
        </w:numPr>
        <w:tabs>
          <w:tab w:val="left" w:pos="284"/>
          <w:tab w:val="left" w:pos="709"/>
          <w:tab w:val="left" w:pos="851"/>
          <w:tab w:val="left" w:pos="993"/>
          <w:tab w:val="left" w:pos="1134"/>
          <w:tab w:val="left" w:pos="1276"/>
        </w:tabs>
        <w:ind w:left="0" w:firstLine="567"/>
        <w:jc w:val="both"/>
        <w:rPr>
          <w:sz w:val="28"/>
          <w:szCs w:val="28"/>
        </w:rPr>
      </w:pPr>
      <w:r w:rsidRPr="008033E6">
        <w:rPr>
          <w:sz w:val="28"/>
          <w:szCs w:val="28"/>
        </w:rPr>
        <w:t>ГОСТ 21393-75 Межгосуда</w:t>
      </w:r>
      <w:r>
        <w:rPr>
          <w:sz w:val="28"/>
          <w:szCs w:val="28"/>
        </w:rPr>
        <w:t>рственный стандарт «</w:t>
      </w:r>
      <w:r w:rsidRPr="008033E6">
        <w:rPr>
          <w:sz w:val="28"/>
          <w:szCs w:val="28"/>
        </w:rPr>
        <w:t>Дымность отработавших газов. Нормы и методы измерений. Требования безопасности»</w:t>
      </w:r>
    </w:p>
    <w:p w:rsidR="0084686F" w:rsidRPr="008033E6" w:rsidRDefault="0084686F" w:rsidP="0073501D">
      <w:pPr>
        <w:pStyle w:val="a5"/>
        <w:numPr>
          <w:ilvl w:val="0"/>
          <w:numId w:val="2"/>
        </w:numPr>
        <w:tabs>
          <w:tab w:val="left" w:pos="284"/>
          <w:tab w:val="left" w:pos="709"/>
          <w:tab w:val="left" w:pos="851"/>
          <w:tab w:val="left" w:pos="993"/>
          <w:tab w:val="left" w:pos="1134"/>
          <w:tab w:val="left" w:pos="1276"/>
        </w:tabs>
        <w:ind w:left="0" w:firstLine="567"/>
        <w:jc w:val="both"/>
        <w:rPr>
          <w:sz w:val="28"/>
          <w:szCs w:val="28"/>
        </w:rPr>
      </w:pPr>
      <w:r w:rsidRPr="008033E6">
        <w:rPr>
          <w:sz w:val="28"/>
          <w:szCs w:val="28"/>
        </w:rPr>
        <w:t>Решение X</w:t>
      </w:r>
      <w:r w:rsidRPr="008033E6">
        <w:rPr>
          <w:sz w:val="28"/>
          <w:szCs w:val="28"/>
          <w:lang w:val="en-US"/>
        </w:rPr>
        <w:t>I</w:t>
      </w:r>
      <w:r w:rsidRPr="008033E6">
        <w:rPr>
          <w:sz w:val="28"/>
          <w:szCs w:val="28"/>
        </w:rPr>
        <w:t xml:space="preserve">I сессии маслихата Карагандинской области № 465 от 29 ноября 2011 года «О ставах платы за эмиссии в окружающую среду») </w:t>
      </w:r>
    </w:p>
    <w:p w:rsidR="0058416A" w:rsidRDefault="0058416A" w:rsidP="0073501D">
      <w:pPr>
        <w:shd w:val="clear" w:color="auto" w:fill="FFFFFF"/>
        <w:tabs>
          <w:tab w:val="left" w:pos="142"/>
          <w:tab w:val="left" w:pos="284"/>
          <w:tab w:val="left" w:pos="709"/>
          <w:tab w:val="left" w:pos="851"/>
          <w:tab w:val="left" w:pos="993"/>
          <w:tab w:val="left" w:pos="1276"/>
        </w:tabs>
        <w:jc w:val="both"/>
        <w:rPr>
          <w:sz w:val="28"/>
          <w:szCs w:val="28"/>
        </w:rPr>
      </w:pPr>
    </w:p>
    <w:p w:rsidR="0058416A" w:rsidRDefault="0058416A" w:rsidP="0073501D">
      <w:pPr>
        <w:shd w:val="clear" w:color="auto" w:fill="FFFFFF"/>
        <w:tabs>
          <w:tab w:val="left" w:pos="142"/>
          <w:tab w:val="left" w:pos="284"/>
          <w:tab w:val="left" w:pos="709"/>
          <w:tab w:val="left" w:pos="851"/>
          <w:tab w:val="left" w:pos="993"/>
          <w:tab w:val="left" w:pos="1276"/>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shd w:val="clear" w:color="auto" w:fill="FFFFFF"/>
        <w:tabs>
          <w:tab w:val="left" w:pos="142"/>
          <w:tab w:val="left" w:pos="284"/>
          <w:tab w:val="left" w:pos="709"/>
          <w:tab w:val="left" w:pos="851"/>
          <w:tab w:val="left" w:pos="993"/>
        </w:tabs>
        <w:jc w:val="both"/>
        <w:rPr>
          <w:sz w:val="28"/>
          <w:szCs w:val="28"/>
          <w:lang w:val="kk-KZ"/>
        </w:rPr>
      </w:pPr>
    </w:p>
    <w:p w:rsidR="0073501D" w:rsidRDefault="0073501D" w:rsidP="0058416A">
      <w:pPr>
        <w:shd w:val="clear" w:color="auto" w:fill="FFFFFF"/>
        <w:tabs>
          <w:tab w:val="left" w:pos="142"/>
          <w:tab w:val="left" w:pos="284"/>
          <w:tab w:val="left" w:pos="709"/>
          <w:tab w:val="left" w:pos="851"/>
          <w:tab w:val="left" w:pos="993"/>
        </w:tabs>
        <w:jc w:val="both"/>
        <w:rPr>
          <w:sz w:val="28"/>
          <w:szCs w:val="28"/>
          <w:lang w:val="kk-KZ"/>
        </w:rPr>
      </w:pPr>
    </w:p>
    <w:p w:rsidR="0073501D" w:rsidRDefault="0073501D" w:rsidP="0058416A">
      <w:pPr>
        <w:shd w:val="clear" w:color="auto" w:fill="FFFFFF"/>
        <w:tabs>
          <w:tab w:val="left" w:pos="142"/>
          <w:tab w:val="left" w:pos="284"/>
          <w:tab w:val="left" w:pos="709"/>
          <w:tab w:val="left" w:pos="851"/>
          <w:tab w:val="left" w:pos="993"/>
        </w:tabs>
        <w:jc w:val="both"/>
        <w:rPr>
          <w:sz w:val="28"/>
          <w:szCs w:val="28"/>
          <w:lang w:val="kk-KZ"/>
        </w:rPr>
      </w:pPr>
    </w:p>
    <w:p w:rsidR="0073501D" w:rsidRDefault="0073501D" w:rsidP="0058416A">
      <w:pPr>
        <w:shd w:val="clear" w:color="auto" w:fill="FFFFFF"/>
        <w:tabs>
          <w:tab w:val="left" w:pos="142"/>
          <w:tab w:val="left" w:pos="284"/>
          <w:tab w:val="left" w:pos="709"/>
          <w:tab w:val="left" w:pos="851"/>
          <w:tab w:val="left" w:pos="993"/>
        </w:tabs>
        <w:jc w:val="both"/>
        <w:rPr>
          <w:sz w:val="28"/>
          <w:szCs w:val="28"/>
          <w:lang w:val="kk-KZ"/>
        </w:rPr>
      </w:pPr>
    </w:p>
    <w:p w:rsidR="0073501D" w:rsidRPr="0073501D" w:rsidRDefault="0073501D" w:rsidP="0058416A">
      <w:pPr>
        <w:shd w:val="clear" w:color="auto" w:fill="FFFFFF"/>
        <w:tabs>
          <w:tab w:val="left" w:pos="142"/>
          <w:tab w:val="left" w:pos="284"/>
          <w:tab w:val="left" w:pos="709"/>
          <w:tab w:val="left" w:pos="851"/>
          <w:tab w:val="left" w:pos="993"/>
        </w:tabs>
        <w:jc w:val="both"/>
        <w:rPr>
          <w:sz w:val="28"/>
          <w:szCs w:val="28"/>
          <w:lang w:val="kk-KZ"/>
        </w:rPr>
      </w:pP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Default="0058416A" w:rsidP="0058416A">
      <w:pPr>
        <w:pStyle w:val="261"/>
        <w:shd w:val="clear" w:color="auto" w:fill="auto"/>
        <w:spacing w:line="274" w:lineRule="exact"/>
        <w:jc w:val="center"/>
        <w:rPr>
          <w:sz w:val="28"/>
        </w:rPr>
      </w:pPr>
      <w:r>
        <w:rPr>
          <w:sz w:val="28"/>
        </w:rPr>
        <w:lastRenderedPageBreak/>
        <w:t>Приложение А</w:t>
      </w:r>
    </w:p>
    <w:p w:rsidR="0058416A" w:rsidRDefault="0058416A" w:rsidP="0058416A">
      <w:pPr>
        <w:pStyle w:val="261"/>
        <w:shd w:val="clear" w:color="auto" w:fill="auto"/>
        <w:spacing w:line="274" w:lineRule="exact"/>
        <w:jc w:val="center"/>
        <w:rPr>
          <w:sz w:val="28"/>
        </w:rPr>
      </w:pPr>
    </w:p>
    <w:p w:rsidR="0058416A" w:rsidRPr="0084761B" w:rsidRDefault="0058416A" w:rsidP="0058416A">
      <w:pPr>
        <w:pStyle w:val="261"/>
        <w:shd w:val="clear" w:color="auto" w:fill="auto"/>
        <w:spacing w:line="274" w:lineRule="exact"/>
        <w:jc w:val="center"/>
        <w:rPr>
          <w:b w:val="0"/>
          <w:sz w:val="28"/>
          <w:szCs w:val="28"/>
        </w:rPr>
      </w:pPr>
      <w:r w:rsidRPr="0084761B">
        <w:rPr>
          <w:rStyle w:val="26115pt0pt"/>
          <w:b/>
          <w:sz w:val="28"/>
          <w:szCs w:val="28"/>
        </w:rPr>
        <w:t>ТЕХНИЧЕСКОЕ ЗАДАНИЕ</w:t>
      </w:r>
    </w:p>
    <w:p w:rsidR="0058416A" w:rsidRPr="0084761B" w:rsidRDefault="0058416A" w:rsidP="0058416A">
      <w:pPr>
        <w:pStyle w:val="261"/>
        <w:shd w:val="clear" w:color="auto" w:fill="auto"/>
        <w:spacing w:line="274" w:lineRule="exact"/>
        <w:ind w:left="60" w:right="40"/>
        <w:jc w:val="center"/>
        <w:rPr>
          <w:b w:val="0"/>
          <w:sz w:val="28"/>
          <w:szCs w:val="28"/>
        </w:rPr>
      </w:pPr>
      <w:bookmarkStart w:id="14" w:name="bookmark63"/>
      <w:r w:rsidRPr="0084761B">
        <w:rPr>
          <w:rStyle w:val="26115pt0pt"/>
          <w:b/>
          <w:sz w:val="28"/>
          <w:szCs w:val="28"/>
        </w:rPr>
        <w:t>на проектирование опытной конструкции ультразвуков</w:t>
      </w:r>
      <w:bookmarkEnd w:id="14"/>
      <w:r w:rsidRPr="0084761B">
        <w:rPr>
          <w:rStyle w:val="26115pt0pt"/>
          <w:b/>
          <w:sz w:val="28"/>
          <w:szCs w:val="28"/>
        </w:rPr>
        <w:t xml:space="preserve"> автомобильного глушителя</w:t>
      </w:r>
    </w:p>
    <w:p w:rsidR="0058416A" w:rsidRPr="00771B61" w:rsidRDefault="0058416A" w:rsidP="0058416A">
      <w:pPr>
        <w:pStyle w:val="261"/>
        <w:shd w:val="clear" w:color="auto" w:fill="auto"/>
        <w:spacing w:line="562" w:lineRule="exact"/>
        <w:ind w:left="60" w:firstLine="507"/>
        <w:jc w:val="both"/>
        <w:rPr>
          <w:sz w:val="28"/>
          <w:szCs w:val="28"/>
        </w:rPr>
      </w:pPr>
      <w:r w:rsidRPr="00771B61">
        <w:rPr>
          <w:rStyle w:val="26115pt0pt"/>
          <w:sz w:val="28"/>
          <w:szCs w:val="28"/>
        </w:rPr>
        <w:t>Дата разработки 18.03.2021</w:t>
      </w:r>
    </w:p>
    <w:p w:rsidR="0058416A" w:rsidRPr="0058416A" w:rsidRDefault="0058416A" w:rsidP="0058416A">
      <w:pPr>
        <w:pStyle w:val="261"/>
        <w:numPr>
          <w:ilvl w:val="0"/>
          <w:numId w:val="10"/>
        </w:numPr>
        <w:shd w:val="clear" w:color="auto" w:fill="auto"/>
        <w:tabs>
          <w:tab w:val="left" w:pos="1049"/>
        </w:tabs>
        <w:spacing w:line="240" w:lineRule="auto"/>
        <w:ind w:left="60" w:firstLine="507"/>
        <w:jc w:val="both"/>
        <w:rPr>
          <w:b w:val="0"/>
          <w:sz w:val="28"/>
          <w:szCs w:val="28"/>
        </w:rPr>
      </w:pPr>
      <w:r w:rsidRPr="0058416A">
        <w:rPr>
          <w:rStyle w:val="26115pt0pt"/>
          <w:b/>
          <w:sz w:val="28"/>
          <w:szCs w:val="28"/>
        </w:rPr>
        <w:t>Область применения</w:t>
      </w:r>
    </w:p>
    <w:p w:rsidR="0058416A" w:rsidRPr="00771B61" w:rsidRDefault="0058416A" w:rsidP="0058416A">
      <w:pPr>
        <w:pStyle w:val="261"/>
        <w:shd w:val="clear" w:color="auto" w:fill="auto"/>
        <w:spacing w:line="240" w:lineRule="auto"/>
        <w:ind w:left="60" w:right="40" w:firstLine="507"/>
        <w:jc w:val="both"/>
        <w:rPr>
          <w:rStyle w:val="26115pt0pt"/>
          <w:sz w:val="28"/>
          <w:szCs w:val="28"/>
        </w:rPr>
      </w:pPr>
      <w:r w:rsidRPr="00771B61">
        <w:rPr>
          <w:rStyle w:val="26115pt0pt"/>
          <w:sz w:val="28"/>
          <w:szCs w:val="28"/>
        </w:rPr>
        <w:t xml:space="preserve">Опытная конструкция ультразвукового автомобильного глушителя предназначена для очистки выхлопного газа автомобилей от вредных примесей  и мелкодисперсных твердых частиц (сажи). </w:t>
      </w:r>
    </w:p>
    <w:p w:rsidR="0058416A" w:rsidRPr="0058416A" w:rsidRDefault="0058416A" w:rsidP="0058416A">
      <w:pPr>
        <w:pStyle w:val="261"/>
        <w:shd w:val="clear" w:color="auto" w:fill="auto"/>
        <w:spacing w:line="230" w:lineRule="exact"/>
        <w:ind w:left="60" w:right="5" w:firstLine="507"/>
        <w:jc w:val="both"/>
        <w:rPr>
          <w:b w:val="0"/>
          <w:sz w:val="28"/>
          <w:szCs w:val="28"/>
        </w:rPr>
      </w:pPr>
      <w:r w:rsidRPr="0058416A">
        <w:rPr>
          <w:rStyle w:val="26115pt0pt"/>
          <w:b/>
          <w:sz w:val="28"/>
          <w:szCs w:val="28"/>
        </w:rPr>
        <w:t>2. Цель и назначение разработки</w:t>
      </w:r>
    </w:p>
    <w:p w:rsidR="0058416A" w:rsidRPr="00771B61" w:rsidRDefault="0058416A" w:rsidP="0058416A">
      <w:pPr>
        <w:pStyle w:val="261"/>
        <w:shd w:val="clear" w:color="auto" w:fill="auto"/>
        <w:spacing w:line="240" w:lineRule="auto"/>
        <w:ind w:left="60" w:right="40" w:firstLine="507"/>
        <w:jc w:val="both"/>
        <w:rPr>
          <w:rStyle w:val="26115pt0pt"/>
          <w:sz w:val="28"/>
          <w:szCs w:val="28"/>
        </w:rPr>
      </w:pPr>
      <w:r w:rsidRPr="00771B61">
        <w:rPr>
          <w:rStyle w:val="26115pt0pt"/>
          <w:sz w:val="28"/>
          <w:szCs w:val="28"/>
        </w:rPr>
        <w:t>Целью создаваемой опытной конструкции является снижение токсичности выхлопного газа и вредных выбросов мелкодисперсных твердых частиц (сажи) в атмосферу в процессе работы двигателей внутреннего сгорания автомобильного транспорта.</w:t>
      </w:r>
    </w:p>
    <w:p w:rsidR="0058416A" w:rsidRPr="0058416A" w:rsidRDefault="0058416A" w:rsidP="0058416A">
      <w:pPr>
        <w:pStyle w:val="261"/>
        <w:shd w:val="clear" w:color="auto" w:fill="auto"/>
        <w:spacing w:line="240" w:lineRule="auto"/>
        <w:ind w:left="60" w:right="40" w:firstLine="507"/>
        <w:jc w:val="both"/>
        <w:rPr>
          <w:rStyle w:val="26115pt0pt"/>
          <w:b/>
          <w:sz w:val="28"/>
          <w:szCs w:val="28"/>
        </w:rPr>
      </w:pPr>
      <w:r w:rsidRPr="0058416A">
        <w:rPr>
          <w:rStyle w:val="26115pt0pt"/>
          <w:b/>
          <w:sz w:val="28"/>
          <w:szCs w:val="28"/>
        </w:rPr>
        <w:t>3. Источники разработки:</w:t>
      </w:r>
    </w:p>
    <w:p w:rsidR="0058416A" w:rsidRPr="00771B61" w:rsidRDefault="0058416A" w:rsidP="0058416A">
      <w:pPr>
        <w:pStyle w:val="261"/>
        <w:numPr>
          <w:ilvl w:val="0"/>
          <w:numId w:val="11"/>
        </w:numPr>
        <w:shd w:val="clear" w:color="auto" w:fill="auto"/>
        <w:tabs>
          <w:tab w:val="left" w:pos="709"/>
          <w:tab w:val="left" w:pos="851"/>
          <w:tab w:val="left" w:pos="993"/>
          <w:tab w:val="left" w:pos="1188"/>
        </w:tabs>
        <w:spacing w:after="75" w:line="240" w:lineRule="auto"/>
        <w:ind w:right="5" w:firstLine="507"/>
        <w:jc w:val="both"/>
        <w:rPr>
          <w:b w:val="0"/>
          <w:sz w:val="28"/>
          <w:szCs w:val="28"/>
        </w:rPr>
      </w:pPr>
      <w:r w:rsidRPr="00771B61">
        <w:rPr>
          <w:rStyle w:val="26115pt0pt"/>
          <w:rFonts w:eastAsia="Book Antiqua"/>
          <w:sz w:val="28"/>
          <w:szCs w:val="28"/>
        </w:rPr>
        <w:t xml:space="preserve">Отчет по научно-исследовательской работе «Теоретическое и экспериментальное исследование работы ультразвукового автомобильного глушителя» докторанта специальности 8D07102  – «Транспорт, транспортная техника и технологии» за 2021-2022 </w:t>
      </w:r>
      <w:r w:rsidRPr="00771B61">
        <w:rPr>
          <w:rStyle w:val="61"/>
          <w:rFonts w:eastAsia="Book Antiqua"/>
          <w:b w:val="0"/>
          <w:sz w:val="28"/>
          <w:szCs w:val="28"/>
        </w:rPr>
        <w:t>уч. год.</w:t>
      </w:r>
    </w:p>
    <w:p w:rsidR="0058416A" w:rsidRPr="00771B61" w:rsidRDefault="0058416A" w:rsidP="0058416A">
      <w:pPr>
        <w:pStyle w:val="261"/>
        <w:numPr>
          <w:ilvl w:val="0"/>
          <w:numId w:val="11"/>
        </w:numPr>
        <w:shd w:val="clear" w:color="auto" w:fill="auto"/>
        <w:tabs>
          <w:tab w:val="left" w:pos="709"/>
          <w:tab w:val="left" w:pos="851"/>
          <w:tab w:val="left" w:pos="993"/>
          <w:tab w:val="left" w:pos="1188"/>
          <w:tab w:val="left" w:pos="1524"/>
        </w:tabs>
        <w:spacing w:line="240" w:lineRule="auto"/>
        <w:ind w:right="40" w:firstLine="507"/>
        <w:jc w:val="both"/>
        <w:rPr>
          <w:sz w:val="28"/>
          <w:szCs w:val="28"/>
        </w:rPr>
      </w:pPr>
      <w:r>
        <w:rPr>
          <w:rStyle w:val="26115pt0pt"/>
          <w:sz w:val="28"/>
          <w:szCs w:val="28"/>
        </w:rPr>
        <w:t xml:space="preserve"> </w:t>
      </w:r>
      <w:r w:rsidRPr="00771B61">
        <w:rPr>
          <w:rStyle w:val="26115pt0pt"/>
          <w:sz w:val="28"/>
          <w:szCs w:val="28"/>
        </w:rPr>
        <w:t>Инновационный патент РК №26102 Устройство для очистки</w:t>
      </w:r>
      <w:r w:rsidRPr="00771B61">
        <w:rPr>
          <w:rStyle w:val="26115pt0pt"/>
          <w:sz w:val="28"/>
          <w:szCs w:val="28"/>
        </w:rPr>
        <w:br/>
        <w:t>выхлопных газов / Кадыров Адиль Суратович; Аскаров Бахтияр</w:t>
      </w:r>
      <w:r w:rsidRPr="00771B61">
        <w:rPr>
          <w:rStyle w:val="26115pt0pt"/>
          <w:sz w:val="28"/>
          <w:szCs w:val="28"/>
        </w:rPr>
        <w:br/>
        <w:t>Шарапиденович Грузии Владимир Васильевич Ибатов Марат Кенесович;</w:t>
      </w:r>
      <w:r w:rsidRPr="00771B61">
        <w:rPr>
          <w:rStyle w:val="26115pt0pt"/>
          <w:sz w:val="28"/>
          <w:szCs w:val="28"/>
        </w:rPr>
        <w:br/>
        <w:t>Кабаев Дидар Дауырович; заявл. 27.10.2011; опубл. 14.09.2012, бюл.№9</w:t>
      </w:r>
    </w:p>
    <w:p w:rsidR="0058416A" w:rsidRPr="00771B61" w:rsidRDefault="0058416A" w:rsidP="0058416A">
      <w:pPr>
        <w:pStyle w:val="261"/>
        <w:numPr>
          <w:ilvl w:val="0"/>
          <w:numId w:val="11"/>
        </w:numPr>
        <w:shd w:val="clear" w:color="auto" w:fill="auto"/>
        <w:tabs>
          <w:tab w:val="left" w:pos="709"/>
          <w:tab w:val="left" w:pos="851"/>
          <w:tab w:val="left" w:pos="993"/>
          <w:tab w:val="left" w:pos="1188"/>
          <w:tab w:val="left" w:pos="1524"/>
        </w:tabs>
        <w:spacing w:line="240" w:lineRule="auto"/>
        <w:ind w:right="40" w:firstLine="507"/>
        <w:jc w:val="both"/>
        <w:rPr>
          <w:sz w:val="28"/>
          <w:szCs w:val="28"/>
        </w:rPr>
      </w:pPr>
      <w:r w:rsidRPr="00771B61">
        <w:rPr>
          <w:rStyle w:val="26115pt0pt"/>
          <w:sz w:val="28"/>
          <w:szCs w:val="28"/>
        </w:rPr>
        <w:t>Инновационный патент РК №26623 Устройство для изоляции</w:t>
      </w:r>
      <w:r w:rsidRPr="00771B61">
        <w:rPr>
          <w:rStyle w:val="26115pt0pt"/>
          <w:sz w:val="28"/>
          <w:szCs w:val="28"/>
        </w:rPr>
        <w:br/>
        <w:t>отработавших газов / Ибатов Марат Кснесович; Кадыров Адиль Суратович;</w:t>
      </w:r>
      <w:r w:rsidRPr="00771B61">
        <w:rPr>
          <w:rStyle w:val="26115pt0pt"/>
          <w:sz w:val="28"/>
          <w:szCs w:val="28"/>
        </w:rPr>
        <w:br/>
        <w:t>Пак Игорь Анатольевич; Аскаров Бахтияр Шарапиденович Кабаев Дидар</w:t>
      </w:r>
      <w:r w:rsidRPr="00771B61">
        <w:rPr>
          <w:rStyle w:val="26115pt0pt"/>
          <w:sz w:val="28"/>
          <w:szCs w:val="28"/>
        </w:rPr>
        <w:br/>
        <w:t>Дауырович; заявл. 27.04.2012; опубл. 25.12.2012, бюл.№12</w:t>
      </w:r>
    </w:p>
    <w:p w:rsidR="0058416A" w:rsidRPr="00771B61" w:rsidRDefault="0058416A" w:rsidP="0058416A">
      <w:pPr>
        <w:pStyle w:val="261"/>
        <w:numPr>
          <w:ilvl w:val="0"/>
          <w:numId w:val="11"/>
        </w:numPr>
        <w:shd w:val="clear" w:color="auto" w:fill="auto"/>
        <w:tabs>
          <w:tab w:val="left" w:pos="709"/>
          <w:tab w:val="left" w:pos="851"/>
          <w:tab w:val="left" w:pos="1519"/>
        </w:tabs>
        <w:spacing w:line="293" w:lineRule="exact"/>
        <w:ind w:left="60" w:right="-2" w:firstLine="507"/>
        <w:jc w:val="both"/>
        <w:rPr>
          <w:sz w:val="28"/>
          <w:szCs w:val="28"/>
        </w:rPr>
      </w:pPr>
      <w:r w:rsidRPr="00771B61">
        <w:rPr>
          <w:rStyle w:val="26115pt0pt"/>
          <w:sz w:val="28"/>
          <w:szCs w:val="28"/>
        </w:rPr>
        <w:t>Патент на полезную модель РК №3194. Устройство для</w:t>
      </w:r>
      <w:r w:rsidRPr="00771B61">
        <w:rPr>
          <w:rStyle w:val="26115pt0pt"/>
          <w:sz w:val="28"/>
          <w:szCs w:val="28"/>
        </w:rPr>
        <w:br/>
        <w:t>ультразвуковой очистки выхлопных газов / Ибатов Марат Кенесович</w:t>
      </w:r>
      <w:r w:rsidRPr="00771B61">
        <w:rPr>
          <w:rStyle w:val="26115pt0pt"/>
          <w:sz w:val="28"/>
          <w:szCs w:val="28"/>
        </w:rPr>
        <w:br/>
        <w:t xml:space="preserve">Кадыров Адиль Суратович; Балабаев Оюм </w:t>
      </w:r>
      <w:r w:rsidRPr="00771B61">
        <w:rPr>
          <w:rStyle w:val="2695pt0pt"/>
          <w:sz w:val="28"/>
          <w:szCs w:val="28"/>
        </w:rPr>
        <w:t xml:space="preserve">Темиргалиевич </w:t>
      </w:r>
      <w:r w:rsidRPr="00771B61">
        <w:rPr>
          <w:rStyle w:val="26115pt0pt"/>
          <w:sz w:val="28"/>
          <w:szCs w:val="28"/>
        </w:rPr>
        <w:t>Аскаров Бахтияр Шарапиденович; Пак Игорь Анатольевич заявл. 20.10.2018, бюл.№38</w:t>
      </w:r>
    </w:p>
    <w:p w:rsidR="0058416A" w:rsidRPr="00771B61" w:rsidRDefault="0058416A" w:rsidP="0058416A">
      <w:pPr>
        <w:pStyle w:val="261"/>
        <w:shd w:val="clear" w:color="auto" w:fill="auto"/>
        <w:tabs>
          <w:tab w:val="left" w:pos="709"/>
          <w:tab w:val="left" w:pos="851"/>
        </w:tabs>
        <w:spacing w:line="283" w:lineRule="exact"/>
        <w:ind w:right="40" w:firstLine="567"/>
        <w:jc w:val="both"/>
        <w:rPr>
          <w:rStyle w:val="26115pt0pt"/>
          <w:sz w:val="28"/>
          <w:szCs w:val="28"/>
        </w:rPr>
      </w:pPr>
      <w:r>
        <w:rPr>
          <w:rStyle w:val="26115pt0pt"/>
          <w:sz w:val="28"/>
          <w:szCs w:val="28"/>
        </w:rPr>
        <w:t xml:space="preserve"> 5)</w:t>
      </w:r>
      <w:r w:rsidRPr="00771B61">
        <w:rPr>
          <w:rStyle w:val="26115pt0pt"/>
          <w:sz w:val="28"/>
          <w:szCs w:val="28"/>
        </w:rPr>
        <w:tab/>
        <w:t>Патент на полезную модель РК №6568. Накопительное устройство ультразвуковой очистки выхлопных газов двигателя внутреннего сгорания / Пак И.А., Ибатов М.К., Кадырова И.А.,Ганюков А.А.,Балабскова К.Г. заявл. 06.09.2021; опубл. 22.10.21</w:t>
      </w:r>
    </w:p>
    <w:p w:rsidR="0058416A" w:rsidRPr="00771B61" w:rsidRDefault="0058416A" w:rsidP="0058416A">
      <w:pPr>
        <w:ind w:left="66" w:firstLine="501"/>
        <w:jc w:val="both"/>
        <w:rPr>
          <w:sz w:val="28"/>
          <w:szCs w:val="28"/>
        </w:rPr>
      </w:pPr>
      <w:r>
        <w:rPr>
          <w:rStyle w:val="26115pt0pt"/>
          <w:b w:val="0"/>
          <w:sz w:val="28"/>
          <w:szCs w:val="28"/>
          <w:lang w:eastAsia="en-US"/>
        </w:rPr>
        <w:t xml:space="preserve">6) </w:t>
      </w:r>
      <w:r w:rsidRPr="00771B61">
        <w:rPr>
          <w:rStyle w:val="26115pt0pt"/>
          <w:b w:val="0"/>
          <w:sz w:val="28"/>
          <w:szCs w:val="28"/>
          <w:lang w:eastAsia="en-US"/>
        </w:rPr>
        <w:t>Свидетельство о государственной регистрации прав на объект авторского права №1814 от 07.06.2018 г. Ибатов М.К., Кадыров А.С., Аскаров Б.Ш., Ганюков А.А. «Методика расчета заполнения</w:t>
      </w:r>
      <w:r w:rsidRPr="00771B61">
        <w:rPr>
          <w:sz w:val="28"/>
          <w:szCs w:val="28"/>
        </w:rPr>
        <w:t xml:space="preserve"> выхлопными газами ёмкости для изоляции отработавших газов тепловозного двигателя»</w:t>
      </w:r>
    </w:p>
    <w:p w:rsidR="0058416A" w:rsidRPr="00771B61" w:rsidRDefault="0058416A" w:rsidP="0058416A">
      <w:pPr>
        <w:ind w:left="66" w:firstLine="501"/>
        <w:jc w:val="both"/>
        <w:rPr>
          <w:sz w:val="28"/>
          <w:szCs w:val="28"/>
        </w:rPr>
      </w:pPr>
      <w:r>
        <w:rPr>
          <w:sz w:val="28"/>
          <w:szCs w:val="28"/>
        </w:rPr>
        <w:t xml:space="preserve">7) </w:t>
      </w:r>
      <w:r w:rsidRPr="00771B61">
        <w:rPr>
          <w:sz w:val="28"/>
          <w:szCs w:val="28"/>
        </w:rPr>
        <w:t xml:space="preserve">Свидетельство о внесении сведений в государственный реестр прав на объекты, охраняемые авторским правом №5749 от 11 октября 2019 г. Кадыров А.С., Пак И.А., Жунусбекова Ж.Ж., Ганюков А.А., Кызылбаева Э.Ж., Карсакова А.Ж. «Классификация конструкций и сравнительный анализ </w:t>
      </w:r>
      <w:r w:rsidRPr="00771B61">
        <w:rPr>
          <w:sz w:val="28"/>
          <w:szCs w:val="28"/>
        </w:rPr>
        <w:lastRenderedPageBreak/>
        <w:t>автомобильных глушителей. Достоинства и недостатки». Дата создания 06.09.2019 г.</w:t>
      </w:r>
    </w:p>
    <w:p w:rsidR="0058416A" w:rsidRPr="00771B61" w:rsidRDefault="0058416A" w:rsidP="0058416A">
      <w:pPr>
        <w:ind w:left="66" w:firstLine="501"/>
        <w:jc w:val="both"/>
        <w:rPr>
          <w:sz w:val="28"/>
          <w:szCs w:val="28"/>
        </w:rPr>
      </w:pPr>
      <w:r>
        <w:rPr>
          <w:sz w:val="28"/>
          <w:szCs w:val="28"/>
        </w:rPr>
        <w:t>8)</w:t>
      </w:r>
      <w:r w:rsidRPr="00771B61">
        <w:rPr>
          <w:sz w:val="28"/>
          <w:szCs w:val="28"/>
        </w:rPr>
        <w:t xml:space="preserve"> Свидетельство о внесении сведений в государственный реестр прав на объекты, охраняемые авторским правом №8888 от 17.03.2020 г. Пак И.А., Ибатов М.К. «Экспериментальная установка ультразвуковой очистки выхлопных газов». Дата создания 15.03.2020 г.</w:t>
      </w:r>
    </w:p>
    <w:p w:rsidR="0058416A" w:rsidRPr="00771B61" w:rsidRDefault="0058416A" w:rsidP="0058416A">
      <w:pPr>
        <w:ind w:left="66" w:firstLine="501"/>
        <w:jc w:val="both"/>
        <w:rPr>
          <w:sz w:val="28"/>
          <w:szCs w:val="28"/>
        </w:rPr>
      </w:pPr>
      <w:r>
        <w:rPr>
          <w:sz w:val="28"/>
          <w:szCs w:val="28"/>
        </w:rPr>
        <w:t>9)</w:t>
      </w:r>
      <w:r w:rsidRPr="00771B61">
        <w:rPr>
          <w:sz w:val="28"/>
          <w:szCs w:val="28"/>
        </w:rPr>
        <w:t xml:space="preserve"> Свидетельство о внесении сведений в государственный реестр прав на объекты, охраняемые авторским правом №17183 от 04.05.2021 г. Пак И.А., Ибатов М.К., Кадыров А.С. «Методика расчета ультразвукового оборудования системы утилизации отработавших газов ДВС». Дата создания 29.04.2021 г.</w:t>
      </w:r>
    </w:p>
    <w:p w:rsidR="0058416A" w:rsidRPr="00771B61" w:rsidRDefault="0058416A" w:rsidP="0058416A">
      <w:pPr>
        <w:ind w:left="66" w:firstLine="501"/>
        <w:jc w:val="both"/>
        <w:rPr>
          <w:sz w:val="28"/>
          <w:szCs w:val="28"/>
        </w:rPr>
      </w:pPr>
      <w:r>
        <w:rPr>
          <w:sz w:val="28"/>
          <w:szCs w:val="28"/>
        </w:rPr>
        <w:t xml:space="preserve">10) </w:t>
      </w:r>
      <w:r w:rsidRPr="00771B61">
        <w:rPr>
          <w:sz w:val="28"/>
          <w:szCs w:val="28"/>
        </w:rPr>
        <w:t>Ибатов М.К., Пак И.А. Устройство очистки выхлопных газов транспортной техники // Труды Международной научно-практической конференции «Интеграция науки, образования и производства - основа реализации Плана нации» (Сагиновские чтения № 11), 14-15 июня 2019 г. - Караганда: Изд-во КарГТУ, 2019. — 429 с.; стр. 335 — 336</w:t>
      </w:r>
    </w:p>
    <w:p w:rsidR="0058416A" w:rsidRPr="00771B61" w:rsidRDefault="0058416A" w:rsidP="0058416A">
      <w:pPr>
        <w:ind w:left="66" w:firstLine="501"/>
        <w:jc w:val="both"/>
        <w:rPr>
          <w:sz w:val="28"/>
          <w:szCs w:val="28"/>
          <w:lang w:val="en-US"/>
        </w:rPr>
      </w:pPr>
      <w:r>
        <w:rPr>
          <w:sz w:val="28"/>
          <w:szCs w:val="28"/>
        </w:rPr>
        <w:t xml:space="preserve">11) </w:t>
      </w:r>
      <w:r w:rsidRPr="00771B61">
        <w:rPr>
          <w:sz w:val="28"/>
          <w:szCs w:val="28"/>
        </w:rPr>
        <w:t xml:space="preserve">Ибатов М.К., Баурова Н.И., Пак И. А. Экспериментальное исследование ультразвуковой очистки выхлопных газов двигателей внутреннего сгорания // Материалы </w:t>
      </w:r>
      <w:r w:rsidRPr="00771B61">
        <w:rPr>
          <w:sz w:val="28"/>
          <w:szCs w:val="28"/>
          <w:lang w:val="en-US"/>
        </w:rPr>
        <w:t>XVI</w:t>
      </w:r>
      <w:r w:rsidRPr="00771B61">
        <w:rPr>
          <w:sz w:val="28"/>
          <w:szCs w:val="28"/>
        </w:rPr>
        <w:t xml:space="preserve"> Международной научно¬практической конференции «Передовая наука - 2020», 30 апреля - 7 мая 2020 г. - </w:t>
      </w:r>
      <w:r w:rsidRPr="00771B61">
        <w:rPr>
          <w:sz w:val="28"/>
          <w:szCs w:val="28"/>
          <w:lang w:val="en-US"/>
        </w:rPr>
        <w:t>Sheffield</w:t>
      </w:r>
      <w:r w:rsidRPr="00771B61">
        <w:rPr>
          <w:sz w:val="28"/>
          <w:szCs w:val="28"/>
        </w:rPr>
        <w:t xml:space="preserve">. </w:t>
      </w:r>
      <w:r w:rsidRPr="00771B61">
        <w:rPr>
          <w:sz w:val="28"/>
          <w:szCs w:val="28"/>
          <w:lang w:val="en-US"/>
        </w:rPr>
        <w:t>Science and education LTD, 2019. — 116 с.; стр. 95-99 http://www.rusnauka.com/ pdf/281517.pdf</w:t>
      </w:r>
    </w:p>
    <w:p w:rsidR="0058416A" w:rsidRPr="00771B61" w:rsidRDefault="0058416A" w:rsidP="0058416A">
      <w:pPr>
        <w:ind w:left="66" w:firstLine="501"/>
        <w:jc w:val="both"/>
        <w:rPr>
          <w:sz w:val="28"/>
          <w:szCs w:val="28"/>
        </w:rPr>
      </w:pPr>
      <w:r>
        <w:rPr>
          <w:sz w:val="28"/>
          <w:szCs w:val="28"/>
        </w:rPr>
        <w:t xml:space="preserve">12) </w:t>
      </w:r>
      <w:r w:rsidRPr="00771B61">
        <w:rPr>
          <w:sz w:val="28"/>
          <w:szCs w:val="28"/>
        </w:rPr>
        <w:t>Свидетельство о внесении сведений в государственный реестр прав на объекты, охраняемые авторским правом №22922 от 19.01.2022 г.  Кадыров А.С., Ганюков А.А., Сарсембеков Б.К., Суюнбаев Ш.М., Кукешева А.Б. «Математическая модель процесса коагуляции в ультразвуковом автомобильном глушителе». Дата создания 01.10.2019 г.</w:t>
      </w:r>
    </w:p>
    <w:p w:rsidR="0058416A" w:rsidRPr="00F85A12"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Pr="00353633" w:rsidRDefault="0058416A" w:rsidP="0058416A">
      <w:pPr>
        <w:ind w:firstLine="708"/>
        <w:jc w:val="both"/>
        <w:rPr>
          <w:b/>
          <w:sz w:val="28"/>
          <w:szCs w:val="28"/>
        </w:rPr>
      </w:pPr>
      <w:r>
        <w:rPr>
          <w:b/>
          <w:sz w:val="28"/>
          <w:szCs w:val="28"/>
        </w:rPr>
        <w:t>4.Технически</w:t>
      </w:r>
      <w:r w:rsidRPr="00353633">
        <w:rPr>
          <w:b/>
          <w:sz w:val="28"/>
          <w:szCs w:val="28"/>
        </w:rPr>
        <w:t>е требовани</w:t>
      </w:r>
      <w:r>
        <w:rPr>
          <w:b/>
          <w:sz w:val="28"/>
          <w:szCs w:val="28"/>
        </w:rPr>
        <w:t>я</w:t>
      </w:r>
      <w:r w:rsidRPr="00353633">
        <w:rPr>
          <w:b/>
          <w:sz w:val="28"/>
          <w:szCs w:val="28"/>
        </w:rPr>
        <w:t xml:space="preserve"> </w:t>
      </w:r>
    </w:p>
    <w:p w:rsidR="0058416A" w:rsidRPr="00353633" w:rsidRDefault="0058416A" w:rsidP="0058416A">
      <w:pPr>
        <w:jc w:val="both"/>
        <w:rPr>
          <w:b/>
          <w:sz w:val="28"/>
          <w:szCs w:val="28"/>
        </w:rPr>
      </w:pPr>
    </w:p>
    <w:p w:rsidR="0058416A" w:rsidRPr="00353633" w:rsidRDefault="0058416A" w:rsidP="0058416A">
      <w:pPr>
        <w:jc w:val="both"/>
        <w:rPr>
          <w:b/>
          <w:sz w:val="28"/>
          <w:szCs w:val="28"/>
        </w:rPr>
      </w:pPr>
      <w:r w:rsidRPr="00353633">
        <w:rPr>
          <w:b/>
          <w:sz w:val="28"/>
          <w:szCs w:val="28"/>
        </w:rPr>
        <w:tab/>
      </w:r>
      <w:r>
        <w:rPr>
          <w:b/>
          <w:sz w:val="28"/>
          <w:szCs w:val="28"/>
        </w:rPr>
        <w:t>4.1</w:t>
      </w:r>
      <w:r w:rsidRPr="00353633">
        <w:rPr>
          <w:b/>
          <w:sz w:val="28"/>
          <w:szCs w:val="28"/>
        </w:rPr>
        <w:t xml:space="preserve"> Состав и требование к конструктивному устройству</w:t>
      </w:r>
    </w:p>
    <w:p w:rsidR="0058416A" w:rsidRDefault="0058416A" w:rsidP="0058416A">
      <w:pPr>
        <w:jc w:val="both"/>
        <w:rPr>
          <w:sz w:val="28"/>
          <w:szCs w:val="28"/>
        </w:rPr>
      </w:pPr>
      <w:r>
        <w:rPr>
          <w:sz w:val="28"/>
          <w:szCs w:val="28"/>
        </w:rPr>
        <w:tab/>
        <w:t xml:space="preserve">Ультразвуковой автомобильный  глушитель является дополнительным оборудованием, предназначенным для очистки выхлопных газов от вредных примесей, подключаемым в систему выпуска отработавших газов автомобиля. </w:t>
      </w:r>
    </w:p>
    <w:p w:rsidR="0058416A" w:rsidRPr="004478DE" w:rsidRDefault="0058416A" w:rsidP="0058416A">
      <w:pPr>
        <w:tabs>
          <w:tab w:val="left" w:pos="7797"/>
        </w:tabs>
        <w:ind w:firstLine="567"/>
        <w:jc w:val="both"/>
        <w:rPr>
          <w:rFonts w:eastAsiaTheme="minorEastAsia"/>
          <w:sz w:val="28"/>
          <w:szCs w:val="28"/>
        </w:rPr>
      </w:pPr>
      <w:r>
        <w:rPr>
          <w:rFonts w:eastAsiaTheme="minorEastAsia"/>
          <w:sz w:val="28"/>
          <w:szCs w:val="28"/>
        </w:rPr>
        <w:t xml:space="preserve">Ультразвуковой глушитель, изготовленный </w:t>
      </w:r>
      <w:r w:rsidRPr="005F31D2">
        <w:rPr>
          <w:rFonts w:eastAsiaTheme="minorEastAsia"/>
          <w:sz w:val="28"/>
          <w:szCs w:val="28"/>
        </w:rPr>
        <w:t xml:space="preserve"> из полипропиленовой трубы диаметром 110 мм</w:t>
      </w:r>
      <w:r>
        <w:rPr>
          <w:rFonts w:eastAsiaTheme="minorEastAsia"/>
          <w:sz w:val="28"/>
          <w:szCs w:val="28"/>
        </w:rPr>
        <w:t xml:space="preserve">  и длиной не менее 400 мм, в</w:t>
      </w:r>
      <w:r w:rsidRPr="005F31D2">
        <w:rPr>
          <w:rFonts w:eastAsiaTheme="minorEastAsia"/>
          <w:sz w:val="28"/>
          <w:szCs w:val="28"/>
        </w:rPr>
        <w:t xml:space="preserve"> корпусе </w:t>
      </w:r>
      <w:r>
        <w:rPr>
          <w:rFonts w:eastAsiaTheme="minorEastAsia"/>
          <w:sz w:val="28"/>
          <w:szCs w:val="28"/>
        </w:rPr>
        <w:t>которого</w:t>
      </w:r>
      <w:r w:rsidRPr="005F31D2">
        <w:rPr>
          <w:rFonts w:eastAsiaTheme="minorEastAsia"/>
          <w:sz w:val="28"/>
          <w:szCs w:val="28"/>
        </w:rPr>
        <w:t xml:space="preserve"> установлено ультразвуковое оборудование, состояще</w:t>
      </w:r>
      <w:r>
        <w:rPr>
          <w:rFonts w:eastAsiaTheme="minorEastAsia"/>
          <w:sz w:val="28"/>
          <w:szCs w:val="28"/>
        </w:rPr>
        <w:t>е из ультразвукового генератора</w:t>
      </w:r>
      <w:r w:rsidRPr="00E956FE">
        <w:rPr>
          <w:rFonts w:eastAsiaTheme="minorEastAsia"/>
          <w:sz w:val="28"/>
          <w:szCs w:val="28"/>
        </w:rPr>
        <w:t>,</w:t>
      </w:r>
      <w:r>
        <w:rPr>
          <w:rFonts w:eastAsiaTheme="minorEastAsia"/>
          <w:i/>
          <w:sz w:val="28"/>
          <w:szCs w:val="28"/>
        </w:rPr>
        <w:t xml:space="preserve"> </w:t>
      </w:r>
      <w:r w:rsidRPr="005F31D2">
        <w:rPr>
          <w:rFonts w:eastAsiaTheme="minorEastAsia"/>
          <w:sz w:val="28"/>
          <w:szCs w:val="28"/>
        </w:rPr>
        <w:t>двух ультразвуковых излучателей и</w:t>
      </w:r>
      <w:r>
        <w:rPr>
          <w:rFonts w:eastAsiaTheme="minorEastAsia"/>
          <w:sz w:val="28"/>
          <w:szCs w:val="28"/>
        </w:rPr>
        <w:t xml:space="preserve"> отражателя ультразвуковых волн, </w:t>
      </w:r>
      <w:r w:rsidRPr="005F31D2">
        <w:rPr>
          <w:rFonts w:eastAsiaTheme="minorEastAsia"/>
          <w:i/>
          <w:sz w:val="28"/>
          <w:szCs w:val="28"/>
        </w:rPr>
        <w:t xml:space="preserve"> </w:t>
      </w:r>
      <w:r>
        <w:rPr>
          <w:rFonts w:eastAsiaTheme="minorEastAsia"/>
          <w:sz w:val="28"/>
          <w:szCs w:val="28"/>
        </w:rPr>
        <w:t xml:space="preserve">отражателя и съемного кожуха, предназначенного для производства технического обслуживания. </w:t>
      </w:r>
    </w:p>
    <w:p w:rsidR="0058416A" w:rsidRDefault="0058416A" w:rsidP="0058416A">
      <w:pPr>
        <w:ind w:firstLine="708"/>
        <w:jc w:val="both"/>
        <w:rPr>
          <w:sz w:val="28"/>
          <w:szCs w:val="28"/>
        </w:rPr>
      </w:pPr>
      <w:r>
        <w:rPr>
          <w:sz w:val="28"/>
          <w:szCs w:val="28"/>
        </w:rPr>
        <w:t xml:space="preserve">Ультразвуковой автомобильный глушитель должен монтироваться к существующей выхлопной системе автомобиля и  без существенного изменения его конструкции, габаритных размеров и обеспечивать работу по очистке выхлопного газа и подавлению шума в различных эксплуатационных </w:t>
      </w:r>
      <w:r>
        <w:rPr>
          <w:sz w:val="28"/>
          <w:szCs w:val="28"/>
        </w:rPr>
        <w:lastRenderedPageBreak/>
        <w:t>режимах работы автомобиля. Корпус ультразвукового глушителя должен быть изготовлен из полипропилена. Отражатель должен быть изготовлен из стали. Расстояние между отражателем и излучателем ультразвуковых волн должно обеспечивать создание стоячей ультразвуковой волны для наиболее эффективного протекания коагуляционных процессов внутри глушителя.</w:t>
      </w:r>
    </w:p>
    <w:p w:rsidR="0058416A" w:rsidRPr="00353633" w:rsidRDefault="0058416A" w:rsidP="0058416A">
      <w:pPr>
        <w:jc w:val="both"/>
        <w:rPr>
          <w:sz w:val="28"/>
          <w:szCs w:val="28"/>
        </w:rPr>
      </w:pPr>
    </w:p>
    <w:p w:rsidR="0058416A" w:rsidRPr="00353633" w:rsidRDefault="0058416A" w:rsidP="0058416A">
      <w:pPr>
        <w:jc w:val="both"/>
        <w:rPr>
          <w:b/>
          <w:sz w:val="28"/>
          <w:szCs w:val="28"/>
        </w:rPr>
      </w:pPr>
      <w:r>
        <w:rPr>
          <w:sz w:val="28"/>
          <w:szCs w:val="28"/>
        </w:rPr>
        <w:tab/>
      </w:r>
      <w:r w:rsidRPr="0058416A">
        <w:rPr>
          <w:b/>
          <w:sz w:val="28"/>
          <w:szCs w:val="28"/>
        </w:rPr>
        <w:t>4.2</w:t>
      </w:r>
      <w:r w:rsidRPr="00353633">
        <w:rPr>
          <w:b/>
          <w:sz w:val="28"/>
          <w:szCs w:val="28"/>
        </w:rPr>
        <w:t xml:space="preserve"> Показатели назначения</w:t>
      </w:r>
    </w:p>
    <w:p w:rsidR="0058416A" w:rsidRPr="00B85EF7" w:rsidRDefault="0058416A" w:rsidP="0058416A">
      <w:pPr>
        <w:jc w:val="both"/>
        <w:rPr>
          <w:sz w:val="28"/>
          <w:szCs w:val="28"/>
        </w:rPr>
      </w:pPr>
      <w:r>
        <w:rPr>
          <w:sz w:val="28"/>
          <w:szCs w:val="28"/>
        </w:rPr>
        <w:tab/>
      </w:r>
      <w:r w:rsidRPr="00B85EF7">
        <w:rPr>
          <w:sz w:val="28"/>
          <w:szCs w:val="28"/>
        </w:rPr>
        <w:t>Показатели назначения представлены в виде таблицы 1-3</w:t>
      </w:r>
    </w:p>
    <w:p w:rsidR="0058416A" w:rsidRDefault="0058416A" w:rsidP="0058416A">
      <w:pPr>
        <w:jc w:val="both"/>
        <w:rPr>
          <w:b/>
          <w:sz w:val="28"/>
          <w:szCs w:val="28"/>
        </w:rPr>
      </w:pPr>
    </w:p>
    <w:p w:rsidR="0058416A" w:rsidRPr="00722B04" w:rsidRDefault="0058416A" w:rsidP="0058416A">
      <w:pPr>
        <w:jc w:val="both"/>
        <w:rPr>
          <w:sz w:val="28"/>
          <w:szCs w:val="28"/>
        </w:rPr>
      </w:pPr>
      <w:r>
        <w:rPr>
          <w:sz w:val="28"/>
          <w:szCs w:val="28"/>
        </w:rPr>
        <w:t xml:space="preserve">Таблица </w:t>
      </w:r>
      <w:r w:rsidRPr="00722B04">
        <w:rPr>
          <w:sz w:val="28"/>
          <w:szCs w:val="28"/>
        </w:rPr>
        <w:t xml:space="preserve">1 </w:t>
      </w:r>
      <w:r>
        <w:rPr>
          <w:sz w:val="28"/>
          <w:szCs w:val="28"/>
        </w:rPr>
        <w:t xml:space="preserve">- </w:t>
      </w:r>
      <w:r w:rsidRPr="00722B04">
        <w:rPr>
          <w:sz w:val="28"/>
          <w:szCs w:val="28"/>
        </w:rPr>
        <w:t>Технические характеристики эксплуатации</w:t>
      </w:r>
    </w:p>
    <w:tbl>
      <w:tblPr>
        <w:tblStyle w:val="a4"/>
        <w:tblW w:w="5000" w:type="pct"/>
        <w:tblLook w:val="04A0" w:firstRow="1" w:lastRow="0" w:firstColumn="1" w:lastColumn="0" w:noHBand="0" w:noVBand="1"/>
      </w:tblPr>
      <w:tblGrid>
        <w:gridCol w:w="708"/>
        <w:gridCol w:w="5325"/>
        <w:gridCol w:w="3537"/>
      </w:tblGrid>
      <w:tr w:rsidR="0058416A" w:rsidRPr="00722B04" w:rsidTr="00E26EDA">
        <w:tc>
          <w:tcPr>
            <w:tcW w:w="370" w:type="pct"/>
            <w:shd w:val="clear" w:color="auto" w:fill="auto"/>
          </w:tcPr>
          <w:p w:rsidR="0058416A" w:rsidRPr="00722B04" w:rsidRDefault="0058416A" w:rsidP="00E26EDA">
            <w:pPr>
              <w:jc w:val="center"/>
              <w:rPr>
                <w:sz w:val="28"/>
                <w:szCs w:val="28"/>
              </w:rPr>
            </w:pPr>
            <w:r w:rsidRPr="00722B04">
              <w:rPr>
                <w:sz w:val="28"/>
                <w:szCs w:val="28"/>
              </w:rPr>
              <w:t>№</w:t>
            </w:r>
          </w:p>
        </w:tc>
        <w:tc>
          <w:tcPr>
            <w:tcW w:w="2782" w:type="pct"/>
            <w:shd w:val="clear" w:color="auto" w:fill="auto"/>
          </w:tcPr>
          <w:p w:rsidR="0058416A" w:rsidRPr="00722B04" w:rsidRDefault="0058416A" w:rsidP="00E26EDA">
            <w:pPr>
              <w:jc w:val="center"/>
              <w:rPr>
                <w:sz w:val="28"/>
                <w:szCs w:val="28"/>
              </w:rPr>
            </w:pPr>
            <w:r w:rsidRPr="00722B04">
              <w:rPr>
                <w:sz w:val="28"/>
                <w:szCs w:val="28"/>
              </w:rPr>
              <w:t>Наименование параметра</w:t>
            </w:r>
          </w:p>
        </w:tc>
        <w:tc>
          <w:tcPr>
            <w:tcW w:w="1848" w:type="pct"/>
            <w:shd w:val="clear" w:color="auto" w:fill="auto"/>
          </w:tcPr>
          <w:p w:rsidR="0058416A" w:rsidRPr="00722B04" w:rsidRDefault="0058416A" w:rsidP="00E26EDA">
            <w:pPr>
              <w:jc w:val="center"/>
              <w:rPr>
                <w:sz w:val="28"/>
                <w:szCs w:val="28"/>
              </w:rPr>
            </w:pPr>
            <w:r w:rsidRPr="00722B04">
              <w:rPr>
                <w:sz w:val="28"/>
                <w:szCs w:val="28"/>
              </w:rPr>
              <w:t>Значение параметра</w:t>
            </w:r>
          </w:p>
          <w:p w:rsidR="0058416A" w:rsidRPr="00722B04" w:rsidRDefault="0058416A" w:rsidP="00E26EDA">
            <w:pPr>
              <w:jc w:val="center"/>
              <w:rPr>
                <w:sz w:val="28"/>
                <w:szCs w:val="28"/>
              </w:rPr>
            </w:pPr>
          </w:p>
        </w:tc>
      </w:tr>
      <w:tr w:rsidR="0058416A" w:rsidRPr="00722B04" w:rsidTr="00E26EDA">
        <w:tc>
          <w:tcPr>
            <w:tcW w:w="370" w:type="pct"/>
            <w:shd w:val="clear" w:color="auto" w:fill="auto"/>
          </w:tcPr>
          <w:p w:rsidR="0058416A" w:rsidRPr="00722B04" w:rsidRDefault="0058416A" w:rsidP="00E26EDA">
            <w:pPr>
              <w:jc w:val="center"/>
              <w:rPr>
                <w:sz w:val="28"/>
                <w:szCs w:val="28"/>
              </w:rPr>
            </w:pPr>
            <w:r w:rsidRPr="00722B04">
              <w:rPr>
                <w:sz w:val="28"/>
                <w:szCs w:val="28"/>
              </w:rPr>
              <w:t>1</w:t>
            </w:r>
          </w:p>
        </w:tc>
        <w:tc>
          <w:tcPr>
            <w:tcW w:w="2782" w:type="pct"/>
            <w:shd w:val="clear" w:color="auto" w:fill="auto"/>
          </w:tcPr>
          <w:p w:rsidR="0058416A" w:rsidRPr="00722B04" w:rsidRDefault="0058416A" w:rsidP="00E26EDA">
            <w:pPr>
              <w:jc w:val="both"/>
              <w:rPr>
                <w:sz w:val="28"/>
                <w:szCs w:val="28"/>
              </w:rPr>
            </w:pPr>
            <w:r w:rsidRPr="00722B04">
              <w:rPr>
                <w:sz w:val="28"/>
                <w:szCs w:val="28"/>
              </w:rPr>
              <w:t xml:space="preserve">Частота, кГц </w:t>
            </w:r>
          </w:p>
        </w:tc>
        <w:tc>
          <w:tcPr>
            <w:tcW w:w="1848" w:type="pct"/>
            <w:shd w:val="clear" w:color="auto" w:fill="auto"/>
          </w:tcPr>
          <w:p w:rsidR="0058416A" w:rsidRPr="00722B04" w:rsidRDefault="0058416A" w:rsidP="00E26EDA">
            <w:pPr>
              <w:jc w:val="center"/>
              <w:rPr>
                <w:sz w:val="28"/>
                <w:szCs w:val="28"/>
              </w:rPr>
            </w:pPr>
            <w:r w:rsidRPr="00722B04">
              <w:rPr>
                <w:sz w:val="28"/>
                <w:szCs w:val="28"/>
              </w:rPr>
              <w:t>40</w:t>
            </w:r>
          </w:p>
        </w:tc>
      </w:tr>
      <w:tr w:rsidR="0058416A" w:rsidRPr="00722B04" w:rsidTr="00E26EDA">
        <w:tc>
          <w:tcPr>
            <w:tcW w:w="370" w:type="pct"/>
            <w:shd w:val="clear" w:color="auto" w:fill="auto"/>
          </w:tcPr>
          <w:p w:rsidR="0058416A" w:rsidRPr="00722B04" w:rsidRDefault="0058416A" w:rsidP="00E26EDA">
            <w:pPr>
              <w:jc w:val="center"/>
              <w:rPr>
                <w:sz w:val="28"/>
                <w:szCs w:val="28"/>
              </w:rPr>
            </w:pPr>
            <w:r w:rsidRPr="00722B04">
              <w:rPr>
                <w:sz w:val="28"/>
                <w:szCs w:val="28"/>
              </w:rPr>
              <w:t>2</w:t>
            </w:r>
          </w:p>
        </w:tc>
        <w:tc>
          <w:tcPr>
            <w:tcW w:w="2782" w:type="pct"/>
            <w:shd w:val="clear" w:color="auto" w:fill="auto"/>
          </w:tcPr>
          <w:p w:rsidR="0058416A" w:rsidRPr="00722B04" w:rsidRDefault="0058416A" w:rsidP="00E26EDA">
            <w:pPr>
              <w:jc w:val="both"/>
              <w:rPr>
                <w:sz w:val="28"/>
                <w:szCs w:val="28"/>
              </w:rPr>
            </w:pPr>
            <w:r w:rsidRPr="00722B04">
              <w:rPr>
                <w:sz w:val="28"/>
                <w:szCs w:val="28"/>
              </w:rPr>
              <w:t xml:space="preserve">Расстояние между излучателем и отражателем, мм </w:t>
            </w:r>
          </w:p>
        </w:tc>
        <w:tc>
          <w:tcPr>
            <w:tcW w:w="1848" w:type="pct"/>
            <w:shd w:val="clear" w:color="auto" w:fill="auto"/>
          </w:tcPr>
          <w:p w:rsidR="0058416A" w:rsidRPr="00722B04" w:rsidRDefault="0058416A" w:rsidP="00E26EDA">
            <w:pPr>
              <w:jc w:val="center"/>
              <w:rPr>
                <w:sz w:val="28"/>
                <w:szCs w:val="28"/>
              </w:rPr>
            </w:pPr>
            <w:r w:rsidRPr="00722B04">
              <w:rPr>
                <w:sz w:val="28"/>
                <w:szCs w:val="28"/>
              </w:rPr>
              <w:t>90</w:t>
            </w:r>
          </w:p>
        </w:tc>
      </w:tr>
      <w:tr w:rsidR="0058416A" w:rsidRPr="00722B04" w:rsidTr="00E26EDA">
        <w:tc>
          <w:tcPr>
            <w:tcW w:w="370" w:type="pct"/>
            <w:shd w:val="clear" w:color="auto" w:fill="auto"/>
          </w:tcPr>
          <w:p w:rsidR="0058416A" w:rsidRPr="00722B04" w:rsidRDefault="0058416A" w:rsidP="00E26EDA">
            <w:pPr>
              <w:jc w:val="center"/>
              <w:rPr>
                <w:sz w:val="28"/>
                <w:szCs w:val="28"/>
              </w:rPr>
            </w:pPr>
            <w:r w:rsidRPr="00722B04">
              <w:rPr>
                <w:sz w:val="28"/>
                <w:szCs w:val="28"/>
              </w:rPr>
              <w:t>3</w:t>
            </w:r>
          </w:p>
        </w:tc>
        <w:tc>
          <w:tcPr>
            <w:tcW w:w="2782" w:type="pct"/>
            <w:shd w:val="clear" w:color="auto" w:fill="auto"/>
          </w:tcPr>
          <w:p w:rsidR="0058416A" w:rsidRPr="00722B04" w:rsidRDefault="0058416A" w:rsidP="00E26EDA">
            <w:pPr>
              <w:jc w:val="both"/>
              <w:rPr>
                <w:sz w:val="28"/>
                <w:szCs w:val="28"/>
              </w:rPr>
            </w:pPr>
            <w:r w:rsidRPr="00722B04">
              <w:rPr>
                <w:sz w:val="28"/>
                <w:szCs w:val="28"/>
              </w:rPr>
              <w:t>Длина ультразвукового автомобильного глушителя, мм</w:t>
            </w:r>
          </w:p>
        </w:tc>
        <w:tc>
          <w:tcPr>
            <w:tcW w:w="1848" w:type="pct"/>
            <w:shd w:val="clear" w:color="auto" w:fill="auto"/>
          </w:tcPr>
          <w:p w:rsidR="0058416A" w:rsidRPr="00722B04" w:rsidRDefault="0058416A" w:rsidP="00E26EDA">
            <w:pPr>
              <w:jc w:val="center"/>
              <w:rPr>
                <w:sz w:val="28"/>
                <w:szCs w:val="28"/>
              </w:rPr>
            </w:pPr>
            <w:r w:rsidRPr="00722B04">
              <w:rPr>
                <w:sz w:val="28"/>
                <w:szCs w:val="28"/>
              </w:rPr>
              <w:t xml:space="preserve">не менее 500 </w:t>
            </w:r>
          </w:p>
        </w:tc>
      </w:tr>
      <w:tr w:rsidR="0058416A" w:rsidRPr="00722B04" w:rsidTr="00E26EDA">
        <w:tc>
          <w:tcPr>
            <w:tcW w:w="370" w:type="pct"/>
            <w:shd w:val="clear" w:color="auto" w:fill="auto"/>
          </w:tcPr>
          <w:p w:rsidR="0058416A" w:rsidRPr="00722B04" w:rsidRDefault="0058416A" w:rsidP="00E26EDA">
            <w:pPr>
              <w:jc w:val="center"/>
              <w:rPr>
                <w:sz w:val="28"/>
                <w:szCs w:val="28"/>
              </w:rPr>
            </w:pPr>
            <w:r w:rsidRPr="00722B04">
              <w:rPr>
                <w:sz w:val="28"/>
                <w:szCs w:val="28"/>
              </w:rPr>
              <w:t>4</w:t>
            </w:r>
          </w:p>
        </w:tc>
        <w:tc>
          <w:tcPr>
            <w:tcW w:w="2782" w:type="pct"/>
            <w:shd w:val="clear" w:color="auto" w:fill="auto"/>
          </w:tcPr>
          <w:p w:rsidR="0058416A" w:rsidRPr="00722B04" w:rsidRDefault="0058416A" w:rsidP="00E26EDA">
            <w:pPr>
              <w:jc w:val="both"/>
              <w:rPr>
                <w:sz w:val="28"/>
                <w:szCs w:val="28"/>
              </w:rPr>
            </w:pPr>
            <w:r w:rsidRPr="00722B04">
              <w:rPr>
                <w:sz w:val="28"/>
                <w:szCs w:val="28"/>
              </w:rPr>
              <w:t>Диаметр, мм</w:t>
            </w:r>
          </w:p>
        </w:tc>
        <w:tc>
          <w:tcPr>
            <w:tcW w:w="1848" w:type="pct"/>
            <w:shd w:val="clear" w:color="auto" w:fill="auto"/>
          </w:tcPr>
          <w:p w:rsidR="0058416A" w:rsidRPr="00722B04" w:rsidRDefault="0058416A" w:rsidP="00E26EDA">
            <w:pPr>
              <w:jc w:val="center"/>
              <w:rPr>
                <w:sz w:val="28"/>
                <w:szCs w:val="28"/>
              </w:rPr>
            </w:pPr>
            <w:r w:rsidRPr="00722B04">
              <w:rPr>
                <w:sz w:val="28"/>
                <w:szCs w:val="28"/>
              </w:rPr>
              <w:t>110</w:t>
            </w:r>
          </w:p>
        </w:tc>
      </w:tr>
      <w:tr w:rsidR="0058416A" w:rsidRPr="00722B04" w:rsidTr="00E26EDA">
        <w:tc>
          <w:tcPr>
            <w:tcW w:w="370" w:type="pct"/>
            <w:shd w:val="clear" w:color="auto" w:fill="auto"/>
          </w:tcPr>
          <w:p w:rsidR="0058416A" w:rsidRPr="00722B04" w:rsidRDefault="0058416A" w:rsidP="00E26EDA">
            <w:pPr>
              <w:jc w:val="center"/>
              <w:rPr>
                <w:sz w:val="28"/>
                <w:szCs w:val="28"/>
              </w:rPr>
            </w:pPr>
            <w:r w:rsidRPr="00722B04">
              <w:rPr>
                <w:sz w:val="28"/>
                <w:szCs w:val="28"/>
              </w:rPr>
              <w:t>5</w:t>
            </w:r>
          </w:p>
        </w:tc>
        <w:tc>
          <w:tcPr>
            <w:tcW w:w="2782" w:type="pct"/>
            <w:shd w:val="clear" w:color="auto" w:fill="auto"/>
          </w:tcPr>
          <w:p w:rsidR="0058416A" w:rsidRPr="00722B04" w:rsidRDefault="0058416A" w:rsidP="00E26EDA">
            <w:pPr>
              <w:jc w:val="both"/>
              <w:rPr>
                <w:sz w:val="28"/>
                <w:szCs w:val="28"/>
              </w:rPr>
            </w:pPr>
            <w:r w:rsidRPr="00722B04">
              <w:rPr>
                <w:sz w:val="28"/>
                <w:szCs w:val="28"/>
              </w:rPr>
              <w:t>Мощность ультразвукового излучения, Вт</w:t>
            </w:r>
          </w:p>
        </w:tc>
        <w:tc>
          <w:tcPr>
            <w:tcW w:w="1848" w:type="pct"/>
            <w:shd w:val="clear" w:color="auto" w:fill="auto"/>
          </w:tcPr>
          <w:p w:rsidR="0058416A" w:rsidRPr="00722B04" w:rsidRDefault="0058416A" w:rsidP="00E26EDA">
            <w:pPr>
              <w:jc w:val="center"/>
              <w:rPr>
                <w:sz w:val="28"/>
                <w:szCs w:val="28"/>
              </w:rPr>
            </w:pPr>
            <w:r w:rsidRPr="00722B04">
              <w:rPr>
                <w:sz w:val="28"/>
                <w:szCs w:val="28"/>
              </w:rPr>
              <w:t>50</w:t>
            </w:r>
          </w:p>
        </w:tc>
      </w:tr>
      <w:tr w:rsidR="0058416A" w:rsidRPr="00722B04" w:rsidTr="00E26EDA">
        <w:tc>
          <w:tcPr>
            <w:tcW w:w="370" w:type="pct"/>
            <w:shd w:val="clear" w:color="auto" w:fill="auto"/>
          </w:tcPr>
          <w:p w:rsidR="0058416A" w:rsidRPr="00722B04" w:rsidRDefault="0058416A" w:rsidP="00E26EDA">
            <w:pPr>
              <w:jc w:val="center"/>
              <w:rPr>
                <w:sz w:val="28"/>
                <w:szCs w:val="28"/>
              </w:rPr>
            </w:pPr>
            <w:r w:rsidRPr="00722B04">
              <w:rPr>
                <w:sz w:val="28"/>
                <w:szCs w:val="28"/>
              </w:rPr>
              <w:t>6</w:t>
            </w:r>
          </w:p>
        </w:tc>
        <w:tc>
          <w:tcPr>
            <w:tcW w:w="2782" w:type="pct"/>
            <w:shd w:val="clear" w:color="auto" w:fill="auto"/>
          </w:tcPr>
          <w:p w:rsidR="0058416A" w:rsidRPr="00722B04" w:rsidRDefault="0058416A" w:rsidP="00E26EDA">
            <w:pPr>
              <w:jc w:val="both"/>
              <w:rPr>
                <w:sz w:val="28"/>
                <w:szCs w:val="28"/>
              </w:rPr>
            </w:pPr>
            <w:r w:rsidRPr="00722B04">
              <w:rPr>
                <w:sz w:val="28"/>
                <w:szCs w:val="28"/>
              </w:rPr>
              <w:t>Режим работы ультразвукового оборудования, мин</w:t>
            </w:r>
          </w:p>
        </w:tc>
        <w:tc>
          <w:tcPr>
            <w:tcW w:w="1848" w:type="pct"/>
            <w:shd w:val="clear" w:color="auto" w:fill="auto"/>
          </w:tcPr>
          <w:p w:rsidR="0058416A" w:rsidRPr="00722B04" w:rsidRDefault="0058416A" w:rsidP="00E26EDA">
            <w:pPr>
              <w:jc w:val="center"/>
              <w:rPr>
                <w:sz w:val="28"/>
                <w:szCs w:val="28"/>
              </w:rPr>
            </w:pPr>
            <w:r w:rsidRPr="00722B04">
              <w:rPr>
                <w:sz w:val="28"/>
                <w:szCs w:val="28"/>
              </w:rPr>
              <w:t>непрерывно при заведенном ДВС</w:t>
            </w:r>
          </w:p>
        </w:tc>
      </w:tr>
    </w:tbl>
    <w:p w:rsidR="0058416A" w:rsidRPr="00031414" w:rsidRDefault="0058416A" w:rsidP="0058416A">
      <w:pPr>
        <w:jc w:val="both"/>
        <w:rPr>
          <w:sz w:val="28"/>
          <w:szCs w:val="28"/>
          <w:highlight w:val="yellow"/>
        </w:rPr>
      </w:pPr>
    </w:p>
    <w:p w:rsidR="0058416A" w:rsidRPr="00722B04" w:rsidRDefault="0058416A" w:rsidP="0058416A">
      <w:pPr>
        <w:jc w:val="both"/>
        <w:rPr>
          <w:sz w:val="28"/>
          <w:szCs w:val="28"/>
        </w:rPr>
      </w:pPr>
      <w:r w:rsidRPr="00722B04">
        <w:rPr>
          <w:sz w:val="28"/>
          <w:szCs w:val="28"/>
        </w:rPr>
        <w:t xml:space="preserve">Таблица 2 </w:t>
      </w:r>
      <w:r>
        <w:rPr>
          <w:sz w:val="28"/>
          <w:szCs w:val="28"/>
        </w:rPr>
        <w:t xml:space="preserve">- </w:t>
      </w:r>
      <w:r w:rsidRPr="00722B04">
        <w:rPr>
          <w:sz w:val="28"/>
          <w:szCs w:val="28"/>
        </w:rPr>
        <w:t xml:space="preserve">Рациональные параметры автомобиля </w:t>
      </w:r>
    </w:p>
    <w:tbl>
      <w:tblPr>
        <w:tblStyle w:val="a4"/>
        <w:tblW w:w="5000" w:type="pct"/>
        <w:tblLook w:val="04A0" w:firstRow="1" w:lastRow="0" w:firstColumn="1" w:lastColumn="0" w:noHBand="0" w:noVBand="1"/>
      </w:tblPr>
      <w:tblGrid>
        <w:gridCol w:w="683"/>
        <w:gridCol w:w="5474"/>
        <w:gridCol w:w="3413"/>
      </w:tblGrid>
      <w:tr w:rsidR="0058416A" w:rsidRPr="00B85EF7" w:rsidTr="00E26EDA">
        <w:tc>
          <w:tcPr>
            <w:tcW w:w="357" w:type="pct"/>
          </w:tcPr>
          <w:p w:rsidR="0058416A" w:rsidRPr="00282FCE" w:rsidRDefault="0058416A" w:rsidP="00E26EDA">
            <w:pPr>
              <w:jc w:val="center"/>
              <w:rPr>
                <w:sz w:val="28"/>
                <w:szCs w:val="28"/>
              </w:rPr>
            </w:pPr>
            <w:r w:rsidRPr="00282FCE">
              <w:rPr>
                <w:sz w:val="28"/>
                <w:szCs w:val="28"/>
              </w:rPr>
              <w:t>№</w:t>
            </w:r>
          </w:p>
        </w:tc>
        <w:tc>
          <w:tcPr>
            <w:tcW w:w="2860" w:type="pct"/>
          </w:tcPr>
          <w:p w:rsidR="0058416A" w:rsidRPr="00722B04" w:rsidRDefault="0058416A" w:rsidP="00E26EDA">
            <w:pPr>
              <w:jc w:val="center"/>
              <w:rPr>
                <w:sz w:val="28"/>
                <w:szCs w:val="28"/>
              </w:rPr>
            </w:pPr>
            <w:r w:rsidRPr="00722B04">
              <w:rPr>
                <w:sz w:val="28"/>
                <w:szCs w:val="28"/>
              </w:rPr>
              <w:t>Наименование параметра</w:t>
            </w:r>
          </w:p>
        </w:tc>
        <w:tc>
          <w:tcPr>
            <w:tcW w:w="1783" w:type="pct"/>
          </w:tcPr>
          <w:p w:rsidR="0058416A" w:rsidRPr="00722B04" w:rsidRDefault="0058416A" w:rsidP="00E26EDA">
            <w:pPr>
              <w:jc w:val="center"/>
              <w:rPr>
                <w:sz w:val="28"/>
                <w:szCs w:val="28"/>
              </w:rPr>
            </w:pPr>
            <w:r w:rsidRPr="00722B04">
              <w:rPr>
                <w:sz w:val="28"/>
                <w:szCs w:val="28"/>
              </w:rPr>
              <w:t>Значение параметра</w:t>
            </w:r>
          </w:p>
          <w:p w:rsidR="0058416A" w:rsidRPr="00722B04" w:rsidRDefault="0058416A" w:rsidP="00E26EDA">
            <w:pPr>
              <w:jc w:val="center"/>
              <w:rPr>
                <w:sz w:val="28"/>
                <w:szCs w:val="28"/>
              </w:rPr>
            </w:pPr>
          </w:p>
        </w:tc>
      </w:tr>
      <w:tr w:rsidR="0058416A" w:rsidRPr="00B85EF7" w:rsidTr="00E26EDA">
        <w:tc>
          <w:tcPr>
            <w:tcW w:w="357" w:type="pct"/>
          </w:tcPr>
          <w:p w:rsidR="0058416A" w:rsidRPr="00B85EF7" w:rsidRDefault="0058416A" w:rsidP="00E26EDA">
            <w:pPr>
              <w:jc w:val="center"/>
              <w:rPr>
                <w:sz w:val="28"/>
                <w:szCs w:val="28"/>
              </w:rPr>
            </w:pPr>
            <w:r w:rsidRPr="00B85EF7">
              <w:rPr>
                <w:sz w:val="28"/>
                <w:szCs w:val="28"/>
              </w:rPr>
              <w:t>1</w:t>
            </w:r>
          </w:p>
        </w:tc>
        <w:tc>
          <w:tcPr>
            <w:tcW w:w="2860" w:type="pct"/>
          </w:tcPr>
          <w:p w:rsidR="0058416A" w:rsidRPr="00722B04" w:rsidRDefault="0058416A" w:rsidP="00E26EDA">
            <w:pPr>
              <w:jc w:val="both"/>
              <w:rPr>
                <w:sz w:val="28"/>
                <w:szCs w:val="28"/>
              </w:rPr>
            </w:pPr>
            <w:r w:rsidRPr="00722B04">
              <w:rPr>
                <w:sz w:val="28"/>
                <w:szCs w:val="28"/>
              </w:rPr>
              <w:t xml:space="preserve">Вид автомобиля </w:t>
            </w:r>
          </w:p>
        </w:tc>
        <w:tc>
          <w:tcPr>
            <w:tcW w:w="1783" w:type="pct"/>
          </w:tcPr>
          <w:p w:rsidR="0058416A" w:rsidRPr="00722B04" w:rsidRDefault="0058416A" w:rsidP="00E26EDA">
            <w:pPr>
              <w:jc w:val="center"/>
              <w:rPr>
                <w:sz w:val="28"/>
                <w:szCs w:val="28"/>
              </w:rPr>
            </w:pPr>
            <w:r w:rsidRPr="00722B04">
              <w:rPr>
                <w:sz w:val="28"/>
                <w:szCs w:val="28"/>
              </w:rPr>
              <w:t>легковой, грузовой</w:t>
            </w:r>
          </w:p>
        </w:tc>
      </w:tr>
      <w:tr w:rsidR="0058416A" w:rsidRPr="00B85EF7" w:rsidTr="00E26EDA">
        <w:trPr>
          <w:trHeight w:val="165"/>
        </w:trPr>
        <w:tc>
          <w:tcPr>
            <w:tcW w:w="357" w:type="pct"/>
          </w:tcPr>
          <w:p w:rsidR="0058416A" w:rsidRPr="00B85EF7" w:rsidRDefault="0058416A" w:rsidP="00E26EDA">
            <w:pPr>
              <w:jc w:val="center"/>
              <w:rPr>
                <w:sz w:val="28"/>
                <w:szCs w:val="28"/>
              </w:rPr>
            </w:pPr>
            <w:r w:rsidRPr="00B85EF7">
              <w:rPr>
                <w:sz w:val="28"/>
                <w:szCs w:val="28"/>
              </w:rPr>
              <w:t>2</w:t>
            </w:r>
          </w:p>
        </w:tc>
        <w:tc>
          <w:tcPr>
            <w:tcW w:w="2860" w:type="pct"/>
          </w:tcPr>
          <w:p w:rsidR="0058416A" w:rsidRPr="00722B04" w:rsidRDefault="0058416A" w:rsidP="00E26EDA">
            <w:pPr>
              <w:jc w:val="both"/>
              <w:rPr>
                <w:sz w:val="28"/>
                <w:szCs w:val="28"/>
              </w:rPr>
            </w:pPr>
            <w:r w:rsidRPr="00722B04">
              <w:rPr>
                <w:sz w:val="28"/>
                <w:szCs w:val="28"/>
              </w:rPr>
              <w:t xml:space="preserve">Тип двигателя </w:t>
            </w:r>
          </w:p>
        </w:tc>
        <w:tc>
          <w:tcPr>
            <w:tcW w:w="1783" w:type="pct"/>
          </w:tcPr>
          <w:p w:rsidR="0058416A" w:rsidRPr="00722B04" w:rsidRDefault="0058416A" w:rsidP="00E26EDA">
            <w:pPr>
              <w:jc w:val="center"/>
              <w:rPr>
                <w:sz w:val="28"/>
                <w:szCs w:val="28"/>
              </w:rPr>
            </w:pPr>
            <w:r w:rsidRPr="00722B04">
              <w:rPr>
                <w:sz w:val="28"/>
                <w:szCs w:val="28"/>
              </w:rPr>
              <w:t xml:space="preserve">бензиновый </w:t>
            </w:r>
          </w:p>
        </w:tc>
      </w:tr>
      <w:tr w:rsidR="0058416A" w:rsidRPr="00B85EF7" w:rsidTr="00E26EDA">
        <w:trPr>
          <w:trHeight w:val="485"/>
        </w:trPr>
        <w:tc>
          <w:tcPr>
            <w:tcW w:w="357" w:type="pct"/>
          </w:tcPr>
          <w:p w:rsidR="0058416A" w:rsidRPr="00B85EF7" w:rsidRDefault="0058416A" w:rsidP="00E26EDA">
            <w:pPr>
              <w:jc w:val="center"/>
              <w:rPr>
                <w:sz w:val="28"/>
                <w:szCs w:val="28"/>
              </w:rPr>
            </w:pPr>
            <w:r w:rsidRPr="00B85EF7">
              <w:rPr>
                <w:sz w:val="28"/>
                <w:szCs w:val="28"/>
              </w:rPr>
              <w:t>3</w:t>
            </w:r>
          </w:p>
        </w:tc>
        <w:tc>
          <w:tcPr>
            <w:tcW w:w="2860" w:type="pct"/>
          </w:tcPr>
          <w:p w:rsidR="0058416A" w:rsidRPr="00B85EF7" w:rsidRDefault="0058416A" w:rsidP="00E26EDA">
            <w:pPr>
              <w:jc w:val="both"/>
              <w:rPr>
                <w:sz w:val="28"/>
                <w:szCs w:val="28"/>
              </w:rPr>
            </w:pPr>
            <w:r w:rsidRPr="00B85EF7">
              <w:rPr>
                <w:sz w:val="28"/>
                <w:szCs w:val="28"/>
              </w:rPr>
              <w:t xml:space="preserve">Мощность, кВт </w:t>
            </w:r>
          </w:p>
        </w:tc>
        <w:tc>
          <w:tcPr>
            <w:tcW w:w="1783" w:type="pct"/>
          </w:tcPr>
          <w:p w:rsidR="0058416A" w:rsidRPr="00B85EF7" w:rsidRDefault="0058416A" w:rsidP="00E26EDA">
            <w:pPr>
              <w:jc w:val="center"/>
              <w:rPr>
                <w:sz w:val="28"/>
                <w:szCs w:val="28"/>
              </w:rPr>
            </w:pPr>
            <w:r>
              <w:rPr>
                <w:sz w:val="28"/>
                <w:szCs w:val="28"/>
              </w:rPr>
              <w:t>до 350</w:t>
            </w:r>
          </w:p>
        </w:tc>
      </w:tr>
    </w:tbl>
    <w:p w:rsidR="0058416A" w:rsidRDefault="0058416A" w:rsidP="0058416A">
      <w:pPr>
        <w:jc w:val="both"/>
        <w:rPr>
          <w:b/>
          <w:sz w:val="28"/>
          <w:szCs w:val="28"/>
        </w:rPr>
      </w:pPr>
      <w:r w:rsidRPr="00B85EF7">
        <w:rPr>
          <w:b/>
          <w:sz w:val="28"/>
          <w:szCs w:val="28"/>
        </w:rPr>
        <w:tab/>
      </w:r>
    </w:p>
    <w:p w:rsidR="0058416A" w:rsidRDefault="0058416A" w:rsidP="0058416A">
      <w:pPr>
        <w:ind w:firstLine="709"/>
        <w:jc w:val="both"/>
        <w:rPr>
          <w:b/>
          <w:sz w:val="28"/>
          <w:szCs w:val="28"/>
        </w:rPr>
      </w:pPr>
      <w:r>
        <w:rPr>
          <w:b/>
          <w:sz w:val="28"/>
          <w:szCs w:val="28"/>
        </w:rPr>
        <w:t>4.3 Требования к технологичности</w:t>
      </w:r>
    </w:p>
    <w:p w:rsidR="0058416A" w:rsidRDefault="0058416A" w:rsidP="0058416A">
      <w:pPr>
        <w:jc w:val="both"/>
        <w:rPr>
          <w:sz w:val="28"/>
          <w:szCs w:val="28"/>
        </w:rPr>
      </w:pPr>
      <w:r>
        <w:rPr>
          <w:b/>
          <w:sz w:val="28"/>
          <w:szCs w:val="28"/>
        </w:rPr>
        <w:tab/>
      </w:r>
      <w:r w:rsidRPr="003D5F7B">
        <w:rPr>
          <w:sz w:val="28"/>
          <w:szCs w:val="28"/>
        </w:rPr>
        <w:t xml:space="preserve">Конструкция </w:t>
      </w:r>
      <w:r>
        <w:rPr>
          <w:sz w:val="28"/>
          <w:szCs w:val="28"/>
        </w:rPr>
        <w:t xml:space="preserve">ультразвукового автомобильного глушителя </w:t>
      </w:r>
      <w:r w:rsidRPr="003D5F7B">
        <w:rPr>
          <w:sz w:val="28"/>
          <w:szCs w:val="28"/>
        </w:rPr>
        <w:t xml:space="preserve">должна обеспечивать </w:t>
      </w:r>
      <w:r>
        <w:rPr>
          <w:sz w:val="28"/>
          <w:szCs w:val="28"/>
        </w:rPr>
        <w:t xml:space="preserve">стабильную работу по очистке выхлопных газов от вредных примесей и подавление шума, простоту подключения к штатной системе по отводу отработанных газов и простоту обслуживания в процессе эксплуатации автомобиля.  </w:t>
      </w:r>
    </w:p>
    <w:p w:rsidR="0058416A" w:rsidRDefault="0058416A" w:rsidP="0058416A">
      <w:pPr>
        <w:jc w:val="both"/>
        <w:rPr>
          <w:sz w:val="28"/>
          <w:szCs w:val="28"/>
        </w:rPr>
      </w:pPr>
    </w:p>
    <w:p w:rsidR="0058416A" w:rsidRDefault="0058416A" w:rsidP="0058416A">
      <w:pPr>
        <w:jc w:val="both"/>
        <w:rPr>
          <w:sz w:val="28"/>
          <w:szCs w:val="28"/>
        </w:rPr>
      </w:pPr>
      <w:r>
        <w:rPr>
          <w:b/>
          <w:sz w:val="28"/>
          <w:szCs w:val="28"/>
        </w:rPr>
        <w:tab/>
        <w:t>4</w:t>
      </w:r>
      <w:r w:rsidRPr="003D5F7B">
        <w:rPr>
          <w:b/>
          <w:sz w:val="28"/>
          <w:szCs w:val="28"/>
        </w:rPr>
        <w:t>.4 Требования к уровню унификации и стандартизации</w:t>
      </w:r>
      <w:r>
        <w:rPr>
          <w:sz w:val="28"/>
          <w:szCs w:val="28"/>
        </w:rPr>
        <w:t xml:space="preserve">. </w:t>
      </w:r>
    </w:p>
    <w:p w:rsidR="0058416A" w:rsidRPr="00DF340D" w:rsidRDefault="0058416A" w:rsidP="0058416A">
      <w:pPr>
        <w:jc w:val="both"/>
        <w:rPr>
          <w:sz w:val="28"/>
          <w:szCs w:val="28"/>
        </w:rPr>
      </w:pPr>
      <w:r>
        <w:rPr>
          <w:sz w:val="28"/>
          <w:szCs w:val="28"/>
        </w:rPr>
        <w:tab/>
      </w:r>
      <w:r w:rsidRPr="00DF340D">
        <w:rPr>
          <w:sz w:val="28"/>
          <w:szCs w:val="28"/>
        </w:rPr>
        <w:t xml:space="preserve">Конструкция </w:t>
      </w:r>
      <w:r>
        <w:rPr>
          <w:sz w:val="28"/>
          <w:szCs w:val="28"/>
        </w:rPr>
        <w:t xml:space="preserve">ультразвуковой </w:t>
      </w:r>
      <w:r w:rsidRPr="00DF340D">
        <w:rPr>
          <w:sz w:val="28"/>
          <w:szCs w:val="28"/>
        </w:rPr>
        <w:t xml:space="preserve">системы </w:t>
      </w:r>
      <w:r>
        <w:rPr>
          <w:sz w:val="28"/>
          <w:szCs w:val="28"/>
        </w:rPr>
        <w:t xml:space="preserve">по очистке выхлопных газов </w:t>
      </w:r>
      <w:r w:rsidRPr="00DF340D">
        <w:rPr>
          <w:sz w:val="28"/>
          <w:szCs w:val="28"/>
        </w:rPr>
        <w:t>должна предусматривать максимальное использование стандартных деталей и узлов</w:t>
      </w:r>
      <w:r>
        <w:rPr>
          <w:sz w:val="28"/>
          <w:szCs w:val="28"/>
        </w:rPr>
        <w:t xml:space="preserve"> автомобиля</w:t>
      </w:r>
      <w:r w:rsidRPr="00DF340D">
        <w:rPr>
          <w:sz w:val="28"/>
          <w:szCs w:val="28"/>
        </w:rPr>
        <w:t xml:space="preserve">. </w:t>
      </w:r>
    </w:p>
    <w:p w:rsidR="0058416A" w:rsidRPr="003D5F7B" w:rsidRDefault="0058416A" w:rsidP="0058416A">
      <w:pPr>
        <w:jc w:val="both"/>
        <w:rPr>
          <w:b/>
          <w:sz w:val="28"/>
          <w:szCs w:val="28"/>
        </w:rPr>
      </w:pPr>
    </w:p>
    <w:p w:rsidR="0058416A" w:rsidRPr="003D5F7B" w:rsidRDefault="0058416A" w:rsidP="0058416A">
      <w:pPr>
        <w:jc w:val="both"/>
        <w:rPr>
          <w:b/>
          <w:sz w:val="28"/>
          <w:szCs w:val="28"/>
        </w:rPr>
      </w:pPr>
      <w:r w:rsidRPr="003D5F7B">
        <w:rPr>
          <w:b/>
          <w:sz w:val="28"/>
          <w:szCs w:val="28"/>
        </w:rPr>
        <w:tab/>
      </w:r>
      <w:r>
        <w:rPr>
          <w:b/>
          <w:sz w:val="28"/>
          <w:szCs w:val="28"/>
        </w:rPr>
        <w:t>4</w:t>
      </w:r>
      <w:r w:rsidRPr="003D5F7B">
        <w:rPr>
          <w:b/>
          <w:sz w:val="28"/>
          <w:szCs w:val="28"/>
        </w:rPr>
        <w:t>.5 Требования к безопасности и влияния на окружающую среду</w:t>
      </w:r>
    </w:p>
    <w:p w:rsidR="0058416A" w:rsidRPr="00E5638D" w:rsidRDefault="0058416A" w:rsidP="0058416A">
      <w:pPr>
        <w:jc w:val="both"/>
        <w:rPr>
          <w:sz w:val="28"/>
          <w:szCs w:val="28"/>
        </w:rPr>
      </w:pPr>
      <w:r>
        <w:rPr>
          <w:sz w:val="28"/>
          <w:szCs w:val="28"/>
        </w:rPr>
        <w:tab/>
      </w:r>
      <w:r w:rsidRPr="00E5638D">
        <w:rPr>
          <w:sz w:val="28"/>
          <w:szCs w:val="28"/>
        </w:rPr>
        <w:t>Конструкция системы должна соответствовать общим требованиям по следующим нормативным документам</w:t>
      </w:r>
      <w:sdt>
        <w:sdtPr>
          <w:rPr>
            <w:sz w:val="28"/>
            <w:szCs w:val="28"/>
          </w:rPr>
          <w:id w:val="1876433076"/>
          <w:citation/>
        </w:sdtPr>
        <w:sdtEndPr/>
        <w:sdtContent>
          <w:r>
            <w:rPr>
              <w:sz w:val="28"/>
              <w:szCs w:val="28"/>
            </w:rPr>
            <w:fldChar w:fldCharType="begin"/>
          </w:r>
          <w:r>
            <w:rPr>
              <w:sz w:val="28"/>
              <w:szCs w:val="28"/>
            </w:rPr>
            <w:instrText xml:space="preserve"> CITATION 78 \l 1049  \m 79 \m 80 \m 81 \m 82</w:instrText>
          </w:r>
          <w:r>
            <w:rPr>
              <w:sz w:val="28"/>
              <w:szCs w:val="28"/>
            </w:rPr>
            <w:fldChar w:fldCharType="separate"/>
          </w:r>
          <w:r>
            <w:rPr>
              <w:noProof/>
              <w:sz w:val="28"/>
              <w:szCs w:val="28"/>
            </w:rPr>
            <w:t xml:space="preserve"> </w:t>
          </w:r>
          <w:r w:rsidRPr="00BA24AB">
            <w:rPr>
              <w:noProof/>
              <w:sz w:val="28"/>
              <w:szCs w:val="28"/>
            </w:rPr>
            <w:t>[102, 103, 104, 105, 106]</w:t>
          </w:r>
          <w:r>
            <w:rPr>
              <w:sz w:val="28"/>
              <w:szCs w:val="28"/>
            </w:rPr>
            <w:fldChar w:fldCharType="end"/>
          </w:r>
        </w:sdtContent>
      </w:sdt>
      <w:r w:rsidRPr="00E5638D">
        <w:rPr>
          <w:sz w:val="28"/>
          <w:szCs w:val="28"/>
        </w:rPr>
        <w:t>:</w:t>
      </w:r>
    </w:p>
    <w:p w:rsidR="0058416A" w:rsidRPr="00A06BDD" w:rsidRDefault="0058416A" w:rsidP="0058416A">
      <w:pPr>
        <w:ind w:firstLine="708"/>
        <w:jc w:val="both"/>
        <w:rPr>
          <w:sz w:val="28"/>
          <w:szCs w:val="28"/>
        </w:rPr>
      </w:pPr>
      <w:r w:rsidRPr="00A06BDD">
        <w:rPr>
          <w:sz w:val="28"/>
          <w:szCs w:val="28"/>
        </w:rPr>
        <w:lastRenderedPageBreak/>
        <w:t>ГОСТ 12.1.005-88 Система стандартов безопасности труда (ССБТ). Общие санитарно-гигиенические требования к воздуху рабочей зоны;</w:t>
      </w:r>
    </w:p>
    <w:p w:rsidR="0058416A" w:rsidRPr="00A06BDD" w:rsidRDefault="0058416A" w:rsidP="0058416A">
      <w:pPr>
        <w:jc w:val="both"/>
        <w:rPr>
          <w:sz w:val="28"/>
          <w:szCs w:val="28"/>
        </w:rPr>
      </w:pPr>
      <w:r w:rsidRPr="00A06BDD">
        <w:rPr>
          <w:sz w:val="28"/>
          <w:szCs w:val="28"/>
        </w:rPr>
        <w:tab/>
        <w:t>Параметры вибрации на рабочем месте и органах управления по ГОСТ</w:t>
      </w:r>
    </w:p>
    <w:p w:rsidR="0058416A" w:rsidRPr="00A06BDD" w:rsidRDefault="0058416A" w:rsidP="0058416A">
      <w:pPr>
        <w:jc w:val="both"/>
        <w:rPr>
          <w:sz w:val="28"/>
          <w:szCs w:val="28"/>
        </w:rPr>
      </w:pPr>
      <w:r w:rsidRPr="00A06BDD">
        <w:rPr>
          <w:sz w:val="28"/>
          <w:szCs w:val="28"/>
        </w:rPr>
        <w:t>12.1.012-2004 Система стандартов безопасности труда (ССБТ) Вибрационная безопасность Общие требования.</w:t>
      </w:r>
    </w:p>
    <w:p w:rsidR="0058416A" w:rsidRPr="003D5F7B" w:rsidRDefault="0058416A" w:rsidP="0058416A">
      <w:pPr>
        <w:jc w:val="both"/>
        <w:rPr>
          <w:sz w:val="28"/>
          <w:szCs w:val="28"/>
        </w:rPr>
      </w:pPr>
      <w:r w:rsidRPr="00A06BDD">
        <w:rPr>
          <w:sz w:val="28"/>
          <w:szCs w:val="28"/>
        </w:rPr>
        <w:tab/>
        <w:t>Шумовые характеристики машин и оборудования - по ГОСТ 12.1.003-2014 Система стандартов безопасности труда (ССБТ). Шум. Общие требования безопасности.</w:t>
      </w:r>
    </w:p>
    <w:p w:rsidR="0058416A" w:rsidRDefault="0058416A" w:rsidP="0058416A">
      <w:pPr>
        <w:ind w:firstLine="708"/>
        <w:jc w:val="both"/>
        <w:rPr>
          <w:color w:val="000000"/>
          <w:sz w:val="28"/>
          <w:szCs w:val="28"/>
        </w:rPr>
      </w:pPr>
      <w:r w:rsidRPr="00277541">
        <w:rPr>
          <w:color w:val="000000"/>
          <w:sz w:val="28"/>
          <w:szCs w:val="28"/>
        </w:rPr>
        <w:t xml:space="preserve">ГОСТ 12.1.001-89 “ССБТ. Ультразвук. Общие требования безопасности” </w:t>
      </w:r>
    </w:p>
    <w:p w:rsidR="0058416A" w:rsidRDefault="0058416A" w:rsidP="0058416A">
      <w:pPr>
        <w:ind w:firstLine="708"/>
        <w:jc w:val="both"/>
        <w:rPr>
          <w:color w:val="000000"/>
          <w:sz w:val="28"/>
          <w:szCs w:val="28"/>
        </w:rPr>
      </w:pPr>
      <w:r w:rsidRPr="0050244B">
        <w:rPr>
          <w:color w:val="000000"/>
          <w:sz w:val="28"/>
          <w:szCs w:val="28"/>
        </w:rPr>
        <w:t>СанПиН № 1.01.002-94 "Санитарные правила организации технологических процессов и гигиенические требования к производственному оборудованию"</w:t>
      </w:r>
    </w:p>
    <w:p w:rsidR="0058416A" w:rsidRDefault="0058416A" w:rsidP="0058416A">
      <w:pPr>
        <w:ind w:firstLine="708"/>
        <w:rPr>
          <w:color w:val="000000"/>
          <w:sz w:val="28"/>
          <w:szCs w:val="28"/>
        </w:rPr>
      </w:pPr>
    </w:p>
    <w:p w:rsidR="0058416A" w:rsidRPr="00277541" w:rsidRDefault="0058416A" w:rsidP="0058416A">
      <w:pPr>
        <w:ind w:firstLine="708"/>
        <w:jc w:val="both"/>
        <w:rPr>
          <w:color w:val="000000"/>
          <w:sz w:val="28"/>
          <w:szCs w:val="28"/>
        </w:rPr>
      </w:pPr>
      <w:r w:rsidRPr="00277541">
        <w:rPr>
          <w:color w:val="000000"/>
          <w:sz w:val="28"/>
          <w:szCs w:val="28"/>
        </w:rPr>
        <w:t xml:space="preserve">Защита от </w:t>
      </w:r>
      <w:r>
        <w:rPr>
          <w:color w:val="000000"/>
          <w:sz w:val="28"/>
          <w:szCs w:val="28"/>
        </w:rPr>
        <w:t>ультразвукового воздействия</w:t>
      </w:r>
      <w:r w:rsidRPr="00277541">
        <w:rPr>
          <w:color w:val="000000"/>
          <w:sz w:val="28"/>
          <w:szCs w:val="28"/>
        </w:rPr>
        <w:t xml:space="preserve"> </w:t>
      </w:r>
      <w:r>
        <w:rPr>
          <w:color w:val="000000"/>
          <w:sz w:val="28"/>
          <w:szCs w:val="28"/>
        </w:rPr>
        <w:t>предусматривает</w:t>
      </w:r>
      <w:r w:rsidRPr="00277541">
        <w:rPr>
          <w:color w:val="000000"/>
          <w:sz w:val="28"/>
          <w:szCs w:val="28"/>
        </w:rPr>
        <w:t>:</w:t>
      </w:r>
    </w:p>
    <w:p w:rsidR="0058416A" w:rsidRDefault="0058416A" w:rsidP="0058416A">
      <w:pPr>
        <w:ind w:firstLine="708"/>
        <w:jc w:val="both"/>
        <w:rPr>
          <w:color w:val="000000"/>
          <w:sz w:val="28"/>
          <w:szCs w:val="28"/>
        </w:rPr>
      </w:pPr>
      <w:r>
        <w:rPr>
          <w:color w:val="000000"/>
          <w:sz w:val="28"/>
          <w:szCs w:val="28"/>
        </w:rPr>
        <w:t xml:space="preserve">- </w:t>
      </w:r>
      <w:r w:rsidRPr="00277541">
        <w:rPr>
          <w:color w:val="000000"/>
          <w:sz w:val="28"/>
          <w:szCs w:val="28"/>
        </w:rPr>
        <w:t>использование</w:t>
      </w:r>
      <w:r>
        <w:rPr>
          <w:color w:val="000000"/>
          <w:sz w:val="28"/>
          <w:szCs w:val="28"/>
        </w:rPr>
        <w:t xml:space="preserve"> полипропилена</w:t>
      </w:r>
      <w:r w:rsidRPr="00277541">
        <w:rPr>
          <w:color w:val="000000"/>
          <w:sz w:val="28"/>
          <w:szCs w:val="28"/>
        </w:rPr>
        <w:t xml:space="preserve"> </w:t>
      </w:r>
      <w:r>
        <w:rPr>
          <w:color w:val="000000"/>
          <w:sz w:val="28"/>
          <w:szCs w:val="28"/>
        </w:rPr>
        <w:t>для корпуса ультразвукового автомобильного глушителя;</w:t>
      </w:r>
    </w:p>
    <w:p w:rsidR="0058416A" w:rsidRDefault="0058416A" w:rsidP="0058416A">
      <w:pPr>
        <w:ind w:firstLine="708"/>
        <w:jc w:val="both"/>
        <w:rPr>
          <w:color w:val="000000"/>
          <w:sz w:val="28"/>
          <w:szCs w:val="28"/>
        </w:rPr>
      </w:pPr>
      <w:r>
        <w:rPr>
          <w:color w:val="000000"/>
          <w:sz w:val="28"/>
          <w:szCs w:val="28"/>
        </w:rPr>
        <w:t>- отдельное управление питанием ультразвукового оборудования;</w:t>
      </w:r>
    </w:p>
    <w:p w:rsidR="0058416A" w:rsidRDefault="0058416A" w:rsidP="0058416A">
      <w:pPr>
        <w:ind w:firstLine="708"/>
        <w:jc w:val="both"/>
        <w:rPr>
          <w:color w:val="000000"/>
          <w:sz w:val="28"/>
          <w:szCs w:val="28"/>
        </w:rPr>
      </w:pPr>
      <w:r>
        <w:rPr>
          <w:color w:val="000000"/>
          <w:sz w:val="28"/>
          <w:szCs w:val="28"/>
        </w:rPr>
        <w:t>- установка предохранителей от чрезмерно высокого напряжения;</w:t>
      </w:r>
    </w:p>
    <w:p w:rsidR="0058416A" w:rsidRDefault="0058416A" w:rsidP="0058416A">
      <w:pPr>
        <w:ind w:firstLine="708"/>
        <w:jc w:val="both"/>
        <w:rPr>
          <w:color w:val="000000"/>
          <w:sz w:val="28"/>
          <w:szCs w:val="28"/>
        </w:rPr>
      </w:pPr>
    </w:p>
    <w:p w:rsidR="0058416A" w:rsidRDefault="0058416A" w:rsidP="0058416A">
      <w:pPr>
        <w:ind w:firstLine="708"/>
        <w:rPr>
          <w:b/>
          <w:color w:val="000000"/>
          <w:sz w:val="28"/>
          <w:szCs w:val="28"/>
        </w:rPr>
      </w:pPr>
      <w:r>
        <w:rPr>
          <w:b/>
          <w:color w:val="000000"/>
          <w:sz w:val="28"/>
          <w:szCs w:val="28"/>
        </w:rPr>
        <w:t>4</w:t>
      </w:r>
      <w:r w:rsidRPr="00E13693">
        <w:rPr>
          <w:b/>
          <w:color w:val="000000"/>
          <w:sz w:val="28"/>
          <w:szCs w:val="28"/>
        </w:rPr>
        <w:t>.6 Требования к эстетичности и эргономичности</w:t>
      </w:r>
    </w:p>
    <w:p w:rsidR="0058416A" w:rsidRPr="00E13693" w:rsidRDefault="0058416A" w:rsidP="0058416A">
      <w:pPr>
        <w:jc w:val="both"/>
        <w:rPr>
          <w:sz w:val="28"/>
          <w:szCs w:val="28"/>
        </w:rPr>
      </w:pPr>
      <w:r>
        <w:tab/>
      </w:r>
      <w:r>
        <w:rPr>
          <w:sz w:val="28"/>
        </w:rPr>
        <w:t>Ультразвуковое у</w:t>
      </w:r>
      <w:r w:rsidRPr="003D2C26">
        <w:rPr>
          <w:sz w:val="28"/>
          <w:szCs w:val="28"/>
        </w:rPr>
        <w:t xml:space="preserve">стройство должно отвечать требованиям </w:t>
      </w:r>
      <w:r>
        <w:rPr>
          <w:sz w:val="28"/>
          <w:szCs w:val="28"/>
        </w:rPr>
        <w:t>проектирования и изготовления современных автомобилей, устанавливаться после штатной выхлопной системы и органы управления ультразвуковой системой  должны быть выведены на рабочее место водителя.</w:t>
      </w:r>
    </w:p>
    <w:p w:rsidR="0058416A" w:rsidRDefault="0058416A" w:rsidP="0058416A">
      <w:pPr>
        <w:rPr>
          <w:color w:val="000000"/>
          <w:sz w:val="28"/>
          <w:szCs w:val="28"/>
        </w:rPr>
      </w:pPr>
    </w:p>
    <w:p w:rsidR="0058416A" w:rsidRDefault="0058416A" w:rsidP="0058416A">
      <w:pPr>
        <w:rPr>
          <w:b/>
          <w:color w:val="000000"/>
          <w:sz w:val="28"/>
          <w:szCs w:val="28"/>
        </w:rPr>
      </w:pPr>
      <w:r>
        <w:rPr>
          <w:b/>
          <w:color w:val="000000"/>
          <w:sz w:val="28"/>
          <w:szCs w:val="28"/>
        </w:rPr>
        <w:tab/>
        <w:t>4.</w:t>
      </w:r>
      <w:r w:rsidRPr="00E13693">
        <w:rPr>
          <w:b/>
          <w:color w:val="000000"/>
          <w:sz w:val="28"/>
          <w:szCs w:val="28"/>
        </w:rPr>
        <w:t>7 Требования к патентной чистоте</w:t>
      </w:r>
    </w:p>
    <w:p w:rsidR="0058416A" w:rsidRPr="003D2C26" w:rsidRDefault="0058416A" w:rsidP="0058416A">
      <w:pPr>
        <w:jc w:val="both"/>
        <w:rPr>
          <w:sz w:val="28"/>
          <w:szCs w:val="28"/>
        </w:rPr>
      </w:pPr>
      <w:r w:rsidRPr="003D2C26">
        <w:rPr>
          <w:sz w:val="28"/>
          <w:szCs w:val="28"/>
        </w:rPr>
        <w:tab/>
      </w:r>
      <w:r>
        <w:rPr>
          <w:sz w:val="28"/>
          <w:szCs w:val="28"/>
        </w:rPr>
        <w:t>У</w:t>
      </w:r>
      <w:r w:rsidRPr="003D2C26">
        <w:rPr>
          <w:sz w:val="28"/>
          <w:szCs w:val="28"/>
        </w:rPr>
        <w:t>льтразвуков</w:t>
      </w:r>
      <w:r>
        <w:rPr>
          <w:sz w:val="28"/>
          <w:szCs w:val="28"/>
        </w:rPr>
        <w:t>ая</w:t>
      </w:r>
      <w:r w:rsidRPr="003D2C26">
        <w:rPr>
          <w:sz w:val="28"/>
          <w:szCs w:val="28"/>
        </w:rPr>
        <w:t xml:space="preserve"> </w:t>
      </w:r>
      <w:r>
        <w:rPr>
          <w:sz w:val="28"/>
          <w:szCs w:val="28"/>
        </w:rPr>
        <w:t xml:space="preserve">система </w:t>
      </w:r>
      <w:r w:rsidRPr="003D2C26">
        <w:rPr>
          <w:sz w:val="28"/>
          <w:szCs w:val="28"/>
        </w:rPr>
        <w:t xml:space="preserve">очистки </w:t>
      </w:r>
      <w:r>
        <w:rPr>
          <w:sz w:val="28"/>
          <w:szCs w:val="28"/>
        </w:rPr>
        <w:t xml:space="preserve">выхлопных </w:t>
      </w:r>
      <w:r w:rsidRPr="003D2C26">
        <w:rPr>
          <w:sz w:val="28"/>
          <w:szCs w:val="28"/>
        </w:rPr>
        <w:t xml:space="preserve">газов </w:t>
      </w:r>
      <w:r>
        <w:rPr>
          <w:sz w:val="28"/>
          <w:szCs w:val="28"/>
        </w:rPr>
        <w:t xml:space="preserve">автомобилей </w:t>
      </w:r>
      <w:r w:rsidRPr="003D2C26">
        <w:rPr>
          <w:sz w:val="28"/>
          <w:szCs w:val="28"/>
        </w:rPr>
        <w:t>должна обладать патентной чистотой по отн</w:t>
      </w:r>
      <w:r>
        <w:rPr>
          <w:sz w:val="28"/>
          <w:szCs w:val="28"/>
        </w:rPr>
        <w:t xml:space="preserve">ошению к следующим странам </w:t>
      </w:r>
      <w:r w:rsidRPr="003D2C26">
        <w:rPr>
          <w:sz w:val="28"/>
          <w:szCs w:val="28"/>
        </w:rPr>
        <w:t>Россия, Китай</w:t>
      </w:r>
      <w:r>
        <w:rPr>
          <w:sz w:val="28"/>
          <w:szCs w:val="28"/>
        </w:rPr>
        <w:t xml:space="preserve">, Белоруссия. </w:t>
      </w:r>
    </w:p>
    <w:p w:rsidR="0058416A" w:rsidRDefault="0058416A" w:rsidP="0058416A">
      <w:pPr>
        <w:jc w:val="both"/>
        <w:rPr>
          <w:color w:val="000000"/>
          <w:sz w:val="28"/>
          <w:szCs w:val="28"/>
        </w:rPr>
      </w:pPr>
    </w:p>
    <w:p w:rsidR="0058416A" w:rsidRPr="0058416A" w:rsidRDefault="0058416A" w:rsidP="0058416A">
      <w:pPr>
        <w:jc w:val="both"/>
        <w:rPr>
          <w:b/>
          <w:color w:val="000000"/>
          <w:sz w:val="28"/>
          <w:szCs w:val="28"/>
        </w:rPr>
      </w:pPr>
      <w:r w:rsidRPr="0058416A">
        <w:rPr>
          <w:b/>
          <w:color w:val="000000"/>
          <w:sz w:val="28"/>
          <w:szCs w:val="28"/>
        </w:rPr>
        <w:tab/>
        <w:t>4.8 Условия эксплуатации</w:t>
      </w:r>
    </w:p>
    <w:p w:rsidR="0058416A" w:rsidRPr="00E13693" w:rsidRDefault="0058416A" w:rsidP="0058416A">
      <w:pPr>
        <w:jc w:val="both"/>
        <w:rPr>
          <w:color w:val="000000"/>
          <w:sz w:val="28"/>
          <w:szCs w:val="28"/>
        </w:rPr>
      </w:pPr>
      <w:r>
        <w:rPr>
          <w:color w:val="000000"/>
          <w:sz w:val="28"/>
          <w:szCs w:val="28"/>
        </w:rPr>
        <w:tab/>
        <w:t xml:space="preserve">Надежность и производительность ультразвукового автомобильного глушителя зависит от </w:t>
      </w:r>
      <w:r w:rsidRPr="00E13693">
        <w:rPr>
          <w:color w:val="000000"/>
          <w:sz w:val="28"/>
          <w:szCs w:val="28"/>
        </w:rPr>
        <w:t>квалификации обслуживающе</w:t>
      </w:r>
      <w:r>
        <w:rPr>
          <w:color w:val="000000"/>
          <w:sz w:val="28"/>
          <w:szCs w:val="28"/>
        </w:rPr>
        <w:t>го</w:t>
      </w:r>
      <w:r w:rsidRPr="00E13693">
        <w:rPr>
          <w:color w:val="000000"/>
          <w:sz w:val="28"/>
          <w:szCs w:val="28"/>
        </w:rPr>
        <w:t xml:space="preserve"> персонала и соблюдения </w:t>
      </w:r>
      <w:r>
        <w:rPr>
          <w:color w:val="000000"/>
          <w:sz w:val="28"/>
          <w:szCs w:val="28"/>
        </w:rPr>
        <w:t>правил эксплуатации транспортного средства.</w:t>
      </w:r>
      <w:r w:rsidRPr="00E13693">
        <w:rPr>
          <w:color w:val="000000"/>
          <w:sz w:val="28"/>
          <w:szCs w:val="28"/>
        </w:rPr>
        <w:t xml:space="preserve"> Обслуживание </w:t>
      </w:r>
      <w:r>
        <w:rPr>
          <w:color w:val="000000"/>
          <w:sz w:val="28"/>
          <w:szCs w:val="28"/>
        </w:rPr>
        <w:t>системы</w:t>
      </w:r>
      <w:r w:rsidRPr="00E13693">
        <w:rPr>
          <w:color w:val="000000"/>
          <w:sz w:val="28"/>
          <w:szCs w:val="28"/>
        </w:rPr>
        <w:t xml:space="preserve"> </w:t>
      </w:r>
      <w:r>
        <w:rPr>
          <w:color w:val="000000"/>
          <w:sz w:val="28"/>
          <w:szCs w:val="28"/>
        </w:rPr>
        <w:t>должно осуществляться операторами соответств</w:t>
      </w:r>
      <w:r w:rsidRPr="00E13693">
        <w:rPr>
          <w:color w:val="000000"/>
          <w:sz w:val="28"/>
          <w:szCs w:val="28"/>
        </w:rPr>
        <w:t>ующей квалификации</w:t>
      </w:r>
      <w:r>
        <w:rPr>
          <w:color w:val="000000"/>
          <w:sz w:val="28"/>
          <w:szCs w:val="28"/>
        </w:rPr>
        <w:t>.</w:t>
      </w:r>
    </w:p>
    <w:p w:rsidR="0058416A" w:rsidRPr="00E13693" w:rsidRDefault="0058416A" w:rsidP="0058416A">
      <w:pPr>
        <w:jc w:val="both"/>
        <w:rPr>
          <w:color w:val="000000"/>
          <w:sz w:val="28"/>
          <w:szCs w:val="28"/>
        </w:rPr>
      </w:pPr>
      <w:r>
        <w:rPr>
          <w:color w:val="000000"/>
          <w:sz w:val="28"/>
          <w:szCs w:val="28"/>
        </w:rPr>
        <w:tab/>
      </w:r>
      <w:r w:rsidRPr="00E13693">
        <w:rPr>
          <w:color w:val="000000"/>
          <w:sz w:val="28"/>
          <w:szCs w:val="28"/>
        </w:rPr>
        <w:t>Все элементы систем должны быть работоспособны при температуре</w:t>
      </w:r>
      <w:r>
        <w:rPr>
          <w:color w:val="000000"/>
          <w:sz w:val="28"/>
          <w:szCs w:val="28"/>
        </w:rPr>
        <w:t xml:space="preserve"> окружающей среды от - 35° до +5</w:t>
      </w:r>
      <w:r w:rsidRPr="00E13693">
        <w:rPr>
          <w:color w:val="000000"/>
          <w:sz w:val="28"/>
          <w:szCs w:val="28"/>
        </w:rPr>
        <w:t>0° С, при влажности воздуха до 9</w:t>
      </w:r>
      <w:r>
        <w:rPr>
          <w:color w:val="000000"/>
          <w:sz w:val="28"/>
          <w:szCs w:val="28"/>
        </w:rPr>
        <w:t>7</w:t>
      </w:r>
      <w:r w:rsidRPr="00E13693">
        <w:rPr>
          <w:color w:val="000000"/>
          <w:sz w:val="28"/>
          <w:szCs w:val="28"/>
        </w:rPr>
        <w:t>%</w:t>
      </w:r>
    </w:p>
    <w:p w:rsidR="0058416A" w:rsidRPr="006A6E17" w:rsidRDefault="0058416A" w:rsidP="0058416A">
      <w:pPr>
        <w:ind w:firstLine="708"/>
        <w:jc w:val="both"/>
        <w:rPr>
          <w:sz w:val="28"/>
          <w:szCs w:val="28"/>
        </w:rPr>
      </w:pPr>
      <w:r>
        <w:rPr>
          <w:color w:val="000000"/>
          <w:sz w:val="28"/>
          <w:szCs w:val="28"/>
        </w:rPr>
        <w:t>Ультразвуковая система</w:t>
      </w:r>
      <w:r w:rsidRPr="00E13693">
        <w:rPr>
          <w:color w:val="000000"/>
          <w:sz w:val="28"/>
          <w:szCs w:val="28"/>
        </w:rPr>
        <w:t xml:space="preserve"> </w:t>
      </w:r>
      <w:r>
        <w:rPr>
          <w:color w:val="000000"/>
          <w:sz w:val="28"/>
          <w:szCs w:val="28"/>
        </w:rPr>
        <w:t>должна проходить</w:t>
      </w:r>
      <w:r w:rsidRPr="00E13693">
        <w:rPr>
          <w:color w:val="000000"/>
          <w:sz w:val="28"/>
          <w:szCs w:val="28"/>
        </w:rPr>
        <w:t xml:space="preserve"> </w:t>
      </w:r>
      <w:r>
        <w:rPr>
          <w:color w:val="000000"/>
          <w:sz w:val="28"/>
          <w:szCs w:val="28"/>
        </w:rPr>
        <w:t xml:space="preserve">периодическое техническое обслуживание не реже чем  50 тыс. км пробега легкового автомобиля и 25 тыс. км. грузового автомобиля. </w:t>
      </w:r>
    </w:p>
    <w:p w:rsidR="0058416A" w:rsidRDefault="0058416A" w:rsidP="0058416A">
      <w:pPr>
        <w:shd w:val="clear" w:color="auto" w:fill="FFFFFF"/>
        <w:tabs>
          <w:tab w:val="left" w:pos="142"/>
          <w:tab w:val="left" w:pos="284"/>
          <w:tab w:val="left" w:pos="709"/>
          <w:tab w:val="left" w:pos="851"/>
          <w:tab w:val="left" w:pos="993"/>
        </w:tabs>
        <w:jc w:val="both"/>
        <w:rPr>
          <w:sz w:val="28"/>
          <w:szCs w:val="28"/>
        </w:rPr>
      </w:pPr>
    </w:p>
    <w:p w:rsidR="0058416A" w:rsidRPr="0058416A" w:rsidRDefault="0058416A" w:rsidP="0058416A">
      <w:pPr>
        <w:shd w:val="clear" w:color="auto" w:fill="FFFFFF"/>
        <w:tabs>
          <w:tab w:val="left" w:pos="142"/>
          <w:tab w:val="left" w:pos="284"/>
          <w:tab w:val="left" w:pos="709"/>
          <w:tab w:val="left" w:pos="851"/>
          <w:tab w:val="left" w:pos="993"/>
        </w:tabs>
        <w:jc w:val="both"/>
        <w:rPr>
          <w:sz w:val="28"/>
          <w:szCs w:val="28"/>
        </w:rPr>
      </w:pPr>
    </w:p>
    <w:p w:rsidR="00F85A12" w:rsidRDefault="00F85A12" w:rsidP="00F85A12">
      <w:pPr>
        <w:shd w:val="clear" w:color="auto" w:fill="FFFFFF"/>
        <w:tabs>
          <w:tab w:val="left" w:pos="142"/>
          <w:tab w:val="left" w:pos="284"/>
          <w:tab w:val="left" w:pos="709"/>
          <w:tab w:val="left" w:pos="851"/>
          <w:tab w:val="left" w:pos="993"/>
        </w:tabs>
        <w:jc w:val="both"/>
        <w:rPr>
          <w:sz w:val="28"/>
          <w:szCs w:val="28"/>
        </w:rPr>
      </w:pPr>
    </w:p>
    <w:p w:rsidR="00F85A12" w:rsidRDefault="000456AD" w:rsidP="000456AD">
      <w:pPr>
        <w:shd w:val="clear" w:color="auto" w:fill="FFFFFF"/>
        <w:tabs>
          <w:tab w:val="left" w:pos="142"/>
          <w:tab w:val="left" w:pos="284"/>
          <w:tab w:val="left" w:pos="709"/>
          <w:tab w:val="left" w:pos="851"/>
          <w:tab w:val="left" w:pos="993"/>
        </w:tabs>
        <w:jc w:val="center"/>
        <w:rPr>
          <w:b/>
          <w:sz w:val="28"/>
          <w:szCs w:val="28"/>
        </w:rPr>
      </w:pPr>
      <w:r w:rsidRPr="000456AD">
        <w:rPr>
          <w:b/>
          <w:sz w:val="28"/>
          <w:szCs w:val="28"/>
        </w:rPr>
        <w:lastRenderedPageBreak/>
        <w:t>Приложение Б</w:t>
      </w:r>
    </w:p>
    <w:p w:rsidR="00266FFA" w:rsidRDefault="00266FFA" w:rsidP="000456AD">
      <w:pPr>
        <w:shd w:val="clear" w:color="auto" w:fill="FFFFFF"/>
        <w:tabs>
          <w:tab w:val="left" w:pos="142"/>
          <w:tab w:val="left" w:pos="284"/>
          <w:tab w:val="left" w:pos="709"/>
          <w:tab w:val="left" w:pos="851"/>
          <w:tab w:val="left" w:pos="993"/>
        </w:tabs>
        <w:jc w:val="center"/>
        <w:rPr>
          <w:b/>
          <w:sz w:val="28"/>
        </w:rPr>
      </w:pPr>
      <w:r w:rsidRPr="00266FFA">
        <w:rPr>
          <w:b/>
          <w:sz w:val="28"/>
        </w:rPr>
        <w:t>С</w:t>
      </w:r>
      <w:r>
        <w:rPr>
          <w:b/>
          <w:sz w:val="28"/>
        </w:rPr>
        <w:t>видетельство</w:t>
      </w:r>
      <w:r w:rsidRPr="00266FFA">
        <w:rPr>
          <w:b/>
          <w:sz w:val="28"/>
        </w:rPr>
        <w:t xml:space="preserve"> о внесении сведений в государственный реестр прав на объекты, охраняемые авторским правом</w:t>
      </w:r>
    </w:p>
    <w:p w:rsidR="00266FFA" w:rsidRPr="00266FFA" w:rsidRDefault="00266FFA" w:rsidP="000456AD">
      <w:pPr>
        <w:shd w:val="clear" w:color="auto" w:fill="FFFFFF"/>
        <w:tabs>
          <w:tab w:val="left" w:pos="142"/>
          <w:tab w:val="left" w:pos="284"/>
          <w:tab w:val="left" w:pos="709"/>
          <w:tab w:val="left" w:pos="851"/>
          <w:tab w:val="left" w:pos="993"/>
        </w:tabs>
        <w:jc w:val="center"/>
        <w:rPr>
          <w:b/>
          <w:sz w:val="32"/>
          <w:szCs w:val="28"/>
        </w:rPr>
      </w:pPr>
    </w:p>
    <w:p w:rsidR="00F85A12" w:rsidRDefault="00AB0215" w:rsidP="00F85A12">
      <w:pPr>
        <w:shd w:val="clear" w:color="auto" w:fill="FFFFFF"/>
        <w:tabs>
          <w:tab w:val="left" w:pos="142"/>
          <w:tab w:val="left" w:pos="284"/>
          <w:tab w:val="left" w:pos="709"/>
          <w:tab w:val="left" w:pos="851"/>
          <w:tab w:val="left" w:pos="993"/>
        </w:tabs>
        <w:jc w:val="both"/>
        <w:rPr>
          <w:sz w:val="28"/>
          <w:szCs w:val="28"/>
        </w:rPr>
      </w:pPr>
      <w:r>
        <w:rPr>
          <w:noProof/>
          <w:sz w:val="28"/>
          <w:szCs w:val="28"/>
        </w:rPr>
        <w:drawing>
          <wp:inline distT="0" distB="0" distL="0" distR="0">
            <wp:extent cx="5934075" cy="8401050"/>
            <wp:effectExtent l="0" t="0" r="9525" b="0"/>
            <wp:docPr id="117" name="Рисунок 117" descr="СИС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ИС - 000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CD6D8B" w:rsidRDefault="00AB0215" w:rsidP="00F85A12">
      <w:pPr>
        <w:shd w:val="clear" w:color="auto" w:fill="FFFFFF"/>
        <w:tabs>
          <w:tab w:val="left" w:pos="142"/>
          <w:tab w:val="left" w:pos="284"/>
          <w:tab w:val="left" w:pos="709"/>
          <w:tab w:val="left" w:pos="851"/>
          <w:tab w:val="left" w:pos="993"/>
        </w:tabs>
        <w:jc w:val="both"/>
        <w:rPr>
          <w:sz w:val="28"/>
          <w:szCs w:val="28"/>
        </w:rPr>
      </w:pPr>
      <w:r>
        <w:rPr>
          <w:noProof/>
          <w:sz w:val="28"/>
          <w:szCs w:val="28"/>
        </w:rPr>
        <w:lastRenderedPageBreak/>
        <w:drawing>
          <wp:inline distT="0" distB="0" distL="0" distR="0">
            <wp:extent cx="5934075" cy="8401050"/>
            <wp:effectExtent l="0" t="0" r="9525" b="0"/>
            <wp:docPr id="118" name="Рисунок 118" descr="СИС -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ИС - 000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522409" w:rsidRDefault="00522409" w:rsidP="00F3318C">
      <w:pPr>
        <w:shd w:val="clear" w:color="auto" w:fill="FFFFFF"/>
        <w:tabs>
          <w:tab w:val="left" w:pos="142"/>
          <w:tab w:val="left" w:pos="284"/>
          <w:tab w:val="left" w:pos="709"/>
          <w:tab w:val="left" w:pos="851"/>
          <w:tab w:val="left" w:pos="993"/>
        </w:tabs>
        <w:jc w:val="center"/>
        <w:rPr>
          <w:b/>
          <w:sz w:val="28"/>
          <w:szCs w:val="28"/>
        </w:rPr>
      </w:pPr>
    </w:p>
    <w:p w:rsidR="00522409" w:rsidRDefault="00522409" w:rsidP="00F3318C">
      <w:pPr>
        <w:shd w:val="clear" w:color="auto" w:fill="FFFFFF"/>
        <w:tabs>
          <w:tab w:val="left" w:pos="142"/>
          <w:tab w:val="left" w:pos="284"/>
          <w:tab w:val="left" w:pos="709"/>
          <w:tab w:val="left" w:pos="851"/>
          <w:tab w:val="left" w:pos="993"/>
        </w:tabs>
        <w:jc w:val="center"/>
        <w:rPr>
          <w:b/>
          <w:sz w:val="28"/>
          <w:szCs w:val="28"/>
        </w:rPr>
      </w:pPr>
    </w:p>
    <w:p w:rsidR="00522409" w:rsidRDefault="00522409" w:rsidP="00F3318C">
      <w:pPr>
        <w:shd w:val="clear" w:color="auto" w:fill="FFFFFF"/>
        <w:tabs>
          <w:tab w:val="left" w:pos="142"/>
          <w:tab w:val="left" w:pos="284"/>
          <w:tab w:val="left" w:pos="709"/>
          <w:tab w:val="left" w:pos="851"/>
          <w:tab w:val="left" w:pos="993"/>
        </w:tabs>
        <w:jc w:val="center"/>
        <w:rPr>
          <w:b/>
          <w:sz w:val="28"/>
          <w:szCs w:val="28"/>
        </w:rPr>
      </w:pPr>
    </w:p>
    <w:p w:rsidR="00522409" w:rsidRDefault="00522409" w:rsidP="00F3318C">
      <w:pPr>
        <w:shd w:val="clear" w:color="auto" w:fill="FFFFFF"/>
        <w:tabs>
          <w:tab w:val="left" w:pos="142"/>
          <w:tab w:val="left" w:pos="284"/>
          <w:tab w:val="left" w:pos="709"/>
          <w:tab w:val="left" w:pos="851"/>
          <w:tab w:val="left" w:pos="993"/>
        </w:tabs>
        <w:jc w:val="center"/>
        <w:rPr>
          <w:b/>
          <w:sz w:val="28"/>
          <w:szCs w:val="28"/>
        </w:rPr>
      </w:pPr>
    </w:p>
    <w:p w:rsidR="00F3318C" w:rsidRDefault="00F3318C" w:rsidP="00F3318C">
      <w:pPr>
        <w:shd w:val="clear" w:color="auto" w:fill="FFFFFF"/>
        <w:tabs>
          <w:tab w:val="left" w:pos="142"/>
          <w:tab w:val="left" w:pos="284"/>
          <w:tab w:val="left" w:pos="709"/>
          <w:tab w:val="left" w:pos="851"/>
          <w:tab w:val="left" w:pos="993"/>
        </w:tabs>
        <w:jc w:val="center"/>
        <w:rPr>
          <w:b/>
          <w:sz w:val="28"/>
          <w:szCs w:val="28"/>
        </w:rPr>
      </w:pPr>
      <w:r w:rsidRPr="00F3318C">
        <w:rPr>
          <w:b/>
          <w:sz w:val="28"/>
          <w:szCs w:val="28"/>
        </w:rPr>
        <w:lastRenderedPageBreak/>
        <w:t>Приложение В</w:t>
      </w:r>
    </w:p>
    <w:p w:rsidR="00E5629F" w:rsidRDefault="00F3318C" w:rsidP="00F3318C">
      <w:pPr>
        <w:shd w:val="clear" w:color="auto" w:fill="FFFFFF"/>
        <w:tabs>
          <w:tab w:val="left" w:pos="142"/>
          <w:tab w:val="left" w:pos="284"/>
          <w:tab w:val="left" w:pos="709"/>
          <w:tab w:val="left" w:pos="851"/>
          <w:tab w:val="left" w:pos="993"/>
        </w:tabs>
        <w:jc w:val="center"/>
        <w:rPr>
          <w:b/>
          <w:bCs/>
          <w:sz w:val="28"/>
          <w:szCs w:val="28"/>
        </w:rPr>
      </w:pPr>
      <w:r>
        <w:rPr>
          <w:b/>
          <w:sz w:val="28"/>
          <w:szCs w:val="28"/>
        </w:rPr>
        <w:t>Экспертиза по существу заявки на</w:t>
      </w:r>
      <w:r w:rsidR="00E5629F">
        <w:rPr>
          <w:b/>
          <w:sz w:val="28"/>
          <w:szCs w:val="28"/>
        </w:rPr>
        <w:t xml:space="preserve"> получение </w:t>
      </w:r>
      <w:r>
        <w:rPr>
          <w:b/>
          <w:sz w:val="28"/>
          <w:szCs w:val="28"/>
        </w:rPr>
        <w:t xml:space="preserve"> Е</w:t>
      </w:r>
      <w:r w:rsidR="00E5629F">
        <w:rPr>
          <w:b/>
          <w:sz w:val="28"/>
          <w:szCs w:val="28"/>
        </w:rPr>
        <w:t>вразийского</w:t>
      </w:r>
      <w:r>
        <w:rPr>
          <w:b/>
          <w:sz w:val="28"/>
          <w:szCs w:val="28"/>
        </w:rPr>
        <w:t xml:space="preserve"> патент</w:t>
      </w:r>
      <w:r w:rsidR="00E5629F">
        <w:rPr>
          <w:b/>
          <w:sz w:val="28"/>
          <w:szCs w:val="28"/>
        </w:rPr>
        <w:t>а</w:t>
      </w:r>
      <w:r>
        <w:rPr>
          <w:b/>
          <w:sz w:val="28"/>
          <w:szCs w:val="28"/>
        </w:rPr>
        <w:t xml:space="preserve"> на изобретение </w:t>
      </w:r>
      <w:r w:rsidR="00E5629F" w:rsidRPr="00E5629F">
        <w:rPr>
          <w:b/>
          <w:bCs/>
          <w:sz w:val="28"/>
          <w:szCs w:val="28"/>
        </w:rPr>
        <w:t>«Способ очистки выхлопных газов двигателя внутреннего сгорания»</w:t>
      </w:r>
    </w:p>
    <w:p w:rsidR="00E5629F" w:rsidRDefault="00E5629F" w:rsidP="00747537">
      <w:pPr>
        <w:shd w:val="clear" w:color="auto" w:fill="FFFFFF"/>
        <w:tabs>
          <w:tab w:val="left" w:pos="142"/>
          <w:tab w:val="left" w:pos="284"/>
          <w:tab w:val="left" w:pos="709"/>
          <w:tab w:val="left" w:pos="851"/>
          <w:tab w:val="left" w:pos="993"/>
        </w:tabs>
        <w:jc w:val="center"/>
        <w:rPr>
          <w:noProof/>
          <w:sz w:val="28"/>
          <w:szCs w:val="28"/>
        </w:rPr>
      </w:pPr>
    </w:p>
    <w:p w:rsidR="00F3318C" w:rsidRDefault="00F3318C" w:rsidP="00747537">
      <w:pPr>
        <w:shd w:val="clear" w:color="auto" w:fill="FFFFFF"/>
        <w:tabs>
          <w:tab w:val="left" w:pos="142"/>
          <w:tab w:val="left" w:pos="284"/>
          <w:tab w:val="left" w:pos="709"/>
          <w:tab w:val="left" w:pos="851"/>
          <w:tab w:val="left" w:pos="993"/>
        </w:tabs>
        <w:jc w:val="center"/>
        <w:rPr>
          <w:b/>
          <w:sz w:val="28"/>
          <w:szCs w:val="28"/>
        </w:rPr>
      </w:pPr>
      <w:r>
        <w:rPr>
          <w:noProof/>
          <w:sz w:val="28"/>
          <w:szCs w:val="28"/>
        </w:rPr>
        <w:drawing>
          <wp:inline distT="0" distB="0" distL="0" distR="0">
            <wp:extent cx="5600700" cy="8102161"/>
            <wp:effectExtent l="0" t="0" r="0" b="0"/>
            <wp:docPr id="42" name="Рисунок 42" descr="C:\Users\Римма\AppData\Local\Microsoft\Windows\INetCache\Content.Word\Евраз патенты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Римма\AppData\Local\Microsoft\Windows\INetCache\Content.Word\Евраз патенты - 0001.jpg"/>
                    <pic:cNvPicPr>
                      <a:picLocks noChangeAspect="1" noChangeArrowheads="1"/>
                    </pic:cNvPicPr>
                  </pic:nvPicPr>
                  <pic:blipFill rotWithShape="1">
                    <a:blip r:embed="rId315" cstate="print">
                      <a:extLst>
                        <a:ext uri="{28A0092B-C50C-407E-A947-70E740481C1C}">
                          <a14:useLocalDpi xmlns:a14="http://schemas.microsoft.com/office/drawing/2010/main" val="0"/>
                        </a:ext>
                      </a:extLst>
                    </a:blip>
                    <a:srcRect l="2247"/>
                    <a:stretch/>
                  </pic:blipFill>
                  <pic:spPr bwMode="auto">
                    <a:xfrm>
                      <a:off x="0" y="0"/>
                      <a:ext cx="5600700" cy="8102161"/>
                    </a:xfrm>
                    <a:prstGeom prst="rect">
                      <a:avLst/>
                    </a:prstGeom>
                    <a:noFill/>
                    <a:ln>
                      <a:noFill/>
                    </a:ln>
                    <a:extLst>
                      <a:ext uri="{53640926-AAD7-44D8-BBD7-CCE9431645EC}">
                        <a14:shadowObscured xmlns:a14="http://schemas.microsoft.com/office/drawing/2010/main"/>
                      </a:ext>
                    </a:extLst>
                  </pic:spPr>
                </pic:pic>
              </a:graphicData>
            </a:graphic>
          </wp:inline>
        </w:drawing>
      </w:r>
    </w:p>
    <w:p w:rsidR="00E5629F" w:rsidRDefault="00E5629F" w:rsidP="00E5629F">
      <w:pPr>
        <w:shd w:val="clear" w:color="auto" w:fill="FFFFFF"/>
        <w:tabs>
          <w:tab w:val="left" w:pos="142"/>
          <w:tab w:val="left" w:pos="284"/>
          <w:tab w:val="left" w:pos="709"/>
          <w:tab w:val="left" w:pos="851"/>
          <w:tab w:val="left" w:pos="993"/>
        </w:tabs>
        <w:jc w:val="center"/>
        <w:rPr>
          <w:b/>
          <w:sz w:val="28"/>
          <w:szCs w:val="28"/>
        </w:rPr>
      </w:pPr>
      <w:r w:rsidRPr="00F3318C">
        <w:rPr>
          <w:b/>
          <w:sz w:val="28"/>
          <w:szCs w:val="28"/>
        </w:rPr>
        <w:lastRenderedPageBreak/>
        <w:t xml:space="preserve">Приложение </w:t>
      </w:r>
      <w:r>
        <w:rPr>
          <w:b/>
          <w:sz w:val="28"/>
          <w:szCs w:val="28"/>
        </w:rPr>
        <w:t>Г</w:t>
      </w:r>
    </w:p>
    <w:p w:rsidR="00E5629F" w:rsidRDefault="00E5629F" w:rsidP="00747537">
      <w:pPr>
        <w:shd w:val="clear" w:color="auto" w:fill="FFFFFF"/>
        <w:tabs>
          <w:tab w:val="left" w:pos="142"/>
          <w:tab w:val="left" w:pos="284"/>
          <w:tab w:val="left" w:pos="709"/>
          <w:tab w:val="left" w:pos="851"/>
          <w:tab w:val="left" w:pos="993"/>
        </w:tabs>
        <w:jc w:val="center"/>
        <w:rPr>
          <w:b/>
          <w:bCs/>
          <w:sz w:val="28"/>
          <w:szCs w:val="28"/>
        </w:rPr>
      </w:pPr>
      <w:r>
        <w:rPr>
          <w:b/>
          <w:sz w:val="28"/>
          <w:szCs w:val="28"/>
        </w:rPr>
        <w:t xml:space="preserve">Экспертиза по существу заявки на получение Евразийского патента на изобретение </w:t>
      </w:r>
      <w:r w:rsidRPr="00E5629F">
        <w:rPr>
          <w:b/>
          <w:bCs/>
          <w:sz w:val="28"/>
          <w:szCs w:val="28"/>
        </w:rPr>
        <w:t>«Устройство для очистки выхлопных газов двигателя внутреннего сгорания»</w:t>
      </w:r>
    </w:p>
    <w:p w:rsidR="00E5629F" w:rsidRPr="00E5629F" w:rsidRDefault="00E5629F" w:rsidP="00747537">
      <w:pPr>
        <w:shd w:val="clear" w:color="auto" w:fill="FFFFFF"/>
        <w:tabs>
          <w:tab w:val="left" w:pos="142"/>
          <w:tab w:val="left" w:pos="284"/>
          <w:tab w:val="left" w:pos="709"/>
          <w:tab w:val="left" w:pos="851"/>
          <w:tab w:val="left" w:pos="993"/>
        </w:tabs>
        <w:jc w:val="center"/>
        <w:rPr>
          <w:b/>
          <w:sz w:val="28"/>
          <w:szCs w:val="28"/>
        </w:rPr>
      </w:pPr>
    </w:p>
    <w:p w:rsidR="00E5629F" w:rsidRDefault="00AB0215" w:rsidP="00747537">
      <w:pPr>
        <w:shd w:val="clear" w:color="auto" w:fill="FFFFFF"/>
        <w:tabs>
          <w:tab w:val="left" w:pos="142"/>
          <w:tab w:val="left" w:pos="284"/>
          <w:tab w:val="left" w:pos="709"/>
          <w:tab w:val="left" w:pos="851"/>
          <w:tab w:val="left" w:pos="993"/>
        </w:tabs>
        <w:jc w:val="center"/>
        <w:rPr>
          <w:b/>
          <w:sz w:val="28"/>
          <w:szCs w:val="28"/>
        </w:rPr>
      </w:pPr>
      <w:r>
        <w:rPr>
          <w:b/>
          <w:noProof/>
          <w:sz w:val="28"/>
          <w:szCs w:val="28"/>
        </w:rPr>
        <w:drawing>
          <wp:inline distT="0" distB="0" distL="0" distR="0">
            <wp:extent cx="5505450" cy="7953375"/>
            <wp:effectExtent l="0" t="0" r="0" b="9525"/>
            <wp:docPr id="119" name="Рисунок 119" descr="Евраз патенты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Евраз патенты - 0002"/>
                    <pic:cNvPicPr>
                      <a:picLocks noChangeAspect="1" noChangeArrowheads="1"/>
                    </pic:cNvPicPr>
                  </pic:nvPicPr>
                  <pic:blipFill>
                    <a:blip r:embed="rId316" cstate="print">
                      <a:extLst>
                        <a:ext uri="{28A0092B-C50C-407E-A947-70E740481C1C}">
                          <a14:useLocalDpi xmlns:a14="http://schemas.microsoft.com/office/drawing/2010/main" val="0"/>
                        </a:ext>
                      </a:extLst>
                    </a:blip>
                    <a:srcRect l="2248"/>
                    <a:stretch>
                      <a:fillRect/>
                    </a:stretch>
                  </pic:blipFill>
                  <pic:spPr bwMode="auto">
                    <a:xfrm>
                      <a:off x="0" y="0"/>
                      <a:ext cx="5505450" cy="7953375"/>
                    </a:xfrm>
                    <a:prstGeom prst="rect">
                      <a:avLst/>
                    </a:prstGeom>
                    <a:noFill/>
                    <a:ln>
                      <a:noFill/>
                    </a:ln>
                  </pic:spPr>
                </pic:pic>
              </a:graphicData>
            </a:graphic>
          </wp:inline>
        </w:drawing>
      </w:r>
    </w:p>
    <w:p w:rsidR="00E5629F" w:rsidRDefault="00E5629F" w:rsidP="00747537">
      <w:pPr>
        <w:shd w:val="clear" w:color="auto" w:fill="FFFFFF"/>
        <w:tabs>
          <w:tab w:val="left" w:pos="142"/>
          <w:tab w:val="left" w:pos="284"/>
          <w:tab w:val="left" w:pos="709"/>
          <w:tab w:val="left" w:pos="851"/>
          <w:tab w:val="left" w:pos="993"/>
        </w:tabs>
        <w:jc w:val="center"/>
        <w:rPr>
          <w:b/>
          <w:sz w:val="28"/>
          <w:szCs w:val="28"/>
        </w:rPr>
      </w:pPr>
    </w:p>
    <w:p w:rsidR="00F85A12" w:rsidRPr="00747537" w:rsidRDefault="00CD6D8B" w:rsidP="00747537">
      <w:pPr>
        <w:shd w:val="clear" w:color="auto" w:fill="FFFFFF"/>
        <w:tabs>
          <w:tab w:val="left" w:pos="142"/>
          <w:tab w:val="left" w:pos="284"/>
          <w:tab w:val="left" w:pos="709"/>
          <w:tab w:val="left" w:pos="851"/>
          <w:tab w:val="left" w:pos="993"/>
        </w:tabs>
        <w:jc w:val="center"/>
        <w:rPr>
          <w:b/>
          <w:sz w:val="28"/>
          <w:szCs w:val="28"/>
        </w:rPr>
      </w:pPr>
      <w:r w:rsidRPr="00747537">
        <w:rPr>
          <w:b/>
          <w:sz w:val="28"/>
          <w:szCs w:val="28"/>
        </w:rPr>
        <w:lastRenderedPageBreak/>
        <w:t>П</w:t>
      </w:r>
      <w:r w:rsidR="00E5629F">
        <w:rPr>
          <w:b/>
          <w:sz w:val="28"/>
          <w:szCs w:val="28"/>
        </w:rPr>
        <w:t>риложение Д</w:t>
      </w:r>
    </w:p>
    <w:p w:rsidR="00747537" w:rsidRDefault="00747537" w:rsidP="00747537">
      <w:pPr>
        <w:shd w:val="clear" w:color="auto" w:fill="FFFFFF"/>
        <w:tabs>
          <w:tab w:val="left" w:pos="142"/>
          <w:tab w:val="left" w:pos="284"/>
          <w:tab w:val="left" w:pos="709"/>
          <w:tab w:val="left" w:pos="851"/>
          <w:tab w:val="left" w:pos="993"/>
        </w:tabs>
        <w:jc w:val="center"/>
        <w:rPr>
          <w:b/>
          <w:sz w:val="28"/>
          <w:szCs w:val="28"/>
        </w:rPr>
      </w:pPr>
      <w:r w:rsidRPr="00747537">
        <w:rPr>
          <w:b/>
          <w:sz w:val="28"/>
          <w:szCs w:val="28"/>
        </w:rPr>
        <w:t xml:space="preserve">Акт о внедрении результатов диссертационной работы в </w:t>
      </w:r>
    </w:p>
    <w:p w:rsidR="00F85A12" w:rsidRDefault="00747537" w:rsidP="00747537">
      <w:pPr>
        <w:shd w:val="clear" w:color="auto" w:fill="FFFFFF"/>
        <w:tabs>
          <w:tab w:val="left" w:pos="142"/>
          <w:tab w:val="left" w:pos="284"/>
          <w:tab w:val="left" w:pos="709"/>
          <w:tab w:val="left" w:pos="851"/>
          <w:tab w:val="left" w:pos="993"/>
        </w:tabs>
        <w:jc w:val="center"/>
        <w:rPr>
          <w:b/>
          <w:sz w:val="28"/>
          <w:szCs w:val="28"/>
        </w:rPr>
      </w:pPr>
      <w:r w:rsidRPr="00747537">
        <w:rPr>
          <w:b/>
          <w:sz w:val="28"/>
          <w:szCs w:val="28"/>
        </w:rPr>
        <w:t>ТОО «ИНСТИТУТ ГРАДИЕНТ ПРОЕКТ»</w:t>
      </w:r>
    </w:p>
    <w:p w:rsidR="00747537" w:rsidRPr="00747537" w:rsidRDefault="00747537" w:rsidP="00747537">
      <w:pPr>
        <w:shd w:val="clear" w:color="auto" w:fill="FFFFFF"/>
        <w:tabs>
          <w:tab w:val="left" w:pos="142"/>
          <w:tab w:val="left" w:pos="284"/>
          <w:tab w:val="left" w:pos="709"/>
          <w:tab w:val="left" w:pos="851"/>
          <w:tab w:val="left" w:pos="993"/>
        </w:tabs>
        <w:jc w:val="center"/>
        <w:rPr>
          <w:b/>
          <w:sz w:val="28"/>
          <w:szCs w:val="28"/>
        </w:rPr>
      </w:pPr>
    </w:p>
    <w:p w:rsidR="00021B8B" w:rsidRDefault="00AB0215" w:rsidP="00F85A12">
      <w:pPr>
        <w:shd w:val="clear" w:color="auto" w:fill="FFFFFF"/>
        <w:tabs>
          <w:tab w:val="left" w:pos="142"/>
          <w:tab w:val="left" w:pos="284"/>
          <w:tab w:val="left" w:pos="709"/>
          <w:tab w:val="left" w:pos="851"/>
          <w:tab w:val="left" w:pos="993"/>
        </w:tabs>
        <w:jc w:val="both"/>
        <w:rPr>
          <w:sz w:val="28"/>
          <w:szCs w:val="28"/>
        </w:rPr>
      </w:pPr>
      <w:r>
        <w:rPr>
          <w:noProof/>
          <w:sz w:val="28"/>
          <w:szCs w:val="28"/>
        </w:rPr>
        <w:drawing>
          <wp:inline distT="0" distB="0" distL="0" distR="0">
            <wp:extent cx="5867400" cy="8267700"/>
            <wp:effectExtent l="0" t="0" r="0" b="0"/>
            <wp:docPr id="120" name="Рисунок 120" descr="Акт внедрения Институт Градиент Проект 23,1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Акт внедрения Институт Градиент Проект 23,11,2022"/>
                    <pic:cNvPicPr>
                      <a:picLocks noChangeAspect="1" noChangeArrowheads="1"/>
                    </pic:cNvPicPr>
                  </pic:nvPicPr>
                  <pic:blipFill>
                    <a:blip r:embed="rId317" cstate="print">
                      <a:extLst>
                        <a:ext uri="{28A0092B-C50C-407E-A947-70E740481C1C}">
                          <a14:useLocalDpi xmlns:a14="http://schemas.microsoft.com/office/drawing/2010/main" val="0"/>
                        </a:ext>
                      </a:extLst>
                    </a:blip>
                    <a:srcRect l="1123" t="1476"/>
                    <a:stretch>
                      <a:fillRect/>
                    </a:stretch>
                  </pic:blipFill>
                  <pic:spPr bwMode="auto">
                    <a:xfrm>
                      <a:off x="0" y="0"/>
                      <a:ext cx="5867400" cy="8267700"/>
                    </a:xfrm>
                    <a:prstGeom prst="rect">
                      <a:avLst/>
                    </a:prstGeom>
                    <a:noFill/>
                    <a:ln>
                      <a:noFill/>
                    </a:ln>
                  </pic:spPr>
                </pic:pic>
              </a:graphicData>
            </a:graphic>
          </wp:inline>
        </w:drawing>
      </w:r>
    </w:p>
    <w:p w:rsidR="00F85A12" w:rsidRDefault="00E5629F" w:rsidP="009F27FB">
      <w:pPr>
        <w:shd w:val="clear" w:color="auto" w:fill="FFFFFF"/>
        <w:tabs>
          <w:tab w:val="left" w:pos="142"/>
          <w:tab w:val="left" w:pos="284"/>
          <w:tab w:val="left" w:pos="709"/>
          <w:tab w:val="left" w:pos="851"/>
          <w:tab w:val="left" w:pos="993"/>
        </w:tabs>
        <w:jc w:val="center"/>
        <w:rPr>
          <w:b/>
          <w:sz w:val="28"/>
          <w:szCs w:val="28"/>
        </w:rPr>
      </w:pPr>
      <w:r>
        <w:rPr>
          <w:b/>
          <w:sz w:val="28"/>
          <w:szCs w:val="28"/>
        </w:rPr>
        <w:lastRenderedPageBreak/>
        <w:t>Приложение Е</w:t>
      </w:r>
    </w:p>
    <w:p w:rsidR="00266FFA" w:rsidRDefault="00AB0215" w:rsidP="009F27FB">
      <w:pPr>
        <w:shd w:val="clear" w:color="auto" w:fill="FFFFFF"/>
        <w:tabs>
          <w:tab w:val="left" w:pos="142"/>
          <w:tab w:val="left" w:pos="284"/>
          <w:tab w:val="left" w:pos="709"/>
          <w:tab w:val="left" w:pos="851"/>
          <w:tab w:val="left" w:pos="993"/>
        </w:tabs>
        <w:jc w:val="center"/>
        <w:rPr>
          <w:b/>
          <w:sz w:val="28"/>
          <w:szCs w:val="28"/>
        </w:rPr>
      </w:pPr>
      <w:r>
        <w:rPr>
          <w:b/>
          <w:noProof/>
          <w:sz w:val="28"/>
          <w:szCs w:val="28"/>
        </w:rPr>
        <w:drawing>
          <wp:inline distT="0" distB="0" distL="0" distR="0">
            <wp:extent cx="5676900" cy="8277225"/>
            <wp:effectExtent l="0" t="0" r="0" b="9525"/>
            <wp:docPr id="121" name="Рисунок 121" descr="Акт внедрения в учебный процесс Сарсембеков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Акт внедрения в учебный процесс Сарсембеков Б"/>
                    <pic:cNvPicPr>
                      <a:picLocks noChangeAspect="1" noChangeArrowheads="1"/>
                    </pic:cNvPicPr>
                  </pic:nvPicPr>
                  <pic:blipFill>
                    <a:blip r:embed="rId318">
                      <a:extLst>
                        <a:ext uri="{28A0092B-C50C-407E-A947-70E740481C1C}">
                          <a14:useLocalDpi xmlns:a14="http://schemas.microsoft.com/office/drawing/2010/main" val="0"/>
                        </a:ext>
                      </a:extLst>
                    </a:blip>
                    <a:srcRect l="3050" t="1335" r="1285" b="2113"/>
                    <a:stretch>
                      <a:fillRect/>
                    </a:stretch>
                  </pic:blipFill>
                  <pic:spPr bwMode="auto">
                    <a:xfrm>
                      <a:off x="0" y="0"/>
                      <a:ext cx="5676900" cy="8277225"/>
                    </a:xfrm>
                    <a:prstGeom prst="rect">
                      <a:avLst/>
                    </a:prstGeom>
                    <a:noFill/>
                    <a:ln>
                      <a:noFill/>
                    </a:ln>
                  </pic:spPr>
                </pic:pic>
              </a:graphicData>
            </a:graphic>
          </wp:inline>
        </w:drawing>
      </w:r>
    </w:p>
    <w:sectPr w:rsidR="00266FFA" w:rsidSect="009A0E8D">
      <w:footerReference w:type="default" r:id="rId319"/>
      <w:type w:val="nextColumn"/>
      <w:pgSz w:w="11906" w:h="16840"/>
      <w:pgMar w:top="1134" w:right="851" w:bottom="1134" w:left="1701" w:header="709" w:footer="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52E" w:rsidRDefault="0088452E" w:rsidP="00AA3653">
      <w:r>
        <w:separator/>
      </w:r>
    </w:p>
  </w:endnote>
  <w:endnote w:type="continuationSeparator" w:id="0">
    <w:p w:rsidR="0088452E" w:rsidRDefault="0088452E" w:rsidP="00AA3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athJax_Mai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944629"/>
      <w:docPartObj>
        <w:docPartGallery w:val="Page Numbers (Bottom of Page)"/>
        <w:docPartUnique/>
      </w:docPartObj>
    </w:sdtPr>
    <w:sdtEndPr/>
    <w:sdtContent>
      <w:p w:rsidR="00F0171E" w:rsidRDefault="00F0171E">
        <w:pPr>
          <w:pStyle w:val="ab"/>
          <w:jc w:val="center"/>
        </w:pPr>
        <w:r>
          <w:fldChar w:fldCharType="begin"/>
        </w:r>
        <w:r>
          <w:instrText>PAGE   \* MERGEFORMAT</w:instrText>
        </w:r>
        <w:r>
          <w:fldChar w:fldCharType="separate"/>
        </w:r>
        <w:r w:rsidR="00AB0215">
          <w:rPr>
            <w:noProof/>
          </w:rPr>
          <w:t>21</w:t>
        </w:r>
        <w:r>
          <w:fldChar w:fldCharType="end"/>
        </w:r>
      </w:p>
    </w:sdtContent>
  </w:sdt>
  <w:p w:rsidR="00F0171E" w:rsidRDefault="00F0171E">
    <w:pPr>
      <w:pStyle w:val="ab"/>
    </w:pPr>
  </w:p>
  <w:p w:rsidR="00F0171E" w:rsidRDefault="00F0171E"/>
  <w:p w:rsidR="00F0171E" w:rsidRDefault="00F017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52E" w:rsidRDefault="0088452E" w:rsidP="00AA3653">
      <w:r>
        <w:separator/>
      </w:r>
    </w:p>
  </w:footnote>
  <w:footnote w:type="continuationSeparator" w:id="0">
    <w:p w:rsidR="0088452E" w:rsidRDefault="0088452E" w:rsidP="00AA36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F274B"/>
    <w:multiLevelType w:val="hybridMultilevel"/>
    <w:tmpl w:val="AEEC2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4D27C8"/>
    <w:multiLevelType w:val="multilevel"/>
    <w:tmpl w:val="E410B934"/>
    <w:lvl w:ilvl="0">
      <w:start w:val="1"/>
      <w:numFmt w:val="decimal"/>
      <w:lvlText w:val="%1."/>
      <w:lvlJc w:val="left"/>
      <w:rPr>
        <w:rFonts w:ascii="Times New Roman" w:eastAsia="Times New Roman" w:hAnsi="Times New Roman" w:cs="Times New Roman"/>
        <w:b w:val="0"/>
        <w:bCs/>
        <w:i w:val="0"/>
        <w:iCs w:val="0"/>
        <w:smallCaps w:val="0"/>
        <w:strike w:val="0"/>
        <w:color w:val="000000"/>
        <w:spacing w:val="4"/>
        <w:w w:val="100"/>
        <w:position w:val="0"/>
        <w:sz w:val="28"/>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05F564B"/>
    <w:multiLevelType w:val="multilevel"/>
    <w:tmpl w:val="AA6EBB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0B43C6"/>
    <w:multiLevelType w:val="hybridMultilevel"/>
    <w:tmpl w:val="A87C4EA4"/>
    <w:lvl w:ilvl="0" w:tplc="48A2F252">
      <w:start w:val="1"/>
      <w:numFmt w:val="decimal"/>
      <w:lvlText w:val="%1."/>
      <w:lvlJc w:val="left"/>
      <w:pPr>
        <w:tabs>
          <w:tab w:val="num" w:pos="720"/>
        </w:tabs>
        <w:ind w:left="720" w:hanging="360"/>
      </w:pPr>
    </w:lvl>
    <w:lvl w:ilvl="1" w:tplc="D980A87C" w:tentative="1">
      <w:start w:val="1"/>
      <w:numFmt w:val="decimal"/>
      <w:lvlText w:val="%2."/>
      <w:lvlJc w:val="left"/>
      <w:pPr>
        <w:tabs>
          <w:tab w:val="num" w:pos="1440"/>
        </w:tabs>
        <w:ind w:left="1440" w:hanging="360"/>
      </w:pPr>
    </w:lvl>
    <w:lvl w:ilvl="2" w:tplc="4A0868B8" w:tentative="1">
      <w:start w:val="1"/>
      <w:numFmt w:val="decimal"/>
      <w:lvlText w:val="%3."/>
      <w:lvlJc w:val="left"/>
      <w:pPr>
        <w:tabs>
          <w:tab w:val="num" w:pos="2160"/>
        </w:tabs>
        <w:ind w:left="2160" w:hanging="360"/>
      </w:pPr>
    </w:lvl>
    <w:lvl w:ilvl="3" w:tplc="B5483148" w:tentative="1">
      <w:start w:val="1"/>
      <w:numFmt w:val="decimal"/>
      <w:lvlText w:val="%4."/>
      <w:lvlJc w:val="left"/>
      <w:pPr>
        <w:tabs>
          <w:tab w:val="num" w:pos="2880"/>
        </w:tabs>
        <w:ind w:left="2880" w:hanging="360"/>
      </w:pPr>
    </w:lvl>
    <w:lvl w:ilvl="4" w:tplc="DF8EF602" w:tentative="1">
      <w:start w:val="1"/>
      <w:numFmt w:val="decimal"/>
      <w:lvlText w:val="%5."/>
      <w:lvlJc w:val="left"/>
      <w:pPr>
        <w:tabs>
          <w:tab w:val="num" w:pos="3600"/>
        </w:tabs>
        <w:ind w:left="3600" w:hanging="360"/>
      </w:pPr>
    </w:lvl>
    <w:lvl w:ilvl="5" w:tplc="3C526B3C" w:tentative="1">
      <w:start w:val="1"/>
      <w:numFmt w:val="decimal"/>
      <w:lvlText w:val="%6."/>
      <w:lvlJc w:val="left"/>
      <w:pPr>
        <w:tabs>
          <w:tab w:val="num" w:pos="4320"/>
        </w:tabs>
        <w:ind w:left="4320" w:hanging="360"/>
      </w:pPr>
    </w:lvl>
    <w:lvl w:ilvl="6" w:tplc="4E7EC0A6" w:tentative="1">
      <w:start w:val="1"/>
      <w:numFmt w:val="decimal"/>
      <w:lvlText w:val="%7."/>
      <w:lvlJc w:val="left"/>
      <w:pPr>
        <w:tabs>
          <w:tab w:val="num" w:pos="5040"/>
        </w:tabs>
        <w:ind w:left="5040" w:hanging="360"/>
      </w:pPr>
    </w:lvl>
    <w:lvl w:ilvl="7" w:tplc="21DC3DD4" w:tentative="1">
      <w:start w:val="1"/>
      <w:numFmt w:val="decimal"/>
      <w:lvlText w:val="%8."/>
      <w:lvlJc w:val="left"/>
      <w:pPr>
        <w:tabs>
          <w:tab w:val="num" w:pos="5760"/>
        </w:tabs>
        <w:ind w:left="5760" w:hanging="360"/>
      </w:pPr>
    </w:lvl>
    <w:lvl w:ilvl="8" w:tplc="42F62FDC" w:tentative="1">
      <w:start w:val="1"/>
      <w:numFmt w:val="decimal"/>
      <w:lvlText w:val="%9."/>
      <w:lvlJc w:val="left"/>
      <w:pPr>
        <w:tabs>
          <w:tab w:val="num" w:pos="6480"/>
        </w:tabs>
        <w:ind w:left="6480" w:hanging="360"/>
      </w:pPr>
    </w:lvl>
  </w:abstractNum>
  <w:abstractNum w:abstractNumId="4" w15:restartNumberingAfterBreak="0">
    <w:nsid w:val="4A6D0274"/>
    <w:multiLevelType w:val="multilevel"/>
    <w:tmpl w:val="CDBACF40"/>
    <w:lvl w:ilvl="0">
      <w:start w:val="1"/>
      <w:numFmt w:val="decimal"/>
      <w:lvlText w:val="%1)"/>
      <w:lvlJc w:val="left"/>
      <w:rPr>
        <w:rFonts w:ascii="Times New Roman" w:eastAsia="Book Antiqua" w:hAnsi="Times New Roman" w:cs="Times New Roman"/>
        <w:b w:val="0"/>
        <w:bCs/>
        <w:i w:val="0"/>
        <w:iCs w:val="0"/>
        <w:smallCaps w:val="0"/>
        <w:strike w:val="0"/>
        <w:color w:val="000000"/>
        <w:spacing w:val="4"/>
        <w:w w:val="100"/>
        <w:position w:val="0"/>
        <w:sz w:val="28"/>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5B5EA2"/>
    <w:multiLevelType w:val="multilevel"/>
    <w:tmpl w:val="757215D6"/>
    <w:lvl w:ilvl="0">
      <w:start w:val="1"/>
      <w:numFmt w:val="decimal"/>
      <w:lvlText w:val="%1"/>
      <w:lvlJc w:val="left"/>
      <w:pPr>
        <w:ind w:left="420" w:hanging="420"/>
      </w:pPr>
      <w:rPr>
        <w:rFonts w:hint="default"/>
      </w:rPr>
    </w:lvl>
    <w:lvl w:ilvl="1">
      <w:start w:val="1"/>
      <w:numFmt w:val="decimal"/>
      <w:lvlText w:val="%1.%2"/>
      <w:lvlJc w:val="left"/>
      <w:pPr>
        <w:ind w:left="486" w:hanging="4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688" w:hanging="2160"/>
      </w:pPr>
      <w:rPr>
        <w:rFonts w:hint="default"/>
      </w:rPr>
    </w:lvl>
  </w:abstractNum>
  <w:abstractNum w:abstractNumId="6" w15:restartNumberingAfterBreak="0">
    <w:nsid w:val="4D9D3AE1"/>
    <w:multiLevelType w:val="hybridMultilevel"/>
    <w:tmpl w:val="1D28DF44"/>
    <w:lvl w:ilvl="0" w:tplc="C9EAAF24">
      <w:start w:val="1"/>
      <w:numFmt w:val="decimal"/>
      <w:lvlText w:val="%1."/>
      <w:lvlJc w:val="left"/>
      <w:pPr>
        <w:ind w:left="928" w:hanging="360"/>
      </w:pPr>
      <w:rPr>
        <w:rFonts w:hint="default"/>
        <w:b w:val="0"/>
        <w:sz w:val="28"/>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7" w15:restartNumberingAfterBreak="0">
    <w:nsid w:val="5DF3003F"/>
    <w:multiLevelType w:val="multilevel"/>
    <w:tmpl w:val="4BCE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E4369F"/>
    <w:multiLevelType w:val="hybridMultilevel"/>
    <w:tmpl w:val="66124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7630541"/>
    <w:multiLevelType w:val="multilevel"/>
    <w:tmpl w:val="95683C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541909"/>
    <w:multiLevelType w:val="multilevel"/>
    <w:tmpl w:val="2530FBA6"/>
    <w:lvl w:ilvl="0">
      <w:start w:val="1"/>
      <w:numFmt w:val="decimal"/>
      <w:lvlText w:val="%1."/>
      <w:lvlJc w:val="left"/>
      <w:pPr>
        <w:ind w:left="928" w:hanging="360"/>
      </w:pPr>
      <w:rPr>
        <w:rFonts w:hint="default"/>
      </w:rPr>
    </w:lvl>
    <w:lvl w:ilvl="1">
      <w:start w:val="4"/>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1" w15:restartNumberingAfterBreak="0">
    <w:nsid w:val="79F926BB"/>
    <w:multiLevelType w:val="hybridMultilevel"/>
    <w:tmpl w:val="33E8B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8"/>
  </w:num>
  <w:num w:numId="4">
    <w:abstractNumId w:val="11"/>
  </w:num>
  <w:num w:numId="5">
    <w:abstractNumId w:val="9"/>
  </w:num>
  <w:num w:numId="6">
    <w:abstractNumId w:val="2"/>
  </w:num>
  <w:num w:numId="7">
    <w:abstractNumId w:val="5"/>
  </w:num>
  <w:num w:numId="8">
    <w:abstractNumId w:val="0"/>
  </w:num>
  <w:num w:numId="9">
    <w:abstractNumId w:val="7"/>
  </w:num>
  <w:num w:numId="10">
    <w:abstractNumId w:val="1"/>
  </w:num>
  <w:num w:numId="11">
    <w:abstractNumId w:val="4"/>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31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48E"/>
    <w:rsid w:val="000011BF"/>
    <w:rsid w:val="0000291A"/>
    <w:rsid w:val="00003E11"/>
    <w:rsid w:val="0000555B"/>
    <w:rsid w:val="0000695E"/>
    <w:rsid w:val="00010271"/>
    <w:rsid w:val="000112E5"/>
    <w:rsid w:val="00012871"/>
    <w:rsid w:val="00013E37"/>
    <w:rsid w:val="0001453E"/>
    <w:rsid w:val="00014BE3"/>
    <w:rsid w:val="00015C78"/>
    <w:rsid w:val="0002005E"/>
    <w:rsid w:val="00020DEB"/>
    <w:rsid w:val="000213E9"/>
    <w:rsid w:val="00021B8B"/>
    <w:rsid w:val="000220C5"/>
    <w:rsid w:val="00022A0A"/>
    <w:rsid w:val="0002400D"/>
    <w:rsid w:val="00024C5B"/>
    <w:rsid w:val="0002543C"/>
    <w:rsid w:val="00025867"/>
    <w:rsid w:val="00025FEE"/>
    <w:rsid w:val="00026B68"/>
    <w:rsid w:val="00026C6E"/>
    <w:rsid w:val="00030772"/>
    <w:rsid w:val="00030994"/>
    <w:rsid w:val="000319D5"/>
    <w:rsid w:val="00033B30"/>
    <w:rsid w:val="00035203"/>
    <w:rsid w:val="000354BE"/>
    <w:rsid w:val="00035A70"/>
    <w:rsid w:val="0004003E"/>
    <w:rsid w:val="000402DF"/>
    <w:rsid w:val="000407F6"/>
    <w:rsid w:val="00042317"/>
    <w:rsid w:val="000429AC"/>
    <w:rsid w:val="00042ADF"/>
    <w:rsid w:val="00044240"/>
    <w:rsid w:val="000456AD"/>
    <w:rsid w:val="00045E95"/>
    <w:rsid w:val="00047126"/>
    <w:rsid w:val="00050DC8"/>
    <w:rsid w:val="00051E46"/>
    <w:rsid w:val="0005268F"/>
    <w:rsid w:val="00054EE8"/>
    <w:rsid w:val="00055973"/>
    <w:rsid w:val="00055AA1"/>
    <w:rsid w:val="00055F75"/>
    <w:rsid w:val="000576AC"/>
    <w:rsid w:val="00060A21"/>
    <w:rsid w:val="00060D28"/>
    <w:rsid w:val="000611A9"/>
    <w:rsid w:val="00061302"/>
    <w:rsid w:val="00063125"/>
    <w:rsid w:val="00064E51"/>
    <w:rsid w:val="000659E2"/>
    <w:rsid w:val="00067136"/>
    <w:rsid w:val="0006728B"/>
    <w:rsid w:val="000700A1"/>
    <w:rsid w:val="00072BF7"/>
    <w:rsid w:val="00074E4F"/>
    <w:rsid w:val="000759C7"/>
    <w:rsid w:val="0007658D"/>
    <w:rsid w:val="00077D2F"/>
    <w:rsid w:val="00080089"/>
    <w:rsid w:val="00080DA4"/>
    <w:rsid w:val="00081332"/>
    <w:rsid w:val="000818D4"/>
    <w:rsid w:val="00081A61"/>
    <w:rsid w:val="00081BF3"/>
    <w:rsid w:val="00084728"/>
    <w:rsid w:val="00085115"/>
    <w:rsid w:val="00086152"/>
    <w:rsid w:val="00086334"/>
    <w:rsid w:val="000901B3"/>
    <w:rsid w:val="000905F3"/>
    <w:rsid w:val="000907B2"/>
    <w:rsid w:val="00090BE5"/>
    <w:rsid w:val="00090D13"/>
    <w:rsid w:val="00090E4E"/>
    <w:rsid w:val="00091AE5"/>
    <w:rsid w:val="0009305A"/>
    <w:rsid w:val="00093BAE"/>
    <w:rsid w:val="00096132"/>
    <w:rsid w:val="000966B4"/>
    <w:rsid w:val="00096F94"/>
    <w:rsid w:val="000979F1"/>
    <w:rsid w:val="000A070C"/>
    <w:rsid w:val="000A0C20"/>
    <w:rsid w:val="000A13A8"/>
    <w:rsid w:val="000A1827"/>
    <w:rsid w:val="000A2662"/>
    <w:rsid w:val="000A275C"/>
    <w:rsid w:val="000A4811"/>
    <w:rsid w:val="000A5FA6"/>
    <w:rsid w:val="000A78E7"/>
    <w:rsid w:val="000B0296"/>
    <w:rsid w:val="000B1799"/>
    <w:rsid w:val="000B1ACB"/>
    <w:rsid w:val="000B1BA2"/>
    <w:rsid w:val="000B2635"/>
    <w:rsid w:val="000B2649"/>
    <w:rsid w:val="000B26ED"/>
    <w:rsid w:val="000B28F2"/>
    <w:rsid w:val="000B3D11"/>
    <w:rsid w:val="000B5ECE"/>
    <w:rsid w:val="000B654A"/>
    <w:rsid w:val="000B6BC7"/>
    <w:rsid w:val="000B709F"/>
    <w:rsid w:val="000B7ED5"/>
    <w:rsid w:val="000C194B"/>
    <w:rsid w:val="000C194D"/>
    <w:rsid w:val="000C2291"/>
    <w:rsid w:val="000C3E91"/>
    <w:rsid w:val="000C4205"/>
    <w:rsid w:val="000C4D21"/>
    <w:rsid w:val="000C5129"/>
    <w:rsid w:val="000C589C"/>
    <w:rsid w:val="000C5A17"/>
    <w:rsid w:val="000C6066"/>
    <w:rsid w:val="000C7094"/>
    <w:rsid w:val="000C7243"/>
    <w:rsid w:val="000D39C8"/>
    <w:rsid w:val="000D43C3"/>
    <w:rsid w:val="000D5CD6"/>
    <w:rsid w:val="000D7A5F"/>
    <w:rsid w:val="000E0406"/>
    <w:rsid w:val="000E0FDE"/>
    <w:rsid w:val="000E115D"/>
    <w:rsid w:val="000E31E7"/>
    <w:rsid w:val="000E6A51"/>
    <w:rsid w:val="000E7528"/>
    <w:rsid w:val="000F0098"/>
    <w:rsid w:val="000F081E"/>
    <w:rsid w:val="000F11FE"/>
    <w:rsid w:val="000F17F0"/>
    <w:rsid w:val="000F23A9"/>
    <w:rsid w:val="000F5F8A"/>
    <w:rsid w:val="000F6AD8"/>
    <w:rsid w:val="000F73EB"/>
    <w:rsid w:val="000F77E5"/>
    <w:rsid w:val="00100F3E"/>
    <w:rsid w:val="00101FE8"/>
    <w:rsid w:val="001046F6"/>
    <w:rsid w:val="001061BE"/>
    <w:rsid w:val="00106534"/>
    <w:rsid w:val="00106B71"/>
    <w:rsid w:val="00113202"/>
    <w:rsid w:val="00113F52"/>
    <w:rsid w:val="00115E94"/>
    <w:rsid w:val="0012003A"/>
    <w:rsid w:val="0012118D"/>
    <w:rsid w:val="0012241C"/>
    <w:rsid w:val="00122DC7"/>
    <w:rsid w:val="00123F82"/>
    <w:rsid w:val="0012537B"/>
    <w:rsid w:val="00125F2A"/>
    <w:rsid w:val="00126665"/>
    <w:rsid w:val="00127FBC"/>
    <w:rsid w:val="00131242"/>
    <w:rsid w:val="00131813"/>
    <w:rsid w:val="0013392D"/>
    <w:rsid w:val="00133C03"/>
    <w:rsid w:val="00134895"/>
    <w:rsid w:val="00134EF5"/>
    <w:rsid w:val="001350CE"/>
    <w:rsid w:val="001368A4"/>
    <w:rsid w:val="00137CE8"/>
    <w:rsid w:val="0014294A"/>
    <w:rsid w:val="00142C03"/>
    <w:rsid w:val="00142C7F"/>
    <w:rsid w:val="001432AF"/>
    <w:rsid w:val="00143F46"/>
    <w:rsid w:val="0014425C"/>
    <w:rsid w:val="00144538"/>
    <w:rsid w:val="00144ED2"/>
    <w:rsid w:val="00145D9A"/>
    <w:rsid w:val="001463E6"/>
    <w:rsid w:val="00146757"/>
    <w:rsid w:val="00146D83"/>
    <w:rsid w:val="00147110"/>
    <w:rsid w:val="001476A6"/>
    <w:rsid w:val="00147E38"/>
    <w:rsid w:val="00150D15"/>
    <w:rsid w:val="00151D7D"/>
    <w:rsid w:val="00151FED"/>
    <w:rsid w:val="00153A89"/>
    <w:rsid w:val="00155A11"/>
    <w:rsid w:val="001574E0"/>
    <w:rsid w:val="00157722"/>
    <w:rsid w:val="00160B5F"/>
    <w:rsid w:val="00163066"/>
    <w:rsid w:val="001636AF"/>
    <w:rsid w:val="00164201"/>
    <w:rsid w:val="00165204"/>
    <w:rsid w:val="00165442"/>
    <w:rsid w:val="0016545E"/>
    <w:rsid w:val="00165F59"/>
    <w:rsid w:val="00166FF3"/>
    <w:rsid w:val="0016784C"/>
    <w:rsid w:val="001679B3"/>
    <w:rsid w:val="001679E4"/>
    <w:rsid w:val="00170E2F"/>
    <w:rsid w:val="00171227"/>
    <w:rsid w:val="00171FF6"/>
    <w:rsid w:val="001724D2"/>
    <w:rsid w:val="001731FB"/>
    <w:rsid w:val="00173A34"/>
    <w:rsid w:val="0017601A"/>
    <w:rsid w:val="001761CA"/>
    <w:rsid w:val="00177F95"/>
    <w:rsid w:val="001803F4"/>
    <w:rsid w:val="00180449"/>
    <w:rsid w:val="001815C8"/>
    <w:rsid w:val="0018209C"/>
    <w:rsid w:val="001821A0"/>
    <w:rsid w:val="001829CC"/>
    <w:rsid w:val="00182C54"/>
    <w:rsid w:val="00182C59"/>
    <w:rsid w:val="00183CD1"/>
    <w:rsid w:val="00184419"/>
    <w:rsid w:val="00184A7F"/>
    <w:rsid w:val="00185A8C"/>
    <w:rsid w:val="00191940"/>
    <w:rsid w:val="00191DEE"/>
    <w:rsid w:val="00193B0C"/>
    <w:rsid w:val="0019438B"/>
    <w:rsid w:val="00195CE6"/>
    <w:rsid w:val="00195DA9"/>
    <w:rsid w:val="0019638A"/>
    <w:rsid w:val="00196E24"/>
    <w:rsid w:val="00196E3C"/>
    <w:rsid w:val="00197259"/>
    <w:rsid w:val="00197A5B"/>
    <w:rsid w:val="001A24D9"/>
    <w:rsid w:val="001A2A19"/>
    <w:rsid w:val="001A6AF9"/>
    <w:rsid w:val="001A6FBF"/>
    <w:rsid w:val="001A7386"/>
    <w:rsid w:val="001B0D0F"/>
    <w:rsid w:val="001B2317"/>
    <w:rsid w:val="001B3088"/>
    <w:rsid w:val="001B3B73"/>
    <w:rsid w:val="001B4ACD"/>
    <w:rsid w:val="001B5846"/>
    <w:rsid w:val="001B71FC"/>
    <w:rsid w:val="001B7C65"/>
    <w:rsid w:val="001C1B77"/>
    <w:rsid w:val="001C22E5"/>
    <w:rsid w:val="001C2D50"/>
    <w:rsid w:val="001C406D"/>
    <w:rsid w:val="001C5161"/>
    <w:rsid w:val="001C6CDD"/>
    <w:rsid w:val="001C7289"/>
    <w:rsid w:val="001C759A"/>
    <w:rsid w:val="001D0175"/>
    <w:rsid w:val="001D08B6"/>
    <w:rsid w:val="001D0F34"/>
    <w:rsid w:val="001D1487"/>
    <w:rsid w:val="001D1C75"/>
    <w:rsid w:val="001D34A5"/>
    <w:rsid w:val="001D45F5"/>
    <w:rsid w:val="001D4782"/>
    <w:rsid w:val="001D723A"/>
    <w:rsid w:val="001E0930"/>
    <w:rsid w:val="001E1207"/>
    <w:rsid w:val="001E156C"/>
    <w:rsid w:val="001E172D"/>
    <w:rsid w:val="001E174A"/>
    <w:rsid w:val="001E2577"/>
    <w:rsid w:val="001E26DE"/>
    <w:rsid w:val="001E3150"/>
    <w:rsid w:val="001E35BE"/>
    <w:rsid w:val="001E5085"/>
    <w:rsid w:val="001E562D"/>
    <w:rsid w:val="001E61B0"/>
    <w:rsid w:val="001E7B81"/>
    <w:rsid w:val="001E7E36"/>
    <w:rsid w:val="001F0163"/>
    <w:rsid w:val="001F0D67"/>
    <w:rsid w:val="001F1207"/>
    <w:rsid w:val="001F1786"/>
    <w:rsid w:val="001F2792"/>
    <w:rsid w:val="001F2C83"/>
    <w:rsid w:val="001F39AB"/>
    <w:rsid w:val="001F63F5"/>
    <w:rsid w:val="001F6864"/>
    <w:rsid w:val="001F6EB7"/>
    <w:rsid w:val="001F6FF5"/>
    <w:rsid w:val="0020023E"/>
    <w:rsid w:val="0020038B"/>
    <w:rsid w:val="00200DEB"/>
    <w:rsid w:val="00200DF4"/>
    <w:rsid w:val="002013AB"/>
    <w:rsid w:val="00201DFC"/>
    <w:rsid w:val="00201F88"/>
    <w:rsid w:val="0020382D"/>
    <w:rsid w:val="0020565A"/>
    <w:rsid w:val="00206450"/>
    <w:rsid w:val="00207341"/>
    <w:rsid w:val="00207F3F"/>
    <w:rsid w:val="002100D1"/>
    <w:rsid w:val="00210C91"/>
    <w:rsid w:val="00212890"/>
    <w:rsid w:val="00214D15"/>
    <w:rsid w:val="00214E28"/>
    <w:rsid w:val="0021553F"/>
    <w:rsid w:val="00215AFB"/>
    <w:rsid w:val="00220824"/>
    <w:rsid w:val="002208E7"/>
    <w:rsid w:val="00220E5A"/>
    <w:rsid w:val="00222718"/>
    <w:rsid w:val="002251CB"/>
    <w:rsid w:val="00227212"/>
    <w:rsid w:val="00227552"/>
    <w:rsid w:val="0023024E"/>
    <w:rsid w:val="00232E37"/>
    <w:rsid w:val="00233CE3"/>
    <w:rsid w:val="00234A8C"/>
    <w:rsid w:val="00234BCD"/>
    <w:rsid w:val="00235F82"/>
    <w:rsid w:val="002368D2"/>
    <w:rsid w:val="00236B24"/>
    <w:rsid w:val="0023729F"/>
    <w:rsid w:val="002379E6"/>
    <w:rsid w:val="00240D26"/>
    <w:rsid w:val="0024140C"/>
    <w:rsid w:val="00242048"/>
    <w:rsid w:val="00243854"/>
    <w:rsid w:val="0024409B"/>
    <w:rsid w:val="00244A38"/>
    <w:rsid w:val="00245D35"/>
    <w:rsid w:val="002478FB"/>
    <w:rsid w:val="00247C61"/>
    <w:rsid w:val="0025098D"/>
    <w:rsid w:val="0025148E"/>
    <w:rsid w:val="00251787"/>
    <w:rsid w:val="002549A1"/>
    <w:rsid w:val="00254A3F"/>
    <w:rsid w:val="00254E51"/>
    <w:rsid w:val="00255601"/>
    <w:rsid w:val="00255C08"/>
    <w:rsid w:val="00255E29"/>
    <w:rsid w:val="00256156"/>
    <w:rsid w:val="00256BA0"/>
    <w:rsid w:val="00257B59"/>
    <w:rsid w:val="002623D5"/>
    <w:rsid w:val="00262685"/>
    <w:rsid w:val="00264684"/>
    <w:rsid w:val="00266519"/>
    <w:rsid w:val="00266FFA"/>
    <w:rsid w:val="002706C2"/>
    <w:rsid w:val="0027303F"/>
    <w:rsid w:val="00276BA5"/>
    <w:rsid w:val="00280FD5"/>
    <w:rsid w:val="00281A5E"/>
    <w:rsid w:val="00282FCE"/>
    <w:rsid w:val="002834CD"/>
    <w:rsid w:val="00283680"/>
    <w:rsid w:val="002840CA"/>
    <w:rsid w:val="002852F3"/>
    <w:rsid w:val="002856CC"/>
    <w:rsid w:val="00285AC6"/>
    <w:rsid w:val="00287302"/>
    <w:rsid w:val="00287FDF"/>
    <w:rsid w:val="002910E7"/>
    <w:rsid w:val="002917D3"/>
    <w:rsid w:val="00293764"/>
    <w:rsid w:val="00293A45"/>
    <w:rsid w:val="00294F7A"/>
    <w:rsid w:val="00295EC2"/>
    <w:rsid w:val="002962A2"/>
    <w:rsid w:val="002A0E2D"/>
    <w:rsid w:val="002A38BF"/>
    <w:rsid w:val="002A6E68"/>
    <w:rsid w:val="002A762A"/>
    <w:rsid w:val="002B0DC7"/>
    <w:rsid w:val="002B1005"/>
    <w:rsid w:val="002B1AAB"/>
    <w:rsid w:val="002B1B01"/>
    <w:rsid w:val="002B44B2"/>
    <w:rsid w:val="002B56AA"/>
    <w:rsid w:val="002B5797"/>
    <w:rsid w:val="002B5FF0"/>
    <w:rsid w:val="002B6800"/>
    <w:rsid w:val="002B73AE"/>
    <w:rsid w:val="002B7BED"/>
    <w:rsid w:val="002B7FA8"/>
    <w:rsid w:val="002C061C"/>
    <w:rsid w:val="002C4A26"/>
    <w:rsid w:val="002C5535"/>
    <w:rsid w:val="002C561C"/>
    <w:rsid w:val="002C5C8C"/>
    <w:rsid w:val="002C66E4"/>
    <w:rsid w:val="002C7B09"/>
    <w:rsid w:val="002D0147"/>
    <w:rsid w:val="002D044C"/>
    <w:rsid w:val="002D047F"/>
    <w:rsid w:val="002D10D1"/>
    <w:rsid w:val="002D1F6F"/>
    <w:rsid w:val="002D3420"/>
    <w:rsid w:val="002D5856"/>
    <w:rsid w:val="002E2A0C"/>
    <w:rsid w:val="002E305B"/>
    <w:rsid w:val="002E40FE"/>
    <w:rsid w:val="002E5CCE"/>
    <w:rsid w:val="002E5E43"/>
    <w:rsid w:val="002E6139"/>
    <w:rsid w:val="002E6207"/>
    <w:rsid w:val="002E6992"/>
    <w:rsid w:val="002E7543"/>
    <w:rsid w:val="002F1DF5"/>
    <w:rsid w:val="002F25BF"/>
    <w:rsid w:val="002F2916"/>
    <w:rsid w:val="002F4B51"/>
    <w:rsid w:val="002F50DE"/>
    <w:rsid w:val="002F6E3D"/>
    <w:rsid w:val="002F755C"/>
    <w:rsid w:val="0030044F"/>
    <w:rsid w:val="00301094"/>
    <w:rsid w:val="003031BB"/>
    <w:rsid w:val="0030472B"/>
    <w:rsid w:val="0030487B"/>
    <w:rsid w:val="003053F5"/>
    <w:rsid w:val="00310990"/>
    <w:rsid w:val="00310F47"/>
    <w:rsid w:val="00311D37"/>
    <w:rsid w:val="00314451"/>
    <w:rsid w:val="00314625"/>
    <w:rsid w:val="00314730"/>
    <w:rsid w:val="00315107"/>
    <w:rsid w:val="00315E7D"/>
    <w:rsid w:val="0031617C"/>
    <w:rsid w:val="00316B45"/>
    <w:rsid w:val="00320C56"/>
    <w:rsid w:val="0032109C"/>
    <w:rsid w:val="00321E06"/>
    <w:rsid w:val="00322341"/>
    <w:rsid w:val="003235B1"/>
    <w:rsid w:val="00323D2D"/>
    <w:rsid w:val="00324B01"/>
    <w:rsid w:val="00324B57"/>
    <w:rsid w:val="00324CC2"/>
    <w:rsid w:val="003266A1"/>
    <w:rsid w:val="00327834"/>
    <w:rsid w:val="0033199E"/>
    <w:rsid w:val="00331D27"/>
    <w:rsid w:val="00332646"/>
    <w:rsid w:val="00332E40"/>
    <w:rsid w:val="0033304B"/>
    <w:rsid w:val="003330C1"/>
    <w:rsid w:val="00333A14"/>
    <w:rsid w:val="003349BA"/>
    <w:rsid w:val="00336870"/>
    <w:rsid w:val="00336879"/>
    <w:rsid w:val="00337F13"/>
    <w:rsid w:val="003408A5"/>
    <w:rsid w:val="0034116C"/>
    <w:rsid w:val="00341FBC"/>
    <w:rsid w:val="00342265"/>
    <w:rsid w:val="00342CA0"/>
    <w:rsid w:val="00342EFB"/>
    <w:rsid w:val="00345207"/>
    <w:rsid w:val="0034591A"/>
    <w:rsid w:val="00346B3B"/>
    <w:rsid w:val="00347A11"/>
    <w:rsid w:val="0035070B"/>
    <w:rsid w:val="00350E1D"/>
    <w:rsid w:val="003510C0"/>
    <w:rsid w:val="00352209"/>
    <w:rsid w:val="0035245F"/>
    <w:rsid w:val="00352655"/>
    <w:rsid w:val="00352DF4"/>
    <w:rsid w:val="003531C8"/>
    <w:rsid w:val="00353820"/>
    <w:rsid w:val="00353D19"/>
    <w:rsid w:val="003543DE"/>
    <w:rsid w:val="00355DD1"/>
    <w:rsid w:val="003568F4"/>
    <w:rsid w:val="00356A00"/>
    <w:rsid w:val="00356A8A"/>
    <w:rsid w:val="003570DE"/>
    <w:rsid w:val="0035719D"/>
    <w:rsid w:val="00361288"/>
    <w:rsid w:val="00361385"/>
    <w:rsid w:val="003617AE"/>
    <w:rsid w:val="003619AB"/>
    <w:rsid w:val="00362724"/>
    <w:rsid w:val="00362A48"/>
    <w:rsid w:val="00362BC0"/>
    <w:rsid w:val="003631C4"/>
    <w:rsid w:val="00363668"/>
    <w:rsid w:val="00364506"/>
    <w:rsid w:val="0036480F"/>
    <w:rsid w:val="00365B09"/>
    <w:rsid w:val="00365BA9"/>
    <w:rsid w:val="00366594"/>
    <w:rsid w:val="003676EF"/>
    <w:rsid w:val="0036780D"/>
    <w:rsid w:val="00370C2C"/>
    <w:rsid w:val="003718AF"/>
    <w:rsid w:val="00371E9C"/>
    <w:rsid w:val="00372057"/>
    <w:rsid w:val="00372234"/>
    <w:rsid w:val="00373443"/>
    <w:rsid w:val="0037396B"/>
    <w:rsid w:val="00373A11"/>
    <w:rsid w:val="00374F9A"/>
    <w:rsid w:val="003818AE"/>
    <w:rsid w:val="0038291F"/>
    <w:rsid w:val="00384722"/>
    <w:rsid w:val="00385412"/>
    <w:rsid w:val="0038550B"/>
    <w:rsid w:val="003858B1"/>
    <w:rsid w:val="00386EBC"/>
    <w:rsid w:val="0039013E"/>
    <w:rsid w:val="00391A03"/>
    <w:rsid w:val="0039232B"/>
    <w:rsid w:val="00392819"/>
    <w:rsid w:val="00392E82"/>
    <w:rsid w:val="00393A10"/>
    <w:rsid w:val="00394055"/>
    <w:rsid w:val="0039427D"/>
    <w:rsid w:val="00394299"/>
    <w:rsid w:val="0039540C"/>
    <w:rsid w:val="003975C5"/>
    <w:rsid w:val="003A0CFE"/>
    <w:rsid w:val="003A0D1A"/>
    <w:rsid w:val="003A2271"/>
    <w:rsid w:val="003A2D92"/>
    <w:rsid w:val="003A3271"/>
    <w:rsid w:val="003A36E8"/>
    <w:rsid w:val="003A3B06"/>
    <w:rsid w:val="003A5049"/>
    <w:rsid w:val="003A50E3"/>
    <w:rsid w:val="003A538B"/>
    <w:rsid w:val="003A6BC9"/>
    <w:rsid w:val="003A7B72"/>
    <w:rsid w:val="003B0D99"/>
    <w:rsid w:val="003B196B"/>
    <w:rsid w:val="003B2155"/>
    <w:rsid w:val="003B24EA"/>
    <w:rsid w:val="003B44D6"/>
    <w:rsid w:val="003B4B81"/>
    <w:rsid w:val="003B5207"/>
    <w:rsid w:val="003B5B4A"/>
    <w:rsid w:val="003B62F9"/>
    <w:rsid w:val="003B669E"/>
    <w:rsid w:val="003C0B2C"/>
    <w:rsid w:val="003C1B43"/>
    <w:rsid w:val="003C2F32"/>
    <w:rsid w:val="003C562E"/>
    <w:rsid w:val="003C6091"/>
    <w:rsid w:val="003C68DE"/>
    <w:rsid w:val="003C6F83"/>
    <w:rsid w:val="003C7A50"/>
    <w:rsid w:val="003D08C2"/>
    <w:rsid w:val="003D1CCC"/>
    <w:rsid w:val="003D1EB6"/>
    <w:rsid w:val="003D5925"/>
    <w:rsid w:val="003D5FF5"/>
    <w:rsid w:val="003D67FA"/>
    <w:rsid w:val="003D6DCE"/>
    <w:rsid w:val="003D6EF4"/>
    <w:rsid w:val="003E0434"/>
    <w:rsid w:val="003E0443"/>
    <w:rsid w:val="003E09B5"/>
    <w:rsid w:val="003E1BEA"/>
    <w:rsid w:val="003E1D0E"/>
    <w:rsid w:val="003E2348"/>
    <w:rsid w:val="003E3D8B"/>
    <w:rsid w:val="003E568F"/>
    <w:rsid w:val="003E798E"/>
    <w:rsid w:val="003F03E1"/>
    <w:rsid w:val="003F3279"/>
    <w:rsid w:val="003F3B8C"/>
    <w:rsid w:val="003F3DA9"/>
    <w:rsid w:val="003F3DD8"/>
    <w:rsid w:val="003F65D5"/>
    <w:rsid w:val="003F6E30"/>
    <w:rsid w:val="0040054E"/>
    <w:rsid w:val="00401353"/>
    <w:rsid w:val="004046E4"/>
    <w:rsid w:val="00405995"/>
    <w:rsid w:val="00405D29"/>
    <w:rsid w:val="00406965"/>
    <w:rsid w:val="00407E13"/>
    <w:rsid w:val="004124C8"/>
    <w:rsid w:val="0041321A"/>
    <w:rsid w:val="00413D7F"/>
    <w:rsid w:val="00420025"/>
    <w:rsid w:val="0042028B"/>
    <w:rsid w:val="00420CFF"/>
    <w:rsid w:val="00421E20"/>
    <w:rsid w:val="00422AB8"/>
    <w:rsid w:val="00422B3F"/>
    <w:rsid w:val="00424D5E"/>
    <w:rsid w:val="00425448"/>
    <w:rsid w:val="00425A0B"/>
    <w:rsid w:val="0042634C"/>
    <w:rsid w:val="00426B5D"/>
    <w:rsid w:val="00426B97"/>
    <w:rsid w:val="00430754"/>
    <w:rsid w:val="0043095D"/>
    <w:rsid w:val="00431004"/>
    <w:rsid w:val="00433B2B"/>
    <w:rsid w:val="00437634"/>
    <w:rsid w:val="00437992"/>
    <w:rsid w:val="00440E00"/>
    <w:rsid w:val="00441DDF"/>
    <w:rsid w:val="0044328B"/>
    <w:rsid w:val="00443918"/>
    <w:rsid w:val="00445D29"/>
    <w:rsid w:val="0044617D"/>
    <w:rsid w:val="0044717B"/>
    <w:rsid w:val="004478DE"/>
    <w:rsid w:val="00447CA1"/>
    <w:rsid w:val="00447DF1"/>
    <w:rsid w:val="0045382C"/>
    <w:rsid w:val="00453A56"/>
    <w:rsid w:val="0045469C"/>
    <w:rsid w:val="00455A11"/>
    <w:rsid w:val="00455B12"/>
    <w:rsid w:val="00456391"/>
    <w:rsid w:val="00456805"/>
    <w:rsid w:val="0045721B"/>
    <w:rsid w:val="00460250"/>
    <w:rsid w:val="00462A6E"/>
    <w:rsid w:val="0046577A"/>
    <w:rsid w:val="00465C21"/>
    <w:rsid w:val="0046643B"/>
    <w:rsid w:val="004664CC"/>
    <w:rsid w:val="00466C8B"/>
    <w:rsid w:val="00467864"/>
    <w:rsid w:val="0047090F"/>
    <w:rsid w:val="004731B6"/>
    <w:rsid w:val="0047366C"/>
    <w:rsid w:val="004738DF"/>
    <w:rsid w:val="00474124"/>
    <w:rsid w:val="004741A9"/>
    <w:rsid w:val="00475BFC"/>
    <w:rsid w:val="004762CF"/>
    <w:rsid w:val="00476BD7"/>
    <w:rsid w:val="00480E7F"/>
    <w:rsid w:val="00486D8A"/>
    <w:rsid w:val="004907A1"/>
    <w:rsid w:val="004910CA"/>
    <w:rsid w:val="00491826"/>
    <w:rsid w:val="004940DA"/>
    <w:rsid w:val="004948BC"/>
    <w:rsid w:val="00495BAF"/>
    <w:rsid w:val="00496434"/>
    <w:rsid w:val="004968AD"/>
    <w:rsid w:val="00496FA5"/>
    <w:rsid w:val="004A0C3E"/>
    <w:rsid w:val="004A11F7"/>
    <w:rsid w:val="004A193E"/>
    <w:rsid w:val="004A2E26"/>
    <w:rsid w:val="004A3F1E"/>
    <w:rsid w:val="004A4E39"/>
    <w:rsid w:val="004A6C10"/>
    <w:rsid w:val="004A7291"/>
    <w:rsid w:val="004A73D7"/>
    <w:rsid w:val="004A73F0"/>
    <w:rsid w:val="004A7741"/>
    <w:rsid w:val="004A780B"/>
    <w:rsid w:val="004A7A6C"/>
    <w:rsid w:val="004B11EE"/>
    <w:rsid w:val="004B2DCF"/>
    <w:rsid w:val="004B3ECD"/>
    <w:rsid w:val="004B47E4"/>
    <w:rsid w:val="004B4FFA"/>
    <w:rsid w:val="004B6492"/>
    <w:rsid w:val="004B6E13"/>
    <w:rsid w:val="004B7169"/>
    <w:rsid w:val="004B758F"/>
    <w:rsid w:val="004B7A57"/>
    <w:rsid w:val="004C4D0E"/>
    <w:rsid w:val="004C5E36"/>
    <w:rsid w:val="004C5E9B"/>
    <w:rsid w:val="004C6A00"/>
    <w:rsid w:val="004C707F"/>
    <w:rsid w:val="004D018C"/>
    <w:rsid w:val="004D16F8"/>
    <w:rsid w:val="004D3059"/>
    <w:rsid w:val="004D4206"/>
    <w:rsid w:val="004D505F"/>
    <w:rsid w:val="004D55D2"/>
    <w:rsid w:val="004D7192"/>
    <w:rsid w:val="004D77A0"/>
    <w:rsid w:val="004E0720"/>
    <w:rsid w:val="004E1B16"/>
    <w:rsid w:val="004E28C1"/>
    <w:rsid w:val="004E3AD4"/>
    <w:rsid w:val="004E49B4"/>
    <w:rsid w:val="004E550A"/>
    <w:rsid w:val="004E6512"/>
    <w:rsid w:val="004E684D"/>
    <w:rsid w:val="004E7DDC"/>
    <w:rsid w:val="004F083F"/>
    <w:rsid w:val="004F08D5"/>
    <w:rsid w:val="004F1A8E"/>
    <w:rsid w:val="004F1B6E"/>
    <w:rsid w:val="004F1DEE"/>
    <w:rsid w:val="004F224F"/>
    <w:rsid w:val="004F2F1E"/>
    <w:rsid w:val="004F3265"/>
    <w:rsid w:val="004F48AE"/>
    <w:rsid w:val="004F4BB6"/>
    <w:rsid w:val="004F55DA"/>
    <w:rsid w:val="004F5CF8"/>
    <w:rsid w:val="004F5EB0"/>
    <w:rsid w:val="004F6395"/>
    <w:rsid w:val="004F68AE"/>
    <w:rsid w:val="004F75A8"/>
    <w:rsid w:val="00500F62"/>
    <w:rsid w:val="00501ED2"/>
    <w:rsid w:val="00502E7F"/>
    <w:rsid w:val="005043F2"/>
    <w:rsid w:val="00505301"/>
    <w:rsid w:val="00505C6B"/>
    <w:rsid w:val="005106A5"/>
    <w:rsid w:val="005123DD"/>
    <w:rsid w:val="00514854"/>
    <w:rsid w:val="00514ACB"/>
    <w:rsid w:val="005150CB"/>
    <w:rsid w:val="00515706"/>
    <w:rsid w:val="0051694A"/>
    <w:rsid w:val="00516BEC"/>
    <w:rsid w:val="0052073B"/>
    <w:rsid w:val="00522409"/>
    <w:rsid w:val="005232CE"/>
    <w:rsid w:val="005235FD"/>
    <w:rsid w:val="005238D9"/>
    <w:rsid w:val="0052397F"/>
    <w:rsid w:val="00523B9E"/>
    <w:rsid w:val="00524284"/>
    <w:rsid w:val="00530473"/>
    <w:rsid w:val="005311B5"/>
    <w:rsid w:val="00532044"/>
    <w:rsid w:val="00532DF9"/>
    <w:rsid w:val="0053329E"/>
    <w:rsid w:val="005336F1"/>
    <w:rsid w:val="00536882"/>
    <w:rsid w:val="00536915"/>
    <w:rsid w:val="005369BB"/>
    <w:rsid w:val="005373EC"/>
    <w:rsid w:val="00537E1A"/>
    <w:rsid w:val="00540B8D"/>
    <w:rsid w:val="00541A2A"/>
    <w:rsid w:val="00542050"/>
    <w:rsid w:val="00545B75"/>
    <w:rsid w:val="005469E1"/>
    <w:rsid w:val="00552280"/>
    <w:rsid w:val="00553BBF"/>
    <w:rsid w:val="00554EE0"/>
    <w:rsid w:val="0055576E"/>
    <w:rsid w:val="00555E53"/>
    <w:rsid w:val="00556342"/>
    <w:rsid w:val="005603E8"/>
    <w:rsid w:val="00562399"/>
    <w:rsid w:val="005626DD"/>
    <w:rsid w:val="00567B46"/>
    <w:rsid w:val="00567E0D"/>
    <w:rsid w:val="00570410"/>
    <w:rsid w:val="0057107D"/>
    <w:rsid w:val="005719F0"/>
    <w:rsid w:val="00571D07"/>
    <w:rsid w:val="005727B0"/>
    <w:rsid w:val="00573513"/>
    <w:rsid w:val="00574119"/>
    <w:rsid w:val="0057506E"/>
    <w:rsid w:val="005752B2"/>
    <w:rsid w:val="005752F7"/>
    <w:rsid w:val="00575D6A"/>
    <w:rsid w:val="00576736"/>
    <w:rsid w:val="00580E5C"/>
    <w:rsid w:val="00580FBF"/>
    <w:rsid w:val="0058416A"/>
    <w:rsid w:val="00585082"/>
    <w:rsid w:val="005867E7"/>
    <w:rsid w:val="005908A3"/>
    <w:rsid w:val="00591DDF"/>
    <w:rsid w:val="00592324"/>
    <w:rsid w:val="00592666"/>
    <w:rsid w:val="0059279A"/>
    <w:rsid w:val="00594927"/>
    <w:rsid w:val="0059551C"/>
    <w:rsid w:val="00595568"/>
    <w:rsid w:val="00595E2E"/>
    <w:rsid w:val="00595FB0"/>
    <w:rsid w:val="00597341"/>
    <w:rsid w:val="00597437"/>
    <w:rsid w:val="005974FF"/>
    <w:rsid w:val="005A031C"/>
    <w:rsid w:val="005A0626"/>
    <w:rsid w:val="005A0F6B"/>
    <w:rsid w:val="005A1F9F"/>
    <w:rsid w:val="005A2276"/>
    <w:rsid w:val="005A421C"/>
    <w:rsid w:val="005A4BB0"/>
    <w:rsid w:val="005A5B35"/>
    <w:rsid w:val="005A5C3B"/>
    <w:rsid w:val="005A6D9A"/>
    <w:rsid w:val="005A6ED5"/>
    <w:rsid w:val="005B1FF4"/>
    <w:rsid w:val="005B30AD"/>
    <w:rsid w:val="005B31AD"/>
    <w:rsid w:val="005B4438"/>
    <w:rsid w:val="005B5D0E"/>
    <w:rsid w:val="005B5D28"/>
    <w:rsid w:val="005B5DD2"/>
    <w:rsid w:val="005C04C0"/>
    <w:rsid w:val="005C04D9"/>
    <w:rsid w:val="005C4003"/>
    <w:rsid w:val="005C48A7"/>
    <w:rsid w:val="005C4AB9"/>
    <w:rsid w:val="005C78C1"/>
    <w:rsid w:val="005C79EC"/>
    <w:rsid w:val="005D020A"/>
    <w:rsid w:val="005D0F0B"/>
    <w:rsid w:val="005D2C50"/>
    <w:rsid w:val="005D64FD"/>
    <w:rsid w:val="005D66EE"/>
    <w:rsid w:val="005E0716"/>
    <w:rsid w:val="005E188A"/>
    <w:rsid w:val="005E23D5"/>
    <w:rsid w:val="005E30CB"/>
    <w:rsid w:val="005E453E"/>
    <w:rsid w:val="005E6BC3"/>
    <w:rsid w:val="005E6CA5"/>
    <w:rsid w:val="005E797B"/>
    <w:rsid w:val="005F0D53"/>
    <w:rsid w:val="005F101E"/>
    <w:rsid w:val="005F252C"/>
    <w:rsid w:val="005F5B70"/>
    <w:rsid w:val="005F5EA1"/>
    <w:rsid w:val="005F5F01"/>
    <w:rsid w:val="00601534"/>
    <w:rsid w:val="00601898"/>
    <w:rsid w:val="00601BC8"/>
    <w:rsid w:val="00602523"/>
    <w:rsid w:val="0060252D"/>
    <w:rsid w:val="006032FD"/>
    <w:rsid w:val="006033AC"/>
    <w:rsid w:val="00604447"/>
    <w:rsid w:val="006050D7"/>
    <w:rsid w:val="006064A2"/>
    <w:rsid w:val="00607E9A"/>
    <w:rsid w:val="00610CD3"/>
    <w:rsid w:val="00611977"/>
    <w:rsid w:val="006120D7"/>
    <w:rsid w:val="006127A2"/>
    <w:rsid w:val="0061297E"/>
    <w:rsid w:val="00612B20"/>
    <w:rsid w:val="00612CB8"/>
    <w:rsid w:val="00612D23"/>
    <w:rsid w:val="00615A69"/>
    <w:rsid w:val="006167A0"/>
    <w:rsid w:val="00620622"/>
    <w:rsid w:val="00620DFD"/>
    <w:rsid w:val="00620EF1"/>
    <w:rsid w:val="00622AA2"/>
    <w:rsid w:val="00623355"/>
    <w:rsid w:val="00623678"/>
    <w:rsid w:val="00624445"/>
    <w:rsid w:val="00624819"/>
    <w:rsid w:val="006258FB"/>
    <w:rsid w:val="00626EAE"/>
    <w:rsid w:val="0063201E"/>
    <w:rsid w:val="0063286D"/>
    <w:rsid w:val="00634282"/>
    <w:rsid w:val="006350F7"/>
    <w:rsid w:val="00635272"/>
    <w:rsid w:val="00635DB8"/>
    <w:rsid w:val="00637D6E"/>
    <w:rsid w:val="00637FDB"/>
    <w:rsid w:val="0064171A"/>
    <w:rsid w:val="0064302F"/>
    <w:rsid w:val="006439CE"/>
    <w:rsid w:val="00644550"/>
    <w:rsid w:val="00645C9B"/>
    <w:rsid w:val="00647120"/>
    <w:rsid w:val="0064723A"/>
    <w:rsid w:val="00652E55"/>
    <w:rsid w:val="00653945"/>
    <w:rsid w:val="00653F98"/>
    <w:rsid w:val="00655522"/>
    <w:rsid w:val="006564DC"/>
    <w:rsid w:val="00660F11"/>
    <w:rsid w:val="00661534"/>
    <w:rsid w:val="00661DB1"/>
    <w:rsid w:val="006628F8"/>
    <w:rsid w:val="00663186"/>
    <w:rsid w:val="00663300"/>
    <w:rsid w:val="0066380E"/>
    <w:rsid w:val="006641F2"/>
    <w:rsid w:val="00664F01"/>
    <w:rsid w:val="00664F13"/>
    <w:rsid w:val="00665417"/>
    <w:rsid w:val="00665D55"/>
    <w:rsid w:val="00667FA1"/>
    <w:rsid w:val="006704D6"/>
    <w:rsid w:val="006705CF"/>
    <w:rsid w:val="006705FF"/>
    <w:rsid w:val="00671598"/>
    <w:rsid w:val="006719EC"/>
    <w:rsid w:val="00671BC3"/>
    <w:rsid w:val="00671D50"/>
    <w:rsid w:val="00672245"/>
    <w:rsid w:val="0067497A"/>
    <w:rsid w:val="0067608B"/>
    <w:rsid w:val="00676FE5"/>
    <w:rsid w:val="00677A1E"/>
    <w:rsid w:val="006806A7"/>
    <w:rsid w:val="006813C4"/>
    <w:rsid w:val="00681507"/>
    <w:rsid w:val="0068199C"/>
    <w:rsid w:val="00682276"/>
    <w:rsid w:val="006834BA"/>
    <w:rsid w:val="00683689"/>
    <w:rsid w:val="00683710"/>
    <w:rsid w:val="00683779"/>
    <w:rsid w:val="00685961"/>
    <w:rsid w:val="006860B0"/>
    <w:rsid w:val="00687413"/>
    <w:rsid w:val="00687B52"/>
    <w:rsid w:val="0069059C"/>
    <w:rsid w:val="00692E65"/>
    <w:rsid w:val="006939D1"/>
    <w:rsid w:val="00693B69"/>
    <w:rsid w:val="00695FBF"/>
    <w:rsid w:val="006975A1"/>
    <w:rsid w:val="006A0880"/>
    <w:rsid w:val="006A0CE8"/>
    <w:rsid w:val="006A3339"/>
    <w:rsid w:val="006A4213"/>
    <w:rsid w:val="006A4344"/>
    <w:rsid w:val="006A47FE"/>
    <w:rsid w:val="006A4F05"/>
    <w:rsid w:val="006A4F2A"/>
    <w:rsid w:val="006A6E17"/>
    <w:rsid w:val="006A7C81"/>
    <w:rsid w:val="006B046C"/>
    <w:rsid w:val="006B0B93"/>
    <w:rsid w:val="006B2783"/>
    <w:rsid w:val="006B3D59"/>
    <w:rsid w:val="006B49EF"/>
    <w:rsid w:val="006C03B9"/>
    <w:rsid w:val="006C1761"/>
    <w:rsid w:val="006C1E1E"/>
    <w:rsid w:val="006C2CAB"/>
    <w:rsid w:val="006C38B9"/>
    <w:rsid w:val="006C3E74"/>
    <w:rsid w:val="006C4422"/>
    <w:rsid w:val="006C57F3"/>
    <w:rsid w:val="006C6074"/>
    <w:rsid w:val="006C66E1"/>
    <w:rsid w:val="006C6E5D"/>
    <w:rsid w:val="006D08F5"/>
    <w:rsid w:val="006D0ABE"/>
    <w:rsid w:val="006D1135"/>
    <w:rsid w:val="006D22F2"/>
    <w:rsid w:val="006D4B9D"/>
    <w:rsid w:val="006D4EDA"/>
    <w:rsid w:val="006D6349"/>
    <w:rsid w:val="006D663A"/>
    <w:rsid w:val="006D71C9"/>
    <w:rsid w:val="006E0E1B"/>
    <w:rsid w:val="006E11C9"/>
    <w:rsid w:val="006E19EA"/>
    <w:rsid w:val="006E1D52"/>
    <w:rsid w:val="006E20D8"/>
    <w:rsid w:val="006E22FD"/>
    <w:rsid w:val="006E249F"/>
    <w:rsid w:val="006E39BA"/>
    <w:rsid w:val="006E44A0"/>
    <w:rsid w:val="006E44B6"/>
    <w:rsid w:val="006E73EC"/>
    <w:rsid w:val="006E79C7"/>
    <w:rsid w:val="006E7BE8"/>
    <w:rsid w:val="006F3818"/>
    <w:rsid w:val="006F3832"/>
    <w:rsid w:val="006F4A13"/>
    <w:rsid w:val="006F5A42"/>
    <w:rsid w:val="006F69CB"/>
    <w:rsid w:val="006F75DE"/>
    <w:rsid w:val="007002BE"/>
    <w:rsid w:val="0070114A"/>
    <w:rsid w:val="007022BC"/>
    <w:rsid w:val="00702977"/>
    <w:rsid w:val="007037D6"/>
    <w:rsid w:val="007044E5"/>
    <w:rsid w:val="00704597"/>
    <w:rsid w:val="00705060"/>
    <w:rsid w:val="00705D8E"/>
    <w:rsid w:val="007068AA"/>
    <w:rsid w:val="00706AE8"/>
    <w:rsid w:val="007073A9"/>
    <w:rsid w:val="00710900"/>
    <w:rsid w:val="0071234B"/>
    <w:rsid w:val="00712BA7"/>
    <w:rsid w:val="0071563F"/>
    <w:rsid w:val="0071597A"/>
    <w:rsid w:val="007167E8"/>
    <w:rsid w:val="00717819"/>
    <w:rsid w:val="00721A97"/>
    <w:rsid w:val="00722B04"/>
    <w:rsid w:val="00723110"/>
    <w:rsid w:val="00723CCE"/>
    <w:rsid w:val="00724299"/>
    <w:rsid w:val="00724306"/>
    <w:rsid w:val="0072488C"/>
    <w:rsid w:val="00724DCB"/>
    <w:rsid w:val="00724F0C"/>
    <w:rsid w:val="007258A9"/>
    <w:rsid w:val="00725A62"/>
    <w:rsid w:val="0073118A"/>
    <w:rsid w:val="00731264"/>
    <w:rsid w:val="00732901"/>
    <w:rsid w:val="00732E9A"/>
    <w:rsid w:val="007331CB"/>
    <w:rsid w:val="0073501D"/>
    <w:rsid w:val="0073640F"/>
    <w:rsid w:val="0073785D"/>
    <w:rsid w:val="00737B36"/>
    <w:rsid w:val="00740CF1"/>
    <w:rsid w:val="0074100B"/>
    <w:rsid w:val="00742D3E"/>
    <w:rsid w:val="0074376E"/>
    <w:rsid w:val="00743809"/>
    <w:rsid w:val="007440AF"/>
    <w:rsid w:val="00744C68"/>
    <w:rsid w:val="00744E98"/>
    <w:rsid w:val="007457C2"/>
    <w:rsid w:val="00746A74"/>
    <w:rsid w:val="00746AAE"/>
    <w:rsid w:val="00747537"/>
    <w:rsid w:val="00750061"/>
    <w:rsid w:val="007503D8"/>
    <w:rsid w:val="007505EF"/>
    <w:rsid w:val="007512CF"/>
    <w:rsid w:val="00751CAD"/>
    <w:rsid w:val="007530DD"/>
    <w:rsid w:val="0075314F"/>
    <w:rsid w:val="007534F3"/>
    <w:rsid w:val="00753654"/>
    <w:rsid w:val="0075385C"/>
    <w:rsid w:val="007541E2"/>
    <w:rsid w:val="00755002"/>
    <w:rsid w:val="00756C9B"/>
    <w:rsid w:val="00756E10"/>
    <w:rsid w:val="00760353"/>
    <w:rsid w:val="00762EC2"/>
    <w:rsid w:val="007637A5"/>
    <w:rsid w:val="00763FFB"/>
    <w:rsid w:val="007666D1"/>
    <w:rsid w:val="00767CF4"/>
    <w:rsid w:val="00767D73"/>
    <w:rsid w:val="00770028"/>
    <w:rsid w:val="00770A03"/>
    <w:rsid w:val="00771B61"/>
    <w:rsid w:val="0077231E"/>
    <w:rsid w:val="00774E6E"/>
    <w:rsid w:val="00775915"/>
    <w:rsid w:val="00775B44"/>
    <w:rsid w:val="00775F28"/>
    <w:rsid w:val="007760B1"/>
    <w:rsid w:val="007772C6"/>
    <w:rsid w:val="00777815"/>
    <w:rsid w:val="0078050F"/>
    <w:rsid w:val="007810A1"/>
    <w:rsid w:val="00781910"/>
    <w:rsid w:val="00781B1A"/>
    <w:rsid w:val="00782708"/>
    <w:rsid w:val="007843DC"/>
    <w:rsid w:val="007857E3"/>
    <w:rsid w:val="0078601D"/>
    <w:rsid w:val="007863ED"/>
    <w:rsid w:val="007873DD"/>
    <w:rsid w:val="007879F4"/>
    <w:rsid w:val="00787FAD"/>
    <w:rsid w:val="00790989"/>
    <w:rsid w:val="00793E1B"/>
    <w:rsid w:val="00794024"/>
    <w:rsid w:val="007953A0"/>
    <w:rsid w:val="007959B8"/>
    <w:rsid w:val="007A0822"/>
    <w:rsid w:val="007A1057"/>
    <w:rsid w:val="007A1987"/>
    <w:rsid w:val="007A1A67"/>
    <w:rsid w:val="007A20B5"/>
    <w:rsid w:val="007A2E7D"/>
    <w:rsid w:val="007A3205"/>
    <w:rsid w:val="007A4246"/>
    <w:rsid w:val="007A4A80"/>
    <w:rsid w:val="007A5AA6"/>
    <w:rsid w:val="007A5BC4"/>
    <w:rsid w:val="007A6B75"/>
    <w:rsid w:val="007A6CD6"/>
    <w:rsid w:val="007A7E65"/>
    <w:rsid w:val="007B062E"/>
    <w:rsid w:val="007B3984"/>
    <w:rsid w:val="007B3DEC"/>
    <w:rsid w:val="007B67E3"/>
    <w:rsid w:val="007B7507"/>
    <w:rsid w:val="007C0B76"/>
    <w:rsid w:val="007C0E2F"/>
    <w:rsid w:val="007C115F"/>
    <w:rsid w:val="007C11C2"/>
    <w:rsid w:val="007C2250"/>
    <w:rsid w:val="007C23CF"/>
    <w:rsid w:val="007C3911"/>
    <w:rsid w:val="007C41AD"/>
    <w:rsid w:val="007C447D"/>
    <w:rsid w:val="007C46E8"/>
    <w:rsid w:val="007C4DF2"/>
    <w:rsid w:val="007C517B"/>
    <w:rsid w:val="007C56DA"/>
    <w:rsid w:val="007C5D96"/>
    <w:rsid w:val="007C5FEE"/>
    <w:rsid w:val="007C744E"/>
    <w:rsid w:val="007C74E0"/>
    <w:rsid w:val="007D1361"/>
    <w:rsid w:val="007D1835"/>
    <w:rsid w:val="007D48BA"/>
    <w:rsid w:val="007D6858"/>
    <w:rsid w:val="007D6AFB"/>
    <w:rsid w:val="007D6DD5"/>
    <w:rsid w:val="007D7F52"/>
    <w:rsid w:val="007E04FE"/>
    <w:rsid w:val="007E1E59"/>
    <w:rsid w:val="007E2712"/>
    <w:rsid w:val="007E37B9"/>
    <w:rsid w:val="007E3835"/>
    <w:rsid w:val="007E3FBF"/>
    <w:rsid w:val="007E41B0"/>
    <w:rsid w:val="007E5811"/>
    <w:rsid w:val="007E5D9E"/>
    <w:rsid w:val="007E7FF0"/>
    <w:rsid w:val="007F0BDC"/>
    <w:rsid w:val="007F209A"/>
    <w:rsid w:val="007F263F"/>
    <w:rsid w:val="007F27F3"/>
    <w:rsid w:val="007F4D17"/>
    <w:rsid w:val="007F54D9"/>
    <w:rsid w:val="007F5ABA"/>
    <w:rsid w:val="007F6EED"/>
    <w:rsid w:val="007F7AC0"/>
    <w:rsid w:val="008010A9"/>
    <w:rsid w:val="008015A6"/>
    <w:rsid w:val="00802CEC"/>
    <w:rsid w:val="008033E6"/>
    <w:rsid w:val="00803511"/>
    <w:rsid w:val="00803519"/>
    <w:rsid w:val="00804276"/>
    <w:rsid w:val="008056F9"/>
    <w:rsid w:val="0080595A"/>
    <w:rsid w:val="0080603F"/>
    <w:rsid w:val="00806809"/>
    <w:rsid w:val="00807C3E"/>
    <w:rsid w:val="00810E8D"/>
    <w:rsid w:val="00811D3B"/>
    <w:rsid w:val="008136AE"/>
    <w:rsid w:val="00813776"/>
    <w:rsid w:val="00813814"/>
    <w:rsid w:val="00813F52"/>
    <w:rsid w:val="0081465B"/>
    <w:rsid w:val="00814F85"/>
    <w:rsid w:val="00815EF1"/>
    <w:rsid w:val="0082245C"/>
    <w:rsid w:val="00822924"/>
    <w:rsid w:val="00822B39"/>
    <w:rsid w:val="00824342"/>
    <w:rsid w:val="00824BBC"/>
    <w:rsid w:val="00826F95"/>
    <w:rsid w:val="0082713D"/>
    <w:rsid w:val="008319AA"/>
    <w:rsid w:val="00832E7A"/>
    <w:rsid w:val="008336C3"/>
    <w:rsid w:val="0083443B"/>
    <w:rsid w:val="00835352"/>
    <w:rsid w:val="00835E2D"/>
    <w:rsid w:val="0083714A"/>
    <w:rsid w:val="0084035D"/>
    <w:rsid w:val="00842D8D"/>
    <w:rsid w:val="008443BD"/>
    <w:rsid w:val="0084686F"/>
    <w:rsid w:val="00846A98"/>
    <w:rsid w:val="00847348"/>
    <w:rsid w:val="0084761B"/>
    <w:rsid w:val="008534A0"/>
    <w:rsid w:val="008536DC"/>
    <w:rsid w:val="008537F3"/>
    <w:rsid w:val="0085380F"/>
    <w:rsid w:val="00853C7E"/>
    <w:rsid w:val="00854A26"/>
    <w:rsid w:val="00854E54"/>
    <w:rsid w:val="00854F50"/>
    <w:rsid w:val="00855FB9"/>
    <w:rsid w:val="008575D9"/>
    <w:rsid w:val="008579C8"/>
    <w:rsid w:val="00857E60"/>
    <w:rsid w:val="0086158F"/>
    <w:rsid w:val="008642F9"/>
    <w:rsid w:val="00864A84"/>
    <w:rsid w:val="008651BF"/>
    <w:rsid w:val="00867165"/>
    <w:rsid w:val="00867A99"/>
    <w:rsid w:val="00867C61"/>
    <w:rsid w:val="00871471"/>
    <w:rsid w:val="00873224"/>
    <w:rsid w:val="0087483E"/>
    <w:rsid w:val="00875EC4"/>
    <w:rsid w:val="00876467"/>
    <w:rsid w:val="00877138"/>
    <w:rsid w:val="0087792B"/>
    <w:rsid w:val="00881BF0"/>
    <w:rsid w:val="00881FA0"/>
    <w:rsid w:val="0088227A"/>
    <w:rsid w:val="00883CAF"/>
    <w:rsid w:val="0088452E"/>
    <w:rsid w:val="00885C83"/>
    <w:rsid w:val="008866B3"/>
    <w:rsid w:val="00887A81"/>
    <w:rsid w:val="00887B57"/>
    <w:rsid w:val="00887BC6"/>
    <w:rsid w:val="008904C2"/>
    <w:rsid w:val="00892F92"/>
    <w:rsid w:val="00894022"/>
    <w:rsid w:val="00894D42"/>
    <w:rsid w:val="00895250"/>
    <w:rsid w:val="0089609D"/>
    <w:rsid w:val="00896713"/>
    <w:rsid w:val="00897048"/>
    <w:rsid w:val="008A048F"/>
    <w:rsid w:val="008A0D63"/>
    <w:rsid w:val="008A157F"/>
    <w:rsid w:val="008A1853"/>
    <w:rsid w:val="008A19F5"/>
    <w:rsid w:val="008A3A8C"/>
    <w:rsid w:val="008A3CC3"/>
    <w:rsid w:val="008A51F1"/>
    <w:rsid w:val="008A5884"/>
    <w:rsid w:val="008A5F02"/>
    <w:rsid w:val="008A6025"/>
    <w:rsid w:val="008A78F5"/>
    <w:rsid w:val="008A7E2B"/>
    <w:rsid w:val="008B1A4B"/>
    <w:rsid w:val="008B1CB8"/>
    <w:rsid w:val="008B5E16"/>
    <w:rsid w:val="008B5F5D"/>
    <w:rsid w:val="008B6F26"/>
    <w:rsid w:val="008C1223"/>
    <w:rsid w:val="008C403A"/>
    <w:rsid w:val="008C6164"/>
    <w:rsid w:val="008C6274"/>
    <w:rsid w:val="008C6E82"/>
    <w:rsid w:val="008C6F52"/>
    <w:rsid w:val="008C7923"/>
    <w:rsid w:val="008D00F2"/>
    <w:rsid w:val="008D0CE1"/>
    <w:rsid w:val="008D21EB"/>
    <w:rsid w:val="008D2BAB"/>
    <w:rsid w:val="008D3D05"/>
    <w:rsid w:val="008D5167"/>
    <w:rsid w:val="008D7178"/>
    <w:rsid w:val="008E099D"/>
    <w:rsid w:val="008E0FA3"/>
    <w:rsid w:val="008E20A5"/>
    <w:rsid w:val="008E2202"/>
    <w:rsid w:val="008E2B0B"/>
    <w:rsid w:val="008E4CB2"/>
    <w:rsid w:val="008E5365"/>
    <w:rsid w:val="008E5FC6"/>
    <w:rsid w:val="008E697D"/>
    <w:rsid w:val="008E6A8D"/>
    <w:rsid w:val="008E7E76"/>
    <w:rsid w:val="008F2256"/>
    <w:rsid w:val="008F335B"/>
    <w:rsid w:val="008F340E"/>
    <w:rsid w:val="008F341B"/>
    <w:rsid w:val="008F405A"/>
    <w:rsid w:val="008F438A"/>
    <w:rsid w:val="008F5678"/>
    <w:rsid w:val="008F5D92"/>
    <w:rsid w:val="008F74C6"/>
    <w:rsid w:val="008F7CAB"/>
    <w:rsid w:val="0090035E"/>
    <w:rsid w:val="00900B27"/>
    <w:rsid w:val="00902FEB"/>
    <w:rsid w:val="00904AB4"/>
    <w:rsid w:val="00904E2F"/>
    <w:rsid w:val="009063C8"/>
    <w:rsid w:val="0090640F"/>
    <w:rsid w:val="0091002D"/>
    <w:rsid w:val="00910A31"/>
    <w:rsid w:val="0091132A"/>
    <w:rsid w:val="009121D1"/>
    <w:rsid w:val="009139B0"/>
    <w:rsid w:val="00914F5F"/>
    <w:rsid w:val="00916B93"/>
    <w:rsid w:val="00916C99"/>
    <w:rsid w:val="009170CE"/>
    <w:rsid w:val="009179CA"/>
    <w:rsid w:val="00921224"/>
    <w:rsid w:val="00924576"/>
    <w:rsid w:val="009246BA"/>
    <w:rsid w:val="009263D3"/>
    <w:rsid w:val="00930A14"/>
    <w:rsid w:val="00932357"/>
    <w:rsid w:val="00932F15"/>
    <w:rsid w:val="009331D0"/>
    <w:rsid w:val="0093392A"/>
    <w:rsid w:val="009346C2"/>
    <w:rsid w:val="0093542B"/>
    <w:rsid w:val="00936303"/>
    <w:rsid w:val="00936DAA"/>
    <w:rsid w:val="0093732F"/>
    <w:rsid w:val="00940AA6"/>
    <w:rsid w:val="00942B1F"/>
    <w:rsid w:val="0094305B"/>
    <w:rsid w:val="00944439"/>
    <w:rsid w:val="00944575"/>
    <w:rsid w:val="00945BE2"/>
    <w:rsid w:val="0094678A"/>
    <w:rsid w:val="00947BD6"/>
    <w:rsid w:val="00947CB9"/>
    <w:rsid w:val="00947F73"/>
    <w:rsid w:val="00950B1B"/>
    <w:rsid w:val="00952B6F"/>
    <w:rsid w:val="009555EC"/>
    <w:rsid w:val="0095610E"/>
    <w:rsid w:val="009570B2"/>
    <w:rsid w:val="00957658"/>
    <w:rsid w:val="009577A6"/>
    <w:rsid w:val="0096072E"/>
    <w:rsid w:val="00962B14"/>
    <w:rsid w:val="00963C0F"/>
    <w:rsid w:val="00963D3B"/>
    <w:rsid w:val="009661C0"/>
    <w:rsid w:val="009669AD"/>
    <w:rsid w:val="009675F7"/>
    <w:rsid w:val="009708B4"/>
    <w:rsid w:val="00971925"/>
    <w:rsid w:val="00971D92"/>
    <w:rsid w:val="0097216E"/>
    <w:rsid w:val="009730F3"/>
    <w:rsid w:val="0097358A"/>
    <w:rsid w:val="00980EB9"/>
    <w:rsid w:val="00981C3A"/>
    <w:rsid w:val="009821A9"/>
    <w:rsid w:val="00982C6C"/>
    <w:rsid w:val="00983550"/>
    <w:rsid w:val="00984336"/>
    <w:rsid w:val="00984BF5"/>
    <w:rsid w:val="00985C68"/>
    <w:rsid w:val="0098640E"/>
    <w:rsid w:val="00990C7D"/>
    <w:rsid w:val="00993E7A"/>
    <w:rsid w:val="009968A0"/>
    <w:rsid w:val="009977EE"/>
    <w:rsid w:val="009A0E8D"/>
    <w:rsid w:val="009A10C1"/>
    <w:rsid w:val="009A241A"/>
    <w:rsid w:val="009A33A8"/>
    <w:rsid w:val="009A5777"/>
    <w:rsid w:val="009A5D64"/>
    <w:rsid w:val="009B0091"/>
    <w:rsid w:val="009B1289"/>
    <w:rsid w:val="009B130E"/>
    <w:rsid w:val="009B1D6E"/>
    <w:rsid w:val="009B24D7"/>
    <w:rsid w:val="009B3313"/>
    <w:rsid w:val="009B37F7"/>
    <w:rsid w:val="009B3BE1"/>
    <w:rsid w:val="009B3FD2"/>
    <w:rsid w:val="009B4798"/>
    <w:rsid w:val="009B5FD3"/>
    <w:rsid w:val="009B625A"/>
    <w:rsid w:val="009B6D8C"/>
    <w:rsid w:val="009C082A"/>
    <w:rsid w:val="009C1416"/>
    <w:rsid w:val="009C3D40"/>
    <w:rsid w:val="009C43C9"/>
    <w:rsid w:val="009C6079"/>
    <w:rsid w:val="009C6535"/>
    <w:rsid w:val="009C6779"/>
    <w:rsid w:val="009C6E95"/>
    <w:rsid w:val="009C73D7"/>
    <w:rsid w:val="009C7482"/>
    <w:rsid w:val="009D1985"/>
    <w:rsid w:val="009D1EA0"/>
    <w:rsid w:val="009D2194"/>
    <w:rsid w:val="009D3BDB"/>
    <w:rsid w:val="009D4912"/>
    <w:rsid w:val="009D4C8F"/>
    <w:rsid w:val="009D4E3A"/>
    <w:rsid w:val="009E084D"/>
    <w:rsid w:val="009E2816"/>
    <w:rsid w:val="009E3793"/>
    <w:rsid w:val="009E43C7"/>
    <w:rsid w:val="009E4864"/>
    <w:rsid w:val="009E4884"/>
    <w:rsid w:val="009E49BB"/>
    <w:rsid w:val="009E57AE"/>
    <w:rsid w:val="009E7BEC"/>
    <w:rsid w:val="009E7C81"/>
    <w:rsid w:val="009F079E"/>
    <w:rsid w:val="009F1485"/>
    <w:rsid w:val="009F14BC"/>
    <w:rsid w:val="009F17D4"/>
    <w:rsid w:val="009F1C8F"/>
    <w:rsid w:val="009F27FB"/>
    <w:rsid w:val="009F526F"/>
    <w:rsid w:val="009F687E"/>
    <w:rsid w:val="009F7030"/>
    <w:rsid w:val="00A01413"/>
    <w:rsid w:val="00A03B0F"/>
    <w:rsid w:val="00A0511D"/>
    <w:rsid w:val="00A11596"/>
    <w:rsid w:val="00A12FF0"/>
    <w:rsid w:val="00A14FFB"/>
    <w:rsid w:val="00A17B03"/>
    <w:rsid w:val="00A2044C"/>
    <w:rsid w:val="00A21DAE"/>
    <w:rsid w:val="00A23A23"/>
    <w:rsid w:val="00A247B1"/>
    <w:rsid w:val="00A24CE6"/>
    <w:rsid w:val="00A2502E"/>
    <w:rsid w:val="00A26E6D"/>
    <w:rsid w:val="00A2719B"/>
    <w:rsid w:val="00A27D6A"/>
    <w:rsid w:val="00A27E99"/>
    <w:rsid w:val="00A30610"/>
    <w:rsid w:val="00A307F1"/>
    <w:rsid w:val="00A32C17"/>
    <w:rsid w:val="00A32E1E"/>
    <w:rsid w:val="00A33893"/>
    <w:rsid w:val="00A35F9A"/>
    <w:rsid w:val="00A36E74"/>
    <w:rsid w:val="00A37D6A"/>
    <w:rsid w:val="00A40759"/>
    <w:rsid w:val="00A414BD"/>
    <w:rsid w:val="00A419A3"/>
    <w:rsid w:val="00A424FD"/>
    <w:rsid w:val="00A475E6"/>
    <w:rsid w:val="00A47779"/>
    <w:rsid w:val="00A47E18"/>
    <w:rsid w:val="00A47E91"/>
    <w:rsid w:val="00A5191E"/>
    <w:rsid w:val="00A52ACB"/>
    <w:rsid w:val="00A52C64"/>
    <w:rsid w:val="00A52E7C"/>
    <w:rsid w:val="00A53146"/>
    <w:rsid w:val="00A5592E"/>
    <w:rsid w:val="00A60A2E"/>
    <w:rsid w:val="00A614CB"/>
    <w:rsid w:val="00A61820"/>
    <w:rsid w:val="00A61A78"/>
    <w:rsid w:val="00A65884"/>
    <w:rsid w:val="00A659BD"/>
    <w:rsid w:val="00A6618A"/>
    <w:rsid w:val="00A66288"/>
    <w:rsid w:val="00A67525"/>
    <w:rsid w:val="00A71222"/>
    <w:rsid w:val="00A729AC"/>
    <w:rsid w:val="00A7400B"/>
    <w:rsid w:val="00A74172"/>
    <w:rsid w:val="00A741D2"/>
    <w:rsid w:val="00A74276"/>
    <w:rsid w:val="00A75912"/>
    <w:rsid w:val="00A821A5"/>
    <w:rsid w:val="00A83559"/>
    <w:rsid w:val="00A84AED"/>
    <w:rsid w:val="00A85BDB"/>
    <w:rsid w:val="00A86418"/>
    <w:rsid w:val="00A86C77"/>
    <w:rsid w:val="00A86F71"/>
    <w:rsid w:val="00A9003A"/>
    <w:rsid w:val="00A90C17"/>
    <w:rsid w:val="00A91036"/>
    <w:rsid w:val="00A91196"/>
    <w:rsid w:val="00A925BE"/>
    <w:rsid w:val="00A92E95"/>
    <w:rsid w:val="00A932A7"/>
    <w:rsid w:val="00A939C5"/>
    <w:rsid w:val="00A93F79"/>
    <w:rsid w:val="00A95822"/>
    <w:rsid w:val="00AA13E2"/>
    <w:rsid w:val="00AA27A8"/>
    <w:rsid w:val="00AA2C5A"/>
    <w:rsid w:val="00AA2D4C"/>
    <w:rsid w:val="00AA2F3F"/>
    <w:rsid w:val="00AA3653"/>
    <w:rsid w:val="00AA37A0"/>
    <w:rsid w:val="00AA783A"/>
    <w:rsid w:val="00AA7974"/>
    <w:rsid w:val="00AA7B62"/>
    <w:rsid w:val="00AB0215"/>
    <w:rsid w:val="00AB0B5F"/>
    <w:rsid w:val="00AB0BBB"/>
    <w:rsid w:val="00AB1A3E"/>
    <w:rsid w:val="00AB3248"/>
    <w:rsid w:val="00AB3698"/>
    <w:rsid w:val="00AB4264"/>
    <w:rsid w:val="00AB4271"/>
    <w:rsid w:val="00AB5CAF"/>
    <w:rsid w:val="00AB6119"/>
    <w:rsid w:val="00AB6DAA"/>
    <w:rsid w:val="00AC0D42"/>
    <w:rsid w:val="00AC144F"/>
    <w:rsid w:val="00AC1E8B"/>
    <w:rsid w:val="00AC28A2"/>
    <w:rsid w:val="00AC36B5"/>
    <w:rsid w:val="00AC401A"/>
    <w:rsid w:val="00AC4834"/>
    <w:rsid w:val="00AC6A9C"/>
    <w:rsid w:val="00AC6B02"/>
    <w:rsid w:val="00AC7FAF"/>
    <w:rsid w:val="00AD0AE2"/>
    <w:rsid w:val="00AD158E"/>
    <w:rsid w:val="00AD1D96"/>
    <w:rsid w:val="00AD204F"/>
    <w:rsid w:val="00AD2920"/>
    <w:rsid w:val="00AD2EE4"/>
    <w:rsid w:val="00AD3653"/>
    <w:rsid w:val="00AD3A3B"/>
    <w:rsid w:val="00AD3E21"/>
    <w:rsid w:val="00AD48B5"/>
    <w:rsid w:val="00AD4CF9"/>
    <w:rsid w:val="00AD4DD2"/>
    <w:rsid w:val="00AD63EC"/>
    <w:rsid w:val="00AE167C"/>
    <w:rsid w:val="00AE3782"/>
    <w:rsid w:val="00AE3BC7"/>
    <w:rsid w:val="00AE3E5F"/>
    <w:rsid w:val="00AE416D"/>
    <w:rsid w:val="00AE435A"/>
    <w:rsid w:val="00AE53B9"/>
    <w:rsid w:val="00AE544B"/>
    <w:rsid w:val="00AE5792"/>
    <w:rsid w:val="00AE6227"/>
    <w:rsid w:val="00AE6B10"/>
    <w:rsid w:val="00AE6C4C"/>
    <w:rsid w:val="00AE7228"/>
    <w:rsid w:val="00AE74A8"/>
    <w:rsid w:val="00AF0048"/>
    <w:rsid w:val="00AF1928"/>
    <w:rsid w:val="00AF1E2A"/>
    <w:rsid w:val="00AF1EB5"/>
    <w:rsid w:val="00AF23F7"/>
    <w:rsid w:val="00AF2BA4"/>
    <w:rsid w:val="00AF40CB"/>
    <w:rsid w:val="00AF64CC"/>
    <w:rsid w:val="00AF67F8"/>
    <w:rsid w:val="00AF6B42"/>
    <w:rsid w:val="00B002EF"/>
    <w:rsid w:val="00B00323"/>
    <w:rsid w:val="00B01F65"/>
    <w:rsid w:val="00B02236"/>
    <w:rsid w:val="00B0227A"/>
    <w:rsid w:val="00B02A9B"/>
    <w:rsid w:val="00B02E44"/>
    <w:rsid w:val="00B02FAB"/>
    <w:rsid w:val="00B032DF"/>
    <w:rsid w:val="00B03487"/>
    <w:rsid w:val="00B0430C"/>
    <w:rsid w:val="00B04745"/>
    <w:rsid w:val="00B05021"/>
    <w:rsid w:val="00B05A06"/>
    <w:rsid w:val="00B06DD5"/>
    <w:rsid w:val="00B0722D"/>
    <w:rsid w:val="00B10B7F"/>
    <w:rsid w:val="00B12E79"/>
    <w:rsid w:val="00B1411E"/>
    <w:rsid w:val="00B16500"/>
    <w:rsid w:val="00B167FD"/>
    <w:rsid w:val="00B16FBD"/>
    <w:rsid w:val="00B174DA"/>
    <w:rsid w:val="00B22025"/>
    <w:rsid w:val="00B22852"/>
    <w:rsid w:val="00B230CE"/>
    <w:rsid w:val="00B23346"/>
    <w:rsid w:val="00B23454"/>
    <w:rsid w:val="00B23FC2"/>
    <w:rsid w:val="00B24CBB"/>
    <w:rsid w:val="00B257A4"/>
    <w:rsid w:val="00B25DF1"/>
    <w:rsid w:val="00B268AC"/>
    <w:rsid w:val="00B27181"/>
    <w:rsid w:val="00B31D85"/>
    <w:rsid w:val="00B32070"/>
    <w:rsid w:val="00B3216E"/>
    <w:rsid w:val="00B33D9F"/>
    <w:rsid w:val="00B33DE7"/>
    <w:rsid w:val="00B36338"/>
    <w:rsid w:val="00B3671D"/>
    <w:rsid w:val="00B37382"/>
    <w:rsid w:val="00B403A1"/>
    <w:rsid w:val="00B41893"/>
    <w:rsid w:val="00B41FEB"/>
    <w:rsid w:val="00B42229"/>
    <w:rsid w:val="00B42BE2"/>
    <w:rsid w:val="00B437ED"/>
    <w:rsid w:val="00B4388F"/>
    <w:rsid w:val="00B4521F"/>
    <w:rsid w:val="00B4625D"/>
    <w:rsid w:val="00B46826"/>
    <w:rsid w:val="00B46B1F"/>
    <w:rsid w:val="00B505B8"/>
    <w:rsid w:val="00B5082B"/>
    <w:rsid w:val="00B50DA3"/>
    <w:rsid w:val="00B511FF"/>
    <w:rsid w:val="00B51F2D"/>
    <w:rsid w:val="00B52F04"/>
    <w:rsid w:val="00B52FD8"/>
    <w:rsid w:val="00B5415F"/>
    <w:rsid w:val="00B56E7B"/>
    <w:rsid w:val="00B6210D"/>
    <w:rsid w:val="00B62124"/>
    <w:rsid w:val="00B62171"/>
    <w:rsid w:val="00B62770"/>
    <w:rsid w:val="00B64401"/>
    <w:rsid w:val="00B654A7"/>
    <w:rsid w:val="00B65EDE"/>
    <w:rsid w:val="00B66106"/>
    <w:rsid w:val="00B66822"/>
    <w:rsid w:val="00B67235"/>
    <w:rsid w:val="00B70101"/>
    <w:rsid w:val="00B72FF4"/>
    <w:rsid w:val="00B73440"/>
    <w:rsid w:val="00B73EBB"/>
    <w:rsid w:val="00B746E7"/>
    <w:rsid w:val="00B74998"/>
    <w:rsid w:val="00B749F8"/>
    <w:rsid w:val="00B7520E"/>
    <w:rsid w:val="00B76484"/>
    <w:rsid w:val="00B76E8E"/>
    <w:rsid w:val="00B77199"/>
    <w:rsid w:val="00B8099B"/>
    <w:rsid w:val="00B82732"/>
    <w:rsid w:val="00B8345E"/>
    <w:rsid w:val="00B86327"/>
    <w:rsid w:val="00B86E3A"/>
    <w:rsid w:val="00B90062"/>
    <w:rsid w:val="00B92F0D"/>
    <w:rsid w:val="00B93777"/>
    <w:rsid w:val="00B94EE9"/>
    <w:rsid w:val="00B95366"/>
    <w:rsid w:val="00B95728"/>
    <w:rsid w:val="00B96CC2"/>
    <w:rsid w:val="00B9759A"/>
    <w:rsid w:val="00B97B1F"/>
    <w:rsid w:val="00B97D16"/>
    <w:rsid w:val="00B97E03"/>
    <w:rsid w:val="00BA042A"/>
    <w:rsid w:val="00BA0DEA"/>
    <w:rsid w:val="00BA0E7A"/>
    <w:rsid w:val="00BA13EE"/>
    <w:rsid w:val="00BA1C01"/>
    <w:rsid w:val="00BA2FC3"/>
    <w:rsid w:val="00BA312F"/>
    <w:rsid w:val="00BA3F2E"/>
    <w:rsid w:val="00BA4575"/>
    <w:rsid w:val="00BA6181"/>
    <w:rsid w:val="00BB0EF0"/>
    <w:rsid w:val="00BB1368"/>
    <w:rsid w:val="00BB1B5D"/>
    <w:rsid w:val="00BB1F62"/>
    <w:rsid w:val="00BB28D7"/>
    <w:rsid w:val="00BB3077"/>
    <w:rsid w:val="00BB41C6"/>
    <w:rsid w:val="00BB4405"/>
    <w:rsid w:val="00BB4971"/>
    <w:rsid w:val="00BB504E"/>
    <w:rsid w:val="00BB5105"/>
    <w:rsid w:val="00BB58D7"/>
    <w:rsid w:val="00BB64C3"/>
    <w:rsid w:val="00BB7256"/>
    <w:rsid w:val="00BC1093"/>
    <w:rsid w:val="00BC1C6E"/>
    <w:rsid w:val="00BC3CC5"/>
    <w:rsid w:val="00BC5141"/>
    <w:rsid w:val="00BC6493"/>
    <w:rsid w:val="00BC6D6B"/>
    <w:rsid w:val="00BC7945"/>
    <w:rsid w:val="00BD0031"/>
    <w:rsid w:val="00BD1650"/>
    <w:rsid w:val="00BD31A1"/>
    <w:rsid w:val="00BD3214"/>
    <w:rsid w:val="00BD3617"/>
    <w:rsid w:val="00BD4CE2"/>
    <w:rsid w:val="00BD64A3"/>
    <w:rsid w:val="00BD6B9D"/>
    <w:rsid w:val="00BD6E70"/>
    <w:rsid w:val="00BE0E3A"/>
    <w:rsid w:val="00BE16BC"/>
    <w:rsid w:val="00BE2AB5"/>
    <w:rsid w:val="00BE35B5"/>
    <w:rsid w:val="00BE49D9"/>
    <w:rsid w:val="00BE5B75"/>
    <w:rsid w:val="00BE76DA"/>
    <w:rsid w:val="00BF0F55"/>
    <w:rsid w:val="00BF279F"/>
    <w:rsid w:val="00BF357F"/>
    <w:rsid w:val="00BF382B"/>
    <w:rsid w:val="00BF4850"/>
    <w:rsid w:val="00C02704"/>
    <w:rsid w:val="00C02B23"/>
    <w:rsid w:val="00C03429"/>
    <w:rsid w:val="00C03554"/>
    <w:rsid w:val="00C03673"/>
    <w:rsid w:val="00C04F03"/>
    <w:rsid w:val="00C051E1"/>
    <w:rsid w:val="00C055F1"/>
    <w:rsid w:val="00C05786"/>
    <w:rsid w:val="00C0600E"/>
    <w:rsid w:val="00C06555"/>
    <w:rsid w:val="00C06F7D"/>
    <w:rsid w:val="00C10508"/>
    <w:rsid w:val="00C11280"/>
    <w:rsid w:val="00C11B31"/>
    <w:rsid w:val="00C1255C"/>
    <w:rsid w:val="00C12F10"/>
    <w:rsid w:val="00C13D72"/>
    <w:rsid w:val="00C13DDF"/>
    <w:rsid w:val="00C150F1"/>
    <w:rsid w:val="00C1710F"/>
    <w:rsid w:val="00C17E0C"/>
    <w:rsid w:val="00C201AE"/>
    <w:rsid w:val="00C21FB1"/>
    <w:rsid w:val="00C22D76"/>
    <w:rsid w:val="00C23C61"/>
    <w:rsid w:val="00C262B5"/>
    <w:rsid w:val="00C268B1"/>
    <w:rsid w:val="00C3034D"/>
    <w:rsid w:val="00C31667"/>
    <w:rsid w:val="00C327D6"/>
    <w:rsid w:val="00C35DB5"/>
    <w:rsid w:val="00C36097"/>
    <w:rsid w:val="00C36BD0"/>
    <w:rsid w:val="00C4029D"/>
    <w:rsid w:val="00C423A4"/>
    <w:rsid w:val="00C42787"/>
    <w:rsid w:val="00C43005"/>
    <w:rsid w:val="00C432BA"/>
    <w:rsid w:val="00C43CC9"/>
    <w:rsid w:val="00C44C13"/>
    <w:rsid w:val="00C47565"/>
    <w:rsid w:val="00C479BD"/>
    <w:rsid w:val="00C51183"/>
    <w:rsid w:val="00C5127C"/>
    <w:rsid w:val="00C51D90"/>
    <w:rsid w:val="00C5293C"/>
    <w:rsid w:val="00C54007"/>
    <w:rsid w:val="00C54745"/>
    <w:rsid w:val="00C547B7"/>
    <w:rsid w:val="00C55206"/>
    <w:rsid w:val="00C554C0"/>
    <w:rsid w:val="00C57B9A"/>
    <w:rsid w:val="00C57EB8"/>
    <w:rsid w:val="00C6387C"/>
    <w:rsid w:val="00C656EB"/>
    <w:rsid w:val="00C6733B"/>
    <w:rsid w:val="00C67F85"/>
    <w:rsid w:val="00C705BC"/>
    <w:rsid w:val="00C7091C"/>
    <w:rsid w:val="00C70AA1"/>
    <w:rsid w:val="00C733B1"/>
    <w:rsid w:val="00C73B42"/>
    <w:rsid w:val="00C746A5"/>
    <w:rsid w:val="00C74BD7"/>
    <w:rsid w:val="00C76737"/>
    <w:rsid w:val="00C76C7A"/>
    <w:rsid w:val="00C774E5"/>
    <w:rsid w:val="00C806F7"/>
    <w:rsid w:val="00C8165E"/>
    <w:rsid w:val="00C81D34"/>
    <w:rsid w:val="00C81F11"/>
    <w:rsid w:val="00C82427"/>
    <w:rsid w:val="00C82F4C"/>
    <w:rsid w:val="00C85F84"/>
    <w:rsid w:val="00C8629B"/>
    <w:rsid w:val="00C8659A"/>
    <w:rsid w:val="00C875A5"/>
    <w:rsid w:val="00C90E48"/>
    <w:rsid w:val="00C926BE"/>
    <w:rsid w:val="00C92AF3"/>
    <w:rsid w:val="00C935FC"/>
    <w:rsid w:val="00C93E47"/>
    <w:rsid w:val="00C96D0B"/>
    <w:rsid w:val="00C96F25"/>
    <w:rsid w:val="00C97327"/>
    <w:rsid w:val="00C97D1C"/>
    <w:rsid w:val="00CA1D9C"/>
    <w:rsid w:val="00CA3ED3"/>
    <w:rsid w:val="00CA6C9E"/>
    <w:rsid w:val="00CA708B"/>
    <w:rsid w:val="00CB003D"/>
    <w:rsid w:val="00CB0781"/>
    <w:rsid w:val="00CB1782"/>
    <w:rsid w:val="00CB1917"/>
    <w:rsid w:val="00CB19DE"/>
    <w:rsid w:val="00CB1A00"/>
    <w:rsid w:val="00CB2184"/>
    <w:rsid w:val="00CB26EC"/>
    <w:rsid w:val="00CB2C58"/>
    <w:rsid w:val="00CB37CD"/>
    <w:rsid w:val="00CB7E5B"/>
    <w:rsid w:val="00CB7EDA"/>
    <w:rsid w:val="00CC0045"/>
    <w:rsid w:val="00CC0A1E"/>
    <w:rsid w:val="00CC1264"/>
    <w:rsid w:val="00CC2F19"/>
    <w:rsid w:val="00CC548F"/>
    <w:rsid w:val="00CC5657"/>
    <w:rsid w:val="00CC6D52"/>
    <w:rsid w:val="00CC7784"/>
    <w:rsid w:val="00CD0036"/>
    <w:rsid w:val="00CD21BC"/>
    <w:rsid w:val="00CD3269"/>
    <w:rsid w:val="00CD430A"/>
    <w:rsid w:val="00CD4AB9"/>
    <w:rsid w:val="00CD5F1B"/>
    <w:rsid w:val="00CD6CEA"/>
    <w:rsid w:val="00CD6D8B"/>
    <w:rsid w:val="00CD6E3E"/>
    <w:rsid w:val="00CD70F6"/>
    <w:rsid w:val="00CE02B8"/>
    <w:rsid w:val="00CE0953"/>
    <w:rsid w:val="00CE3502"/>
    <w:rsid w:val="00CE4CCC"/>
    <w:rsid w:val="00CE52DE"/>
    <w:rsid w:val="00CE54CE"/>
    <w:rsid w:val="00CE594D"/>
    <w:rsid w:val="00CE6A43"/>
    <w:rsid w:val="00CE716F"/>
    <w:rsid w:val="00CF07E1"/>
    <w:rsid w:val="00CF1C63"/>
    <w:rsid w:val="00CF2519"/>
    <w:rsid w:val="00CF34EC"/>
    <w:rsid w:val="00CF50D9"/>
    <w:rsid w:val="00CF515D"/>
    <w:rsid w:val="00CF5F06"/>
    <w:rsid w:val="00CF6400"/>
    <w:rsid w:val="00CF6D29"/>
    <w:rsid w:val="00CF6EB3"/>
    <w:rsid w:val="00CF7910"/>
    <w:rsid w:val="00CF7D64"/>
    <w:rsid w:val="00CF7F25"/>
    <w:rsid w:val="00D00D05"/>
    <w:rsid w:val="00D015EC"/>
    <w:rsid w:val="00D029D5"/>
    <w:rsid w:val="00D02D3D"/>
    <w:rsid w:val="00D02E78"/>
    <w:rsid w:val="00D03F8C"/>
    <w:rsid w:val="00D06069"/>
    <w:rsid w:val="00D075A9"/>
    <w:rsid w:val="00D07904"/>
    <w:rsid w:val="00D079F3"/>
    <w:rsid w:val="00D1060F"/>
    <w:rsid w:val="00D10933"/>
    <w:rsid w:val="00D10FD7"/>
    <w:rsid w:val="00D110EC"/>
    <w:rsid w:val="00D137E0"/>
    <w:rsid w:val="00D14460"/>
    <w:rsid w:val="00D15C4D"/>
    <w:rsid w:val="00D17EAC"/>
    <w:rsid w:val="00D20113"/>
    <w:rsid w:val="00D203A4"/>
    <w:rsid w:val="00D21002"/>
    <w:rsid w:val="00D225B7"/>
    <w:rsid w:val="00D23021"/>
    <w:rsid w:val="00D2307D"/>
    <w:rsid w:val="00D24A69"/>
    <w:rsid w:val="00D25336"/>
    <w:rsid w:val="00D254EE"/>
    <w:rsid w:val="00D25D14"/>
    <w:rsid w:val="00D25DE6"/>
    <w:rsid w:val="00D26194"/>
    <w:rsid w:val="00D27761"/>
    <w:rsid w:val="00D30992"/>
    <w:rsid w:val="00D314C3"/>
    <w:rsid w:val="00D31C6F"/>
    <w:rsid w:val="00D32300"/>
    <w:rsid w:val="00D34387"/>
    <w:rsid w:val="00D3459C"/>
    <w:rsid w:val="00D36007"/>
    <w:rsid w:val="00D368F8"/>
    <w:rsid w:val="00D36A15"/>
    <w:rsid w:val="00D36FF2"/>
    <w:rsid w:val="00D37EE6"/>
    <w:rsid w:val="00D40D85"/>
    <w:rsid w:val="00D41C47"/>
    <w:rsid w:val="00D42DC4"/>
    <w:rsid w:val="00D432B4"/>
    <w:rsid w:val="00D4359C"/>
    <w:rsid w:val="00D438F1"/>
    <w:rsid w:val="00D439D5"/>
    <w:rsid w:val="00D462F0"/>
    <w:rsid w:val="00D464A4"/>
    <w:rsid w:val="00D46F2A"/>
    <w:rsid w:val="00D50637"/>
    <w:rsid w:val="00D50BCE"/>
    <w:rsid w:val="00D50FD3"/>
    <w:rsid w:val="00D5229A"/>
    <w:rsid w:val="00D52AF6"/>
    <w:rsid w:val="00D52F76"/>
    <w:rsid w:val="00D537A1"/>
    <w:rsid w:val="00D54E7D"/>
    <w:rsid w:val="00D5551F"/>
    <w:rsid w:val="00D557F4"/>
    <w:rsid w:val="00D56002"/>
    <w:rsid w:val="00D565B2"/>
    <w:rsid w:val="00D56AB8"/>
    <w:rsid w:val="00D57736"/>
    <w:rsid w:val="00D57780"/>
    <w:rsid w:val="00D6052F"/>
    <w:rsid w:val="00D60D38"/>
    <w:rsid w:val="00D61C35"/>
    <w:rsid w:val="00D625D5"/>
    <w:rsid w:val="00D647A3"/>
    <w:rsid w:val="00D648FA"/>
    <w:rsid w:val="00D67C3D"/>
    <w:rsid w:val="00D72216"/>
    <w:rsid w:val="00D7234F"/>
    <w:rsid w:val="00D72A1D"/>
    <w:rsid w:val="00D73013"/>
    <w:rsid w:val="00D73165"/>
    <w:rsid w:val="00D7390C"/>
    <w:rsid w:val="00D74F2B"/>
    <w:rsid w:val="00D74FEA"/>
    <w:rsid w:val="00D77C8D"/>
    <w:rsid w:val="00D8020D"/>
    <w:rsid w:val="00D80BED"/>
    <w:rsid w:val="00D8192D"/>
    <w:rsid w:val="00D81D8B"/>
    <w:rsid w:val="00D81DE0"/>
    <w:rsid w:val="00D8243C"/>
    <w:rsid w:val="00D82B3A"/>
    <w:rsid w:val="00D8387D"/>
    <w:rsid w:val="00D83CB3"/>
    <w:rsid w:val="00D85533"/>
    <w:rsid w:val="00D868ED"/>
    <w:rsid w:val="00D8692C"/>
    <w:rsid w:val="00D86DF2"/>
    <w:rsid w:val="00D90D97"/>
    <w:rsid w:val="00D91554"/>
    <w:rsid w:val="00D924C0"/>
    <w:rsid w:val="00D926AE"/>
    <w:rsid w:val="00D95C9A"/>
    <w:rsid w:val="00D95E9D"/>
    <w:rsid w:val="00D9627B"/>
    <w:rsid w:val="00D97C62"/>
    <w:rsid w:val="00D97DAE"/>
    <w:rsid w:val="00DA0B0E"/>
    <w:rsid w:val="00DA1935"/>
    <w:rsid w:val="00DA1E80"/>
    <w:rsid w:val="00DA3A9E"/>
    <w:rsid w:val="00DA4874"/>
    <w:rsid w:val="00DA4A07"/>
    <w:rsid w:val="00DA6503"/>
    <w:rsid w:val="00DA76A1"/>
    <w:rsid w:val="00DB09E6"/>
    <w:rsid w:val="00DB0E11"/>
    <w:rsid w:val="00DB0F24"/>
    <w:rsid w:val="00DB1317"/>
    <w:rsid w:val="00DB1CD8"/>
    <w:rsid w:val="00DB1F67"/>
    <w:rsid w:val="00DB259D"/>
    <w:rsid w:val="00DB28C1"/>
    <w:rsid w:val="00DB445F"/>
    <w:rsid w:val="00DB53E5"/>
    <w:rsid w:val="00DB5CE4"/>
    <w:rsid w:val="00DB71BD"/>
    <w:rsid w:val="00DB78FE"/>
    <w:rsid w:val="00DB7B93"/>
    <w:rsid w:val="00DC06F8"/>
    <w:rsid w:val="00DC16EE"/>
    <w:rsid w:val="00DC22A3"/>
    <w:rsid w:val="00DC29AF"/>
    <w:rsid w:val="00DC3096"/>
    <w:rsid w:val="00DC3218"/>
    <w:rsid w:val="00DC3822"/>
    <w:rsid w:val="00DC3BFF"/>
    <w:rsid w:val="00DC3D1A"/>
    <w:rsid w:val="00DC44E2"/>
    <w:rsid w:val="00DC51DF"/>
    <w:rsid w:val="00DC556F"/>
    <w:rsid w:val="00DC59D5"/>
    <w:rsid w:val="00DC6F65"/>
    <w:rsid w:val="00DD254C"/>
    <w:rsid w:val="00DD25DE"/>
    <w:rsid w:val="00DD3151"/>
    <w:rsid w:val="00DD36C0"/>
    <w:rsid w:val="00DD38E4"/>
    <w:rsid w:val="00DD4F37"/>
    <w:rsid w:val="00DD5BC0"/>
    <w:rsid w:val="00DD612A"/>
    <w:rsid w:val="00DD7C52"/>
    <w:rsid w:val="00DE0E4C"/>
    <w:rsid w:val="00DE1AAC"/>
    <w:rsid w:val="00DE37F0"/>
    <w:rsid w:val="00DE3F60"/>
    <w:rsid w:val="00DE504A"/>
    <w:rsid w:val="00DE75EE"/>
    <w:rsid w:val="00DF0435"/>
    <w:rsid w:val="00DF1BEF"/>
    <w:rsid w:val="00DF2975"/>
    <w:rsid w:val="00DF4851"/>
    <w:rsid w:val="00DF4BCB"/>
    <w:rsid w:val="00DF5026"/>
    <w:rsid w:val="00DF7CAE"/>
    <w:rsid w:val="00DF7CD0"/>
    <w:rsid w:val="00E005EB"/>
    <w:rsid w:val="00E020D0"/>
    <w:rsid w:val="00E02660"/>
    <w:rsid w:val="00E028A0"/>
    <w:rsid w:val="00E03345"/>
    <w:rsid w:val="00E03CFC"/>
    <w:rsid w:val="00E04330"/>
    <w:rsid w:val="00E04362"/>
    <w:rsid w:val="00E04464"/>
    <w:rsid w:val="00E05868"/>
    <w:rsid w:val="00E05D58"/>
    <w:rsid w:val="00E06E2B"/>
    <w:rsid w:val="00E07DB8"/>
    <w:rsid w:val="00E07FF4"/>
    <w:rsid w:val="00E10060"/>
    <w:rsid w:val="00E10DB8"/>
    <w:rsid w:val="00E11F68"/>
    <w:rsid w:val="00E1287C"/>
    <w:rsid w:val="00E14CF5"/>
    <w:rsid w:val="00E14EA0"/>
    <w:rsid w:val="00E1670A"/>
    <w:rsid w:val="00E16D46"/>
    <w:rsid w:val="00E16E02"/>
    <w:rsid w:val="00E21D91"/>
    <w:rsid w:val="00E231B1"/>
    <w:rsid w:val="00E2470C"/>
    <w:rsid w:val="00E24A21"/>
    <w:rsid w:val="00E2519D"/>
    <w:rsid w:val="00E253F1"/>
    <w:rsid w:val="00E26EDA"/>
    <w:rsid w:val="00E2731C"/>
    <w:rsid w:val="00E27976"/>
    <w:rsid w:val="00E31084"/>
    <w:rsid w:val="00E3612F"/>
    <w:rsid w:val="00E3633E"/>
    <w:rsid w:val="00E40064"/>
    <w:rsid w:val="00E40781"/>
    <w:rsid w:val="00E43D43"/>
    <w:rsid w:val="00E43E45"/>
    <w:rsid w:val="00E44E37"/>
    <w:rsid w:val="00E45430"/>
    <w:rsid w:val="00E45CD0"/>
    <w:rsid w:val="00E45DC5"/>
    <w:rsid w:val="00E476E7"/>
    <w:rsid w:val="00E50267"/>
    <w:rsid w:val="00E50DCB"/>
    <w:rsid w:val="00E514ED"/>
    <w:rsid w:val="00E51FD0"/>
    <w:rsid w:val="00E52127"/>
    <w:rsid w:val="00E52C74"/>
    <w:rsid w:val="00E537AD"/>
    <w:rsid w:val="00E53959"/>
    <w:rsid w:val="00E541C6"/>
    <w:rsid w:val="00E542D8"/>
    <w:rsid w:val="00E55311"/>
    <w:rsid w:val="00E5629F"/>
    <w:rsid w:val="00E60B05"/>
    <w:rsid w:val="00E6208F"/>
    <w:rsid w:val="00E62CF3"/>
    <w:rsid w:val="00E65E00"/>
    <w:rsid w:val="00E660E9"/>
    <w:rsid w:val="00E66BD8"/>
    <w:rsid w:val="00E715E1"/>
    <w:rsid w:val="00E74096"/>
    <w:rsid w:val="00E74685"/>
    <w:rsid w:val="00E7570E"/>
    <w:rsid w:val="00E76324"/>
    <w:rsid w:val="00E766A4"/>
    <w:rsid w:val="00E772D5"/>
    <w:rsid w:val="00E77F02"/>
    <w:rsid w:val="00E77F31"/>
    <w:rsid w:val="00E804EA"/>
    <w:rsid w:val="00E823A5"/>
    <w:rsid w:val="00E85172"/>
    <w:rsid w:val="00E859D1"/>
    <w:rsid w:val="00E86BD3"/>
    <w:rsid w:val="00E8762A"/>
    <w:rsid w:val="00E87D35"/>
    <w:rsid w:val="00E914F7"/>
    <w:rsid w:val="00E91CF6"/>
    <w:rsid w:val="00E92615"/>
    <w:rsid w:val="00E93026"/>
    <w:rsid w:val="00E94EB6"/>
    <w:rsid w:val="00E94FD4"/>
    <w:rsid w:val="00E95939"/>
    <w:rsid w:val="00E96EF8"/>
    <w:rsid w:val="00EA1263"/>
    <w:rsid w:val="00EA24C8"/>
    <w:rsid w:val="00EA3876"/>
    <w:rsid w:val="00EA3FE6"/>
    <w:rsid w:val="00EA75B4"/>
    <w:rsid w:val="00EA7BC4"/>
    <w:rsid w:val="00EB02DD"/>
    <w:rsid w:val="00EB0B15"/>
    <w:rsid w:val="00EB283B"/>
    <w:rsid w:val="00EB3F33"/>
    <w:rsid w:val="00EB6494"/>
    <w:rsid w:val="00EB7014"/>
    <w:rsid w:val="00EB739B"/>
    <w:rsid w:val="00EB7F52"/>
    <w:rsid w:val="00EC0870"/>
    <w:rsid w:val="00EC089D"/>
    <w:rsid w:val="00EC0AE3"/>
    <w:rsid w:val="00EC12F0"/>
    <w:rsid w:val="00EC24CC"/>
    <w:rsid w:val="00EC3123"/>
    <w:rsid w:val="00EC38FC"/>
    <w:rsid w:val="00EC401A"/>
    <w:rsid w:val="00EC40AE"/>
    <w:rsid w:val="00EC4CC2"/>
    <w:rsid w:val="00EC669F"/>
    <w:rsid w:val="00EC6871"/>
    <w:rsid w:val="00EC72B8"/>
    <w:rsid w:val="00ED1916"/>
    <w:rsid w:val="00ED19EB"/>
    <w:rsid w:val="00ED2301"/>
    <w:rsid w:val="00ED28BE"/>
    <w:rsid w:val="00ED2D86"/>
    <w:rsid w:val="00ED3EB0"/>
    <w:rsid w:val="00ED4239"/>
    <w:rsid w:val="00ED452E"/>
    <w:rsid w:val="00ED50EE"/>
    <w:rsid w:val="00ED5F7C"/>
    <w:rsid w:val="00ED649B"/>
    <w:rsid w:val="00ED79DA"/>
    <w:rsid w:val="00ED7ECB"/>
    <w:rsid w:val="00EE0F38"/>
    <w:rsid w:val="00EE172F"/>
    <w:rsid w:val="00EE2D66"/>
    <w:rsid w:val="00EE375D"/>
    <w:rsid w:val="00EE38A6"/>
    <w:rsid w:val="00EE398F"/>
    <w:rsid w:val="00EE3AED"/>
    <w:rsid w:val="00EE44BB"/>
    <w:rsid w:val="00EE4EC5"/>
    <w:rsid w:val="00EE536C"/>
    <w:rsid w:val="00EE5454"/>
    <w:rsid w:val="00EE6E9B"/>
    <w:rsid w:val="00EE7D22"/>
    <w:rsid w:val="00EF0058"/>
    <w:rsid w:val="00EF21E3"/>
    <w:rsid w:val="00EF272F"/>
    <w:rsid w:val="00EF29C8"/>
    <w:rsid w:val="00EF3FC3"/>
    <w:rsid w:val="00EF4AEB"/>
    <w:rsid w:val="00F00065"/>
    <w:rsid w:val="00F001A9"/>
    <w:rsid w:val="00F010AA"/>
    <w:rsid w:val="00F0171E"/>
    <w:rsid w:val="00F03A9E"/>
    <w:rsid w:val="00F04C23"/>
    <w:rsid w:val="00F06157"/>
    <w:rsid w:val="00F069C5"/>
    <w:rsid w:val="00F06E56"/>
    <w:rsid w:val="00F079F3"/>
    <w:rsid w:val="00F102BE"/>
    <w:rsid w:val="00F10C5C"/>
    <w:rsid w:val="00F10CAF"/>
    <w:rsid w:val="00F1100A"/>
    <w:rsid w:val="00F138F9"/>
    <w:rsid w:val="00F14CC3"/>
    <w:rsid w:val="00F16448"/>
    <w:rsid w:val="00F16ED6"/>
    <w:rsid w:val="00F17025"/>
    <w:rsid w:val="00F1707E"/>
    <w:rsid w:val="00F174BF"/>
    <w:rsid w:val="00F21115"/>
    <w:rsid w:val="00F2130B"/>
    <w:rsid w:val="00F21C3A"/>
    <w:rsid w:val="00F21E18"/>
    <w:rsid w:val="00F23797"/>
    <w:rsid w:val="00F23C33"/>
    <w:rsid w:val="00F23C94"/>
    <w:rsid w:val="00F23F39"/>
    <w:rsid w:val="00F24B03"/>
    <w:rsid w:val="00F24BE4"/>
    <w:rsid w:val="00F2563A"/>
    <w:rsid w:val="00F25D37"/>
    <w:rsid w:val="00F25E3C"/>
    <w:rsid w:val="00F25FA0"/>
    <w:rsid w:val="00F2629F"/>
    <w:rsid w:val="00F267D7"/>
    <w:rsid w:val="00F26F8F"/>
    <w:rsid w:val="00F27B81"/>
    <w:rsid w:val="00F27E85"/>
    <w:rsid w:val="00F30636"/>
    <w:rsid w:val="00F306D9"/>
    <w:rsid w:val="00F30705"/>
    <w:rsid w:val="00F30C44"/>
    <w:rsid w:val="00F30C45"/>
    <w:rsid w:val="00F30CEB"/>
    <w:rsid w:val="00F32696"/>
    <w:rsid w:val="00F3305E"/>
    <w:rsid w:val="00F3318C"/>
    <w:rsid w:val="00F33CF1"/>
    <w:rsid w:val="00F341AF"/>
    <w:rsid w:val="00F34510"/>
    <w:rsid w:val="00F35DBB"/>
    <w:rsid w:val="00F36BB7"/>
    <w:rsid w:val="00F36C2E"/>
    <w:rsid w:val="00F36C3C"/>
    <w:rsid w:val="00F36F6A"/>
    <w:rsid w:val="00F374A0"/>
    <w:rsid w:val="00F37DBE"/>
    <w:rsid w:val="00F37E67"/>
    <w:rsid w:val="00F37EDE"/>
    <w:rsid w:val="00F40454"/>
    <w:rsid w:val="00F415AD"/>
    <w:rsid w:val="00F42AE3"/>
    <w:rsid w:val="00F45EF3"/>
    <w:rsid w:val="00F472C6"/>
    <w:rsid w:val="00F5030A"/>
    <w:rsid w:val="00F52238"/>
    <w:rsid w:val="00F5240B"/>
    <w:rsid w:val="00F5259C"/>
    <w:rsid w:val="00F527D8"/>
    <w:rsid w:val="00F54587"/>
    <w:rsid w:val="00F55425"/>
    <w:rsid w:val="00F55924"/>
    <w:rsid w:val="00F55CC9"/>
    <w:rsid w:val="00F6001D"/>
    <w:rsid w:val="00F62ECC"/>
    <w:rsid w:val="00F63376"/>
    <w:rsid w:val="00F63E01"/>
    <w:rsid w:val="00F64958"/>
    <w:rsid w:val="00F6548D"/>
    <w:rsid w:val="00F66D49"/>
    <w:rsid w:val="00F67EB0"/>
    <w:rsid w:val="00F70B39"/>
    <w:rsid w:val="00F711EF"/>
    <w:rsid w:val="00F71875"/>
    <w:rsid w:val="00F71BAE"/>
    <w:rsid w:val="00F72227"/>
    <w:rsid w:val="00F72512"/>
    <w:rsid w:val="00F72CAE"/>
    <w:rsid w:val="00F73078"/>
    <w:rsid w:val="00F73313"/>
    <w:rsid w:val="00F73F98"/>
    <w:rsid w:val="00F75108"/>
    <w:rsid w:val="00F7516B"/>
    <w:rsid w:val="00F7531D"/>
    <w:rsid w:val="00F7645A"/>
    <w:rsid w:val="00F77F24"/>
    <w:rsid w:val="00F77FAA"/>
    <w:rsid w:val="00F8075E"/>
    <w:rsid w:val="00F81851"/>
    <w:rsid w:val="00F81E28"/>
    <w:rsid w:val="00F8269B"/>
    <w:rsid w:val="00F82BB9"/>
    <w:rsid w:val="00F82C7C"/>
    <w:rsid w:val="00F8349A"/>
    <w:rsid w:val="00F84607"/>
    <w:rsid w:val="00F853F2"/>
    <w:rsid w:val="00F857BB"/>
    <w:rsid w:val="00F85A12"/>
    <w:rsid w:val="00F85C64"/>
    <w:rsid w:val="00F85E9D"/>
    <w:rsid w:val="00F868CB"/>
    <w:rsid w:val="00F86B56"/>
    <w:rsid w:val="00F86CC5"/>
    <w:rsid w:val="00F93433"/>
    <w:rsid w:val="00F9368A"/>
    <w:rsid w:val="00F954D2"/>
    <w:rsid w:val="00F95638"/>
    <w:rsid w:val="00F95F6B"/>
    <w:rsid w:val="00F9755A"/>
    <w:rsid w:val="00F97BCB"/>
    <w:rsid w:val="00F97DD3"/>
    <w:rsid w:val="00FA04B5"/>
    <w:rsid w:val="00FA0DED"/>
    <w:rsid w:val="00FA2317"/>
    <w:rsid w:val="00FA2CF7"/>
    <w:rsid w:val="00FA46DE"/>
    <w:rsid w:val="00FA46E5"/>
    <w:rsid w:val="00FA642D"/>
    <w:rsid w:val="00FA7213"/>
    <w:rsid w:val="00FA739F"/>
    <w:rsid w:val="00FB035A"/>
    <w:rsid w:val="00FB1A03"/>
    <w:rsid w:val="00FB4D45"/>
    <w:rsid w:val="00FB4E6D"/>
    <w:rsid w:val="00FB614C"/>
    <w:rsid w:val="00FB68E9"/>
    <w:rsid w:val="00FC06F2"/>
    <w:rsid w:val="00FC0703"/>
    <w:rsid w:val="00FC16AD"/>
    <w:rsid w:val="00FC1F3D"/>
    <w:rsid w:val="00FC4787"/>
    <w:rsid w:val="00FC4957"/>
    <w:rsid w:val="00FC4B54"/>
    <w:rsid w:val="00FC4BD9"/>
    <w:rsid w:val="00FC5BAB"/>
    <w:rsid w:val="00FC6B24"/>
    <w:rsid w:val="00FC6E14"/>
    <w:rsid w:val="00FD066E"/>
    <w:rsid w:val="00FD16EA"/>
    <w:rsid w:val="00FD21A2"/>
    <w:rsid w:val="00FD34F8"/>
    <w:rsid w:val="00FD424D"/>
    <w:rsid w:val="00FD5912"/>
    <w:rsid w:val="00FD65FF"/>
    <w:rsid w:val="00FD7B3F"/>
    <w:rsid w:val="00FD7B9B"/>
    <w:rsid w:val="00FE046C"/>
    <w:rsid w:val="00FE0598"/>
    <w:rsid w:val="00FE138B"/>
    <w:rsid w:val="00FE1507"/>
    <w:rsid w:val="00FE16FE"/>
    <w:rsid w:val="00FE29D3"/>
    <w:rsid w:val="00FE2C88"/>
    <w:rsid w:val="00FE3BDA"/>
    <w:rsid w:val="00FE514A"/>
    <w:rsid w:val="00FE5C25"/>
    <w:rsid w:val="00FE68DF"/>
    <w:rsid w:val="00FE76E5"/>
    <w:rsid w:val="00FF1BB1"/>
    <w:rsid w:val="00FF1EC8"/>
    <w:rsid w:val="00FF258E"/>
    <w:rsid w:val="00FF2BB0"/>
    <w:rsid w:val="00FF2E94"/>
    <w:rsid w:val="00FF3272"/>
    <w:rsid w:val="00FF49FE"/>
    <w:rsid w:val="00FF56D8"/>
    <w:rsid w:val="00FF69D4"/>
    <w:rsid w:val="00FF6F99"/>
    <w:rsid w:val="00FF7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34"/>
    <o:shapelayout v:ext="edit">
      <o:idmap v:ext="edit" data="1,3"/>
    </o:shapelayout>
  </w:shapeDefaults>
  <w:decimalSymbol w:val=","/>
  <w:listSeparator w:val=";"/>
  <w15:docId w15:val="{2C59F900-7CDE-4670-A557-76FB3471A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43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F1C8F"/>
    <w:pPr>
      <w:keepNext/>
      <w:keepLines/>
      <w:spacing w:before="480"/>
      <w:outlineLvl w:val="0"/>
    </w:pPr>
    <w:rPr>
      <w:rFonts w:ascii="Cambria" w:hAnsi="Cambria"/>
      <w:b/>
      <w:bCs/>
      <w:color w:val="365F91"/>
      <w:sz w:val="28"/>
      <w:szCs w:val="28"/>
      <w:lang w:val="x-none"/>
    </w:rPr>
  </w:style>
  <w:style w:type="paragraph" w:styleId="2">
    <w:name w:val="heading 2"/>
    <w:basedOn w:val="a"/>
    <w:next w:val="a"/>
    <w:link w:val="20"/>
    <w:unhideWhenUsed/>
    <w:qFormat/>
    <w:rsid w:val="009F1C8F"/>
    <w:pPr>
      <w:keepNext/>
      <w:spacing w:before="240" w:after="60" w:line="276" w:lineRule="auto"/>
      <w:outlineLvl w:val="1"/>
    </w:pPr>
    <w:rPr>
      <w:rFonts w:ascii="Cambria" w:hAnsi="Cambria"/>
      <w:b/>
      <w:bCs/>
      <w:i/>
      <w:iCs/>
      <w:sz w:val="28"/>
      <w:szCs w:val="28"/>
      <w:lang w:val="x-none" w:eastAsia="en-US"/>
    </w:rPr>
  </w:style>
  <w:style w:type="paragraph" w:styleId="3">
    <w:name w:val="heading 3"/>
    <w:basedOn w:val="a"/>
    <w:next w:val="a"/>
    <w:link w:val="30"/>
    <w:qFormat/>
    <w:rsid w:val="009F1C8F"/>
    <w:pPr>
      <w:keepNext/>
      <w:jc w:val="center"/>
      <w:outlineLvl w:val="2"/>
    </w:pPr>
    <w:rPr>
      <w:b/>
      <w:i/>
      <w:sz w:val="20"/>
      <w:szCs w:val="20"/>
      <w:lang w:val="x-none" w:eastAsia="x-none"/>
    </w:rPr>
  </w:style>
  <w:style w:type="paragraph" w:styleId="4">
    <w:name w:val="heading 4"/>
    <w:basedOn w:val="a"/>
    <w:next w:val="a"/>
    <w:link w:val="40"/>
    <w:uiPriority w:val="9"/>
    <w:semiHidden/>
    <w:unhideWhenUsed/>
    <w:qFormat/>
    <w:rsid w:val="00F730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3F39"/>
    <w:pPr>
      <w:spacing w:after="0" w:line="240" w:lineRule="auto"/>
    </w:pPr>
  </w:style>
  <w:style w:type="table" w:styleId="a4">
    <w:name w:val="Table Grid"/>
    <w:basedOn w:val="a1"/>
    <w:uiPriority w:val="59"/>
    <w:rsid w:val="002E6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E6139"/>
    <w:pPr>
      <w:ind w:left="720"/>
      <w:contextualSpacing/>
    </w:pPr>
  </w:style>
  <w:style w:type="paragraph" w:styleId="a6">
    <w:name w:val="Balloon Text"/>
    <w:basedOn w:val="a"/>
    <w:link w:val="a7"/>
    <w:uiPriority w:val="99"/>
    <w:semiHidden/>
    <w:unhideWhenUsed/>
    <w:rsid w:val="002E6139"/>
    <w:rPr>
      <w:rFonts w:ascii="Tahoma" w:hAnsi="Tahoma" w:cs="Tahoma"/>
      <w:sz w:val="16"/>
      <w:szCs w:val="16"/>
    </w:rPr>
  </w:style>
  <w:style w:type="character" w:customStyle="1" w:styleId="a7">
    <w:name w:val="Текст выноски Знак"/>
    <w:basedOn w:val="a0"/>
    <w:link w:val="a6"/>
    <w:uiPriority w:val="99"/>
    <w:semiHidden/>
    <w:rsid w:val="002E6139"/>
    <w:rPr>
      <w:rFonts w:ascii="Tahoma" w:hAnsi="Tahoma" w:cs="Tahoma"/>
      <w:sz w:val="16"/>
      <w:szCs w:val="16"/>
    </w:rPr>
  </w:style>
  <w:style w:type="paragraph" w:styleId="a8">
    <w:name w:val="Normal (Web)"/>
    <w:basedOn w:val="a"/>
    <w:uiPriority w:val="99"/>
    <w:unhideWhenUsed/>
    <w:rsid w:val="005336F1"/>
    <w:pPr>
      <w:spacing w:before="100" w:beforeAutospacing="1" w:after="100" w:afterAutospacing="1"/>
    </w:pPr>
  </w:style>
  <w:style w:type="paragraph" w:styleId="a9">
    <w:name w:val="header"/>
    <w:basedOn w:val="a"/>
    <w:link w:val="aa"/>
    <w:uiPriority w:val="99"/>
    <w:unhideWhenUsed/>
    <w:rsid w:val="00AA3653"/>
    <w:pPr>
      <w:tabs>
        <w:tab w:val="center" w:pos="4677"/>
        <w:tab w:val="right" w:pos="9355"/>
      </w:tabs>
    </w:pPr>
  </w:style>
  <w:style w:type="character" w:customStyle="1" w:styleId="aa">
    <w:name w:val="Верхний колонтитул Знак"/>
    <w:basedOn w:val="a0"/>
    <w:link w:val="a9"/>
    <w:uiPriority w:val="99"/>
    <w:rsid w:val="00AA3653"/>
  </w:style>
  <w:style w:type="paragraph" w:styleId="ab">
    <w:name w:val="footer"/>
    <w:basedOn w:val="a"/>
    <w:link w:val="ac"/>
    <w:uiPriority w:val="99"/>
    <w:unhideWhenUsed/>
    <w:rsid w:val="00AA3653"/>
    <w:pPr>
      <w:tabs>
        <w:tab w:val="center" w:pos="4677"/>
        <w:tab w:val="right" w:pos="9355"/>
      </w:tabs>
    </w:pPr>
  </w:style>
  <w:style w:type="character" w:customStyle="1" w:styleId="ac">
    <w:name w:val="Нижний колонтитул Знак"/>
    <w:basedOn w:val="a0"/>
    <w:link w:val="ab"/>
    <w:uiPriority w:val="99"/>
    <w:rsid w:val="00AA3653"/>
  </w:style>
  <w:style w:type="character" w:customStyle="1" w:styleId="tooltip">
    <w:name w:val="tooltip"/>
    <w:basedOn w:val="a0"/>
    <w:rsid w:val="00144ED2"/>
  </w:style>
  <w:style w:type="character" w:customStyle="1" w:styleId="referat">
    <w:name w:val="referat"/>
    <w:basedOn w:val="a0"/>
    <w:rsid w:val="001724D2"/>
  </w:style>
  <w:style w:type="paragraph" w:customStyle="1" w:styleId="ptx2">
    <w:name w:val="ptx2"/>
    <w:basedOn w:val="a"/>
    <w:rsid w:val="001724D2"/>
    <w:pPr>
      <w:spacing w:before="100" w:beforeAutospacing="1" w:after="100" w:afterAutospacing="1"/>
    </w:pPr>
  </w:style>
  <w:style w:type="character" w:customStyle="1" w:styleId="apple-converted-space">
    <w:name w:val="apple-converted-space"/>
    <w:rsid w:val="001724D2"/>
  </w:style>
  <w:style w:type="character" w:customStyle="1" w:styleId="txt">
    <w:name w:val="txt"/>
    <w:rsid w:val="001724D2"/>
  </w:style>
  <w:style w:type="character" w:styleId="ad">
    <w:name w:val="Strong"/>
    <w:uiPriority w:val="22"/>
    <w:qFormat/>
    <w:rsid w:val="001724D2"/>
    <w:rPr>
      <w:b/>
      <w:bCs/>
    </w:rPr>
  </w:style>
  <w:style w:type="character" w:customStyle="1" w:styleId="i">
    <w:name w:val="i"/>
    <w:rsid w:val="001724D2"/>
  </w:style>
  <w:style w:type="character" w:customStyle="1" w:styleId="key">
    <w:name w:val="key"/>
    <w:rsid w:val="001724D2"/>
  </w:style>
  <w:style w:type="character" w:styleId="ae">
    <w:name w:val="Hyperlink"/>
    <w:uiPriority w:val="99"/>
    <w:unhideWhenUsed/>
    <w:rsid w:val="001724D2"/>
    <w:rPr>
      <w:color w:val="0000FF"/>
      <w:u w:val="single"/>
    </w:rPr>
  </w:style>
  <w:style w:type="character" w:customStyle="1" w:styleId="10">
    <w:name w:val="Заголовок 1 Знак"/>
    <w:basedOn w:val="a0"/>
    <w:link w:val="1"/>
    <w:uiPriority w:val="9"/>
    <w:rsid w:val="009F1C8F"/>
    <w:rPr>
      <w:rFonts w:ascii="Cambria" w:eastAsia="Times New Roman" w:hAnsi="Cambria" w:cs="Times New Roman"/>
      <w:b/>
      <w:bCs/>
      <w:color w:val="365F91"/>
      <w:sz w:val="28"/>
      <w:szCs w:val="28"/>
      <w:lang w:val="x-none" w:eastAsia="ru-RU"/>
    </w:rPr>
  </w:style>
  <w:style w:type="character" w:customStyle="1" w:styleId="20">
    <w:name w:val="Заголовок 2 Знак"/>
    <w:basedOn w:val="a0"/>
    <w:link w:val="2"/>
    <w:rsid w:val="009F1C8F"/>
    <w:rPr>
      <w:rFonts w:ascii="Cambria" w:eastAsia="Times New Roman" w:hAnsi="Cambria" w:cs="Times New Roman"/>
      <w:b/>
      <w:bCs/>
      <w:i/>
      <w:iCs/>
      <w:sz w:val="28"/>
      <w:szCs w:val="28"/>
      <w:lang w:val="x-none"/>
    </w:rPr>
  </w:style>
  <w:style w:type="character" w:customStyle="1" w:styleId="30">
    <w:name w:val="Заголовок 3 Знак"/>
    <w:basedOn w:val="a0"/>
    <w:link w:val="3"/>
    <w:rsid w:val="009F1C8F"/>
    <w:rPr>
      <w:rFonts w:ascii="Times New Roman" w:eastAsia="Times New Roman" w:hAnsi="Times New Roman" w:cs="Times New Roman"/>
      <w:b/>
      <w:i/>
      <w:sz w:val="20"/>
      <w:szCs w:val="20"/>
      <w:lang w:val="x-none" w:eastAsia="x-none"/>
    </w:rPr>
  </w:style>
  <w:style w:type="character" w:styleId="af">
    <w:name w:val="page number"/>
    <w:basedOn w:val="a0"/>
    <w:rsid w:val="009F1C8F"/>
  </w:style>
  <w:style w:type="paragraph" w:styleId="af0">
    <w:name w:val="Body Text Indent"/>
    <w:basedOn w:val="a"/>
    <w:link w:val="af1"/>
    <w:rsid w:val="009F1C8F"/>
    <w:pPr>
      <w:spacing w:after="120"/>
      <w:ind w:left="283"/>
    </w:pPr>
    <w:rPr>
      <w:lang w:val="x-none"/>
    </w:rPr>
  </w:style>
  <w:style w:type="character" w:customStyle="1" w:styleId="af1">
    <w:name w:val="Основной текст с отступом Знак"/>
    <w:basedOn w:val="a0"/>
    <w:link w:val="af0"/>
    <w:rsid w:val="009F1C8F"/>
    <w:rPr>
      <w:rFonts w:ascii="Times New Roman" w:eastAsia="Times New Roman" w:hAnsi="Times New Roman" w:cs="Times New Roman"/>
      <w:sz w:val="24"/>
      <w:szCs w:val="24"/>
      <w:lang w:val="x-none" w:eastAsia="ru-RU"/>
    </w:rPr>
  </w:style>
  <w:style w:type="character" w:styleId="af2">
    <w:name w:val="Placeholder Text"/>
    <w:uiPriority w:val="99"/>
    <w:semiHidden/>
    <w:rsid w:val="009F1C8F"/>
    <w:rPr>
      <w:color w:val="808080"/>
    </w:rPr>
  </w:style>
  <w:style w:type="paragraph" w:styleId="af3">
    <w:name w:val="Body Text"/>
    <w:basedOn w:val="a"/>
    <w:link w:val="af4"/>
    <w:uiPriority w:val="99"/>
    <w:unhideWhenUsed/>
    <w:rsid w:val="009F1C8F"/>
    <w:pPr>
      <w:spacing w:after="120"/>
    </w:pPr>
    <w:rPr>
      <w:lang w:val="x-none"/>
    </w:rPr>
  </w:style>
  <w:style w:type="character" w:customStyle="1" w:styleId="af4">
    <w:name w:val="Основной текст Знак"/>
    <w:basedOn w:val="a0"/>
    <w:link w:val="af3"/>
    <w:uiPriority w:val="99"/>
    <w:rsid w:val="009F1C8F"/>
    <w:rPr>
      <w:rFonts w:ascii="Times New Roman" w:eastAsia="Times New Roman" w:hAnsi="Times New Roman" w:cs="Times New Roman"/>
      <w:sz w:val="24"/>
      <w:szCs w:val="24"/>
      <w:lang w:val="x-none" w:eastAsia="ru-RU"/>
    </w:rPr>
  </w:style>
  <w:style w:type="table" w:customStyle="1" w:styleId="11">
    <w:name w:val="Сетка таблицы1"/>
    <w:basedOn w:val="a1"/>
    <w:next w:val="a4"/>
    <w:uiPriority w:val="59"/>
    <w:rsid w:val="009F1C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semiHidden/>
    <w:rsid w:val="009F1C8F"/>
    <w:pPr>
      <w:tabs>
        <w:tab w:val="left" w:pos="800"/>
        <w:tab w:val="left" w:pos="3558"/>
      </w:tabs>
      <w:ind w:firstLine="567"/>
      <w:jc w:val="both"/>
    </w:pPr>
    <w:rPr>
      <w:rFonts w:eastAsia="PMingLiU"/>
      <w:bCs/>
      <w:noProof/>
      <w:sz w:val="28"/>
      <w:szCs w:val="28"/>
      <w:lang w:eastAsia="ko-KR"/>
    </w:rPr>
  </w:style>
  <w:style w:type="paragraph" w:styleId="31">
    <w:name w:val="Body Text Indent 3"/>
    <w:basedOn w:val="a"/>
    <w:link w:val="32"/>
    <w:rsid w:val="009F1C8F"/>
    <w:pPr>
      <w:autoSpaceDE w:val="0"/>
      <w:autoSpaceDN w:val="0"/>
      <w:adjustRightInd w:val="0"/>
      <w:ind w:firstLine="567"/>
      <w:jc w:val="both"/>
    </w:pPr>
    <w:rPr>
      <w:sz w:val="28"/>
      <w:szCs w:val="20"/>
      <w:lang w:val="x-none" w:eastAsia="x-none"/>
    </w:rPr>
  </w:style>
  <w:style w:type="character" w:customStyle="1" w:styleId="32">
    <w:name w:val="Основной текст с отступом 3 Знак"/>
    <w:basedOn w:val="a0"/>
    <w:link w:val="31"/>
    <w:rsid w:val="009F1C8F"/>
    <w:rPr>
      <w:rFonts w:ascii="Times New Roman" w:eastAsia="Times New Roman" w:hAnsi="Times New Roman" w:cs="Times New Roman"/>
      <w:sz w:val="28"/>
      <w:szCs w:val="20"/>
      <w:lang w:val="x-none" w:eastAsia="x-none"/>
    </w:rPr>
  </w:style>
  <w:style w:type="paragraph" w:styleId="22">
    <w:name w:val="Body Text Indent 2"/>
    <w:basedOn w:val="a"/>
    <w:link w:val="23"/>
    <w:rsid w:val="009F1C8F"/>
    <w:pPr>
      <w:spacing w:after="120" w:line="480" w:lineRule="auto"/>
      <w:ind w:left="283"/>
    </w:pPr>
    <w:rPr>
      <w:lang w:val="x-none" w:eastAsia="x-none"/>
    </w:rPr>
  </w:style>
  <w:style w:type="character" w:customStyle="1" w:styleId="23">
    <w:name w:val="Основной текст с отступом 2 Знак"/>
    <w:basedOn w:val="a0"/>
    <w:link w:val="22"/>
    <w:rsid w:val="009F1C8F"/>
    <w:rPr>
      <w:rFonts w:ascii="Times New Roman" w:eastAsia="Times New Roman" w:hAnsi="Times New Roman" w:cs="Times New Roman"/>
      <w:sz w:val="24"/>
      <w:szCs w:val="24"/>
      <w:lang w:val="x-none" w:eastAsia="x-none"/>
    </w:rPr>
  </w:style>
  <w:style w:type="paragraph" w:customStyle="1" w:styleId="af5">
    <w:name w:val="Знак Знак Знак Знак"/>
    <w:basedOn w:val="a"/>
    <w:autoRedefine/>
    <w:rsid w:val="009F1C8F"/>
    <w:pPr>
      <w:spacing w:after="160" w:line="240" w:lineRule="exact"/>
    </w:pPr>
    <w:rPr>
      <w:rFonts w:eastAsia="SimSun"/>
      <w:b/>
      <w:sz w:val="28"/>
      <w:lang w:val="en-US" w:eastAsia="en-US"/>
    </w:rPr>
  </w:style>
  <w:style w:type="paragraph" w:customStyle="1" w:styleId="af6">
    <w:name w:val="Знак Знак Знак Знак Знак Знак"/>
    <w:basedOn w:val="a"/>
    <w:autoRedefine/>
    <w:rsid w:val="009F1C8F"/>
    <w:pPr>
      <w:spacing w:after="160" w:line="240" w:lineRule="exact"/>
    </w:pPr>
    <w:rPr>
      <w:rFonts w:eastAsia="SimSun"/>
      <w:b/>
      <w:sz w:val="28"/>
      <w:lang w:val="en-US" w:eastAsia="en-US"/>
    </w:rPr>
  </w:style>
  <w:style w:type="paragraph" w:customStyle="1" w:styleId="af7">
    <w:name w:val="Знак Знак Знак"/>
    <w:basedOn w:val="a"/>
    <w:autoRedefine/>
    <w:rsid w:val="009F1C8F"/>
    <w:pPr>
      <w:spacing w:after="160" w:line="240" w:lineRule="exact"/>
    </w:pPr>
    <w:rPr>
      <w:rFonts w:eastAsia="SimSun"/>
      <w:b/>
      <w:sz w:val="28"/>
      <w:lang w:val="en-US" w:eastAsia="en-US"/>
    </w:rPr>
  </w:style>
  <w:style w:type="character" w:customStyle="1" w:styleId="hl">
    <w:name w:val="hl"/>
    <w:rsid w:val="009F1C8F"/>
    <w:rPr>
      <w:rFonts w:ascii="Calibri" w:eastAsia="Calibri" w:hAnsi="Calibri" w:cs="Times New Roman"/>
    </w:rPr>
  </w:style>
  <w:style w:type="paragraph" w:customStyle="1" w:styleId="af8">
    <w:name w:val="Знак Знак Знак Знак"/>
    <w:basedOn w:val="a"/>
    <w:autoRedefine/>
    <w:rsid w:val="00090BE5"/>
    <w:pPr>
      <w:spacing w:after="160" w:line="240" w:lineRule="exact"/>
    </w:pPr>
    <w:rPr>
      <w:rFonts w:eastAsia="SimSun"/>
      <w:b/>
      <w:sz w:val="28"/>
      <w:lang w:val="en-US" w:eastAsia="en-US"/>
    </w:rPr>
  </w:style>
  <w:style w:type="paragraph" w:customStyle="1" w:styleId="af9">
    <w:name w:val="Знак Знак Знак Знак Знак Знак"/>
    <w:basedOn w:val="a"/>
    <w:autoRedefine/>
    <w:rsid w:val="00090BE5"/>
    <w:pPr>
      <w:spacing w:after="160" w:line="240" w:lineRule="exact"/>
    </w:pPr>
    <w:rPr>
      <w:rFonts w:eastAsia="SimSun"/>
      <w:b/>
      <w:sz w:val="28"/>
      <w:lang w:val="en-US" w:eastAsia="en-US"/>
    </w:rPr>
  </w:style>
  <w:style w:type="paragraph" w:customStyle="1" w:styleId="afa">
    <w:name w:val="Знак Знак Знак"/>
    <w:basedOn w:val="a"/>
    <w:autoRedefine/>
    <w:rsid w:val="00090BE5"/>
    <w:pPr>
      <w:spacing w:after="160" w:line="240" w:lineRule="exact"/>
    </w:pPr>
    <w:rPr>
      <w:rFonts w:eastAsia="SimSun"/>
      <w:b/>
      <w:sz w:val="28"/>
      <w:lang w:val="en-US" w:eastAsia="en-US"/>
    </w:rPr>
  </w:style>
  <w:style w:type="character" w:customStyle="1" w:styleId="afb">
    <w:name w:val="Основной текст_"/>
    <w:basedOn w:val="a0"/>
    <w:link w:val="7"/>
    <w:rsid w:val="00980EB9"/>
    <w:rPr>
      <w:rFonts w:ascii="Book Antiqua" w:eastAsia="Book Antiqua" w:hAnsi="Book Antiqua" w:cs="Book Antiqua"/>
      <w:sz w:val="9"/>
      <w:szCs w:val="9"/>
      <w:shd w:val="clear" w:color="auto" w:fill="FFFFFF"/>
    </w:rPr>
  </w:style>
  <w:style w:type="character" w:customStyle="1" w:styleId="afc">
    <w:name w:val="Основной текст + Курсив"/>
    <w:basedOn w:val="afb"/>
    <w:rsid w:val="00980EB9"/>
    <w:rPr>
      <w:rFonts w:ascii="Book Antiqua" w:eastAsia="Book Antiqua" w:hAnsi="Book Antiqua" w:cs="Book Antiqua"/>
      <w:i/>
      <w:iCs/>
      <w:color w:val="000000"/>
      <w:spacing w:val="0"/>
      <w:w w:val="100"/>
      <w:position w:val="0"/>
      <w:sz w:val="9"/>
      <w:szCs w:val="9"/>
      <w:shd w:val="clear" w:color="auto" w:fill="FFFFFF"/>
      <w:lang w:val="ru-RU"/>
    </w:rPr>
  </w:style>
  <w:style w:type="character" w:customStyle="1" w:styleId="24">
    <w:name w:val="Основной текст2"/>
    <w:basedOn w:val="afb"/>
    <w:rsid w:val="00980EB9"/>
    <w:rPr>
      <w:rFonts w:ascii="Book Antiqua" w:eastAsia="Book Antiqua" w:hAnsi="Book Antiqua" w:cs="Book Antiqua"/>
      <w:color w:val="000000"/>
      <w:spacing w:val="0"/>
      <w:w w:val="100"/>
      <w:position w:val="0"/>
      <w:sz w:val="9"/>
      <w:szCs w:val="9"/>
      <w:shd w:val="clear" w:color="auto" w:fill="FFFFFF"/>
      <w:lang w:val="ru-RU"/>
    </w:rPr>
  </w:style>
  <w:style w:type="character" w:customStyle="1" w:styleId="41">
    <w:name w:val="Основной текст (4)_"/>
    <w:basedOn w:val="a0"/>
    <w:rsid w:val="00980EB9"/>
    <w:rPr>
      <w:rFonts w:ascii="Book Antiqua" w:eastAsia="Book Antiqua" w:hAnsi="Book Antiqua" w:cs="Book Antiqua"/>
      <w:b/>
      <w:bCs/>
      <w:i w:val="0"/>
      <w:iCs w:val="0"/>
      <w:smallCaps w:val="0"/>
      <w:strike w:val="0"/>
      <w:sz w:val="9"/>
      <w:szCs w:val="9"/>
      <w:u w:val="none"/>
    </w:rPr>
  </w:style>
  <w:style w:type="character" w:customStyle="1" w:styleId="42">
    <w:name w:val="Основной текст (4)"/>
    <w:basedOn w:val="41"/>
    <w:rsid w:val="00980EB9"/>
    <w:rPr>
      <w:rFonts w:ascii="Book Antiqua" w:eastAsia="Book Antiqua" w:hAnsi="Book Antiqua" w:cs="Book Antiqua"/>
      <w:b/>
      <w:bCs/>
      <w:i w:val="0"/>
      <w:iCs w:val="0"/>
      <w:smallCaps w:val="0"/>
      <w:strike w:val="0"/>
      <w:color w:val="000000"/>
      <w:spacing w:val="0"/>
      <w:w w:val="100"/>
      <w:position w:val="0"/>
      <w:sz w:val="9"/>
      <w:szCs w:val="9"/>
      <w:u w:val="none"/>
      <w:lang w:val="ru-RU"/>
    </w:rPr>
  </w:style>
  <w:style w:type="character" w:customStyle="1" w:styleId="43">
    <w:name w:val="Основной текст (4) + Не полужирный;Курсив"/>
    <w:basedOn w:val="41"/>
    <w:rsid w:val="00980EB9"/>
    <w:rPr>
      <w:rFonts w:ascii="Book Antiqua" w:eastAsia="Book Antiqua" w:hAnsi="Book Antiqua" w:cs="Book Antiqua"/>
      <w:b/>
      <w:bCs/>
      <w:i/>
      <w:iCs/>
      <w:smallCaps w:val="0"/>
      <w:strike w:val="0"/>
      <w:color w:val="000000"/>
      <w:spacing w:val="0"/>
      <w:w w:val="100"/>
      <w:position w:val="0"/>
      <w:sz w:val="9"/>
      <w:szCs w:val="9"/>
      <w:u w:val="none"/>
      <w:lang w:val="ru-RU"/>
    </w:rPr>
  </w:style>
  <w:style w:type="character" w:customStyle="1" w:styleId="25">
    <w:name w:val="Подпись к таблице (2)_"/>
    <w:basedOn w:val="a0"/>
    <w:rsid w:val="00980EB9"/>
    <w:rPr>
      <w:rFonts w:ascii="Arial Unicode MS" w:eastAsia="Arial Unicode MS" w:hAnsi="Arial Unicode MS" w:cs="Arial Unicode MS"/>
      <w:b w:val="0"/>
      <w:bCs w:val="0"/>
      <w:i w:val="0"/>
      <w:iCs w:val="0"/>
      <w:smallCaps w:val="0"/>
      <w:strike w:val="0"/>
      <w:sz w:val="10"/>
      <w:szCs w:val="10"/>
      <w:u w:val="none"/>
    </w:rPr>
  </w:style>
  <w:style w:type="character" w:customStyle="1" w:styleId="2CourierNew4pt0pt">
    <w:name w:val="Подпись к таблице (2) + Courier New;4 pt;Курсив;Интервал 0 pt"/>
    <w:basedOn w:val="25"/>
    <w:rsid w:val="00980EB9"/>
    <w:rPr>
      <w:rFonts w:ascii="Courier New" w:eastAsia="Courier New" w:hAnsi="Courier New" w:cs="Courier New"/>
      <w:b w:val="0"/>
      <w:bCs w:val="0"/>
      <w:i/>
      <w:iCs/>
      <w:smallCaps w:val="0"/>
      <w:strike w:val="0"/>
      <w:color w:val="000000"/>
      <w:spacing w:val="-10"/>
      <w:w w:val="100"/>
      <w:position w:val="0"/>
      <w:sz w:val="8"/>
      <w:szCs w:val="8"/>
      <w:u w:val="none"/>
      <w:lang w:val="ru-RU"/>
    </w:rPr>
  </w:style>
  <w:style w:type="character" w:customStyle="1" w:styleId="26">
    <w:name w:val="Подпись к таблице (2)"/>
    <w:basedOn w:val="25"/>
    <w:rsid w:val="00980EB9"/>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rPr>
  </w:style>
  <w:style w:type="character" w:customStyle="1" w:styleId="ArialUnicodeMS5pt">
    <w:name w:val="Основной текст + Arial Unicode MS;5 pt"/>
    <w:basedOn w:val="afb"/>
    <w:rsid w:val="00980EB9"/>
    <w:rPr>
      <w:rFonts w:ascii="Arial Unicode MS" w:eastAsia="Arial Unicode MS" w:hAnsi="Arial Unicode MS" w:cs="Arial Unicode MS"/>
      <w:color w:val="000000"/>
      <w:spacing w:val="0"/>
      <w:w w:val="100"/>
      <w:position w:val="0"/>
      <w:sz w:val="10"/>
      <w:szCs w:val="10"/>
      <w:shd w:val="clear" w:color="auto" w:fill="FFFFFF"/>
      <w:lang w:val="ru-RU"/>
    </w:rPr>
  </w:style>
  <w:style w:type="character" w:customStyle="1" w:styleId="4pt">
    <w:name w:val="Основной текст + 4 pt;Полужирный"/>
    <w:basedOn w:val="afb"/>
    <w:rsid w:val="00980EB9"/>
    <w:rPr>
      <w:rFonts w:ascii="Book Antiqua" w:eastAsia="Book Antiqua" w:hAnsi="Book Antiqua" w:cs="Book Antiqua"/>
      <w:b/>
      <w:bCs/>
      <w:color w:val="000000"/>
      <w:spacing w:val="0"/>
      <w:w w:val="100"/>
      <w:position w:val="0"/>
      <w:sz w:val="8"/>
      <w:szCs w:val="8"/>
      <w:shd w:val="clear" w:color="auto" w:fill="FFFFFF"/>
      <w:lang w:val="ru-RU"/>
    </w:rPr>
  </w:style>
  <w:style w:type="character" w:customStyle="1" w:styleId="55pt">
    <w:name w:val="Основной текст + 5;5 pt"/>
    <w:basedOn w:val="afb"/>
    <w:rsid w:val="00980EB9"/>
    <w:rPr>
      <w:rFonts w:ascii="Book Antiqua" w:eastAsia="Book Antiqua" w:hAnsi="Book Antiqua" w:cs="Book Antiqua"/>
      <w:color w:val="000000"/>
      <w:spacing w:val="0"/>
      <w:w w:val="100"/>
      <w:position w:val="0"/>
      <w:sz w:val="11"/>
      <w:szCs w:val="11"/>
      <w:shd w:val="clear" w:color="auto" w:fill="FFFFFF"/>
      <w:lang w:val="ru-RU"/>
    </w:rPr>
  </w:style>
  <w:style w:type="character" w:customStyle="1" w:styleId="55pt0">
    <w:name w:val="Основной текст + 5;5 pt;Курсив"/>
    <w:basedOn w:val="afb"/>
    <w:rsid w:val="00980EB9"/>
    <w:rPr>
      <w:rFonts w:ascii="Book Antiqua" w:eastAsia="Book Antiqua" w:hAnsi="Book Antiqua" w:cs="Book Antiqua"/>
      <w:i/>
      <w:iCs/>
      <w:color w:val="000000"/>
      <w:spacing w:val="0"/>
      <w:w w:val="100"/>
      <w:position w:val="0"/>
      <w:sz w:val="11"/>
      <w:szCs w:val="11"/>
      <w:shd w:val="clear" w:color="auto" w:fill="FFFFFF"/>
    </w:rPr>
  </w:style>
  <w:style w:type="character" w:customStyle="1" w:styleId="5">
    <w:name w:val="Заголовок №5_"/>
    <w:basedOn w:val="a0"/>
    <w:rsid w:val="00980EB9"/>
    <w:rPr>
      <w:rFonts w:ascii="Book Antiqua" w:eastAsia="Book Antiqua" w:hAnsi="Book Antiqua" w:cs="Book Antiqua"/>
      <w:b w:val="0"/>
      <w:bCs w:val="0"/>
      <w:i w:val="0"/>
      <w:iCs w:val="0"/>
      <w:smallCaps w:val="0"/>
      <w:strike w:val="0"/>
      <w:sz w:val="20"/>
      <w:szCs w:val="20"/>
      <w:u w:val="none"/>
    </w:rPr>
  </w:style>
  <w:style w:type="character" w:customStyle="1" w:styleId="50">
    <w:name w:val="Заголовок №5 + Курсив"/>
    <w:basedOn w:val="5"/>
    <w:rsid w:val="00980EB9"/>
    <w:rPr>
      <w:rFonts w:ascii="Book Antiqua" w:eastAsia="Book Antiqua" w:hAnsi="Book Antiqua" w:cs="Book Antiqua"/>
      <w:b w:val="0"/>
      <w:bCs w:val="0"/>
      <w:i/>
      <w:iCs/>
      <w:smallCaps w:val="0"/>
      <w:strike w:val="0"/>
      <w:color w:val="000000"/>
      <w:spacing w:val="0"/>
      <w:w w:val="100"/>
      <w:position w:val="0"/>
      <w:sz w:val="20"/>
      <w:szCs w:val="20"/>
      <w:u w:val="none"/>
      <w:lang w:val="en-US"/>
    </w:rPr>
  </w:style>
  <w:style w:type="character" w:customStyle="1" w:styleId="51">
    <w:name w:val="Заголовок №5"/>
    <w:basedOn w:val="5"/>
    <w:rsid w:val="00980EB9"/>
    <w:rPr>
      <w:rFonts w:ascii="Book Antiqua" w:eastAsia="Book Antiqua" w:hAnsi="Book Antiqua" w:cs="Book Antiqua"/>
      <w:b w:val="0"/>
      <w:bCs w:val="0"/>
      <w:i w:val="0"/>
      <w:iCs w:val="0"/>
      <w:smallCaps w:val="0"/>
      <w:strike w:val="0"/>
      <w:color w:val="000000"/>
      <w:spacing w:val="0"/>
      <w:w w:val="100"/>
      <w:position w:val="0"/>
      <w:sz w:val="20"/>
      <w:szCs w:val="20"/>
      <w:u w:val="none"/>
      <w:lang w:val="ru-RU"/>
    </w:rPr>
  </w:style>
  <w:style w:type="character" w:customStyle="1" w:styleId="afd">
    <w:name w:val="Основной текст + Полужирный"/>
    <w:basedOn w:val="afb"/>
    <w:rsid w:val="00980EB9"/>
    <w:rPr>
      <w:rFonts w:ascii="Book Antiqua" w:eastAsia="Book Antiqua" w:hAnsi="Book Antiqua" w:cs="Book Antiqua"/>
      <w:b/>
      <w:bCs/>
      <w:color w:val="000000"/>
      <w:spacing w:val="0"/>
      <w:w w:val="100"/>
      <w:position w:val="0"/>
      <w:sz w:val="9"/>
      <w:szCs w:val="9"/>
      <w:shd w:val="clear" w:color="auto" w:fill="FFFFFF"/>
      <w:lang w:val="ru-RU"/>
    </w:rPr>
  </w:style>
  <w:style w:type="character" w:customStyle="1" w:styleId="52">
    <w:name w:val="Основной текст (5)_"/>
    <w:basedOn w:val="a0"/>
    <w:link w:val="53"/>
    <w:rsid w:val="00980EB9"/>
    <w:rPr>
      <w:rFonts w:ascii="Book Antiqua" w:eastAsia="Book Antiqua" w:hAnsi="Book Antiqua" w:cs="Book Antiqua"/>
      <w:i/>
      <w:iCs/>
      <w:sz w:val="9"/>
      <w:szCs w:val="9"/>
      <w:shd w:val="clear" w:color="auto" w:fill="FFFFFF"/>
      <w:lang w:val="en-US"/>
    </w:rPr>
  </w:style>
  <w:style w:type="character" w:customStyle="1" w:styleId="54">
    <w:name w:val="Основной текст (5) + Не курсив"/>
    <w:basedOn w:val="52"/>
    <w:rsid w:val="00980EB9"/>
    <w:rPr>
      <w:rFonts w:ascii="Book Antiqua" w:eastAsia="Book Antiqua" w:hAnsi="Book Antiqua" w:cs="Book Antiqua"/>
      <w:i/>
      <w:iCs/>
      <w:color w:val="000000"/>
      <w:spacing w:val="0"/>
      <w:w w:val="100"/>
      <w:position w:val="0"/>
      <w:sz w:val="9"/>
      <w:szCs w:val="9"/>
      <w:shd w:val="clear" w:color="auto" w:fill="FFFFFF"/>
      <w:lang w:val="en-US"/>
    </w:rPr>
  </w:style>
  <w:style w:type="character" w:customStyle="1" w:styleId="10pt">
    <w:name w:val="Основной текст + 10 pt"/>
    <w:basedOn w:val="afb"/>
    <w:rsid w:val="00980EB9"/>
    <w:rPr>
      <w:rFonts w:ascii="Book Antiqua" w:eastAsia="Book Antiqua" w:hAnsi="Book Antiqua" w:cs="Book Antiqua"/>
      <w:color w:val="000000"/>
      <w:spacing w:val="0"/>
      <w:w w:val="100"/>
      <w:position w:val="0"/>
      <w:sz w:val="20"/>
      <w:szCs w:val="20"/>
      <w:shd w:val="clear" w:color="auto" w:fill="FFFFFF"/>
    </w:rPr>
  </w:style>
  <w:style w:type="character" w:customStyle="1" w:styleId="6">
    <w:name w:val="Основной текст (6)_"/>
    <w:basedOn w:val="a0"/>
    <w:link w:val="60"/>
    <w:rsid w:val="00980EB9"/>
    <w:rPr>
      <w:rFonts w:ascii="Book Antiqua" w:eastAsia="Book Antiqua" w:hAnsi="Book Antiqua" w:cs="Book Antiqua"/>
      <w:sz w:val="8"/>
      <w:szCs w:val="8"/>
      <w:shd w:val="clear" w:color="auto" w:fill="FFFFFF"/>
    </w:rPr>
  </w:style>
  <w:style w:type="character" w:customStyle="1" w:styleId="TimesNewRoman5pt">
    <w:name w:val="Основной текст + Times New Roman;5 pt;Курсив"/>
    <w:basedOn w:val="afb"/>
    <w:rsid w:val="00980EB9"/>
    <w:rPr>
      <w:rFonts w:ascii="Times New Roman" w:eastAsia="Times New Roman" w:hAnsi="Times New Roman" w:cs="Times New Roman"/>
      <w:i/>
      <w:iCs/>
      <w:color w:val="000000"/>
      <w:spacing w:val="0"/>
      <w:w w:val="100"/>
      <w:position w:val="0"/>
      <w:sz w:val="10"/>
      <w:szCs w:val="10"/>
      <w:shd w:val="clear" w:color="auto" w:fill="FFFFFF"/>
    </w:rPr>
  </w:style>
  <w:style w:type="character" w:customStyle="1" w:styleId="33">
    <w:name w:val="Основной текст3"/>
    <w:basedOn w:val="afb"/>
    <w:rsid w:val="00980EB9"/>
    <w:rPr>
      <w:rFonts w:ascii="Book Antiqua" w:eastAsia="Book Antiqua" w:hAnsi="Book Antiqua" w:cs="Book Antiqua"/>
      <w:strike/>
      <w:color w:val="000000"/>
      <w:spacing w:val="0"/>
      <w:w w:val="100"/>
      <w:position w:val="0"/>
      <w:sz w:val="9"/>
      <w:szCs w:val="9"/>
      <w:shd w:val="clear" w:color="auto" w:fill="FFFFFF"/>
      <w:lang w:val="en-US"/>
    </w:rPr>
  </w:style>
  <w:style w:type="character" w:customStyle="1" w:styleId="44">
    <w:name w:val="Основной текст4"/>
    <w:basedOn w:val="afb"/>
    <w:rsid w:val="00980EB9"/>
    <w:rPr>
      <w:rFonts w:ascii="Book Antiqua" w:eastAsia="Book Antiqua" w:hAnsi="Book Antiqua" w:cs="Book Antiqua"/>
      <w:color w:val="000000"/>
      <w:spacing w:val="0"/>
      <w:w w:val="100"/>
      <w:position w:val="0"/>
      <w:sz w:val="9"/>
      <w:szCs w:val="9"/>
      <w:u w:val="single"/>
      <w:shd w:val="clear" w:color="auto" w:fill="FFFFFF"/>
    </w:rPr>
  </w:style>
  <w:style w:type="character" w:customStyle="1" w:styleId="6CourierNew0pt">
    <w:name w:val="Основной текст (6) + Courier New;Курсив;Интервал 0 pt"/>
    <w:basedOn w:val="6"/>
    <w:rsid w:val="00980EB9"/>
    <w:rPr>
      <w:rFonts w:ascii="Courier New" w:eastAsia="Courier New" w:hAnsi="Courier New" w:cs="Courier New"/>
      <w:i/>
      <w:iCs/>
      <w:color w:val="000000"/>
      <w:spacing w:val="-10"/>
      <w:w w:val="100"/>
      <w:position w:val="0"/>
      <w:sz w:val="8"/>
      <w:szCs w:val="8"/>
      <w:shd w:val="clear" w:color="auto" w:fill="FFFFFF"/>
    </w:rPr>
  </w:style>
  <w:style w:type="character" w:customStyle="1" w:styleId="645pt">
    <w:name w:val="Основной текст (6) + 4;5 pt"/>
    <w:basedOn w:val="6"/>
    <w:rsid w:val="00980EB9"/>
    <w:rPr>
      <w:rFonts w:ascii="Book Antiqua" w:eastAsia="Book Antiqua" w:hAnsi="Book Antiqua" w:cs="Book Antiqua"/>
      <w:color w:val="000000"/>
      <w:spacing w:val="0"/>
      <w:w w:val="100"/>
      <w:position w:val="0"/>
      <w:sz w:val="9"/>
      <w:szCs w:val="9"/>
      <w:shd w:val="clear" w:color="auto" w:fill="FFFFFF"/>
      <w:lang w:val="ru-RU"/>
    </w:rPr>
  </w:style>
  <w:style w:type="character" w:customStyle="1" w:styleId="afe">
    <w:name w:val="Основной текст + Курсив;Малые прописные"/>
    <w:basedOn w:val="afb"/>
    <w:rsid w:val="00980EB9"/>
    <w:rPr>
      <w:rFonts w:ascii="Book Antiqua" w:eastAsia="Book Antiqua" w:hAnsi="Book Antiqua" w:cs="Book Antiqua"/>
      <w:i/>
      <w:iCs/>
      <w:smallCaps/>
      <w:color w:val="000000"/>
      <w:spacing w:val="0"/>
      <w:w w:val="100"/>
      <w:position w:val="0"/>
      <w:sz w:val="9"/>
      <w:szCs w:val="9"/>
      <w:shd w:val="clear" w:color="auto" w:fill="FFFFFF"/>
      <w:lang w:val="en-US"/>
    </w:rPr>
  </w:style>
  <w:style w:type="paragraph" w:customStyle="1" w:styleId="53">
    <w:name w:val="Основной текст (5)"/>
    <w:basedOn w:val="a"/>
    <w:link w:val="52"/>
    <w:rsid w:val="00980EB9"/>
    <w:pPr>
      <w:widowControl w:val="0"/>
      <w:shd w:val="clear" w:color="auto" w:fill="FFFFFF"/>
      <w:spacing w:line="0" w:lineRule="atLeast"/>
    </w:pPr>
    <w:rPr>
      <w:rFonts w:ascii="Book Antiqua" w:eastAsia="Book Antiqua" w:hAnsi="Book Antiqua" w:cs="Book Antiqua"/>
      <w:i/>
      <w:iCs/>
      <w:sz w:val="9"/>
      <w:szCs w:val="9"/>
      <w:lang w:val="en-US" w:eastAsia="en-US"/>
    </w:rPr>
  </w:style>
  <w:style w:type="paragraph" w:customStyle="1" w:styleId="7">
    <w:name w:val="Основной текст7"/>
    <w:basedOn w:val="a"/>
    <w:link w:val="afb"/>
    <w:rsid w:val="00980EB9"/>
    <w:pPr>
      <w:widowControl w:val="0"/>
      <w:shd w:val="clear" w:color="auto" w:fill="FFFFFF"/>
      <w:spacing w:line="106" w:lineRule="exact"/>
      <w:ind w:hanging="620"/>
      <w:jc w:val="both"/>
    </w:pPr>
    <w:rPr>
      <w:rFonts w:ascii="Book Antiqua" w:eastAsia="Book Antiqua" w:hAnsi="Book Antiqua" w:cs="Book Antiqua"/>
      <w:sz w:val="9"/>
      <w:szCs w:val="9"/>
      <w:lang w:eastAsia="en-US"/>
    </w:rPr>
  </w:style>
  <w:style w:type="paragraph" w:customStyle="1" w:styleId="60">
    <w:name w:val="Основной текст (6)"/>
    <w:basedOn w:val="a"/>
    <w:link w:val="6"/>
    <w:rsid w:val="00980EB9"/>
    <w:pPr>
      <w:widowControl w:val="0"/>
      <w:shd w:val="clear" w:color="auto" w:fill="FFFFFF"/>
      <w:spacing w:line="0" w:lineRule="atLeast"/>
      <w:jc w:val="both"/>
    </w:pPr>
    <w:rPr>
      <w:rFonts w:ascii="Book Antiqua" w:eastAsia="Book Antiqua" w:hAnsi="Book Antiqua" w:cs="Book Antiqua"/>
      <w:sz w:val="8"/>
      <w:szCs w:val="8"/>
      <w:lang w:eastAsia="en-US"/>
    </w:rPr>
  </w:style>
  <w:style w:type="paragraph" w:customStyle="1" w:styleId="aff">
    <w:name w:val="Знак Знак Знак Знак"/>
    <w:basedOn w:val="a"/>
    <w:autoRedefine/>
    <w:rsid w:val="00664F01"/>
    <w:pPr>
      <w:spacing w:after="160" w:line="240" w:lineRule="exact"/>
    </w:pPr>
    <w:rPr>
      <w:rFonts w:eastAsia="SimSun"/>
      <w:b/>
      <w:sz w:val="28"/>
      <w:lang w:val="en-US" w:eastAsia="en-US"/>
    </w:rPr>
  </w:style>
  <w:style w:type="paragraph" w:customStyle="1" w:styleId="aff0">
    <w:name w:val="Знак Знак Знак Знак Знак Знак"/>
    <w:basedOn w:val="a"/>
    <w:autoRedefine/>
    <w:rsid w:val="00664F01"/>
    <w:pPr>
      <w:spacing w:after="160" w:line="240" w:lineRule="exact"/>
    </w:pPr>
    <w:rPr>
      <w:rFonts w:eastAsia="SimSun"/>
      <w:b/>
      <w:sz w:val="28"/>
      <w:lang w:val="en-US" w:eastAsia="en-US"/>
    </w:rPr>
  </w:style>
  <w:style w:type="paragraph" w:customStyle="1" w:styleId="aff1">
    <w:name w:val="Знак Знак Знак"/>
    <w:basedOn w:val="a"/>
    <w:autoRedefine/>
    <w:rsid w:val="00664F01"/>
    <w:pPr>
      <w:spacing w:after="160" w:line="240" w:lineRule="exact"/>
    </w:pPr>
    <w:rPr>
      <w:rFonts w:eastAsia="SimSun"/>
      <w:b/>
      <w:sz w:val="28"/>
      <w:lang w:val="en-US" w:eastAsia="en-US"/>
    </w:rPr>
  </w:style>
  <w:style w:type="character" w:styleId="aff2">
    <w:name w:val="Emphasis"/>
    <w:basedOn w:val="a0"/>
    <w:uiPriority w:val="20"/>
    <w:qFormat/>
    <w:rsid w:val="00EE4EC5"/>
    <w:rPr>
      <w:i/>
      <w:iCs/>
    </w:rPr>
  </w:style>
  <w:style w:type="character" w:customStyle="1" w:styleId="27">
    <w:name w:val="Основной текст (2)_"/>
    <w:basedOn w:val="a0"/>
    <w:link w:val="28"/>
    <w:rsid w:val="00DC06F8"/>
    <w:rPr>
      <w:rFonts w:ascii="Times New Roman" w:eastAsia="Times New Roman" w:hAnsi="Times New Roman" w:cs="Times New Roman"/>
      <w:sz w:val="18"/>
      <w:szCs w:val="18"/>
      <w:shd w:val="clear" w:color="auto" w:fill="FFFFFF"/>
    </w:rPr>
  </w:style>
  <w:style w:type="character" w:customStyle="1" w:styleId="aff3">
    <w:name w:val="Подпись к таблице_"/>
    <w:basedOn w:val="a0"/>
    <w:link w:val="aff4"/>
    <w:rsid w:val="00DC06F8"/>
    <w:rPr>
      <w:rFonts w:ascii="Times New Roman" w:eastAsia="Times New Roman" w:hAnsi="Times New Roman" w:cs="Times New Roman"/>
      <w:sz w:val="18"/>
      <w:szCs w:val="18"/>
      <w:shd w:val="clear" w:color="auto" w:fill="FFFFFF"/>
    </w:rPr>
  </w:style>
  <w:style w:type="character" w:customStyle="1" w:styleId="27pt-1pt">
    <w:name w:val="Основной текст (2) + 7 pt;Интервал -1 pt"/>
    <w:basedOn w:val="27"/>
    <w:rsid w:val="00DC06F8"/>
    <w:rPr>
      <w:rFonts w:ascii="Times New Roman" w:eastAsia="Times New Roman" w:hAnsi="Times New Roman" w:cs="Times New Roman"/>
      <w:color w:val="000000"/>
      <w:spacing w:val="-20"/>
      <w:w w:val="100"/>
      <w:position w:val="0"/>
      <w:sz w:val="14"/>
      <w:szCs w:val="14"/>
      <w:shd w:val="clear" w:color="auto" w:fill="FFFFFF"/>
      <w:lang w:val="ru-RU" w:eastAsia="ru-RU" w:bidi="ru-RU"/>
    </w:rPr>
  </w:style>
  <w:style w:type="character" w:customStyle="1" w:styleId="275pt1pt">
    <w:name w:val="Основной текст (2) + 7;5 pt;Интервал 1 pt"/>
    <w:basedOn w:val="27"/>
    <w:rsid w:val="00DC06F8"/>
    <w:rPr>
      <w:rFonts w:ascii="Times New Roman" w:eastAsia="Times New Roman" w:hAnsi="Times New Roman" w:cs="Times New Roman"/>
      <w:color w:val="000000"/>
      <w:spacing w:val="20"/>
      <w:w w:val="100"/>
      <w:position w:val="0"/>
      <w:sz w:val="15"/>
      <w:szCs w:val="15"/>
      <w:shd w:val="clear" w:color="auto" w:fill="FFFFFF"/>
      <w:lang w:val="ru-RU" w:eastAsia="ru-RU" w:bidi="ru-RU"/>
    </w:rPr>
  </w:style>
  <w:style w:type="character" w:customStyle="1" w:styleId="275pt">
    <w:name w:val="Основной текст (2) + 7;5 pt"/>
    <w:basedOn w:val="27"/>
    <w:rsid w:val="00DC06F8"/>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210pt0pt">
    <w:name w:val="Основной текст (2) + 10 pt;Интервал 0 pt"/>
    <w:basedOn w:val="27"/>
    <w:rsid w:val="00DC06F8"/>
    <w:rPr>
      <w:rFonts w:ascii="Times New Roman" w:eastAsia="Times New Roman" w:hAnsi="Times New Roman" w:cs="Times New Roman"/>
      <w:color w:val="000000"/>
      <w:spacing w:val="-10"/>
      <w:w w:val="100"/>
      <w:position w:val="0"/>
      <w:sz w:val="20"/>
      <w:szCs w:val="20"/>
      <w:shd w:val="clear" w:color="auto" w:fill="FFFFFF"/>
      <w:lang w:val="ru-RU" w:eastAsia="ru-RU" w:bidi="ru-RU"/>
    </w:rPr>
  </w:style>
  <w:style w:type="paragraph" w:customStyle="1" w:styleId="28">
    <w:name w:val="Основной текст (2)"/>
    <w:basedOn w:val="a"/>
    <w:link w:val="27"/>
    <w:rsid w:val="00DC06F8"/>
    <w:pPr>
      <w:widowControl w:val="0"/>
      <w:shd w:val="clear" w:color="auto" w:fill="FFFFFF"/>
      <w:spacing w:before="300" w:line="211" w:lineRule="exact"/>
      <w:jc w:val="both"/>
    </w:pPr>
    <w:rPr>
      <w:sz w:val="18"/>
      <w:szCs w:val="18"/>
      <w:lang w:eastAsia="en-US"/>
    </w:rPr>
  </w:style>
  <w:style w:type="paragraph" w:customStyle="1" w:styleId="aff4">
    <w:name w:val="Подпись к таблице"/>
    <w:basedOn w:val="a"/>
    <w:link w:val="aff3"/>
    <w:rsid w:val="00DC06F8"/>
    <w:pPr>
      <w:widowControl w:val="0"/>
      <w:shd w:val="clear" w:color="auto" w:fill="FFFFFF"/>
      <w:spacing w:line="0" w:lineRule="atLeast"/>
    </w:pPr>
    <w:rPr>
      <w:sz w:val="18"/>
      <w:szCs w:val="18"/>
      <w:lang w:eastAsia="en-US"/>
    </w:rPr>
  </w:style>
  <w:style w:type="character" w:customStyle="1" w:styleId="stagh2">
    <w:name w:val="stagh2"/>
    <w:basedOn w:val="a0"/>
    <w:rsid w:val="00E40064"/>
  </w:style>
  <w:style w:type="character" w:customStyle="1" w:styleId="linktext">
    <w:name w:val="link__text"/>
    <w:basedOn w:val="a0"/>
    <w:rsid w:val="005E188A"/>
  </w:style>
  <w:style w:type="character" w:customStyle="1" w:styleId="text-meta">
    <w:name w:val="text-meta"/>
    <w:basedOn w:val="a0"/>
    <w:rsid w:val="005E188A"/>
  </w:style>
  <w:style w:type="paragraph" w:styleId="29">
    <w:name w:val="Body Text 2"/>
    <w:basedOn w:val="a"/>
    <w:link w:val="2a"/>
    <w:uiPriority w:val="99"/>
    <w:semiHidden/>
    <w:unhideWhenUsed/>
    <w:rsid w:val="005603E8"/>
    <w:pPr>
      <w:spacing w:after="120" w:line="480" w:lineRule="auto"/>
    </w:pPr>
  </w:style>
  <w:style w:type="character" w:customStyle="1" w:styleId="2a">
    <w:name w:val="Основной текст 2 Знак"/>
    <w:basedOn w:val="a0"/>
    <w:link w:val="29"/>
    <w:uiPriority w:val="99"/>
    <w:semiHidden/>
    <w:rsid w:val="005603E8"/>
    <w:rPr>
      <w:rFonts w:ascii="Times New Roman" w:eastAsia="Times New Roman" w:hAnsi="Times New Roman" w:cs="Times New Roman"/>
      <w:sz w:val="24"/>
      <w:szCs w:val="24"/>
      <w:lang w:eastAsia="ru-RU"/>
    </w:rPr>
  </w:style>
  <w:style w:type="paragraph" w:customStyle="1" w:styleId="Default">
    <w:name w:val="Default"/>
    <w:rsid w:val="00F66D49"/>
    <w:pPr>
      <w:autoSpaceDE w:val="0"/>
      <w:autoSpaceDN w:val="0"/>
      <w:adjustRightInd w:val="0"/>
      <w:spacing w:after="0" w:line="240" w:lineRule="auto"/>
    </w:pPr>
    <w:rPr>
      <w:rFonts w:ascii="Times New Roman" w:hAnsi="Times New Roman" w:cs="Times New Roman"/>
      <w:color w:val="000000"/>
      <w:sz w:val="24"/>
      <w:szCs w:val="24"/>
    </w:rPr>
  </w:style>
  <w:style w:type="paragraph" w:styleId="12">
    <w:name w:val="toc 1"/>
    <w:basedOn w:val="a"/>
    <w:next w:val="a"/>
    <w:autoRedefine/>
    <w:uiPriority w:val="39"/>
    <w:semiHidden/>
    <w:unhideWhenUsed/>
    <w:rsid w:val="00314730"/>
    <w:pPr>
      <w:spacing w:after="100"/>
    </w:pPr>
  </w:style>
  <w:style w:type="character" w:customStyle="1" w:styleId="40">
    <w:name w:val="Заголовок 4 Знак"/>
    <w:basedOn w:val="a0"/>
    <w:link w:val="4"/>
    <w:uiPriority w:val="9"/>
    <w:semiHidden/>
    <w:rsid w:val="00F73078"/>
    <w:rPr>
      <w:rFonts w:asciiTheme="majorHAnsi" w:eastAsiaTheme="majorEastAsia" w:hAnsiTheme="majorHAnsi" w:cstheme="majorBidi"/>
      <w:b/>
      <w:bCs/>
      <w:i/>
      <w:iCs/>
      <w:color w:val="4F81BD" w:themeColor="accent1"/>
      <w:sz w:val="24"/>
      <w:szCs w:val="24"/>
      <w:lang w:eastAsia="ru-RU"/>
    </w:rPr>
  </w:style>
  <w:style w:type="character" w:customStyle="1" w:styleId="ez-toc-section">
    <w:name w:val="ez-toc-section"/>
    <w:basedOn w:val="a0"/>
    <w:rsid w:val="00F73078"/>
  </w:style>
  <w:style w:type="paragraph" w:customStyle="1" w:styleId="center">
    <w:name w:val="center"/>
    <w:basedOn w:val="a"/>
    <w:rsid w:val="00985C68"/>
    <w:pPr>
      <w:spacing w:before="100" w:beforeAutospacing="1" w:after="100" w:afterAutospacing="1"/>
    </w:pPr>
  </w:style>
  <w:style w:type="character" w:customStyle="1" w:styleId="105pt0pt">
    <w:name w:val="Основной текст + 10;5 pt;Интервал 0 pt"/>
    <w:basedOn w:val="afb"/>
    <w:rsid w:val="000A275C"/>
    <w:rPr>
      <w:rFonts w:ascii="Times New Roman" w:eastAsia="Times New Roman" w:hAnsi="Times New Roman" w:cs="Times New Roman"/>
      <w:b w:val="0"/>
      <w:bCs w:val="0"/>
      <w:i w:val="0"/>
      <w:iCs w:val="0"/>
      <w:smallCaps w:val="0"/>
      <w:strike w:val="0"/>
      <w:color w:val="000000"/>
      <w:spacing w:val="4"/>
      <w:w w:val="100"/>
      <w:position w:val="0"/>
      <w:sz w:val="21"/>
      <w:szCs w:val="21"/>
      <w:u w:val="none"/>
      <w:shd w:val="clear" w:color="auto" w:fill="FFFFFF"/>
      <w:lang w:val="ru-RU"/>
    </w:rPr>
  </w:style>
  <w:style w:type="character" w:customStyle="1" w:styleId="260">
    <w:name w:val="Основной текст (26)_"/>
    <w:basedOn w:val="a0"/>
    <w:link w:val="261"/>
    <w:rsid w:val="001F39AB"/>
    <w:rPr>
      <w:rFonts w:ascii="Times New Roman" w:eastAsia="Times New Roman" w:hAnsi="Times New Roman" w:cs="Times New Roman"/>
      <w:b/>
      <w:bCs/>
      <w:spacing w:val="3"/>
      <w:sz w:val="21"/>
      <w:szCs w:val="21"/>
      <w:shd w:val="clear" w:color="auto" w:fill="FFFFFF"/>
    </w:rPr>
  </w:style>
  <w:style w:type="character" w:customStyle="1" w:styleId="26115pt0pt">
    <w:name w:val="Основной текст (26) + 11;5 pt;Интервал 0 pt"/>
    <w:basedOn w:val="260"/>
    <w:rsid w:val="001F39AB"/>
    <w:rPr>
      <w:rFonts w:ascii="Times New Roman" w:eastAsia="Times New Roman" w:hAnsi="Times New Roman" w:cs="Times New Roman"/>
      <w:b/>
      <w:bCs/>
      <w:color w:val="000000"/>
      <w:spacing w:val="4"/>
      <w:w w:val="100"/>
      <w:position w:val="0"/>
      <w:sz w:val="23"/>
      <w:szCs w:val="23"/>
      <w:shd w:val="clear" w:color="auto" w:fill="FFFFFF"/>
      <w:lang w:val="ru-RU"/>
    </w:rPr>
  </w:style>
  <w:style w:type="paragraph" w:customStyle="1" w:styleId="261">
    <w:name w:val="Основной текст (26)"/>
    <w:basedOn w:val="a"/>
    <w:link w:val="260"/>
    <w:rsid w:val="001F39AB"/>
    <w:pPr>
      <w:widowControl w:val="0"/>
      <w:shd w:val="clear" w:color="auto" w:fill="FFFFFF"/>
      <w:spacing w:line="0" w:lineRule="atLeast"/>
    </w:pPr>
    <w:rPr>
      <w:b/>
      <w:bCs/>
      <w:spacing w:val="3"/>
      <w:sz w:val="21"/>
      <w:szCs w:val="21"/>
      <w:lang w:eastAsia="en-US"/>
    </w:rPr>
  </w:style>
  <w:style w:type="character" w:customStyle="1" w:styleId="61">
    <w:name w:val="Основной текст6"/>
    <w:basedOn w:val="afb"/>
    <w:rsid w:val="0002005E"/>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character" w:customStyle="1" w:styleId="2695pt0pt">
    <w:name w:val="Основной текст (26) + 9;5 pt;Не полужирный;Интервал 0 pt"/>
    <w:basedOn w:val="260"/>
    <w:rsid w:val="0002005E"/>
    <w:rPr>
      <w:rFonts w:ascii="Times New Roman" w:eastAsia="Times New Roman" w:hAnsi="Times New Roman" w:cs="Times New Roman"/>
      <w:b/>
      <w:bCs/>
      <w:i w:val="0"/>
      <w:iCs w:val="0"/>
      <w:smallCaps w:val="0"/>
      <w:strike w:val="0"/>
      <w:color w:val="000000"/>
      <w:spacing w:val="13"/>
      <w:w w:val="100"/>
      <w:position w:val="0"/>
      <w:sz w:val="19"/>
      <w:szCs w:val="19"/>
      <w:u w:val="none"/>
      <w:shd w:val="clear" w:color="auto" w:fill="FFFFFF"/>
      <w:lang w:val="ru-RU"/>
    </w:rPr>
  </w:style>
  <w:style w:type="character" w:customStyle="1" w:styleId="mi">
    <w:name w:val="mi"/>
    <w:basedOn w:val="a0"/>
    <w:rsid w:val="00BB0EF0"/>
  </w:style>
  <w:style w:type="character" w:customStyle="1" w:styleId="mo">
    <w:name w:val="mo"/>
    <w:basedOn w:val="a0"/>
    <w:rsid w:val="00BB0EF0"/>
  </w:style>
  <w:style w:type="character" w:customStyle="1" w:styleId="mn">
    <w:name w:val="mn"/>
    <w:basedOn w:val="a0"/>
    <w:rsid w:val="00BB0EF0"/>
  </w:style>
  <w:style w:type="character" w:customStyle="1" w:styleId="mjxassistivemathml">
    <w:name w:val="mjx_assistive_mathml"/>
    <w:basedOn w:val="a0"/>
    <w:rsid w:val="00BB0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45034">
      <w:bodyDiv w:val="1"/>
      <w:marLeft w:val="0"/>
      <w:marRight w:val="0"/>
      <w:marTop w:val="0"/>
      <w:marBottom w:val="0"/>
      <w:divBdr>
        <w:top w:val="none" w:sz="0" w:space="0" w:color="auto"/>
        <w:left w:val="none" w:sz="0" w:space="0" w:color="auto"/>
        <w:bottom w:val="none" w:sz="0" w:space="0" w:color="auto"/>
        <w:right w:val="none" w:sz="0" w:space="0" w:color="auto"/>
      </w:divBdr>
      <w:divsChild>
        <w:div w:id="1207983851">
          <w:marLeft w:val="0"/>
          <w:marRight w:val="0"/>
          <w:marTop w:val="0"/>
          <w:marBottom w:val="0"/>
          <w:divBdr>
            <w:top w:val="none" w:sz="0" w:space="0" w:color="auto"/>
            <w:left w:val="none" w:sz="0" w:space="0" w:color="auto"/>
            <w:bottom w:val="none" w:sz="0" w:space="0" w:color="auto"/>
            <w:right w:val="none" w:sz="0" w:space="0" w:color="auto"/>
          </w:divBdr>
          <w:divsChild>
            <w:div w:id="688140909">
              <w:marLeft w:val="0"/>
              <w:marRight w:val="0"/>
              <w:marTop w:val="0"/>
              <w:marBottom w:val="0"/>
              <w:divBdr>
                <w:top w:val="none" w:sz="0" w:space="0" w:color="auto"/>
                <w:left w:val="none" w:sz="0" w:space="0" w:color="auto"/>
                <w:bottom w:val="none" w:sz="0" w:space="0" w:color="auto"/>
                <w:right w:val="none" w:sz="0" w:space="0" w:color="auto"/>
              </w:divBdr>
            </w:div>
            <w:div w:id="612202172">
              <w:marLeft w:val="0"/>
              <w:marRight w:val="0"/>
              <w:marTop w:val="0"/>
              <w:marBottom w:val="0"/>
              <w:divBdr>
                <w:top w:val="none" w:sz="0" w:space="0" w:color="auto"/>
                <w:left w:val="none" w:sz="0" w:space="0" w:color="auto"/>
                <w:bottom w:val="none" w:sz="0" w:space="0" w:color="auto"/>
                <w:right w:val="none" w:sz="0" w:space="0" w:color="auto"/>
              </w:divBdr>
            </w:div>
          </w:divsChild>
        </w:div>
        <w:div w:id="389184668">
          <w:marLeft w:val="0"/>
          <w:marRight w:val="0"/>
          <w:marTop w:val="0"/>
          <w:marBottom w:val="0"/>
          <w:divBdr>
            <w:top w:val="none" w:sz="0" w:space="0" w:color="auto"/>
            <w:left w:val="none" w:sz="0" w:space="0" w:color="auto"/>
            <w:bottom w:val="none" w:sz="0" w:space="0" w:color="auto"/>
            <w:right w:val="none" w:sz="0" w:space="0" w:color="auto"/>
          </w:divBdr>
          <w:divsChild>
            <w:div w:id="149366171">
              <w:marLeft w:val="0"/>
              <w:marRight w:val="0"/>
              <w:marTop w:val="0"/>
              <w:marBottom w:val="0"/>
              <w:divBdr>
                <w:top w:val="none" w:sz="0" w:space="0" w:color="auto"/>
                <w:left w:val="none" w:sz="0" w:space="0" w:color="auto"/>
                <w:bottom w:val="none" w:sz="0" w:space="0" w:color="auto"/>
                <w:right w:val="none" w:sz="0" w:space="0" w:color="auto"/>
              </w:divBdr>
            </w:div>
            <w:div w:id="894047354">
              <w:marLeft w:val="0"/>
              <w:marRight w:val="0"/>
              <w:marTop w:val="0"/>
              <w:marBottom w:val="0"/>
              <w:divBdr>
                <w:top w:val="none" w:sz="0" w:space="0" w:color="auto"/>
                <w:left w:val="none" w:sz="0" w:space="0" w:color="auto"/>
                <w:bottom w:val="none" w:sz="0" w:space="0" w:color="auto"/>
                <w:right w:val="none" w:sz="0" w:space="0" w:color="auto"/>
              </w:divBdr>
            </w:div>
          </w:divsChild>
        </w:div>
        <w:div w:id="504903288">
          <w:marLeft w:val="0"/>
          <w:marRight w:val="0"/>
          <w:marTop w:val="0"/>
          <w:marBottom w:val="0"/>
          <w:divBdr>
            <w:top w:val="none" w:sz="0" w:space="0" w:color="auto"/>
            <w:left w:val="none" w:sz="0" w:space="0" w:color="auto"/>
            <w:bottom w:val="none" w:sz="0" w:space="0" w:color="auto"/>
            <w:right w:val="none" w:sz="0" w:space="0" w:color="auto"/>
          </w:divBdr>
          <w:divsChild>
            <w:div w:id="262616326">
              <w:marLeft w:val="0"/>
              <w:marRight w:val="0"/>
              <w:marTop w:val="0"/>
              <w:marBottom w:val="0"/>
              <w:divBdr>
                <w:top w:val="none" w:sz="0" w:space="0" w:color="auto"/>
                <w:left w:val="none" w:sz="0" w:space="0" w:color="auto"/>
                <w:bottom w:val="none" w:sz="0" w:space="0" w:color="auto"/>
                <w:right w:val="none" w:sz="0" w:space="0" w:color="auto"/>
              </w:divBdr>
            </w:div>
            <w:div w:id="959259411">
              <w:marLeft w:val="0"/>
              <w:marRight w:val="0"/>
              <w:marTop w:val="0"/>
              <w:marBottom w:val="0"/>
              <w:divBdr>
                <w:top w:val="none" w:sz="0" w:space="0" w:color="auto"/>
                <w:left w:val="none" w:sz="0" w:space="0" w:color="auto"/>
                <w:bottom w:val="none" w:sz="0" w:space="0" w:color="auto"/>
                <w:right w:val="none" w:sz="0" w:space="0" w:color="auto"/>
              </w:divBdr>
            </w:div>
          </w:divsChild>
        </w:div>
        <w:div w:id="232857015">
          <w:marLeft w:val="0"/>
          <w:marRight w:val="0"/>
          <w:marTop w:val="0"/>
          <w:marBottom w:val="0"/>
          <w:divBdr>
            <w:top w:val="none" w:sz="0" w:space="0" w:color="auto"/>
            <w:left w:val="none" w:sz="0" w:space="0" w:color="auto"/>
            <w:bottom w:val="none" w:sz="0" w:space="0" w:color="auto"/>
            <w:right w:val="none" w:sz="0" w:space="0" w:color="auto"/>
          </w:divBdr>
          <w:divsChild>
            <w:div w:id="994652490">
              <w:marLeft w:val="0"/>
              <w:marRight w:val="0"/>
              <w:marTop w:val="0"/>
              <w:marBottom w:val="0"/>
              <w:divBdr>
                <w:top w:val="none" w:sz="0" w:space="0" w:color="auto"/>
                <w:left w:val="none" w:sz="0" w:space="0" w:color="auto"/>
                <w:bottom w:val="none" w:sz="0" w:space="0" w:color="auto"/>
                <w:right w:val="none" w:sz="0" w:space="0" w:color="auto"/>
              </w:divBdr>
            </w:div>
            <w:div w:id="18618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3181">
      <w:bodyDiv w:val="1"/>
      <w:marLeft w:val="0"/>
      <w:marRight w:val="0"/>
      <w:marTop w:val="0"/>
      <w:marBottom w:val="0"/>
      <w:divBdr>
        <w:top w:val="none" w:sz="0" w:space="0" w:color="auto"/>
        <w:left w:val="none" w:sz="0" w:space="0" w:color="auto"/>
        <w:bottom w:val="none" w:sz="0" w:space="0" w:color="auto"/>
        <w:right w:val="none" w:sz="0" w:space="0" w:color="auto"/>
      </w:divBdr>
    </w:div>
    <w:div w:id="196746110">
      <w:bodyDiv w:val="1"/>
      <w:marLeft w:val="0"/>
      <w:marRight w:val="0"/>
      <w:marTop w:val="0"/>
      <w:marBottom w:val="0"/>
      <w:divBdr>
        <w:top w:val="none" w:sz="0" w:space="0" w:color="auto"/>
        <w:left w:val="none" w:sz="0" w:space="0" w:color="auto"/>
        <w:bottom w:val="none" w:sz="0" w:space="0" w:color="auto"/>
        <w:right w:val="none" w:sz="0" w:space="0" w:color="auto"/>
      </w:divBdr>
      <w:divsChild>
        <w:div w:id="1485202872">
          <w:marLeft w:val="0"/>
          <w:marRight w:val="0"/>
          <w:marTop w:val="0"/>
          <w:marBottom w:val="0"/>
          <w:divBdr>
            <w:top w:val="none" w:sz="0" w:space="0" w:color="auto"/>
            <w:left w:val="none" w:sz="0" w:space="0" w:color="auto"/>
            <w:bottom w:val="none" w:sz="0" w:space="0" w:color="auto"/>
            <w:right w:val="none" w:sz="0" w:space="0" w:color="auto"/>
          </w:divBdr>
        </w:div>
        <w:div w:id="2016103873">
          <w:marLeft w:val="0"/>
          <w:marRight w:val="0"/>
          <w:marTop w:val="0"/>
          <w:marBottom w:val="0"/>
          <w:divBdr>
            <w:top w:val="none" w:sz="0" w:space="0" w:color="auto"/>
            <w:left w:val="none" w:sz="0" w:space="0" w:color="auto"/>
            <w:bottom w:val="none" w:sz="0" w:space="0" w:color="auto"/>
            <w:right w:val="none" w:sz="0" w:space="0" w:color="auto"/>
          </w:divBdr>
        </w:div>
        <w:div w:id="382099196">
          <w:marLeft w:val="0"/>
          <w:marRight w:val="0"/>
          <w:marTop w:val="0"/>
          <w:marBottom w:val="0"/>
          <w:divBdr>
            <w:top w:val="none" w:sz="0" w:space="0" w:color="auto"/>
            <w:left w:val="none" w:sz="0" w:space="0" w:color="auto"/>
            <w:bottom w:val="none" w:sz="0" w:space="0" w:color="auto"/>
            <w:right w:val="none" w:sz="0" w:space="0" w:color="auto"/>
          </w:divBdr>
        </w:div>
        <w:div w:id="1209239">
          <w:marLeft w:val="0"/>
          <w:marRight w:val="0"/>
          <w:marTop w:val="0"/>
          <w:marBottom w:val="0"/>
          <w:divBdr>
            <w:top w:val="none" w:sz="0" w:space="0" w:color="auto"/>
            <w:left w:val="none" w:sz="0" w:space="0" w:color="auto"/>
            <w:bottom w:val="none" w:sz="0" w:space="0" w:color="auto"/>
            <w:right w:val="none" w:sz="0" w:space="0" w:color="auto"/>
          </w:divBdr>
        </w:div>
        <w:div w:id="423115472">
          <w:marLeft w:val="0"/>
          <w:marRight w:val="0"/>
          <w:marTop w:val="0"/>
          <w:marBottom w:val="0"/>
          <w:divBdr>
            <w:top w:val="none" w:sz="0" w:space="0" w:color="auto"/>
            <w:left w:val="none" w:sz="0" w:space="0" w:color="auto"/>
            <w:bottom w:val="none" w:sz="0" w:space="0" w:color="auto"/>
            <w:right w:val="none" w:sz="0" w:space="0" w:color="auto"/>
          </w:divBdr>
        </w:div>
        <w:div w:id="1282610560">
          <w:marLeft w:val="0"/>
          <w:marRight w:val="0"/>
          <w:marTop w:val="0"/>
          <w:marBottom w:val="0"/>
          <w:divBdr>
            <w:top w:val="none" w:sz="0" w:space="0" w:color="auto"/>
            <w:left w:val="none" w:sz="0" w:space="0" w:color="auto"/>
            <w:bottom w:val="none" w:sz="0" w:space="0" w:color="auto"/>
            <w:right w:val="none" w:sz="0" w:space="0" w:color="auto"/>
          </w:divBdr>
        </w:div>
        <w:div w:id="1638755900">
          <w:marLeft w:val="0"/>
          <w:marRight w:val="0"/>
          <w:marTop w:val="0"/>
          <w:marBottom w:val="0"/>
          <w:divBdr>
            <w:top w:val="none" w:sz="0" w:space="0" w:color="auto"/>
            <w:left w:val="none" w:sz="0" w:space="0" w:color="auto"/>
            <w:bottom w:val="none" w:sz="0" w:space="0" w:color="auto"/>
            <w:right w:val="none" w:sz="0" w:space="0" w:color="auto"/>
          </w:divBdr>
        </w:div>
        <w:div w:id="789318393">
          <w:marLeft w:val="0"/>
          <w:marRight w:val="0"/>
          <w:marTop w:val="0"/>
          <w:marBottom w:val="0"/>
          <w:divBdr>
            <w:top w:val="none" w:sz="0" w:space="0" w:color="auto"/>
            <w:left w:val="none" w:sz="0" w:space="0" w:color="auto"/>
            <w:bottom w:val="none" w:sz="0" w:space="0" w:color="auto"/>
            <w:right w:val="none" w:sz="0" w:space="0" w:color="auto"/>
          </w:divBdr>
        </w:div>
        <w:div w:id="487332044">
          <w:marLeft w:val="0"/>
          <w:marRight w:val="0"/>
          <w:marTop w:val="0"/>
          <w:marBottom w:val="0"/>
          <w:divBdr>
            <w:top w:val="none" w:sz="0" w:space="0" w:color="auto"/>
            <w:left w:val="none" w:sz="0" w:space="0" w:color="auto"/>
            <w:bottom w:val="none" w:sz="0" w:space="0" w:color="auto"/>
            <w:right w:val="none" w:sz="0" w:space="0" w:color="auto"/>
          </w:divBdr>
        </w:div>
        <w:div w:id="1279221334">
          <w:marLeft w:val="0"/>
          <w:marRight w:val="0"/>
          <w:marTop w:val="0"/>
          <w:marBottom w:val="0"/>
          <w:divBdr>
            <w:top w:val="none" w:sz="0" w:space="0" w:color="auto"/>
            <w:left w:val="none" w:sz="0" w:space="0" w:color="auto"/>
            <w:bottom w:val="none" w:sz="0" w:space="0" w:color="auto"/>
            <w:right w:val="none" w:sz="0" w:space="0" w:color="auto"/>
          </w:divBdr>
        </w:div>
        <w:div w:id="569315213">
          <w:marLeft w:val="0"/>
          <w:marRight w:val="0"/>
          <w:marTop w:val="0"/>
          <w:marBottom w:val="0"/>
          <w:divBdr>
            <w:top w:val="none" w:sz="0" w:space="0" w:color="auto"/>
            <w:left w:val="none" w:sz="0" w:space="0" w:color="auto"/>
            <w:bottom w:val="none" w:sz="0" w:space="0" w:color="auto"/>
            <w:right w:val="none" w:sz="0" w:space="0" w:color="auto"/>
          </w:divBdr>
        </w:div>
        <w:div w:id="470710525">
          <w:marLeft w:val="0"/>
          <w:marRight w:val="0"/>
          <w:marTop w:val="0"/>
          <w:marBottom w:val="0"/>
          <w:divBdr>
            <w:top w:val="none" w:sz="0" w:space="0" w:color="auto"/>
            <w:left w:val="none" w:sz="0" w:space="0" w:color="auto"/>
            <w:bottom w:val="none" w:sz="0" w:space="0" w:color="auto"/>
            <w:right w:val="none" w:sz="0" w:space="0" w:color="auto"/>
          </w:divBdr>
        </w:div>
        <w:div w:id="1016081750">
          <w:marLeft w:val="0"/>
          <w:marRight w:val="0"/>
          <w:marTop w:val="0"/>
          <w:marBottom w:val="0"/>
          <w:divBdr>
            <w:top w:val="none" w:sz="0" w:space="0" w:color="auto"/>
            <w:left w:val="none" w:sz="0" w:space="0" w:color="auto"/>
            <w:bottom w:val="none" w:sz="0" w:space="0" w:color="auto"/>
            <w:right w:val="none" w:sz="0" w:space="0" w:color="auto"/>
          </w:divBdr>
        </w:div>
        <w:div w:id="1123962934">
          <w:marLeft w:val="0"/>
          <w:marRight w:val="0"/>
          <w:marTop w:val="0"/>
          <w:marBottom w:val="0"/>
          <w:divBdr>
            <w:top w:val="none" w:sz="0" w:space="0" w:color="auto"/>
            <w:left w:val="none" w:sz="0" w:space="0" w:color="auto"/>
            <w:bottom w:val="none" w:sz="0" w:space="0" w:color="auto"/>
            <w:right w:val="none" w:sz="0" w:space="0" w:color="auto"/>
          </w:divBdr>
        </w:div>
        <w:div w:id="1476291276">
          <w:marLeft w:val="0"/>
          <w:marRight w:val="0"/>
          <w:marTop w:val="0"/>
          <w:marBottom w:val="0"/>
          <w:divBdr>
            <w:top w:val="none" w:sz="0" w:space="0" w:color="auto"/>
            <w:left w:val="none" w:sz="0" w:space="0" w:color="auto"/>
            <w:bottom w:val="none" w:sz="0" w:space="0" w:color="auto"/>
            <w:right w:val="none" w:sz="0" w:space="0" w:color="auto"/>
          </w:divBdr>
        </w:div>
        <w:div w:id="648632020">
          <w:marLeft w:val="0"/>
          <w:marRight w:val="0"/>
          <w:marTop w:val="0"/>
          <w:marBottom w:val="0"/>
          <w:divBdr>
            <w:top w:val="none" w:sz="0" w:space="0" w:color="auto"/>
            <w:left w:val="none" w:sz="0" w:space="0" w:color="auto"/>
            <w:bottom w:val="none" w:sz="0" w:space="0" w:color="auto"/>
            <w:right w:val="none" w:sz="0" w:space="0" w:color="auto"/>
          </w:divBdr>
        </w:div>
        <w:div w:id="429813338">
          <w:marLeft w:val="0"/>
          <w:marRight w:val="0"/>
          <w:marTop w:val="0"/>
          <w:marBottom w:val="0"/>
          <w:divBdr>
            <w:top w:val="none" w:sz="0" w:space="0" w:color="auto"/>
            <w:left w:val="none" w:sz="0" w:space="0" w:color="auto"/>
            <w:bottom w:val="none" w:sz="0" w:space="0" w:color="auto"/>
            <w:right w:val="none" w:sz="0" w:space="0" w:color="auto"/>
          </w:divBdr>
        </w:div>
        <w:div w:id="479074999">
          <w:marLeft w:val="0"/>
          <w:marRight w:val="0"/>
          <w:marTop w:val="0"/>
          <w:marBottom w:val="0"/>
          <w:divBdr>
            <w:top w:val="none" w:sz="0" w:space="0" w:color="auto"/>
            <w:left w:val="none" w:sz="0" w:space="0" w:color="auto"/>
            <w:bottom w:val="none" w:sz="0" w:space="0" w:color="auto"/>
            <w:right w:val="none" w:sz="0" w:space="0" w:color="auto"/>
          </w:divBdr>
        </w:div>
        <w:div w:id="17708896">
          <w:marLeft w:val="0"/>
          <w:marRight w:val="0"/>
          <w:marTop w:val="0"/>
          <w:marBottom w:val="0"/>
          <w:divBdr>
            <w:top w:val="none" w:sz="0" w:space="0" w:color="auto"/>
            <w:left w:val="none" w:sz="0" w:space="0" w:color="auto"/>
            <w:bottom w:val="none" w:sz="0" w:space="0" w:color="auto"/>
            <w:right w:val="none" w:sz="0" w:space="0" w:color="auto"/>
          </w:divBdr>
        </w:div>
        <w:div w:id="1346127688">
          <w:marLeft w:val="0"/>
          <w:marRight w:val="0"/>
          <w:marTop w:val="0"/>
          <w:marBottom w:val="0"/>
          <w:divBdr>
            <w:top w:val="none" w:sz="0" w:space="0" w:color="auto"/>
            <w:left w:val="none" w:sz="0" w:space="0" w:color="auto"/>
            <w:bottom w:val="none" w:sz="0" w:space="0" w:color="auto"/>
            <w:right w:val="none" w:sz="0" w:space="0" w:color="auto"/>
          </w:divBdr>
        </w:div>
        <w:div w:id="833491204">
          <w:marLeft w:val="0"/>
          <w:marRight w:val="0"/>
          <w:marTop w:val="0"/>
          <w:marBottom w:val="0"/>
          <w:divBdr>
            <w:top w:val="none" w:sz="0" w:space="0" w:color="auto"/>
            <w:left w:val="none" w:sz="0" w:space="0" w:color="auto"/>
            <w:bottom w:val="none" w:sz="0" w:space="0" w:color="auto"/>
            <w:right w:val="none" w:sz="0" w:space="0" w:color="auto"/>
          </w:divBdr>
        </w:div>
        <w:div w:id="1512834712">
          <w:marLeft w:val="0"/>
          <w:marRight w:val="0"/>
          <w:marTop w:val="0"/>
          <w:marBottom w:val="0"/>
          <w:divBdr>
            <w:top w:val="none" w:sz="0" w:space="0" w:color="auto"/>
            <w:left w:val="none" w:sz="0" w:space="0" w:color="auto"/>
            <w:bottom w:val="none" w:sz="0" w:space="0" w:color="auto"/>
            <w:right w:val="none" w:sz="0" w:space="0" w:color="auto"/>
          </w:divBdr>
        </w:div>
        <w:div w:id="778641713">
          <w:marLeft w:val="0"/>
          <w:marRight w:val="0"/>
          <w:marTop w:val="0"/>
          <w:marBottom w:val="0"/>
          <w:divBdr>
            <w:top w:val="none" w:sz="0" w:space="0" w:color="auto"/>
            <w:left w:val="none" w:sz="0" w:space="0" w:color="auto"/>
            <w:bottom w:val="none" w:sz="0" w:space="0" w:color="auto"/>
            <w:right w:val="none" w:sz="0" w:space="0" w:color="auto"/>
          </w:divBdr>
        </w:div>
        <w:div w:id="1490370011">
          <w:marLeft w:val="0"/>
          <w:marRight w:val="0"/>
          <w:marTop w:val="0"/>
          <w:marBottom w:val="0"/>
          <w:divBdr>
            <w:top w:val="none" w:sz="0" w:space="0" w:color="auto"/>
            <w:left w:val="none" w:sz="0" w:space="0" w:color="auto"/>
            <w:bottom w:val="none" w:sz="0" w:space="0" w:color="auto"/>
            <w:right w:val="none" w:sz="0" w:space="0" w:color="auto"/>
          </w:divBdr>
        </w:div>
        <w:div w:id="72746647">
          <w:marLeft w:val="0"/>
          <w:marRight w:val="0"/>
          <w:marTop w:val="0"/>
          <w:marBottom w:val="0"/>
          <w:divBdr>
            <w:top w:val="none" w:sz="0" w:space="0" w:color="auto"/>
            <w:left w:val="none" w:sz="0" w:space="0" w:color="auto"/>
            <w:bottom w:val="none" w:sz="0" w:space="0" w:color="auto"/>
            <w:right w:val="none" w:sz="0" w:space="0" w:color="auto"/>
          </w:divBdr>
        </w:div>
        <w:div w:id="1326937850">
          <w:marLeft w:val="0"/>
          <w:marRight w:val="0"/>
          <w:marTop w:val="0"/>
          <w:marBottom w:val="0"/>
          <w:divBdr>
            <w:top w:val="none" w:sz="0" w:space="0" w:color="auto"/>
            <w:left w:val="none" w:sz="0" w:space="0" w:color="auto"/>
            <w:bottom w:val="none" w:sz="0" w:space="0" w:color="auto"/>
            <w:right w:val="none" w:sz="0" w:space="0" w:color="auto"/>
          </w:divBdr>
        </w:div>
        <w:div w:id="1545559891">
          <w:marLeft w:val="0"/>
          <w:marRight w:val="0"/>
          <w:marTop w:val="0"/>
          <w:marBottom w:val="0"/>
          <w:divBdr>
            <w:top w:val="none" w:sz="0" w:space="0" w:color="auto"/>
            <w:left w:val="none" w:sz="0" w:space="0" w:color="auto"/>
            <w:bottom w:val="none" w:sz="0" w:space="0" w:color="auto"/>
            <w:right w:val="none" w:sz="0" w:space="0" w:color="auto"/>
          </w:divBdr>
        </w:div>
        <w:div w:id="303585095">
          <w:marLeft w:val="0"/>
          <w:marRight w:val="0"/>
          <w:marTop w:val="0"/>
          <w:marBottom w:val="0"/>
          <w:divBdr>
            <w:top w:val="none" w:sz="0" w:space="0" w:color="auto"/>
            <w:left w:val="none" w:sz="0" w:space="0" w:color="auto"/>
            <w:bottom w:val="none" w:sz="0" w:space="0" w:color="auto"/>
            <w:right w:val="none" w:sz="0" w:space="0" w:color="auto"/>
          </w:divBdr>
        </w:div>
        <w:div w:id="1506557985">
          <w:marLeft w:val="0"/>
          <w:marRight w:val="0"/>
          <w:marTop w:val="0"/>
          <w:marBottom w:val="0"/>
          <w:divBdr>
            <w:top w:val="none" w:sz="0" w:space="0" w:color="auto"/>
            <w:left w:val="none" w:sz="0" w:space="0" w:color="auto"/>
            <w:bottom w:val="none" w:sz="0" w:space="0" w:color="auto"/>
            <w:right w:val="none" w:sz="0" w:space="0" w:color="auto"/>
          </w:divBdr>
        </w:div>
        <w:div w:id="1235701753">
          <w:marLeft w:val="0"/>
          <w:marRight w:val="0"/>
          <w:marTop w:val="0"/>
          <w:marBottom w:val="0"/>
          <w:divBdr>
            <w:top w:val="none" w:sz="0" w:space="0" w:color="auto"/>
            <w:left w:val="none" w:sz="0" w:space="0" w:color="auto"/>
            <w:bottom w:val="none" w:sz="0" w:space="0" w:color="auto"/>
            <w:right w:val="none" w:sz="0" w:space="0" w:color="auto"/>
          </w:divBdr>
        </w:div>
        <w:div w:id="956520355">
          <w:marLeft w:val="0"/>
          <w:marRight w:val="0"/>
          <w:marTop w:val="0"/>
          <w:marBottom w:val="0"/>
          <w:divBdr>
            <w:top w:val="none" w:sz="0" w:space="0" w:color="auto"/>
            <w:left w:val="none" w:sz="0" w:space="0" w:color="auto"/>
            <w:bottom w:val="none" w:sz="0" w:space="0" w:color="auto"/>
            <w:right w:val="none" w:sz="0" w:space="0" w:color="auto"/>
          </w:divBdr>
        </w:div>
        <w:div w:id="523908447">
          <w:marLeft w:val="0"/>
          <w:marRight w:val="0"/>
          <w:marTop w:val="0"/>
          <w:marBottom w:val="0"/>
          <w:divBdr>
            <w:top w:val="none" w:sz="0" w:space="0" w:color="auto"/>
            <w:left w:val="none" w:sz="0" w:space="0" w:color="auto"/>
            <w:bottom w:val="none" w:sz="0" w:space="0" w:color="auto"/>
            <w:right w:val="none" w:sz="0" w:space="0" w:color="auto"/>
          </w:divBdr>
        </w:div>
        <w:div w:id="216550465">
          <w:marLeft w:val="0"/>
          <w:marRight w:val="0"/>
          <w:marTop w:val="0"/>
          <w:marBottom w:val="0"/>
          <w:divBdr>
            <w:top w:val="none" w:sz="0" w:space="0" w:color="auto"/>
            <w:left w:val="none" w:sz="0" w:space="0" w:color="auto"/>
            <w:bottom w:val="none" w:sz="0" w:space="0" w:color="auto"/>
            <w:right w:val="none" w:sz="0" w:space="0" w:color="auto"/>
          </w:divBdr>
        </w:div>
        <w:div w:id="2019383774">
          <w:marLeft w:val="0"/>
          <w:marRight w:val="0"/>
          <w:marTop w:val="0"/>
          <w:marBottom w:val="0"/>
          <w:divBdr>
            <w:top w:val="none" w:sz="0" w:space="0" w:color="auto"/>
            <w:left w:val="none" w:sz="0" w:space="0" w:color="auto"/>
            <w:bottom w:val="none" w:sz="0" w:space="0" w:color="auto"/>
            <w:right w:val="none" w:sz="0" w:space="0" w:color="auto"/>
          </w:divBdr>
        </w:div>
        <w:div w:id="1443306005">
          <w:marLeft w:val="0"/>
          <w:marRight w:val="0"/>
          <w:marTop w:val="0"/>
          <w:marBottom w:val="0"/>
          <w:divBdr>
            <w:top w:val="none" w:sz="0" w:space="0" w:color="auto"/>
            <w:left w:val="none" w:sz="0" w:space="0" w:color="auto"/>
            <w:bottom w:val="none" w:sz="0" w:space="0" w:color="auto"/>
            <w:right w:val="none" w:sz="0" w:space="0" w:color="auto"/>
          </w:divBdr>
        </w:div>
        <w:div w:id="830216352">
          <w:marLeft w:val="0"/>
          <w:marRight w:val="0"/>
          <w:marTop w:val="0"/>
          <w:marBottom w:val="0"/>
          <w:divBdr>
            <w:top w:val="none" w:sz="0" w:space="0" w:color="auto"/>
            <w:left w:val="none" w:sz="0" w:space="0" w:color="auto"/>
            <w:bottom w:val="none" w:sz="0" w:space="0" w:color="auto"/>
            <w:right w:val="none" w:sz="0" w:space="0" w:color="auto"/>
          </w:divBdr>
        </w:div>
        <w:div w:id="911231822">
          <w:marLeft w:val="0"/>
          <w:marRight w:val="0"/>
          <w:marTop w:val="0"/>
          <w:marBottom w:val="0"/>
          <w:divBdr>
            <w:top w:val="none" w:sz="0" w:space="0" w:color="auto"/>
            <w:left w:val="none" w:sz="0" w:space="0" w:color="auto"/>
            <w:bottom w:val="none" w:sz="0" w:space="0" w:color="auto"/>
            <w:right w:val="none" w:sz="0" w:space="0" w:color="auto"/>
          </w:divBdr>
        </w:div>
        <w:div w:id="1394697911">
          <w:marLeft w:val="0"/>
          <w:marRight w:val="0"/>
          <w:marTop w:val="0"/>
          <w:marBottom w:val="0"/>
          <w:divBdr>
            <w:top w:val="none" w:sz="0" w:space="0" w:color="auto"/>
            <w:left w:val="none" w:sz="0" w:space="0" w:color="auto"/>
            <w:bottom w:val="none" w:sz="0" w:space="0" w:color="auto"/>
            <w:right w:val="none" w:sz="0" w:space="0" w:color="auto"/>
          </w:divBdr>
        </w:div>
        <w:div w:id="275915315">
          <w:marLeft w:val="0"/>
          <w:marRight w:val="0"/>
          <w:marTop w:val="0"/>
          <w:marBottom w:val="0"/>
          <w:divBdr>
            <w:top w:val="none" w:sz="0" w:space="0" w:color="auto"/>
            <w:left w:val="none" w:sz="0" w:space="0" w:color="auto"/>
            <w:bottom w:val="none" w:sz="0" w:space="0" w:color="auto"/>
            <w:right w:val="none" w:sz="0" w:space="0" w:color="auto"/>
          </w:divBdr>
        </w:div>
        <w:div w:id="326860001">
          <w:marLeft w:val="0"/>
          <w:marRight w:val="0"/>
          <w:marTop w:val="0"/>
          <w:marBottom w:val="0"/>
          <w:divBdr>
            <w:top w:val="none" w:sz="0" w:space="0" w:color="auto"/>
            <w:left w:val="none" w:sz="0" w:space="0" w:color="auto"/>
            <w:bottom w:val="none" w:sz="0" w:space="0" w:color="auto"/>
            <w:right w:val="none" w:sz="0" w:space="0" w:color="auto"/>
          </w:divBdr>
        </w:div>
        <w:div w:id="1122385885">
          <w:marLeft w:val="0"/>
          <w:marRight w:val="0"/>
          <w:marTop w:val="0"/>
          <w:marBottom w:val="0"/>
          <w:divBdr>
            <w:top w:val="none" w:sz="0" w:space="0" w:color="auto"/>
            <w:left w:val="none" w:sz="0" w:space="0" w:color="auto"/>
            <w:bottom w:val="none" w:sz="0" w:space="0" w:color="auto"/>
            <w:right w:val="none" w:sz="0" w:space="0" w:color="auto"/>
          </w:divBdr>
        </w:div>
        <w:div w:id="682170840">
          <w:marLeft w:val="0"/>
          <w:marRight w:val="0"/>
          <w:marTop w:val="0"/>
          <w:marBottom w:val="0"/>
          <w:divBdr>
            <w:top w:val="none" w:sz="0" w:space="0" w:color="auto"/>
            <w:left w:val="none" w:sz="0" w:space="0" w:color="auto"/>
            <w:bottom w:val="none" w:sz="0" w:space="0" w:color="auto"/>
            <w:right w:val="none" w:sz="0" w:space="0" w:color="auto"/>
          </w:divBdr>
        </w:div>
        <w:div w:id="246813775">
          <w:marLeft w:val="0"/>
          <w:marRight w:val="0"/>
          <w:marTop w:val="0"/>
          <w:marBottom w:val="0"/>
          <w:divBdr>
            <w:top w:val="none" w:sz="0" w:space="0" w:color="auto"/>
            <w:left w:val="none" w:sz="0" w:space="0" w:color="auto"/>
            <w:bottom w:val="none" w:sz="0" w:space="0" w:color="auto"/>
            <w:right w:val="none" w:sz="0" w:space="0" w:color="auto"/>
          </w:divBdr>
        </w:div>
        <w:div w:id="887642720">
          <w:marLeft w:val="0"/>
          <w:marRight w:val="0"/>
          <w:marTop w:val="0"/>
          <w:marBottom w:val="0"/>
          <w:divBdr>
            <w:top w:val="none" w:sz="0" w:space="0" w:color="auto"/>
            <w:left w:val="none" w:sz="0" w:space="0" w:color="auto"/>
            <w:bottom w:val="none" w:sz="0" w:space="0" w:color="auto"/>
            <w:right w:val="none" w:sz="0" w:space="0" w:color="auto"/>
          </w:divBdr>
        </w:div>
        <w:div w:id="838085034">
          <w:marLeft w:val="0"/>
          <w:marRight w:val="0"/>
          <w:marTop w:val="0"/>
          <w:marBottom w:val="0"/>
          <w:divBdr>
            <w:top w:val="none" w:sz="0" w:space="0" w:color="auto"/>
            <w:left w:val="none" w:sz="0" w:space="0" w:color="auto"/>
            <w:bottom w:val="none" w:sz="0" w:space="0" w:color="auto"/>
            <w:right w:val="none" w:sz="0" w:space="0" w:color="auto"/>
          </w:divBdr>
        </w:div>
        <w:div w:id="1753624530">
          <w:marLeft w:val="0"/>
          <w:marRight w:val="0"/>
          <w:marTop w:val="0"/>
          <w:marBottom w:val="0"/>
          <w:divBdr>
            <w:top w:val="none" w:sz="0" w:space="0" w:color="auto"/>
            <w:left w:val="none" w:sz="0" w:space="0" w:color="auto"/>
            <w:bottom w:val="none" w:sz="0" w:space="0" w:color="auto"/>
            <w:right w:val="none" w:sz="0" w:space="0" w:color="auto"/>
          </w:divBdr>
        </w:div>
        <w:div w:id="397822157">
          <w:marLeft w:val="0"/>
          <w:marRight w:val="0"/>
          <w:marTop w:val="0"/>
          <w:marBottom w:val="0"/>
          <w:divBdr>
            <w:top w:val="none" w:sz="0" w:space="0" w:color="auto"/>
            <w:left w:val="none" w:sz="0" w:space="0" w:color="auto"/>
            <w:bottom w:val="none" w:sz="0" w:space="0" w:color="auto"/>
            <w:right w:val="none" w:sz="0" w:space="0" w:color="auto"/>
          </w:divBdr>
        </w:div>
        <w:div w:id="1676957938">
          <w:marLeft w:val="0"/>
          <w:marRight w:val="0"/>
          <w:marTop w:val="0"/>
          <w:marBottom w:val="0"/>
          <w:divBdr>
            <w:top w:val="none" w:sz="0" w:space="0" w:color="auto"/>
            <w:left w:val="none" w:sz="0" w:space="0" w:color="auto"/>
            <w:bottom w:val="none" w:sz="0" w:space="0" w:color="auto"/>
            <w:right w:val="none" w:sz="0" w:space="0" w:color="auto"/>
          </w:divBdr>
        </w:div>
        <w:div w:id="1652711428">
          <w:marLeft w:val="0"/>
          <w:marRight w:val="0"/>
          <w:marTop w:val="0"/>
          <w:marBottom w:val="0"/>
          <w:divBdr>
            <w:top w:val="none" w:sz="0" w:space="0" w:color="auto"/>
            <w:left w:val="none" w:sz="0" w:space="0" w:color="auto"/>
            <w:bottom w:val="none" w:sz="0" w:space="0" w:color="auto"/>
            <w:right w:val="none" w:sz="0" w:space="0" w:color="auto"/>
          </w:divBdr>
        </w:div>
        <w:div w:id="520245553">
          <w:marLeft w:val="0"/>
          <w:marRight w:val="0"/>
          <w:marTop w:val="0"/>
          <w:marBottom w:val="0"/>
          <w:divBdr>
            <w:top w:val="none" w:sz="0" w:space="0" w:color="auto"/>
            <w:left w:val="none" w:sz="0" w:space="0" w:color="auto"/>
            <w:bottom w:val="none" w:sz="0" w:space="0" w:color="auto"/>
            <w:right w:val="none" w:sz="0" w:space="0" w:color="auto"/>
          </w:divBdr>
        </w:div>
        <w:div w:id="2019385697">
          <w:marLeft w:val="0"/>
          <w:marRight w:val="0"/>
          <w:marTop w:val="0"/>
          <w:marBottom w:val="0"/>
          <w:divBdr>
            <w:top w:val="none" w:sz="0" w:space="0" w:color="auto"/>
            <w:left w:val="none" w:sz="0" w:space="0" w:color="auto"/>
            <w:bottom w:val="none" w:sz="0" w:space="0" w:color="auto"/>
            <w:right w:val="none" w:sz="0" w:space="0" w:color="auto"/>
          </w:divBdr>
        </w:div>
        <w:div w:id="1994138880">
          <w:marLeft w:val="0"/>
          <w:marRight w:val="0"/>
          <w:marTop w:val="0"/>
          <w:marBottom w:val="0"/>
          <w:divBdr>
            <w:top w:val="none" w:sz="0" w:space="0" w:color="auto"/>
            <w:left w:val="none" w:sz="0" w:space="0" w:color="auto"/>
            <w:bottom w:val="none" w:sz="0" w:space="0" w:color="auto"/>
            <w:right w:val="none" w:sz="0" w:space="0" w:color="auto"/>
          </w:divBdr>
        </w:div>
        <w:div w:id="251085121">
          <w:marLeft w:val="0"/>
          <w:marRight w:val="0"/>
          <w:marTop w:val="0"/>
          <w:marBottom w:val="0"/>
          <w:divBdr>
            <w:top w:val="none" w:sz="0" w:space="0" w:color="auto"/>
            <w:left w:val="none" w:sz="0" w:space="0" w:color="auto"/>
            <w:bottom w:val="none" w:sz="0" w:space="0" w:color="auto"/>
            <w:right w:val="none" w:sz="0" w:space="0" w:color="auto"/>
          </w:divBdr>
        </w:div>
        <w:div w:id="1056660464">
          <w:marLeft w:val="0"/>
          <w:marRight w:val="0"/>
          <w:marTop w:val="0"/>
          <w:marBottom w:val="0"/>
          <w:divBdr>
            <w:top w:val="none" w:sz="0" w:space="0" w:color="auto"/>
            <w:left w:val="none" w:sz="0" w:space="0" w:color="auto"/>
            <w:bottom w:val="none" w:sz="0" w:space="0" w:color="auto"/>
            <w:right w:val="none" w:sz="0" w:space="0" w:color="auto"/>
          </w:divBdr>
        </w:div>
        <w:div w:id="888147591">
          <w:marLeft w:val="0"/>
          <w:marRight w:val="0"/>
          <w:marTop w:val="0"/>
          <w:marBottom w:val="0"/>
          <w:divBdr>
            <w:top w:val="none" w:sz="0" w:space="0" w:color="auto"/>
            <w:left w:val="none" w:sz="0" w:space="0" w:color="auto"/>
            <w:bottom w:val="none" w:sz="0" w:space="0" w:color="auto"/>
            <w:right w:val="none" w:sz="0" w:space="0" w:color="auto"/>
          </w:divBdr>
        </w:div>
        <w:div w:id="1701314692">
          <w:marLeft w:val="0"/>
          <w:marRight w:val="0"/>
          <w:marTop w:val="0"/>
          <w:marBottom w:val="0"/>
          <w:divBdr>
            <w:top w:val="none" w:sz="0" w:space="0" w:color="auto"/>
            <w:left w:val="none" w:sz="0" w:space="0" w:color="auto"/>
            <w:bottom w:val="none" w:sz="0" w:space="0" w:color="auto"/>
            <w:right w:val="none" w:sz="0" w:space="0" w:color="auto"/>
          </w:divBdr>
        </w:div>
        <w:div w:id="1266110471">
          <w:marLeft w:val="0"/>
          <w:marRight w:val="0"/>
          <w:marTop w:val="0"/>
          <w:marBottom w:val="0"/>
          <w:divBdr>
            <w:top w:val="none" w:sz="0" w:space="0" w:color="auto"/>
            <w:left w:val="none" w:sz="0" w:space="0" w:color="auto"/>
            <w:bottom w:val="none" w:sz="0" w:space="0" w:color="auto"/>
            <w:right w:val="none" w:sz="0" w:space="0" w:color="auto"/>
          </w:divBdr>
        </w:div>
        <w:div w:id="517085055">
          <w:marLeft w:val="0"/>
          <w:marRight w:val="0"/>
          <w:marTop w:val="0"/>
          <w:marBottom w:val="0"/>
          <w:divBdr>
            <w:top w:val="none" w:sz="0" w:space="0" w:color="auto"/>
            <w:left w:val="none" w:sz="0" w:space="0" w:color="auto"/>
            <w:bottom w:val="none" w:sz="0" w:space="0" w:color="auto"/>
            <w:right w:val="none" w:sz="0" w:space="0" w:color="auto"/>
          </w:divBdr>
        </w:div>
      </w:divsChild>
    </w:div>
    <w:div w:id="254947684">
      <w:bodyDiv w:val="1"/>
      <w:marLeft w:val="0"/>
      <w:marRight w:val="0"/>
      <w:marTop w:val="0"/>
      <w:marBottom w:val="0"/>
      <w:divBdr>
        <w:top w:val="none" w:sz="0" w:space="0" w:color="auto"/>
        <w:left w:val="none" w:sz="0" w:space="0" w:color="auto"/>
        <w:bottom w:val="none" w:sz="0" w:space="0" w:color="auto"/>
        <w:right w:val="none" w:sz="0" w:space="0" w:color="auto"/>
      </w:divBdr>
      <w:divsChild>
        <w:div w:id="1193768865">
          <w:marLeft w:val="0"/>
          <w:marRight w:val="0"/>
          <w:marTop w:val="0"/>
          <w:marBottom w:val="0"/>
          <w:divBdr>
            <w:top w:val="none" w:sz="0" w:space="0" w:color="auto"/>
            <w:left w:val="none" w:sz="0" w:space="0" w:color="auto"/>
            <w:bottom w:val="none" w:sz="0" w:space="0" w:color="auto"/>
            <w:right w:val="none" w:sz="0" w:space="0" w:color="auto"/>
          </w:divBdr>
        </w:div>
        <w:div w:id="2010981204">
          <w:marLeft w:val="0"/>
          <w:marRight w:val="0"/>
          <w:marTop w:val="0"/>
          <w:marBottom w:val="0"/>
          <w:divBdr>
            <w:top w:val="none" w:sz="0" w:space="0" w:color="auto"/>
            <w:left w:val="none" w:sz="0" w:space="0" w:color="auto"/>
            <w:bottom w:val="none" w:sz="0" w:space="0" w:color="auto"/>
            <w:right w:val="none" w:sz="0" w:space="0" w:color="auto"/>
          </w:divBdr>
        </w:div>
      </w:divsChild>
    </w:div>
    <w:div w:id="279725250">
      <w:bodyDiv w:val="1"/>
      <w:marLeft w:val="0"/>
      <w:marRight w:val="0"/>
      <w:marTop w:val="0"/>
      <w:marBottom w:val="0"/>
      <w:divBdr>
        <w:top w:val="none" w:sz="0" w:space="0" w:color="auto"/>
        <w:left w:val="none" w:sz="0" w:space="0" w:color="auto"/>
        <w:bottom w:val="none" w:sz="0" w:space="0" w:color="auto"/>
        <w:right w:val="none" w:sz="0" w:space="0" w:color="auto"/>
      </w:divBdr>
      <w:divsChild>
        <w:div w:id="1964725135">
          <w:marLeft w:val="0"/>
          <w:marRight w:val="0"/>
          <w:marTop w:val="0"/>
          <w:marBottom w:val="0"/>
          <w:divBdr>
            <w:top w:val="none" w:sz="0" w:space="0" w:color="auto"/>
            <w:left w:val="none" w:sz="0" w:space="0" w:color="auto"/>
            <w:bottom w:val="none" w:sz="0" w:space="0" w:color="auto"/>
            <w:right w:val="none" w:sz="0" w:space="0" w:color="auto"/>
          </w:divBdr>
        </w:div>
        <w:div w:id="1130322670">
          <w:marLeft w:val="0"/>
          <w:marRight w:val="0"/>
          <w:marTop w:val="0"/>
          <w:marBottom w:val="0"/>
          <w:divBdr>
            <w:top w:val="none" w:sz="0" w:space="0" w:color="auto"/>
            <w:left w:val="none" w:sz="0" w:space="0" w:color="auto"/>
            <w:bottom w:val="none" w:sz="0" w:space="0" w:color="auto"/>
            <w:right w:val="none" w:sz="0" w:space="0" w:color="auto"/>
          </w:divBdr>
        </w:div>
      </w:divsChild>
    </w:div>
    <w:div w:id="301693992">
      <w:bodyDiv w:val="1"/>
      <w:marLeft w:val="0"/>
      <w:marRight w:val="0"/>
      <w:marTop w:val="0"/>
      <w:marBottom w:val="0"/>
      <w:divBdr>
        <w:top w:val="none" w:sz="0" w:space="0" w:color="auto"/>
        <w:left w:val="none" w:sz="0" w:space="0" w:color="auto"/>
        <w:bottom w:val="none" w:sz="0" w:space="0" w:color="auto"/>
        <w:right w:val="none" w:sz="0" w:space="0" w:color="auto"/>
      </w:divBdr>
    </w:div>
    <w:div w:id="344409102">
      <w:bodyDiv w:val="1"/>
      <w:marLeft w:val="0"/>
      <w:marRight w:val="0"/>
      <w:marTop w:val="0"/>
      <w:marBottom w:val="0"/>
      <w:divBdr>
        <w:top w:val="none" w:sz="0" w:space="0" w:color="auto"/>
        <w:left w:val="none" w:sz="0" w:space="0" w:color="auto"/>
        <w:bottom w:val="none" w:sz="0" w:space="0" w:color="auto"/>
        <w:right w:val="none" w:sz="0" w:space="0" w:color="auto"/>
      </w:divBdr>
    </w:div>
    <w:div w:id="360592284">
      <w:bodyDiv w:val="1"/>
      <w:marLeft w:val="0"/>
      <w:marRight w:val="0"/>
      <w:marTop w:val="0"/>
      <w:marBottom w:val="0"/>
      <w:divBdr>
        <w:top w:val="none" w:sz="0" w:space="0" w:color="auto"/>
        <w:left w:val="none" w:sz="0" w:space="0" w:color="auto"/>
        <w:bottom w:val="none" w:sz="0" w:space="0" w:color="auto"/>
        <w:right w:val="none" w:sz="0" w:space="0" w:color="auto"/>
      </w:divBdr>
    </w:div>
    <w:div w:id="457530583">
      <w:bodyDiv w:val="1"/>
      <w:marLeft w:val="0"/>
      <w:marRight w:val="0"/>
      <w:marTop w:val="0"/>
      <w:marBottom w:val="0"/>
      <w:divBdr>
        <w:top w:val="none" w:sz="0" w:space="0" w:color="auto"/>
        <w:left w:val="none" w:sz="0" w:space="0" w:color="auto"/>
        <w:bottom w:val="none" w:sz="0" w:space="0" w:color="auto"/>
        <w:right w:val="none" w:sz="0" w:space="0" w:color="auto"/>
      </w:divBdr>
    </w:div>
    <w:div w:id="510949831">
      <w:bodyDiv w:val="1"/>
      <w:marLeft w:val="0"/>
      <w:marRight w:val="0"/>
      <w:marTop w:val="0"/>
      <w:marBottom w:val="0"/>
      <w:divBdr>
        <w:top w:val="none" w:sz="0" w:space="0" w:color="auto"/>
        <w:left w:val="none" w:sz="0" w:space="0" w:color="auto"/>
        <w:bottom w:val="none" w:sz="0" w:space="0" w:color="auto"/>
        <w:right w:val="none" w:sz="0" w:space="0" w:color="auto"/>
      </w:divBdr>
    </w:div>
    <w:div w:id="572667892">
      <w:bodyDiv w:val="1"/>
      <w:marLeft w:val="0"/>
      <w:marRight w:val="0"/>
      <w:marTop w:val="0"/>
      <w:marBottom w:val="0"/>
      <w:divBdr>
        <w:top w:val="none" w:sz="0" w:space="0" w:color="auto"/>
        <w:left w:val="none" w:sz="0" w:space="0" w:color="auto"/>
        <w:bottom w:val="none" w:sz="0" w:space="0" w:color="auto"/>
        <w:right w:val="none" w:sz="0" w:space="0" w:color="auto"/>
      </w:divBdr>
    </w:div>
    <w:div w:id="580018976">
      <w:bodyDiv w:val="1"/>
      <w:marLeft w:val="0"/>
      <w:marRight w:val="0"/>
      <w:marTop w:val="0"/>
      <w:marBottom w:val="0"/>
      <w:divBdr>
        <w:top w:val="none" w:sz="0" w:space="0" w:color="auto"/>
        <w:left w:val="none" w:sz="0" w:space="0" w:color="auto"/>
        <w:bottom w:val="none" w:sz="0" w:space="0" w:color="auto"/>
        <w:right w:val="none" w:sz="0" w:space="0" w:color="auto"/>
      </w:divBdr>
    </w:div>
    <w:div w:id="581988161">
      <w:bodyDiv w:val="1"/>
      <w:marLeft w:val="0"/>
      <w:marRight w:val="0"/>
      <w:marTop w:val="0"/>
      <w:marBottom w:val="0"/>
      <w:divBdr>
        <w:top w:val="none" w:sz="0" w:space="0" w:color="auto"/>
        <w:left w:val="none" w:sz="0" w:space="0" w:color="auto"/>
        <w:bottom w:val="none" w:sz="0" w:space="0" w:color="auto"/>
        <w:right w:val="none" w:sz="0" w:space="0" w:color="auto"/>
      </w:divBdr>
      <w:divsChild>
        <w:div w:id="147015239">
          <w:marLeft w:val="0"/>
          <w:marRight w:val="0"/>
          <w:marTop w:val="0"/>
          <w:marBottom w:val="0"/>
          <w:divBdr>
            <w:top w:val="none" w:sz="0" w:space="0" w:color="auto"/>
            <w:left w:val="none" w:sz="0" w:space="0" w:color="auto"/>
            <w:bottom w:val="none" w:sz="0" w:space="0" w:color="auto"/>
            <w:right w:val="none" w:sz="0" w:space="0" w:color="auto"/>
          </w:divBdr>
        </w:div>
        <w:div w:id="963190633">
          <w:marLeft w:val="0"/>
          <w:marRight w:val="0"/>
          <w:marTop w:val="0"/>
          <w:marBottom w:val="0"/>
          <w:divBdr>
            <w:top w:val="none" w:sz="0" w:space="0" w:color="auto"/>
            <w:left w:val="none" w:sz="0" w:space="0" w:color="auto"/>
            <w:bottom w:val="none" w:sz="0" w:space="0" w:color="auto"/>
            <w:right w:val="none" w:sz="0" w:space="0" w:color="auto"/>
          </w:divBdr>
        </w:div>
      </w:divsChild>
    </w:div>
    <w:div w:id="586505151">
      <w:bodyDiv w:val="1"/>
      <w:marLeft w:val="0"/>
      <w:marRight w:val="0"/>
      <w:marTop w:val="0"/>
      <w:marBottom w:val="0"/>
      <w:divBdr>
        <w:top w:val="none" w:sz="0" w:space="0" w:color="auto"/>
        <w:left w:val="none" w:sz="0" w:space="0" w:color="auto"/>
        <w:bottom w:val="none" w:sz="0" w:space="0" w:color="auto"/>
        <w:right w:val="none" w:sz="0" w:space="0" w:color="auto"/>
      </w:divBdr>
    </w:div>
    <w:div w:id="614095582">
      <w:bodyDiv w:val="1"/>
      <w:marLeft w:val="0"/>
      <w:marRight w:val="0"/>
      <w:marTop w:val="0"/>
      <w:marBottom w:val="0"/>
      <w:divBdr>
        <w:top w:val="none" w:sz="0" w:space="0" w:color="auto"/>
        <w:left w:val="none" w:sz="0" w:space="0" w:color="auto"/>
        <w:bottom w:val="none" w:sz="0" w:space="0" w:color="auto"/>
        <w:right w:val="none" w:sz="0" w:space="0" w:color="auto"/>
      </w:divBdr>
    </w:div>
    <w:div w:id="683363950">
      <w:bodyDiv w:val="1"/>
      <w:marLeft w:val="0"/>
      <w:marRight w:val="0"/>
      <w:marTop w:val="0"/>
      <w:marBottom w:val="0"/>
      <w:divBdr>
        <w:top w:val="none" w:sz="0" w:space="0" w:color="auto"/>
        <w:left w:val="none" w:sz="0" w:space="0" w:color="auto"/>
        <w:bottom w:val="none" w:sz="0" w:space="0" w:color="auto"/>
        <w:right w:val="none" w:sz="0" w:space="0" w:color="auto"/>
      </w:divBdr>
    </w:div>
    <w:div w:id="772238436">
      <w:bodyDiv w:val="1"/>
      <w:marLeft w:val="0"/>
      <w:marRight w:val="0"/>
      <w:marTop w:val="0"/>
      <w:marBottom w:val="0"/>
      <w:divBdr>
        <w:top w:val="none" w:sz="0" w:space="0" w:color="auto"/>
        <w:left w:val="none" w:sz="0" w:space="0" w:color="auto"/>
        <w:bottom w:val="none" w:sz="0" w:space="0" w:color="auto"/>
        <w:right w:val="none" w:sz="0" w:space="0" w:color="auto"/>
      </w:divBdr>
      <w:divsChild>
        <w:div w:id="207454">
          <w:marLeft w:val="0"/>
          <w:marRight w:val="0"/>
          <w:marTop w:val="0"/>
          <w:marBottom w:val="0"/>
          <w:divBdr>
            <w:top w:val="none" w:sz="0" w:space="0" w:color="auto"/>
            <w:left w:val="none" w:sz="0" w:space="0" w:color="auto"/>
            <w:bottom w:val="none" w:sz="0" w:space="0" w:color="auto"/>
            <w:right w:val="none" w:sz="0" w:space="0" w:color="auto"/>
          </w:divBdr>
        </w:div>
        <w:div w:id="1989630436">
          <w:marLeft w:val="0"/>
          <w:marRight w:val="0"/>
          <w:marTop w:val="0"/>
          <w:marBottom w:val="0"/>
          <w:divBdr>
            <w:top w:val="none" w:sz="0" w:space="0" w:color="auto"/>
            <w:left w:val="none" w:sz="0" w:space="0" w:color="auto"/>
            <w:bottom w:val="none" w:sz="0" w:space="0" w:color="auto"/>
            <w:right w:val="none" w:sz="0" w:space="0" w:color="auto"/>
          </w:divBdr>
        </w:div>
      </w:divsChild>
    </w:div>
    <w:div w:id="797602614">
      <w:bodyDiv w:val="1"/>
      <w:marLeft w:val="0"/>
      <w:marRight w:val="0"/>
      <w:marTop w:val="0"/>
      <w:marBottom w:val="0"/>
      <w:divBdr>
        <w:top w:val="none" w:sz="0" w:space="0" w:color="auto"/>
        <w:left w:val="none" w:sz="0" w:space="0" w:color="auto"/>
        <w:bottom w:val="none" w:sz="0" w:space="0" w:color="auto"/>
        <w:right w:val="none" w:sz="0" w:space="0" w:color="auto"/>
      </w:divBdr>
    </w:div>
    <w:div w:id="817772345">
      <w:bodyDiv w:val="1"/>
      <w:marLeft w:val="0"/>
      <w:marRight w:val="0"/>
      <w:marTop w:val="0"/>
      <w:marBottom w:val="0"/>
      <w:divBdr>
        <w:top w:val="none" w:sz="0" w:space="0" w:color="auto"/>
        <w:left w:val="none" w:sz="0" w:space="0" w:color="auto"/>
        <w:bottom w:val="none" w:sz="0" w:space="0" w:color="auto"/>
        <w:right w:val="none" w:sz="0" w:space="0" w:color="auto"/>
      </w:divBdr>
    </w:div>
    <w:div w:id="826675451">
      <w:bodyDiv w:val="1"/>
      <w:marLeft w:val="0"/>
      <w:marRight w:val="0"/>
      <w:marTop w:val="0"/>
      <w:marBottom w:val="0"/>
      <w:divBdr>
        <w:top w:val="none" w:sz="0" w:space="0" w:color="auto"/>
        <w:left w:val="none" w:sz="0" w:space="0" w:color="auto"/>
        <w:bottom w:val="none" w:sz="0" w:space="0" w:color="auto"/>
        <w:right w:val="none" w:sz="0" w:space="0" w:color="auto"/>
      </w:divBdr>
      <w:divsChild>
        <w:div w:id="371273787">
          <w:marLeft w:val="0"/>
          <w:marRight w:val="0"/>
          <w:marTop w:val="0"/>
          <w:marBottom w:val="0"/>
          <w:divBdr>
            <w:top w:val="none" w:sz="0" w:space="0" w:color="auto"/>
            <w:left w:val="none" w:sz="0" w:space="0" w:color="auto"/>
            <w:bottom w:val="none" w:sz="0" w:space="0" w:color="auto"/>
            <w:right w:val="none" w:sz="0" w:space="0" w:color="auto"/>
          </w:divBdr>
        </w:div>
        <w:div w:id="1664973167">
          <w:marLeft w:val="0"/>
          <w:marRight w:val="0"/>
          <w:marTop w:val="0"/>
          <w:marBottom w:val="0"/>
          <w:divBdr>
            <w:top w:val="none" w:sz="0" w:space="0" w:color="auto"/>
            <w:left w:val="none" w:sz="0" w:space="0" w:color="auto"/>
            <w:bottom w:val="none" w:sz="0" w:space="0" w:color="auto"/>
            <w:right w:val="none" w:sz="0" w:space="0" w:color="auto"/>
          </w:divBdr>
        </w:div>
      </w:divsChild>
    </w:div>
    <w:div w:id="855538869">
      <w:bodyDiv w:val="1"/>
      <w:marLeft w:val="0"/>
      <w:marRight w:val="0"/>
      <w:marTop w:val="0"/>
      <w:marBottom w:val="0"/>
      <w:divBdr>
        <w:top w:val="none" w:sz="0" w:space="0" w:color="auto"/>
        <w:left w:val="none" w:sz="0" w:space="0" w:color="auto"/>
        <w:bottom w:val="none" w:sz="0" w:space="0" w:color="auto"/>
        <w:right w:val="none" w:sz="0" w:space="0" w:color="auto"/>
      </w:divBdr>
    </w:div>
    <w:div w:id="917902007">
      <w:bodyDiv w:val="1"/>
      <w:marLeft w:val="0"/>
      <w:marRight w:val="0"/>
      <w:marTop w:val="0"/>
      <w:marBottom w:val="0"/>
      <w:divBdr>
        <w:top w:val="none" w:sz="0" w:space="0" w:color="auto"/>
        <w:left w:val="none" w:sz="0" w:space="0" w:color="auto"/>
        <w:bottom w:val="none" w:sz="0" w:space="0" w:color="auto"/>
        <w:right w:val="none" w:sz="0" w:space="0" w:color="auto"/>
      </w:divBdr>
    </w:div>
    <w:div w:id="950430599">
      <w:bodyDiv w:val="1"/>
      <w:marLeft w:val="0"/>
      <w:marRight w:val="0"/>
      <w:marTop w:val="0"/>
      <w:marBottom w:val="0"/>
      <w:divBdr>
        <w:top w:val="none" w:sz="0" w:space="0" w:color="auto"/>
        <w:left w:val="none" w:sz="0" w:space="0" w:color="auto"/>
        <w:bottom w:val="none" w:sz="0" w:space="0" w:color="auto"/>
        <w:right w:val="none" w:sz="0" w:space="0" w:color="auto"/>
      </w:divBdr>
    </w:div>
    <w:div w:id="1027563592">
      <w:bodyDiv w:val="1"/>
      <w:marLeft w:val="0"/>
      <w:marRight w:val="0"/>
      <w:marTop w:val="0"/>
      <w:marBottom w:val="0"/>
      <w:divBdr>
        <w:top w:val="none" w:sz="0" w:space="0" w:color="auto"/>
        <w:left w:val="none" w:sz="0" w:space="0" w:color="auto"/>
        <w:bottom w:val="none" w:sz="0" w:space="0" w:color="auto"/>
        <w:right w:val="none" w:sz="0" w:space="0" w:color="auto"/>
      </w:divBdr>
    </w:div>
    <w:div w:id="1087380069">
      <w:bodyDiv w:val="1"/>
      <w:marLeft w:val="0"/>
      <w:marRight w:val="0"/>
      <w:marTop w:val="0"/>
      <w:marBottom w:val="0"/>
      <w:divBdr>
        <w:top w:val="none" w:sz="0" w:space="0" w:color="auto"/>
        <w:left w:val="none" w:sz="0" w:space="0" w:color="auto"/>
        <w:bottom w:val="none" w:sz="0" w:space="0" w:color="auto"/>
        <w:right w:val="none" w:sz="0" w:space="0" w:color="auto"/>
      </w:divBdr>
      <w:divsChild>
        <w:div w:id="1651013711">
          <w:marLeft w:val="0"/>
          <w:marRight w:val="0"/>
          <w:marTop w:val="0"/>
          <w:marBottom w:val="0"/>
          <w:divBdr>
            <w:top w:val="none" w:sz="0" w:space="0" w:color="auto"/>
            <w:left w:val="none" w:sz="0" w:space="0" w:color="auto"/>
            <w:bottom w:val="none" w:sz="0" w:space="0" w:color="auto"/>
            <w:right w:val="none" w:sz="0" w:space="0" w:color="auto"/>
          </w:divBdr>
          <w:divsChild>
            <w:div w:id="381640135">
              <w:marLeft w:val="0"/>
              <w:marRight w:val="0"/>
              <w:marTop w:val="0"/>
              <w:marBottom w:val="0"/>
              <w:divBdr>
                <w:top w:val="none" w:sz="0" w:space="0" w:color="auto"/>
                <w:left w:val="none" w:sz="0" w:space="0" w:color="auto"/>
                <w:bottom w:val="none" w:sz="0" w:space="0" w:color="auto"/>
                <w:right w:val="none" w:sz="0" w:space="0" w:color="auto"/>
              </w:divBdr>
            </w:div>
            <w:div w:id="1362824963">
              <w:marLeft w:val="0"/>
              <w:marRight w:val="0"/>
              <w:marTop w:val="0"/>
              <w:marBottom w:val="0"/>
              <w:divBdr>
                <w:top w:val="none" w:sz="0" w:space="0" w:color="auto"/>
                <w:left w:val="none" w:sz="0" w:space="0" w:color="auto"/>
                <w:bottom w:val="none" w:sz="0" w:space="0" w:color="auto"/>
                <w:right w:val="none" w:sz="0" w:space="0" w:color="auto"/>
              </w:divBdr>
            </w:div>
          </w:divsChild>
        </w:div>
        <w:div w:id="582302210">
          <w:marLeft w:val="0"/>
          <w:marRight w:val="0"/>
          <w:marTop w:val="0"/>
          <w:marBottom w:val="0"/>
          <w:divBdr>
            <w:top w:val="none" w:sz="0" w:space="0" w:color="auto"/>
            <w:left w:val="none" w:sz="0" w:space="0" w:color="auto"/>
            <w:bottom w:val="none" w:sz="0" w:space="0" w:color="auto"/>
            <w:right w:val="none" w:sz="0" w:space="0" w:color="auto"/>
          </w:divBdr>
          <w:divsChild>
            <w:div w:id="290981320">
              <w:marLeft w:val="0"/>
              <w:marRight w:val="0"/>
              <w:marTop w:val="0"/>
              <w:marBottom w:val="0"/>
              <w:divBdr>
                <w:top w:val="none" w:sz="0" w:space="0" w:color="auto"/>
                <w:left w:val="none" w:sz="0" w:space="0" w:color="auto"/>
                <w:bottom w:val="none" w:sz="0" w:space="0" w:color="auto"/>
                <w:right w:val="none" w:sz="0" w:space="0" w:color="auto"/>
              </w:divBdr>
            </w:div>
            <w:div w:id="1631083661">
              <w:marLeft w:val="0"/>
              <w:marRight w:val="0"/>
              <w:marTop w:val="0"/>
              <w:marBottom w:val="0"/>
              <w:divBdr>
                <w:top w:val="none" w:sz="0" w:space="0" w:color="auto"/>
                <w:left w:val="none" w:sz="0" w:space="0" w:color="auto"/>
                <w:bottom w:val="none" w:sz="0" w:space="0" w:color="auto"/>
                <w:right w:val="none" w:sz="0" w:space="0" w:color="auto"/>
              </w:divBdr>
            </w:div>
          </w:divsChild>
        </w:div>
        <w:div w:id="1213884479">
          <w:marLeft w:val="0"/>
          <w:marRight w:val="0"/>
          <w:marTop w:val="0"/>
          <w:marBottom w:val="0"/>
          <w:divBdr>
            <w:top w:val="none" w:sz="0" w:space="0" w:color="auto"/>
            <w:left w:val="none" w:sz="0" w:space="0" w:color="auto"/>
            <w:bottom w:val="none" w:sz="0" w:space="0" w:color="auto"/>
            <w:right w:val="none" w:sz="0" w:space="0" w:color="auto"/>
          </w:divBdr>
          <w:divsChild>
            <w:div w:id="1790391826">
              <w:marLeft w:val="0"/>
              <w:marRight w:val="0"/>
              <w:marTop w:val="0"/>
              <w:marBottom w:val="0"/>
              <w:divBdr>
                <w:top w:val="none" w:sz="0" w:space="0" w:color="auto"/>
                <w:left w:val="none" w:sz="0" w:space="0" w:color="auto"/>
                <w:bottom w:val="none" w:sz="0" w:space="0" w:color="auto"/>
                <w:right w:val="none" w:sz="0" w:space="0" w:color="auto"/>
              </w:divBdr>
            </w:div>
            <w:div w:id="1754812076">
              <w:marLeft w:val="0"/>
              <w:marRight w:val="0"/>
              <w:marTop w:val="0"/>
              <w:marBottom w:val="0"/>
              <w:divBdr>
                <w:top w:val="none" w:sz="0" w:space="0" w:color="auto"/>
                <w:left w:val="none" w:sz="0" w:space="0" w:color="auto"/>
                <w:bottom w:val="none" w:sz="0" w:space="0" w:color="auto"/>
                <w:right w:val="none" w:sz="0" w:space="0" w:color="auto"/>
              </w:divBdr>
            </w:div>
          </w:divsChild>
        </w:div>
        <w:div w:id="226233870">
          <w:marLeft w:val="0"/>
          <w:marRight w:val="0"/>
          <w:marTop w:val="0"/>
          <w:marBottom w:val="0"/>
          <w:divBdr>
            <w:top w:val="none" w:sz="0" w:space="0" w:color="auto"/>
            <w:left w:val="none" w:sz="0" w:space="0" w:color="auto"/>
            <w:bottom w:val="none" w:sz="0" w:space="0" w:color="auto"/>
            <w:right w:val="none" w:sz="0" w:space="0" w:color="auto"/>
          </w:divBdr>
          <w:divsChild>
            <w:div w:id="1894584306">
              <w:marLeft w:val="0"/>
              <w:marRight w:val="0"/>
              <w:marTop w:val="0"/>
              <w:marBottom w:val="0"/>
              <w:divBdr>
                <w:top w:val="none" w:sz="0" w:space="0" w:color="auto"/>
                <w:left w:val="none" w:sz="0" w:space="0" w:color="auto"/>
                <w:bottom w:val="none" w:sz="0" w:space="0" w:color="auto"/>
                <w:right w:val="none" w:sz="0" w:space="0" w:color="auto"/>
              </w:divBdr>
            </w:div>
            <w:div w:id="8676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4671">
      <w:bodyDiv w:val="1"/>
      <w:marLeft w:val="0"/>
      <w:marRight w:val="0"/>
      <w:marTop w:val="0"/>
      <w:marBottom w:val="0"/>
      <w:divBdr>
        <w:top w:val="none" w:sz="0" w:space="0" w:color="auto"/>
        <w:left w:val="none" w:sz="0" w:space="0" w:color="auto"/>
        <w:bottom w:val="none" w:sz="0" w:space="0" w:color="auto"/>
        <w:right w:val="none" w:sz="0" w:space="0" w:color="auto"/>
      </w:divBdr>
      <w:divsChild>
        <w:div w:id="1754551411">
          <w:marLeft w:val="0"/>
          <w:marRight w:val="0"/>
          <w:marTop w:val="0"/>
          <w:marBottom w:val="0"/>
          <w:divBdr>
            <w:top w:val="none" w:sz="0" w:space="0" w:color="auto"/>
            <w:left w:val="none" w:sz="0" w:space="0" w:color="auto"/>
            <w:bottom w:val="none" w:sz="0" w:space="0" w:color="auto"/>
            <w:right w:val="none" w:sz="0" w:space="0" w:color="auto"/>
          </w:divBdr>
        </w:div>
        <w:div w:id="1514958627">
          <w:marLeft w:val="0"/>
          <w:marRight w:val="0"/>
          <w:marTop w:val="0"/>
          <w:marBottom w:val="0"/>
          <w:divBdr>
            <w:top w:val="none" w:sz="0" w:space="0" w:color="auto"/>
            <w:left w:val="none" w:sz="0" w:space="0" w:color="auto"/>
            <w:bottom w:val="none" w:sz="0" w:space="0" w:color="auto"/>
            <w:right w:val="none" w:sz="0" w:space="0" w:color="auto"/>
          </w:divBdr>
        </w:div>
      </w:divsChild>
    </w:div>
    <w:div w:id="1113985842">
      <w:bodyDiv w:val="1"/>
      <w:marLeft w:val="0"/>
      <w:marRight w:val="0"/>
      <w:marTop w:val="0"/>
      <w:marBottom w:val="0"/>
      <w:divBdr>
        <w:top w:val="none" w:sz="0" w:space="0" w:color="auto"/>
        <w:left w:val="none" w:sz="0" w:space="0" w:color="auto"/>
        <w:bottom w:val="none" w:sz="0" w:space="0" w:color="auto"/>
        <w:right w:val="none" w:sz="0" w:space="0" w:color="auto"/>
      </w:divBdr>
    </w:div>
    <w:div w:id="1116607364">
      <w:bodyDiv w:val="1"/>
      <w:marLeft w:val="0"/>
      <w:marRight w:val="0"/>
      <w:marTop w:val="0"/>
      <w:marBottom w:val="0"/>
      <w:divBdr>
        <w:top w:val="none" w:sz="0" w:space="0" w:color="auto"/>
        <w:left w:val="none" w:sz="0" w:space="0" w:color="auto"/>
        <w:bottom w:val="none" w:sz="0" w:space="0" w:color="auto"/>
        <w:right w:val="none" w:sz="0" w:space="0" w:color="auto"/>
      </w:divBdr>
      <w:divsChild>
        <w:div w:id="1548566047">
          <w:marLeft w:val="0"/>
          <w:marRight w:val="0"/>
          <w:marTop w:val="0"/>
          <w:marBottom w:val="0"/>
          <w:divBdr>
            <w:top w:val="none" w:sz="0" w:space="0" w:color="auto"/>
            <w:left w:val="none" w:sz="0" w:space="0" w:color="auto"/>
            <w:bottom w:val="none" w:sz="0" w:space="0" w:color="auto"/>
            <w:right w:val="none" w:sz="0" w:space="0" w:color="auto"/>
          </w:divBdr>
        </w:div>
        <w:div w:id="1897162047">
          <w:marLeft w:val="0"/>
          <w:marRight w:val="0"/>
          <w:marTop w:val="0"/>
          <w:marBottom w:val="0"/>
          <w:divBdr>
            <w:top w:val="none" w:sz="0" w:space="0" w:color="auto"/>
            <w:left w:val="none" w:sz="0" w:space="0" w:color="auto"/>
            <w:bottom w:val="none" w:sz="0" w:space="0" w:color="auto"/>
            <w:right w:val="none" w:sz="0" w:space="0" w:color="auto"/>
          </w:divBdr>
        </w:div>
      </w:divsChild>
    </w:div>
    <w:div w:id="1147016317">
      <w:bodyDiv w:val="1"/>
      <w:marLeft w:val="0"/>
      <w:marRight w:val="0"/>
      <w:marTop w:val="0"/>
      <w:marBottom w:val="0"/>
      <w:divBdr>
        <w:top w:val="none" w:sz="0" w:space="0" w:color="auto"/>
        <w:left w:val="none" w:sz="0" w:space="0" w:color="auto"/>
        <w:bottom w:val="none" w:sz="0" w:space="0" w:color="auto"/>
        <w:right w:val="none" w:sz="0" w:space="0" w:color="auto"/>
      </w:divBdr>
    </w:div>
    <w:div w:id="1166633033">
      <w:bodyDiv w:val="1"/>
      <w:marLeft w:val="0"/>
      <w:marRight w:val="0"/>
      <w:marTop w:val="0"/>
      <w:marBottom w:val="0"/>
      <w:divBdr>
        <w:top w:val="none" w:sz="0" w:space="0" w:color="auto"/>
        <w:left w:val="none" w:sz="0" w:space="0" w:color="auto"/>
        <w:bottom w:val="none" w:sz="0" w:space="0" w:color="auto"/>
        <w:right w:val="none" w:sz="0" w:space="0" w:color="auto"/>
      </w:divBdr>
      <w:divsChild>
        <w:div w:id="1861384343">
          <w:marLeft w:val="0"/>
          <w:marRight w:val="0"/>
          <w:marTop w:val="0"/>
          <w:marBottom w:val="0"/>
          <w:divBdr>
            <w:top w:val="none" w:sz="0" w:space="0" w:color="auto"/>
            <w:left w:val="none" w:sz="0" w:space="0" w:color="auto"/>
            <w:bottom w:val="none" w:sz="0" w:space="0" w:color="auto"/>
            <w:right w:val="none" w:sz="0" w:space="0" w:color="auto"/>
          </w:divBdr>
        </w:div>
        <w:div w:id="1906791185">
          <w:marLeft w:val="0"/>
          <w:marRight w:val="0"/>
          <w:marTop w:val="0"/>
          <w:marBottom w:val="0"/>
          <w:divBdr>
            <w:top w:val="none" w:sz="0" w:space="0" w:color="auto"/>
            <w:left w:val="none" w:sz="0" w:space="0" w:color="auto"/>
            <w:bottom w:val="none" w:sz="0" w:space="0" w:color="auto"/>
            <w:right w:val="none" w:sz="0" w:space="0" w:color="auto"/>
          </w:divBdr>
        </w:div>
      </w:divsChild>
    </w:div>
    <w:div w:id="1190411259">
      <w:bodyDiv w:val="1"/>
      <w:marLeft w:val="0"/>
      <w:marRight w:val="0"/>
      <w:marTop w:val="0"/>
      <w:marBottom w:val="0"/>
      <w:divBdr>
        <w:top w:val="none" w:sz="0" w:space="0" w:color="auto"/>
        <w:left w:val="none" w:sz="0" w:space="0" w:color="auto"/>
        <w:bottom w:val="none" w:sz="0" w:space="0" w:color="auto"/>
        <w:right w:val="none" w:sz="0" w:space="0" w:color="auto"/>
      </w:divBdr>
    </w:div>
    <w:div w:id="1210874176">
      <w:bodyDiv w:val="1"/>
      <w:marLeft w:val="0"/>
      <w:marRight w:val="0"/>
      <w:marTop w:val="0"/>
      <w:marBottom w:val="0"/>
      <w:divBdr>
        <w:top w:val="none" w:sz="0" w:space="0" w:color="auto"/>
        <w:left w:val="none" w:sz="0" w:space="0" w:color="auto"/>
        <w:bottom w:val="none" w:sz="0" w:space="0" w:color="auto"/>
        <w:right w:val="none" w:sz="0" w:space="0" w:color="auto"/>
      </w:divBdr>
    </w:div>
    <w:div w:id="1221945999">
      <w:bodyDiv w:val="1"/>
      <w:marLeft w:val="0"/>
      <w:marRight w:val="0"/>
      <w:marTop w:val="0"/>
      <w:marBottom w:val="0"/>
      <w:divBdr>
        <w:top w:val="none" w:sz="0" w:space="0" w:color="auto"/>
        <w:left w:val="none" w:sz="0" w:space="0" w:color="auto"/>
        <w:bottom w:val="none" w:sz="0" w:space="0" w:color="auto"/>
        <w:right w:val="none" w:sz="0" w:space="0" w:color="auto"/>
      </w:divBdr>
    </w:div>
    <w:div w:id="1270697308">
      <w:bodyDiv w:val="1"/>
      <w:marLeft w:val="0"/>
      <w:marRight w:val="0"/>
      <w:marTop w:val="0"/>
      <w:marBottom w:val="0"/>
      <w:divBdr>
        <w:top w:val="none" w:sz="0" w:space="0" w:color="auto"/>
        <w:left w:val="none" w:sz="0" w:space="0" w:color="auto"/>
        <w:bottom w:val="none" w:sz="0" w:space="0" w:color="auto"/>
        <w:right w:val="none" w:sz="0" w:space="0" w:color="auto"/>
      </w:divBdr>
    </w:div>
    <w:div w:id="1283343954">
      <w:bodyDiv w:val="1"/>
      <w:marLeft w:val="0"/>
      <w:marRight w:val="0"/>
      <w:marTop w:val="0"/>
      <w:marBottom w:val="0"/>
      <w:divBdr>
        <w:top w:val="none" w:sz="0" w:space="0" w:color="auto"/>
        <w:left w:val="none" w:sz="0" w:space="0" w:color="auto"/>
        <w:bottom w:val="none" w:sz="0" w:space="0" w:color="auto"/>
        <w:right w:val="none" w:sz="0" w:space="0" w:color="auto"/>
      </w:divBdr>
    </w:div>
    <w:div w:id="1305769167">
      <w:bodyDiv w:val="1"/>
      <w:marLeft w:val="0"/>
      <w:marRight w:val="0"/>
      <w:marTop w:val="0"/>
      <w:marBottom w:val="0"/>
      <w:divBdr>
        <w:top w:val="none" w:sz="0" w:space="0" w:color="auto"/>
        <w:left w:val="none" w:sz="0" w:space="0" w:color="auto"/>
        <w:bottom w:val="none" w:sz="0" w:space="0" w:color="auto"/>
        <w:right w:val="none" w:sz="0" w:space="0" w:color="auto"/>
      </w:divBdr>
      <w:divsChild>
        <w:div w:id="1619944431">
          <w:marLeft w:val="0"/>
          <w:marRight w:val="0"/>
          <w:marTop w:val="0"/>
          <w:marBottom w:val="0"/>
          <w:divBdr>
            <w:top w:val="none" w:sz="0" w:space="0" w:color="auto"/>
            <w:left w:val="none" w:sz="0" w:space="0" w:color="auto"/>
            <w:bottom w:val="none" w:sz="0" w:space="0" w:color="auto"/>
            <w:right w:val="none" w:sz="0" w:space="0" w:color="auto"/>
          </w:divBdr>
        </w:div>
        <w:div w:id="474567394">
          <w:marLeft w:val="0"/>
          <w:marRight w:val="0"/>
          <w:marTop w:val="0"/>
          <w:marBottom w:val="0"/>
          <w:divBdr>
            <w:top w:val="none" w:sz="0" w:space="0" w:color="auto"/>
            <w:left w:val="none" w:sz="0" w:space="0" w:color="auto"/>
            <w:bottom w:val="none" w:sz="0" w:space="0" w:color="auto"/>
            <w:right w:val="none" w:sz="0" w:space="0" w:color="auto"/>
          </w:divBdr>
        </w:div>
      </w:divsChild>
    </w:div>
    <w:div w:id="1497918566">
      <w:bodyDiv w:val="1"/>
      <w:marLeft w:val="0"/>
      <w:marRight w:val="0"/>
      <w:marTop w:val="0"/>
      <w:marBottom w:val="0"/>
      <w:divBdr>
        <w:top w:val="none" w:sz="0" w:space="0" w:color="auto"/>
        <w:left w:val="none" w:sz="0" w:space="0" w:color="auto"/>
        <w:bottom w:val="none" w:sz="0" w:space="0" w:color="auto"/>
        <w:right w:val="none" w:sz="0" w:space="0" w:color="auto"/>
      </w:divBdr>
      <w:divsChild>
        <w:div w:id="1907690157">
          <w:marLeft w:val="0"/>
          <w:marRight w:val="0"/>
          <w:marTop w:val="0"/>
          <w:marBottom w:val="0"/>
          <w:divBdr>
            <w:top w:val="none" w:sz="0" w:space="0" w:color="auto"/>
            <w:left w:val="none" w:sz="0" w:space="0" w:color="auto"/>
            <w:bottom w:val="none" w:sz="0" w:space="0" w:color="auto"/>
            <w:right w:val="none" w:sz="0" w:space="0" w:color="auto"/>
          </w:divBdr>
          <w:divsChild>
            <w:div w:id="2056805133">
              <w:marLeft w:val="0"/>
              <w:marRight w:val="0"/>
              <w:marTop w:val="0"/>
              <w:marBottom w:val="0"/>
              <w:divBdr>
                <w:top w:val="none" w:sz="0" w:space="0" w:color="auto"/>
                <w:left w:val="none" w:sz="0" w:space="0" w:color="auto"/>
                <w:bottom w:val="none" w:sz="0" w:space="0" w:color="auto"/>
                <w:right w:val="none" w:sz="0" w:space="0" w:color="auto"/>
              </w:divBdr>
            </w:div>
            <w:div w:id="372772781">
              <w:marLeft w:val="0"/>
              <w:marRight w:val="0"/>
              <w:marTop w:val="0"/>
              <w:marBottom w:val="0"/>
              <w:divBdr>
                <w:top w:val="none" w:sz="0" w:space="0" w:color="auto"/>
                <w:left w:val="none" w:sz="0" w:space="0" w:color="auto"/>
                <w:bottom w:val="none" w:sz="0" w:space="0" w:color="auto"/>
                <w:right w:val="none" w:sz="0" w:space="0" w:color="auto"/>
              </w:divBdr>
            </w:div>
          </w:divsChild>
        </w:div>
        <w:div w:id="256059537">
          <w:marLeft w:val="0"/>
          <w:marRight w:val="0"/>
          <w:marTop w:val="0"/>
          <w:marBottom w:val="0"/>
          <w:divBdr>
            <w:top w:val="none" w:sz="0" w:space="0" w:color="auto"/>
            <w:left w:val="none" w:sz="0" w:space="0" w:color="auto"/>
            <w:bottom w:val="none" w:sz="0" w:space="0" w:color="auto"/>
            <w:right w:val="none" w:sz="0" w:space="0" w:color="auto"/>
          </w:divBdr>
          <w:divsChild>
            <w:div w:id="298341436">
              <w:marLeft w:val="0"/>
              <w:marRight w:val="0"/>
              <w:marTop w:val="0"/>
              <w:marBottom w:val="0"/>
              <w:divBdr>
                <w:top w:val="none" w:sz="0" w:space="0" w:color="auto"/>
                <w:left w:val="none" w:sz="0" w:space="0" w:color="auto"/>
                <w:bottom w:val="none" w:sz="0" w:space="0" w:color="auto"/>
                <w:right w:val="none" w:sz="0" w:space="0" w:color="auto"/>
              </w:divBdr>
            </w:div>
            <w:div w:id="663779156">
              <w:marLeft w:val="0"/>
              <w:marRight w:val="0"/>
              <w:marTop w:val="0"/>
              <w:marBottom w:val="0"/>
              <w:divBdr>
                <w:top w:val="none" w:sz="0" w:space="0" w:color="auto"/>
                <w:left w:val="none" w:sz="0" w:space="0" w:color="auto"/>
                <w:bottom w:val="none" w:sz="0" w:space="0" w:color="auto"/>
                <w:right w:val="none" w:sz="0" w:space="0" w:color="auto"/>
              </w:divBdr>
            </w:div>
          </w:divsChild>
        </w:div>
        <w:div w:id="888615879">
          <w:marLeft w:val="0"/>
          <w:marRight w:val="0"/>
          <w:marTop w:val="0"/>
          <w:marBottom w:val="0"/>
          <w:divBdr>
            <w:top w:val="none" w:sz="0" w:space="0" w:color="auto"/>
            <w:left w:val="none" w:sz="0" w:space="0" w:color="auto"/>
            <w:bottom w:val="none" w:sz="0" w:space="0" w:color="auto"/>
            <w:right w:val="none" w:sz="0" w:space="0" w:color="auto"/>
          </w:divBdr>
          <w:divsChild>
            <w:div w:id="1150974925">
              <w:marLeft w:val="0"/>
              <w:marRight w:val="0"/>
              <w:marTop w:val="0"/>
              <w:marBottom w:val="0"/>
              <w:divBdr>
                <w:top w:val="none" w:sz="0" w:space="0" w:color="auto"/>
                <w:left w:val="none" w:sz="0" w:space="0" w:color="auto"/>
                <w:bottom w:val="none" w:sz="0" w:space="0" w:color="auto"/>
                <w:right w:val="none" w:sz="0" w:space="0" w:color="auto"/>
              </w:divBdr>
            </w:div>
            <w:div w:id="25450126">
              <w:marLeft w:val="0"/>
              <w:marRight w:val="0"/>
              <w:marTop w:val="0"/>
              <w:marBottom w:val="0"/>
              <w:divBdr>
                <w:top w:val="none" w:sz="0" w:space="0" w:color="auto"/>
                <w:left w:val="none" w:sz="0" w:space="0" w:color="auto"/>
                <w:bottom w:val="none" w:sz="0" w:space="0" w:color="auto"/>
                <w:right w:val="none" w:sz="0" w:space="0" w:color="auto"/>
              </w:divBdr>
            </w:div>
          </w:divsChild>
        </w:div>
        <w:div w:id="365830709">
          <w:marLeft w:val="0"/>
          <w:marRight w:val="0"/>
          <w:marTop w:val="0"/>
          <w:marBottom w:val="0"/>
          <w:divBdr>
            <w:top w:val="none" w:sz="0" w:space="0" w:color="auto"/>
            <w:left w:val="none" w:sz="0" w:space="0" w:color="auto"/>
            <w:bottom w:val="none" w:sz="0" w:space="0" w:color="auto"/>
            <w:right w:val="none" w:sz="0" w:space="0" w:color="auto"/>
          </w:divBdr>
          <w:divsChild>
            <w:div w:id="1790124162">
              <w:marLeft w:val="0"/>
              <w:marRight w:val="0"/>
              <w:marTop w:val="0"/>
              <w:marBottom w:val="0"/>
              <w:divBdr>
                <w:top w:val="none" w:sz="0" w:space="0" w:color="auto"/>
                <w:left w:val="none" w:sz="0" w:space="0" w:color="auto"/>
                <w:bottom w:val="none" w:sz="0" w:space="0" w:color="auto"/>
                <w:right w:val="none" w:sz="0" w:space="0" w:color="auto"/>
              </w:divBdr>
            </w:div>
            <w:div w:id="5350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43561">
      <w:bodyDiv w:val="1"/>
      <w:marLeft w:val="0"/>
      <w:marRight w:val="0"/>
      <w:marTop w:val="0"/>
      <w:marBottom w:val="0"/>
      <w:divBdr>
        <w:top w:val="none" w:sz="0" w:space="0" w:color="auto"/>
        <w:left w:val="none" w:sz="0" w:space="0" w:color="auto"/>
        <w:bottom w:val="none" w:sz="0" w:space="0" w:color="auto"/>
        <w:right w:val="none" w:sz="0" w:space="0" w:color="auto"/>
      </w:divBdr>
    </w:div>
    <w:div w:id="1515725441">
      <w:bodyDiv w:val="1"/>
      <w:marLeft w:val="0"/>
      <w:marRight w:val="0"/>
      <w:marTop w:val="0"/>
      <w:marBottom w:val="0"/>
      <w:divBdr>
        <w:top w:val="none" w:sz="0" w:space="0" w:color="auto"/>
        <w:left w:val="none" w:sz="0" w:space="0" w:color="auto"/>
        <w:bottom w:val="none" w:sz="0" w:space="0" w:color="auto"/>
        <w:right w:val="none" w:sz="0" w:space="0" w:color="auto"/>
      </w:divBdr>
    </w:div>
    <w:div w:id="1535342493">
      <w:bodyDiv w:val="1"/>
      <w:marLeft w:val="0"/>
      <w:marRight w:val="0"/>
      <w:marTop w:val="0"/>
      <w:marBottom w:val="0"/>
      <w:divBdr>
        <w:top w:val="none" w:sz="0" w:space="0" w:color="auto"/>
        <w:left w:val="none" w:sz="0" w:space="0" w:color="auto"/>
        <w:bottom w:val="none" w:sz="0" w:space="0" w:color="auto"/>
        <w:right w:val="none" w:sz="0" w:space="0" w:color="auto"/>
      </w:divBdr>
    </w:div>
    <w:div w:id="1600523930">
      <w:bodyDiv w:val="1"/>
      <w:marLeft w:val="0"/>
      <w:marRight w:val="0"/>
      <w:marTop w:val="0"/>
      <w:marBottom w:val="0"/>
      <w:divBdr>
        <w:top w:val="none" w:sz="0" w:space="0" w:color="auto"/>
        <w:left w:val="none" w:sz="0" w:space="0" w:color="auto"/>
        <w:bottom w:val="none" w:sz="0" w:space="0" w:color="auto"/>
        <w:right w:val="none" w:sz="0" w:space="0" w:color="auto"/>
      </w:divBdr>
    </w:div>
    <w:div w:id="1602182651">
      <w:bodyDiv w:val="1"/>
      <w:marLeft w:val="0"/>
      <w:marRight w:val="0"/>
      <w:marTop w:val="0"/>
      <w:marBottom w:val="0"/>
      <w:divBdr>
        <w:top w:val="none" w:sz="0" w:space="0" w:color="auto"/>
        <w:left w:val="none" w:sz="0" w:space="0" w:color="auto"/>
        <w:bottom w:val="none" w:sz="0" w:space="0" w:color="auto"/>
        <w:right w:val="none" w:sz="0" w:space="0" w:color="auto"/>
      </w:divBdr>
      <w:divsChild>
        <w:div w:id="516388034">
          <w:marLeft w:val="0"/>
          <w:marRight w:val="0"/>
          <w:marTop w:val="0"/>
          <w:marBottom w:val="0"/>
          <w:divBdr>
            <w:top w:val="none" w:sz="0" w:space="0" w:color="auto"/>
            <w:left w:val="none" w:sz="0" w:space="0" w:color="auto"/>
            <w:bottom w:val="none" w:sz="0" w:space="0" w:color="auto"/>
            <w:right w:val="none" w:sz="0" w:space="0" w:color="auto"/>
          </w:divBdr>
          <w:divsChild>
            <w:div w:id="531959376">
              <w:marLeft w:val="0"/>
              <w:marRight w:val="0"/>
              <w:marTop w:val="0"/>
              <w:marBottom w:val="0"/>
              <w:divBdr>
                <w:top w:val="none" w:sz="0" w:space="0" w:color="auto"/>
                <w:left w:val="none" w:sz="0" w:space="0" w:color="auto"/>
                <w:bottom w:val="none" w:sz="0" w:space="0" w:color="auto"/>
                <w:right w:val="none" w:sz="0" w:space="0" w:color="auto"/>
              </w:divBdr>
            </w:div>
            <w:div w:id="548035731">
              <w:marLeft w:val="0"/>
              <w:marRight w:val="0"/>
              <w:marTop w:val="0"/>
              <w:marBottom w:val="0"/>
              <w:divBdr>
                <w:top w:val="none" w:sz="0" w:space="0" w:color="auto"/>
                <w:left w:val="none" w:sz="0" w:space="0" w:color="auto"/>
                <w:bottom w:val="none" w:sz="0" w:space="0" w:color="auto"/>
                <w:right w:val="none" w:sz="0" w:space="0" w:color="auto"/>
              </w:divBdr>
            </w:div>
          </w:divsChild>
        </w:div>
        <w:div w:id="1827014653">
          <w:marLeft w:val="0"/>
          <w:marRight w:val="0"/>
          <w:marTop w:val="0"/>
          <w:marBottom w:val="0"/>
          <w:divBdr>
            <w:top w:val="none" w:sz="0" w:space="0" w:color="auto"/>
            <w:left w:val="none" w:sz="0" w:space="0" w:color="auto"/>
            <w:bottom w:val="none" w:sz="0" w:space="0" w:color="auto"/>
            <w:right w:val="none" w:sz="0" w:space="0" w:color="auto"/>
          </w:divBdr>
          <w:divsChild>
            <w:div w:id="1319574601">
              <w:marLeft w:val="0"/>
              <w:marRight w:val="0"/>
              <w:marTop w:val="0"/>
              <w:marBottom w:val="0"/>
              <w:divBdr>
                <w:top w:val="none" w:sz="0" w:space="0" w:color="auto"/>
                <w:left w:val="none" w:sz="0" w:space="0" w:color="auto"/>
                <w:bottom w:val="none" w:sz="0" w:space="0" w:color="auto"/>
                <w:right w:val="none" w:sz="0" w:space="0" w:color="auto"/>
              </w:divBdr>
            </w:div>
            <w:div w:id="803932293">
              <w:marLeft w:val="0"/>
              <w:marRight w:val="0"/>
              <w:marTop w:val="0"/>
              <w:marBottom w:val="0"/>
              <w:divBdr>
                <w:top w:val="none" w:sz="0" w:space="0" w:color="auto"/>
                <w:left w:val="none" w:sz="0" w:space="0" w:color="auto"/>
                <w:bottom w:val="none" w:sz="0" w:space="0" w:color="auto"/>
                <w:right w:val="none" w:sz="0" w:space="0" w:color="auto"/>
              </w:divBdr>
            </w:div>
          </w:divsChild>
        </w:div>
        <w:div w:id="570698416">
          <w:marLeft w:val="0"/>
          <w:marRight w:val="0"/>
          <w:marTop w:val="0"/>
          <w:marBottom w:val="0"/>
          <w:divBdr>
            <w:top w:val="none" w:sz="0" w:space="0" w:color="auto"/>
            <w:left w:val="none" w:sz="0" w:space="0" w:color="auto"/>
            <w:bottom w:val="none" w:sz="0" w:space="0" w:color="auto"/>
            <w:right w:val="none" w:sz="0" w:space="0" w:color="auto"/>
          </w:divBdr>
          <w:divsChild>
            <w:div w:id="232275829">
              <w:marLeft w:val="0"/>
              <w:marRight w:val="0"/>
              <w:marTop w:val="0"/>
              <w:marBottom w:val="0"/>
              <w:divBdr>
                <w:top w:val="none" w:sz="0" w:space="0" w:color="auto"/>
                <w:left w:val="none" w:sz="0" w:space="0" w:color="auto"/>
                <w:bottom w:val="none" w:sz="0" w:space="0" w:color="auto"/>
                <w:right w:val="none" w:sz="0" w:space="0" w:color="auto"/>
              </w:divBdr>
            </w:div>
            <w:div w:id="1948658959">
              <w:marLeft w:val="0"/>
              <w:marRight w:val="0"/>
              <w:marTop w:val="0"/>
              <w:marBottom w:val="0"/>
              <w:divBdr>
                <w:top w:val="none" w:sz="0" w:space="0" w:color="auto"/>
                <w:left w:val="none" w:sz="0" w:space="0" w:color="auto"/>
                <w:bottom w:val="none" w:sz="0" w:space="0" w:color="auto"/>
                <w:right w:val="none" w:sz="0" w:space="0" w:color="auto"/>
              </w:divBdr>
            </w:div>
          </w:divsChild>
        </w:div>
        <w:div w:id="275261162">
          <w:marLeft w:val="0"/>
          <w:marRight w:val="0"/>
          <w:marTop w:val="0"/>
          <w:marBottom w:val="0"/>
          <w:divBdr>
            <w:top w:val="none" w:sz="0" w:space="0" w:color="auto"/>
            <w:left w:val="none" w:sz="0" w:space="0" w:color="auto"/>
            <w:bottom w:val="none" w:sz="0" w:space="0" w:color="auto"/>
            <w:right w:val="none" w:sz="0" w:space="0" w:color="auto"/>
          </w:divBdr>
          <w:divsChild>
            <w:div w:id="637030825">
              <w:marLeft w:val="0"/>
              <w:marRight w:val="0"/>
              <w:marTop w:val="0"/>
              <w:marBottom w:val="0"/>
              <w:divBdr>
                <w:top w:val="none" w:sz="0" w:space="0" w:color="auto"/>
                <w:left w:val="none" w:sz="0" w:space="0" w:color="auto"/>
                <w:bottom w:val="none" w:sz="0" w:space="0" w:color="auto"/>
                <w:right w:val="none" w:sz="0" w:space="0" w:color="auto"/>
              </w:divBdr>
            </w:div>
            <w:div w:id="147968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9967">
      <w:bodyDiv w:val="1"/>
      <w:marLeft w:val="0"/>
      <w:marRight w:val="0"/>
      <w:marTop w:val="0"/>
      <w:marBottom w:val="0"/>
      <w:divBdr>
        <w:top w:val="none" w:sz="0" w:space="0" w:color="auto"/>
        <w:left w:val="none" w:sz="0" w:space="0" w:color="auto"/>
        <w:bottom w:val="none" w:sz="0" w:space="0" w:color="auto"/>
        <w:right w:val="none" w:sz="0" w:space="0" w:color="auto"/>
      </w:divBdr>
    </w:div>
    <w:div w:id="1705205006">
      <w:bodyDiv w:val="1"/>
      <w:marLeft w:val="0"/>
      <w:marRight w:val="0"/>
      <w:marTop w:val="0"/>
      <w:marBottom w:val="0"/>
      <w:divBdr>
        <w:top w:val="none" w:sz="0" w:space="0" w:color="auto"/>
        <w:left w:val="none" w:sz="0" w:space="0" w:color="auto"/>
        <w:bottom w:val="none" w:sz="0" w:space="0" w:color="auto"/>
        <w:right w:val="none" w:sz="0" w:space="0" w:color="auto"/>
      </w:divBdr>
    </w:div>
    <w:div w:id="1750885840">
      <w:bodyDiv w:val="1"/>
      <w:marLeft w:val="0"/>
      <w:marRight w:val="0"/>
      <w:marTop w:val="0"/>
      <w:marBottom w:val="0"/>
      <w:divBdr>
        <w:top w:val="none" w:sz="0" w:space="0" w:color="auto"/>
        <w:left w:val="none" w:sz="0" w:space="0" w:color="auto"/>
        <w:bottom w:val="none" w:sz="0" w:space="0" w:color="auto"/>
        <w:right w:val="none" w:sz="0" w:space="0" w:color="auto"/>
      </w:divBdr>
    </w:div>
    <w:div w:id="1757824017">
      <w:bodyDiv w:val="1"/>
      <w:marLeft w:val="0"/>
      <w:marRight w:val="0"/>
      <w:marTop w:val="0"/>
      <w:marBottom w:val="0"/>
      <w:divBdr>
        <w:top w:val="none" w:sz="0" w:space="0" w:color="auto"/>
        <w:left w:val="none" w:sz="0" w:space="0" w:color="auto"/>
        <w:bottom w:val="none" w:sz="0" w:space="0" w:color="auto"/>
        <w:right w:val="none" w:sz="0" w:space="0" w:color="auto"/>
      </w:divBdr>
    </w:div>
    <w:div w:id="1799836690">
      <w:bodyDiv w:val="1"/>
      <w:marLeft w:val="0"/>
      <w:marRight w:val="0"/>
      <w:marTop w:val="0"/>
      <w:marBottom w:val="0"/>
      <w:divBdr>
        <w:top w:val="none" w:sz="0" w:space="0" w:color="auto"/>
        <w:left w:val="none" w:sz="0" w:space="0" w:color="auto"/>
        <w:bottom w:val="none" w:sz="0" w:space="0" w:color="auto"/>
        <w:right w:val="none" w:sz="0" w:space="0" w:color="auto"/>
      </w:divBdr>
    </w:div>
    <w:div w:id="1804695750">
      <w:bodyDiv w:val="1"/>
      <w:marLeft w:val="0"/>
      <w:marRight w:val="0"/>
      <w:marTop w:val="0"/>
      <w:marBottom w:val="0"/>
      <w:divBdr>
        <w:top w:val="none" w:sz="0" w:space="0" w:color="auto"/>
        <w:left w:val="none" w:sz="0" w:space="0" w:color="auto"/>
        <w:bottom w:val="none" w:sz="0" w:space="0" w:color="auto"/>
        <w:right w:val="none" w:sz="0" w:space="0" w:color="auto"/>
      </w:divBdr>
    </w:div>
    <w:div w:id="1822966704">
      <w:bodyDiv w:val="1"/>
      <w:marLeft w:val="0"/>
      <w:marRight w:val="0"/>
      <w:marTop w:val="0"/>
      <w:marBottom w:val="0"/>
      <w:divBdr>
        <w:top w:val="none" w:sz="0" w:space="0" w:color="auto"/>
        <w:left w:val="none" w:sz="0" w:space="0" w:color="auto"/>
        <w:bottom w:val="none" w:sz="0" w:space="0" w:color="auto"/>
        <w:right w:val="none" w:sz="0" w:space="0" w:color="auto"/>
      </w:divBdr>
    </w:div>
    <w:div w:id="1834951058">
      <w:bodyDiv w:val="1"/>
      <w:marLeft w:val="0"/>
      <w:marRight w:val="0"/>
      <w:marTop w:val="0"/>
      <w:marBottom w:val="0"/>
      <w:divBdr>
        <w:top w:val="none" w:sz="0" w:space="0" w:color="auto"/>
        <w:left w:val="none" w:sz="0" w:space="0" w:color="auto"/>
        <w:bottom w:val="none" w:sz="0" w:space="0" w:color="auto"/>
        <w:right w:val="none" w:sz="0" w:space="0" w:color="auto"/>
      </w:divBdr>
      <w:divsChild>
        <w:div w:id="450899747">
          <w:marLeft w:val="0"/>
          <w:marRight w:val="0"/>
          <w:marTop w:val="0"/>
          <w:marBottom w:val="0"/>
          <w:divBdr>
            <w:top w:val="none" w:sz="0" w:space="0" w:color="auto"/>
            <w:left w:val="none" w:sz="0" w:space="0" w:color="auto"/>
            <w:bottom w:val="none" w:sz="0" w:space="0" w:color="auto"/>
            <w:right w:val="none" w:sz="0" w:space="0" w:color="auto"/>
          </w:divBdr>
        </w:div>
      </w:divsChild>
    </w:div>
    <w:div w:id="1867478672">
      <w:bodyDiv w:val="1"/>
      <w:marLeft w:val="0"/>
      <w:marRight w:val="0"/>
      <w:marTop w:val="0"/>
      <w:marBottom w:val="0"/>
      <w:divBdr>
        <w:top w:val="none" w:sz="0" w:space="0" w:color="auto"/>
        <w:left w:val="none" w:sz="0" w:space="0" w:color="auto"/>
        <w:bottom w:val="none" w:sz="0" w:space="0" w:color="auto"/>
        <w:right w:val="none" w:sz="0" w:space="0" w:color="auto"/>
      </w:divBdr>
    </w:div>
    <w:div w:id="1908146654">
      <w:bodyDiv w:val="1"/>
      <w:marLeft w:val="0"/>
      <w:marRight w:val="0"/>
      <w:marTop w:val="0"/>
      <w:marBottom w:val="0"/>
      <w:divBdr>
        <w:top w:val="none" w:sz="0" w:space="0" w:color="auto"/>
        <w:left w:val="none" w:sz="0" w:space="0" w:color="auto"/>
        <w:bottom w:val="none" w:sz="0" w:space="0" w:color="auto"/>
        <w:right w:val="none" w:sz="0" w:space="0" w:color="auto"/>
      </w:divBdr>
      <w:divsChild>
        <w:div w:id="1325663165">
          <w:marLeft w:val="0"/>
          <w:marRight w:val="0"/>
          <w:marTop w:val="0"/>
          <w:marBottom w:val="0"/>
          <w:divBdr>
            <w:top w:val="none" w:sz="0" w:space="0" w:color="auto"/>
            <w:left w:val="none" w:sz="0" w:space="0" w:color="auto"/>
            <w:bottom w:val="none" w:sz="0" w:space="0" w:color="auto"/>
            <w:right w:val="none" w:sz="0" w:space="0" w:color="auto"/>
          </w:divBdr>
        </w:div>
      </w:divsChild>
    </w:div>
    <w:div w:id="1925990021">
      <w:bodyDiv w:val="1"/>
      <w:marLeft w:val="0"/>
      <w:marRight w:val="0"/>
      <w:marTop w:val="0"/>
      <w:marBottom w:val="0"/>
      <w:divBdr>
        <w:top w:val="none" w:sz="0" w:space="0" w:color="auto"/>
        <w:left w:val="none" w:sz="0" w:space="0" w:color="auto"/>
        <w:bottom w:val="none" w:sz="0" w:space="0" w:color="auto"/>
        <w:right w:val="none" w:sz="0" w:space="0" w:color="auto"/>
      </w:divBdr>
    </w:div>
    <w:div w:id="1945337476">
      <w:bodyDiv w:val="1"/>
      <w:marLeft w:val="0"/>
      <w:marRight w:val="0"/>
      <w:marTop w:val="0"/>
      <w:marBottom w:val="0"/>
      <w:divBdr>
        <w:top w:val="none" w:sz="0" w:space="0" w:color="auto"/>
        <w:left w:val="none" w:sz="0" w:space="0" w:color="auto"/>
        <w:bottom w:val="none" w:sz="0" w:space="0" w:color="auto"/>
        <w:right w:val="none" w:sz="0" w:space="0" w:color="auto"/>
      </w:divBdr>
    </w:div>
    <w:div w:id="1945529941">
      <w:bodyDiv w:val="1"/>
      <w:marLeft w:val="0"/>
      <w:marRight w:val="0"/>
      <w:marTop w:val="0"/>
      <w:marBottom w:val="0"/>
      <w:divBdr>
        <w:top w:val="none" w:sz="0" w:space="0" w:color="auto"/>
        <w:left w:val="none" w:sz="0" w:space="0" w:color="auto"/>
        <w:bottom w:val="none" w:sz="0" w:space="0" w:color="auto"/>
        <w:right w:val="none" w:sz="0" w:space="0" w:color="auto"/>
      </w:divBdr>
    </w:div>
    <w:div w:id="1955862375">
      <w:bodyDiv w:val="1"/>
      <w:marLeft w:val="0"/>
      <w:marRight w:val="0"/>
      <w:marTop w:val="0"/>
      <w:marBottom w:val="0"/>
      <w:divBdr>
        <w:top w:val="none" w:sz="0" w:space="0" w:color="auto"/>
        <w:left w:val="none" w:sz="0" w:space="0" w:color="auto"/>
        <w:bottom w:val="none" w:sz="0" w:space="0" w:color="auto"/>
        <w:right w:val="none" w:sz="0" w:space="0" w:color="auto"/>
      </w:divBdr>
    </w:div>
    <w:div w:id="2000621336">
      <w:bodyDiv w:val="1"/>
      <w:marLeft w:val="0"/>
      <w:marRight w:val="0"/>
      <w:marTop w:val="0"/>
      <w:marBottom w:val="0"/>
      <w:divBdr>
        <w:top w:val="none" w:sz="0" w:space="0" w:color="auto"/>
        <w:left w:val="none" w:sz="0" w:space="0" w:color="auto"/>
        <w:bottom w:val="none" w:sz="0" w:space="0" w:color="auto"/>
        <w:right w:val="none" w:sz="0" w:space="0" w:color="auto"/>
      </w:divBdr>
      <w:divsChild>
        <w:div w:id="914781644">
          <w:marLeft w:val="0"/>
          <w:marRight w:val="0"/>
          <w:marTop w:val="0"/>
          <w:marBottom w:val="0"/>
          <w:divBdr>
            <w:top w:val="none" w:sz="0" w:space="0" w:color="auto"/>
            <w:left w:val="none" w:sz="0" w:space="0" w:color="auto"/>
            <w:bottom w:val="none" w:sz="0" w:space="0" w:color="auto"/>
            <w:right w:val="none" w:sz="0" w:space="0" w:color="auto"/>
          </w:divBdr>
        </w:div>
        <w:div w:id="1250390950">
          <w:marLeft w:val="0"/>
          <w:marRight w:val="0"/>
          <w:marTop w:val="0"/>
          <w:marBottom w:val="0"/>
          <w:divBdr>
            <w:top w:val="none" w:sz="0" w:space="0" w:color="auto"/>
            <w:left w:val="none" w:sz="0" w:space="0" w:color="auto"/>
            <w:bottom w:val="none" w:sz="0" w:space="0" w:color="auto"/>
            <w:right w:val="none" w:sz="0" w:space="0" w:color="auto"/>
          </w:divBdr>
        </w:div>
        <w:div w:id="1955358022">
          <w:marLeft w:val="0"/>
          <w:marRight w:val="0"/>
          <w:marTop w:val="0"/>
          <w:marBottom w:val="0"/>
          <w:divBdr>
            <w:top w:val="none" w:sz="0" w:space="0" w:color="auto"/>
            <w:left w:val="none" w:sz="0" w:space="0" w:color="auto"/>
            <w:bottom w:val="none" w:sz="0" w:space="0" w:color="auto"/>
            <w:right w:val="none" w:sz="0" w:space="0" w:color="auto"/>
          </w:divBdr>
        </w:div>
        <w:div w:id="1657026753">
          <w:marLeft w:val="0"/>
          <w:marRight w:val="0"/>
          <w:marTop w:val="0"/>
          <w:marBottom w:val="0"/>
          <w:divBdr>
            <w:top w:val="none" w:sz="0" w:space="0" w:color="auto"/>
            <w:left w:val="none" w:sz="0" w:space="0" w:color="auto"/>
            <w:bottom w:val="none" w:sz="0" w:space="0" w:color="auto"/>
            <w:right w:val="none" w:sz="0" w:space="0" w:color="auto"/>
          </w:divBdr>
        </w:div>
        <w:div w:id="1501965485">
          <w:marLeft w:val="0"/>
          <w:marRight w:val="0"/>
          <w:marTop w:val="0"/>
          <w:marBottom w:val="0"/>
          <w:divBdr>
            <w:top w:val="none" w:sz="0" w:space="0" w:color="auto"/>
            <w:left w:val="none" w:sz="0" w:space="0" w:color="auto"/>
            <w:bottom w:val="none" w:sz="0" w:space="0" w:color="auto"/>
            <w:right w:val="none" w:sz="0" w:space="0" w:color="auto"/>
          </w:divBdr>
        </w:div>
        <w:div w:id="163790125">
          <w:marLeft w:val="0"/>
          <w:marRight w:val="0"/>
          <w:marTop w:val="0"/>
          <w:marBottom w:val="0"/>
          <w:divBdr>
            <w:top w:val="none" w:sz="0" w:space="0" w:color="auto"/>
            <w:left w:val="none" w:sz="0" w:space="0" w:color="auto"/>
            <w:bottom w:val="none" w:sz="0" w:space="0" w:color="auto"/>
            <w:right w:val="none" w:sz="0" w:space="0" w:color="auto"/>
          </w:divBdr>
        </w:div>
        <w:div w:id="1172068586">
          <w:marLeft w:val="0"/>
          <w:marRight w:val="0"/>
          <w:marTop w:val="0"/>
          <w:marBottom w:val="0"/>
          <w:divBdr>
            <w:top w:val="none" w:sz="0" w:space="0" w:color="auto"/>
            <w:left w:val="none" w:sz="0" w:space="0" w:color="auto"/>
            <w:bottom w:val="none" w:sz="0" w:space="0" w:color="auto"/>
            <w:right w:val="none" w:sz="0" w:space="0" w:color="auto"/>
          </w:divBdr>
        </w:div>
        <w:div w:id="859661202">
          <w:marLeft w:val="0"/>
          <w:marRight w:val="0"/>
          <w:marTop w:val="0"/>
          <w:marBottom w:val="0"/>
          <w:divBdr>
            <w:top w:val="none" w:sz="0" w:space="0" w:color="auto"/>
            <w:left w:val="none" w:sz="0" w:space="0" w:color="auto"/>
            <w:bottom w:val="none" w:sz="0" w:space="0" w:color="auto"/>
            <w:right w:val="none" w:sz="0" w:space="0" w:color="auto"/>
          </w:divBdr>
        </w:div>
        <w:div w:id="1898123706">
          <w:marLeft w:val="0"/>
          <w:marRight w:val="0"/>
          <w:marTop w:val="0"/>
          <w:marBottom w:val="0"/>
          <w:divBdr>
            <w:top w:val="none" w:sz="0" w:space="0" w:color="auto"/>
            <w:left w:val="none" w:sz="0" w:space="0" w:color="auto"/>
            <w:bottom w:val="none" w:sz="0" w:space="0" w:color="auto"/>
            <w:right w:val="none" w:sz="0" w:space="0" w:color="auto"/>
          </w:divBdr>
        </w:div>
        <w:div w:id="215943965">
          <w:marLeft w:val="0"/>
          <w:marRight w:val="0"/>
          <w:marTop w:val="0"/>
          <w:marBottom w:val="0"/>
          <w:divBdr>
            <w:top w:val="none" w:sz="0" w:space="0" w:color="auto"/>
            <w:left w:val="none" w:sz="0" w:space="0" w:color="auto"/>
            <w:bottom w:val="none" w:sz="0" w:space="0" w:color="auto"/>
            <w:right w:val="none" w:sz="0" w:space="0" w:color="auto"/>
          </w:divBdr>
        </w:div>
        <w:div w:id="1036387561">
          <w:marLeft w:val="0"/>
          <w:marRight w:val="0"/>
          <w:marTop w:val="0"/>
          <w:marBottom w:val="0"/>
          <w:divBdr>
            <w:top w:val="none" w:sz="0" w:space="0" w:color="auto"/>
            <w:left w:val="none" w:sz="0" w:space="0" w:color="auto"/>
            <w:bottom w:val="none" w:sz="0" w:space="0" w:color="auto"/>
            <w:right w:val="none" w:sz="0" w:space="0" w:color="auto"/>
          </w:divBdr>
        </w:div>
        <w:div w:id="1741907030">
          <w:marLeft w:val="0"/>
          <w:marRight w:val="0"/>
          <w:marTop w:val="0"/>
          <w:marBottom w:val="0"/>
          <w:divBdr>
            <w:top w:val="none" w:sz="0" w:space="0" w:color="auto"/>
            <w:left w:val="none" w:sz="0" w:space="0" w:color="auto"/>
            <w:bottom w:val="none" w:sz="0" w:space="0" w:color="auto"/>
            <w:right w:val="none" w:sz="0" w:space="0" w:color="auto"/>
          </w:divBdr>
        </w:div>
        <w:div w:id="1656374759">
          <w:marLeft w:val="0"/>
          <w:marRight w:val="0"/>
          <w:marTop w:val="0"/>
          <w:marBottom w:val="0"/>
          <w:divBdr>
            <w:top w:val="none" w:sz="0" w:space="0" w:color="auto"/>
            <w:left w:val="none" w:sz="0" w:space="0" w:color="auto"/>
            <w:bottom w:val="none" w:sz="0" w:space="0" w:color="auto"/>
            <w:right w:val="none" w:sz="0" w:space="0" w:color="auto"/>
          </w:divBdr>
        </w:div>
        <w:div w:id="1326781522">
          <w:marLeft w:val="0"/>
          <w:marRight w:val="0"/>
          <w:marTop w:val="0"/>
          <w:marBottom w:val="0"/>
          <w:divBdr>
            <w:top w:val="none" w:sz="0" w:space="0" w:color="auto"/>
            <w:left w:val="none" w:sz="0" w:space="0" w:color="auto"/>
            <w:bottom w:val="none" w:sz="0" w:space="0" w:color="auto"/>
            <w:right w:val="none" w:sz="0" w:space="0" w:color="auto"/>
          </w:divBdr>
        </w:div>
        <w:div w:id="58290867">
          <w:marLeft w:val="0"/>
          <w:marRight w:val="0"/>
          <w:marTop w:val="0"/>
          <w:marBottom w:val="0"/>
          <w:divBdr>
            <w:top w:val="none" w:sz="0" w:space="0" w:color="auto"/>
            <w:left w:val="none" w:sz="0" w:space="0" w:color="auto"/>
            <w:bottom w:val="none" w:sz="0" w:space="0" w:color="auto"/>
            <w:right w:val="none" w:sz="0" w:space="0" w:color="auto"/>
          </w:divBdr>
        </w:div>
        <w:div w:id="1877346298">
          <w:marLeft w:val="0"/>
          <w:marRight w:val="0"/>
          <w:marTop w:val="0"/>
          <w:marBottom w:val="0"/>
          <w:divBdr>
            <w:top w:val="none" w:sz="0" w:space="0" w:color="auto"/>
            <w:left w:val="none" w:sz="0" w:space="0" w:color="auto"/>
            <w:bottom w:val="none" w:sz="0" w:space="0" w:color="auto"/>
            <w:right w:val="none" w:sz="0" w:space="0" w:color="auto"/>
          </w:divBdr>
        </w:div>
        <w:div w:id="2034648168">
          <w:marLeft w:val="0"/>
          <w:marRight w:val="0"/>
          <w:marTop w:val="0"/>
          <w:marBottom w:val="0"/>
          <w:divBdr>
            <w:top w:val="none" w:sz="0" w:space="0" w:color="auto"/>
            <w:left w:val="none" w:sz="0" w:space="0" w:color="auto"/>
            <w:bottom w:val="none" w:sz="0" w:space="0" w:color="auto"/>
            <w:right w:val="none" w:sz="0" w:space="0" w:color="auto"/>
          </w:divBdr>
        </w:div>
        <w:div w:id="1618946078">
          <w:marLeft w:val="0"/>
          <w:marRight w:val="0"/>
          <w:marTop w:val="0"/>
          <w:marBottom w:val="0"/>
          <w:divBdr>
            <w:top w:val="none" w:sz="0" w:space="0" w:color="auto"/>
            <w:left w:val="none" w:sz="0" w:space="0" w:color="auto"/>
            <w:bottom w:val="none" w:sz="0" w:space="0" w:color="auto"/>
            <w:right w:val="none" w:sz="0" w:space="0" w:color="auto"/>
          </w:divBdr>
        </w:div>
        <w:div w:id="55663241">
          <w:marLeft w:val="0"/>
          <w:marRight w:val="0"/>
          <w:marTop w:val="0"/>
          <w:marBottom w:val="0"/>
          <w:divBdr>
            <w:top w:val="none" w:sz="0" w:space="0" w:color="auto"/>
            <w:left w:val="none" w:sz="0" w:space="0" w:color="auto"/>
            <w:bottom w:val="none" w:sz="0" w:space="0" w:color="auto"/>
            <w:right w:val="none" w:sz="0" w:space="0" w:color="auto"/>
          </w:divBdr>
        </w:div>
        <w:div w:id="1840079442">
          <w:marLeft w:val="0"/>
          <w:marRight w:val="0"/>
          <w:marTop w:val="0"/>
          <w:marBottom w:val="0"/>
          <w:divBdr>
            <w:top w:val="none" w:sz="0" w:space="0" w:color="auto"/>
            <w:left w:val="none" w:sz="0" w:space="0" w:color="auto"/>
            <w:bottom w:val="none" w:sz="0" w:space="0" w:color="auto"/>
            <w:right w:val="none" w:sz="0" w:space="0" w:color="auto"/>
          </w:divBdr>
        </w:div>
        <w:div w:id="463893619">
          <w:marLeft w:val="0"/>
          <w:marRight w:val="0"/>
          <w:marTop w:val="0"/>
          <w:marBottom w:val="0"/>
          <w:divBdr>
            <w:top w:val="none" w:sz="0" w:space="0" w:color="auto"/>
            <w:left w:val="none" w:sz="0" w:space="0" w:color="auto"/>
            <w:bottom w:val="none" w:sz="0" w:space="0" w:color="auto"/>
            <w:right w:val="none" w:sz="0" w:space="0" w:color="auto"/>
          </w:divBdr>
        </w:div>
        <w:div w:id="1274632269">
          <w:marLeft w:val="0"/>
          <w:marRight w:val="0"/>
          <w:marTop w:val="0"/>
          <w:marBottom w:val="0"/>
          <w:divBdr>
            <w:top w:val="none" w:sz="0" w:space="0" w:color="auto"/>
            <w:left w:val="none" w:sz="0" w:space="0" w:color="auto"/>
            <w:bottom w:val="none" w:sz="0" w:space="0" w:color="auto"/>
            <w:right w:val="none" w:sz="0" w:space="0" w:color="auto"/>
          </w:divBdr>
        </w:div>
        <w:div w:id="596837286">
          <w:marLeft w:val="0"/>
          <w:marRight w:val="0"/>
          <w:marTop w:val="0"/>
          <w:marBottom w:val="0"/>
          <w:divBdr>
            <w:top w:val="none" w:sz="0" w:space="0" w:color="auto"/>
            <w:left w:val="none" w:sz="0" w:space="0" w:color="auto"/>
            <w:bottom w:val="none" w:sz="0" w:space="0" w:color="auto"/>
            <w:right w:val="none" w:sz="0" w:space="0" w:color="auto"/>
          </w:divBdr>
        </w:div>
        <w:div w:id="288826923">
          <w:marLeft w:val="0"/>
          <w:marRight w:val="0"/>
          <w:marTop w:val="0"/>
          <w:marBottom w:val="0"/>
          <w:divBdr>
            <w:top w:val="none" w:sz="0" w:space="0" w:color="auto"/>
            <w:left w:val="none" w:sz="0" w:space="0" w:color="auto"/>
            <w:bottom w:val="none" w:sz="0" w:space="0" w:color="auto"/>
            <w:right w:val="none" w:sz="0" w:space="0" w:color="auto"/>
          </w:divBdr>
        </w:div>
        <w:div w:id="1300846557">
          <w:marLeft w:val="0"/>
          <w:marRight w:val="0"/>
          <w:marTop w:val="0"/>
          <w:marBottom w:val="0"/>
          <w:divBdr>
            <w:top w:val="none" w:sz="0" w:space="0" w:color="auto"/>
            <w:left w:val="none" w:sz="0" w:space="0" w:color="auto"/>
            <w:bottom w:val="none" w:sz="0" w:space="0" w:color="auto"/>
            <w:right w:val="none" w:sz="0" w:space="0" w:color="auto"/>
          </w:divBdr>
        </w:div>
        <w:div w:id="560749587">
          <w:marLeft w:val="0"/>
          <w:marRight w:val="0"/>
          <w:marTop w:val="0"/>
          <w:marBottom w:val="0"/>
          <w:divBdr>
            <w:top w:val="none" w:sz="0" w:space="0" w:color="auto"/>
            <w:left w:val="none" w:sz="0" w:space="0" w:color="auto"/>
            <w:bottom w:val="none" w:sz="0" w:space="0" w:color="auto"/>
            <w:right w:val="none" w:sz="0" w:space="0" w:color="auto"/>
          </w:divBdr>
        </w:div>
        <w:div w:id="1754163239">
          <w:marLeft w:val="0"/>
          <w:marRight w:val="0"/>
          <w:marTop w:val="0"/>
          <w:marBottom w:val="0"/>
          <w:divBdr>
            <w:top w:val="none" w:sz="0" w:space="0" w:color="auto"/>
            <w:left w:val="none" w:sz="0" w:space="0" w:color="auto"/>
            <w:bottom w:val="none" w:sz="0" w:space="0" w:color="auto"/>
            <w:right w:val="none" w:sz="0" w:space="0" w:color="auto"/>
          </w:divBdr>
        </w:div>
        <w:div w:id="1285380640">
          <w:marLeft w:val="0"/>
          <w:marRight w:val="0"/>
          <w:marTop w:val="0"/>
          <w:marBottom w:val="0"/>
          <w:divBdr>
            <w:top w:val="none" w:sz="0" w:space="0" w:color="auto"/>
            <w:left w:val="none" w:sz="0" w:space="0" w:color="auto"/>
            <w:bottom w:val="none" w:sz="0" w:space="0" w:color="auto"/>
            <w:right w:val="none" w:sz="0" w:space="0" w:color="auto"/>
          </w:divBdr>
        </w:div>
        <w:div w:id="731973687">
          <w:marLeft w:val="0"/>
          <w:marRight w:val="0"/>
          <w:marTop w:val="0"/>
          <w:marBottom w:val="0"/>
          <w:divBdr>
            <w:top w:val="none" w:sz="0" w:space="0" w:color="auto"/>
            <w:left w:val="none" w:sz="0" w:space="0" w:color="auto"/>
            <w:bottom w:val="none" w:sz="0" w:space="0" w:color="auto"/>
            <w:right w:val="none" w:sz="0" w:space="0" w:color="auto"/>
          </w:divBdr>
        </w:div>
        <w:div w:id="771440089">
          <w:marLeft w:val="0"/>
          <w:marRight w:val="0"/>
          <w:marTop w:val="0"/>
          <w:marBottom w:val="0"/>
          <w:divBdr>
            <w:top w:val="none" w:sz="0" w:space="0" w:color="auto"/>
            <w:left w:val="none" w:sz="0" w:space="0" w:color="auto"/>
            <w:bottom w:val="none" w:sz="0" w:space="0" w:color="auto"/>
            <w:right w:val="none" w:sz="0" w:space="0" w:color="auto"/>
          </w:divBdr>
        </w:div>
        <w:div w:id="922294993">
          <w:marLeft w:val="0"/>
          <w:marRight w:val="0"/>
          <w:marTop w:val="0"/>
          <w:marBottom w:val="0"/>
          <w:divBdr>
            <w:top w:val="none" w:sz="0" w:space="0" w:color="auto"/>
            <w:left w:val="none" w:sz="0" w:space="0" w:color="auto"/>
            <w:bottom w:val="none" w:sz="0" w:space="0" w:color="auto"/>
            <w:right w:val="none" w:sz="0" w:space="0" w:color="auto"/>
          </w:divBdr>
        </w:div>
        <w:div w:id="1125351178">
          <w:marLeft w:val="0"/>
          <w:marRight w:val="0"/>
          <w:marTop w:val="0"/>
          <w:marBottom w:val="0"/>
          <w:divBdr>
            <w:top w:val="none" w:sz="0" w:space="0" w:color="auto"/>
            <w:left w:val="none" w:sz="0" w:space="0" w:color="auto"/>
            <w:bottom w:val="none" w:sz="0" w:space="0" w:color="auto"/>
            <w:right w:val="none" w:sz="0" w:space="0" w:color="auto"/>
          </w:divBdr>
        </w:div>
        <w:div w:id="1391346610">
          <w:marLeft w:val="0"/>
          <w:marRight w:val="0"/>
          <w:marTop w:val="0"/>
          <w:marBottom w:val="0"/>
          <w:divBdr>
            <w:top w:val="none" w:sz="0" w:space="0" w:color="auto"/>
            <w:left w:val="none" w:sz="0" w:space="0" w:color="auto"/>
            <w:bottom w:val="none" w:sz="0" w:space="0" w:color="auto"/>
            <w:right w:val="none" w:sz="0" w:space="0" w:color="auto"/>
          </w:divBdr>
        </w:div>
        <w:div w:id="1242520517">
          <w:marLeft w:val="0"/>
          <w:marRight w:val="0"/>
          <w:marTop w:val="0"/>
          <w:marBottom w:val="0"/>
          <w:divBdr>
            <w:top w:val="none" w:sz="0" w:space="0" w:color="auto"/>
            <w:left w:val="none" w:sz="0" w:space="0" w:color="auto"/>
            <w:bottom w:val="none" w:sz="0" w:space="0" w:color="auto"/>
            <w:right w:val="none" w:sz="0" w:space="0" w:color="auto"/>
          </w:divBdr>
        </w:div>
        <w:div w:id="1232305342">
          <w:marLeft w:val="0"/>
          <w:marRight w:val="0"/>
          <w:marTop w:val="0"/>
          <w:marBottom w:val="0"/>
          <w:divBdr>
            <w:top w:val="none" w:sz="0" w:space="0" w:color="auto"/>
            <w:left w:val="none" w:sz="0" w:space="0" w:color="auto"/>
            <w:bottom w:val="none" w:sz="0" w:space="0" w:color="auto"/>
            <w:right w:val="none" w:sz="0" w:space="0" w:color="auto"/>
          </w:divBdr>
        </w:div>
        <w:div w:id="1020739347">
          <w:marLeft w:val="0"/>
          <w:marRight w:val="0"/>
          <w:marTop w:val="0"/>
          <w:marBottom w:val="0"/>
          <w:divBdr>
            <w:top w:val="none" w:sz="0" w:space="0" w:color="auto"/>
            <w:left w:val="none" w:sz="0" w:space="0" w:color="auto"/>
            <w:bottom w:val="none" w:sz="0" w:space="0" w:color="auto"/>
            <w:right w:val="none" w:sz="0" w:space="0" w:color="auto"/>
          </w:divBdr>
        </w:div>
        <w:div w:id="1666205362">
          <w:marLeft w:val="0"/>
          <w:marRight w:val="0"/>
          <w:marTop w:val="0"/>
          <w:marBottom w:val="0"/>
          <w:divBdr>
            <w:top w:val="none" w:sz="0" w:space="0" w:color="auto"/>
            <w:left w:val="none" w:sz="0" w:space="0" w:color="auto"/>
            <w:bottom w:val="none" w:sz="0" w:space="0" w:color="auto"/>
            <w:right w:val="none" w:sz="0" w:space="0" w:color="auto"/>
          </w:divBdr>
        </w:div>
        <w:div w:id="2005164851">
          <w:marLeft w:val="0"/>
          <w:marRight w:val="0"/>
          <w:marTop w:val="0"/>
          <w:marBottom w:val="0"/>
          <w:divBdr>
            <w:top w:val="none" w:sz="0" w:space="0" w:color="auto"/>
            <w:left w:val="none" w:sz="0" w:space="0" w:color="auto"/>
            <w:bottom w:val="none" w:sz="0" w:space="0" w:color="auto"/>
            <w:right w:val="none" w:sz="0" w:space="0" w:color="auto"/>
          </w:divBdr>
        </w:div>
        <w:div w:id="809369710">
          <w:marLeft w:val="0"/>
          <w:marRight w:val="0"/>
          <w:marTop w:val="0"/>
          <w:marBottom w:val="0"/>
          <w:divBdr>
            <w:top w:val="none" w:sz="0" w:space="0" w:color="auto"/>
            <w:left w:val="none" w:sz="0" w:space="0" w:color="auto"/>
            <w:bottom w:val="none" w:sz="0" w:space="0" w:color="auto"/>
            <w:right w:val="none" w:sz="0" w:space="0" w:color="auto"/>
          </w:divBdr>
        </w:div>
        <w:div w:id="2050301230">
          <w:marLeft w:val="0"/>
          <w:marRight w:val="0"/>
          <w:marTop w:val="0"/>
          <w:marBottom w:val="0"/>
          <w:divBdr>
            <w:top w:val="none" w:sz="0" w:space="0" w:color="auto"/>
            <w:left w:val="none" w:sz="0" w:space="0" w:color="auto"/>
            <w:bottom w:val="none" w:sz="0" w:space="0" w:color="auto"/>
            <w:right w:val="none" w:sz="0" w:space="0" w:color="auto"/>
          </w:divBdr>
        </w:div>
        <w:div w:id="162162705">
          <w:marLeft w:val="0"/>
          <w:marRight w:val="0"/>
          <w:marTop w:val="0"/>
          <w:marBottom w:val="0"/>
          <w:divBdr>
            <w:top w:val="none" w:sz="0" w:space="0" w:color="auto"/>
            <w:left w:val="none" w:sz="0" w:space="0" w:color="auto"/>
            <w:bottom w:val="none" w:sz="0" w:space="0" w:color="auto"/>
            <w:right w:val="none" w:sz="0" w:space="0" w:color="auto"/>
          </w:divBdr>
        </w:div>
        <w:div w:id="1396662715">
          <w:marLeft w:val="0"/>
          <w:marRight w:val="0"/>
          <w:marTop w:val="0"/>
          <w:marBottom w:val="0"/>
          <w:divBdr>
            <w:top w:val="none" w:sz="0" w:space="0" w:color="auto"/>
            <w:left w:val="none" w:sz="0" w:space="0" w:color="auto"/>
            <w:bottom w:val="none" w:sz="0" w:space="0" w:color="auto"/>
            <w:right w:val="none" w:sz="0" w:space="0" w:color="auto"/>
          </w:divBdr>
        </w:div>
        <w:div w:id="1710300092">
          <w:marLeft w:val="0"/>
          <w:marRight w:val="0"/>
          <w:marTop w:val="0"/>
          <w:marBottom w:val="0"/>
          <w:divBdr>
            <w:top w:val="none" w:sz="0" w:space="0" w:color="auto"/>
            <w:left w:val="none" w:sz="0" w:space="0" w:color="auto"/>
            <w:bottom w:val="none" w:sz="0" w:space="0" w:color="auto"/>
            <w:right w:val="none" w:sz="0" w:space="0" w:color="auto"/>
          </w:divBdr>
        </w:div>
        <w:div w:id="297614616">
          <w:marLeft w:val="0"/>
          <w:marRight w:val="0"/>
          <w:marTop w:val="0"/>
          <w:marBottom w:val="0"/>
          <w:divBdr>
            <w:top w:val="none" w:sz="0" w:space="0" w:color="auto"/>
            <w:left w:val="none" w:sz="0" w:space="0" w:color="auto"/>
            <w:bottom w:val="none" w:sz="0" w:space="0" w:color="auto"/>
            <w:right w:val="none" w:sz="0" w:space="0" w:color="auto"/>
          </w:divBdr>
        </w:div>
        <w:div w:id="1577739524">
          <w:marLeft w:val="0"/>
          <w:marRight w:val="0"/>
          <w:marTop w:val="0"/>
          <w:marBottom w:val="0"/>
          <w:divBdr>
            <w:top w:val="none" w:sz="0" w:space="0" w:color="auto"/>
            <w:left w:val="none" w:sz="0" w:space="0" w:color="auto"/>
            <w:bottom w:val="none" w:sz="0" w:space="0" w:color="auto"/>
            <w:right w:val="none" w:sz="0" w:space="0" w:color="auto"/>
          </w:divBdr>
        </w:div>
        <w:div w:id="1675499536">
          <w:marLeft w:val="0"/>
          <w:marRight w:val="0"/>
          <w:marTop w:val="0"/>
          <w:marBottom w:val="0"/>
          <w:divBdr>
            <w:top w:val="none" w:sz="0" w:space="0" w:color="auto"/>
            <w:left w:val="none" w:sz="0" w:space="0" w:color="auto"/>
            <w:bottom w:val="none" w:sz="0" w:space="0" w:color="auto"/>
            <w:right w:val="none" w:sz="0" w:space="0" w:color="auto"/>
          </w:divBdr>
        </w:div>
        <w:div w:id="947005243">
          <w:marLeft w:val="0"/>
          <w:marRight w:val="0"/>
          <w:marTop w:val="0"/>
          <w:marBottom w:val="0"/>
          <w:divBdr>
            <w:top w:val="none" w:sz="0" w:space="0" w:color="auto"/>
            <w:left w:val="none" w:sz="0" w:space="0" w:color="auto"/>
            <w:bottom w:val="none" w:sz="0" w:space="0" w:color="auto"/>
            <w:right w:val="none" w:sz="0" w:space="0" w:color="auto"/>
          </w:divBdr>
        </w:div>
        <w:div w:id="356396708">
          <w:marLeft w:val="0"/>
          <w:marRight w:val="0"/>
          <w:marTop w:val="0"/>
          <w:marBottom w:val="0"/>
          <w:divBdr>
            <w:top w:val="none" w:sz="0" w:space="0" w:color="auto"/>
            <w:left w:val="none" w:sz="0" w:space="0" w:color="auto"/>
            <w:bottom w:val="none" w:sz="0" w:space="0" w:color="auto"/>
            <w:right w:val="none" w:sz="0" w:space="0" w:color="auto"/>
          </w:divBdr>
        </w:div>
        <w:div w:id="2047025057">
          <w:marLeft w:val="0"/>
          <w:marRight w:val="0"/>
          <w:marTop w:val="0"/>
          <w:marBottom w:val="0"/>
          <w:divBdr>
            <w:top w:val="none" w:sz="0" w:space="0" w:color="auto"/>
            <w:left w:val="none" w:sz="0" w:space="0" w:color="auto"/>
            <w:bottom w:val="none" w:sz="0" w:space="0" w:color="auto"/>
            <w:right w:val="none" w:sz="0" w:space="0" w:color="auto"/>
          </w:divBdr>
        </w:div>
        <w:div w:id="2085449434">
          <w:marLeft w:val="0"/>
          <w:marRight w:val="0"/>
          <w:marTop w:val="0"/>
          <w:marBottom w:val="0"/>
          <w:divBdr>
            <w:top w:val="none" w:sz="0" w:space="0" w:color="auto"/>
            <w:left w:val="none" w:sz="0" w:space="0" w:color="auto"/>
            <w:bottom w:val="none" w:sz="0" w:space="0" w:color="auto"/>
            <w:right w:val="none" w:sz="0" w:space="0" w:color="auto"/>
          </w:divBdr>
        </w:div>
        <w:div w:id="1542589193">
          <w:marLeft w:val="0"/>
          <w:marRight w:val="0"/>
          <w:marTop w:val="0"/>
          <w:marBottom w:val="0"/>
          <w:divBdr>
            <w:top w:val="none" w:sz="0" w:space="0" w:color="auto"/>
            <w:left w:val="none" w:sz="0" w:space="0" w:color="auto"/>
            <w:bottom w:val="none" w:sz="0" w:space="0" w:color="auto"/>
            <w:right w:val="none" w:sz="0" w:space="0" w:color="auto"/>
          </w:divBdr>
        </w:div>
        <w:div w:id="1679388410">
          <w:marLeft w:val="0"/>
          <w:marRight w:val="0"/>
          <w:marTop w:val="0"/>
          <w:marBottom w:val="0"/>
          <w:divBdr>
            <w:top w:val="none" w:sz="0" w:space="0" w:color="auto"/>
            <w:left w:val="none" w:sz="0" w:space="0" w:color="auto"/>
            <w:bottom w:val="none" w:sz="0" w:space="0" w:color="auto"/>
            <w:right w:val="none" w:sz="0" w:space="0" w:color="auto"/>
          </w:divBdr>
        </w:div>
        <w:div w:id="395737760">
          <w:marLeft w:val="0"/>
          <w:marRight w:val="0"/>
          <w:marTop w:val="0"/>
          <w:marBottom w:val="0"/>
          <w:divBdr>
            <w:top w:val="none" w:sz="0" w:space="0" w:color="auto"/>
            <w:left w:val="none" w:sz="0" w:space="0" w:color="auto"/>
            <w:bottom w:val="none" w:sz="0" w:space="0" w:color="auto"/>
            <w:right w:val="none" w:sz="0" w:space="0" w:color="auto"/>
          </w:divBdr>
        </w:div>
        <w:div w:id="1808425081">
          <w:marLeft w:val="0"/>
          <w:marRight w:val="0"/>
          <w:marTop w:val="0"/>
          <w:marBottom w:val="0"/>
          <w:divBdr>
            <w:top w:val="none" w:sz="0" w:space="0" w:color="auto"/>
            <w:left w:val="none" w:sz="0" w:space="0" w:color="auto"/>
            <w:bottom w:val="none" w:sz="0" w:space="0" w:color="auto"/>
            <w:right w:val="none" w:sz="0" w:space="0" w:color="auto"/>
          </w:divBdr>
        </w:div>
        <w:div w:id="873349794">
          <w:marLeft w:val="0"/>
          <w:marRight w:val="0"/>
          <w:marTop w:val="0"/>
          <w:marBottom w:val="0"/>
          <w:divBdr>
            <w:top w:val="none" w:sz="0" w:space="0" w:color="auto"/>
            <w:left w:val="none" w:sz="0" w:space="0" w:color="auto"/>
            <w:bottom w:val="none" w:sz="0" w:space="0" w:color="auto"/>
            <w:right w:val="none" w:sz="0" w:space="0" w:color="auto"/>
          </w:divBdr>
        </w:div>
        <w:div w:id="1431506920">
          <w:marLeft w:val="0"/>
          <w:marRight w:val="0"/>
          <w:marTop w:val="0"/>
          <w:marBottom w:val="0"/>
          <w:divBdr>
            <w:top w:val="none" w:sz="0" w:space="0" w:color="auto"/>
            <w:left w:val="none" w:sz="0" w:space="0" w:color="auto"/>
            <w:bottom w:val="none" w:sz="0" w:space="0" w:color="auto"/>
            <w:right w:val="none" w:sz="0" w:space="0" w:color="auto"/>
          </w:divBdr>
        </w:div>
        <w:div w:id="904728086">
          <w:marLeft w:val="0"/>
          <w:marRight w:val="0"/>
          <w:marTop w:val="0"/>
          <w:marBottom w:val="0"/>
          <w:divBdr>
            <w:top w:val="none" w:sz="0" w:space="0" w:color="auto"/>
            <w:left w:val="none" w:sz="0" w:space="0" w:color="auto"/>
            <w:bottom w:val="none" w:sz="0" w:space="0" w:color="auto"/>
            <w:right w:val="none" w:sz="0" w:space="0" w:color="auto"/>
          </w:divBdr>
        </w:div>
        <w:div w:id="1651442116">
          <w:marLeft w:val="0"/>
          <w:marRight w:val="0"/>
          <w:marTop w:val="0"/>
          <w:marBottom w:val="0"/>
          <w:divBdr>
            <w:top w:val="none" w:sz="0" w:space="0" w:color="auto"/>
            <w:left w:val="none" w:sz="0" w:space="0" w:color="auto"/>
            <w:bottom w:val="none" w:sz="0" w:space="0" w:color="auto"/>
            <w:right w:val="none" w:sz="0" w:space="0" w:color="auto"/>
          </w:divBdr>
        </w:div>
        <w:div w:id="1342049257">
          <w:marLeft w:val="0"/>
          <w:marRight w:val="0"/>
          <w:marTop w:val="0"/>
          <w:marBottom w:val="0"/>
          <w:divBdr>
            <w:top w:val="none" w:sz="0" w:space="0" w:color="auto"/>
            <w:left w:val="none" w:sz="0" w:space="0" w:color="auto"/>
            <w:bottom w:val="none" w:sz="0" w:space="0" w:color="auto"/>
            <w:right w:val="none" w:sz="0" w:space="0" w:color="auto"/>
          </w:divBdr>
        </w:div>
        <w:div w:id="1944458935">
          <w:marLeft w:val="0"/>
          <w:marRight w:val="0"/>
          <w:marTop w:val="0"/>
          <w:marBottom w:val="0"/>
          <w:divBdr>
            <w:top w:val="none" w:sz="0" w:space="0" w:color="auto"/>
            <w:left w:val="none" w:sz="0" w:space="0" w:color="auto"/>
            <w:bottom w:val="none" w:sz="0" w:space="0" w:color="auto"/>
            <w:right w:val="none" w:sz="0" w:space="0" w:color="auto"/>
          </w:divBdr>
        </w:div>
        <w:div w:id="458575847">
          <w:marLeft w:val="0"/>
          <w:marRight w:val="0"/>
          <w:marTop w:val="0"/>
          <w:marBottom w:val="0"/>
          <w:divBdr>
            <w:top w:val="none" w:sz="0" w:space="0" w:color="auto"/>
            <w:left w:val="none" w:sz="0" w:space="0" w:color="auto"/>
            <w:bottom w:val="none" w:sz="0" w:space="0" w:color="auto"/>
            <w:right w:val="none" w:sz="0" w:space="0" w:color="auto"/>
          </w:divBdr>
        </w:div>
        <w:div w:id="2021663517">
          <w:marLeft w:val="0"/>
          <w:marRight w:val="0"/>
          <w:marTop w:val="0"/>
          <w:marBottom w:val="0"/>
          <w:divBdr>
            <w:top w:val="none" w:sz="0" w:space="0" w:color="auto"/>
            <w:left w:val="none" w:sz="0" w:space="0" w:color="auto"/>
            <w:bottom w:val="none" w:sz="0" w:space="0" w:color="auto"/>
            <w:right w:val="none" w:sz="0" w:space="0" w:color="auto"/>
          </w:divBdr>
        </w:div>
        <w:div w:id="341324006">
          <w:marLeft w:val="0"/>
          <w:marRight w:val="0"/>
          <w:marTop w:val="0"/>
          <w:marBottom w:val="0"/>
          <w:divBdr>
            <w:top w:val="none" w:sz="0" w:space="0" w:color="auto"/>
            <w:left w:val="none" w:sz="0" w:space="0" w:color="auto"/>
            <w:bottom w:val="none" w:sz="0" w:space="0" w:color="auto"/>
            <w:right w:val="none" w:sz="0" w:space="0" w:color="auto"/>
          </w:divBdr>
        </w:div>
        <w:div w:id="1808890426">
          <w:marLeft w:val="0"/>
          <w:marRight w:val="0"/>
          <w:marTop w:val="0"/>
          <w:marBottom w:val="0"/>
          <w:divBdr>
            <w:top w:val="none" w:sz="0" w:space="0" w:color="auto"/>
            <w:left w:val="none" w:sz="0" w:space="0" w:color="auto"/>
            <w:bottom w:val="none" w:sz="0" w:space="0" w:color="auto"/>
            <w:right w:val="none" w:sz="0" w:space="0" w:color="auto"/>
          </w:divBdr>
        </w:div>
        <w:div w:id="971524588">
          <w:marLeft w:val="0"/>
          <w:marRight w:val="0"/>
          <w:marTop w:val="0"/>
          <w:marBottom w:val="0"/>
          <w:divBdr>
            <w:top w:val="none" w:sz="0" w:space="0" w:color="auto"/>
            <w:left w:val="none" w:sz="0" w:space="0" w:color="auto"/>
            <w:bottom w:val="none" w:sz="0" w:space="0" w:color="auto"/>
            <w:right w:val="none" w:sz="0" w:space="0" w:color="auto"/>
          </w:divBdr>
        </w:div>
        <w:div w:id="187069786">
          <w:marLeft w:val="0"/>
          <w:marRight w:val="0"/>
          <w:marTop w:val="0"/>
          <w:marBottom w:val="0"/>
          <w:divBdr>
            <w:top w:val="none" w:sz="0" w:space="0" w:color="auto"/>
            <w:left w:val="none" w:sz="0" w:space="0" w:color="auto"/>
            <w:bottom w:val="none" w:sz="0" w:space="0" w:color="auto"/>
            <w:right w:val="none" w:sz="0" w:space="0" w:color="auto"/>
          </w:divBdr>
        </w:div>
        <w:div w:id="891963233">
          <w:marLeft w:val="0"/>
          <w:marRight w:val="0"/>
          <w:marTop w:val="0"/>
          <w:marBottom w:val="0"/>
          <w:divBdr>
            <w:top w:val="none" w:sz="0" w:space="0" w:color="auto"/>
            <w:left w:val="none" w:sz="0" w:space="0" w:color="auto"/>
            <w:bottom w:val="none" w:sz="0" w:space="0" w:color="auto"/>
            <w:right w:val="none" w:sz="0" w:space="0" w:color="auto"/>
          </w:divBdr>
        </w:div>
        <w:div w:id="1821389041">
          <w:marLeft w:val="0"/>
          <w:marRight w:val="0"/>
          <w:marTop w:val="0"/>
          <w:marBottom w:val="0"/>
          <w:divBdr>
            <w:top w:val="none" w:sz="0" w:space="0" w:color="auto"/>
            <w:left w:val="none" w:sz="0" w:space="0" w:color="auto"/>
            <w:bottom w:val="none" w:sz="0" w:space="0" w:color="auto"/>
            <w:right w:val="none" w:sz="0" w:space="0" w:color="auto"/>
          </w:divBdr>
        </w:div>
        <w:div w:id="2133011876">
          <w:marLeft w:val="0"/>
          <w:marRight w:val="0"/>
          <w:marTop w:val="0"/>
          <w:marBottom w:val="0"/>
          <w:divBdr>
            <w:top w:val="none" w:sz="0" w:space="0" w:color="auto"/>
            <w:left w:val="none" w:sz="0" w:space="0" w:color="auto"/>
            <w:bottom w:val="none" w:sz="0" w:space="0" w:color="auto"/>
            <w:right w:val="none" w:sz="0" w:space="0" w:color="auto"/>
          </w:divBdr>
        </w:div>
        <w:div w:id="1906917725">
          <w:marLeft w:val="0"/>
          <w:marRight w:val="0"/>
          <w:marTop w:val="0"/>
          <w:marBottom w:val="0"/>
          <w:divBdr>
            <w:top w:val="none" w:sz="0" w:space="0" w:color="auto"/>
            <w:left w:val="none" w:sz="0" w:space="0" w:color="auto"/>
            <w:bottom w:val="none" w:sz="0" w:space="0" w:color="auto"/>
            <w:right w:val="none" w:sz="0" w:space="0" w:color="auto"/>
          </w:divBdr>
        </w:div>
        <w:div w:id="967469630">
          <w:marLeft w:val="0"/>
          <w:marRight w:val="0"/>
          <w:marTop w:val="0"/>
          <w:marBottom w:val="0"/>
          <w:divBdr>
            <w:top w:val="none" w:sz="0" w:space="0" w:color="auto"/>
            <w:left w:val="none" w:sz="0" w:space="0" w:color="auto"/>
            <w:bottom w:val="none" w:sz="0" w:space="0" w:color="auto"/>
            <w:right w:val="none" w:sz="0" w:space="0" w:color="auto"/>
          </w:divBdr>
        </w:div>
        <w:div w:id="2034335165">
          <w:marLeft w:val="0"/>
          <w:marRight w:val="0"/>
          <w:marTop w:val="0"/>
          <w:marBottom w:val="0"/>
          <w:divBdr>
            <w:top w:val="none" w:sz="0" w:space="0" w:color="auto"/>
            <w:left w:val="none" w:sz="0" w:space="0" w:color="auto"/>
            <w:bottom w:val="none" w:sz="0" w:space="0" w:color="auto"/>
            <w:right w:val="none" w:sz="0" w:space="0" w:color="auto"/>
          </w:divBdr>
        </w:div>
        <w:div w:id="583495970">
          <w:marLeft w:val="0"/>
          <w:marRight w:val="0"/>
          <w:marTop w:val="0"/>
          <w:marBottom w:val="0"/>
          <w:divBdr>
            <w:top w:val="none" w:sz="0" w:space="0" w:color="auto"/>
            <w:left w:val="none" w:sz="0" w:space="0" w:color="auto"/>
            <w:bottom w:val="none" w:sz="0" w:space="0" w:color="auto"/>
            <w:right w:val="none" w:sz="0" w:space="0" w:color="auto"/>
          </w:divBdr>
        </w:div>
        <w:div w:id="1145051835">
          <w:marLeft w:val="0"/>
          <w:marRight w:val="0"/>
          <w:marTop w:val="0"/>
          <w:marBottom w:val="0"/>
          <w:divBdr>
            <w:top w:val="none" w:sz="0" w:space="0" w:color="auto"/>
            <w:left w:val="none" w:sz="0" w:space="0" w:color="auto"/>
            <w:bottom w:val="none" w:sz="0" w:space="0" w:color="auto"/>
            <w:right w:val="none" w:sz="0" w:space="0" w:color="auto"/>
          </w:divBdr>
        </w:div>
        <w:div w:id="253441483">
          <w:marLeft w:val="0"/>
          <w:marRight w:val="0"/>
          <w:marTop w:val="0"/>
          <w:marBottom w:val="0"/>
          <w:divBdr>
            <w:top w:val="none" w:sz="0" w:space="0" w:color="auto"/>
            <w:left w:val="none" w:sz="0" w:space="0" w:color="auto"/>
            <w:bottom w:val="none" w:sz="0" w:space="0" w:color="auto"/>
            <w:right w:val="none" w:sz="0" w:space="0" w:color="auto"/>
          </w:divBdr>
        </w:div>
        <w:div w:id="1297487072">
          <w:marLeft w:val="0"/>
          <w:marRight w:val="0"/>
          <w:marTop w:val="0"/>
          <w:marBottom w:val="0"/>
          <w:divBdr>
            <w:top w:val="none" w:sz="0" w:space="0" w:color="auto"/>
            <w:left w:val="none" w:sz="0" w:space="0" w:color="auto"/>
            <w:bottom w:val="none" w:sz="0" w:space="0" w:color="auto"/>
            <w:right w:val="none" w:sz="0" w:space="0" w:color="auto"/>
          </w:divBdr>
        </w:div>
        <w:div w:id="343820452">
          <w:marLeft w:val="0"/>
          <w:marRight w:val="0"/>
          <w:marTop w:val="0"/>
          <w:marBottom w:val="0"/>
          <w:divBdr>
            <w:top w:val="none" w:sz="0" w:space="0" w:color="auto"/>
            <w:left w:val="none" w:sz="0" w:space="0" w:color="auto"/>
            <w:bottom w:val="none" w:sz="0" w:space="0" w:color="auto"/>
            <w:right w:val="none" w:sz="0" w:space="0" w:color="auto"/>
          </w:divBdr>
        </w:div>
        <w:div w:id="1216939397">
          <w:marLeft w:val="0"/>
          <w:marRight w:val="0"/>
          <w:marTop w:val="0"/>
          <w:marBottom w:val="0"/>
          <w:divBdr>
            <w:top w:val="none" w:sz="0" w:space="0" w:color="auto"/>
            <w:left w:val="none" w:sz="0" w:space="0" w:color="auto"/>
            <w:bottom w:val="none" w:sz="0" w:space="0" w:color="auto"/>
            <w:right w:val="none" w:sz="0" w:space="0" w:color="auto"/>
          </w:divBdr>
        </w:div>
        <w:div w:id="1508398339">
          <w:marLeft w:val="0"/>
          <w:marRight w:val="0"/>
          <w:marTop w:val="0"/>
          <w:marBottom w:val="0"/>
          <w:divBdr>
            <w:top w:val="none" w:sz="0" w:space="0" w:color="auto"/>
            <w:left w:val="none" w:sz="0" w:space="0" w:color="auto"/>
            <w:bottom w:val="none" w:sz="0" w:space="0" w:color="auto"/>
            <w:right w:val="none" w:sz="0" w:space="0" w:color="auto"/>
          </w:divBdr>
        </w:div>
        <w:div w:id="1983652273">
          <w:marLeft w:val="0"/>
          <w:marRight w:val="0"/>
          <w:marTop w:val="0"/>
          <w:marBottom w:val="0"/>
          <w:divBdr>
            <w:top w:val="none" w:sz="0" w:space="0" w:color="auto"/>
            <w:left w:val="none" w:sz="0" w:space="0" w:color="auto"/>
            <w:bottom w:val="none" w:sz="0" w:space="0" w:color="auto"/>
            <w:right w:val="none" w:sz="0" w:space="0" w:color="auto"/>
          </w:divBdr>
        </w:div>
        <w:div w:id="341929919">
          <w:marLeft w:val="0"/>
          <w:marRight w:val="0"/>
          <w:marTop w:val="0"/>
          <w:marBottom w:val="0"/>
          <w:divBdr>
            <w:top w:val="none" w:sz="0" w:space="0" w:color="auto"/>
            <w:left w:val="none" w:sz="0" w:space="0" w:color="auto"/>
            <w:bottom w:val="none" w:sz="0" w:space="0" w:color="auto"/>
            <w:right w:val="none" w:sz="0" w:space="0" w:color="auto"/>
          </w:divBdr>
        </w:div>
        <w:div w:id="390158816">
          <w:marLeft w:val="0"/>
          <w:marRight w:val="0"/>
          <w:marTop w:val="0"/>
          <w:marBottom w:val="0"/>
          <w:divBdr>
            <w:top w:val="none" w:sz="0" w:space="0" w:color="auto"/>
            <w:left w:val="none" w:sz="0" w:space="0" w:color="auto"/>
            <w:bottom w:val="none" w:sz="0" w:space="0" w:color="auto"/>
            <w:right w:val="none" w:sz="0" w:space="0" w:color="auto"/>
          </w:divBdr>
        </w:div>
        <w:div w:id="2069959795">
          <w:marLeft w:val="0"/>
          <w:marRight w:val="0"/>
          <w:marTop w:val="0"/>
          <w:marBottom w:val="0"/>
          <w:divBdr>
            <w:top w:val="none" w:sz="0" w:space="0" w:color="auto"/>
            <w:left w:val="none" w:sz="0" w:space="0" w:color="auto"/>
            <w:bottom w:val="none" w:sz="0" w:space="0" w:color="auto"/>
            <w:right w:val="none" w:sz="0" w:space="0" w:color="auto"/>
          </w:divBdr>
        </w:div>
        <w:div w:id="222982265">
          <w:marLeft w:val="0"/>
          <w:marRight w:val="0"/>
          <w:marTop w:val="0"/>
          <w:marBottom w:val="0"/>
          <w:divBdr>
            <w:top w:val="none" w:sz="0" w:space="0" w:color="auto"/>
            <w:left w:val="none" w:sz="0" w:space="0" w:color="auto"/>
            <w:bottom w:val="none" w:sz="0" w:space="0" w:color="auto"/>
            <w:right w:val="none" w:sz="0" w:space="0" w:color="auto"/>
          </w:divBdr>
        </w:div>
        <w:div w:id="1823111113">
          <w:marLeft w:val="0"/>
          <w:marRight w:val="0"/>
          <w:marTop w:val="0"/>
          <w:marBottom w:val="0"/>
          <w:divBdr>
            <w:top w:val="none" w:sz="0" w:space="0" w:color="auto"/>
            <w:left w:val="none" w:sz="0" w:space="0" w:color="auto"/>
            <w:bottom w:val="none" w:sz="0" w:space="0" w:color="auto"/>
            <w:right w:val="none" w:sz="0" w:space="0" w:color="auto"/>
          </w:divBdr>
        </w:div>
        <w:div w:id="2041930135">
          <w:marLeft w:val="0"/>
          <w:marRight w:val="0"/>
          <w:marTop w:val="0"/>
          <w:marBottom w:val="0"/>
          <w:divBdr>
            <w:top w:val="none" w:sz="0" w:space="0" w:color="auto"/>
            <w:left w:val="none" w:sz="0" w:space="0" w:color="auto"/>
            <w:bottom w:val="none" w:sz="0" w:space="0" w:color="auto"/>
            <w:right w:val="none" w:sz="0" w:space="0" w:color="auto"/>
          </w:divBdr>
        </w:div>
        <w:div w:id="277950175">
          <w:marLeft w:val="0"/>
          <w:marRight w:val="0"/>
          <w:marTop w:val="0"/>
          <w:marBottom w:val="0"/>
          <w:divBdr>
            <w:top w:val="none" w:sz="0" w:space="0" w:color="auto"/>
            <w:left w:val="none" w:sz="0" w:space="0" w:color="auto"/>
            <w:bottom w:val="none" w:sz="0" w:space="0" w:color="auto"/>
            <w:right w:val="none" w:sz="0" w:space="0" w:color="auto"/>
          </w:divBdr>
        </w:div>
        <w:div w:id="909731847">
          <w:marLeft w:val="0"/>
          <w:marRight w:val="0"/>
          <w:marTop w:val="0"/>
          <w:marBottom w:val="0"/>
          <w:divBdr>
            <w:top w:val="none" w:sz="0" w:space="0" w:color="auto"/>
            <w:left w:val="none" w:sz="0" w:space="0" w:color="auto"/>
            <w:bottom w:val="none" w:sz="0" w:space="0" w:color="auto"/>
            <w:right w:val="none" w:sz="0" w:space="0" w:color="auto"/>
          </w:divBdr>
        </w:div>
        <w:div w:id="1469470025">
          <w:marLeft w:val="0"/>
          <w:marRight w:val="0"/>
          <w:marTop w:val="0"/>
          <w:marBottom w:val="0"/>
          <w:divBdr>
            <w:top w:val="none" w:sz="0" w:space="0" w:color="auto"/>
            <w:left w:val="none" w:sz="0" w:space="0" w:color="auto"/>
            <w:bottom w:val="none" w:sz="0" w:space="0" w:color="auto"/>
            <w:right w:val="none" w:sz="0" w:space="0" w:color="auto"/>
          </w:divBdr>
        </w:div>
        <w:div w:id="2036760487">
          <w:marLeft w:val="0"/>
          <w:marRight w:val="0"/>
          <w:marTop w:val="0"/>
          <w:marBottom w:val="0"/>
          <w:divBdr>
            <w:top w:val="none" w:sz="0" w:space="0" w:color="auto"/>
            <w:left w:val="none" w:sz="0" w:space="0" w:color="auto"/>
            <w:bottom w:val="none" w:sz="0" w:space="0" w:color="auto"/>
            <w:right w:val="none" w:sz="0" w:space="0" w:color="auto"/>
          </w:divBdr>
        </w:div>
        <w:div w:id="1448889244">
          <w:marLeft w:val="0"/>
          <w:marRight w:val="0"/>
          <w:marTop w:val="0"/>
          <w:marBottom w:val="0"/>
          <w:divBdr>
            <w:top w:val="none" w:sz="0" w:space="0" w:color="auto"/>
            <w:left w:val="none" w:sz="0" w:space="0" w:color="auto"/>
            <w:bottom w:val="none" w:sz="0" w:space="0" w:color="auto"/>
            <w:right w:val="none" w:sz="0" w:space="0" w:color="auto"/>
          </w:divBdr>
        </w:div>
        <w:div w:id="771242533">
          <w:marLeft w:val="0"/>
          <w:marRight w:val="0"/>
          <w:marTop w:val="0"/>
          <w:marBottom w:val="0"/>
          <w:divBdr>
            <w:top w:val="none" w:sz="0" w:space="0" w:color="auto"/>
            <w:left w:val="none" w:sz="0" w:space="0" w:color="auto"/>
            <w:bottom w:val="none" w:sz="0" w:space="0" w:color="auto"/>
            <w:right w:val="none" w:sz="0" w:space="0" w:color="auto"/>
          </w:divBdr>
        </w:div>
        <w:div w:id="1450204835">
          <w:marLeft w:val="0"/>
          <w:marRight w:val="0"/>
          <w:marTop w:val="0"/>
          <w:marBottom w:val="0"/>
          <w:divBdr>
            <w:top w:val="none" w:sz="0" w:space="0" w:color="auto"/>
            <w:left w:val="none" w:sz="0" w:space="0" w:color="auto"/>
            <w:bottom w:val="none" w:sz="0" w:space="0" w:color="auto"/>
            <w:right w:val="none" w:sz="0" w:space="0" w:color="auto"/>
          </w:divBdr>
        </w:div>
        <w:div w:id="1104765067">
          <w:marLeft w:val="0"/>
          <w:marRight w:val="0"/>
          <w:marTop w:val="0"/>
          <w:marBottom w:val="0"/>
          <w:divBdr>
            <w:top w:val="none" w:sz="0" w:space="0" w:color="auto"/>
            <w:left w:val="none" w:sz="0" w:space="0" w:color="auto"/>
            <w:bottom w:val="none" w:sz="0" w:space="0" w:color="auto"/>
            <w:right w:val="none" w:sz="0" w:space="0" w:color="auto"/>
          </w:divBdr>
        </w:div>
        <w:div w:id="1797211672">
          <w:marLeft w:val="0"/>
          <w:marRight w:val="0"/>
          <w:marTop w:val="0"/>
          <w:marBottom w:val="0"/>
          <w:divBdr>
            <w:top w:val="none" w:sz="0" w:space="0" w:color="auto"/>
            <w:left w:val="none" w:sz="0" w:space="0" w:color="auto"/>
            <w:bottom w:val="none" w:sz="0" w:space="0" w:color="auto"/>
            <w:right w:val="none" w:sz="0" w:space="0" w:color="auto"/>
          </w:divBdr>
        </w:div>
        <w:div w:id="529268860">
          <w:marLeft w:val="0"/>
          <w:marRight w:val="0"/>
          <w:marTop w:val="0"/>
          <w:marBottom w:val="0"/>
          <w:divBdr>
            <w:top w:val="none" w:sz="0" w:space="0" w:color="auto"/>
            <w:left w:val="none" w:sz="0" w:space="0" w:color="auto"/>
            <w:bottom w:val="none" w:sz="0" w:space="0" w:color="auto"/>
            <w:right w:val="none" w:sz="0" w:space="0" w:color="auto"/>
          </w:divBdr>
        </w:div>
        <w:div w:id="559169208">
          <w:marLeft w:val="0"/>
          <w:marRight w:val="0"/>
          <w:marTop w:val="0"/>
          <w:marBottom w:val="0"/>
          <w:divBdr>
            <w:top w:val="none" w:sz="0" w:space="0" w:color="auto"/>
            <w:left w:val="none" w:sz="0" w:space="0" w:color="auto"/>
            <w:bottom w:val="none" w:sz="0" w:space="0" w:color="auto"/>
            <w:right w:val="none" w:sz="0" w:space="0" w:color="auto"/>
          </w:divBdr>
        </w:div>
        <w:div w:id="673384738">
          <w:marLeft w:val="0"/>
          <w:marRight w:val="0"/>
          <w:marTop w:val="0"/>
          <w:marBottom w:val="0"/>
          <w:divBdr>
            <w:top w:val="none" w:sz="0" w:space="0" w:color="auto"/>
            <w:left w:val="none" w:sz="0" w:space="0" w:color="auto"/>
            <w:bottom w:val="none" w:sz="0" w:space="0" w:color="auto"/>
            <w:right w:val="none" w:sz="0" w:space="0" w:color="auto"/>
          </w:divBdr>
        </w:div>
        <w:div w:id="1432820407">
          <w:marLeft w:val="0"/>
          <w:marRight w:val="0"/>
          <w:marTop w:val="0"/>
          <w:marBottom w:val="0"/>
          <w:divBdr>
            <w:top w:val="none" w:sz="0" w:space="0" w:color="auto"/>
            <w:left w:val="none" w:sz="0" w:space="0" w:color="auto"/>
            <w:bottom w:val="none" w:sz="0" w:space="0" w:color="auto"/>
            <w:right w:val="none" w:sz="0" w:space="0" w:color="auto"/>
          </w:divBdr>
        </w:div>
        <w:div w:id="2138796554">
          <w:marLeft w:val="0"/>
          <w:marRight w:val="0"/>
          <w:marTop w:val="0"/>
          <w:marBottom w:val="0"/>
          <w:divBdr>
            <w:top w:val="none" w:sz="0" w:space="0" w:color="auto"/>
            <w:left w:val="none" w:sz="0" w:space="0" w:color="auto"/>
            <w:bottom w:val="none" w:sz="0" w:space="0" w:color="auto"/>
            <w:right w:val="none" w:sz="0" w:space="0" w:color="auto"/>
          </w:divBdr>
        </w:div>
        <w:div w:id="462623234">
          <w:marLeft w:val="0"/>
          <w:marRight w:val="0"/>
          <w:marTop w:val="0"/>
          <w:marBottom w:val="0"/>
          <w:divBdr>
            <w:top w:val="none" w:sz="0" w:space="0" w:color="auto"/>
            <w:left w:val="none" w:sz="0" w:space="0" w:color="auto"/>
            <w:bottom w:val="none" w:sz="0" w:space="0" w:color="auto"/>
            <w:right w:val="none" w:sz="0" w:space="0" w:color="auto"/>
          </w:divBdr>
        </w:div>
        <w:div w:id="1496846031">
          <w:marLeft w:val="0"/>
          <w:marRight w:val="0"/>
          <w:marTop w:val="0"/>
          <w:marBottom w:val="0"/>
          <w:divBdr>
            <w:top w:val="none" w:sz="0" w:space="0" w:color="auto"/>
            <w:left w:val="none" w:sz="0" w:space="0" w:color="auto"/>
            <w:bottom w:val="none" w:sz="0" w:space="0" w:color="auto"/>
            <w:right w:val="none" w:sz="0" w:space="0" w:color="auto"/>
          </w:divBdr>
        </w:div>
        <w:div w:id="390422336">
          <w:marLeft w:val="0"/>
          <w:marRight w:val="0"/>
          <w:marTop w:val="0"/>
          <w:marBottom w:val="0"/>
          <w:divBdr>
            <w:top w:val="none" w:sz="0" w:space="0" w:color="auto"/>
            <w:left w:val="none" w:sz="0" w:space="0" w:color="auto"/>
            <w:bottom w:val="none" w:sz="0" w:space="0" w:color="auto"/>
            <w:right w:val="none" w:sz="0" w:space="0" w:color="auto"/>
          </w:divBdr>
        </w:div>
        <w:div w:id="932276737">
          <w:marLeft w:val="0"/>
          <w:marRight w:val="0"/>
          <w:marTop w:val="0"/>
          <w:marBottom w:val="0"/>
          <w:divBdr>
            <w:top w:val="none" w:sz="0" w:space="0" w:color="auto"/>
            <w:left w:val="none" w:sz="0" w:space="0" w:color="auto"/>
            <w:bottom w:val="none" w:sz="0" w:space="0" w:color="auto"/>
            <w:right w:val="none" w:sz="0" w:space="0" w:color="auto"/>
          </w:divBdr>
        </w:div>
        <w:div w:id="1056512182">
          <w:marLeft w:val="0"/>
          <w:marRight w:val="0"/>
          <w:marTop w:val="0"/>
          <w:marBottom w:val="0"/>
          <w:divBdr>
            <w:top w:val="none" w:sz="0" w:space="0" w:color="auto"/>
            <w:left w:val="none" w:sz="0" w:space="0" w:color="auto"/>
            <w:bottom w:val="none" w:sz="0" w:space="0" w:color="auto"/>
            <w:right w:val="none" w:sz="0" w:space="0" w:color="auto"/>
          </w:divBdr>
        </w:div>
        <w:div w:id="136412003">
          <w:marLeft w:val="0"/>
          <w:marRight w:val="0"/>
          <w:marTop w:val="0"/>
          <w:marBottom w:val="0"/>
          <w:divBdr>
            <w:top w:val="none" w:sz="0" w:space="0" w:color="auto"/>
            <w:left w:val="none" w:sz="0" w:space="0" w:color="auto"/>
            <w:bottom w:val="none" w:sz="0" w:space="0" w:color="auto"/>
            <w:right w:val="none" w:sz="0" w:space="0" w:color="auto"/>
          </w:divBdr>
        </w:div>
        <w:div w:id="613630360">
          <w:marLeft w:val="0"/>
          <w:marRight w:val="0"/>
          <w:marTop w:val="0"/>
          <w:marBottom w:val="0"/>
          <w:divBdr>
            <w:top w:val="none" w:sz="0" w:space="0" w:color="auto"/>
            <w:left w:val="none" w:sz="0" w:space="0" w:color="auto"/>
            <w:bottom w:val="none" w:sz="0" w:space="0" w:color="auto"/>
            <w:right w:val="none" w:sz="0" w:space="0" w:color="auto"/>
          </w:divBdr>
        </w:div>
        <w:div w:id="1219585338">
          <w:marLeft w:val="0"/>
          <w:marRight w:val="0"/>
          <w:marTop w:val="0"/>
          <w:marBottom w:val="0"/>
          <w:divBdr>
            <w:top w:val="none" w:sz="0" w:space="0" w:color="auto"/>
            <w:left w:val="none" w:sz="0" w:space="0" w:color="auto"/>
            <w:bottom w:val="none" w:sz="0" w:space="0" w:color="auto"/>
            <w:right w:val="none" w:sz="0" w:space="0" w:color="auto"/>
          </w:divBdr>
        </w:div>
        <w:div w:id="242614702">
          <w:marLeft w:val="0"/>
          <w:marRight w:val="0"/>
          <w:marTop w:val="0"/>
          <w:marBottom w:val="0"/>
          <w:divBdr>
            <w:top w:val="none" w:sz="0" w:space="0" w:color="auto"/>
            <w:left w:val="none" w:sz="0" w:space="0" w:color="auto"/>
            <w:bottom w:val="none" w:sz="0" w:space="0" w:color="auto"/>
            <w:right w:val="none" w:sz="0" w:space="0" w:color="auto"/>
          </w:divBdr>
        </w:div>
        <w:div w:id="44572108">
          <w:marLeft w:val="0"/>
          <w:marRight w:val="0"/>
          <w:marTop w:val="0"/>
          <w:marBottom w:val="0"/>
          <w:divBdr>
            <w:top w:val="none" w:sz="0" w:space="0" w:color="auto"/>
            <w:left w:val="none" w:sz="0" w:space="0" w:color="auto"/>
            <w:bottom w:val="none" w:sz="0" w:space="0" w:color="auto"/>
            <w:right w:val="none" w:sz="0" w:space="0" w:color="auto"/>
          </w:divBdr>
        </w:div>
        <w:div w:id="817653678">
          <w:marLeft w:val="0"/>
          <w:marRight w:val="0"/>
          <w:marTop w:val="0"/>
          <w:marBottom w:val="0"/>
          <w:divBdr>
            <w:top w:val="none" w:sz="0" w:space="0" w:color="auto"/>
            <w:left w:val="none" w:sz="0" w:space="0" w:color="auto"/>
            <w:bottom w:val="none" w:sz="0" w:space="0" w:color="auto"/>
            <w:right w:val="none" w:sz="0" w:space="0" w:color="auto"/>
          </w:divBdr>
        </w:div>
        <w:div w:id="124810301">
          <w:marLeft w:val="0"/>
          <w:marRight w:val="0"/>
          <w:marTop w:val="0"/>
          <w:marBottom w:val="0"/>
          <w:divBdr>
            <w:top w:val="none" w:sz="0" w:space="0" w:color="auto"/>
            <w:left w:val="none" w:sz="0" w:space="0" w:color="auto"/>
            <w:bottom w:val="none" w:sz="0" w:space="0" w:color="auto"/>
            <w:right w:val="none" w:sz="0" w:space="0" w:color="auto"/>
          </w:divBdr>
        </w:div>
        <w:div w:id="1717970826">
          <w:marLeft w:val="0"/>
          <w:marRight w:val="0"/>
          <w:marTop w:val="0"/>
          <w:marBottom w:val="0"/>
          <w:divBdr>
            <w:top w:val="none" w:sz="0" w:space="0" w:color="auto"/>
            <w:left w:val="none" w:sz="0" w:space="0" w:color="auto"/>
            <w:bottom w:val="none" w:sz="0" w:space="0" w:color="auto"/>
            <w:right w:val="none" w:sz="0" w:space="0" w:color="auto"/>
          </w:divBdr>
        </w:div>
        <w:div w:id="1979412129">
          <w:marLeft w:val="0"/>
          <w:marRight w:val="0"/>
          <w:marTop w:val="0"/>
          <w:marBottom w:val="0"/>
          <w:divBdr>
            <w:top w:val="none" w:sz="0" w:space="0" w:color="auto"/>
            <w:left w:val="none" w:sz="0" w:space="0" w:color="auto"/>
            <w:bottom w:val="none" w:sz="0" w:space="0" w:color="auto"/>
            <w:right w:val="none" w:sz="0" w:space="0" w:color="auto"/>
          </w:divBdr>
        </w:div>
        <w:div w:id="1235049674">
          <w:marLeft w:val="0"/>
          <w:marRight w:val="0"/>
          <w:marTop w:val="0"/>
          <w:marBottom w:val="0"/>
          <w:divBdr>
            <w:top w:val="none" w:sz="0" w:space="0" w:color="auto"/>
            <w:left w:val="none" w:sz="0" w:space="0" w:color="auto"/>
            <w:bottom w:val="none" w:sz="0" w:space="0" w:color="auto"/>
            <w:right w:val="none" w:sz="0" w:space="0" w:color="auto"/>
          </w:divBdr>
        </w:div>
        <w:div w:id="1268924800">
          <w:marLeft w:val="0"/>
          <w:marRight w:val="0"/>
          <w:marTop w:val="0"/>
          <w:marBottom w:val="0"/>
          <w:divBdr>
            <w:top w:val="none" w:sz="0" w:space="0" w:color="auto"/>
            <w:left w:val="none" w:sz="0" w:space="0" w:color="auto"/>
            <w:bottom w:val="none" w:sz="0" w:space="0" w:color="auto"/>
            <w:right w:val="none" w:sz="0" w:space="0" w:color="auto"/>
          </w:divBdr>
        </w:div>
      </w:divsChild>
    </w:div>
    <w:div w:id="2007584899">
      <w:bodyDiv w:val="1"/>
      <w:marLeft w:val="0"/>
      <w:marRight w:val="0"/>
      <w:marTop w:val="0"/>
      <w:marBottom w:val="0"/>
      <w:divBdr>
        <w:top w:val="none" w:sz="0" w:space="0" w:color="auto"/>
        <w:left w:val="none" w:sz="0" w:space="0" w:color="auto"/>
        <w:bottom w:val="none" w:sz="0" w:space="0" w:color="auto"/>
        <w:right w:val="none" w:sz="0" w:space="0" w:color="auto"/>
      </w:divBdr>
      <w:divsChild>
        <w:div w:id="1285768692">
          <w:marLeft w:val="547"/>
          <w:marRight w:val="0"/>
          <w:marTop w:val="0"/>
          <w:marBottom w:val="0"/>
          <w:divBdr>
            <w:top w:val="none" w:sz="0" w:space="0" w:color="auto"/>
            <w:left w:val="none" w:sz="0" w:space="0" w:color="auto"/>
            <w:bottom w:val="none" w:sz="0" w:space="0" w:color="auto"/>
            <w:right w:val="none" w:sz="0" w:space="0" w:color="auto"/>
          </w:divBdr>
        </w:div>
        <w:div w:id="1084034667">
          <w:marLeft w:val="547"/>
          <w:marRight w:val="0"/>
          <w:marTop w:val="0"/>
          <w:marBottom w:val="0"/>
          <w:divBdr>
            <w:top w:val="none" w:sz="0" w:space="0" w:color="auto"/>
            <w:left w:val="none" w:sz="0" w:space="0" w:color="auto"/>
            <w:bottom w:val="none" w:sz="0" w:space="0" w:color="auto"/>
            <w:right w:val="none" w:sz="0" w:space="0" w:color="auto"/>
          </w:divBdr>
        </w:div>
        <w:div w:id="174421905">
          <w:marLeft w:val="547"/>
          <w:marRight w:val="0"/>
          <w:marTop w:val="0"/>
          <w:marBottom w:val="0"/>
          <w:divBdr>
            <w:top w:val="none" w:sz="0" w:space="0" w:color="auto"/>
            <w:left w:val="none" w:sz="0" w:space="0" w:color="auto"/>
            <w:bottom w:val="none" w:sz="0" w:space="0" w:color="auto"/>
            <w:right w:val="none" w:sz="0" w:space="0" w:color="auto"/>
          </w:divBdr>
        </w:div>
        <w:div w:id="34275497">
          <w:marLeft w:val="547"/>
          <w:marRight w:val="0"/>
          <w:marTop w:val="0"/>
          <w:marBottom w:val="0"/>
          <w:divBdr>
            <w:top w:val="none" w:sz="0" w:space="0" w:color="auto"/>
            <w:left w:val="none" w:sz="0" w:space="0" w:color="auto"/>
            <w:bottom w:val="none" w:sz="0" w:space="0" w:color="auto"/>
            <w:right w:val="none" w:sz="0" w:space="0" w:color="auto"/>
          </w:divBdr>
        </w:div>
        <w:div w:id="1632633839">
          <w:marLeft w:val="547"/>
          <w:marRight w:val="0"/>
          <w:marTop w:val="0"/>
          <w:marBottom w:val="0"/>
          <w:divBdr>
            <w:top w:val="none" w:sz="0" w:space="0" w:color="auto"/>
            <w:left w:val="none" w:sz="0" w:space="0" w:color="auto"/>
            <w:bottom w:val="none" w:sz="0" w:space="0" w:color="auto"/>
            <w:right w:val="none" w:sz="0" w:space="0" w:color="auto"/>
          </w:divBdr>
        </w:div>
        <w:div w:id="1720587615">
          <w:marLeft w:val="547"/>
          <w:marRight w:val="0"/>
          <w:marTop w:val="0"/>
          <w:marBottom w:val="0"/>
          <w:divBdr>
            <w:top w:val="none" w:sz="0" w:space="0" w:color="auto"/>
            <w:left w:val="none" w:sz="0" w:space="0" w:color="auto"/>
            <w:bottom w:val="none" w:sz="0" w:space="0" w:color="auto"/>
            <w:right w:val="none" w:sz="0" w:space="0" w:color="auto"/>
          </w:divBdr>
        </w:div>
      </w:divsChild>
    </w:div>
    <w:div w:id="200901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99" Type="http://schemas.openxmlformats.org/officeDocument/2006/relationships/image" Target="media/image139.wmf"/><Relationship Id="rId21" Type="http://schemas.openxmlformats.org/officeDocument/2006/relationships/hyperlink" Target="https://www.scopus.com/authid/detail.uri?authorId=57218826977" TargetMode="External"/><Relationship Id="rId63" Type="http://schemas.openxmlformats.org/officeDocument/2006/relationships/image" Target="media/image28.wmf"/><Relationship Id="rId159" Type="http://schemas.openxmlformats.org/officeDocument/2006/relationships/oleObject" Target="embeddings/oleObject54.bin"/><Relationship Id="rId170" Type="http://schemas.openxmlformats.org/officeDocument/2006/relationships/oleObject" Target="embeddings/oleObject59.bin"/><Relationship Id="rId226" Type="http://schemas.openxmlformats.org/officeDocument/2006/relationships/image" Target="media/image111.wmf"/><Relationship Id="rId268" Type="http://schemas.openxmlformats.org/officeDocument/2006/relationships/oleObject" Target="embeddings/oleObject92.bin"/><Relationship Id="rId32" Type="http://schemas.openxmlformats.org/officeDocument/2006/relationships/hyperlink" Target="https://engineering-solutions.ru/ultrasound/theory/" TargetMode="External"/><Relationship Id="rId74" Type="http://schemas.openxmlformats.org/officeDocument/2006/relationships/hyperlink" Target="https://engineering-solutions.ru/ultrasound/theory/" TargetMode="External"/><Relationship Id="rId128" Type="http://schemas.openxmlformats.org/officeDocument/2006/relationships/oleObject" Target="embeddings/oleObject38.bin"/><Relationship Id="rId5" Type="http://schemas.openxmlformats.org/officeDocument/2006/relationships/webSettings" Target="webSettings.xml"/><Relationship Id="rId181" Type="http://schemas.openxmlformats.org/officeDocument/2006/relationships/image" Target="media/image81.jpeg"/><Relationship Id="rId237" Type="http://schemas.openxmlformats.org/officeDocument/2006/relationships/oleObject" Target="embeddings/oleObject81.bin"/><Relationship Id="rId279" Type="http://schemas.openxmlformats.org/officeDocument/2006/relationships/oleObject" Target="embeddings/oleObject99.bin"/><Relationship Id="rId43" Type="http://schemas.openxmlformats.org/officeDocument/2006/relationships/hyperlink" Target="https://engineering-solutions.ru/ultrasound/theory/" TargetMode="External"/><Relationship Id="rId139" Type="http://schemas.openxmlformats.org/officeDocument/2006/relationships/oleObject" Target="embeddings/oleObject44.bin"/><Relationship Id="rId290" Type="http://schemas.openxmlformats.org/officeDocument/2006/relationships/image" Target="media/image135.wmf"/><Relationship Id="rId304" Type="http://schemas.openxmlformats.org/officeDocument/2006/relationships/oleObject" Target="embeddings/oleObject113.bin"/><Relationship Id="rId85" Type="http://schemas.openxmlformats.org/officeDocument/2006/relationships/image" Target="media/image35.wmf"/><Relationship Id="rId150" Type="http://schemas.openxmlformats.org/officeDocument/2006/relationships/image" Target="media/image66.wmf"/><Relationship Id="rId192" Type="http://schemas.openxmlformats.org/officeDocument/2006/relationships/image" Target="media/image90.jpeg"/><Relationship Id="rId206" Type="http://schemas.openxmlformats.org/officeDocument/2006/relationships/image" Target="media/image102.wmf"/><Relationship Id="rId248" Type="http://schemas.openxmlformats.org/officeDocument/2006/relationships/image" Target="media/image119.jpeg"/><Relationship Id="rId12" Type="http://schemas.openxmlformats.org/officeDocument/2006/relationships/image" Target="media/image5.png"/><Relationship Id="rId108" Type="http://schemas.openxmlformats.org/officeDocument/2006/relationships/image" Target="media/image46.wmf"/><Relationship Id="rId315" Type="http://schemas.openxmlformats.org/officeDocument/2006/relationships/image" Target="media/image147.jpeg"/><Relationship Id="rId54" Type="http://schemas.openxmlformats.org/officeDocument/2006/relationships/hyperlink" Target="https://engineering-solutions.ru/ultrasound/transducers/" TargetMode="External"/><Relationship Id="rId96" Type="http://schemas.openxmlformats.org/officeDocument/2006/relationships/oleObject" Target="embeddings/oleObject21.bin"/><Relationship Id="rId161" Type="http://schemas.openxmlformats.org/officeDocument/2006/relationships/image" Target="media/image71.wmf"/><Relationship Id="rId217" Type="http://schemas.openxmlformats.org/officeDocument/2006/relationships/oleObject" Target="embeddings/oleObject70.bin"/><Relationship Id="rId259" Type="http://schemas.openxmlformats.org/officeDocument/2006/relationships/oleObject" Target="embeddings/oleObject86.bin"/><Relationship Id="rId23" Type="http://schemas.openxmlformats.org/officeDocument/2006/relationships/image" Target="media/image14.wmf"/><Relationship Id="rId119" Type="http://schemas.openxmlformats.org/officeDocument/2006/relationships/image" Target="media/image51.wmf"/><Relationship Id="rId270" Type="http://schemas.openxmlformats.org/officeDocument/2006/relationships/oleObject" Target="embeddings/oleObject94.bin"/><Relationship Id="rId65" Type="http://schemas.openxmlformats.org/officeDocument/2006/relationships/image" Target="media/image29.jpeg"/><Relationship Id="rId130" Type="http://schemas.openxmlformats.org/officeDocument/2006/relationships/oleObject" Target="embeddings/oleObject39.bin"/><Relationship Id="rId172" Type="http://schemas.openxmlformats.org/officeDocument/2006/relationships/oleObject" Target="embeddings/oleObject60.bin"/><Relationship Id="rId228" Type="http://schemas.openxmlformats.org/officeDocument/2006/relationships/image" Target="media/image112.wmf"/><Relationship Id="rId281" Type="http://schemas.openxmlformats.org/officeDocument/2006/relationships/oleObject" Target="embeddings/oleObject100.bin"/><Relationship Id="rId34" Type="http://schemas.openxmlformats.org/officeDocument/2006/relationships/hyperlink" Target="https://engineering-solutions.ru/ultrasound/theory/" TargetMode="External"/><Relationship Id="rId55" Type="http://schemas.openxmlformats.org/officeDocument/2006/relationships/hyperlink" Target="https://engineering-solutions.ru/ultrasound/theory/" TargetMode="External"/><Relationship Id="rId76" Type="http://schemas.openxmlformats.org/officeDocument/2006/relationships/image" Target="media/image30.jpeg"/><Relationship Id="rId97" Type="http://schemas.openxmlformats.org/officeDocument/2006/relationships/oleObject" Target="embeddings/oleObject22.bin"/><Relationship Id="rId120" Type="http://schemas.openxmlformats.org/officeDocument/2006/relationships/oleObject" Target="embeddings/oleObject34.bin"/><Relationship Id="rId141" Type="http://schemas.openxmlformats.org/officeDocument/2006/relationships/oleObject" Target="embeddings/oleObject45.bin"/><Relationship Id="rId7" Type="http://schemas.openxmlformats.org/officeDocument/2006/relationships/endnotes" Target="endnotes.xml"/><Relationship Id="rId162" Type="http://schemas.openxmlformats.org/officeDocument/2006/relationships/oleObject" Target="embeddings/oleObject55.bin"/><Relationship Id="rId183" Type="http://schemas.openxmlformats.org/officeDocument/2006/relationships/image" Target="media/image83.jpeg"/><Relationship Id="rId218" Type="http://schemas.openxmlformats.org/officeDocument/2006/relationships/oleObject" Target="embeddings/oleObject71.bin"/><Relationship Id="rId239" Type="http://schemas.openxmlformats.org/officeDocument/2006/relationships/oleObject" Target="embeddings/oleObject82.bin"/><Relationship Id="rId250" Type="http://schemas.openxmlformats.org/officeDocument/2006/relationships/chart" Target="charts/chart9.xml"/><Relationship Id="rId271" Type="http://schemas.openxmlformats.org/officeDocument/2006/relationships/image" Target="media/image127.wmf"/><Relationship Id="rId292" Type="http://schemas.openxmlformats.org/officeDocument/2006/relationships/image" Target="media/image136.wmf"/><Relationship Id="rId306" Type="http://schemas.openxmlformats.org/officeDocument/2006/relationships/oleObject" Target="embeddings/oleObject114.bin"/><Relationship Id="rId24" Type="http://schemas.openxmlformats.org/officeDocument/2006/relationships/oleObject" Target="embeddings/oleObject1.bin"/><Relationship Id="rId45" Type="http://schemas.openxmlformats.org/officeDocument/2006/relationships/hyperlink" Target="https://engineering-solutions.ru/ultrasound/theory/" TargetMode="External"/><Relationship Id="rId66" Type="http://schemas.openxmlformats.org/officeDocument/2006/relationships/hyperlink" Target="https://engineering-solutions.ru/ultrasound/theory/" TargetMode="External"/><Relationship Id="rId87" Type="http://schemas.openxmlformats.org/officeDocument/2006/relationships/image" Target="media/image36.wmf"/><Relationship Id="rId110" Type="http://schemas.openxmlformats.org/officeDocument/2006/relationships/image" Target="media/image47.wmf"/><Relationship Id="rId131" Type="http://schemas.openxmlformats.org/officeDocument/2006/relationships/image" Target="media/image57.wmf"/><Relationship Id="rId152" Type="http://schemas.openxmlformats.org/officeDocument/2006/relationships/image" Target="media/image67.wmf"/><Relationship Id="rId173" Type="http://schemas.openxmlformats.org/officeDocument/2006/relationships/image" Target="media/image76.wmf"/><Relationship Id="rId194" Type="http://schemas.openxmlformats.org/officeDocument/2006/relationships/image" Target="media/image92.jpeg"/><Relationship Id="rId208" Type="http://schemas.openxmlformats.org/officeDocument/2006/relationships/image" Target="media/image103.wmf"/><Relationship Id="rId229" Type="http://schemas.openxmlformats.org/officeDocument/2006/relationships/oleObject" Target="embeddings/oleObject77.bin"/><Relationship Id="rId240" Type="http://schemas.openxmlformats.org/officeDocument/2006/relationships/chart" Target="charts/chart3.xml"/><Relationship Id="rId261" Type="http://schemas.openxmlformats.org/officeDocument/2006/relationships/oleObject" Target="embeddings/oleObject88.bin"/><Relationship Id="rId14" Type="http://schemas.openxmlformats.org/officeDocument/2006/relationships/image" Target="media/image7.jpeg"/><Relationship Id="rId35" Type="http://schemas.openxmlformats.org/officeDocument/2006/relationships/hyperlink" Target="https://engineering-solutions.ru/ultrasound/theory/" TargetMode="External"/><Relationship Id="rId56" Type="http://schemas.openxmlformats.org/officeDocument/2006/relationships/image" Target="media/image25.wmf"/><Relationship Id="rId77" Type="http://schemas.openxmlformats.org/officeDocument/2006/relationships/image" Target="media/image31.jpeg"/><Relationship Id="rId100" Type="http://schemas.openxmlformats.org/officeDocument/2006/relationships/oleObject" Target="embeddings/oleObject24.bin"/><Relationship Id="rId282" Type="http://schemas.openxmlformats.org/officeDocument/2006/relationships/oleObject" Target="embeddings/oleObject101.bin"/><Relationship Id="rId317" Type="http://schemas.openxmlformats.org/officeDocument/2006/relationships/image" Target="media/image149.jpeg"/><Relationship Id="rId8" Type="http://schemas.openxmlformats.org/officeDocument/2006/relationships/image" Target="media/image1.jpeg"/><Relationship Id="rId98" Type="http://schemas.openxmlformats.org/officeDocument/2006/relationships/oleObject" Target="embeddings/oleObject23.bin"/><Relationship Id="rId121" Type="http://schemas.openxmlformats.org/officeDocument/2006/relationships/image" Target="media/image52.wmf"/><Relationship Id="rId142" Type="http://schemas.openxmlformats.org/officeDocument/2006/relationships/image" Target="media/image62.wmf"/><Relationship Id="rId163" Type="http://schemas.openxmlformats.org/officeDocument/2006/relationships/chart" Target="charts/chart2.xml"/><Relationship Id="rId184" Type="http://schemas.openxmlformats.org/officeDocument/2006/relationships/image" Target="media/image84.jpeg"/><Relationship Id="rId219" Type="http://schemas.openxmlformats.org/officeDocument/2006/relationships/image" Target="media/image108.wmf"/><Relationship Id="rId230" Type="http://schemas.openxmlformats.org/officeDocument/2006/relationships/image" Target="media/image113.wmf"/><Relationship Id="rId251" Type="http://schemas.openxmlformats.org/officeDocument/2006/relationships/chart" Target="charts/chart10.xml"/><Relationship Id="rId25" Type="http://schemas.openxmlformats.org/officeDocument/2006/relationships/image" Target="media/image15.jpeg"/><Relationship Id="rId46" Type="http://schemas.openxmlformats.org/officeDocument/2006/relationships/hyperlink" Target="https://engineering-solutions.ru/ultrasound/theory/" TargetMode="External"/><Relationship Id="rId67" Type="http://schemas.openxmlformats.org/officeDocument/2006/relationships/hyperlink" Target="https://engineering-solutions.ru/ultrasound/theory/" TargetMode="External"/><Relationship Id="rId272" Type="http://schemas.openxmlformats.org/officeDocument/2006/relationships/oleObject" Target="embeddings/oleObject95.bin"/><Relationship Id="rId293" Type="http://schemas.openxmlformats.org/officeDocument/2006/relationships/oleObject" Target="embeddings/oleObject107.bin"/><Relationship Id="rId307" Type="http://schemas.openxmlformats.org/officeDocument/2006/relationships/image" Target="media/image143.wmf"/><Relationship Id="rId88" Type="http://schemas.openxmlformats.org/officeDocument/2006/relationships/oleObject" Target="embeddings/oleObject17.bin"/><Relationship Id="rId111" Type="http://schemas.openxmlformats.org/officeDocument/2006/relationships/oleObject" Target="embeddings/oleObject29.bin"/><Relationship Id="rId132" Type="http://schemas.openxmlformats.org/officeDocument/2006/relationships/oleObject" Target="embeddings/oleObject40.bin"/><Relationship Id="rId153" Type="http://schemas.openxmlformats.org/officeDocument/2006/relationships/oleObject" Target="embeddings/oleObject51.bin"/><Relationship Id="rId174" Type="http://schemas.openxmlformats.org/officeDocument/2006/relationships/oleObject" Target="embeddings/oleObject61.bin"/><Relationship Id="rId195" Type="http://schemas.openxmlformats.org/officeDocument/2006/relationships/image" Target="media/image93.jpeg"/><Relationship Id="rId209" Type="http://schemas.openxmlformats.org/officeDocument/2006/relationships/oleObject" Target="embeddings/oleObject66.bin"/><Relationship Id="rId220" Type="http://schemas.openxmlformats.org/officeDocument/2006/relationships/oleObject" Target="embeddings/oleObject72.bin"/><Relationship Id="rId241" Type="http://schemas.openxmlformats.org/officeDocument/2006/relationships/chart" Target="charts/chart4.xml"/><Relationship Id="rId15" Type="http://schemas.openxmlformats.org/officeDocument/2006/relationships/image" Target="media/image8.png"/><Relationship Id="rId36" Type="http://schemas.openxmlformats.org/officeDocument/2006/relationships/hyperlink" Target="https://engineering-solutions.ru/ultrasound/theory/" TargetMode="External"/><Relationship Id="rId57" Type="http://schemas.openxmlformats.org/officeDocument/2006/relationships/oleObject" Target="embeddings/oleObject10.bin"/><Relationship Id="rId262" Type="http://schemas.openxmlformats.org/officeDocument/2006/relationships/image" Target="media/image124.wmf"/><Relationship Id="rId283" Type="http://schemas.openxmlformats.org/officeDocument/2006/relationships/oleObject" Target="embeddings/oleObject102.bin"/><Relationship Id="rId318" Type="http://schemas.openxmlformats.org/officeDocument/2006/relationships/image" Target="media/image150.jpeg"/><Relationship Id="rId78" Type="http://schemas.openxmlformats.org/officeDocument/2006/relationships/hyperlink" Target="https://engineering-solutions.ru/ultrasound/theory/" TargetMode="External"/><Relationship Id="rId99" Type="http://schemas.openxmlformats.org/officeDocument/2006/relationships/image" Target="media/image41.wmf"/><Relationship Id="rId101" Type="http://schemas.openxmlformats.org/officeDocument/2006/relationships/image" Target="media/image42.png"/><Relationship Id="rId122" Type="http://schemas.openxmlformats.org/officeDocument/2006/relationships/oleObject" Target="embeddings/oleObject35.bin"/><Relationship Id="rId143" Type="http://schemas.openxmlformats.org/officeDocument/2006/relationships/oleObject" Target="embeddings/oleObject46.bin"/><Relationship Id="rId164" Type="http://schemas.openxmlformats.org/officeDocument/2006/relationships/oleObject" Target="embeddings/oleObject56.bin"/><Relationship Id="rId185" Type="http://schemas.openxmlformats.org/officeDocument/2006/relationships/image" Target="media/image85.jpeg"/><Relationship Id="rId9" Type="http://schemas.openxmlformats.org/officeDocument/2006/relationships/image" Target="media/image2.jpeg"/><Relationship Id="rId210" Type="http://schemas.openxmlformats.org/officeDocument/2006/relationships/image" Target="media/image104.wmf"/><Relationship Id="rId26" Type="http://schemas.openxmlformats.org/officeDocument/2006/relationships/image" Target="media/image16.wmf"/><Relationship Id="rId231" Type="http://schemas.openxmlformats.org/officeDocument/2006/relationships/oleObject" Target="embeddings/oleObject78.bin"/><Relationship Id="rId252" Type="http://schemas.openxmlformats.org/officeDocument/2006/relationships/chart" Target="charts/chart11.xml"/><Relationship Id="rId273" Type="http://schemas.openxmlformats.org/officeDocument/2006/relationships/oleObject" Target="embeddings/oleObject96.bin"/><Relationship Id="rId294" Type="http://schemas.openxmlformats.org/officeDocument/2006/relationships/image" Target="media/image137.wmf"/><Relationship Id="rId308" Type="http://schemas.openxmlformats.org/officeDocument/2006/relationships/oleObject" Target="embeddings/oleObject115.bin"/><Relationship Id="rId47" Type="http://schemas.openxmlformats.org/officeDocument/2006/relationships/image" Target="media/image22.wmf"/><Relationship Id="rId68" Type="http://schemas.openxmlformats.org/officeDocument/2006/relationships/hyperlink" Target="https://engineering-solutions.ru/ultrasound/theory/" TargetMode="External"/><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image" Target="media/image58.wmf"/><Relationship Id="rId154" Type="http://schemas.openxmlformats.org/officeDocument/2006/relationships/image" Target="media/image68.wmf"/><Relationship Id="rId175" Type="http://schemas.openxmlformats.org/officeDocument/2006/relationships/image" Target="media/image77.wmf"/><Relationship Id="rId196" Type="http://schemas.openxmlformats.org/officeDocument/2006/relationships/image" Target="media/image94.jpeg"/><Relationship Id="rId200" Type="http://schemas.openxmlformats.org/officeDocument/2006/relationships/image" Target="media/image98.jpeg"/><Relationship Id="rId16" Type="http://schemas.openxmlformats.org/officeDocument/2006/relationships/image" Target="media/image9.jpeg"/><Relationship Id="rId221" Type="http://schemas.openxmlformats.org/officeDocument/2006/relationships/image" Target="media/image109.wmf"/><Relationship Id="rId242" Type="http://schemas.openxmlformats.org/officeDocument/2006/relationships/chart" Target="charts/chart5.xml"/><Relationship Id="rId263" Type="http://schemas.openxmlformats.org/officeDocument/2006/relationships/oleObject" Target="embeddings/oleObject89.bin"/><Relationship Id="rId284" Type="http://schemas.openxmlformats.org/officeDocument/2006/relationships/image" Target="media/image132.wmf"/><Relationship Id="rId319" Type="http://schemas.openxmlformats.org/officeDocument/2006/relationships/footer" Target="footer1.xml"/><Relationship Id="rId37" Type="http://schemas.openxmlformats.org/officeDocument/2006/relationships/image" Target="media/image20.wmf"/><Relationship Id="rId58" Type="http://schemas.openxmlformats.org/officeDocument/2006/relationships/hyperlink" Target="https://engineering-solutions.ru/ultrasound/theory/" TargetMode="External"/><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image" Target="media/image53.wmf"/><Relationship Id="rId144" Type="http://schemas.openxmlformats.org/officeDocument/2006/relationships/image" Target="media/image63.wmf"/><Relationship Id="rId90" Type="http://schemas.openxmlformats.org/officeDocument/2006/relationships/oleObject" Target="embeddings/oleObject18.bin"/><Relationship Id="rId165" Type="http://schemas.openxmlformats.org/officeDocument/2006/relationships/image" Target="media/image72.wmf"/><Relationship Id="rId186" Type="http://schemas.microsoft.com/office/2007/relationships/hdphoto" Target="media/hdphoto3.wdp"/><Relationship Id="rId211" Type="http://schemas.openxmlformats.org/officeDocument/2006/relationships/oleObject" Target="embeddings/oleObject67.bin"/><Relationship Id="rId232" Type="http://schemas.openxmlformats.org/officeDocument/2006/relationships/image" Target="media/image114.wmf"/><Relationship Id="rId253" Type="http://schemas.openxmlformats.org/officeDocument/2006/relationships/image" Target="media/image121.wmf"/><Relationship Id="rId274" Type="http://schemas.openxmlformats.org/officeDocument/2006/relationships/image" Target="media/image128.wmf"/><Relationship Id="rId295" Type="http://schemas.openxmlformats.org/officeDocument/2006/relationships/oleObject" Target="embeddings/oleObject108.bin"/><Relationship Id="rId309" Type="http://schemas.openxmlformats.org/officeDocument/2006/relationships/image" Target="media/image144.wmf"/><Relationship Id="rId27" Type="http://schemas.openxmlformats.org/officeDocument/2006/relationships/oleObject" Target="embeddings/oleObject2.bin"/><Relationship Id="rId48" Type="http://schemas.openxmlformats.org/officeDocument/2006/relationships/oleObject" Target="embeddings/oleObject7.bin"/><Relationship Id="rId69" Type="http://schemas.openxmlformats.org/officeDocument/2006/relationships/hyperlink" Target="https://engineering-solutions.ru/ultrasound/theory/" TargetMode="External"/><Relationship Id="rId113" Type="http://schemas.openxmlformats.org/officeDocument/2006/relationships/oleObject" Target="embeddings/oleObject30.bin"/><Relationship Id="rId134" Type="http://schemas.openxmlformats.org/officeDocument/2006/relationships/oleObject" Target="embeddings/oleObject41.bin"/><Relationship Id="rId320" Type="http://schemas.openxmlformats.org/officeDocument/2006/relationships/fontTable" Target="fontTable.xml"/><Relationship Id="rId80" Type="http://schemas.openxmlformats.org/officeDocument/2006/relationships/oleObject" Target="embeddings/oleObject13.bin"/><Relationship Id="rId155" Type="http://schemas.openxmlformats.org/officeDocument/2006/relationships/oleObject" Target="embeddings/oleObject52.bin"/><Relationship Id="rId176" Type="http://schemas.openxmlformats.org/officeDocument/2006/relationships/oleObject" Target="embeddings/oleObject62.bin"/><Relationship Id="rId197" Type="http://schemas.openxmlformats.org/officeDocument/2006/relationships/image" Target="media/image95.jpeg"/><Relationship Id="rId201" Type="http://schemas.openxmlformats.org/officeDocument/2006/relationships/image" Target="media/image99.jpeg"/><Relationship Id="rId222" Type="http://schemas.openxmlformats.org/officeDocument/2006/relationships/oleObject" Target="embeddings/oleObject73.bin"/><Relationship Id="rId243" Type="http://schemas.openxmlformats.org/officeDocument/2006/relationships/chart" Target="charts/chart6.xml"/><Relationship Id="rId264" Type="http://schemas.openxmlformats.org/officeDocument/2006/relationships/image" Target="media/image125.wmf"/><Relationship Id="rId285" Type="http://schemas.openxmlformats.org/officeDocument/2006/relationships/oleObject" Target="embeddings/oleObject103.bin"/><Relationship Id="rId17" Type="http://schemas.openxmlformats.org/officeDocument/2006/relationships/image" Target="media/image10.jpeg"/><Relationship Id="rId38" Type="http://schemas.openxmlformats.org/officeDocument/2006/relationships/oleObject" Target="embeddings/oleObject5.bin"/><Relationship Id="rId59" Type="http://schemas.openxmlformats.org/officeDocument/2006/relationships/image" Target="media/image26.jpeg"/><Relationship Id="rId103" Type="http://schemas.openxmlformats.org/officeDocument/2006/relationships/oleObject" Target="embeddings/oleObject25.bin"/><Relationship Id="rId124" Type="http://schemas.openxmlformats.org/officeDocument/2006/relationships/oleObject" Target="embeddings/oleObject36.bin"/><Relationship Id="rId310" Type="http://schemas.openxmlformats.org/officeDocument/2006/relationships/oleObject" Target="embeddings/oleObject116.bin"/><Relationship Id="rId70" Type="http://schemas.openxmlformats.org/officeDocument/2006/relationships/hyperlink" Target="https://engineering-solutions.ru/ultrasound/theory/" TargetMode="External"/><Relationship Id="rId91" Type="http://schemas.openxmlformats.org/officeDocument/2006/relationships/image" Target="media/image38.wmf"/><Relationship Id="rId145" Type="http://schemas.openxmlformats.org/officeDocument/2006/relationships/oleObject" Target="embeddings/oleObject47.bin"/><Relationship Id="rId166" Type="http://schemas.openxmlformats.org/officeDocument/2006/relationships/oleObject" Target="embeddings/oleObject57.bin"/><Relationship Id="rId187" Type="http://schemas.openxmlformats.org/officeDocument/2006/relationships/image" Target="media/image86.jpeg"/><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oleObject" Target="embeddings/oleObject79.bin"/><Relationship Id="rId254" Type="http://schemas.openxmlformats.org/officeDocument/2006/relationships/oleObject" Target="embeddings/oleObject84.bin"/><Relationship Id="rId28" Type="http://schemas.openxmlformats.org/officeDocument/2006/relationships/image" Target="media/image17.wmf"/><Relationship Id="rId49" Type="http://schemas.openxmlformats.org/officeDocument/2006/relationships/image" Target="media/image23.wmf"/><Relationship Id="rId114" Type="http://schemas.openxmlformats.org/officeDocument/2006/relationships/image" Target="media/image49.wmf"/><Relationship Id="rId275" Type="http://schemas.openxmlformats.org/officeDocument/2006/relationships/oleObject" Target="embeddings/oleObject97.bin"/><Relationship Id="rId296" Type="http://schemas.openxmlformats.org/officeDocument/2006/relationships/image" Target="media/image138.wmf"/><Relationship Id="rId300" Type="http://schemas.openxmlformats.org/officeDocument/2006/relationships/oleObject" Target="embeddings/oleObject111.bin"/><Relationship Id="rId60" Type="http://schemas.microsoft.com/office/2007/relationships/hdphoto" Target="media/hdphoto1.wdp"/><Relationship Id="rId81" Type="http://schemas.openxmlformats.org/officeDocument/2006/relationships/image" Target="media/image33.wmf"/><Relationship Id="rId135" Type="http://schemas.openxmlformats.org/officeDocument/2006/relationships/oleObject" Target="embeddings/oleObject42.bin"/><Relationship Id="rId156" Type="http://schemas.openxmlformats.org/officeDocument/2006/relationships/image" Target="media/image69.wmf"/><Relationship Id="rId177" Type="http://schemas.openxmlformats.org/officeDocument/2006/relationships/image" Target="media/image78.jpeg"/><Relationship Id="rId198" Type="http://schemas.openxmlformats.org/officeDocument/2006/relationships/image" Target="media/image96.jpeg"/><Relationship Id="rId321" Type="http://schemas.openxmlformats.org/officeDocument/2006/relationships/theme" Target="theme/theme1.xml"/><Relationship Id="rId202" Type="http://schemas.openxmlformats.org/officeDocument/2006/relationships/image" Target="media/image100.wmf"/><Relationship Id="rId223" Type="http://schemas.openxmlformats.org/officeDocument/2006/relationships/oleObject" Target="embeddings/oleObject74.bin"/><Relationship Id="rId244" Type="http://schemas.openxmlformats.org/officeDocument/2006/relationships/image" Target="media/image118.wmf"/><Relationship Id="rId18" Type="http://schemas.openxmlformats.org/officeDocument/2006/relationships/image" Target="media/image11.png"/><Relationship Id="rId39" Type="http://schemas.openxmlformats.org/officeDocument/2006/relationships/image" Target="media/image21.wmf"/><Relationship Id="rId265" Type="http://schemas.openxmlformats.org/officeDocument/2006/relationships/oleObject" Target="embeddings/oleObject90.bin"/><Relationship Id="rId286" Type="http://schemas.openxmlformats.org/officeDocument/2006/relationships/image" Target="media/image133.wmf"/><Relationship Id="rId50" Type="http://schemas.openxmlformats.org/officeDocument/2006/relationships/oleObject" Target="embeddings/oleObject8.bin"/><Relationship Id="rId104" Type="http://schemas.openxmlformats.org/officeDocument/2006/relationships/image" Target="media/image44.wmf"/><Relationship Id="rId125" Type="http://schemas.openxmlformats.org/officeDocument/2006/relationships/image" Target="media/image54.wmf"/><Relationship Id="rId146" Type="http://schemas.openxmlformats.org/officeDocument/2006/relationships/image" Target="media/image64.wmf"/><Relationship Id="rId167" Type="http://schemas.openxmlformats.org/officeDocument/2006/relationships/image" Target="media/image73.wmf"/><Relationship Id="rId188" Type="http://schemas.openxmlformats.org/officeDocument/2006/relationships/image" Target="media/image87.jpeg"/><Relationship Id="rId311" Type="http://schemas.openxmlformats.org/officeDocument/2006/relationships/hyperlink" Target="https://www.scopus.com/authid/detail.uri?authorId=57218826977" TargetMode="External"/><Relationship Id="rId71" Type="http://schemas.openxmlformats.org/officeDocument/2006/relationships/hyperlink" Target="https://engineering-solutions.ru/ultrasound/theory/" TargetMode="External"/><Relationship Id="rId92" Type="http://schemas.openxmlformats.org/officeDocument/2006/relationships/oleObject" Target="embeddings/oleObject19.bin"/><Relationship Id="rId213" Type="http://schemas.openxmlformats.org/officeDocument/2006/relationships/oleObject" Target="embeddings/oleObject68.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3.bin"/><Relationship Id="rId255" Type="http://schemas.openxmlformats.org/officeDocument/2006/relationships/image" Target="media/image122.wmf"/><Relationship Id="rId276" Type="http://schemas.openxmlformats.org/officeDocument/2006/relationships/image" Target="media/image129.wmf"/><Relationship Id="rId297" Type="http://schemas.openxmlformats.org/officeDocument/2006/relationships/oleObject" Target="embeddings/oleObject109.bin"/><Relationship Id="rId40" Type="http://schemas.openxmlformats.org/officeDocument/2006/relationships/oleObject" Target="embeddings/oleObject6.bin"/><Relationship Id="rId115" Type="http://schemas.openxmlformats.org/officeDocument/2006/relationships/oleObject" Target="embeddings/oleObject31.bin"/><Relationship Id="rId136" Type="http://schemas.openxmlformats.org/officeDocument/2006/relationships/image" Target="media/image59.wmf"/><Relationship Id="rId157" Type="http://schemas.openxmlformats.org/officeDocument/2006/relationships/oleObject" Target="embeddings/oleObject53.bin"/><Relationship Id="rId178" Type="http://schemas.microsoft.com/office/2007/relationships/hdphoto" Target="media/hdphoto2.wdp"/><Relationship Id="rId301" Type="http://schemas.openxmlformats.org/officeDocument/2006/relationships/image" Target="media/image140.wmf"/><Relationship Id="rId61" Type="http://schemas.openxmlformats.org/officeDocument/2006/relationships/image" Target="media/image27.wmf"/><Relationship Id="rId82" Type="http://schemas.openxmlformats.org/officeDocument/2006/relationships/oleObject" Target="embeddings/oleObject14.bin"/><Relationship Id="rId199" Type="http://schemas.openxmlformats.org/officeDocument/2006/relationships/image" Target="media/image97.jpeg"/><Relationship Id="rId203" Type="http://schemas.openxmlformats.org/officeDocument/2006/relationships/oleObject" Target="embeddings/oleObject63.bin"/><Relationship Id="rId19" Type="http://schemas.openxmlformats.org/officeDocument/2006/relationships/image" Target="media/image12.jpeg"/><Relationship Id="rId224" Type="http://schemas.openxmlformats.org/officeDocument/2006/relationships/image" Target="media/image110.wmf"/><Relationship Id="rId245" Type="http://schemas.openxmlformats.org/officeDocument/2006/relationships/oleObject" Target="embeddings/oleObject83.bin"/><Relationship Id="rId266" Type="http://schemas.openxmlformats.org/officeDocument/2006/relationships/oleObject" Target="embeddings/oleObject91.bin"/><Relationship Id="rId287" Type="http://schemas.openxmlformats.org/officeDocument/2006/relationships/oleObject" Target="embeddings/oleObject104.bin"/><Relationship Id="rId30" Type="http://schemas.openxmlformats.org/officeDocument/2006/relationships/image" Target="media/image18.wmf"/><Relationship Id="rId105" Type="http://schemas.openxmlformats.org/officeDocument/2006/relationships/oleObject" Target="embeddings/oleObject26.bin"/><Relationship Id="rId126" Type="http://schemas.openxmlformats.org/officeDocument/2006/relationships/oleObject" Target="embeddings/oleObject37.bin"/><Relationship Id="rId147" Type="http://schemas.openxmlformats.org/officeDocument/2006/relationships/oleObject" Target="embeddings/oleObject48.bin"/><Relationship Id="rId168" Type="http://schemas.openxmlformats.org/officeDocument/2006/relationships/oleObject" Target="embeddings/oleObject58.bin"/><Relationship Id="rId312" Type="http://schemas.openxmlformats.org/officeDocument/2006/relationships/hyperlink" Target="https://doi.org/10.26552/com.C.2021.4.B288-B298" TargetMode="External"/><Relationship Id="rId51" Type="http://schemas.openxmlformats.org/officeDocument/2006/relationships/image" Target="media/image24.wmf"/><Relationship Id="rId72" Type="http://schemas.openxmlformats.org/officeDocument/2006/relationships/hyperlink" Target="https://engineering-solutions.ru/ultrasound/theory/" TargetMode="External"/><Relationship Id="rId93" Type="http://schemas.openxmlformats.org/officeDocument/2006/relationships/image" Target="media/image39.wmf"/><Relationship Id="rId189" Type="http://schemas.openxmlformats.org/officeDocument/2006/relationships/image" Target="media/image88.jpeg"/><Relationship Id="rId3" Type="http://schemas.openxmlformats.org/officeDocument/2006/relationships/styles" Target="styles.xml"/><Relationship Id="rId214" Type="http://schemas.openxmlformats.org/officeDocument/2006/relationships/image" Target="media/image106.wmf"/><Relationship Id="rId235" Type="http://schemas.openxmlformats.org/officeDocument/2006/relationships/oleObject" Target="embeddings/oleObject80.bin"/><Relationship Id="rId256" Type="http://schemas.openxmlformats.org/officeDocument/2006/relationships/oleObject" Target="embeddings/oleObject85.bin"/><Relationship Id="rId277" Type="http://schemas.openxmlformats.org/officeDocument/2006/relationships/oleObject" Target="embeddings/oleObject98.bin"/><Relationship Id="rId298" Type="http://schemas.openxmlformats.org/officeDocument/2006/relationships/oleObject" Target="embeddings/oleObject110.bin"/><Relationship Id="rId116" Type="http://schemas.openxmlformats.org/officeDocument/2006/relationships/image" Target="media/image50.wmf"/><Relationship Id="rId137" Type="http://schemas.openxmlformats.org/officeDocument/2006/relationships/oleObject" Target="embeddings/oleObject43.bin"/><Relationship Id="rId158" Type="http://schemas.openxmlformats.org/officeDocument/2006/relationships/image" Target="media/image70.wmf"/><Relationship Id="rId302" Type="http://schemas.openxmlformats.org/officeDocument/2006/relationships/oleObject" Target="embeddings/oleObject112.bin"/><Relationship Id="rId20" Type="http://schemas.openxmlformats.org/officeDocument/2006/relationships/image" Target="media/image13.jpeg"/><Relationship Id="rId41" Type="http://schemas.openxmlformats.org/officeDocument/2006/relationships/hyperlink" Target="https://engineering-solutions.ru/ultrasound/theory/" TargetMode="External"/><Relationship Id="rId62" Type="http://schemas.openxmlformats.org/officeDocument/2006/relationships/oleObject" Target="embeddings/oleObject11.bin"/><Relationship Id="rId83" Type="http://schemas.openxmlformats.org/officeDocument/2006/relationships/image" Target="media/image34.wmf"/><Relationship Id="rId179" Type="http://schemas.openxmlformats.org/officeDocument/2006/relationships/image" Target="media/image79.jpeg"/><Relationship Id="rId190" Type="http://schemas.openxmlformats.org/officeDocument/2006/relationships/image" Target="media/image89.jpeg"/><Relationship Id="rId204" Type="http://schemas.openxmlformats.org/officeDocument/2006/relationships/image" Target="media/image101.wmf"/><Relationship Id="rId225" Type="http://schemas.openxmlformats.org/officeDocument/2006/relationships/oleObject" Target="embeddings/oleObject75.bin"/><Relationship Id="rId246" Type="http://schemas.openxmlformats.org/officeDocument/2006/relationships/chart" Target="charts/chart7.xml"/><Relationship Id="rId267" Type="http://schemas.openxmlformats.org/officeDocument/2006/relationships/image" Target="media/image126.wmf"/><Relationship Id="rId288" Type="http://schemas.openxmlformats.org/officeDocument/2006/relationships/image" Target="media/image134.wmf"/><Relationship Id="rId106" Type="http://schemas.openxmlformats.org/officeDocument/2006/relationships/image" Target="media/image45.wmf"/><Relationship Id="rId127" Type="http://schemas.openxmlformats.org/officeDocument/2006/relationships/image" Target="media/image55.wmf"/><Relationship Id="rId313" Type="http://schemas.openxmlformats.org/officeDocument/2006/relationships/image" Target="media/image145.jpeg"/><Relationship Id="rId10" Type="http://schemas.openxmlformats.org/officeDocument/2006/relationships/image" Target="media/image3.jpeg"/><Relationship Id="rId31" Type="http://schemas.openxmlformats.org/officeDocument/2006/relationships/oleObject" Target="embeddings/oleObject4.bin"/><Relationship Id="rId52" Type="http://schemas.openxmlformats.org/officeDocument/2006/relationships/oleObject" Target="embeddings/oleObject9.bin"/><Relationship Id="rId73" Type="http://schemas.openxmlformats.org/officeDocument/2006/relationships/hyperlink" Target="https://engineering-solutions.ru/ultrasound/theory/" TargetMode="External"/><Relationship Id="rId94" Type="http://schemas.openxmlformats.org/officeDocument/2006/relationships/oleObject" Target="embeddings/oleObject20.bin"/><Relationship Id="rId148" Type="http://schemas.openxmlformats.org/officeDocument/2006/relationships/image" Target="media/image65.wmf"/><Relationship Id="rId169" Type="http://schemas.openxmlformats.org/officeDocument/2006/relationships/image" Target="media/image74.wmf"/><Relationship Id="rId4" Type="http://schemas.openxmlformats.org/officeDocument/2006/relationships/settings" Target="settings.xml"/><Relationship Id="rId180" Type="http://schemas.openxmlformats.org/officeDocument/2006/relationships/image" Target="media/image80.jpeg"/><Relationship Id="rId215" Type="http://schemas.openxmlformats.org/officeDocument/2006/relationships/oleObject" Target="embeddings/oleObject69.bin"/><Relationship Id="rId236" Type="http://schemas.openxmlformats.org/officeDocument/2006/relationships/image" Target="media/image116.wmf"/><Relationship Id="rId257" Type="http://schemas.openxmlformats.org/officeDocument/2006/relationships/chart" Target="charts/chart12.xml"/><Relationship Id="rId278" Type="http://schemas.openxmlformats.org/officeDocument/2006/relationships/image" Target="media/image130.wmf"/><Relationship Id="rId303" Type="http://schemas.openxmlformats.org/officeDocument/2006/relationships/image" Target="media/image141.wmf"/><Relationship Id="rId42" Type="http://schemas.openxmlformats.org/officeDocument/2006/relationships/hyperlink" Target="https://engineering-solutions.ru/ultrasound/theory/" TargetMode="External"/><Relationship Id="rId84" Type="http://schemas.openxmlformats.org/officeDocument/2006/relationships/oleObject" Target="embeddings/oleObject15.bin"/><Relationship Id="rId138" Type="http://schemas.openxmlformats.org/officeDocument/2006/relationships/image" Target="media/image60.wmf"/><Relationship Id="rId191" Type="http://schemas.microsoft.com/office/2007/relationships/hdphoto" Target="media/hdphoto4.wdp"/><Relationship Id="rId205" Type="http://schemas.openxmlformats.org/officeDocument/2006/relationships/oleObject" Target="embeddings/oleObject64.bin"/><Relationship Id="rId247" Type="http://schemas.openxmlformats.org/officeDocument/2006/relationships/chart" Target="charts/chart8.xml"/><Relationship Id="rId107" Type="http://schemas.openxmlformats.org/officeDocument/2006/relationships/oleObject" Target="embeddings/oleObject27.bin"/><Relationship Id="rId289" Type="http://schemas.openxmlformats.org/officeDocument/2006/relationships/oleObject" Target="embeddings/oleObject105.bin"/><Relationship Id="rId11" Type="http://schemas.openxmlformats.org/officeDocument/2006/relationships/image" Target="media/image4.jpeg"/><Relationship Id="rId53" Type="http://schemas.openxmlformats.org/officeDocument/2006/relationships/hyperlink" Target="https://engineering-solutions.ru/ultrasound/theory/" TargetMode="External"/><Relationship Id="rId149" Type="http://schemas.openxmlformats.org/officeDocument/2006/relationships/oleObject" Target="embeddings/oleObject49.bin"/><Relationship Id="rId314" Type="http://schemas.openxmlformats.org/officeDocument/2006/relationships/image" Target="media/image146.jpeg"/><Relationship Id="rId95" Type="http://schemas.openxmlformats.org/officeDocument/2006/relationships/image" Target="media/image40.wmf"/><Relationship Id="rId160" Type="http://schemas.openxmlformats.org/officeDocument/2006/relationships/chart" Target="charts/chart1.xml"/><Relationship Id="rId216" Type="http://schemas.openxmlformats.org/officeDocument/2006/relationships/image" Target="media/image107.wmf"/><Relationship Id="rId258" Type="http://schemas.openxmlformats.org/officeDocument/2006/relationships/image" Target="media/image123.jpeg"/><Relationship Id="rId22" Type="http://schemas.openxmlformats.org/officeDocument/2006/relationships/hyperlink" Target="https://doi.org/10.26552/com.C.2021.4.B288-B298" TargetMode="External"/><Relationship Id="rId64" Type="http://schemas.openxmlformats.org/officeDocument/2006/relationships/oleObject" Target="embeddings/oleObject12.bin"/><Relationship Id="rId118" Type="http://schemas.openxmlformats.org/officeDocument/2006/relationships/oleObject" Target="embeddings/oleObject33.bin"/><Relationship Id="rId171" Type="http://schemas.openxmlformats.org/officeDocument/2006/relationships/image" Target="media/image75.wmf"/><Relationship Id="rId227" Type="http://schemas.openxmlformats.org/officeDocument/2006/relationships/oleObject" Target="embeddings/oleObject76.bin"/><Relationship Id="rId269" Type="http://schemas.openxmlformats.org/officeDocument/2006/relationships/oleObject" Target="embeddings/oleObject93.bin"/><Relationship Id="rId33" Type="http://schemas.openxmlformats.org/officeDocument/2006/relationships/image" Target="media/image19.jpeg"/><Relationship Id="rId129" Type="http://schemas.openxmlformats.org/officeDocument/2006/relationships/image" Target="media/image56.wmf"/><Relationship Id="rId280" Type="http://schemas.openxmlformats.org/officeDocument/2006/relationships/image" Target="media/image131.wmf"/><Relationship Id="rId75" Type="http://schemas.openxmlformats.org/officeDocument/2006/relationships/hyperlink" Target="https://engineering-solutions.ru/ultrasound/theory/" TargetMode="External"/><Relationship Id="rId140" Type="http://schemas.openxmlformats.org/officeDocument/2006/relationships/image" Target="media/image61.wmf"/><Relationship Id="rId182" Type="http://schemas.openxmlformats.org/officeDocument/2006/relationships/image" Target="media/image82.jpeg"/><Relationship Id="rId6" Type="http://schemas.openxmlformats.org/officeDocument/2006/relationships/footnotes" Target="footnotes.xml"/><Relationship Id="rId238" Type="http://schemas.openxmlformats.org/officeDocument/2006/relationships/image" Target="media/image117.wmf"/><Relationship Id="rId291" Type="http://schemas.openxmlformats.org/officeDocument/2006/relationships/oleObject" Target="embeddings/oleObject106.bin"/><Relationship Id="rId305" Type="http://schemas.openxmlformats.org/officeDocument/2006/relationships/image" Target="media/image142.wmf"/><Relationship Id="rId44" Type="http://schemas.openxmlformats.org/officeDocument/2006/relationships/hyperlink" Target="https://engineering-solutions.ru/ultrasound/theory/" TargetMode="External"/><Relationship Id="rId86" Type="http://schemas.openxmlformats.org/officeDocument/2006/relationships/oleObject" Target="embeddings/oleObject16.bin"/><Relationship Id="rId151" Type="http://schemas.openxmlformats.org/officeDocument/2006/relationships/oleObject" Target="embeddings/oleObject50.bin"/><Relationship Id="rId193" Type="http://schemas.openxmlformats.org/officeDocument/2006/relationships/image" Target="media/image91.jpeg"/><Relationship Id="rId207" Type="http://schemas.openxmlformats.org/officeDocument/2006/relationships/oleObject" Target="embeddings/oleObject65.bin"/><Relationship Id="rId249" Type="http://schemas.openxmlformats.org/officeDocument/2006/relationships/image" Target="media/image120.jpeg"/><Relationship Id="rId13" Type="http://schemas.openxmlformats.org/officeDocument/2006/relationships/image" Target="media/image6.png"/><Relationship Id="rId109" Type="http://schemas.openxmlformats.org/officeDocument/2006/relationships/oleObject" Target="embeddings/oleObject28.bin"/><Relationship Id="rId260" Type="http://schemas.openxmlformats.org/officeDocument/2006/relationships/oleObject" Target="embeddings/oleObject87.bin"/><Relationship Id="rId316" Type="http://schemas.openxmlformats.org/officeDocument/2006/relationships/image" Target="media/image148.jpeg"/></Relationships>
</file>

<file path=word/charts/_rels/chart1.xml.rels><?xml version="1.0" encoding="UTF-8" standalone="yes"?>
<Relationships xmlns="http://schemas.openxmlformats.org/package/2006/relationships"><Relationship Id="rId1" Type="http://schemas.openxmlformats.org/officeDocument/2006/relationships/oleObject" Target="file:///D:\PhD\Dissertation\&#1058;&#1077;&#1082;&#1089;&#1090;%20&#1044;&#1080;&#1089;&#1089;&#1077;&#1088;&#1090;&#1072;&#1094;&#1080;&#1080;%20&#1057;&#1072;&#1088;&#1089;&#1077;&#1084;&#1073;&#1077;&#1082;&#1086;&#1074;%20&#1041;.&#1050;\2021\&#1055;&#1086;&#1089;&#1090;&#1088;&#1086;&#1077;&#1085;&#1080;&#1077;%20&#1075;&#1088;&#1072;&#1092;&#1080;&#1082;&#1086;&#1074;.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1044;&#1086;&#1082;&#1090;&#1086;&#1088;&#1086;&#1085;&#1090;&#1091;&#1088;&#1072;\&#1050;&#1085;&#1080;&#1075;&#1072;1%20(&#1042;&#1086;&#1089;&#1089;&#1090;&#1072;&#1085;&#1086;&#1074;&#1083;&#1077;&#1085;&#1085;&#1099;&#1081;)2.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0;&#1086;&#1084;&#1087;\Desktop\&#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D\Dissertation\&#1058;&#1077;&#1082;&#1089;&#1090;%20&#1044;&#1080;&#1089;&#1089;&#1077;&#1088;&#1090;&#1072;&#1094;&#1080;&#1080;%20&#1057;&#1072;&#1088;&#1089;&#1077;&#1084;&#1073;&#1077;&#1082;&#1086;&#1074;%20&#1041;.&#1050;\2022\06\&#1082;&#1086;&#1101;&#1092;%20&#1082;&#1086;&#1072;&#1075;&#1091;&#1083;&#1103;&#1094;&#108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D\Dissertation\&#1058;&#1077;&#1082;&#1089;&#1090;%20&#1044;&#1080;&#1089;&#1089;&#1077;&#1088;&#1090;&#1072;&#1094;&#1080;&#1080;%20&#1057;&#1072;&#1088;&#1089;&#1077;&#1084;&#1073;&#1077;&#1082;&#1086;&#1074;%20&#1041;.&#1050;\2021\&#1055;&#1086;&#1089;&#1090;&#1088;&#1086;&#1077;&#1085;&#1080;&#1077;%20&#1075;&#1088;&#1072;&#1092;&#1080;&#1082;&#1086;&#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D\Dissertation\&#1058;&#1077;&#1082;&#1089;&#1090;%20&#1044;&#1080;&#1089;&#1089;&#1077;&#1088;&#1090;&#1072;&#1094;&#1080;&#1080;%20&#1057;&#1072;&#1088;&#1089;&#1077;&#1084;&#1073;&#1077;&#1082;&#1086;&#1074;%20&#1041;.&#1050;\&#1088;&#1072;&#1089;&#1095;&#1077;&#1090;&#1099;%20Exel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D\Dissertation\&#1058;&#1077;&#1082;&#1089;&#1090;%20&#1044;&#1080;&#1089;&#1089;&#1077;&#1088;&#1090;&#1072;&#1094;&#1080;&#1080;%20&#1057;&#1072;&#1088;&#1089;&#1077;&#1084;&#1073;&#1077;&#1082;&#1086;&#1074;%20&#1041;.&#1050;\&#1088;&#1072;&#1089;&#1095;&#1077;&#1090;&#1099;%20Exel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D\Dissertation\&#1069;&#1050;&#1057;&#1055;&#1045;&#1056;&#1048;&#1052;&#1045;&#1053;&#1058;%2030,10,2020\&#1086;&#1073;&#1088;&#1072;&#1073;&#1086;&#1090;&#1082;&#1072;%20&#1101;&#1082;&#1089;&#1087;&#1077;&#1088;&#1080;&#1084;&#1077;&#1085;&#1090;&#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D\Dissertation\&#1069;&#1050;&#1057;&#1055;&#1045;&#1056;&#1048;&#1052;&#1045;&#1053;&#1058;%2030,10,2020\&#1086;&#1073;&#1088;&#1072;&#1073;&#1086;&#1090;&#1082;&#1072;%20&#1101;&#1082;&#1089;&#1087;&#1077;&#1088;&#1080;&#1084;&#1077;&#1085;&#1090;&#107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D\Dissertation\&#1069;&#1050;&#1057;&#1055;&#1045;&#1056;&#1048;&#1052;&#1045;&#1053;&#1058;%2030,10,2020\&#1086;&#1073;&#1088;&#1072;&#1073;&#1086;&#1090;&#1082;&#1072;%20&#1086;&#1073;&#1097;&#1072;&#1103;%20&#1087;&#1086;%20&#1089;&#1072;&#1078;&#1077;%20202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1044;&#1086;&#1082;&#1090;&#1086;&#1088;&#1086;&#1085;&#1090;&#1091;&#1088;&#1072;\&#1050;&#1085;&#1080;&#1075;&#1072;1%20(&#1042;&#1086;&#1089;&#1089;&#1090;&#1072;&#1085;&#1086;&#1074;&#1083;&#1077;&#1085;&#1085;&#1099;&#1081;)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Лист1!$A$4:$A$23</c:f>
              <c:numCache>
                <c:formatCode>General</c:formatCode>
                <c:ptCount val="20"/>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numCache>
            </c:numRef>
          </c:xVal>
          <c:yVal>
            <c:numRef>
              <c:f>Лист1!$B$4:$B$23</c:f>
              <c:numCache>
                <c:formatCode>General</c:formatCode>
                <c:ptCount val="20"/>
                <c:pt idx="0">
                  <c:v>0.4375</c:v>
                </c:pt>
                <c:pt idx="1">
                  <c:v>0.875</c:v>
                </c:pt>
                <c:pt idx="2">
                  <c:v>1.3125</c:v>
                </c:pt>
                <c:pt idx="3">
                  <c:v>1.75</c:v>
                </c:pt>
                <c:pt idx="4">
                  <c:v>2.1875</c:v>
                </c:pt>
                <c:pt idx="5">
                  <c:v>2.625</c:v>
                </c:pt>
                <c:pt idx="6">
                  <c:v>3.0624999999999996</c:v>
                </c:pt>
                <c:pt idx="7">
                  <c:v>3.5</c:v>
                </c:pt>
                <c:pt idx="8">
                  <c:v>3.9374999999999996</c:v>
                </c:pt>
                <c:pt idx="9">
                  <c:v>4.375</c:v>
                </c:pt>
                <c:pt idx="10">
                  <c:v>4.8125</c:v>
                </c:pt>
                <c:pt idx="11">
                  <c:v>5.25</c:v>
                </c:pt>
                <c:pt idx="12">
                  <c:v>5.6874999999999991</c:v>
                </c:pt>
                <c:pt idx="13">
                  <c:v>6.1249999999999991</c:v>
                </c:pt>
                <c:pt idx="14">
                  <c:v>6.5625</c:v>
                </c:pt>
                <c:pt idx="15">
                  <c:v>7</c:v>
                </c:pt>
                <c:pt idx="16">
                  <c:v>7.4375</c:v>
                </c:pt>
                <c:pt idx="17">
                  <c:v>7.8749999999999991</c:v>
                </c:pt>
                <c:pt idx="18">
                  <c:v>8.3124999999999982</c:v>
                </c:pt>
                <c:pt idx="19">
                  <c:v>8.75</c:v>
                </c:pt>
              </c:numCache>
            </c:numRef>
          </c:yVal>
          <c:smooth val="1"/>
          <c:extLst xmlns:c16r2="http://schemas.microsoft.com/office/drawing/2015/06/chart">
            <c:ext xmlns:c16="http://schemas.microsoft.com/office/drawing/2014/chart" uri="{C3380CC4-5D6E-409C-BE32-E72D297353CC}">
              <c16:uniqueId val="{00000000-92D6-443D-93CE-CF1058533DF8}"/>
            </c:ext>
          </c:extLst>
        </c:ser>
        <c:dLbls>
          <c:showLegendKey val="0"/>
          <c:showVal val="0"/>
          <c:showCatName val="0"/>
          <c:showSerName val="0"/>
          <c:showPercent val="0"/>
          <c:showBubbleSize val="0"/>
        </c:dLbls>
        <c:axId val="2120386832"/>
        <c:axId val="2120381392"/>
      </c:scatterChart>
      <c:valAx>
        <c:axId val="2120386832"/>
        <c:scaling>
          <c:orientation val="minMax"/>
        </c:scaling>
        <c:delete val="0"/>
        <c:axPos val="b"/>
        <c:title>
          <c:tx>
            <c:rich>
              <a:bodyPr/>
              <a:lstStyle/>
              <a:p>
                <a:pPr>
                  <a:defRPr/>
                </a:pPr>
                <a:r>
                  <a:rPr lang="en-US">
                    <a:latin typeface="Times New Roman" pitchFamily="18" charset="0"/>
                    <a:cs typeface="Times New Roman" pitchFamily="18" charset="0"/>
                  </a:rPr>
                  <a:t>D</a:t>
                </a:r>
                <a:r>
                  <a:rPr lang="ru-RU">
                    <a:latin typeface="Times New Roman" pitchFamily="18" charset="0"/>
                    <a:cs typeface="Times New Roman" pitchFamily="18" charset="0"/>
                  </a:rPr>
                  <a:t>, м</a:t>
                </a:r>
              </a:p>
            </c:rich>
          </c:tx>
          <c:layout>
            <c:manualLayout>
              <c:xMode val="edge"/>
              <c:yMode val="edge"/>
              <c:x val="0.90568971610319216"/>
              <c:y val="0.92562708012013961"/>
            </c:manualLayout>
          </c:layout>
          <c:overlay val="0"/>
        </c:title>
        <c:numFmt formatCode="General" sourceLinked="1"/>
        <c:majorTickMark val="out"/>
        <c:minorTickMark val="none"/>
        <c:tickLblPos val="nextTo"/>
        <c:crossAx val="2120381392"/>
        <c:crosses val="autoZero"/>
        <c:crossBetween val="midCat"/>
        <c:majorUnit val="0.1"/>
      </c:valAx>
      <c:valAx>
        <c:axId val="2120381392"/>
        <c:scaling>
          <c:orientation val="minMax"/>
        </c:scaling>
        <c:delete val="0"/>
        <c:axPos val="l"/>
        <c:majorGridlines/>
        <c:title>
          <c:tx>
            <c:rich>
              <a:bodyPr rot="-5400000" vert="horz"/>
              <a:lstStyle/>
              <a:p>
                <a:pPr>
                  <a:defRPr/>
                </a:pPr>
                <a:r>
                  <a:rPr lang="en-US" sz="1000">
                    <a:latin typeface="Times New Roman" pitchFamily="18" charset="0"/>
                    <a:cs typeface="Times New Roman" pitchFamily="18" charset="0"/>
                  </a:rPr>
                  <a:t>Vy</a:t>
                </a:r>
                <a:r>
                  <a:rPr lang="ru-RU" sz="1000">
                    <a:latin typeface="Times New Roman" pitchFamily="18" charset="0"/>
                    <a:cs typeface="Times New Roman" pitchFamily="18" charset="0"/>
                  </a:rPr>
                  <a:t>,</a:t>
                </a:r>
                <a:r>
                  <a:rPr lang="ru-RU" sz="1000" baseline="0">
                    <a:latin typeface="Times New Roman" pitchFamily="18" charset="0"/>
                    <a:cs typeface="Times New Roman" pitchFamily="18" charset="0"/>
                  </a:rPr>
                  <a:t> м/с</a:t>
                </a:r>
                <a:endParaRPr lang="ru-RU" sz="1000">
                  <a:latin typeface="Times New Roman" pitchFamily="18" charset="0"/>
                  <a:cs typeface="Times New Roman" pitchFamily="18" charset="0"/>
                </a:endParaRPr>
              </a:p>
            </c:rich>
          </c:tx>
          <c:layout>
            <c:manualLayout>
              <c:xMode val="edge"/>
              <c:yMode val="edge"/>
              <c:x val="2.4471873281124344E-2"/>
              <c:y val="0.41535607018194892"/>
            </c:manualLayout>
          </c:layout>
          <c:overlay val="0"/>
        </c:title>
        <c:numFmt formatCode="General" sourceLinked="1"/>
        <c:majorTickMark val="out"/>
        <c:minorTickMark val="none"/>
        <c:tickLblPos val="nextTo"/>
        <c:crossAx val="2120386832"/>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60829401936731"/>
          <c:y val="6.8153656622558789E-3"/>
          <c:w val="0.78693847662414729"/>
          <c:h val="0.68324333611797405"/>
        </c:manualLayout>
      </c:layout>
      <c:scatterChart>
        <c:scatterStyle val="smoothMarker"/>
        <c:varyColors val="0"/>
        <c:ser>
          <c:idx val="0"/>
          <c:order val="0"/>
          <c:tx>
            <c:strRef>
              <c:f>Лист1!$D$34</c:f>
              <c:strCache>
                <c:ptCount val="1"/>
                <c:pt idx="0">
                  <c:v>Концентрации в миллионных долях по объему  углеводорода без воздействия ультразвука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Лист1!$A$36:$A$38</c:f>
              <c:numCache>
                <c:formatCode>General</c:formatCode>
                <c:ptCount val="3"/>
                <c:pt idx="0">
                  <c:v>1000</c:v>
                </c:pt>
                <c:pt idx="1">
                  <c:v>1200</c:v>
                </c:pt>
                <c:pt idx="2">
                  <c:v>1500</c:v>
                </c:pt>
              </c:numCache>
            </c:numRef>
          </c:xVal>
          <c:yVal>
            <c:numRef>
              <c:f>Лист1!$D$36:$D$38</c:f>
              <c:numCache>
                <c:formatCode>General</c:formatCode>
                <c:ptCount val="3"/>
                <c:pt idx="0">
                  <c:v>67</c:v>
                </c:pt>
                <c:pt idx="1">
                  <c:v>68</c:v>
                </c:pt>
                <c:pt idx="2">
                  <c:v>69</c:v>
                </c:pt>
              </c:numCache>
            </c:numRef>
          </c:yVal>
          <c:smooth val="1"/>
          <c:extLst xmlns:c16r2="http://schemas.microsoft.com/office/drawing/2015/06/chart">
            <c:ext xmlns:c16="http://schemas.microsoft.com/office/drawing/2014/chart" uri="{C3380CC4-5D6E-409C-BE32-E72D297353CC}">
              <c16:uniqueId val="{00000000-0029-4468-9C29-407029772974}"/>
            </c:ext>
          </c:extLst>
        </c:ser>
        <c:ser>
          <c:idx val="1"/>
          <c:order val="1"/>
          <c:tx>
            <c:strRef>
              <c:f>Лист1!$D$40</c:f>
              <c:strCache>
                <c:ptCount val="1"/>
                <c:pt idx="0">
                  <c:v>Концентрации в миллионных долях по объему  углеводорода c воздействия одного ультразвукового излучателя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Лист1!$A$36:$A$38</c:f>
              <c:numCache>
                <c:formatCode>General</c:formatCode>
                <c:ptCount val="3"/>
                <c:pt idx="0">
                  <c:v>1000</c:v>
                </c:pt>
                <c:pt idx="1">
                  <c:v>1200</c:v>
                </c:pt>
                <c:pt idx="2">
                  <c:v>1500</c:v>
                </c:pt>
              </c:numCache>
            </c:numRef>
          </c:xVal>
          <c:yVal>
            <c:numRef>
              <c:f>Лист1!$D$42:$D$44</c:f>
              <c:numCache>
                <c:formatCode>General</c:formatCode>
                <c:ptCount val="3"/>
                <c:pt idx="0">
                  <c:v>68</c:v>
                </c:pt>
                <c:pt idx="1">
                  <c:v>70</c:v>
                </c:pt>
                <c:pt idx="2">
                  <c:v>71</c:v>
                </c:pt>
              </c:numCache>
            </c:numRef>
          </c:yVal>
          <c:smooth val="1"/>
          <c:extLst xmlns:c16r2="http://schemas.microsoft.com/office/drawing/2015/06/chart">
            <c:ext xmlns:c16="http://schemas.microsoft.com/office/drawing/2014/chart" uri="{C3380CC4-5D6E-409C-BE32-E72D297353CC}">
              <c16:uniqueId val="{00000001-0029-4468-9C29-407029772974}"/>
            </c:ext>
          </c:extLst>
        </c:ser>
        <c:ser>
          <c:idx val="4"/>
          <c:order val="2"/>
          <c:tx>
            <c:strRef>
              <c:f>Лист1!$D$46</c:f>
              <c:strCache>
                <c:ptCount val="1"/>
                <c:pt idx="0">
                  <c:v>Концентрации в миллионных долях по объему  углеводорода c воздействия двух ультразвых излучателей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1"/>
              <c:layout>
                <c:manualLayout>
                  <c:x val="-6.583898252540089E-3"/>
                  <c:y val="9.087154216341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29-4468-9C29-4070297729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Лист1!$A$48:$A$50</c:f>
              <c:numCache>
                <c:formatCode>General</c:formatCode>
                <c:ptCount val="3"/>
                <c:pt idx="0">
                  <c:v>1000</c:v>
                </c:pt>
                <c:pt idx="1">
                  <c:v>1200</c:v>
                </c:pt>
                <c:pt idx="2">
                  <c:v>1500</c:v>
                </c:pt>
              </c:numCache>
            </c:numRef>
          </c:xVal>
          <c:yVal>
            <c:numRef>
              <c:f>Лист1!$D$48:$D$50</c:f>
              <c:numCache>
                <c:formatCode>General</c:formatCode>
                <c:ptCount val="3"/>
                <c:pt idx="0">
                  <c:v>68</c:v>
                </c:pt>
                <c:pt idx="1">
                  <c:v>70</c:v>
                </c:pt>
                <c:pt idx="2">
                  <c:v>70</c:v>
                </c:pt>
              </c:numCache>
            </c:numRef>
          </c:yVal>
          <c:smooth val="1"/>
          <c:extLst xmlns:c16r2="http://schemas.microsoft.com/office/drawing/2015/06/chart">
            <c:ext xmlns:c16="http://schemas.microsoft.com/office/drawing/2014/chart" uri="{C3380CC4-5D6E-409C-BE32-E72D297353CC}">
              <c16:uniqueId val="{00000003-0029-4468-9C29-407029772974}"/>
            </c:ext>
          </c:extLst>
        </c:ser>
        <c:dLbls>
          <c:showLegendKey val="0"/>
          <c:showVal val="0"/>
          <c:showCatName val="0"/>
          <c:showSerName val="0"/>
          <c:showPercent val="0"/>
          <c:showBubbleSize val="0"/>
        </c:dLbls>
        <c:axId val="2114093952"/>
        <c:axId val="2114092320"/>
      </c:scatterChart>
      <c:scatterChart>
        <c:scatterStyle val="smoothMarker"/>
        <c:varyColors val="0"/>
        <c:ser>
          <c:idx val="2"/>
          <c:order val="3"/>
          <c:tx>
            <c:strRef>
              <c:f>Лист1!$E$34</c:f>
              <c:strCache>
                <c:ptCount val="1"/>
                <c:pt idx="0">
                  <c:v>Процентное содержание угарного газ без воздействия ультразвука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6335593010160356E-3"/>
                  <c:y val="1.70384141556396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29-4468-9C29-4070297729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Лист1!$A$36:$A$38</c:f>
              <c:numCache>
                <c:formatCode>General</c:formatCode>
                <c:ptCount val="3"/>
                <c:pt idx="0">
                  <c:v>1000</c:v>
                </c:pt>
                <c:pt idx="1">
                  <c:v>1200</c:v>
                </c:pt>
                <c:pt idx="2">
                  <c:v>1500</c:v>
                </c:pt>
              </c:numCache>
            </c:numRef>
          </c:xVal>
          <c:yVal>
            <c:numRef>
              <c:f>Лист1!$E$36:$E$38</c:f>
              <c:numCache>
                <c:formatCode>General</c:formatCode>
                <c:ptCount val="3"/>
                <c:pt idx="0">
                  <c:v>0.3</c:v>
                </c:pt>
                <c:pt idx="1">
                  <c:v>0.30199999999999999</c:v>
                </c:pt>
                <c:pt idx="2">
                  <c:v>0.32600000000000001</c:v>
                </c:pt>
              </c:numCache>
            </c:numRef>
          </c:yVal>
          <c:smooth val="1"/>
          <c:extLst xmlns:c16r2="http://schemas.microsoft.com/office/drawing/2015/06/chart">
            <c:ext xmlns:c16="http://schemas.microsoft.com/office/drawing/2014/chart" uri="{C3380CC4-5D6E-409C-BE32-E72D297353CC}">
              <c16:uniqueId val="{00000005-0029-4468-9C29-407029772974}"/>
            </c:ext>
          </c:extLst>
        </c:ser>
        <c:ser>
          <c:idx val="3"/>
          <c:order val="4"/>
          <c:tx>
            <c:strRef>
              <c:f>Лист1!$E$40</c:f>
              <c:strCache>
                <c:ptCount val="1"/>
                <c:pt idx="0">
                  <c:v>Процентное содержание угарного газ c воздействия одного ультразвукового излучателя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029-4468-9C29-407029772974}"/>
                </c:ext>
                <c:ext xmlns:c15="http://schemas.microsoft.com/office/drawing/2012/chart" uri="{CE6537A1-D6FC-4f65-9D91-7224C49458BB}"/>
              </c:extLst>
            </c:dLbl>
            <c:dLbl>
              <c:idx val="1"/>
              <c:layout>
                <c:manualLayout>
                  <c:x val="-5.9255084272860845E-2"/>
                  <c:y val="-4.543577108170627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029-4468-9C29-407029772974}"/>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029-4468-9C29-4070297729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Лист1!$A$36:$A$38</c:f>
              <c:numCache>
                <c:formatCode>General</c:formatCode>
                <c:ptCount val="3"/>
                <c:pt idx="0">
                  <c:v>1000</c:v>
                </c:pt>
                <c:pt idx="1">
                  <c:v>1200</c:v>
                </c:pt>
                <c:pt idx="2">
                  <c:v>1500</c:v>
                </c:pt>
              </c:numCache>
            </c:numRef>
          </c:xVal>
          <c:yVal>
            <c:numRef>
              <c:f>Лист1!$E$42:$E$44</c:f>
              <c:numCache>
                <c:formatCode>General</c:formatCode>
                <c:ptCount val="3"/>
                <c:pt idx="0">
                  <c:v>0.26400000000000001</c:v>
                </c:pt>
                <c:pt idx="1">
                  <c:v>0.29699999999999999</c:v>
                </c:pt>
                <c:pt idx="2">
                  <c:v>0.32400000000000001</c:v>
                </c:pt>
              </c:numCache>
            </c:numRef>
          </c:yVal>
          <c:smooth val="1"/>
          <c:extLst xmlns:c16r2="http://schemas.microsoft.com/office/drawing/2015/06/chart">
            <c:ext xmlns:c16="http://schemas.microsoft.com/office/drawing/2014/chart" uri="{C3380CC4-5D6E-409C-BE32-E72D297353CC}">
              <c16:uniqueId val="{00000009-0029-4468-9C29-407029772974}"/>
            </c:ext>
          </c:extLst>
        </c:ser>
        <c:ser>
          <c:idx val="5"/>
          <c:order val="5"/>
          <c:tx>
            <c:strRef>
              <c:f>Лист1!$E$46</c:f>
              <c:strCache>
                <c:ptCount val="1"/>
                <c:pt idx="0">
                  <c:v>Процентное содержание угарного газ c воздействия двух ультразвых излучателей</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3.5553050563716479E-2"/>
                  <c:y val="-1.2494837047469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029-4468-9C29-4070297729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Лист1!$A$48:$A$50</c:f>
              <c:numCache>
                <c:formatCode>General</c:formatCode>
                <c:ptCount val="3"/>
                <c:pt idx="0">
                  <c:v>1000</c:v>
                </c:pt>
                <c:pt idx="1">
                  <c:v>1200</c:v>
                </c:pt>
                <c:pt idx="2">
                  <c:v>1500</c:v>
                </c:pt>
              </c:numCache>
            </c:numRef>
          </c:xVal>
          <c:yVal>
            <c:numRef>
              <c:f>Лист1!$E$48:$E$50</c:f>
              <c:numCache>
                <c:formatCode>General</c:formatCode>
                <c:ptCount val="3"/>
                <c:pt idx="0">
                  <c:v>0.28499999999999998</c:v>
                </c:pt>
                <c:pt idx="1">
                  <c:v>0.29499999999999998</c:v>
                </c:pt>
                <c:pt idx="2">
                  <c:v>0.32500000000000001</c:v>
                </c:pt>
              </c:numCache>
            </c:numRef>
          </c:yVal>
          <c:smooth val="1"/>
          <c:extLst xmlns:c16r2="http://schemas.microsoft.com/office/drawing/2015/06/chart">
            <c:ext xmlns:c16="http://schemas.microsoft.com/office/drawing/2014/chart" uri="{C3380CC4-5D6E-409C-BE32-E72D297353CC}">
              <c16:uniqueId val="{0000000B-0029-4468-9C29-407029772974}"/>
            </c:ext>
          </c:extLst>
        </c:ser>
        <c:dLbls>
          <c:showLegendKey val="0"/>
          <c:showVal val="0"/>
          <c:showCatName val="0"/>
          <c:showSerName val="0"/>
          <c:showPercent val="0"/>
          <c:showBubbleSize val="0"/>
        </c:dLbls>
        <c:axId val="2114104288"/>
        <c:axId val="2114096128"/>
      </c:scatterChart>
      <c:valAx>
        <c:axId val="2114092320"/>
        <c:scaling>
          <c:orientation val="minMax"/>
          <c:min val="66"/>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0" i="0" baseline="0">
                    <a:effectLst/>
                  </a:rPr>
                  <a:t>Концентрации в миллионных долях по объему углеводорода в выхлопных газах</a:t>
                </a:r>
                <a:endParaRPr lang="ru-RU" sz="700">
                  <a:effectLst/>
                </a:endParaRPr>
              </a:p>
            </c:rich>
          </c:tx>
          <c:overlay val="0"/>
          <c:spPr>
            <a:noFill/>
            <a:ln>
              <a:noFill/>
            </a:ln>
            <a:effectLst/>
          </c:spPr>
        </c:title>
        <c:numFmt formatCode="General"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093952"/>
        <c:crosses val="max"/>
        <c:crossBetween val="midCat"/>
      </c:valAx>
      <c:valAx>
        <c:axId val="2114093952"/>
        <c:scaling>
          <c:orientation val="minMax"/>
          <c:max val="1550"/>
          <c:min val="9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t>Частота вращения двигателя оборотов в минуту</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092320"/>
        <c:crosses val="autoZero"/>
        <c:crossBetween val="midCat"/>
      </c:valAx>
      <c:valAx>
        <c:axId val="2114096128"/>
        <c:scaling>
          <c:orientation val="minMax"/>
          <c:max val="0.32700000000000007"/>
          <c:min val="0.26200000000000001"/>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Процентное содержание угарного газа в выхлопных газах</a:t>
                </a:r>
              </a:p>
            </c:rich>
          </c:tx>
          <c:overlay val="0"/>
          <c:spPr>
            <a:noFill/>
            <a:ln>
              <a:noFill/>
            </a:ln>
            <a:effectLst/>
          </c:spPr>
        </c:title>
        <c:numFmt formatCode="General" sourceLinked="1"/>
        <c:majorTickMark val="cross"/>
        <c:minorTickMark val="cross"/>
        <c:tickLblPos val="nextTo"/>
        <c:spPr>
          <a:noFill/>
          <a:ln>
            <a:solidFill>
              <a:schemeClr val="accent1"/>
            </a:solid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104288"/>
        <c:crosses val="autoZero"/>
        <c:crossBetween val="midCat"/>
      </c:valAx>
      <c:valAx>
        <c:axId val="2114104288"/>
        <c:scaling>
          <c:orientation val="minMax"/>
        </c:scaling>
        <c:delete val="1"/>
        <c:axPos val="b"/>
        <c:numFmt formatCode="General" sourceLinked="1"/>
        <c:majorTickMark val="out"/>
        <c:minorTickMark val="none"/>
        <c:tickLblPos val="nextTo"/>
        <c:crossAx val="21140961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2"/>
          <c:order val="0"/>
          <c:tx>
            <c:v>Масса сажи без ультразвука</c:v>
          </c:tx>
          <c:spPr>
            <a:ln w="28575">
              <a:noFill/>
            </a:ln>
          </c:spP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Лист1!$A$29:$A$35</c:f>
              <c:numCache>
                <c:formatCode>General</c:formatCode>
                <c:ptCount val="7"/>
                <c:pt idx="0">
                  <c:v>1000</c:v>
                </c:pt>
                <c:pt idx="1">
                  <c:v>1050</c:v>
                </c:pt>
                <c:pt idx="2">
                  <c:v>1100</c:v>
                </c:pt>
                <c:pt idx="3">
                  <c:v>1150</c:v>
                </c:pt>
                <c:pt idx="4">
                  <c:v>1200</c:v>
                </c:pt>
                <c:pt idx="5">
                  <c:v>1250</c:v>
                </c:pt>
              </c:numCache>
            </c:numRef>
          </c:xVal>
          <c:yVal>
            <c:numRef>
              <c:f>Лист1!$B$29:$B$35</c:f>
              <c:numCache>
                <c:formatCode>General</c:formatCode>
                <c:ptCount val="7"/>
                <c:pt idx="0">
                  <c:v>0.67</c:v>
                </c:pt>
                <c:pt idx="1">
                  <c:v>0.96</c:v>
                </c:pt>
                <c:pt idx="2">
                  <c:v>1.26</c:v>
                </c:pt>
                <c:pt idx="3">
                  <c:v>1.55</c:v>
                </c:pt>
                <c:pt idx="4">
                  <c:v>1.85</c:v>
                </c:pt>
                <c:pt idx="5">
                  <c:v>2.14</c:v>
                </c:pt>
              </c:numCache>
            </c:numRef>
          </c:yVal>
          <c:smooth val="0"/>
          <c:extLst xmlns:c16r2="http://schemas.microsoft.com/office/drawing/2015/06/chart">
            <c:ext xmlns:c16="http://schemas.microsoft.com/office/drawing/2014/chart" uri="{C3380CC4-5D6E-409C-BE32-E72D297353CC}">
              <c16:uniqueId val="{00000000-5AF5-4B80-85E3-C0AA9E89874C}"/>
            </c:ext>
          </c:extLst>
        </c:ser>
        <c:ser>
          <c:idx val="0"/>
          <c:order val="1"/>
          <c:tx>
            <c:v>Масса сажи с ультразвуком (2 излучателя)</c:v>
          </c:tx>
          <c:spPr>
            <a:ln w="28575">
              <a:noFill/>
            </a:ln>
          </c:spPr>
          <c:dLbls>
            <c:spPr>
              <a:noFill/>
              <a:ln>
                <a:noFill/>
              </a:ln>
              <a:effectLst/>
            </c:sp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Лист1!$A$60:$A$65</c:f>
              <c:numCache>
                <c:formatCode>General</c:formatCode>
                <c:ptCount val="6"/>
                <c:pt idx="0">
                  <c:v>1000</c:v>
                </c:pt>
                <c:pt idx="1">
                  <c:v>1050</c:v>
                </c:pt>
                <c:pt idx="2">
                  <c:v>1100</c:v>
                </c:pt>
                <c:pt idx="3">
                  <c:v>1150</c:v>
                </c:pt>
                <c:pt idx="4">
                  <c:v>1200</c:v>
                </c:pt>
                <c:pt idx="5">
                  <c:v>1250</c:v>
                </c:pt>
              </c:numCache>
            </c:numRef>
          </c:xVal>
          <c:yVal>
            <c:numRef>
              <c:f>Лист1!$B$60:$B$65</c:f>
              <c:numCache>
                <c:formatCode>General</c:formatCode>
                <c:ptCount val="6"/>
                <c:pt idx="0">
                  <c:v>1.52</c:v>
                </c:pt>
                <c:pt idx="1">
                  <c:v>2.11</c:v>
                </c:pt>
                <c:pt idx="2">
                  <c:v>2.69</c:v>
                </c:pt>
                <c:pt idx="3">
                  <c:v>3.28</c:v>
                </c:pt>
                <c:pt idx="4">
                  <c:v>3.86</c:v>
                </c:pt>
                <c:pt idx="5">
                  <c:v>4.45</c:v>
                </c:pt>
              </c:numCache>
            </c:numRef>
          </c:yVal>
          <c:smooth val="0"/>
          <c:extLst xmlns:c16r2="http://schemas.microsoft.com/office/drawing/2015/06/chart">
            <c:ext xmlns:c16="http://schemas.microsoft.com/office/drawing/2014/chart" uri="{C3380CC4-5D6E-409C-BE32-E72D297353CC}">
              <c16:uniqueId val="{00000001-5AF5-4B80-85E3-C0AA9E89874C}"/>
            </c:ext>
          </c:extLst>
        </c:ser>
        <c:dLbls>
          <c:showLegendKey val="0"/>
          <c:showVal val="0"/>
          <c:showCatName val="0"/>
          <c:showSerName val="0"/>
          <c:showPercent val="0"/>
          <c:showBubbleSize val="0"/>
        </c:dLbls>
        <c:axId val="2114099936"/>
        <c:axId val="2114096672"/>
      </c:scatterChart>
      <c:scatterChart>
        <c:scatterStyle val="smoothMarker"/>
        <c:varyColors val="0"/>
        <c:ser>
          <c:idx val="1"/>
          <c:order val="2"/>
          <c:tx>
            <c:v>Масса сажи без ультразвука по экспоненциальной регрессии</c:v>
          </c:tx>
          <c:dLbls>
            <c:spPr>
              <a:noFill/>
              <a:ln>
                <a:noFill/>
              </a:ln>
              <a:effectLst/>
            </c:sp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Лист1!$A$29:$A$35</c:f>
              <c:numCache>
                <c:formatCode>General</c:formatCode>
                <c:ptCount val="7"/>
                <c:pt idx="0">
                  <c:v>1000</c:v>
                </c:pt>
                <c:pt idx="1">
                  <c:v>1050</c:v>
                </c:pt>
                <c:pt idx="2">
                  <c:v>1100</c:v>
                </c:pt>
                <c:pt idx="3">
                  <c:v>1150</c:v>
                </c:pt>
                <c:pt idx="4">
                  <c:v>1200</c:v>
                </c:pt>
                <c:pt idx="5">
                  <c:v>1250</c:v>
                </c:pt>
              </c:numCache>
            </c:numRef>
          </c:xVal>
          <c:yVal>
            <c:numRef>
              <c:f>Лист1!$K$3:$K$8</c:f>
              <c:numCache>
                <c:formatCode>General</c:formatCode>
                <c:ptCount val="6"/>
                <c:pt idx="0">
                  <c:v>0.74</c:v>
                </c:pt>
                <c:pt idx="1">
                  <c:v>0.93</c:v>
                </c:pt>
                <c:pt idx="2">
                  <c:v>1.17</c:v>
                </c:pt>
                <c:pt idx="3">
                  <c:v>1.46</c:v>
                </c:pt>
                <c:pt idx="4">
                  <c:v>1.84</c:v>
                </c:pt>
                <c:pt idx="5">
                  <c:v>2.31</c:v>
                </c:pt>
              </c:numCache>
            </c:numRef>
          </c:yVal>
          <c:smooth val="1"/>
          <c:extLst xmlns:c16r2="http://schemas.microsoft.com/office/drawing/2015/06/chart">
            <c:ext xmlns:c16="http://schemas.microsoft.com/office/drawing/2014/chart" uri="{C3380CC4-5D6E-409C-BE32-E72D297353CC}">
              <c16:uniqueId val="{00000002-5AF5-4B80-85E3-C0AA9E89874C}"/>
            </c:ext>
          </c:extLst>
        </c:ser>
        <c:ser>
          <c:idx val="3"/>
          <c:order val="3"/>
          <c:tx>
            <c:v>Масса сажи с ультразвуком по экспоненциальной регрессии</c:v>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Лист1!$A$60:$A$65</c:f>
              <c:numCache>
                <c:formatCode>General</c:formatCode>
                <c:ptCount val="6"/>
                <c:pt idx="0">
                  <c:v>1000</c:v>
                </c:pt>
                <c:pt idx="1">
                  <c:v>1050</c:v>
                </c:pt>
                <c:pt idx="2">
                  <c:v>1100</c:v>
                </c:pt>
                <c:pt idx="3">
                  <c:v>1150</c:v>
                </c:pt>
                <c:pt idx="4">
                  <c:v>1200</c:v>
                </c:pt>
                <c:pt idx="5">
                  <c:v>1250</c:v>
                </c:pt>
              </c:numCache>
            </c:numRef>
          </c:xVal>
          <c:yVal>
            <c:numRef>
              <c:f>Лист1!$E$60:$E$65</c:f>
              <c:numCache>
                <c:formatCode>General</c:formatCode>
                <c:ptCount val="6"/>
                <c:pt idx="0">
                  <c:v>1.65</c:v>
                </c:pt>
                <c:pt idx="1">
                  <c:v>2.04</c:v>
                </c:pt>
                <c:pt idx="2">
                  <c:v>2.52</c:v>
                </c:pt>
                <c:pt idx="3">
                  <c:v>3.11</c:v>
                </c:pt>
                <c:pt idx="4">
                  <c:v>3.84</c:v>
                </c:pt>
                <c:pt idx="5">
                  <c:v>4.75</c:v>
                </c:pt>
              </c:numCache>
            </c:numRef>
          </c:yVal>
          <c:smooth val="1"/>
          <c:extLst xmlns:c16r2="http://schemas.microsoft.com/office/drawing/2015/06/chart">
            <c:ext xmlns:c16="http://schemas.microsoft.com/office/drawing/2014/chart" uri="{C3380CC4-5D6E-409C-BE32-E72D297353CC}">
              <c16:uniqueId val="{00000003-5AF5-4B80-85E3-C0AA9E89874C}"/>
            </c:ext>
          </c:extLst>
        </c:ser>
        <c:dLbls>
          <c:showLegendKey val="0"/>
          <c:showVal val="0"/>
          <c:showCatName val="0"/>
          <c:showSerName val="0"/>
          <c:showPercent val="0"/>
          <c:showBubbleSize val="0"/>
        </c:dLbls>
        <c:axId val="2114099936"/>
        <c:axId val="2114096672"/>
      </c:scatterChart>
      <c:valAx>
        <c:axId val="2114099936"/>
        <c:scaling>
          <c:orientation val="minMax"/>
          <c:min val="900"/>
        </c:scaling>
        <c:delete val="0"/>
        <c:axPos val="b"/>
        <c:title>
          <c:tx>
            <c:rich>
              <a:bodyPr/>
              <a:lstStyle/>
              <a:p>
                <a:pPr>
                  <a:defRPr b="0"/>
                </a:pPr>
                <a:r>
                  <a:rPr lang="ru-RU" b="0"/>
                  <a:t>Обороты двигателя,</a:t>
                </a:r>
                <a:r>
                  <a:rPr lang="ru-RU" b="0" baseline="0"/>
                  <a:t> об./мин.</a:t>
                </a:r>
                <a:endParaRPr lang="ru-RU" b="0"/>
              </a:p>
            </c:rich>
          </c:tx>
          <c:overlay val="0"/>
        </c:title>
        <c:numFmt formatCode="General" sourceLinked="1"/>
        <c:majorTickMark val="out"/>
        <c:minorTickMark val="none"/>
        <c:tickLblPos val="nextTo"/>
        <c:crossAx val="2114096672"/>
        <c:crosses val="autoZero"/>
        <c:crossBetween val="midCat"/>
      </c:valAx>
      <c:valAx>
        <c:axId val="2114096672"/>
        <c:scaling>
          <c:orientation val="minMax"/>
          <c:min val="0.5"/>
        </c:scaling>
        <c:delete val="0"/>
        <c:axPos val="l"/>
        <c:majorGridlines/>
        <c:title>
          <c:tx>
            <c:rich>
              <a:bodyPr rot="-5400000" vert="horz"/>
              <a:lstStyle/>
              <a:p>
                <a:pPr>
                  <a:defRPr b="0"/>
                </a:pPr>
                <a:r>
                  <a:rPr lang="ru-RU" b="0"/>
                  <a:t>Масса сажи, гр.</a:t>
                </a:r>
              </a:p>
            </c:rich>
          </c:tx>
          <c:overlay val="0"/>
        </c:title>
        <c:numFmt formatCode="General" sourceLinked="1"/>
        <c:majorTickMark val="out"/>
        <c:minorTickMark val="none"/>
        <c:tickLblPos val="nextTo"/>
        <c:crossAx val="2114099936"/>
        <c:crosses val="autoZero"/>
        <c:crossBetween val="midCat"/>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Лист1!$F$1</c:f>
              <c:strCache>
                <c:ptCount val="1"/>
                <c:pt idx="0">
                  <c:v>Коэфф. Коагуляции К (1 излучатель)</c:v>
                </c:pt>
              </c:strCache>
            </c:strRef>
          </c:tx>
          <c:spPr>
            <a:ln w="28575">
              <a:noFill/>
            </a:ln>
          </c:spP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Лист1!$A$2:$A$7</c:f>
              <c:numCache>
                <c:formatCode>General</c:formatCode>
                <c:ptCount val="6"/>
                <c:pt idx="0">
                  <c:v>1000</c:v>
                </c:pt>
                <c:pt idx="1">
                  <c:v>1050</c:v>
                </c:pt>
                <c:pt idx="2">
                  <c:v>1100</c:v>
                </c:pt>
                <c:pt idx="3">
                  <c:v>1150</c:v>
                </c:pt>
                <c:pt idx="4">
                  <c:v>1200</c:v>
                </c:pt>
                <c:pt idx="5">
                  <c:v>1250</c:v>
                </c:pt>
              </c:numCache>
            </c:numRef>
          </c:xVal>
          <c:yVal>
            <c:numRef>
              <c:f>Лист1!$F$2:$F$7</c:f>
              <c:numCache>
                <c:formatCode>0.00</c:formatCode>
                <c:ptCount val="6"/>
                <c:pt idx="0">
                  <c:v>1.6268656716417911</c:v>
                </c:pt>
                <c:pt idx="1">
                  <c:v>1.8333333333333335</c:v>
                </c:pt>
                <c:pt idx="2">
                  <c:v>1.9285714285714286</c:v>
                </c:pt>
                <c:pt idx="3">
                  <c:v>1.9935483870967741</c:v>
                </c:pt>
                <c:pt idx="4">
                  <c:v>2.0324324324324321</c:v>
                </c:pt>
                <c:pt idx="5">
                  <c:v>2.070093457943925</c:v>
                </c:pt>
              </c:numCache>
            </c:numRef>
          </c:yVal>
          <c:smooth val="0"/>
          <c:extLst xmlns:c16r2="http://schemas.microsoft.com/office/drawing/2015/06/chart">
            <c:ext xmlns:c16="http://schemas.microsoft.com/office/drawing/2014/chart" uri="{C3380CC4-5D6E-409C-BE32-E72D297353CC}">
              <c16:uniqueId val="{00000000-75EF-41C1-9440-BB90062A3A88}"/>
            </c:ext>
          </c:extLst>
        </c:ser>
        <c:ser>
          <c:idx val="0"/>
          <c:order val="1"/>
          <c:tx>
            <c:strRef>
              <c:f>Лист1!$E$1</c:f>
              <c:strCache>
                <c:ptCount val="1"/>
                <c:pt idx="0">
                  <c:v>Коэфф. Коагуляции К (2 излучателя)</c:v>
                </c:pt>
              </c:strCache>
            </c:strRef>
          </c:tx>
          <c:spPr>
            <a:ln w="28575">
              <a:noFill/>
            </a:ln>
          </c:spP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Лист1!$A$2:$A$7</c:f>
              <c:numCache>
                <c:formatCode>General</c:formatCode>
                <c:ptCount val="6"/>
                <c:pt idx="0">
                  <c:v>1000</c:v>
                </c:pt>
                <c:pt idx="1">
                  <c:v>1050</c:v>
                </c:pt>
                <c:pt idx="2">
                  <c:v>1100</c:v>
                </c:pt>
                <c:pt idx="3">
                  <c:v>1150</c:v>
                </c:pt>
                <c:pt idx="4">
                  <c:v>1200</c:v>
                </c:pt>
                <c:pt idx="5">
                  <c:v>1250</c:v>
                </c:pt>
              </c:numCache>
            </c:numRef>
          </c:xVal>
          <c:yVal>
            <c:numRef>
              <c:f>Лист1!$E$2:$E$7</c:f>
              <c:numCache>
                <c:formatCode>0.00</c:formatCode>
                <c:ptCount val="6"/>
                <c:pt idx="0">
                  <c:v>2.2686567164179103</c:v>
                </c:pt>
                <c:pt idx="1">
                  <c:v>2.1979166666666665</c:v>
                </c:pt>
                <c:pt idx="2">
                  <c:v>2.1349206349206349</c:v>
                </c:pt>
                <c:pt idx="3">
                  <c:v>2.1161290322580641</c:v>
                </c:pt>
                <c:pt idx="4">
                  <c:v>2.0864864864864865</c:v>
                </c:pt>
                <c:pt idx="5">
                  <c:v>2.0794392523364484</c:v>
                </c:pt>
              </c:numCache>
            </c:numRef>
          </c:yVal>
          <c:smooth val="0"/>
          <c:extLst xmlns:c16r2="http://schemas.microsoft.com/office/drawing/2015/06/chart">
            <c:ext xmlns:c16="http://schemas.microsoft.com/office/drawing/2014/chart" uri="{C3380CC4-5D6E-409C-BE32-E72D297353CC}">
              <c16:uniqueId val="{00000001-75EF-41C1-9440-BB90062A3A88}"/>
            </c:ext>
          </c:extLst>
        </c:ser>
        <c:dLbls>
          <c:showLegendKey val="0"/>
          <c:showVal val="0"/>
          <c:showCatName val="0"/>
          <c:showSerName val="0"/>
          <c:showPercent val="0"/>
          <c:showBubbleSize val="0"/>
        </c:dLbls>
        <c:axId val="2114097216"/>
        <c:axId val="2114106464"/>
      </c:scatterChart>
      <c:scatterChart>
        <c:scatterStyle val="smoothMarker"/>
        <c:varyColors val="0"/>
        <c:ser>
          <c:idx val="3"/>
          <c:order val="2"/>
          <c:tx>
            <c:strRef>
              <c:f>Лист1!$H$1</c:f>
              <c:strCache>
                <c:ptCount val="1"/>
                <c:pt idx="0">
                  <c:v>Коэфф. Коагуляции К по кубической  регрессии (1 излучатель)</c:v>
                </c:pt>
              </c:strCache>
            </c:strRef>
          </c:tx>
          <c:dLbls>
            <c:dLbl>
              <c:idx val="5"/>
              <c:layout>
                <c:manualLayout>
                  <c:x val="-9.0462186684095905E-2"/>
                  <c:y val="-7.276033519024965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EF-41C1-9440-BB90062A3A88}"/>
                </c:ext>
                <c:ext xmlns:c15="http://schemas.microsoft.com/office/drawing/2012/chart" uri="{CE6537A1-D6FC-4f65-9D91-7224C49458BB}"/>
              </c:extLst>
            </c:dLbl>
            <c:spPr>
              <a:noFill/>
              <a:ln>
                <a:noFill/>
              </a:ln>
              <a:effectLst/>
            </c:sp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Лист1!$A$2:$A$7</c:f>
              <c:numCache>
                <c:formatCode>General</c:formatCode>
                <c:ptCount val="6"/>
                <c:pt idx="0">
                  <c:v>1000</c:v>
                </c:pt>
                <c:pt idx="1">
                  <c:v>1050</c:v>
                </c:pt>
                <c:pt idx="2">
                  <c:v>1100</c:v>
                </c:pt>
                <c:pt idx="3">
                  <c:v>1150</c:v>
                </c:pt>
                <c:pt idx="4">
                  <c:v>1200</c:v>
                </c:pt>
                <c:pt idx="5">
                  <c:v>1250</c:v>
                </c:pt>
              </c:numCache>
            </c:numRef>
          </c:xVal>
          <c:yVal>
            <c:numRef>
              <c:f>Лист1!$H$2:$H$7</c:f>
              <c:numCache>
                <c:formatCode>0.00</c:formatCode>
                <c:ptCount val="6"/>
                <c:pt idx="0">
                  <c:v>1.65</c:v>
                </c:pt>
                <c:pt idx="1">
                  <c:v>1.84</c:v>
                </c:pt>
                <c:pt idx="2">
                  <c:v>1.94</c:v>
                </c:pt>
                <c:pt idx="3">
                  <c:v>1.99</c:v>
                </c:pt>
                <c:pt idx="4">
                  <c:v>2.02</c:v>
                </c:pt>
                <c:pt idx="5">
                  <c:v>2.0499999999999998</c:v>
                </c:pt>
              </c:numCache>
            </c:numRef>
          </c:yVal>
          <c:smooth val="1"/>
          <c:extLst xmlns:c16r2="http://schemas.microsoft.com/office/drawing/2015/06/chart">
            <c:ext xmlns:c16="http://schemas.microsoft.com/office/drawing/2014/chart" uri="{C3380CC4-5D6E-409C-BE32-E72D297353CC}">
              <c16:uniqueId val="{00000003-75EF-41C1-9440-BB90062A3A88}"/>
            </c:ext>
          </c:extLst>
        </c:ser>
        <c:ser>
          <c:idx val="2"/>
          <c:order val="3"/>
          <c:tx>
            <c:strRef>
              <c:f>Лист1!$G$1</c:f>
              <c:strCache>
                <c:ptCount val="1"/>
                <c:pt idx="0">
                  <c:v>Коэфф. Коагуляции К по квадратичной регрессии (2 излучателя)</c:v>
                </c:pt>
              </c:strCache>
            </c:strRef>
          </c:tx>
          <c:dLbls>
            <c:spPr>
              <a:noFill/>
              <a:ln>
                <a:noFill/>
              </a:ln>
              <a:effectLst/>
            </c:sp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Лист1!$A$2:$A$7</c:f>
              <c:numCache>
                <c:formatCode>General</c:formatCode>
                <c:ptCount val="6"/>
                <c:pt idx="0">
                  <c:v>1000</c:v>
                </c:pt>
                <c:pt idx="1">
                  <c:v>1050</c:v>
                </c:pt>
                <c:pt idx="2">
                  <c:v>1100</c:v>
                </c:pt>
                <c:pt idx="3">
                  <c:v>1150</c:v>
                </c:pt>
                <c:pt idx="4">
                  <c:v>1200</c:v>
                </c:pt>
                <c:pt idx="5">
                  <c:v>1250</c:v>
                </c:pt>
              </c:numCache>
            </c:numRef>
          </c:xVal>
          <c:yVal>
            <c:numRef>
              <c:f>Лист1!$G$2:$G$7</c:f>
              <c:numCache>
                <c:formatCode>0.00</c:formatCode>
                <c:ptCount val="6"/>
                <c:pt idx="0">
                  <c:v>2.27</c:v>
                </c:pt>
                <c:pt idx="1">
                  <c:v>2.2000000000000002</c:v>
                </c:pt>
                <c:pt idx="2">
                  <c:v>2.14</c:v>
                </c:pt>
                <c:pt idx="3">
                  <c:v>2.11</c:v>
                </c:pt>
                <c:pt idx="4">
                  <c:v>2.09</c:v>
                </c:pt>
                <c:pt idx="5">
                  <c:v>2.08</c:v>
                </c:pt>
              </c:numCache>
            </c:numRef>
          </c:yVal>
          <c:smooth val="1"/>
          <c:extLst xmlns:c16r2="http://schemas.microsoft.com/office/drawing/2015/06/chart">
            <c:ext xmlns:c16="http://schemas.microsoft.com/office/drawing/2014/chart" uri="{C3380CC4-5D6E-409C-BE32-E72D297353CC}">
              <c16:uniqueId val="{00000004-75EF-41C1-9440-BB90062A3A88}"/>
            </c:ext>
          </c:extLst>
        </c:ser>
        <c:dLbls>
          <c:showLegendKey val="0"/>
          <c:showVal val="0"/>
          <c:showCatName val="0"/>
          <c:showSerName val="0"/>
          <c:showPercent val="0"/>
          <c:showBubbleSize val="0"/>
        </c:dLbls>
        <c:axId val="2114097216"/>
        <c:axId val="2114106464"/>
      </c:scatterChart>
      <c:valAx>
        <c:axId val="2114097216"/>
        <c:scaling>
          <c:orientation val="minMax"/>
          <c:min val="900"/>
        </c:scaling>
        <c:delete val="0"/>
        <c:axPos val="b"/>
        <c:title>
          <c:tx>
            <c:rich>
              <a:bodyPr/>
              <a:lstStyle/>
              <a:p>
                <a:pPr>
                  <a:defRPr b="0"/>
                </a:pPr>
                <a:r>
                  <a:rPr lang="ru-RU" b="0"/>
                  <a:t>Обороты двигателя,</a:t>
                </a:r>
                <a:r>
                  <a:rPr lang="ru-RU" b="0" baseline="0"/>
                  <a:t> об./мин</a:t>
                </a:r>
                <a:endParaRPr lang="ru-RU" b="0"/>
              </a:p>
            </c:rich>
          </c:tx>
          <c:overlay val="0"/>
        </c:title>
        <c:numFmt formatCode="General" sourceLinked="1"/>
        <c:majorTickMark val="out"/>
        <c:minorTickMark val="none"/>
        <c:tickLblPos val="nextTo"/>
        <c:crossAx val="2114106464"/>
        <c:crosses val="autoZero"/>
        <c:crossBetween val="midCat"/>
      </c:valAx>
      <c:valAx>
        <c:axId val="2114106464"/>
        <c:scaling>
          <c:orientation val="minMax"/>
          <c:min val="1.5"/>
        </c:scaling>
        <c:delete val="0"/>
        <c:axPos val="l"/>
        <c:majorGridlines/>
        <c:title>
          <c:tx>
            <c:rich>
              <a:bodyPr rot="-5400000" vert="horz"/>
              <a:lstStyle/>
              <a:p>
                <a:pPr>
                  <a:defRPr>
                    <a:latin typeface="Times New Roman" pitchFamily="18" charset="0"/>
                    <a:cs typeface="Times New Roman" pitchFamily="18" charset="0"/>
                  </a:defRPr>
                </a:pPr>
                <a:r>
                  <a:rPr lang="ru-RU" b="0">
                    <a:latin typeface="Times New Roman" pitchFamily="18" charset="0"/>
                    <a:cs typeface="Times New Roman" pitchFamily="18" charset="0"/>
                  </a:rPr>
                  <a:t>Коэффициент</a:t>
                </a:r>
                <a:r>
                  <a:rPr lang="ru-RU" b="0" baseline="0">
                    <a:latin typeface="Times New Roman" pitchFamily="18" charset="0"/>
                    <a:cs typeface="Times New Roman" pitchFamily="18" charset="0"/>
                  </a:rPr>
                  <a:t> коагуляции К</a:t>
                </a:r>
                <a:endParaRPr lang="ru-RU" b="0">
                  <a:latin typeface="Times New Roman" pitchFamily="18" charset="0"/>
                  <a:cs typeface="Times New Roman" pitchFamily="18" charset="0"/>
                </a:endParaRPr>
              </a:p>
            </c:rich>
          </c:tx>
          <c:overlay val="0"/>
        </c:title>
        <c:numFmt formatCode="0.00" sourceLinked="1"/>
        <c:majorTickMark val="out"/>
        <c:minorTickMark val="none"/>
        <c:tickLblPos val="nextTo"/>
        <c:crossAx val="2114097216"/>
        <c:crosses val="autoZero"/>
        <c:crossBetween val="midCat"/>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50" b="0"/>
            </a:pPr>
            <a:r>
              <a:rPr lang="en-US" sz="1050" b="0">
                <a:latin typeface="Times New Roman" pitchFamily="18" charset="0"/>
                <a:cs typeface="Times New Roman" pitchFamily="18" charset="0"/>
              </a:rPr>
              <a:t>t</a:t>
            </a:r>
            <a:r>
              <a:rPr lang="ru-RU" sz="1050" b="0">
                <a:latin typeface="Times New Roman" pitchFamily="18" charset="0"/>
                <a:cs typeface="Times New Roman" pitchFamily="18" charset="0"/>
              </a:rPr>
              <a:t> ,</a:t>
            </a:r>
            <a:r>
              <a:rPr lang="ru-RU" sz="1050" b="0" baseline="0">
                <a:latin typeface="Times New Roman" pitchFamily="18" charset="0"/>
                <a:cs typeface="Times New Roman" pitchFamily="18" charset="0"/>
              </a:rPr>
              <a:t> с</a:t>
            </a:r>
            <a:endParaRPr lang="en-US" sz="1050" b="0">
              <a:latin typeface="Times New Roman" pitchFamily="18" charset="0"/>
              <a:cs typeface="Times New Roman" pitchFamily="18" charset="0"/>
            </a:endParaRPr>
          </a:p>
        </c:rich>
      </c:tx>
      <c:layout>
        <c:manualLayout>
          <c:xMode val="edge"/>
          <c:yMode val="edge"/>
          <c:x val="5.2507393631010847E-2"/>
          <c:y val="3.7037037037037035E-2"/>
        </c:manualLayout>
      </c:layout>
      <c:overlay val="0"/>
    </c:title>
    <c:autoTitleDeleted val="0"/>
    <c:plotArea>
      <c:layout/>
      <c:scatterChart>
        <c:scatterStyle val="smoothMarker"/>
        <c:varyColors val="0"/>
        <c:ser>
          <c:idx val="0"/>
          <c:order val="0"/>
          <c:tx>
            <c:strRef>
              <c:f>Лист1!$C$78</c:f>
              <c:strCache>
                <c:ptCount val="1"/>
                <c:pt idx="0">
                  <c:v>t</c:v>
                </c:pt>
              </c:strCache>
            </c:strRef>
          </c:tx>
          <c:dLbls>
            <c:dLbl>
              <c:idx val="0"/>
              <c:layout>
                <c:manualLayout>
                  <c:x val="-3.6407688302765834E-2"/>
                  <c:y val="-4.2141294838145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FF-417B-8053-3021055DD20F}"/>
                </c:ext>
                <c:ext xmlns:c15="http://schemas.microsoft.com/office/drawing/2012/chart" uri="{CE6537A1-D6FC-4f65-9D91-7224C49458BB}"/>
              </c:extLst>
            </c:dLbl>
            <c:dLbl>
              <c:idx val="1"/>
              <c:layout>
                <c:manualLayout>
                  <c:x val="-2.5501076169159836E-2"/>
                  <c:y val="-6.52894429862933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FF-417B-8053-3021055DD20F}"/>
                </c:ex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Лист1!$B$79:$B$88</c:f>
              <c:numCache>
                <c:formatCode>General</c:formatCode>
                <c:ptCount val="10"/>
                <c:pt idx="0">
                  <c:v>0.5</c:v>
                </c:pt>
                <c:pt idx="1">
                  <c:v>1</c:v>
                </c:pt>
                <c:pt idx="2">
                  <c:v>1.5</c:v>
                </c:pt>
                <c:pt idx="3">
                  <c:v>2</c:v>
                </c:pt>
                <c:pt idx="4">
                  <c:v>2.5</c:v>
                </c:pt>
                <c:pt idx="5">
                  <c:v>3</c:v>
                </c:pt>
                <c:pt idx="6">
                  <c:v>3.5</c:v>
                </c:pt>
                <c:pt idx="7">
                  <c:v>4</c:v>
                </c:pt>
                <c:pt idx="8">
                  <c:v>4.5</c:v>
                </c:pt>
                <c:pt idx="9">
                  <c:v>5</c:v>
                </c:pt>
              </c:numCache>
            </c:numRef>
          </c:xVal>
          <c:yVal>
            <c:numRef>
              <c:f>Лист1!$C$79:$C$88</c:f>
              <c:numCache>
                <c:formatCode>0.00</c:formatCode>
                <c:ptCount val="10"/>
                <c:pt idx="0">
                  <c:v>0.14285714285714285</c:v>
                </c:pt>
                <c:pt idx="1">
                  <c:v>0.2857142857142857</c:v>
                </c:pt>
                <c:pt idx="2">
                  <c:v>0.42857142857142855</c:v>
                </c:pt>
                <c:pt idx="3">
                  <c:v>0.5714285714285714</c:v>
                </c:pt>
                <c:pt idx="4">
                  <c:v>0.7142857142857143</c:v>
                </c:pt>
                <c:pt idx="5">
                  <c:v>0.8571428571428571</c:v>
                </c:pt>
                <c:pt idx="6">
                  <c:v>1</c:v>
                </c:pt>
                <c:pt idx="7">
                  <c:v>1.1428571428571428</c:v>
                </c:pt>
                <c:pt idx="8">
                  <c:v>1.2857142857142858</c:v>
                </c:pt>
                <c:pt idx="9">
                  <c:v>1.4285714285714286</c:v>
                </c:pt>
              </c:numCache>
            </c:numRef>
          </c:yVal>
          <c:smooth val="1"/>
          <c:extLst xmlns:c16r2="http://schemas.microsoft.com/office/drawing/2015/06/chart">
            <c:ext xmlns:c16="http://schemas.microsoft.com/office/drawing/2014/chart" uri="{C3380CC4-5D6E-409C-BE32-E72D297353CC}">
              <c16:uniqueId val="{00000002-D0FF-417B-8053-3021055DD20F}"/>
            </c:ext>
          </c:extLst>
        </c:ser>
        <c:dLbls>
          <c:showLegendKey val="0"/>
          <c:showVal val="0"/>
          <c:showCatName val="0"/>
          <c:showSerName val="0"/>
          <c:showPercent val="0"/>
          <c:showBubbleSize val="0"/>
        </c:dLbls>
        <c:axId val="2120384656"/>
        <c:axId val="2120391184"/>
      </c:scatterChart>
      <c:valAx>
        <c:axId val="2120384656"/>
        <c:scaling>
          <c:orientation val="minMax"/>
        </c:scaling>
        <c:delete val="0"/>
        <c:axPos val="b"/>
        <c:title>
          <c:tx>
            <c:rich>
              <a:bodyPr/>
              <a:lstStyle/>
              <a:p>
                <a:pPr>
                  <a:defRPr sz="1200" b="0">
                    <a:latin typeface="Times New Roman" pitchFamily="18" charset="0"/>
                    <a:cs typeface="Times New Roman" pitchFamily="18" charset="0"/>
                  </a:defRPr>
                </a:pPr>
                <a:r>
                  <a:rPr lang="en-US" sz="1000" b="0">
                    <a:latin typeface="Times New Roman" pitchFamily="18" charset="0"/>
                    <a:cs typeface="Times New Roman" pitchFamily="18" charset="0"/>
                  </a:rPr>
                  <a:t>L</a:t>
                </a:r>
                <a:r>
                  <a:rPr lang="ru-RU" sz="1000" b="0">
                    <a:latin typeface="Times New Roman" pitchFamily="18" charset="0"/>
                    <a:cs typeface="Times New Roman" pitchFamily="18" charset="0"/>
                  </a:rPr>
                  <a:t>,</a:t>
                </a:r>
                <a:r>
                  <a:rPr lang="ru-RU" sz="1000" b="0" baseline="0">
                    <a:latin typeface="Times New Roman" pitchFamily="18" charset="0"/>
                    <a:cs typeface="Times New Roman" pitchFamily="18" charset="0"/>
                  </a:rPr>
                  <a:t> м</a:t>
                </a:r>
                <a:endParaRPr lang="ru-RU" sz="1000" b="0">
                  <a:latin typeface="Times New Roman" pitchFamily="18" charset="0"/>
                  <a:cs typeface="Times New Roman" pitchFamily="18" charset="0"/>
                </a:endParaRPr>
              </a:p>
            </c:rich>
          </c:tx>
          <c:layout>
            <c:manualLayout>
              <c:xMode val="edge"/>
              <c:yMode val="edge"/>
              <c:x val="0.87655347439082287"/>
              <c:y val="0.75368037328667248"/>
            </c:manualLayout>
          </c:layout>
          <c:overlay val="0"/>
        </c:title>
        <c:numFmt formatCode="General" sourceLinked="1"/>
        <c:majorTickMark val="out"/>
        <c:minorTickMark val="none"/>
        <c:tickLblPos val="nextTo"/>
        <c:crossAx val="2120391184"/>
        <c:crosses val="autoZero"/>
        <c:crossBetween val="midCat"/>
      </c:valAx>
      <c:valAx>
        <c:axId val="2120391184"/>
        <c:scaling>
          <c:orientation val="minMax"/>
        </c:scaling>
        <c:delete val="0"/>
        <c:axPos val="l"/>
        <c:majorGridlines/>
        <c:numFmt formatCode="0.00" sourceLinked="1"/>
        <c:majorTickMark val="out"/>
        <c:minorTickMark val="none"/>
        <c:tickLblPos val="nextTo"/>
        <c:crossAx val="2120384656"/>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Cекция №1 без у/з</c:v>
                </c:pt>
              </c:strCache>
            </c:strRef>
          </c:tx>
          <c:invertIfNegative val="0"/>
          <c:val>
            <c:numRef>
              <c:f>Лист1!$B$2:$B$11</c:f>
              <c:numCache>
                <c:formatCode>General</c:formatCode>
                <c:ptCount val="10"/>
                <c:pt idx="0">
                  <c:v>0.28000000000000003</c:v>
                </c:pt>
                <c:pt idx="1">
                  <c:v>0.24</c:v>
                </c:pt>
                <c:pt idx="2">
                  <c:v>0.26</c:v>
                </c:pt>
                <c:pt idx="3">
                  <c:v>0.25</c:v>
                </c:pt>
                <c:pt idx="4">
                  <c:v>0.28999999999999998</c:v>
                </c:pt>
                <c:pt idx="5">
                  <c:v>0.22</c:v>
                </c:pt>
                <c:pt idx="6">
                  <c:v>0.27</c:v>
                </c:pt>
                <c:pt idx="7">
                  <c:v>0.22</c:v>
                </c:pt>
                <c:pt idx="8">
                  <c:v>0.23</c:v>
                </c:pt>
                <c:pt idx="9">
                  <c:v>0.28999999999999998</c:v>
                </c:pt>
              </c:numCache>
            </c:numRef>
          </c:val>
          <c:extLst xmlns:c16r2="http://schemas.microsoft.com/office/drawing/2015/06/chart">
            <c:ext xmlns:c16="http://schemas.microsoft.com/office/drawing/2014/chart" uri="{C3380CC4-5D6E-409C-BE32-E72D297353CC}">
              <c16:uniqueId val="{00000000-572B-4B38-9EEF-84DA855A52CA}"/>
            </c:ext>
          </c:extLst>
        </c:ser>
        <c:ser>
          <c:idx val="1"/>
          <c:order val="1"/>
          <c:tx>
            <c:strRef>
              <c:f>Лист1!$C$1</c:f>
              <c:strCache>
                <c:ptCount val="1"/>
                <c:pt idx="0">
                  <c:v>Cекция №1 с у/з</c:v>
                </c:pt>
              </c:strCache>
            </c:strRef>
          </c:tx>
          <c:invertIfNegative val="0"/>
          <c:val>
            <c:numRef>
              <c:f>Лист1!$C$2:$C$11</c:f>
              <c:numCache>
                <c:formatCode>General</c:formatCode>
                <c:ptCount val="10"/>
                <c:pt idx="0">
                  <c:v>1.21</c:v>
                </c:pt>
                <c:pt idx="1">
                  <c:v>1.55</c:v>
                </c:pt>
                <c:pt idx="2">
                  <c:v>1.3</c:v>
                </c:pt>
                <c:pt idx="3">
                  <c:v>1.51</c:v>
                </c:pt>
                <c:pt idx="4">
                  <c:v>1.6</c:v>
                </c:pt>
                <c:pt idx="5">
                  <c:v>1.25</c:v>
                </c:pt>
                <c:pt idx="6">
                  <c:v>1.39</c:v>
                </c:pt>
                <c:pt idx="7">
                  <c:v>1.25</c:v>
                </c:pt>
                <c:pt idx="8">
                  <c:v>1.55</c:v>
                </c:pt>
                <c:pt idx="9">
                  <c:v>1.29</c:v>
                </c:pt>
              </c:numCache>
            </c:numRef>
          </c:val>
          <c:extLst xmlns:c16r2="http://schemas.microsoft.com/office/drawing/2015/06/chart">
            <c:ext xmlns:c16="http://schemas.microsoft.com/office/drawing/2014/chart" uri="{C3380CC4-5D6E-409C-BE32-E72D297353CC}">
              <c16:uniqueId val="{00000001-572B-4B38-9EEF-84DA855A52CA}"/>
            </c:ext>
          </c:extLst>
        </c:ser>
        <c:ser>
          <c:idx val="2"/>
          <c:order val="2"/>
          <c:tx>
            <c:strRef>
              <c:f>Лист1!$D$1</c:f>
              <c:strCache>
                <c:ptCount val="1"/>
                <c:pt idx="0">
                  <c:v>Cекция №2 без у/з</c:v>
                </c:pt>
              </c:strCache>
            </c:strRef>
          </c:tx>
          <c:invertIfNegative val="0"/>
          <c:val>
            <c:numRef>
              <c:f>Лист1!$D$2:$D$11</c:f>
              <c:numCache>
                <c:formatCode>General</c:formatCode>
                <c:ptCount val="10"/>
                <c:pt idx="0">
                  <c:v>0.08</c:v>
                </c:pt>
                <c:pt idx="1">
                  <c:v>0.08</c:v>
                </c:pt>
                <c:pt idx="2">
                  <c:v>0.09</c:v>
                </c:pt>
                <c:pt idx="3">
                  <c:v>0.08</c:v>
                </c:pt>
                <c:pt idx="4">
                  <c:v>7.0000000000000007E-2</c:v>
                </c:pt>
                <c:pt idx="5">
                  <c:v>7.0000000000000007E-2</c:v>
                </c:pt>
                <c:pt idx="6">
                  <c:v>0.06</c:v>
                </c:pt>
                <c:pt idx="7">
                  <c:v>0.08</c:v>
                </c:pt>
                <c:pt idx="8">
                  <c:v>0.09</c:v>
                </c:pt>
                <c:pt idx="9">
                  <c:v>0.08</c:v>
                </c:pt>
              </c:numCache>
            </c:numRef>
          </c:val>
          <c:extLst xmlns:c16r2="http://schemas.microsoft.com/office/drawing/2015/06/chart">
            <c:ext xmlns:c16="http://schemas.microsoft.com/office/drawing/2014/chart" uri="{C3380CC4-5D6E-409C-BE32-E72D297353CC}">
              <c16:uniqueId val="{00000002-572B-4B38-9EEF-84DA855A52CA}"/>
            </c:ext>
          </c:extLst>
        </c:ser>
        <c:ser>
          <c:idx val="3"/>
          <c:order val="3"/>
          <c:tx>
            <c:strRef>
              <c:f>Лист1!$E$1</c:f>
              <c:strCache>
                <c:ptCount val="1"/>
                <c:pt idx="0">
                  <c:v>Cекция №2 с у/з</c:v>
                </c:pt>
              </c:strCache>
            </c:strRef>
          </c:tx>
          <c:invertIfNegative val="0"/>
          <c:val>
            <c:numRef>
              <c:f>Лист1!$E$2:$E$11</c:f>
              <c:numCache>
                <c:formatCode>General</c:formatCode>
                <c:ptCount val="10"/>
                <c:pt idx="0">
                  <c:v>0.23</c:v>
                </c:pt>
                <c:pt idx="1">
                  <c:v>0.27</c:v>
                </c:pt>
                <c:pt idx="2">
                  <c:v>0.25</c:v>
                </c:pt>
                <c:pt idx="3">
                  <c:v>0.31</c:v>
                </c:pt>
                <c:pt idx="4">
                  <c:v>0.28000000000000003</c:v>
                </c:pt>
                <c:pt idx="5">
                  <c:v>0.25</c:v>
                </c:pt>
                <c:pt idx="6">
                  <c:v>0.28000000000000003</c:v>
                </c:pt>
                <c:pt idx="7">
                  <c:v>0.23</c:v>
                </c:pt>
                <c:pt idx="8">
                  <c:v>0.31</c:v>
                </c:pt>
                <c:pt idx="9">
                  <c:v>0.32</c:v>
                </c:pt>
              </c:numCache>
            </c:numRef>
          </c:val>
          <c:extLst xmlns:c16r2="http://schemas.microsoft.com/office/drawing/2015/06/chart">
            <c:ext xmlns:c16="http://schemas.microsoft.com/office/drawing/2014/chart" uri="{C3380CC4-5D6E-409C-BE32-E72D297353CC}">
              <c16:uniqueId val="{00000003-572B-4B38-9EEF-84DA855A52CA}"/>
            </c:ext>
          </c:extLst>
        </c:ser>
        <c:dLbls>
          <c:showLegendKey val="0"/>
          <c:showVal val="0"/>
          <c:showCatName val="0"/>
          <c:showSerName val="0"/>
          <c:showPercent val="0"/>
          <c:showBubbleSize val="0"/>
        </c:dLbls>
        <c:gapWidth val="150"/>
        <c:shape val="box"/>
        <c:axId val="2120379216"/>
        <c:axId val="2120387920"/>
        <c:axId val="0"/>
      </c:bar3DChart>
      <c:catAx>
        <c:axId val="2120379216"/>
        <c:scaling>
          <c:orientation val="minMax"/>
        </c:scaling>
        <c:delete val="0"/>
        <c:axPos val="b"/>
        <c:majorTickMark val="out"/>
        <c:minorTickMark val="none"/>
        <c:tickLblPos val="nextTo"/>
        <c:crossAx val="2120387920"/>
        <c:crosses val="autoZero"/>
        <c:auto val="1"/>
        <c:lblAlgn val="ctr"/>
        <c:lblOffset val="100"/>
        <c:noMultiLvlLbl val="0"/>
      </c:catAx>
      <c:valAx>
        <c:axId val="2120387920"/>
        <c:scaling>
          <c:orientation val="minMax"/>
        </c:scaling>
        <c:delete val="0"/>
        <c:axPos val="l"/>
        <c:majorGridlines/>
        <c:numFmt formatCode="General" sourceLinked="1"/>
        <c:majorTickMark val="out"/>
        <c:minorTickMark val="none"/>
        <c:tickLblPos val="nextTo"/>
        <c:crossAx val="21203792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chemeClr val="tx2"/>
              </a:solidFill>
            </c:spPr>
            <c:extLst xmlns:c16r2="http://schemas.microsoft.com/office/drawing/2015/06/chart">
              <c:ext xmlns:c16="http://schemas.microsoft.com/office/drawing/2014/chart" uri="{C3380CC4-5D6E-409C-BE32-E72D297353CC}">
                <c16:uniqueId val="{00000001-AE20-4355-993C-42FF4FEFBB04}"/>
              </c:ext>
            </c:extLst>
          </c:dPt>
          <c:dPt>
            <c:idx val="2"/>
            <c:invertIfNegative val="0"/>
            <c:bubble3D val="0"/>
            <c:spPr>
              <a:solidFill>
                <a:schemeClr val="accent3"/>
              </a:solidFill>
            </c:spPr>
            <c:extLst xmlns:c16r2="http://schemas.microsoft.com/office/drawing/2015/06/chart">
              <c:ext xmlns:c16="http://schemas.microsoft.com/office/drawing/2014/chart" uri="{C3380CC4-5D6E-409C-BE32-E72D297353CC}">
                <c16:uniqueId val="{00000003-AE20-4355-993C-42FF4FEFBB04}"/>
              </c:ext>
            </c:extLst>
          </c:dPt>
          <c:dPt>
            <c:idx val="3"/>
            <c:invertIfNegative val="0"/>
            <c:bubble3D val="0"/>
            <c:spPr>
              <a:solidFill>
                <a:srgbClr val="FF0000"/>
              </a:solidFill>
            </c:spPr>
            <c:extLst xmlns:c16r2="http://schemas.microsoft.com/office/drawing/2015/06/chart">
              <c:ext xmlns:c16="http://schemas.microsoft.com/office/drawing/2014/chart" uri="{C3380CC4-5D6E-409C-BE32-E72D297353CC}">
                <c16:uniqueId val="{00000005-AE20-4355-993C-42FF4FEFBB04}"/>
              </c:ext>
            </c:extLst>
          </c:dPt>
          <c:cat>
            <c:strRef>
              <c:f>Лист1!$B$42:$E$42</c:f>
              <c:strCache>
                <c:ptCount val="4"/>
                <c:pt idx="0">
                  <c:v>Cекция №1 без у/з</c:v>
                </c:pt>
                <c:pt idx="1">
                  <c:v>Cекция №1 с у/з</c:v>
                </c:pt>
                <c:pt idx="2">
                  <c:v>Cекция №2 без у/з</c:v>
                </c:pt>
                <c:pt idx="3">
                  <c:v>Cекция №2 с у/з</c:v>
                </c:pt>
              </c:strCache>
            </c:strRef>
          </c:cat>
          <c:val>
            <c:numRef>
              <c:f>Лист1!$B$43:$E$43</c:f>
              <c:numCache>
                <c:formatCode>General</c:formatCode>
                <c:ptCount val="4"/>
                <c:pt idx="0">
                  <c:v>2.5499999999999998</c:v>
                </c:pt>
                <c:pt idx="1">
                  <c:v>13.9</c:v>
                </c:pt>
                <c:pt idx="2">
                  <c:v>0.78</c:v>
                </c:pt>
                <c:pt idx="3">
                  <c:v>2.73</c:v>
                </c:pt>
              </c:numCache>
            </c:numRef>
          </c:val>
          <c:extLst xmlns:c16r2="http://schemas.microsoft.com/office/drawing/2015/06/chart">
            <c:ext xmlns:c16="http://schemas.microsoft.com/office/drawing/2014/chart" uri="{C3380CC4-5D6E-409C-BE32-E72D297353CC}">
              <c16:uniqueId val="{00000006-AE20-4355-993C-42FF4FEFBB04}"/>
            </c:ext>
          </c:extLst>
        </c:ser>
        <c:dLbls>
          <c:showLegendKey val="0"/>
          <c:showVal val="0"/>
          <c:showCatName val="0"/>
          <c:showSerName val="0"/>
          <c:showPercent val="0"/>
          <c:showBubbleSize val="0"/>
        </c:dLbls>
        <c:gapWidth val="150"/>
        <c:shape val="cone"/>
        <c:axId val="2120382480"/>
        <c:axId val="2120388464"/>
        <c:axId val="0"/>
      </c:bar3DChart>
      <c:catAx>
        <c:axId val="2120382480"/>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2120388464"/>
        <c:crosses val="autoZero"/>
        <c:auto val="1"/>
        <c:lblAlgn val="ctr"/>
        <c:lblOffset val="100"/>
        <c:noMultiLvlLbl val="0"/>
      </c:catAx>
      <c:valAx>
        <c:axId val="2120388464"/>
        <c:scaling>
          <c:orientation val="minMax"/>
        </c:scaling>
        <c:delete val="0"/>
        <c:axPos val="l"/>
        <c:majorGridlines/>
        <c:numFmt formatCode="General" sourceLinked="1"/>
        <c:majorTickMark val="out"/>
        <c:minorTickMark val="none"/>
        <c:tickLblPos val="nextTo"/>
        <c:crossAx val="21203824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Лист1!$B$1:$B$2</c:f>
              <c:strCache>
                <c:ptCount val="1"/>
                <c:pt idx="0">
                  <c:v>При 1000 об./мин CH (ppm) мин.</c:v>
                </c:pt>
              </c:strCache>
            </c:strRef>
          </c:tx>
          <c:invertIfNegative val="0"/>
          <c:dLbls>
            <c:dLbl>
              <c:idx val="0"/>
              <c:layout>
                <c:manualLayout>
                  <c:x val="4.9382716049382715E-3"/>
                  <c:y val="-3.41880341880341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19D-469F-B3CD-0A2F230C6DAE}"/>
                </c:ext>
                <c:ext xmlns:c15="http://schemas.microsoft.com/office/drawing/2012/chart" uri="{CE6537A1-D6FC-4f65-9D91-7224C49458BB}"/>
              </c:extLst>
            </c:dLbl>
            <c:dLbl>
              <c:idx val="1"/>
              <c:layout>
                <c:manualLayout>
                  <c:x val="6.5581733320547991E-3"/>
                  <c:y val="3.41880341880341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9D-469F-B3CD-0A2F230C6DAE}"/>
                </c:ext>
                <c:ext xmlns:c15="http://schemas.microsoft.com/office/drawing/2012/chart" uri="{CE6537A1-D6FC-4f65-9D91-7224C49458BB}"/>
              </c:extLst>
            </c:dLbl>
            <c:dLbl>
              <c:idx val="2"/>
              <c:layout>
                <c:manualLayout>
                  <c:x val="4.899000812341317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9D-469F-B3CD-0A2F230C6DAE}"/>
                </c:ext>
                <c:ext xmlns:c15="http://schemas.microsoft.com/office/drawing/2012/chart" uri="{CE6537A1-D6FC-4f65-9D91-7224C49458BB}"/>
              </c:extLst>
            </c:dLbl>
            <c:dLbl>
              <c:idx val="3"/>
              <c:layout>
                <c:manualLayout>
                  <c:x val="6.6366900788538069E-3"/>
                  <c:y val="-3.41880341880341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9D-469F-B3CD-0A2F230C6DAE}"/>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Лист1!$A$3:$A$6</c:f>
              <c:strCache>
                <c:ptCount val="4"/>
                <c:pt idx="0">
                  <c:v>Без ультразвука</c:v>
                </c:pt>
                <c:pt idx="1">
                  <c:v>С ультразвуком (1 поперечный излучатель)</c:v>
                </c:pt>
                <c:pt idx="2">
                  <c:v>С ультразвуком (2 излучателя)</c:v>
                </c:pt>
                <c:pt idx="3">
                  <c:v>С ультразвуком (1 продольный излучатель)</c:v>
                </c:pt>
              </c:strCache>
            </c:strRef>
          </c:cat>
          <c:val>
            <c:numRef>
              <c:f>Лист1!$B$3:$B$6</c:f>
              <c:numCache>
                <c:formatCode>General</c:formatCode>
                <c:ptCount val="4"/>
                <c:pt idx="0">
                  <c:v>50</c:v>
                </c:pt>
                <c:pt idx="1">
                  <c:v>31</c:v>
                </c:pt>
                <c:pt idx="2">
                  <c:v>29</c:v>
                </c:pt>
                <c:pt idx="3">
                  <c:v>27</c:v>
                </c:pt>
              </c:numCache>
            </c:numRef>
          </c:val>
          <c:extLst xmlns:c16r2="http://schemas.microsoft.com/office/drawing/2015/06/chart">
            <c:ext xmlns:c16="http://schemas.microsoft.com/office/drawing/2014/chart" uri="{C3380CC4-5D6E-409C-BE32-E72D297353CC}">
              <c16:uniqueId val="{00000004-619D-469F-B3CD-0A2F230C6DAE}"/>
            </c:ext>
          </c:extLst>
        </c:ser>
        <c:ser>
          <c:idx val="1"/>
          <c:order val="1"/>
          <c:tx>
            <c:strRef>
              <c:f>Лист1!$C$1:$C$2</c:f>
              <c:strCache>
                <c:ptCount val="1"/>
                <c:pt idx="0">
                  <c:v>При 1000 об./мин CO (%)</c:v>
                </c:pt>
              </c:strCache>
            </c:strRef>
          </c:tx>
          <c:invertIfNegative val="0"/>
          <c:dLbls>
            <c:dLbl>
              <c:idx val="0"/>
              <c:layout>
                <c:manualLayout>
                  <c:x val="8.29586259856725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9D-469F-B3CD-0A2F230C6DAE}"/>
                </c:ext>
                <c:ext xmlns:c15="http://schemas.microsoft.com/office/drawing/2012/chart" uri="{CE6537A1-D6FC-4f65-9D91-7224C49458BB}"/>
              </c:extLst>
            </c:dLbl>
            <c:dLbl>
              <c:idx val="1"/>
              <c:layout>
                <c:manualLayout>
                  <c:x val="1.161420763799416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19D-469F-B3CD-0A2F230C6DAE}"/>
                </c:ext>
                <c:ext xmlns:c15="http://schemas.microsoft.com/office/drawing/2012/chart" uri="{CE6537A1-D6FC-4f65-9D91-7224C49458BB}"/>
              </c:extLst>
            </c:dLbl>
            <c:dLbl>
              <c:idx val="2"/>
              <c:layout>
                <c:manualLayout>
                  <c:x val="4.977517559140355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19D-469F-B3CD-0A2F230C6DAE}"/>
                </c:ext>
                <c:ext xmlns:c15="http://schemas.microsoft.com/office/drawing/2012/chart" uri="{CE6537A1-D6FC-4f65-9D91-7224C49458BB}"/>
              </c:extLst>
            </c:dLbl>
            <c:dLbl>
              <c:idx val="3"/>
              <c:layout>
                <c:manualLayout>
                  <c:x val="8.29586259856725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19D-469F-B3CD-0A2F230C6DAE}"/>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Лист1!$A$3:$A$6</c:f>
              <c:strCache>
                <c:ptCount val="4"/>
                <c:pt idx="0">
                  <c:v>Без ультразвука</c:v>
                </c:pt>
                <c:pt idx="1">
                  <c:v>С ультразвуком (1 поперечный излучатель)</c:v>
                </c:pt>
                <c:pt idx="2">
                  <c:v>С ультразвуком (2 излучателя)</c:v>
                </c:pt>
                <c:pt idx="3">
                  <c:v>С ультразвуком (1 продольный излучатель)</c:v>
                </c:pt>
              </c:strCache>
            </c:strRef>
          </c:cat>
          <c:val>
            <c:numRef>
              <c:f>Лист1!$C$3:$C$6</c:f>
              <c:numCache>
                <c:formatCode>General</c:formatCode>
                <c:ptCount val="4"/>
                <c:pt idx="0">
                  <c:v>1.2</c:v>
                </c:pt>
                <c:pt idx="1">
                  <c:v>1.2</c:v>
                </c:pt>
                <c:pt idx="2">
                  <c:v>1.6</c:v>
                </c:pt>
                <c:pt idx="3">
                  <c:v>1.2</c:v>
                </c:pt>
              </c:numCache>
            </c:numRef>
          </c:val>
          <c:extLst xmlns:c16r2="http://schemas.microsoft.com/office/drawing/2015/06/chart">
            <c:ext xmlns:c16="http://schemas.microsoft.com/office/drawing/2014/chart" uri="{C3380CC4-5D6E-409C-BE32-E72D297353CC}">
              <c16:uniqueId val="{00000009-619D-469F-B3CD-0A2F230C6DAE}"/>
            </c:ext>
          </c:extLst>
        </c:ser>
        <c:dLbls>
          <c:showLegendKey val="0"/>
          <c:showVal val="0"/>
          <c:showCatName val="0"/>
          <c:showSerName val="0"/>
          <c:showPercent val="0"/>
          <c:showBubbleSize val="0"/>
        </c:dLbls>
        <c:gapWidth val="150"/>
        <c:shape val="cylinder"/>
        <c:axId val="2120389552"/>
        <c:axId val="2120375952"/>
        <c:axId val="0"/>
      </c:bar3DChart>
      <c:catAx>
        <c:axId val="2120389552"/>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120375952"/>
        <c:crosses val="autoZero"/>
        <c:auto val="1"/>
        <c:lblAlgn val="ctr"/>
        <c:lblOffset val="100"/>
        <c:noMultiLvlLbl val="0"/>
      </c:catAx>
      <c:valAx>
        <c:axId val="2120375952"/>
        <c:scaling>
          <c:orientation val="minMax"/>
        </c:scaling>
        <c:delete val="0"/>
        <c:axPos val="l"/>
        <c:majorGridlines/>
        <c:numFmt formatCode="General" sourceLinked="1"/>
        <c:majorTickMark val="out"/>
        <c:minorTickMark val="none"/>
        <c:tickLblPos val="nextTo"/>
        <c:crossAx val="2120389552"/>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Лист1!$B$34:$B$35</c:f>
              <c:strCache>
                <c:ptCount val="1"/>
                <c:pt idx="0">
                  <c:v>На 1250 оборотах/мин  CH (ppm) мин.</c:v>
                </c:pt>
              </c:strCache>
            </c:strRef>
          </c:tx>
          <c:invertIfNegative val="0"/>
          <c:dLbls>
            <c:dLbl>
              <c:idx val="0"/>
              <c:layout>
                <c:manualLayout>
                  <c:x val="5.555555555555555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A3-4FCE-9688-6BE36A973D67}"/>
                </c:ext>
                <c:ext xmlns:c15="http://schemas.microsoft.com/office/drawing/2012/chart" uri="{CE6537A1-D6FC-4f65-9D91-7224C49458BB}"/>
              </c:extLst>
            </c:dLbl>
            <c:dLbl>
              <c:idx val="1"/>
              <c:layout>
                <c:manualLayout>
                  <c:x val="5.5555555555555558E-3"/>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A3-4FCE-9688-6BE36A973D67}"/>
                </c:ext>
                <c:ext xmlns:c15="http://schemas.microsoft.com/office/drawing/2012/chart" uri="{CE6537A1-D6FC-4f65-9D91-7224C49458BB}"/>
              </c:extLst>
            </c:dLbl>
            <c:dLbl>
              <c:idx val="2"/>
              <c:layout>
                <c:manualLayout>
                  <c:x val="8.3333333333333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A3-4FCE-9688-6BE36A973D6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Лист1!$A$36:$A$38</c:f>
              <c:strCache>
                <c:ptCount val="3"/>
                <c:pt idx="0">
                  <c:v>Без ультразвука</c:v>
                </c:pt>
                <c:pt idx="1">
                  <c:v>С ультразвуком (1 поперечный излучатель)</c:v>
                </c:pt>
                <c:pt idx="2">
                  <c:v>С ультразвуком (2 излучателя)</c:v>
                </c:pt>
              </c:strCache>
            </c:strRef>
          </c:cat>
          <c:val>
            <c:numRef>
              <c:f>Лист1!$B$36:$B$38</c:f>
              <c:numCache>
                <c:formatCode>General</c:formatCode>
                <c:ptCount val="3"/>
                <c:pt idx="0">
                  <c:v>27</c:v>
                </c:pt>
                <c:pt idx="1">
                  <c:v>14</c:v>
                </c:pt>
                <c:pt idx="2">
                  <c:v>12</c:v>
                </c:pt>
              </c:numCache>
            </c:numRef>
          </c:val>
          <c:extLst xmlns:c16r2="http://schemas.microsoft.com/office/drawing/2015/06/chart">
            <c:ext xmlns:c16="http://schemas.microsoft.com/office/drawing/2014/chart" uri="{C3380CC4-5D6E-409C-BE32-E72D297353CC}">
              <c16:uniqueId val="{00000003-98A3-4FCE-9688-6BE36A973D67}"/>
            </c:ext>
          </c:extLst>
        </c:ser>
        <c:ser>
          <c:idx val="1"/>
          <c:order val="1"/>
          <c:tx>
            <c:strRef>
              <c:f>Лист1!$C$34:$C$35</c:f>
              <c:strCache>
                <c:ptCount val="1"/>
                <c:pt idx="0">
                  <c:v>На 1250 оборотах/мин  CO (%)</c:v>
                </c:pt>
              </c:strCache>
            </c:strRef>
          </c:tx>
          <c:invertIfNegative val="0"/>
          <c:dLbls>
            <c:dLbl>
              <c:idx val="0"/>
              <c:layout>
                <c:manualLayout>
                  <c:x val="1.3888888888888914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A3-4FCE-9688-6BE36A973D67}"/>
                </c:ext>
                <c:ext xmlns:c15="http://schemas.microsoft.com/office/drawing/2012/chart" uri="{CE6537A1-D6FC-4f65-9D91-7224C49458BB}"/>
              </c:extLst>
            </c:dLbl>
            <c:dLbl>
              <c:idx val="1"/>
              <c:layout>
                <c:manualLayout>
                  <c:x val="1.6666666666666666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8A3-4FCE-9688-6BE36A973D67}"/>
                </c:ext>
                <c:ext xmlns:c15="http://schemas.microsoft.com/office/drawing/2012/chart" uri="{CE6537A1-D6FC-4f65-9D91-7224C49458BB}"/>
              </c:extLst>
            </c:dLbl>
            <c:dLbl>
              <c:idx val="2"/>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8A3-4FCE-9688-6BE36A973D6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Лист1!$A$36:$A$38</c:f>
              <c:strCache>
                <c:ptCount val="3"/>
                <c:pt idx="0">
                  <c:v>Без ультразвука</c:v>
                </c:pt>
                <c:pt idx="1">
                  <c:v>С ультразвуком (1 поперечный излучатель)</c:v>
                </c:pt>
                <c:pt idx="2">
                  <c:v>С ультразвуком (2 излучателя)</c:v>
                </c:pt>
              </c:strCache>
            </c:strRef>
          </c:cat>
          <c:val>
            <c:numRef>
              <c:f>Лист1!$C$36:$C$38</c:f>
              <c:numCache>
                <c:formatCode>General</c:formatCode>
                <c:ptCount val="3"/>
                <c:pt idx="0">
                  <c:v>0.62</c:v>
                </c:pt>
                <c:pt idx="1">
                  <c:v>0.76</c:v>
                </c:pt>
                <c:pt idx="2">
                  <c:v>0.9</c:v>
                </c:pt>
              </c:numCache>
            </c:numRef>
          </c:val>
          <c:extLst xmlns:c16r2="http://schemas.microsoft.com/office/drawing/2015/06/chart">
            <c:ext xmlns:c16="http://schemas.microsoft.com/office/drawing/2014/chart" uri="{C3380CC4-5D6E-409C-BE32-E72D297353CC}">
              <c16:uniqueId val="{00000007-98A3-4FCE-9688-6BE36A973D67}"/>
            </c:ext>
          </c:extLst>
        </c:ser>
        <c:dLbls>
          <c:showLegendKey val="0"/>
          <c:showVal val="0"/>
          <c:showCatName val="0"/>
          <c:showSerName val="0"/>
          <c:showPercent val="0"/>
          <c:showBubbleSize val="0"/>
        </c:dLbls>
        <c:gapWidth val="150"/>
        <c:shape val="cylinder"/>
        <c:axId val="2120377040"/>
        <c:axId val="2120377584"/>
        <c:axId val="0"/>
      </c:bar3DChart>
      <c:catAx>
        <c:axId val="2120377040"/>
        <c:scaling>
          <c:orientation val="minMax"/>
        </c:scaling>
        <c:delete val="0"/>
        <c:axPos val="b"/>
        <c:numFmt formatCode="General" sourceLinked="0"/>
        <c:majorTickMark val="out"/>
        <c:minorTickMark val="none"/>
        <c:tickLblPos val="nextTo"/>
        <c:txPr>
          <a:bodyPr/>
          <a:lstStyle/>
          <a:p>
            <a:pPr>
              <a:defRPr sz="1000" baseline="0">
                <a:latin typeface="Times New Roman" pitchFamily="18" charset="0"/>
              </a:defRPr>
            </a:pPr>
            <a:endParaRPr lang="ru-RU"/>
          </a:p>
        </c:txPr>
        <c:crossAx val="2120377584"/>
        <c:crosses val="autoZero"/>
        <c:auto val="1"/>
        <c:lblAlgn val="ctr"/>
        <c:lblOffset val="100"/>
        <c:noMultiLvlLbl val="0"/>
      </c:catAx>
      <c:valAx>
        <c:axId val="2120377584"/>
        <c:scaling>
          <c:orientation val="minMax"/>
        </c:scaling>
        <c:delete val="0"/>
        <c:axPos val="l"/>
        <c:majorGridlines/>
        <c:numFmt formatCode="General" sourceLinked="1"/>
        <c:majorTickMark val="out"/>
        <c:minorTickMark val="none"/>
        <c:tickLblPos val="nextTo"/>
        <c:crossAx val="2120377040"/>
        <c:crosses val="autoZero"/>
        <c:crossBetween val="between"/>
      </c:valAx>
    </c:plotArea>
    <c:legend>
      <c:legendPos val="r"/>
      <c:overlay val="0"/>
      <c:txPr>
        <a:bodyPr/>
        <a:lstStyle/>
        <a:p>
          <a:pPr>
            <a:defRPr sz="10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189294752412275E-2"/>
          <c:y val="0.19929995953929769"/>
          <c:w val="0.56697743323861005"/>
          <c:h val="0.69901903570577084"/>
        </c:manualLayout>
      </c:layout>
      <c:scatterChart>
        <c:scatterStyle val="smoothMarker"/>
        <c:varyColors val="0"/>
        <c:ser>
          <c:idx val="0"/>
          <c:order val="0"/>
          <c:tx>
            <c:strRef>
              <c:f>Лист2!$B$2</c:f>
              <c:strCache>
                <c:ptCount val="1"/>
                <c:pt idx="0">
                  <c:v>    Без ультразвука</c:v>
                </c:pt>
              </c:strCache>
            </c:strRef>
          </c:tx>
          <c:dLbls>
            <c:dLbl>
              <c:idx val="0"/>
              <c:layout>
                <c:manualLayout>
                  <c:x val="-7.3016489406613289E-2"/>
                  <c:y val="7.441146413854486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FD-4E4C-9825-CCB61362D771}"/>
                </c:ext>
                <c:ext xmlns:c15="http://schemas.microsoft.com/office/drawing/2012/chart" uri="{CE6537A1-D6FC-4f65-9D91-7224C49458BB}"/>
              </c:extLst>
            </c:dLbl>
            <c:dLbl>
              <c:idx val="1"/>
              <c:layout>
                <c:manualLayout>
                  <c:x val="-5.8413191525290648E-2"/>
                  <c:y val="2.84119781576126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FD-4E4C-9825-CCB61362D771}"/>
                </c:ext>
                <c:ext xmlns:c15="http://schemas.microsoft.com/office/drawing/2012/chart" uri="{CE6537A1-D6FC-4f65-9D91-7224C49458BB}"/>
              </c:extLst>
            </c:dLbl>
            <c:dLbl>
              <c:idx val="2"/>
              <c:layout>
                <c:manualLayout>
                  <c:x val="-4.1699771482497865E-2"/>
                  <c:y val="3.24708321801287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FD-4E4C-9825-CCB61362D771}"/>
                </c:ext>
                <c:ext xmlns:c15="http://schemas.microsoft.com/office/drawing/2012/chart" uri="{CE6537A1-D6FC-4f65-9D91-7224C49458BB}"/>
              </c:extLst>
            </c:dLbl>
            <c:dLbl>
              <c:idx val="3"/>
              <c:layout>
                <c:manualLayout>
                  <c:x val="-3.1292781174262846E-2"/>
                  <c:y val="-3.24708321801287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FD-4E4C-9825-CCB61362D771}"/>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yVal>
            <c:numRef>
              <c:f>Лист2!$B$3:$B$7</c:f>
              <c:numCache>
                <c:formatCode>General</c:formatCode>
                <c:ptCount val="5"/>
                <c:pt idx="0">
                  <c:v>0.25</c:v>
                </c:pt>
                <c:pt idx="1">
                  <c:v>0.16000000000000003</c:v>
                </c:pt>
                <c:pt idx="2">
                  <c:v>0.10999999999999999</c:v>
                </c:pt>
                <c:pt idx="3">
                  <c:v>5.0000000000000044E-2</c:v>
                </c:pt>
                <c:pt idx="4">
                  <c:v>9.9999999999999978E-2</c:v>
                </c:pt>
              </c:numCache>
            </c:numRef>
          </c:yVal>
          <c:smooth val="1"/>
          <c:extLst xmlns:c16r2="http://schemas.microsoft.com/office/drawing/2015/06/chart">
            <c:ext xmlns:c16="http://schemas.microsoft.com/office/drawing/2014/chart" uri="{C3380CC4-5D6E-409C-BE32-E72D297353CC}">
              <c16:uniqueId val="{00000004-3BFD-4E4C-9825-CCB61362D771}"/>
            </c:ext>
          </c:extLst>
        </c:ser>
        <c:ser>
          <c:idx val="1"/>
          <c:order val="1"/>
          <c:tx>
            <c:strRef>
              <c:f>Лист2!$C$2</c:f>
              <c:strCache>
                <c:ptCount val="1"/>
                <c:pt idx="0">
                  <c:v>С ультразвуком    (2 излучателя)</c:v>
                </c:pt>
              </c:strCache>
            </c:strRef>
          </c:tx>
          <c:dLbls>
            <c:dLbl>
              <c:idx val="0"/>
              <c:layout>
                <c:manualLayout>
                  <c:x val="-6.8659032802705355E-2"/>
                  <c:y val="-4.0588540225160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BFD-4E4C-9825-CCB61362D771}"/>
                </c:ext>
                <c:ext xmlns:c15="http://schemas.microsoft.com/office/drawing/2012/chart" uri="{CE6537A1-D6FC-4f65-9D91-7224C49458BB}"/>
              </c:extLst>
            </c:dLbl>
            <c:dLbl>
              <c:idx val="1"/>
              <c:layout>
                <c:manualLayout>
                  <c:x val="-4.172370823235046E-3"/>
                  <c:y val="-1.2176562067548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BFD-4E4C-9825-CCB61362D771}"/>
                </c:ext>
                <c:ext xmlns:c15="http://schemas.microsoft.com/office/drawing/2012/chart" uri="{CE6537A1-D6FC-4f65-9D91-7224C49458BB}"/>
              </c:extLst>
            </c:dLbl>
            <c:dLbl>
              <c:idx val="3"/>
              <c:layout>
                <c:manualLayout>
                  <c:x val="-3.546515199749789E-2"/>
                  <c:y val="-4.0588540225160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BFD-4E4C-9825-CCB61362D771}"/>
                </c:ext>
                <c:ext xmlns:c15="http://schemas.microsoft.com/office/drawing/2012/chart" uri="{CE6537A1-D6FC-4f65-9D91-7224C49458BB}"/>
              </c:extLst>
            </c:dLbl>
            <c:dLbl>
              <c:idx val="4"/>
              <c:layout>
                <c:manualLayout>
                  <c:x val="-2.9222466657725772E-2"/>
                  <c:y val="-3.6529686202644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BFD-4E4C-9825-CCB61362D771}"/>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yVal>
            <c:numRef>
              <c:f>Лист2!$C$3:$C$7</c:f>
              <c:numCache>
                <c:formatCode>General</c:formatCode>
                <c:ptCount val="5"/>
                <c:pt idx="0">
                  <c:v>0.34000000000000008</c:v>
                </c:pt>
                <c:pt idx="1">
                  <c:v>0.20999999999999996</c:v>
                </c:pt>
                <c:pt idx="2">
                  <c:v>0.14000000000000001</c:v>
                </c:pt>
                <c:pt idx="3">
                  <c:v>0.44999999999999996</c:v>
                </c:pt>
                <c:pt idx="4">
                  <c:v>0.38000000000000012</c:v>
                </c:pt>
              </c:numCache>
            </c:numRef>
          </c:yVal>
          <c:smooth val="1"/>
          <c:extLst xmlns:c16r2="http://schemas.microsoft.com/office/drawing/2015/06/chart">
            <c:ext xmlns:c16="http://schemas.microsoft.com/office/drawing/2014/chart" uri="{C3380CC4-5D6E-409C-BE32-E72D297353CC}">
              <c16:uniqueId val="{00000009-3BFD-4E4C-9825-CCB61362D771}"/>
            </c:ext>
          </c:extLst>
        </c:ser>
        <c:ser>
          <c:idx val="2"/>
          <c:order val="2"/>
          <c:tx>
            <c:strRef>
              <c:f>Лист2!$D$2</c:f>
              <c:strCache>
                <c:ptCount val="1"/>
                <c:pt idx="0">
                  <c:v>С ультразвуком       (1 поперечный излучатель)</c:v>
                </c:pt>
              </c:strCache>
            </c:strRef>
          </c:tx>
          <c:dLbls>
            <c:dLbl>
              <c:idx val="0"/>
              <c:layout>
                <c:manualLayout>
                  <c:x val="-4.1723708600672142E-2"/>
                  <c:y val="4.0588540225160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BFD-4E4C-9825-CCB61362D771}"/>
                </c:ext>
                <c:ext xmlns:c15="http://schemas.microsoft.com/office/drawing/2012/chart" uri="{CE6537A1-D6FC-4f65-9D91-7224C49458BB}"/>
              </c:extLst>
            </c:dLbl>
            <c:dLbl>
              <c:idx val="1"/>
              <c:layout>
                <c:manualLayout>
                  <c:x val="-1.4595247924602669E-2"/>
                  <c:y val="-3.24708321801287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BFD-4E4C-9825-CCB61362D771}"/>
                </c:ext>
                <c:ext xmlns:c15="http://schemas.microsoft.com/office/drawing/2012/chart" uri="{CE6537A1-D6FC-4f65-9D91-7224C49458BB}"/>
              </c:extLst>
            </c:dLbl>
            <c:dLbl>
              <c:idx val="2"/>
              <c:layout>
                <c:manualLayout>
                  <c:x val="-4.1644027508667365E-2"/>
                  <c:y val="-4.0588540225160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BFD-4E4C-9825-CCB61362D771}"/>
                </c:ext>
                <c:ext xmlns:c15="http://schemas.microsoft.com/office/drawing/2012/chart" uri="{CE6537A1-D6FC-4f65-9D91-7224C49458BB}"/>
              </c:extLst>
            </c:dLbl>
            <c:dLbl>
              <c:idx val="3"/>
              <c:layout>
                <c:manualLayout>
                  <c:x val="-3.3378966585880368E-2"/>
                  <c:y val="-4.0588540225160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BFD-4E4C-9825-CCB61362D771}"/>
                </c:ext>
                <c:ext xmlns:c15="http://schemas.microsoft.com/office/drawing/2012/chart" uri="{CE6537A1-D6FC-4f65-9D91-7224C49458BB}"/>
              </c:extLst>
            </c:dLbl>
            <c:dLbl>
              <c:idx val="4"/>
              <c:layout>
                <c:manualLayout>
                  <c:x val="-2.0861854116175232E-2"/>
                  <c:y val="-3.24708321801286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BFD-4E4C-9825-CCB61362D771}"/>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yVal>
            <c:numRef>
              <c:f>Лист2!$D$3:$D$7</c:f>
              <c:numCache>
                <c:formatCode>0.00</c:formatCode>
                <c:ptCount val="5"/>
                <c:pt idx="0">
                  <c:v>0.33</c:v>
                </c:pt>
                <c:pt idx="1">
                  <c:v>0.27</c:v>
                </c:pt>
                <c:pt idx="2">
                  <c:v>0.2</c:v>
                </c:pt>
                <c:pt idx="3">
                  <c:v>0.16</c:v>
                </c:pt>
                <c:pt idx="4">
                  <c:v>0.13</c:v>
                </c:pt>
              </c:numCache>
            </c:numRef>
          </c:yVal>
          <c:smooth val="1"/>
          <c:extLst xmlns:c16r2="http://schemas.microsoft.com/office/drawing/2015/06/chart">
            <c:ext xmlns:c16="http://schemas.microsoft.com/office/drawing/2014/chart" uri="{C3380CC4-5D6E-409C-BE32-E72D297353CC}">
              <c16:uniqueId val="{0000000F-3BFD-4E4C-9825-CCB61362D771}"/>
            </c:ext>
          </c:extLst>
        </c:ser>
        <c:ser>
          <c:idx val="3"/>
          <c:order val="3"/>
          <c:tx>
            <c:strRef>
              <c:f>Лист2!$E$2</c:f>
              <c:strCache>
                <c:ptCount val="1"/>
                <c:pt idx="0">
                  <c:v>С ультразвуком   (1 продольный излучатель)</c:v>
                </c:pt>
              </c:strCache>
            </c:strRef>
          </c:tx>
          <c:dLbls>
            <c:dLbl>
              <c:idx val="2"/>
              <c:layout>
                <c:manualLayout>
                  <c:x val="-6.2585726853872422E-3"/>
                  <c:y val="1.2176562067548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BFD-4E4C-9825-CCB61362D771}"/>
                </c:ext>
                <c:ext xmlns:c15="http://schemas.microsoft.com/office/drawing/2012/chart" uri="{CE6537A1-D6FC-4f65-9D91-7224C49458BB}"/>
              </c:extLst>
            </c:dLbl>
            <c:dLbl>
              <c:idx val="3"/>
              <c:layout>
                <c:manualLayout>
                  <c:x val="-2.2924053426336143E-2"/>
                  <c:y val="-4.0588540225160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BFD-4E4C-9825-CCB61362D771}"/>
                </c:ext>
                <c:ext xmlns:c15="http://schemas.microsoft.com/office/drawing/2012/chart" uri="{CE6537A1-D6FC-4f65-9D91-7224C49458BB}"/>
              </c:extLst>
            </c:dLbl>
            <c:dLbl>
              <c:idx val="4"/>
              <c:layout>
                <c:manualLayout>
                  <c:x val="-6.258556234852569E-3"/>
                  <c:y val="-2.43531241350965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BFD-4E4C-9825-CCB61362D771}"/>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yVal>
            <c:numRef>
              <c:f>Лист2!$E$3:$E$7</c:f>
              <c:numCache>
                <c:formatCode>General</c:formatCode>
                <c:ptCount val="5"/>
                <c:pt idx="0">
                  <c:v>0.37</c:v>
                </c:pt>
                <c:pt idx="1">
                  <c:v>0.19</c:v>
                </c:pt>
                <c:pt idx="2">
                  <c:v>0.12</c:v>
                </c:pt>
                <c:pt idx="3">
                  <c:v>0.35</c:v>
                </c:pt>
                <c:pt idx="4">
                  <c:v>0.26</c:v>
                </c:pt>
              </c:numCache>
            </c:numRef>
          </c:yVal>
          <c:smooth val="1"/>
          <c:extLst xmlns:c16r2="http://schemas.microsoft.com/office/drawing/2015/06/chart">
            <c:ext xmlns:c16="http://schemas.microsoft.com/office/drawing/2014/chart" uri="{C3380CC4-5D6E-409C-BE32-E72D297353CC}">
              <c16:uniqueId val="{00000013-3BFD-4E4C-9825-CCB61362D771}"/>
            </c:ext>
          </c:extLst>
        </c:ser>
        <c:dLbls>
          <c:showLegendKey val="0"/>
          <c:showVal val="0"/>
          <c:showCatName val="0"/>
          <c:showSerName val="0"/>
          <c:showPercent val="0"/>
          <c:showBubbleSize val="0"/>
        </c:dLbls>
        <c:axId val="2120378128"/>
        <c:axId val="2120378672"/>
      </c:scatterChart>
      <c:valAx>
        <c:axId val="2120378128"/>
        <c:scaling>
          <c:orientation val="minMax"/>
        </c:scaling>
        <c:delete val="0"/>
        <c:axPos val="b"/>
        <c:numFmt formatCode="General" sourceLinked="1"/>
        <c:majorTickMark val="out"/>
        <c:minorTickMark val="none"/>
        <c:tickLblPos val="nextTo"/>
        <c:crossAx val="2120378672"/>
        <c:crosses val="autoZero"/>
        <c:crossBetween val="midCat"/>
      </c:valAx>
      <c:valAx>
        <c:axId val="212037867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20378128"/>
        <c:crosses val="autoZero"/>
        <c:crossBetween val="midCat"/>
      </c:valAx>
    </c:plotArea>
    <c:legend>
      <c:legendPos val="r"/>
      <c:layout>
        <c:manualLayout>
          <c:xMode val="edge"/>
          <c:yMode val="edge"/>
          <c:x val="0.62200006200786395"/>
          <c:y val="0.24305336832895888"/>
          <c:w val="0.33587690218869243"/>
          <c:h val="0.45053663163694541"/>
        </c:manualLayout>
      </c:layout>
      <c:overlay val="0"/>
      <c:txPr>
        <a:bodyPr/>
        <a:lstStyle/>
        <a:p>
          <a:pPr>
            <a:defRPr sz="900" baseline="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772046786834567E-2"/>
          <c:y val="0.13936351706036745"/>
          <c:w val="0.5990920647114234"/>
          <c:h val="0.74465660542432199"/>
        </c:manualLayout>
      </c:layout>
      <c:scatterChart>
        <c:scatterStyle val="smoothMarker"/>
        <c:varyColors val="0"/>
        <c:ser>
          <c:idx val="0"/>
          <c:order val="0"/>
          <c:tx>
            <c:strRef>
              <c:f>Лист2!$B$29</c:f>
              <c:strCache>
                <c:ptCount val="1"/>
                <c:pt idx="0">
                  <c:v>Без ультразвука</c:v>
                </c:pt>
              </c:strCache>
            </c:strRef>
          </c:tx>
          <c:dLbls>
            <c:dLbl>
              <c:idx val="0"/>
              <c:layout>
                <c:manualLayout>
                  <c:x val="-9.2732577136892848E-3"/>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C7-4045-BA77-DFC98D90CA5A}"/>
                </c:ext>
                <c:ext xmlns:c15="http://schemas.microsoft.com/office/drawing/2012/chart" uri="{CE6537A1-D6FC-4f65-9D91-7224C49458BB}"/>
              </c:extLst>
            </c:dLbl>
            <c:dLbl>
              <c:idx val="1"/>
              <c:layout>
                <c:manualLayout>
                  <c:x val="-1.3909886570533894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C7-4045-BA77-DFC98D90CA5A}"/>
                </c:ext>
                <c:ext xmlns:c15="http://schemas.microsoft.com/office/drawing/2012/chart" uri="{CE6537A1-D6FC-4f65-9D91-7224C49458BB}"/>
              </c:extLst>
            </c:dLbl>
            <c:dLbl>
              <c:idx val="2"/>
              <c:layout>
                <c:manualLayout>
                  <c:x val="-1.159157214211157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C7-4045-BA77-DFC98D90CA5A}"/>
                </c:ext>
                <c:ext xmlns:c15="http://schemas.microsoft.com/office/drawing/2012/chart" uri="{CE6537A1-D6FC-4f65-9D91-7224C49458BB}"/>
              </c:extLst>
            </c:dLbl>
            <c:dLbl>
              <c:idx val="3"/>
              <c:layout>
                <c:manualLayout>
                  <c:x val="-2.0864829855800841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1C7-4045-BA77-DFC98D90CA5A}"/>
                </c:ext>
                <c:ext xmlns:c15="http://schemas.microsoft.com/office/drawing/2012/chart" uri="{CE6537A1-D6FC-4f65-9D91-7224C49458BB}"/>
              </c:extLst>
            </c:dLbl>
            <c:dLbl>
              <c:idx val="4"/>
              <c:layout>
                <c:manualLayout>
                  <c:x val="-6.9549432852669471E-3"/>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1C7-4045-BA77-DFC98D90CA5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yVal>
            <c:numRef>
              <c:f>Лист2!$B$30:$B$34</c:f>
              <c:numCache>
                <c:formatCode>0.00</c:formatCode>
                <c:ptCount val="5"/>
                <c:pt idx="0">
                  <c:v>0.7</c:v>
                </c:pt>
                <c:pt idx="1">
                  <c:v>0.3899999999999999</c:v>
                </c:pt>
                <c:pt idx="2">
                  <c:v>0.12</c:v>
                </c:pt>
                <c:pt idx="3">
                  <c:v>0.62000000000000011</c:v>
                </c:pt>
                <c:pt idx="4">
                  <c:v>0.31000000000000005</c:v>
                </c:pt>
              </c:numCache>
            </c:numRef>
          </c:yVal>
          <c:smooth val="1"/>
          <c:extLst xmlns:c16r2="http://schemas.microsoft.com/office/drawing/2015/06/chart">
            <c:ext xmlns:c16="http://schemas.microsoft.com/office/drawing/2014/chart" uri="{C3380CC4-5D6E-409C-BE32-E72D297353CC}">
              <c16:uniqueId val="{00000005-41C7-4045-BA77-DFC98D90CA5A}"/>
            </c:ext>
          </c:extLst>
        </c:ser>
        <c:ser>
          <c:idx val="1"/>
          <c:order val="1"/>
          <c:tx>
            <c:strRef>
              <c:f>Лист2!$C$29</c:f>
              <c:strCache>
                <c:ptCount val="1"/>
                <c:pt idx="0">
                  <c:v>С ультразвуком    (2 излучателя)</c:v>
                </c:pt>
              </c:strCache>
            </c:strRef>
          </c:tx>
          <c:dLbls>
            <c:dLbl>
              <c:idx val="0"/>
              <c:layout>
                <c:manualLayout>
                  <c:x val="-1.15915721421116E-2"/>
                  <c:y val="9.25925925925921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1C7-4045-BA77-DFC98D90CA5A}"/>
                </c:ext>
                <c:ext xmlns:c15="http://schemas.microsoft.com/office/drawing/2012/chart" uri="{CE6537A1-D6FC-4f65-9D91-7224C49458BB}"/>
              </c:extLst>
            </c:dLbl>
            <c:dLbl>
              <c:idx val="4"/>
              <c:layout>
                <c:manualLayout>
                  <c:x val="-1.1591572142111579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1C7-4045-BA77-DFC98D90CA5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yVal>
            <c:numRef>
              <c:f>Лист2!$C$30:$C$34</c:f>
              <c:numCache>
                <c:formatCode>0.00</c:formatCode>
                <c:ptCount val="5"/>
                <c:pt idx="0">
                  <c:v>1.0699999999999998</c:v>
                </c:pt>
                <c:pt idx="1">
                  <c:v>1.0900000000000001</c:v>
                </c:pt>
                <c:pt idx="2">
                  <c:v>0.75</c:v>
                </c:pt>
                <c:pt idx="3">
                  <c:v>0.84000000000000008</c:v>
                </c:pt>
                <c:pt idx="4">
                  <c:v>0.7</c:v>
                </c:pt>
              </c:numCache>
            </c:numRef>
          </c:yVal>
          <c:smooth val="1"/>
          <c:extLst xmlns:c16r2="http://schemas.microsoft.com/office/drawing/2015/06/chart">
            <c:ext xmlns:c16="http://schemas.microsoft.com/office/drawing/2014/chart" uri="{C3380CC4-5D6E-409C-BE32-E72D297353CC}">
              <c16:uniqueId val="{00000008-41C7-4045-BA77-DFC98D90CA5A}"/>
            </c:ext>
          </c:extLst>
        </c:ser>
        <c:ser>
          <c:idx val="2"/>
          <c:order val="2"/>
          <c:tx>
            <c:strRef>
              <c:f>Лист2!$D$29</c:f>
              <c:strCache>
                <c:ptCount val="1"/>
                <c:pt idx="0">
                  <c:v>С ультразвуком       (1 поперечный излучатель)</c:v>
                </c:pt>
              </c:strCache>
            </c:strRef>
          </c:tx>
          <c:dPt>
            <c:idx val="3"/>
            <c:marker>
              <c:spPr>
                <a:solidFill>
                  <a:srgbClr val="7030A0"/>
                </a:solidFill>
              </c:spPr>
            </c:marker>
            <c:bubble3D val="0"/>
            <c:extLst xmlns:c16r2="http://schemas.microsoft.com/office/drawing/2015/06/chart">
              <c:ext xmlns:c16="http://schemas.microsoft.com/office/drawing/2014/chart" uri="{C3380CC4-5D6E-409C-BE32-E72D297353CC}">
                <c16:uniqueId val="{00000009-41C7-4045-BA77-DFC98D90CA5A}"/>
              </c:ext>
            </c:extLst>
          </c:dPt>
          <c:dLbls>
            <c:dLbl>
              <c:idx val="4"/>
              <c:layout>
                <c:manualLayout>
                  <c:x val="-2.0864829855800841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1C7-4045-BA77-DFC98D90CA5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yVal>
            <c:numRef>
              <c:f>Лист2!$D$30:$D$34</c:f>
              <c:numCache>
                <c:formatCode>0.00</c:formatCode>
                <c:ptCount val="5"/>
                <c:pt idx="0">
                  <c:v>0.85</c:v>
                </c:pt>
                <c:pt idx="1">
                  <c:v>0.91</c:v>
                </c:pt>
                <c:pt idx="2">
                  <c:v>0.92</c:v>
                </c:pt>
                <c:pt idx="3">
                  <c:v>0.98000000000000009</c:v>
                </c:pt>
                <c:pt idx="4">
                  <c:v>0.66999999999999993</c:v>
                </c:pt>
              </c:numCache>
            </c:numRef>
          </c:yVal>
          <c:smooth val="1"/>
          <c:extLst xmlns:c16r2="http://schemas.microsoft.com/office/drawing/2015/06/chart">
            <c:ext xmlns:c16="http://schemas.microsoft.com/office/drawing/2014/chart" uri="{C3380CC4-5D6E-409C-BE32-E72D297353CC}">
              <c16:uniqueId val="{0000000B-41C7-4045-BA77-DFC98D90CA5A}"/>
            </c:ext>
          </c:extLst>
        </c:ser>
        <c:dLbls>
          <c:showLegendKey val="0"/>
          <c:showVal val="0"/>
          <c:showCatName val="0"/>
          <c:showSerName val="0"/>
          <c:showPercent val="0"/>
          <c:showBubbleSize val="0"/>
        </c:dLbls>
        <c:axId val="2120381936"/>
        <c:axId val="2114092864"/>
      </c:scatterChart>
      <c:valAx>
        <c:axId val="2120381936"/>
        <c:scaling>
          <c:orientation val="minMax"/>
        </c:scaling>
        <c:delete val="0"/>
        <c:axPos val="b"/>
        <c:majorTickMark val="out"/>
        <c:minorTickMark val="none"/>
        <c:tickLblPos val="nextTo"/>
        <c:crossAx val="2114092864"/>
        <c:crosses val="autoZero"/>
        <c:crossBetween val="midCat"/>
      </c:valAx>
      <c:valAx>
        <c:axId val="2114092864"/>
        <c:scaling>
          <c:orientation val="minMax"/>
        </c:scaling>
        <c:delete val="0"/>
        <c:axPos val="l"/>
        <c:majorGridlines/>
        <c:numFmt formatCode="0.00" sourceLinked="1"/>
        <c:majorTickMark val="out"/>
        <c:minorTickMark val="none"/>
        <c:tickLblPos val="nextTo"/>
        <c:crossAx val="2120381936"/>
        <c:crosses val="autoZero"/>
        <c:crossBetween val="midCat"/>
      </c:valAx>
    </c:plotArea>
    <c:legend>
      <c:legendPos val="r"/>
      <c:layout>
        <c:manualLayout>
          <c:xMode val="edge"/>
          <c:yMode val="edge"/>
          <c:x val="0.66989547038327524"/>
          <c:y val="0.30729002624671914"/>
          <c:w val="0.31292608154844415"/>
          <c:h val="0.3878937007874016"/>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Лист1!$B$34</c:f>
              <c:strCache>
                <c:ptCount val="1"/>
                <c:pt idx="0">
                  <c:v>Процентное содержание кислорода без воздействия ультразвука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2272571107211422E-2"/>
                  <c:y val="1.74216027874564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F7B-4D18-942E-64A07CA3BCEC}"/>
                </c:ext>
                <c:ext xmlns:c15="http://schemas.microsoft.com/office/drawing/2012/chart" uri="{CE6537A1-D6FC-4f65-9D91-7224C49458BB}"/>
              </c:extLst>
            </c:dLbl>
            <c:dLbl>
              <c:idx val="1"/>
              <c:layout>
                <c:manualLayout>
                  <c:x val="-7.3517514969063304E-3"/>
                  <c:y val="-1.6260162601626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7B-4D18-942E-64A07CA3BC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Лист1!$A$36:$A$38</c:f>
              <c:numCache>
                <c:formatCode>General</c:formatCode>
                <c:ptCount val="3"/>
                <c:pt idx="0">
                  <c:v>1000</c:v>
                </c:pt>
                <c:pt idx="1">
                  <c:v>1200</c:v>
                </c:pt>
                <c:pt idx="2">
                  <c:v>1500</c:v>
                </c:pt>
              </c:numCache>
            </c:numRef>
          </c:xVal>
          <c:yVal>
            <c:numRef>
              <c:f>Лист1!$B$36:$B$38</c:f>
              <c:numCache>
                <c:formatCode>General</c:formatCode>
                <c:ptCount val="3"/>
                <c:pt idx="0">
                  <c:v>9.11</c:v>
                </c:pt>
                <c:pt idx="1">
                  <c:v>8.75</c:v>
                </c:pt>
                <c:pt idx="2">
                  <c:v>8.23</c:v>
                </c:pt>
              </c:numCache>
            </c:numRef>
          </c:yVal>
          <c:smooth val="1"/>
          <c:extLst xmlns:c16r2="http://schemas.microsoft.com/office/drawing/2015/06/chart">
            <c:ext xmlns:c16="http://schemas.microsoft.com/office/drawing/2014/chart" uri="{C3380CC4-5D6E-409C-BE32-E72D297353CC}">
              <c16:uniqueId val="{00000002-CF7B-4D18-942E-64A07CA3BCEC}"/>
            </c:ext>
          </c:extLst>
        </c:ser>
        <c:ser>
          <c:idx val="1"/>
          <c:order val="1"/>
          <c:tx>
            <c:strRef>
              <c:f>Лист1!$B$40</c:f>
              <c:strCache>
                <c:ptCount val="1"/>
                <c:pt idx="0">
                  <c:v>Процентное содержание кислорода c воздействия одного ультразвукового излучателя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1027627245359503"/>
                  <c:y val="1.62601626016260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7B-4D18-942E-64A07CA3BC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Лист1!$A$42:$A$44</c:f>
              <c:numCache>
                <c:formatCode>General</c:formatCode>
                <c:ptCount val="3"/>
                <c:pt idx="0">
                  <c:v>1000</c:v>
                </c:pt>
                <c:pt idx="1">
                  <c:v>1200</c:v>
                </c:pt>
                <c:pt idx="2">
                  <c:v>1500</c:v>
                </c:pt>
              </c:numCache>
            </c:numRef>
          </c:xVal>
          <c:yVal>
            <c:numRef>
              <c:f>Лист1!$B$42:$B$44</c:f>
              <c:numCache>
                <c:formatCode>General</c:formatCode>
                <c:ptCount val="3"/>
                <c:pt idx="0">
                  <c:v>8.83</c:v>
                </c:pt>
                <c:pt idx="1">
                  <c:v>8.73</c:v>
                </c:pt>
                <c:pt idx="2">
                  <c:v>7.98</c:v>
                </c:pt>
              </c:numCache>
            </c:numRef>
          </c:yVal>
          <c:smooth val="1"/>
          <c:extLst xmlns:c16r2="http://schemas.microsoft.com/office/drawing/2015/06/chart">
            <c:ext xmlns:c16="http://schemas.microsoft.com/office/drawing/2014/chart" uri="{C3380CC4-5D6E-409C-BE32-E72D297353CC}">
              <c16:uniqueId val="{00000004-CF7B-4D18-942E-64A07CA3BCEC}"/>
            </c:ext>
          </c:extLst>
        </c:ser>
        <c:ser>
          <c:idx val="4"/>
          <c:order val="2"/>
          <c:tx>
            <c:strRef>
              <c:f>Лист1!$B$46</c:f>
              <c:strCache>
                <c:ptCount val="1"/>
                <c:pt idx="0">
                  <c:v>Процентное содержание кислорода c воздействия двух ультразвых излучателей</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Лист1!$A$48:$A$50</c:f>
              <c:numCache>
                <c:formatCode>General</c:formatCode>
                <c:ptCount val="3"/>
                <c:pt idx="0">
                  <c:v>1000</c:v>
                </c:pt>
                <c:pt idx="1">
                  <c:v>1200</c:v>
                </c:pt>
                <c:pt idx="2">
                  <c:v>1500</c:v>
                </c:pt>
              </c:numCache>
            </c:numRef>
          </c:xVal>
          <c:yVal>
            <c:numRef>
              <c:f>Лист1!$B$48:$B$50</c:f>
              <c:numCache>
                <c:formatCode>General</c:formatCode>
                <c:ptCount val="3"/>
                <c:pt idx="0">
                  <c:v>9.41</c:v>
                </c:pt>
                <c:pt idx="1">
                  <c:v>8.9700000000000006</c:v>
                </c:pt>
                <c:pt idx="2">
                  <c:v>8.25</c:v>
                </c:pt>
              </c:numCache>
            </c:numRef>
          </c:yVal>
          <c:smooth val="1"/>
          <c:extLst xmlns:c16r2="http://schemas.microsoft.com/office/drawing/2015/06/chart">
            <c:ext xmlns:c16="http://schemas.microsoft.com/office/drawing/2014/chart" uri="{C3380CC4-5D6E-409C-BE32-E72D297353CC}">
              <c16:uniqueId val="{00000005-CF7B-4D18-942E-64A07CA3BCEC}"/>
            </c:ext>
          </c:extLst>
        </c:ser>
        <c:dLbls>
          <c:showLegendKey val="0"/>
          <c:showVal val="0"/>
          <c:showCatName val="0"/>
          <c:showSerName val="0"/>
          <c:showPercent val="0"/>
          <c:showBubbleSize val="0"/>
        </c:dLbls>
        <c:axId val="2114094496"/>
        <c:axId val="2114102112"/>
      </c:scatterChart>
      <c:scatterChart>
        <c:scatterStyle val="smoothMarker"/>
        <c:varyColors val="0"/>
        <c:ser>
          <c:idx val="3"/>
          <c:order val="3"/>
          <c:tx>
            <c:strRef>
              <c:f>Лист1!$C$34</c:f>
              <c:strCache>
                <c:ptCount val="1"/>
                <c:pt idx="0">
                  <c:v>Процентное содержание углекислого газа без воздействия ультразвука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6.9841639220610138E-2"/>
                  <c:y val="1.5098722415795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F7B-4D18-942E-64A07CA3BC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Лист1!$A$36:$A$38</c:f>
              <c:numCache>
                <c:formatCode>General</c:formatCode>
                <c:ptCount val="3"/>
                <c:pt idx="0">
                  <c:v>1000</c:v>
                </c:pt>
                <c:pt idx="1">
                  <c:v>1200</c:v>
                </c:pt>
                <c:pt idx="2">
                  <c:v>1500</c:v>
                </c:pt>
              </c:numCache>
            </c:numRef>
          </c:xVal>
          <c:yVal>
            <c:numRef>
              <c:f>Лист1!$C$36:$C$38</c:f>
              <c:numCache>
                <c:formatCode>General</c:formatCode>
                <c:ptCount val="3"/>
                <c:pt idx="0">
                  <c:v>7.78</c:v>
                </c:pt>
                <c:pt idx="1">
                  <c:v>7.54</c:v>
                </c:pt>
                <c:pt idx="2">
                  <c:v>6.69</c:v>
                </c:pt>
              </c:numCache>
            </c:numRef>
          </c:yVal>
          <c:smooth val="1"/>
          <c:extLst xmlns:c16r2="http://schemas.microsoft.com/office/drawing/2015/06/chart">
            <c:ext xmlns:c16="http://schemas.microsoft.com/office/drawing/2014/chart" uri="{C3380CC4-5D6E-409C-BE32-E72D297353CC}">
              <c16:uniqueId val="{00000007-CF7B-4D18-942E-64A07CA3BCEC}"/>
            </c:ext>
          </c:extLst>
        </c:ser>
        <c:ser>
          <c:idx val="2"/>
          <c:order val="4"/>
          <c:tx>
            <c:strRef>
              <c:f>Лист1!$C$40</c:f>
              <c:strCache>
                <c:ptCount val="1"/>
                <c:pt idx="0">
                  <c:v>Процентное содержание углекислого газа c воздействия одного ультразвукового излучателя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407005987625322E-2"/>
                  <c:y val="-8.13008130081305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F7B-4D18-942E-64A07CA3BC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Лист1!$A$42:$A$44</c:f>
              <c:numCache>
                <c:formatCode>General</c:formatCode>
                <c:ptCount val="3"/>
                <c:pt idx="0">
                  <c:v>1000</c:v>
                </c:pt>
                <c:pt idx="1">
                  <c:v>1200</c:v>
                </c:pt>
                <c:pt idx="2">
                  <c:v>1500</c:v>
                </c:pt>
              </c:numCache>
            </c:numRef>
          </c:xVal>
          <c:yVal>
            <c:numRef>
              <c:f>Лист1!$C$42:$C$44</c:f>
              <c:numCache>
                <c:formatCode>General</c:formatCode>
                <c:ptCount val="3"/>
                <c:pt idx="0">
                  <c:v>8.3800000000000008</c:v>
                </c:pt>
                <c:pt idx="1">
                  <c:v>7.62</c:v>
                </c:pt>
                <c:pt idx="2">
                  <c:v>6.72</c:v>
                </c:pt>
              </c:numCache>
            </c:numRef>
          </c:yVal>
          <c:smooth val="1"/>
          <c:extLst xmlns:c16r2="http://schemas.microsoft.com/office/drawing/2015/06/chart">
            <c:ext xmlns:c16="http://schemas.microsoft.com/office/drawing/2014/chart" uri="{C3380CC4-5D6E-409C-BE32-E72D297353CC}">
              <c16:uniqueId val="{00000009-CF7B-4D18-942E-64A07CA3BCEC}"/>
            </c:ext>
          </c:extLst>
        </c:ser>
        <c:ser>
          <c:idx val="5"/>
          <c:order val="5"/>
          <c:tx>
            <c:strRef>
              <c:f>Лист1!$C$46</c:f>
              <c:strCache>
                <c:ptCount val="1"/>
                <c:pt idx="0">
                  <c:v>Процентное содержание углекислого газа c воздействия двух ультразвых излучателей</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1"/>
              <c:layout>
                <c:manualLayout>
                  <c:x val="3.4920819610305007E-2"/>
                  <c:y val="1.39372822299651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F7B-4D18-942E-64A07CA3BCEC}"/>
                </c:ext>
                <c:ext xmlns:c15="http://schemas.microsoft.com/office/drawing/2012/chart" uri="{CE6537A1-D6FC-4f65-9D91-7224C49458BB}"/>
              </c:extLst>
            </c:dLbl>
            <c:dLbl>
              <c:idx val="2"/>
              <c:layout>
                <c:manualLayout>
                  <c:x val="9.1896893711327782E-3"/>
                  <c:y val="-2.32288037166086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F7B-4D18-942E-64A07CA3BC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Лист1!$A$48:$A$50</c:f>
              <c:numCache>
                <c:formatCode>General</c:formatCode>
                <c:ptCount val="3"/>
                <c:pt idx="0">
                  <c:v>1000</c:v>
                </c:pt>
                <c:pt idx="1">
                  <c:v>1200</c:v>
                </c:pt>
                <c:pt idx="2">
                  <c:v>1500</c:v>
                </c:pt>
              </c:numCache>
            </c:numRef>
          </c:xVal>
          <c:yVal>
            <c:numRef>
              <c:f>Лист1!$C$48:$C$50</c:f>
              <c:numCache>
                <c:formatCode>General</c:formatCode>
                <c:ptCount val="3"/>
                <c:pt idx="0">
                  <c:v>8.0500000000000007</c:v>
                </c:pt>
                <c:pt idx="1">
                  <c:v>7.63</c:v>
                </c:pt>
                <c:pt idx="2">
                  <c:v>6.73</c:v>
                </c:pt>
              </c:numCache>
            </c:numRef>
          </c:yVal>
          <c:smooth val="1"/>
          <c:extLst xmlns:c16r2="http://schemas.microsoft.com/office/drawing/2015/06/chart">
            <c:ext xmlns:c16="http://schemas.microsoft.com/office/drawing/2014/chart" uri="{C3380CC4-5D6E-409C-BE32-E72D297353CC}">
              <c16:uniqueId val="{0000000C-CF7B-4D18-942E-64A07CA3BCEC}"/>
            </c:ext>
          </c:extLst>
        </c:ser>
        <c:dLbls>
          <c:showLegendKey val="0"/>
          <c:showVal val="0"/>
          <c:showCatName val="0"/>
          <c:showSerName val="0"/>
          <c:showPercent val="0"/>
          <c:showBubbleSize val="0"/>
        </c:dLbls>
        <c:axId val="2114098304"/>
        <c:axId val="2114093408"/>
      </c:scatterChart>
      <c:valAx>
        <c:axId val="2114102112"/>
        <c:scaling>
          <c:orientation val="minMax"/>
          <c:max val="9.5"/>
          <c:min val="7.8"/>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0" i="0" baseline="0">
                    <a:effectLst/>
                  </a:rPr>
                  <a:t>Процентное содержание кислорода в выхлопных газах</a:t>
                </a:r>
                <a:endParaRPr lang="ru-RU" sz="700">
                  <a:effectLst/>
                </a:endParaRPr>
              </a:p>
            </c:rich>
          </c:tx>
          <c:overlay val="0"/>
          <c:spPr>
            <a:noFill/>
            <a:ln>
              <a:noFill/>
            </a:ln>
            <a:effectLst/>
          </c:spPr>
        </c:title>
        <c:numFmt formatCode="General"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094496"/>
        <c:crosses val="max"/>
        <c:crossBetween val="midCat"/>
      </c:valAx>
      <c:valAx>
        <c:axId val="2114094496"/>
        <c:scaling>
          <c:orientation val="minMax"/>
          <c:max val="1550"/>
          <c:min val="9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t>Частота вращения двигателя оборотов в минуту</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102112"/>
        <c:crosses val="autoZero"/>
        <c:crossBetween val="midCat"/>
      </c:valAx>
      <c:valAx>
        <c:axId val="2114093408"/>
        <c:scaling>
          <c:orientation val="minMax"/>
          <c:max val="8.4"/>
          <c:min val="6.67"/>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Процентное содержание углекислого газа в выхлопных газах</a:t>
                </a:r>
              </a:p>
            </c:rich>
          </c:tx>
          <c:overlay val="0"/>
          <c:spPr>
            <a:noFill/>
            <a:ln>
              <a:noFill/>
            </a:ln>
            <a:effectLst/>
          </c:spPr>
        </c:title>
        <c:numFmt formatCode="General" sourceLinked="1"/>
        <c:majorTickMark val="cross"/>
        <c:minorTickMark val="cross"/>
        <c:tickLblPos val="nextTo"/>
        <c:spPr>
          <a:noFill/>
          <a:ln>
            <a:solidFill>
              <a:schemeClr val="accent1"/>
            </a:solid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098304"/>
        <c:crosses val="autoZero"/>
        <c:crossBetween val="midCat"/>
      </c:valAx>
      <c:valAx>
        <c:axId val="2114098304"/>
        <c:scaling>
          <c:orientation val="minMax"/>
        </c:scaling>
        <c:delete val="1"/>
        <c:axPos val="b"/>
        <c:numFmt formatCode="General" sourceLinked="1"/>
        <c:majorTickMark val="out"/>
        <c:minorTickMark val="none"/>
        <c:tickLblPos val="nextTo"/>
        <c:crossAx val="2114093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0.63125</cdr:x>
      <cdr:y>0.85847</cdr:y>
    </cdr:from>
    <cdr:to>
      <cdr:x>0.78125</cdr:x>
      <cdr:y>0.96785</cdr:y>
    </cdr:to>
    <cdr:sp macro="" textlink="">
      <cdr:nvSpPr>
        <cdr:cNvPr id="2" name="TextBox 1"/>
        <cdr:cNvSpPr txBox="1"/>
      </cdr:nvSpPr>
      <cdr:spPr>
        <a:xfrm xmlns:a="http://schemas.openxmlformats.org/drawingml/2006/main">
          <a:off x="3848101" y="2686123"/>
          <a:ext cx="914400" cy="3422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0">
              <a:latin typeface="Times New Roman" pitchFamily="18" charset="0"/>
              <a:cs typeface="Times New Roman" pitchFamily="18" charset="0"/>
            </a:rPr>
            <a:t>Расстояние, см</a:t>
          </a:r>
        </a:p>
      </cdr:txBody>
    </cdr:sp>
  </cdr:relSizeAnchor>
  <cdr:relSizeAnchor xmlns:cdr="http://schemas.openxmlformats.org/drawingml/2006/chartDrawing">
    <cdr:from>
      <cdr:x>0</cdr:x>
      <cdr:y>0.07712</cdr:y>
    </cdr:from>
    <cdr:to>
      <cdr:x>0.15</cdr:x>
      <cdr:y>0.18649</cdr:y>
    </cdr:to>
    <cdr:sp macro="" textlink="">
      <cdr:nvSpPr>
        <cdr:cNvPr id="3" name="TextBox 1"/>
        <cdr:cNvSpPr txBox="1"/>
      </cdr:nvSpPr>
      <cdr:spPr>
        <a:xfrm xmlns:a="http://schemas.openxmlformats.org/drawingml/2006/main">
          <a:off x="0" y="241300"/>
          <a:ext cx="914400" cy="3422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0">
              <a:latin typeface="Times New Roman" pitchFamily="18" charset="0"/>
              <a:cs typeface="Times New Roman" pitchFamily="18" charset="0"/>
            </a:rPr>
            <a:t>Масса осевшей сажи, г</a:t>
          </a:r>
        </a:p>
      </cdr:txBody>
    </cdr:sp>
  </cdr:relSizeAnchor>
  <cdr:relSizeAnchor xmlns:cdr="http://schemas.openxmlformats.org/drawingml/2006/chartDrawing">
    <cdr:from>
      <cdr:x>0.16174</cdr:x>
      <cdr:y>0.92846</cdr:y>
    </cdr:from>
    <cdr:to>
      <cdr:x>0.19499</cdr:x>
      <cdr:y>1</cdr:y>
    </cdr:to>
    <cdr:sp macro="" textlink="">
      <cdr:nvSpPr>
        <cdr:cNvPr id="4" name="TextBox 3"/>
        <cdr:cNvSpPr txBox="1"/>
      </cdr:nvSpPr>
      <cdr:spPr>
        <a:xfrm xmlns:a="http://schemas.openxmlformats.org/drawingml/2006/main">
          <a:off x="984648" y="2905124"/>
          <a:ext cx="202406" cy="2238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0.04803</cdr:x>
      <cdr:y>0.91007</cdr:y>
    </cdr:from>
    <cdr:to>
      <cdr:x>0.64369</cdr:x>
      <cdr:y>0.98683</cdr:y>
    </cdr:to>
    <cdr:sp macro="" textlink="">
      <cdr:nvSpPr>
        <cdr:cNvPr id="5" name="TextBox 4"/>
        <cdr:cNvSpPr txBox="1"/>
      </cdr:nvSpPr>
      <cdr:spPr>
        <a:xfrm xmlns:a="http://schemas.openxmlformats.org/drawingml/2006/main">
          <a:off x="293205" y="2847561"/>
          <a:ext cx="3636065" cy="24019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itchFamily="18" charset="0"/>
              <a:cs typeface="Times New Roman" pitchFamily="18" charset="0"/>
            </a:rPr>
            <a:t>              10            20</a:t>
          </a:r>
          <a:r>
            <a:rPr lang="ru-RU" sz="1100" baseline="0">
              <a:latin typeface="Times New Roman" pitchFamily="18" charset="0"/>
              <a:cs typeface="Times New Roman" pitchFamily="18" charset="0"/>
            </a:rPr>
            <a:t>             30             40            50</a:t>
          </a:r>
          <a:endParaRPr lang="ru-RU"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0.09582</cdr:x>
      <cdr:y>0.05382</cdr:y>
    </cdr:from>
    <cdr:to>
      <cdr:x>0.26307</cdr:x>
      <cdr:y>0.38715</cdr:y>
    </cdr:to>
    <cdr:sp macro="" textlink="">
      <cdr:nvSpPr>
        <cdr:cNvPr id="2" name="TextBox 1"/>
        <cdr:cNvSpPr txBox="1"/>
      </cdr:nvSpPr>
      <cdr:spPr>
        <a:xfrm xmlns:a="http://schemas.openxmlformats.org/drawingml/2006/main">
          <a:off x="523875" y="1476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0.68906</cdr:x>
      <cdr:y>0.83507</cdr:y>
    </cdr:from>
    <cdr:to>
      <cdr:x>0.82437</cdr:x>
      <cdr:y>0.87939</cdr:y>
    </cdr:to>
    <cdr:sp macro="" textlink="">
      <cdr:nvSpPr>
        <cdr:cNvPr id="4" name="TextBox 1"/>
        <cdr:cNvSpPr txBox="1"/>
      </cdr:nvSpPr>
      <cdr:spPr>
        <a:xfrm xmlns:a="http://schemas.openxmlformats.org/drawingml/2006/main">
          <a:off x="3774765" y="2290764"/>
          <a:ext cx="741244" cy="1215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0">
              <a:latin typeface="Times New Roman" pitchFamily="18" charset="0"/>
              <a:cs typeface="Times New Roman" pitchFamily="18" charset="0"/>
            </a:rPr>
            <a:t>Расстояние,</a:t>
          </a:r>
          <a:r>
            <a:rPr lang="ru-RU" sz="1200" b="0" baseline="0">
              <a:latin typeface="Times New Roman" pitchFamily="18" charset="0"/>
              <a:cs typeface="Times New Roman" pitchFamily="18" charset="0"/>
            </a:rPr>
            <a:t> см.</a:t>
          </a:r>
          <a:endParaRPr lang="ru-RU" sz="1200" b="0">
            <a:latin typeface="Times New Roman" pitchFamily="18" charset="0"/>
            <a:cs typeface="Times New Roman" pitchFamily="18" charset="0"/>
          </a:endParaRPr>
        </a:p>
      </cdr:txBody>
    </cdr:sp>
  </cdr:relSizeAnchor>
  <cdr:relSizeAnchor xmlns:cdr="http://schemas.openxmlformats.org/drawingml/2006/chartDrawing">
    <cdr:from>
      <cdr:x>0.00929</cdr:x>
      <cdr:y>0.01852</cdr:y>
    </cdr:from>
    <cdr:to>
      <cdr:x>0.17654</cdr:x>
      <cdr:y>0.14327</cdr:y>
    </cdr:to>
    <cdr:sp macro="" textlink="">
      <cdr:nvSpPr>
        <cdr:cNvPr id="5" name="TextBox 1"/>
        <cdr:cNvSpPr txBox="1"/>
      </cdr:nvSpPr>
      <cdr:spPr>
        <a:xfrm xmlns:a="http://schemas.openxmlformats.org/drawingml/2006/main">
          <a:off x="50800" y="50800"/>
          <a:ext cx="914400" cy="3422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0">
              <a:latin typeface="Times New Roman" pitchFamily="18" charset="0"/>
              <a:cs typeface="Times New Roman" pitchFamily="18" charset="0"/>
            </a:rPr>
            <a:t>Масса осевшей сажи,</a:t>
          </a:r>
          <a:r>
            <a:rPr lang="ru-RU" sz="1200" b="0" baseline="0">
              <a:latin typeface="Times New Roman" pitchFamily="18" charset="0"/>
              <a:cs typeface="Times New Roman" pitchFamily="18" charset="0"/>
            </a:rPr>
            <a:t> г. </a:t>
          </a:r>
          <a:endParaRPr lang="ru-RU" sz="1200" b="0">
            <a:latin typeface="Times New Roman" pitchFamily="18" charset="0"/>
            <a:cs typeface="Times New Roman" pitchFamily="18" charset="0"/>
          </a:endParaRPr>
        </a:p>
      </cdr:txBody>
    </cdr:sp>
  </cdr:relSizeAnchor>
  <cdr:relSizeAnchor xmlns:cdr="http://schemas.openxmlformats.org/drawingml/2006/chartDrawing">
    <cdr:from>
      <cdr:x>0.0637</cdr:x>
      <cdr:y>0.89412</cdr:y>
    </cdr:from>
    <cdr:to>
      <cdr:x>0.68113</cdr:x>
      <cdr:y>0.97564</cdr:y>
    </cdr:to>
    <cdr:sp macro="" textlink="">
      <cdr:nvSpPr>
        <cdr:cNvPr id="6" name="TextBox 1"/>
        <cdr:cNvSpPr txBox="1"/>
      </cdr:nvSpPr>
      <cdr:spPr>
        <a:xfrm xmlns:a="http://schemas.openxmlformats.org/drawingml/2006/main">
          <a:off x="348975" y="2452757"/>
          <a:ext cx="3382341" cy="22363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              </a:t>
          </a:r>
          <a:r>
            <a:rPr lang="ru-RU" sz="1100">
              <a:latin typeface="Times New Roman" pitchFamily="18" charset="0"/>
              <a:cs typeface="Times New Roman" pitchFamily="18" charset="0"/>
            </a:rPr>
            <a:t>10            20</a:t>
          </a:r>
          <a:r>
            <a:rPr lang="ru-RU" sz="1100" baseline="0">
              <a:latin typeface="Times New Roman" pitchFamily="18" charset="0"/>
              <a:cs typeface="Times New Roman" pitchFamily="18" charset="0"/>
            </a:rPr>
            <a:t>            30            40            50</a:t>
          </a:r>
          <a:endParaRPr lang="ru-RU" sz="11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78</b:Tag>
    <b:SourceType>Book</b:SourceType>
    <b:Guid>{8853F884-C0BE-4C33-A1D1-40CA53036E5D}</b:Guid>
    <b:Title>ГОСТ 12.1.005-88 Система стандартов безопасности труда (ССБТ). Общие санитарно-гигиенические требования к воздуху рабочей зоны</b:Title>
    <b:RefOrder>102</b:RefOrder>
  </b:Source>
  <b:Source>
    <b:Tag>79</b:Tag>
    <b:SourceType>Book</b:SourceType>
    <b:Guid>{F619D292-85D1-45A1-A9C7-B5E358C99D92}</b:Guid>
    <b:Title>ГОСТ 12.1.012-2004 Система стандартов безопасности труда (ССБТ) Вибрационная безопасность Общие требования.</b:Title>
    <b:RefOrder>103</b:RefOrder>
  </b:Source>
  <b:Source>
    <b:Tag>80</b:Tag>
    <b:SourceType>Book</b:SourceType>
    <b:Guid>{9EEC2357-92B7-484F-95D3-AB4D70E36F2E}</b:Guid>
    <b:Title>ГОСТ 12.1.003-2014 Система стандартов безопасности труда (ССБТ). Шум. Общие требования безопасности</b:Title>
    <b:RefOrder>104</b:RefOrder>
  </b:Source>
  <b:Source>
    <b:Tag>81</b:Tag>
    <b:SourceType>Book</b:SourceType>
    <b:Guid>{6B2B11C8-7CD2-4280-8563-F8E0269852C0}</b:Guid>
    <b:Title>ГОСТ 12.1.001-89 “ССБТ. Ультразвук. Общие требования безопасности”</b:Title>
    <b:RefOrder>105</b:RefOrder>
  </b:Source>
  <b:Source>
    <b:Tag>82</b:Tag>
    <b:SourceType>Book</b:SourceType>
    <b:Guid>{D8BDF733-5109-4387-A7E6-E99ACC54ACFB}</b:Guid>
    <b:Title>СанПиН № 1.01.002-94 "Санитарные правила организации технологических процессов и гигиенические требования к производственному оборудованию"</b:Title>
    <b:RefOrder>106</b:RefOrder>
  </b:Source>
  <b:Source>
    <b:Tag>121</b:Tag>
    <b:SourceType>Book</b:SourceType>
    <b:Guid>{78D2F872-65DE-4173-AB4E-302EDF214787}</b:Guid>
    <b:Title>Никифоров Л.Л. , Персиянов В.В. Безопасность жизнедеятельности: учебное пособие. - М: Дашков и К°, 2017. -497 с.</b:Title>
    <b:RefOrder>111</b:RefOrder>
  </b:Source>
</b:Sources>
</file>

<file path=customXml/itemProps1.xml><?xml version="1.0" encoding="utf-8"?>
<ds:datastoreItem xmlns:ds="http://schemas.openxmlformats.org/officeDocument/2006/customXml" ds:itemID="{93112784-B2CA-4D40-9C37-555457C07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25543</Words>
  <Characters>145598</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170800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Комп</dc:creator>
  <cp:lastModifiedBy>user</cp:lastModifiedBy>
  <cp:revision>2</cp:revision>
  <cp:lastPrinted>2022-11-25T09:47:00Z</cp:lastPrinted>
  <dcterms:created xsi:type="dcterms:W3CDTF">2022-11-30T05:45:00Z</dcterms:created>
  <dcterms:modified xsi:type="dcterms:W3CDTF">2022-11-30T05:45:00Z</dcterms:modified>
</cp:coreProperties>
</file>