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Ex1.xml" ContentType="application/vnd.ms-office.chartex+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580929" w14:textId="7B79AE7E" w:rsidR="00835E3A" w:rsidRDefault="00325DF5" w:rsidP="00A11678">
      <w:pPr>
        <w:spacing w:after="0" w:line="240" w:lineRule="auto"/>
        <w:jc w:val="center"/>
        <w:rPr>
          <w:rFonts w:ascii="Times New Roman" w:eastAsia="Arial" w:hAnsi="Times New Roman" w:cs="Times New Roman"/>
          <w:bCs/>
          <w:sz w:val="28"/>
          <w:szCs w:val="28"/>
          <w:lang w:eastAsia="ru-RU" w:bidi="ru-RU"/>
        </w:rPr>
      </w:pPr>
      <w:bookmarkStart w:id="0" w:name="_Hlk152852373"/>
      <w:r w:rsidRPr="0066108A">
        <w:rPr>
          <w:rFonts w:ascii="Times New Roman" w:eastAsia="Arial" w:hAnsi="Times New Roman" w:cs="Times New Roman"/>
          <w:bCs/>
          <w:sz w:val="28"/>
          <w:szCs w:val="28"/>
          <w:lang w:eastAsia="ru-RU" w:bidi="ru-RU"/>
        </w:rPr>
        <w:t>Алматы технологиялық университеті</w:t>
      </w:r>
    </w:p>
    <w:p w14:paraId="07A10299" w14:textId="77777777" w:rsidR="0066108A" w:rsidRDefault="0066108A" w:rsidP="00577A0F">
      <w:pPr>
        <w:spacing w:after="0" w:line="240" w:lineRule="auto"/>
        <w:rPr>
          <w:rFonts w:ascii="Times New Roman" w:eastAsia="Arial" w:hAnsi="Times New Roman" w:cs="Times New Roman"/>
          <w:bCs/>
          <w:sz w:val="28"/>
          <w:szCs w:val="28"/>
          <w:lang w:eastAsia="ru-RU" w:bidi="ru-RU"/>
        </w:rPr>
      </w:pPr>
    </w:p>
    <w:p w14:paraId="1D5D6282" w14:textId="77777777" w:rsidR="0066108A" w:rsidRDefault="0066108A" w:rsidP="0066108A">
      <w:pPr>
        <w:spacing w:after="0" w:line="240" w:lineRule="auto"/>
        <w:jc w:val="center"/>
        <w:rPr>
          <w:rFonts w:ascii="Times New Roman" w:eastAsia="Arial" w:hAnsi="Times New Roman" w:cs="Times New Roman"/>
          <w:bCs/>
          <w:sz w:val="28"/>
          <w:szCs w:val="28"/>
          <w:lang w:eastAsia="ru-RU" w:bidi="ru-RU"/>
        </w:rPr>
      </w:pPr>
    </w:p>
    <w:p w14:paraId="5C947953" w14:textId="54851284" w:rsidR="0066108A" w:rsidRDefault="0066108A" w:rsidP="00A71B4E">
      <w:pPr>
        <w:spacing w:after="0" w:line="240" w:lineRule="auto"/>
        <w:ind w:left="284" w:hanging="284"/>
        <w:rPr>
          <w:rFonts w:ascii="Times New Roman" w:eastAsia="Arial" w:hAnsi="Times New Roman" w:cs="Times New Roman"/>
          <w:bCs/>
          <w:sz w:val="28"/>
          <w:szCs w:val="28"/>
          <w:lang w:eastAsia="ru-RU" w:bidi="ru-RU"/>
        </w:rPr>
      </w:pPr>
      <w:r>
        <w:rPr>
          <w:rFonts w:ascii="Times New Roman" w:eastAsia="Arial" w:hAnsi="Times New Roman" w:cs="Times New Roman"/>
          <w:bCs/>
          <w:sz w:val="28"/>
          <w:szCs w:val="28"/>
          <w:lang w:eastAsia="ru-RU" w:bidi="ru-RU"/>
        </w:rPr>
        <w:t xml:space="preserve">ӘОЖ </w:t>
      </w:r>
      <w:r w:rsidR="00B62A54" w:rsidRPr="00B62A54">
        <w:rPr>
          <w:rFonts w:ascii="Times New Roman" w:eastAsia="Arial" w:hAnsi="Times New Roman" w:cs="Times New Roman"/>
          <w:bCs/>
          <w:sz w:val="28"/>
          <w:szCs w:val="28"/>
          <w:lang w:eastAsia="ru-RU" w:bidi="ru-RU"/>
        </w:rPr>
        <w:t>62.09.</w:t>
      </w:r>
      <w:r w:rsidR="00B62A54">
        <w:rPr>
          <w:rFonts w:ascii="Times New Roman" w:eastAsia="Arial" w:hAnsi="Times New Roman" w:cs="Times New Roman"/>
          <w:bCs/>
          <w:sz w:val="28"/>
          <w:szCs w:val="28"/>
          <w:lang w:val="ru-RU" w:eastAsia="ru-RU" w:bidi="ru-RU"/>
        </w:rPr>
        <w:t>39</w:t>
      </w:r>
      <w:r w:rsidR="00B62A54" w:rsidRPr="00B62A54">
        <w:rPr>
          <w:rFonts w:ascii="Times New Roman" w:eastAsia="Arial" w:hAnsi="Times New Roman" w:cs="Times New Roman"/>
          <w:bCs/>
          <w:sz w:val="28"/>
          <w:szCs w:val="28"/>
          <w:lang w:eastAsia="ru-RU" w:bidi="ru-RU"/>
        </w:rPr>
        <w:t xml:space="preserve"> </w:t>
      </w:r>
      <w:r w:rsidR="00B62A54">
        <w:rPr>
          <w:rFonts w:ascii="Times New Roman" w:eastAsia="Arial" w:hAnsi="Times New Roman" w:cs="Times New Roman"/>
          <w:bCs/>
          <w:sz w:val="28"/>
          <w:szCs w:val="28"/>
          <w:lang w:val="ru-RU" w:eastAsia="ru-RU" w:bidi="ru-RU"/>
        </w:rPr>
        <w:t xml:space="preserve">                                          </w:t>
      </w:r>
      <w:r w:rsidR="00A71B4E">
        <w:rPr>
          <w:rFonts w:ascii="Times New Roman" w:eastAsia="Arial" w:hAnsi="Times New Roman" w:cs="Times New Roman"/>
          <w:bCs/>
          <w:sz w:val="28"/>
          <w:szCs w:val="28"/>
          <w:lang w:val="ru-RU" w:eastAsia="ru-RU" w:bidi="ru-RU"/>
        </w:rPr>
        <w:t xml:space="preserve">                            </w:t>
      </w:r>
      <w:r w:rsidR="00B62A54">
        <w:rPr>
          <w:rFonts w:ascii="Times New Roman" w:eastAsia="Arial" w:hAnsi="Times New Roman" w:cs="Times New Roman"/>
          <w:bCs/>
          <w:sz w:val="28"/>
          <w:szCs w:val="28"/>
          <w:lang w:val="ru-RU" w:eastAsia="ru-RU" w:bidi="ru-RU"/>
        </w:rPr>
        <w:t xml:space="preserve"> </w:t>
      </w:r>
      <w:r w:rsidR="00B62A54">
        <w:rPr>
          <w:rFonts w:ascii="Times New Roman" w:eastAsia="Arial" w:hAnsi="Times New Roman" w:cs="Times New Roman"/>
          <w:bCs/>
          <w:sz w:val="28"/>
          <w:szCs w:val="28"/>
          <w:lang w:eastAsia="ru-RU" w:bidi="ru-RU"/>
        </w:rPr>
        <w:t>Қолжазба құқығында</w:t>
      </w:r>
      <w:r w:rsidR="00B62A54">
        <w:rPr>
          <w:rFonts w:ascii="Times New Roman" w:eastAsia="Arial" w:hAnsi="Times New Roman" w:cs="Times New Roman"/>
          <w:bCs/>
          <w:sz w:val="28"/>
          <w:szCs w:val="28"/>
          <w:lang w:val="ru-RU" w:eastAsia="ru-RU" w:bidi="ru-RU"/>
        </w:rPr>
        <w:t xml:space="preserve">                      </w:t>
      </w:r>
      <w:r w:rsidR="00A71B4E">
        <w:rPr>
          <w:rFonts w:ascii="Times New Roman" w:eastAsia="Arial" w:hAnsi="Times New Roman" w:cs="Times New Roman"/>
          <w:bCs/>
          <w:sz w:val="28"/>
          <w:szCs w:val="28"/>
          <w:lang w:val="ru-RU" w:eastAsia="ru-RU" w:bidi="ru-RU"/>
        </w:rPr>
        <w:t xml:space="preserve">         </w:t>
      </w:r>
      <w:r w:rsidR="00B62A54">
        <w:rPr>
          <w:rFonts w:ascii="Times New Roman" w:eastAsia="Arial" w:hAnsi="Times New Roman" w:cs="Times New Roman"/>
          <w:bCs/>
          <w:sz w:val="28"/>
          <w:szCs w:val="28"/>
          <w:lang w:val="ru-RU" w:eastAsia="ru-RU" w:bidi="ru-RU"/>
        </w:rPr>
        <w:t>65.31.09</w:t>
      </w:r>
      <w:r>
        <w:rPr>
          <w:rFonts w:ascii="Times New Roman" w:eastAsia="Arial" w:hAnsi="Times New Roman" w:cs="Times New Roman"/>
          <w:bCs/>
          <w:sz w:val="28"/>
          <w:szCs w:val="28"/>
          <w:lang w:eastAsia="ru-RU" w:bidi="ru-RU"/>
        </w:rPr>
        <w:t xml:space="preserve">                                                    </w:t>
      </w:r>
      <w:r w:rsidR="00B62A54">
        <w:rPr>
          <w:rFonts w:ascii="Times New Roman" w:eastAsia="Arial" w:hAnsi="Times New Roman" w:cs="Times New Roman"/>
          <w:bCs/>
          <w:sz w:val="28"/>
          <w:szCs w:val="28"/>
          <w:lang w:eastAsia="ru-RU" w:bidi="ru-RU"/>
        </w:rPr>
        <w:t xml:space="preserve">                </w:t>
      </w:r>
    </w:p>
    <w:p w14:paraId="4FA3805A" w14:textId="23D83D38" w:rsidR="0066108A" w:rsidRDefault="0066108A" w:rsidP="0066108A">
      <w:pPr>
        <w:spacing w:after="0" w:line="240" w:lineRule="auto"/>
        <w:rPr>
          <w:rFonts w:ascii="Times New Roman" w:eastAsia="Arial" w:hAnsi="Times New Roman" w:cs="Times New Roman"/>
          <w:bCs/>
          <w:sz w:val="28"/>
          <w:szCs w:val="28"/>
          <w:lang w:eastAsia="ru-RU" w:bidi="ru-RU"/>
        </w:rPr>
      </w:pPr>
    </w:p>
    <w:p w14:paraId="1A0E0F2B" w14:textId="77777777" w:rsidR="0066108A" w:rsidRDefault="0066108A" w:rsidP="0066108A">
      <w:pPr>
        <w:spacing w:after="0" w:line="240" w:lineRule="auto"/>
        <w:rPr>
          <w:rFonts w:ascii="Times New Roman" w:eastAsia="Arial" w:hAnsi="Times New Roman" w:cs="Times New Roman"/>
          <w:bCs/>
          <w:sz w:val="28"/>
          <w:szCs w:val="28"/>
          <w:lang w:eastAsia="ru-RU" w:bidi="ru-RU"/>
        </w:rPr>
      </w:pPr>
    </w:p>
    <w:p w14:paraId="50468141" w14:textId="77777777" w:rsidR="0066108A" w:rsidRPr="0066108A" w:rsidRDefault="0066108A" w:rsidP="0066108A">
      <w:pPr>
        <w:spacing w:after="0" w:line="240" w:lineRule="auto"/>
        <w:rPr>
          <w:rFonts w:ascii="Times New Roman" w:hAnsi="Times New Roman" w:cs="Times New Roman"/>
          <w:b/>
          <w:bCs/>
          <w:sz w:val="28"/>
          <w:szCs w:val="28"/>
          <w:lang w:eastAsia="ru-RU" w:bidi="ru-RU"/>
        </w:rPr>
      </w:pPr>
    </w:p>
    <w:p w14:paraId="76643A97" w14:textId="5A47B4F3" w:rsidR="00835E3A" w:rsidRPr="0066108A" w:rsidRDefault="0066108A" w:rsidP="0066108A">
      <w:pPr>
        <w:tabs>
          <w:tab w:val="left" w:pos="7501"/>
        </w:tabs>
        <w:jc w:val="center"/>
        <w:rPr>
          <w:rFonts w:ascii="Times New Roman" w:hAnsi="Times New Roman" w:cs="Times New Roman"/>
          <w:b/>
          <w:bCs/>
          <w:sz w:val="28"/>
          <w:szCs w:val="28"/>
          <w:lang w:eastAsia="ru-RU" w:bidi="ru-RU"/>
        </w:rPr>
      </w:pPr>
      <w:r w:rsidRPr="0066108A">
        <w:rPr>
          <w:rFonts w:ascii="Times New Roman" w:hAnsi="Times New Roman" w:cs="Times New Roman"/>
          <w:b/>
          <w:bCs/>
          <w:sz w:val="28"/>
          <w:szCs w:val="28"/>
          <w:lang w:eastAsia="ru-RU" w:bidi="ru-RU"/>
        </w:rPr>
        <w:t>САҒЫМБЕК ФАТИМА ҒАБИТҚЫЗЫ</w:t>
      </w:r>
    </w:p>
    <w:p w14:paraId="06FD8486" w14:textId="04614000" w:rsidR="0066108A" w:rsidRDefault="0066108A" w:rsidP="00835E3A">
      <w:pPr>
        <w:tabs>
          <w:tab w:val="left" w:pos="7501"/>
        </w:tabs>
        <w:spacing w:after="0" w:line="240" w:lineRule="auto"/>
        <w:rPr>
          <w:rFonts w:ascii="Times New Roman" w:hAnsi="Times New Roman" w:cs="Times New Roman"/>
          <w:sz w:val="28"/>
          <w:szCs w:val="28"/>
          <w:lang w:eastAsia="ru-RU" w:bidi="ru-RU"/>
        </w:rPr>
      </w:pPr>
    </w:p>
    <w:p w14:paraId="784510D2" w14:textId="77777777" w:rsidR="00835E3A" w:rsidRPr="00E97BF0" w:rsidRDefault="00835E3A" w:rsidP="00835E3A">
      <w:pPr>
        <w:tabs>
          <w:tab w:val="left" w:pos="7501"/>
        </w:tabs>
        <w:spacing w:after="0" w:line="240" w:lineRule="auto"/>
        <w:rPr>
          <w:rFonts w:ascii="Times New Roman" w:hAnsi="Times New Roman" w:cs="Times New Roman"/>
          <w:sz w:val="28"/>
          <w:szCs w:val="28"/>
          <w:lang w:eastAsia="ru-RU" w:bidi="ru-RU"/>
        </w:rPr>
      </w:pPr>
    </w:p>
    <w:p w14:paraId="4D6526F1" w14:textId="2561EEB6" w:rsidR="0066108A" w:rsidRDefault="00793C7F" w:rsidP="00835E3A">
      <w:pPr>
        <w:tabs>
          <w:tab w:val="left" w:pos="7501"/>
        </w:tabs>
        <w:spacing w:after="0" w:line="240" w:lineRule="auto"/>
        <w:jc w:val="center"/>
        <w:rPr>
          <w:rFonts w:ascii="Times New Roman" w:hAnsi="Times New Roman" w:cs="Times New Roman"/>
          <w:b/>
          <w:sz w:val="28"/>
          <w:szCs w:val="28"/>
          <w:lang w:eastAsia="ru-RU" w:bidi="ru-RU"/>
        </w:rPr>
      </w:pPr>
      <w:r w:rsidRPr="0066108A">
        <w:rPr>
          <w:rFonts w:ascii="Times New Roman" w:hAnsi="Times New Roman" w:cs="Times New Roman"/>
          <w:b/>
          <w:bCs/>
          <w:sz w:val="28"/>
          <w:szCs w:val="28"/>
        </w:rPr>
        <w:t>АЗЫҚТЫҢ ТАҒАМДЫҚ ҚҰНДЫЛЫҒЫ МЕН ТИІМДІЛІГІН АРТТЫРАТЫН БИОЛОГИЯЛЫҚ ПРЕПАРАТТЫ ӘЗІРЛЕУ</w:t>
      </w:r>
      <w:r w:rsidRPr="0066108A">
        <w:rPr>
          <w:rFonts w:ascii="Times New Roman" w:hAnsi="Times New Roman" w:cs="Times New Roman"/>
          <w:b/>
          <w:bCs/>
          <w:sz w:val="28"/>
          <w:szCs w:val="28"/>
          <w:lang w:eastAsia="ru-RU" w:bidi="ru-RU"/>
        </w:rPr>
        <w:t xml:space="preserve">   </w:t>
      </w:r>
    </w:p>
    <w:p w14:paraId="61F6EF40" w14:textId="0F3FEE11" w:rsidR="0066108A" w:rsidRDefault="0066108A" w:rsidP="008D6064">
      <w:pPr>
        <w:tabs>
          <w:tab w:val="left" w:pos="7501"/>
        </w:tabs>
        <w:spacing w:after="0" w:line="240" w:lineRule="auto"/>
        <w:rPr>
          <w:rFonts w:ascii="Times New Roman" w:hAnsi="Times New Roman" w:cs="Times New Roman"/>
          <w:b/>
          <w:sz w:val="28"/>
          <w:szCs w:val="28"/>
          <w:lang w:eastAsia="ru-RU" w:bidi="ru-RU"/>
        </w:rPr>
      </w:pPr>
    </w:p>
    <w:p w14:paraId="13C4E961" w14:textId="77777777" w:rsidR="0066108A" w:rsidRDefault="0066108A" w:rsidP="00835E3A">
      <w:pPr>
        <w:tabs>
          <w:tab w:val="left" w:pos="7501"/>
        </w:tabs>
        <w:spacing w:after="0" w:line="240" w:lineRule="auto"/>
        <w:jc w:val="center"/>
        <w:rPr>
          <w:rFonts w:ascii="Times New Roman" w:hAnsi="Times New Roman" w:cs="Times New Roman"/>
          <w:b/>
          <w:sz w:val="28"/>
          <w:szCs w:val="28"/>
          <w:lang w:eastAsia="ru-RU" w:bidi="ru-RU"/>
        </w:rPr>
      </w:pPr>
    </w:p>
    <w:p w14:paraId="33B2BD5C" w14:textId="3B47761D" w:rsidR="0066108A" w:rsidRPr="007F57C8" w:rsidRDefault="00835E3A" w:rsidP="0066108A">
      <w:pPr>
        <w:tabs>
          <w:tab w:val="left" w:pos="3231"/>
        </w:tabs>
        <w:jc w:val="center"/>
        <w:rPr>
          <w:rFonts w:ascii="Times New Roman" w:hAnsi="Times New Roman" w:cs="Times New Roman"/>
          <w:bCs/>
          <w:sz w:val="28"/>
          <w:szCs w:val="28"/>
        </w:rPr>
      </w:pPr>
      <w:r w:rsidRPr="007F57C8">
        <w:rPr>
          <w:rFonts w:ascii="Times New Roman" w:hAnsi="Times New Roman" w:cs="Times New Roman"/>
          <w:bCs/>
          <w:sz w:val="28"/>
          <w:szCs w:val="28"/>
        </w:rPr>
        <w:t xml:space="preserve">8D05101 </w:t>
      </w:r>
      <w:r w:rsidR="008511F0" w:rsidRPr="007F57C8">
        <w:rPr>
          <w:rFonts w:ascii="Times New Roman" w:hAnsi="Times New Roman" w:cs="Times New Roman"/>
          <w:bCs/>
          <w:sz w:val="28"/>
          <w:szCs w:val="28"/>
        </w:rPr>
        <w:t>–</w:t>
      </w:r>
      <w:r w:rsidRPr="007F57C8">
        <w:rPr>
          <w:rFonts w:ascii="Times New Roman" w:hAnsi="Times New Roman" w:cs="Times New Roman"/>
          <w:bCs/>
          <w:sz w:val="28"/>
          <w:szCs w:val="28"/>
        </w:rPr>
        <w:t xml:space="preserve"> </w:t>
      </w:r>
      <w:r w:rsidR="008511F0" w:rsidRPr="007F57C8">
        <w:rPr>
          <w:rFonts w:ascii="Times New Roman" w:hAnsi="Times New Roman" w:cs="Times New Roman"/>
          <w:bCs/>
          <w:sz w:val="28"/>
          <w:szCs w:val="28"/>
        </w:rPr>
        <w:t>«</w:t>
      </w:r>
      <w:r w:rsidRPr="007F57C8">
        <w:rPr>
          <w:rFonts w:ascii="Times New Roman" w:hAnsi="Times New Roman" w:cs="Times New Roman"/>
          <w:bCs/>
          <w:sz w:val="28"/>
          <w:szCs w:val="28"/>
        </w:rPr>
        <w:t>Биотехнология</w:t>
      </w:r>
      <w:r w:rsidR="008511F0" w:rsidRPr="007F57C8">
        <w:rPr>
          <w:rFonts w:ascii="Times New Roman" w:hAnsi="Times New Roman" w:cs="Times New Roman"/>
          <w:bCs/>
          <w:sz w:val="28"/>
          <w:szCs w:val="28"/>
        </w:rPr>
        <w:t>»</w:t>
      </w:r>
    </w:p>
    <w:p w14:paraId="3F8B1578" w14:textId="77777777" w:rsidR="00793C7F" w:rsidRPr="0086263A" w:rsidRDefault="00793C7F" w:rsidP="0066108A">
      <w:pPr>
        <w:tabs>
          <w:tab w:val="left" w:pos="3231"/>
        </w:tabs>
        <w:jc w:val="center"/>
        <w:rPr>
          <w:rFonts w:ascii="Times New Roman" w:hAnsi="Times New Roman" w:cs="Times New Roman"/>
          <w:b/>
          <w:sz w:val="28"/>
          <w:szCs w:val="28"/>
        </w:rPr>
      </w:pPr>
    </w:p>
    <w:p w14:paraId="68204CD9" w14:textId="77777777" w:rsidR="007F57C8" w:rsidRDefault="0066108A" w:rsidP="00793C7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Философия докторы (</w:t>
      </w:r>
      <w:r w:rsidRPr="0066108A">
        <w:rPr>
          <w:rFonts w:ascii="Times New Roman" w:hAnsi="Times New Roman" w:cs="Times New Roman"/>
          <w:sz w:val="28"/>
          <w:szCs w:val="28"/>
        </w:rPr>
        <w:t>PhD</w:t>
      </w:r>
      <w:r>
        <w:rPr>
          <w:rFonts w:ascii="Times New Roman" w:hAnsi="Times New Roman" w:cs="Times New Roman"/>
          <w:sz w:val="28"/>
          <w:szCs w:val="28"/>
        </w:rPr>
        <w:t xml:space="preserve">) </w:t>
      </w:r>
    </w:p>
    <w:p w14:paraId="04861763" w14:textId="3489366C" w:rsidR="0066108A" w:rsidRDefault="0066108A" w:rsidP="00793C7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дәрежесін алуға дайындалған диссертация</w:t>
      </w:r>
    </w:p>
    <w:p w14:paraId="45F0235E" w14:textId="77777777" w:rsidR="0066108A" w:rsidRDefault="0066108A" w:rsidP="0066108A">
      <w:pPr>
        <w:spacing w:after="0" w:line="240" w:lineRule="auto"/>
        <w:jc w:val="center"/>
        <w:rPr>
          <w:rFonts w:ascii="Times New Roman" w:hAnsi="Times New Roman" w:cs="Times New Roman"/>
          <w:sz w:val="28"/>
          <w:szCs w:val="28"/>
        </w:rPr>
      </w:pPr>
    </w:p>
    <w:p w14:paraId="06B9AA61" w14:textId="4BA61C58" w:rsidR="0066108A" w:rsidRDefault="0066108A" w:rsidP="0066108A">
      <w:pPr>
        <w:spacing w:after="0" w:line="240" w:lineRule="auto"/>
        <w:rPr>
          <w:rFonts w:ascii="Times New Roman" w:hAnsi="Times New Roman" w:cs="Times New Roman"/>
          <w:sz w:val="28"/>
          <w:szCs w:val="28"/>
        </w:rPr>
      </w:pPr>
    </w:p>
    <w:p w14:paraId="3E9A2DDE" w14:textId="1A0E0F7E" w:rsidR="0004334D" w:rsidRDefault="0004334D" w:rsidP="0066108A">
      <w:pPr>
        <w:spacing w:after="0" w:line="240" w:lineRule="auto"/>
        <w:rPr>
          <w:rFonts w:ascii="Times New Roman" w:hAnsi="Times New Roman" w:cs="Times New Roman"/>
          <w:sz w:val="28"/>
          <w:szCs w:val="28"/>
        </w:rPr>
      </w:pPr>
    </w:p>
    <w:p w14:paraId="111AE665" w14:textId="77777777" w:rsidR="007F57C8" w:rsidRPr="00A64413" w:rsidRDefault="007F57C8" w:rsidP="007F57C8">
      <w:pPr>
        <w:spacing w:after="0" w:line="240" w:lineRule="auto"/>
        <w:ind w:left="3686"/>
        <w:jc w:val="right"/>
        <w:rPr>
          <w:rFonts w:ascii="Times New Roman" w:hAnsi="Times New Roman" w:cs="Times New Roman"/>
          <w:b/>
          <w:bCs/>
          <w:sz w:val="28"/>
          <w:szCs w:val="28"/>
        </w:rPr>
      </w:pPr>
      <w:r w:rsidRPr="00A64413">
        <w:rPr>
          <w:rFonts w:ascii="Times New Roman" w:hAnsi="Times New Roman" w:cs="Times New Roman"/>
          <w:b/>
          <w:bCs/>
          <w:sz w:val="28"/>
          <w:szCs w:val="28"/>
        </w:rPr>
        <w:t>Отандық ғылыми кеңесшілер:</w:t>
      </w:r>
    </w:p>
    <w:p w14:paraId="50055E79" w14:textId="77777777" w:rsidR="007F57C8" w:rsidRDefault="007F57C8" w:rsidP="007F57C8">
      <w:pPr>
        <w:spacing w:after="0" w:line="240" w:lineRule="auto"/>
        <w:ind w:left="3686"/>
        <w:jc w:val="right"/>
        <w:rPr>
          <w:rFonts w:ascii="Times New Roman" w:hAnsi="Times New Roman" w:cs="Times New Roman"/>
          <w:sz w:val="28"/>
          <w:szCs w:val="28"/>
        </w:rPr>
      </w:pPr>
      <w:r w:rsidRPr="0066108A">
        <w:rPr>
          <w:rFonts w:ascii="Times New Roman" w:hAnsi="Times New Roman" w:cs="Times New Roman"/>
          <w:sz w:val="28"/>
          <w:szCs w:val="28"/>
        </w:rPr>
        <w:t>Б</w:t>
      </w:r>
      <w:r w:rsidRPr="001A0AED">
        <w:rPr>
          <w:rFonts w:ascii="Times New Roman" w:hAnsi="Times New Roman" w:cs="Times New Roman"/>
          <w:sz w:val="28"/>
          <w:szCs w:val="28"/>
        </w:rPr>
        <w:t>иология</w:t>
      </w:r>
      <w:r>
        <w:rPr>
          <w:rFonts w:ascii="Times New Roman" w:hAnsi="Times New Roman" w:cs="Times New Roman"/>
          <w:sz w:val="28"/>
          <w:szCs w:val="28"/>
        </w:rPr>
        <w:t xml:space="preserve"> </w:t>
      </w:r>
      <w:r w:rsidRPr="001A0AED">
        <w:rPr>
          <w:rFonts w:ascii="Times New Roman" w:hAnsi="Times New Roman" w:cs="Times New Roman"/>
          <w:sz w:val="28"/>
          <w:szCs w:val="28"/>
        </w:rPr>
        <w:t xml:space="preserve">ғылымдарының докторы, </w:t>
      </w:r>
    </w:p>
    <w:p w14:paraId="7906211E" w14:textId="77777777" w:rsidR="007F57C8" w:rsidRDefault="007F57C8" w:rsidP="007F57C8">
      <w:pPr>
        <w:spacing w:after="0" w:line="240" w:lineRule="auto"/>
        <w:ind w:left="3686"/>
        <w:jc w:val="right"/>
        <w:rPr>
          <w:rFonts w:ascii="Times New Roman" w:hAnsi="Times New Roman" w:cs="Times New Roman"/>
          <w:sz w:val="28"/>
          <w:szCs w:val="28"/>
        </w:rPr>
      </w:pPr>
      <w:r w:rsidRPr="0066108A">
        <w:rPr>
          <w:rFonts w:ascii="Times New Roman" w:hAnsi="Times New Roman" w:cs="Times New Roman"/>
          <w:sz w:val="28"/>
          <w:szCs w:val="28"/>
        </w:rPr>
        <w:t>профессор Серикбаева А.Д.</w:t>
      </w:r>
    </w:p>
    <w:p w14:paraId="7B3181F1" w14:textId="77777777" w:rsidR="007F57C8" w:rsidRPr="0066108A" w:rsidRDefault="007F57C8" w:rsidP="007F57C8">
      <w:pPr>
        <w:spacing w:after="0" w:line="240" w:lineRule="auto"/>
        <w:ind w:left="3686"/>
        <w:jc w:val="right"/>
        <w:rPr>
          <w:rFonts w:ascii="Times New Roman" w:hAnsi="Times New Roman" w:cs="Times New Roman"/>
          <w:sz w:val="28"/>
          <w:szCs w:val="28"/>
        </w:rPr>
      </w:pPr>
      <w:r>
        <w:rPr>
          <w:rFonts w:ascii="Times New Roman" w:hAnsi="Times New Roman" w:cs="Times New Roman"/>
          <w:sz w:val="28"/>
          <w:szCs w:val="28"/>
        </w:rPr>
        <w:t>Қазақ ұлттық аграрлық зерттеу университеті</w:t>
      </w:r>
    </w:p>
    <w:p w14:paraId="3552F91B" w14:textId="77777777" w:rsidR="007F57C8" w:rsidRDefault="007F57C8" w:rsidP="007F57C8">
      <w:pPr>
        <w:tabs>
          <w:tab w:val="left" w:pos="3231"/>
        </w:tabs>
        <w:spacing w:after="0" w:line="240" w:lineRule="auto"/>
        <w:ind w:left="3686"/>
        <w:jc w:val="right"/>
        <w:rPr>
          <w:rFonts w:ascii="Times New Roman" w:hAnsi="Times New Roman" w:cs="Times New Roman"/>
          <w:sz w:val="28"/>
          <w:szCs w:val="28"/>
        </w:rPr>
      </w:pPr>
    </w:p>
    <w:p w14:paraId="4B2B52B4" w14:textId="4C1C1262" w:rsidR="007F57C8" w:rsidRDefault="007F57C8" w:rsidP="007F57C8">
      <w:pPr>
        <w:tabs>
          <w:tab w:val="left" w:pos="3231"/>
        </w:tabs>
        <w:spacing w:after="0" w:line="240" w:lineRule="auto"/>
        <w:ind w:left="3686"/>
        <w:jc w:val="right"/>
        <w:rPr>
          <w:rFonts w:ascii="Times New Roman" w:hAnsi="Times New Roman" w:cs="Times New Roman"/>
          <w:sz w:val="28"/>
          <w:szCs w:val="28"/>
        </w:rPr>
      </w:pPr>
      <w:r w:rsidRPr="0066108A">
        <w:rPr>
          <w:rFonts w:ascii="Times New Roman" w:hAnsi="Times New Roman" w:cs="Times New Roman"/>
          <w:sz w:val="28"/>
          <w:szCs w:val="28"/>
        </w:rPr>
        <w:t>PhD</w:t>
      </w:r>
      <w:r>
        <w:rPr>
          <w:rFonts w:ascii="Times New Roman" w:hAnsi="Times New Roman" w:cs="Times New Roman"/>
          <w:sz w:val="28"/>
          <w:szCs w:val="28"/>
        </w:rPr>
        <w:t>, қауымдастырылған профессор</w:t>
      </w:r>
      <w:r w:rsidR="00B048ED">
        <w:rPr>
          <w:rFonts w:ascii="Times New Roman" w:hAnsi="Times New Roman" w:cs="Times New Roman"/>
          <w:sz w:val="28"/>
          <w:szCs w:val="28"/>
        </w:rPr>
        <w:t xml:space="preserve"> м.а.</w:t>
      </w:r>
      <w:r w:rsidRPr="000008D6">
        <w:rPr>
          <w:rFonts w:ascii="Times New Roman" w:hAnsi="Times New Roman" w:cs="Times New Roman"/>
          <w:sz w:val="28"/>
          <w:szCs w:val="28"/>
        </w:rPr>
        <w:t xml:space="preserve"> </w:t>
      </w:r>
    </w:p>
    <w:p w14:paraId="5810B1AF" w14:textId="77777777" w:rsidR="007F57C8" w:rsidRDefault="007F57C8" w:rsidP="007F57C8">
      <w:pPr>
        <w:tabs>
          <w:tab w:val="left" w:pos="3231"/>
        </w:tabs>
        <w:spacing w:after="0" w:line="240" w:lineRule="auto"/>
        <w:ind w:left="3686"/>
        <w:jc w:val="right"/>
        <w:rPr>
          <w:rFonts w:ascii="Times New Roman" w:hAnsi="Times New Roman" w:cs="Times New Roman"/>
          <w:sz w:val="28"/>
          <w:szCs w:val="28"/>
        </w:rPr>
      </w:pPr>
      <w:r w:rsidRPr="000008D6">
        <w:rPr>
          <w:rFonts w:ascii="Times New Roman" w:hAnsi="Times New Roman" w:cs="Times New Roman"/>
          <w:sz w:val="28"/>
          <w:szCs w:val="28"/>
        </w:rPr>
        <w:t>Абдигалиева Т.Б.</w:t>
      </w:r>
    </w:p>
    <w:p w14:paraId="137D6ECD" w14:textId="77777777" w:rsidR="007F57C8" w:rsidRDefault="007F57C8" w:rsidP="007F57C8">
      <w:pPr>
        <w:tabs>
          <w:tab w:val="left" w:pos="3231"/>
        </w:tabs>
        <w:spacing w:after="0" w:line="240" w:lineRule="auto"/>
        <w:ind w:left="3686"/>
        <w:jc w:val="right"/>
        <w:rPr>
          <w:rFonts w:ascii="Times New Roman" w:hAnsi="Times New Roman" w:cs="Times New Roman"/>
          <w:sz w:val="28"/>
          <w:szCs w:val="28"/>
        </w:rPr>
      </w:pPr>
      <w:r>
        <w:rPr>
          <w:rFonts w:ascii="Times New Roman" w:hAnsi="Times New Roman" w:cs="Times New Roman"/>
          <w:sz w:val="28"/>
          <w:szCs w:val="28"/>
        </w:rPr>
        <w:t>Алматы технологиялық университеті</w:t>
      </w:r>
    </w:p>
    <w:p w14:paraId="4E107B59" w14:textId="4DB17196" w:rsidR="007F57C8" w:rsidRPr="000008D6" w:rsidRDefault="007F57C8" w:rsidP="007F57C8">
      <w:pPr>
        <w:tabs>
          <w:tab w:val="left" w:pos="3231"/>
        </w:tabs>
        <w:spacing w:after="0" w:line="240" w:lineRule="auto"/>
        <w:ind w:left="3686"/>
        <w:jc w:val="right"/>
        <w:rPr>
          <w:rFonts w:ascii="Times New Roman" w:hAnsi="Times New Roman" w:cs="Times New Roman"/>
          <w:sz w:val="28"/>
          <w:szCs w:val="28"/>
        </w:rPr>
      </w:pPr>
    </w:p>
    <w:p w14:paraId="6958ED1B" w14:textId="07DC8631" w:rsidR="007F57C8" w:rsidRPr="00A64413" w:rsidRDefault="007F57C8" w:rsidP="007F57C8">
      <w:pPr>
        <w:tabs>
          <w:tab w:val="left" w:pos="3231"/>
        </w:tabs>
        <w:spacing w:after="0" w:line="240" w:lineRule="auto"/>
        <w:ind w:left="3686"/>
        <w:jc w:val="right"/>
        <w:rPr>
          <w:rFonts w:ascii="Times New Roman" w:hAnsi="Times New Roman" w:cs="Times New Roman"/>
          <w:b/>
          <w:bCs/>
          <w:sz w:val="28"/>
          <w:szCs w:val="28"/>
          <w:lang w:eastAsia="ru-RU" w:bidi="ru-RU"/>
        </w:rPr>
      </w:pPr>
      <w:r w:rsidRPr="00A64413">
        <w:rPr>
          <w:rFonts w:ascii="Times New Roman" w:hAnsi="Times New Roman" w:cs="Times New Roman"/>
          <w:b/>
          <w:bCs/>
          <w:sz w:val="28"/>
          <w:szCs w:val="28"/>
          <w:lang w:eastAsia="ru-RU" w:bidi="ru-RU"/>
        </w:rPr>
        <w:t>Шетелдік ғылыми кеңесші:</w:t>
      </w:r>
    </w:p>
    <w:p w14:paraId="138D149B" w14:textId="35C991FD" w:rsidR="007F57C8" w:rsidRDefault="007F57C8" w:rsidP="007F57C8">
      <w:pPr>
        <w:tabs>
          <w:tab w:val="left" w:pos="3231"/>
        </w:tabs>
        <w:spacing w:after="0" w:line="240" w:lineRule="auto"/>
        <w:ind w:left="3686"/>
        <w:jc w:val="right"/>
        <w:rPr>
          <w:rFonts w:ascii="Times New Roman" w:hAnsi="Times New Roman" w:cs="Times New Roman"/>
          <w:sz w:val="28"/>
          <w:szCs w:val="28"/>
        </w:rPr>
      </w:pPr>
      <w:r>
        <w:rPr>
          <w:rFonts w:ascii="Times New Roman" w:hAnsi="Times New Roman" w:cs="Times New Roman"/>
          <w:sz w:val="28"/>
          <w:szCs w:val="28"/>
        </w:rPr>
        <w:t>доктор, қауымдастырылған</w:t>
      </w:r>
      <w:r w:rsidRPr="008826A1">
        <w:rPr>
          <w:rFonts w:ascii="Times New Roman" w:hAnsi="Times New Roman" w:cs="Times New Roman"/>
          <w:sz w:val="28"/>
          <w:szCs w:val="28"/>
        </w:rPr>
        <w:t xml:space="preserve"> </w:t>
      </w:r>
      <w:r>
        <w:rPr>
          <w:rFonts w:ascii="Times New Roman" w:hAnsi="Times New Roman" w:cs="Times New Roman"/>
          <w:sz w:val="28"/>
          <w:szCs w:val="28"/>
        </w:rPr>
        <w:t xml:space="preserve">профессор </w:t>
      </w:r>
    </w:p>
    <w:p w14:paraId="265C3216" w14:textId="368A2911" w:rsidR="007F57C8" w:rsidRDefault="007F57C8" w:rsidP="007F57C8">
      <w:pPr>
        <w:tabs>
          <w:tab w:val="left" w:pos="3231"/>
        </w:tabs>
        <w:spacing w:after="0" w:line="240" w:lineRule="auto"/>
        <w:ind w:left="3686"/>
        <w:jc w:val="right"/>
        <w:rPr>
          <w:rFonts w:ascii="Times New Roman" w:hAnsi="Times New Roman" w:cs="Times New Roman"/>
          <w:sz w:val="28"/>
          <w:szCs w:val="28"/>
        </w:rPr>
      </w:pPr>
      <w:r w:rsidRPr="008826A1">
        <w:rPr>
          <w:rFonts w:ascii="Times New Roman" w:hAnsi="Times New Roman" w:cs="Times New Roman"/>
          <w:sz w:val="28"/>
          <w:szCs w:val="28"/>
        </w:rPr>
        <w:t xml:space="preserve">Serkan Özkaya </w:t>
      </w:r>
    </w:p>
    <w:p w14:paraId="7340A7D2" w14:textId="7E1BDAA6" w:rsidR="00CB5144" w:rsidRDefault="007F57C8" w:rsidP="007F57C8">
      <w:pPr>
        <w:tabs>
          <w:tab w:val="left" w:pos="3231"/>
          <w:tab w:val="left" w:pos="5193"/>
        </w:tabs>
        <w:jc w:val="right"/>
        <w:rPr>
          <w:rFonts w:ascii="Times New Roman" w:hAnsi="Times New Roman" w:cs="Times New Roman"/>
          <w:b/>
          <w:sz w:val="28"/>
          <w:szCs w:val="28"/>
          <w:lang w:eastAsia="ru-RU" w:bidi="ru-RU"/>
        </w:rPr>
      </w:pPr>
      <w:r>
        <w:rPr>
          <w:rFonts w:ascii="Times New Roman" w:hAnsi="Times New Roman" w:cs="Times New Roman"/>
          <w:sz w:val="28"/>
          <w:szCs w:val="28"/>
        </w:rPr>
        <w:t>Ыспарта қаласы,</w:t>
      </w:r>
      <w:r w:rsidRPr="00FA2597">
        <w:rPr>
          <w:rFonts w:ascii="Times New Roman" w:hAnsi="Times New Roman" w:cs="Times New Roman"/>
          <w:sz w:val="28"/>
          <w:szCs w:val="28"/>
        </w:rPr>
        <w:t>Түркия</w:t>
      </w:r>
    </w:p>
    <w:p w14:paraId="30C33DC5" w14:textId="4F14A137" w:rsidR="00CB5144" w:rsidRDefault="00CB5144" w:rsidP="00CB5144">
      <w:pPr>
        <w:tabs>
          <w:tab w:val="left" w:pos="3231"/>
          <w:tab w:val="left" w:pos="5193"/>
        </w:tabs>
        <w:rPr>
          <w:rFonts w:ascii="Times New Roman" w:hAnsi="Times New Roman" w:cs="Times New Roman"/>
          <w:b/>
          <w:sz w:val="28"/>
          <w:szCs w:val="28"/>
          <w:lang w:eastAsia="ru-RU" w:bidi="ru-RU"/>
        </w:rPr>
      </w:pPr>
    </w:p>
    <w:p w14:paraId="438FEBAF" w14:textId="77777777" w:rsidR="007F57C8" w:rsidRDefault="007F57C8" w:rsidP="00CB5144">
      <w:pPr>
        <w:tabs>
          <w:tab w:val="left" w:pos="3231"/>
          <w:tab w:val="left" w:pos="5193"/>
        </w:tabs>
        <w:rPr>
          <w:rFonts w:ascii="Times New Roman" w:hAnsi="Times New Roman" w:cs="Times New Roman"/>
          <w:b/>
          <w:sz w:val="28"/>
          <w:szCs w:val="28"/>
          <w:lang w:eastAsia="ru-RU" w:bidi="ru-RU"/>
        </w:rPr>
      </w:pPr>
    </w:p>
    <w:p w14:paraId="2CA91B3B" w14:textId="475AADBD" w:rsidR="00FF1B56" w:rsidRPr="002913D5" w:rsidRDefault="002913D5" w:rsidP="0004334D">
      <w:pPr>
        <w:tabs>
          <w:tab w:val="left" w:pos="3231"/>
        </w:tabs>
        <w:spacing w:after="0" w:line="240" w:lineRule="auto"/>
        <w:jc w:val="center"/>
        <w:rPr>
          <w:rFonts w:ascii="Times New Roman" w:hAnsi="Times New Roman" w:cs="Times New Roman"/>
          <w:bCs/>
          <w:sz w:val="28"/>
          <w:szCs w:val="28"/>
          <w:lang w:eastAsia="ru-RU" w:bidi="ru-RU"/>
        </w:rPr>
      </w:pPr>
      <w:r w:rsidRPr="002913D5">
        <w:rPr>
          <w:rFonts w:ascii="Times New Roman" w:hAnsi="Times New Roman" w:cs="Times New Roman"/>
          <w:bCs/>
          <w:sz w:val="28"/>
          <w:szCs w:val="28"/>
          <w:lang w:eastAsia="ru-RU" w:bidi="ru-RU"/>
        </w:rPr>
        <w:t>Қазақстан Республикасы</w:t>
      </w:r>
    </w:p>
    <w:p w14:paraId="211EFEA2" w14:textId="2B5F5651" w:rsidR="00B62A54" w:rsidRDefault="007F57C8" w:rsidP="00F52BF9">
      <w:pPr>
        <w:tabs>
          <w:tab w:val="left" w:pos="3231"/>
        </w:tabs>
        <w:spacing w:after="0" w:line="240" w:lineRule="auto"/>
        <w:jc w:val="center"/>
        <w:rPr>
          <w:rFonts w:ascii="Times New Roman" w:hAnsi="Times New Roman" w:cs="Times New Roman"/>
          <w:bCs/>
          <w:sz w:val="28"/>
          <w:szCs w:val="28"/>
          <w:lang w:eastAsia="ru-RU" w:bidi="ru-RU"/>
        </w:rPr>
      </w:pPr>
      <w:r>
        <w:rPr>
          <w:noProof/>
          <w:lang w:val="en-US" w:eastAsia="en-US"/>
        </w:rPr>
        <mc:AlternateContent>
          <mc:Choice Requires="wps">
            <w:drawing>
              <wp:anchor distT="0" distB="0" distL="114300" distR="114300" simplePos="0" relativeHeight="251643392" behindDoc="0" locked="0" layoutInCell="1" allowOverlap="1" wp14:anchorId="262B60DC" wp14:editId="1B579F22">
                <wp:simplePos x="0" y="0"/>
                <wp:positionH relativeFrom="margin">
                  <wp:posOffset>2676401</wp:posOffset>
                </wp:positionH>
                <wp:positionV relativeFrom="paragraph">
                  <wp:posOffset>484521</wp:posOffset>
                </wp:positionV>
                <wp:extent cx="564515" cy="294005"/>
                <wp:effectExtent l="0" t="0" r="26035" b="10795"/>
                <wp:wrapNone/>
                <wp:docPr id="48" name="Прямоугольник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515" cy="29400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CAEE7F" id="Прямоугольник 48" o:spid="_x0000_s1026" style="position:absolute;margin-left:210.75pt;margin-top:38.15pt;width:44.45pt;height:23.15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w2kIgIAAEwEAAAOAAAAZHJzL2Uyb0RvYy54bWysVNFu2yAUfZ+0f0C8L7ajuGusOFWVLtOk&#10;bp3U7QMwxjYacBmQON3X74JTN93epvkBcblwOPfcgzc3J63IUTgvwdS0WOSUCMOhlaav6fdv+3fX&#10;lPjATMsUGFHTJ+Hpzfbtm81oK7GEAVQrHEEQ46vR1nQIwVZZ5vkgNPMLsMJgsgOnWcDQ9Vnr2Ijo&#10;WmXLPL/KRnCtdcCF97h6NyXpNuF3neDhoeu8CETVFLmFNLo0NnHMthtW9Y7ZQfIzDfYPLDSTBi+d&#10;oe5YYOTg5F9QWnIHHrqw4KAz6DrJRaoBqynyP6p5HJgVqRYUx9tZJv//YPmX46P96iJ1b++B//DE&#10;wG5gphe3zsE4CNbidUUUKhutr+YDMfB4lDTjZ2ixtewQIGlw6pyOgFgdOSWpn2apxSkQjovl1aos&#10;Sko4ppbrVZ6X6QZWPR+2zoePAjSJk5o67GQCZ8d7HyIZVj1vSeRByXYvlUqB65udcuTIsOv79J3R&#10;/eU2ZchY03W5LBPyq1wyoJhBmr5Ie9RBY7ETcJHHb3IQrqPPpvW0hPRmiET2FbqWAV2vpK7p9QVK&#10;FPuDaZMnA5NqmiOUMmf1o+DR275qoH1C8R1MlsYniJMB3C9KRrRzTf3PA3OCEvXJYAPXxWoV/Z+C&#10;Vfl+iYG7zDSXGWY4QtU0UDJNd2F6MwfrZD/gTZMcBm6x6Z1MDXlhdSaLlk2ln59XfBOXcdr18hPY&#10;/gYAAP//AwBQSwMEFAAGAAgAAAAhABh3R4zeAAAACgEAAA8AAABkcnMvZG93bnJldi54bWxMj8FO&#10;wzAQRO9I/IO1SNyok9CkVYhToSLUCxdSuG9jN4karyPbaZ2/x5zguJqnmbfVLuiRXZV1gyEB6SoB&#10;pqg1cqBOwNfx/WkLzHkkiaMhJWBRDnb1/V2FpTQ3+lTXxncslpArUUDv/VRy7tpeaXQrMymK2dlY&#10;jT6etuPS4i2W65FnSVJwjQPFhR4nte9Ve2lmLeBDhsO+zcOlecON/bbz4vGwCPH4EF5fgHkV/B8M&#10;v/pRHerodDIzScdGAesszSMqYFM8A4tAniZrYKdIZlkBvK74/xfqHwAAAP//AwBQSwECLQAUAAYA&#10;CAAAACEAtoM4kv4AAADhAQAAEwAAAAAAAAAAAAAAAAAAAAAAW0NvbnRlbnRfVHlwZXNdLnhtbFBL&#10;AQItABQABgAIAAAAIQA4/SH/1gAAAJQBAAALAAAAAAAAAAAAAAAAAC8BAABfcmVscy8ucmVsc1BL&#10;AQItABQABgAIAAAAIQAIPw2kIgIAAEwEAAAOAAAAAAAAAAAAAAAAAC4CAABkcnMvZTJvRG9jLnht&#10;bFBLAQItABQABgAIAAAAIQAYd0eM3gAAAAoBAAAPAAAAAAAAAAAAAAAAAHwEAABkcnMvZG93bnJl&#10;di54bWxQSwUGAAAAAAQABADzAAAAhwUAAAAA&#10;" strokecolor="white [3212]">
                <w10:wrap anchorx="margin"/>
              </v:rect>
            </w:pict>
          </mc:Fallback>
        </mc:AlternateContent>
      </w:r>
      <w:r w:rsidR="00835E3A" w:rsidRPr="002913D5">
        <w:rPr>
          <w:rFonts w:ascii="Times New Roman" w:hAnsi="Times New Roman" w:cs="Times New Roman"/>
          <w:bCs/>
          <w:sz w:val="28"/>
          <w:szCs w:val="28"/>
          <w:lang w:eastAsia="ru-RU" w:bidi="ru-RU"/>
        </w:rPr>
        <w:t>Алматы, 202</w:t>
      </w:r>
      <w:r w:rsidR="008D6064">
        <w:rPr>
          <w:noProof/>
          <w:lang w:val="en-US" w:eastAsia="en-US"/>
        </w:rPr>
        <mc:AlternateContent>
          <mc:Choice Requires="wps">
            <w:drawing>
              <wp:anchor distT="0" distB="0" distL="114300" distR="114300" simplePos="0" relativeHeight="251642368" behindDoc="0" locked="0" layoutInCell="1" allowOverlap="1" wp14:anchorId="207C846A" wp14:editId="63A93A1E">
                <wp:simplePos x="0" y="0"/>
                <wp:positionH relativeFrom="margin">
                  <wp:align>center</wp:align>
                </wp:positionH>
                <wp:positionV relativeFrom="paragraph">
                  <wp:posOffset>9235512</wp:posOffset>
                </wp:positionV>
                <wp:extent cx="564515" cy="403225"/>
                <wp:effectExtent l="0" t="0" r="26035" b="15875"/>
                <wp:wrapNone/>
                <wp:docPr id="47" name="Прямоугольник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515" cy="40322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65A7CF" id="Прямоугольник 47" o:spid="_x0000_s1026" style="position:absolute;margin-left:0;margin-top:727.2pt;width:44.45pt;height:31.75pt;z-index:2516423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tP4JAIAAEwEAAAOAAAAZHJzL2Uyb0RvYy54bWysVNtu2zAMfR+wfxD0vtjOkq414hRFugwD&#10;ugvQ7QNkWbaFyaJGKXGyrx8lp2m2vg3zgyCS0iF5eOTV7WEwbK/Qa7AVL2Y5Z8pKaLTtKv792/bN&#10;NWc+CNsIA1ZV/Kg8v12/frUaXanm0INpFDICsb4cXcX7EFyZZV72ahB+Bk5ZCraAgwhkYpc1KEZC&#10;H0w2z/OrbARsHIJU3pP3fgrydcJvWyXDl7b1KjBTcaotpBXTWsc1W69E2aFwvZanMsQ/VDEIbSnp&#10;GepeBMF2qF9ADVoieGjDTMKQQdtqqVIP1E2R/9XNYy+cSr0QOd6dafL/D1Z+3j+6rxhL9+4B5A/P&#10;LGx6YTt1hwhjr0RD6YpIVDY6X54vRMPTVVaPn6Ch0YpdgMTBocUhAlJ37JCoPp6pVofAJDmXV4tl&#10;seRMUmiRv53PlymDKJ8uO/Thg4KBxU3FkSaZwMX+wYdYjCifjqTiwehmq41JBnb1xiDbC5r6Nn0n&#10;dH95zFg2VvxmSblfQkQBqjNI3RXpjNkN1OwEXOTxmxREftLZ5E8uKi9pOEKkYv/IPOhAqjd6qPj1&#10;BUok+71tkiaD0GbaE5SxJ/Yj4VHbvqyhORL5CJOk6QnSpgf8xdlIcq64/7kTqDgzHy0N8KZYLKL+&#10;k7FYvpuTgZeR+jIirCSoigfOpu0mTG9m51B3PWWa6LBwR0NvdRrIc1WnYkmyqfXT84pv4tJOp55/&#10;AuvfAAAA//8DAFBLAwQUAAYACAAAACEA8iOJDtwAAAAJAQAADwAAAGRycy9kb3ducmV2LnhtbEyP&#10;wU7DMBBE70j8g7VI3KhTlNA0xKlQEeqFCynct/GSRI3tyHba5O9ZTnDcmdHsm3I3m0FcyIfeWQXr&#10;VQKCbON0b1sFn8e3hxxEiGg1Ds6SgoUC7KrbmxIL7a72gy51bAWX2FCggi7GsZAyNB0ZDCs3kmXv&#10;23mDkU/fSu3xyuVmkI9J8iQN9pY/dDjSvqPmXE9GwbueD/smm8/1K278l5+WiIdFqfu7+eUZRKQ5&#10;/oXhF5/RoWKmk5usDmJQwEMiq2mWpiDYz/MtiBMr2XqzBVmV8v+C6gcAAP//AwBQSwECLQAUAAYA&#10;CAAAACEAtoM4kv4AAADhAQAAEwAAAAAAAAAAAAAAAAAAAAAAW0NvbnRlbnRfVHlwZXNdLnhtbFBL&#10;AQItABQABgAIAAAAIQA4/SH/1gAAAJQBAAALAAAAAAAAAAAAAAAAAC8BAABfcmVscy8ucmVsc1BL&#10;AQItABQABgAIAAAAIQCsYtP4JAIAAEwEAAAOAAAAAAAAAAAAAAAAAC4CAABkcnMvZTJvRG9jLnht&#10;bFBLAQItABQABgAIAAAAIQDyI4kO3AAAAAkBAAAPAAAAAAAAAAAAAAAAAH4EAABkcnMvZG93bnJl&#10;di54bWxQSwUGAAAAAAQABADzAAAAhwUAAAAA&#10;" strokecolor="white [3212]">
                <w10:wrap anchorx="margin"/>
              </v:rect>
            </w:pict>
          </mc:Fallback>
        </mc:AlternateContent>
      </w:r>
      <w:r w:rsidR="00B12D1D" w:rsidRPr="000D15F4">
        <w:rPr>
          <w:rFonts w:ascii="Times New Roman" w:hAnsi="Times New Roman" w:cs="Times New Roman"/>
          <w:bCs/>
          <w:sz w:val="28"/>
          <w:szCs w:val="28"/>
          <w:lang w:eastAsia="ru-RU" w:bidi="ru-RU"/>
        </w:rPr>
        <w:t>5</w:t>
      </w:r>
    </w:p>
    <w:p w14:paraId="0CC7CE4A" w14:textId="77777777" w:rsidR="007F57C8" w:rsidRPr="000D15F4" w:rsidRDefault="007F57C8" w:rsidP="00F52BF9">
      <w:pPr>
        <w:tabs>
          <w:tab w:val="left" w:pos="3231"/>
        </w:tabs>
        <w:spacing w:after="0" w:line="240" w:lineRule="auto"/>
        <w:jc w:val="center"/>
        <w:rPr>
          <w:rFonts w:ascii="Times New Roman" w:hAnsi="Times New Roman" w:cs="Times New Roman"/>
          <w:bCs/>
          <w:sz w:val="28"/>
          <w:szCs w:val="28"/>
          <w:lang w:eastAsia="ru-RU" w:bidi="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7932"/>
        <w:gridCol w:w="651"/>
      </w:tblGrid>
      <w:tr w:rsidR="007F57C8" w:rsidRPr="009A1FC0" w14:paraId="0FC20F29" w14:textId="77777777" w:rsidTr="00D5414D">
        <w:tc>
          <w:tcPr>
            <w:tcW w:w="9359" w:type="dxa"/>
            <w:gridSpan w:val="3"/>
          </w:tcPr>
          <w:p w14:paraId="1FC49C46" w14:textId="77777777" w:rsidR="007F57C8" w:rsidRPr="00FA2597" w:rsidRDefault="007F57C8" w:rsidP="000E13EB">
            <w:pPr>
              <w:rPr>
                <w:sz w:val="28"/>
                <w:szCs w:val="28"/>
                <w:lang w:bidi="ru-RU"/>
              </w:rPr>
            </w:pPr>
            <w:bookmarkStart w:id="1" w:name="_Hlk152852384"/>
            <w:bookmarkEnd w:id="0"/>
          </w:p>
          <w:p w14:paraId="54ABE24D" w14:textId="77777777" w:rsidR="007F57C8" w:rsidRPr="002913D5" w:rsidRDefault="007F57C8" w:rsidP="000E13EB">
            <w:pPr>
              <w:jc w:val="center"/>
              <w:rPr>
                <w:b/>
                <w:bCs/>
                <w:sz w:val="28"/>
                <w:szCs w:val="28"/>
                <w:lang w:bidi="ru-RU"/>
              </w:rPr>
            </w:pPr>
            <w:r w:rsidRPr="002913D5">
              <w:rPr>
                <w:b/>
                <w:bCs/>
                <w:sz w:val="28"/>
                <w:szCs w:val="28"/>
                <w:lang w:bidi="ru-RU"/>
              </w:rPr>
              <w:t>МАЗМҰНЫ</w:t>
            </w:r>
          </w:p>
          <w:p w14:paraId="611578A4" w14:textId="77777777" w:rsidR="007F57C8" w:rsidRPr="00441659" w:rsidRDefault="007F57C8" w:rsidP="000E13EB">
            <w:pPr>
              <w:jc w:val="center"/>
              <w:rPr>
                <w:sz w:val="28"/>
                <w:szCs w:val="28"/>
              </w:rPr>
            </w:pPr>
          </w:p>
        </w:tc>
      </w:tr>
      <w:tr w:rsidR="007F57C8" w:rsidRPr="009A1FC0" w14:paraId="7786FB2C" w14:textId="77777777" w:rsidTr="00D5414D">
        <w:tc>
          <w:tcPr>
            <w:tcW w:w="776" w:type="dxa"/>
          </w:tcPr>
          <w:p w14:paraId="22CC5ABC" w14:textId="77777777" w:rsidR="007F57C8" w:rsidRPr="00441659" w:rsidRDefault="007F57C8" w:rsidP="000E13EB">
            <w:pPr>
              <w:rPr>
                <w:sz w:val="28"/>
                <w:szCs w:val="28"/>
                <w:lang w:val="en-US"/>
              </w:rPr>
            </w:pPr>
          </w:p>
        </w:tc>
        <w:tc>
          <w:tcPr>
            <w:tcW w:w="7932" w:type="dxa"/>
          </w:tcPr>
          <w:p w14:paraId="14C192AD" w14:textId="77777777" w:rsidR="007F57C8" w:rsidRPr="00A85650" w:rsidRDefault="007F57C8" w:rsidP="000E13EB">
            <w:pPr>
              <w:rPr>
                <w:b/>
                <w:sz w:val="28"/>
                <w:szCs w:val="28"/>
                <w:lang w:val="en-US"/>
              </w:rPr>
            </w:pPr>
            <w:r w:rsidRPr="002913D5">
              <w:rPr>
                <w:b/>
                <w:sz w:val="28"/>
                <w:szCs w:val="28"/>
              </w:rPr>
              <w:t>НОРМАТИВТІК СІЛТЕМЕЛ</w:t>
            </w:r>
            <w:r>
              <w:rPr>
                <w:b/>
                <w:sz w:val="28"/>
                <w:szCs w:val="28"/>
                <w:lang w:val="ru-RU"/>
              </w:rPr>
              <w:t>ЕР</w:t>
            </w:r>
          </w:p>
          <w:p w14:paraId="6124A90C" w14:textId="77777777" w:rsidR="007F57C8" w:rsidRPr="00A85650" w:rsidRDefault="007F57C8" w:rsidP="000E13EB">
            <w:pPr>
              <w:rPr>
                <w:b/>
                <w:sz w:val="28"/>
                <w:szCs w:val="28"/>
                <w:lang w:val="en-US"/>
              </w:rPr>
            </w:pPr>
            <w:r w:rsidRPr="00214A36">
              <w:rPr>
                <w:b/>
                <w:sz w:val="28"/>
                <w:szCs w:val="28"/>
              </w:rPr>
              <w:t>АНЫҚТАМАЛА</w:t>
            </w:r>
            <w:r>
              <w:rPr>
                <w:b/>
                <w:sz w:val="28"/>
                <w:szCs w:val="28"/>
                <w:lang w:val="ru-RU"/>
              </w:rPr>
              <w:t>Р</w:t>
            </w:r>
          </w:p>
          <w:p w14:paraId="56762606" w14:textId="77777777" w:rsidR="007F57C8" w:rsidRPr="00A85650" w:rsidRDefault="007F57C8" w:rsidP="000E13EB">
            <w:pPr>
              <w:rPr>
                <w:b/>
                <w:sz w:val="28"/>
                <w:szCs w:val="28"/>
                <w:lang w:val="en-US"/>
              </w:rPr>
            </w:pPr>
            <w:r w:rsidRPr="002913D5">
              <w:rPr>
                <w:b/>
                <w:sz w:val="28"/>
                <w:szCs w:val="28"/>
              </w:rPr>
              <w:t>БЕЛГІЛЕУЛЕР МЕН ҚЫСҚАРТУЛАР</w:t>
            </w:r>
          </w:p>
          <w:p w14:paraId="0D9D86E7" w14:textId="77777777" w:rsidR="007F57C8" w:rsidRPr="00DE4048" w:rsidRDefault="007F57C8" w:rsidP="000E13EB">
            <w:pPr>
              <w:rPr>
                <w:b/>
                <w:sz w:val="28"/>
                <w:szCs w:val="28"/>
                <w:lang w:val="ru-RU"/>
              </w:rPr>
            </w:pPr>
            <w:r w:rsidRPr="002913D5">
              <w:rPr>
                <w:b/>
                <w:sz w:val="28"/>
                <w:szCs w:val="28"/>
              </w:rPr>
              <w:t>КІРІСПЕ</w:t>
            </w:r>
          </w:p>
        </w:tc>
        <w:tc>
          <w:tcPr>
            <w:tcW w:w="651" w:type="dxa"/>
          </w:tcPr>
          <w:p w14:paraId="6F4D13C6" w14:textId="77777777" w:rsidR="007F57C8" w:rsidRPr="00E611B7" w:rsidRDefault="007F57C8" w:rsidP="000E13EB">
            <w:pPr>
              <w:jc w:val="center"/>
              <w:rPr>
                <w:sz w:val="28"/>
                <w:szCs w:val="28"/>
                <w:lang w:val="ru-RU"/>
              </w:rPr>
            </w:pPr>
            <w:r>
              <w:rPr>
                <w:sz w:val="28"/>
                <w:szCs w:val="28"/>
                <w:lang w:val="ru-RU"/>
              </w:rPr>
              <w:t>4</w:t>
            </w:r>
          </w:p>
          <w:p w14:paraId="7AFC742F" w14:textId="77777777" w:rsidR="007F57C8" w:rsidRPr="00E611B7" w:rsidRDefault="007F57C8" w:rsidP="000E13EB">
            <w:pPr>
              <w:jc w:val="center"/>
              <w:rPr>
                <w:sz w:val="28"/>
                <w:szCs w:val="28"/>
                <w:lang w:val="ru-RU"/>
              </w:rPr>
            </w:pPr>
            <w:r>
              <w:rPr>
                <w:sz w:val="28"/>
                <w:szCs w:val="28"/>
                <w:lang w:val="ru-RU"/>
              </w:rPr>
              <w:t>5</w:t>
            </w:r>
          </w:p>
          <w:p w14:paraId="42022696" w14:textId="77777777" w:rsidR="007F57C8" w:rsidRDefault="007F57C8" w:rsidP="000E13EB">
            <w:pPr>
              <w:jc w:val="center"/>
              <w:rPr>
                <w:sz w:val="28"/>
                <w:szCs w:val="28"/>
                <w:lang w:val="ru-RU"/>
              </w:rPr>
            </w:pPr>
            <w:r>
              <w:rPr>
                <w:sz w:val="28"/>
                <w:szCs w:val="28"/>
                <w:lang w:val="ru-RU"/>
              </w:rPr>
              <w:t>6</w:t>
            </w:r>
          </w:p>
          <w:p w14:paraId="678F178A" w14:textId="77777777" w:rsidR="007F57C8" w:rsidRPr="00441659" w:rsidRDefault="007F57C8" w:rsidP="000E13EB">
            <w:pPr>
              <w:jc w:val="center"/>
              <w:rPr>
                <w:sz w:val="28"/>
                <w:szCs w:val="28"/>
              </w:rPr>
            </w:pPr>
            <w:r>
              <w:rPr>
                <w:sz w:val="28"/>
                <w:szCs w:val="28"/>
                <w:lang w:val="ru-RU"/>
              </w:rPr>
              <w:t>7</w:t>
            </w:r>
          </w:p>
        </w:tc>
      </w:tr>
      <w:tr w:rsidR="007F57C8" w:rsidRPr="009A1FC0" w14:paraId="799BF10E" w14:textId="77777777" w:rsidTr="00D5414D">
        <w:trPr>
          <w:trHeight w:val="129"/>
        </w:trPr>
        <w:tc>
          <w:tcPr>
            <w:tcW w:w="776" w:type="dxa"/>
          </w:tcPr>
          <w:p w14:paraId="105EB25C" w14:textId="77777777" w:rsidR="007F57C8" w:rsidRPr="00441659" w:rsidRDefault="007F57C8" w:rsidP="000E13EB">
            <w:pPr>
              <w:rPr>
                <w:b/>
                <w:sz w:val="28"/>
                <w:szCs w:val="28"/>
              </w:rPr>
            </w:pPr>
            <w:r w:rsidRPr="00441659">
              <w:rPr>
                <w:b/>
                <w:sz w:val="28"/>
                <w:szCs w:val="28"/>
              </w:rPr>
              <w:t>1</w:t>
            </w:r>
          </w:p>
        </w:tc>
        <w:tc>
          <w:tcPr>
            <w:tcW w:w="7932" w:type="dxa"/>
          </w:tcPr>
          <w:p w14:paraId="1BED3224" w14:textId="77777777" w:rsidR="007F57C8" w:rsidRPr="00DE4048" w:rsidRDefault="007F57C8" w:rsidP="000E13EB">
            <w:pPr>
              <w:rPr>
                <w:b/>
                <w:sz w:val="28"/>
                <w:szCs w:val="28"/>
                <w:lang w:val="ru-RU"/>
              </w:rPr>
            </w:pPr>
            <w:r w:rsidRPr="00441659">
              <w:rPr>
                <w:b/>
                <w:sz w:val="28"/>
                <w:szCs w:val="28"/>
              </w:rPr>
              <w:t>ӘДЕБИЕТКЕ</w:t>
            </w:r>
            <w:r>
              <w:rPr>
                <w:b/>
                <w:sz w:val="28"/>
                <w:szCs w:val="28"/>
              </w:rPr>
              <w:t xml:space="preserve"> </w:t>
            </w:r>
            <w:r w:rsidRPr="00441659">
              <w:rPr>
                <w:b/>
                <w:sz w:val="28"/>
                <w:szCs w:val="28"/>
              </w:rPr>
              <w:t>ШОЛУ</w:t>
            </w:r>
          </w:p>
        </w:tc>
        <w:tc>
          <w:tcPr>
            <w:tcW w:w="651" w:type="dxa"/>
          </w:tcPr>
          <w:p w14:paraId="75A943D3" w14:textId="2B2C5E83" w:rsidR="007F57C8" w:rsidRPr="00960E6F" w:rsidRDefault="007F57C8" w:rsidP="000E13EB">
            <w:pPr>
              <w:jc w:val="center"/>
              <w:rPr>
                <w:sz w:val="28"/>
                <w:szCs w:val="28"/>
                <w:lang w:val="ru-RU"/>
              </w:rPr>
            </w:pPr>
            <w:r>
              <w:rPr>
                <w:sz w:val="28"/>
                <w:szCs w:val="28"/>
                <w:lang w:val="ru-RU"/>
              </w:rPr>
              <w:t>1</w:t>
            </w:r>
            <w:r w:rsidR="0035229E">
              <w:rPr>
                <w:sz w:val="28"/>
                <w:szCs w:val="28"/>
                <w:lang w:val="ru-RU"/>
              </w:rPr>
              <w:t>0</w:t>
            </w:r>
          </w:p>
        </w:tc>
      </w:tr>
      <w:tr w:rsidR="007F57C8" w:rsidRPr="009A1FC0" w14:paraId="22D2E5D7" w14:textId="77777777" w:rsidTr="00D5414D">
        <w:trPr>
          <w:trHeight w:val="129"/>
        </w:trPr>
        <w:tc>
          <w:tcPr>
            <w:tcW w:w="776" w:type="dxa"/>
          </w:tcPr>
          <w:p w14:paraId="6E7BAC94" w14:textId="77777777" w:rsidR="007F57C8" w:rsidRPr="00441659" w:rsidRDefault="007F57C8" w:rsidP="000E13EB">
            <w:pPr>
              <w:rPr>
                <w:bCs/>
                <w:sz w:val="28"/>
                <w:szCs w:val="28"/>
                <w:lang w:val="ru-RU"/>
              </w:rPr>
            </w:pPr>
            <w:r w:rsidRPr="00441659">
              <w:rPr>
                <w:bCs/>
                <w:sz w:val="28"/>
                <w:szCs w:val="28"/>
                <w:lang w:val="ru-RU"/>
              </w:rPr>
              <w:t>1.1</w:t>
            </w:r>
          </w:p>
        </w:tc>
        <w:tc>
          <w:tcPr>
            <w:tcW w:w="7932" w:type="dxa"/>
          </w:tcPr>
          <w:p w14:paraId="1998ABC5" w14:textId="59514591" w:rsidR="007F57C8" w:rsidRPr="00DE4048" w:rsidRDefault="005920AC" w:rsidP="000E13EB">
            <w:pPr>
              <w:rPr>
                <w:bCs/>
                <w:sz w:val="28"/>
                <w:szCs w:val="28"/>
                <w:lang w:val="ru-RU"/>
              </w:rPr>
            </w:pPr>
            <w:r w:rsidRPr="005920AC">
              <w:rPr>
                <w:bCs/>
                <w:sz w:val="28"/>
                <w:szCs w:val="28"/>
              </w:rPr>
              <w:t>Сүт қышқылды бактерияларының пробиотикалық әсер</w:t>
            </w:r>
            <w:r w:rsidR="00F2052F">
              <w:rPr>
                <w:bCs/>
                <w:sz w:val="28"/>
                <w:szCs w:val="28"/>
              </w:rPr>
              <w:t>лер</w:t>
            </w:r>
            <w:r w:rsidRPr="005920AC">
              <w:rPr>
                <w:bCs/>
                <w:sz w:val="28"/>
                <w:szCs w:val="28"/>
              </w:rPr>
              <w:t>і</w:t>
            </w:r>
          </w:p>
        </w:tc>
        <w:tc>
          <w:tcPr>
            <w:tcW w:w="651" w:type="dxa"/>
          </w:tcPr>
          <w:p w14:paraId="11025DBD" w14:textId="6DC111EF" w:rsidR="007F57C8" w:rsidRPr="00960E6F" w:rsidRDefault="0035229E" w:rsidP="000E13EB">
            <w:pPr>
              <w:jc w:val="center"/>
              <w:rPr>
                <w:sz w:val="28"/>
                <w:szCs w:val="28"/>
                <w:lang w:val="ru-RU"/>
              </w:rPr>
            </w:pPr>
            <w:r>
              <w:rPr>
                <w:sz w:val="28"/>
                <w:szCs w:val="28"/>
                <w:lang w:val="ru-RU"/>
              </w:rPr>
              <w:t>10</w:t>
            </w:r>
          </w:p>
        </w:tc>
      </w:tr>
      <w:tr w:rsidR="007F57C8" w:rsidRPr="009A1FC0" w14:paraId="76056813" w14:textId="77777777" w:rsidTr="00D5414D">
        <w:tc>
          <w:tcPr>
            <w:tcW w:w="776" w:type="dxa"/>
          </w:tcPr>
          <w:p w14:paraId="0FC83C34" w14:textId="77777777" w:rsidR="007F57C8" w:rsidRPr="00441659" w:rsidRDefault="007F57C8" w:rsidP="000E13EB">
            <w:pPr>
              <w:rPr>
                <w:sz w:val="28"/>
                <w:szCs w:val="28"/>
                <w:lang w:val="ru-RU"/>
              </w:rPr>
            </w:pPr>
            <w:r w:rsidRPr="001B319E">
              <w:rPr>
                <w:sz w:val="28"/>
                <w:szCs w:val="28"/>
                <w:lang w:val="ru-RU"/>
              </w:rPr>
              <w:t>1.</w:t>
            </w:r>
            <w:r>
              <w:rPr>
                <w:sz w:val="28"/>
                <w:szCs w:val="28"/>
                <w:lang w:val="ru-RU"/>
              </w:rPr>
              <w:t>2</w:t>
            </w:r>
          </w:p>
        </w:tc>
        <w:tc>
          <w:tcPr>
            <w:tcW w:w="7932" w:type="dxa"/>
          </w:tcPr>
          <w:p w14:paraId="0FBA5B3A" w14:textId="77777777" w:rsidR="007F57C8" w:rsidRPr="00DE4048" w:rsidRDefault="007F57C8" w:rsidP="000E13EB">
            <w:pPr>
              <w:rPr>
                <w:sz w:val="28"/>
                <w:szCs w:val="28"/>
                <w:lang w:val="ru-RU"/>
              </w:rPr>
            </w:pPr>
            <w:r w:rsidRPr="00B0357C">
              <w:rPr>
                <w:sz w:val="28"/>
                <w:szCs w:val="28"/>
              </w:rPr>
              <w:t>Аквакультураға арналған азықтық қоспалар</w:t>
            </w:r>
          </w:p>
        </w:tc>
        <w:tc>
          <w:tcPr>
            <w:tcW w:w="651" w:type="dxa"/>
          </w:tcPr>
          <w:p w14:paraId="7B4A8CB8" w14:textId="74F013A0" w:rsidR="007F57C8" w:rsidRPr="00441659" w:rsidRDefault="0035229E" w:rsidP="000E13EB">
            <w:pPr>
              <w:jc w:val="center"/>
              <w:rPr>
                <w:sz w:val="28"/>
                <w:szCs w:val="28"/>
              </w:rPr>
            </w:pPr>
            <w:r>
              <w:rPr>
                <w:sz w:val="28"/>
                <w:szCs w:val="28"/>
              </w:rPr>
              <w:t>19</w:t>
            </w:r>
          </w:p>
        </w:tc>
      </w:tr>
      <w:tr w:rsidR="007F57C8" w:rsidRPr="009A1FC0" w14:paraId="678043C1" w14:textId="77777777" w:rsidTr="00D5414D">
        <w:tc>
          <w:tcPr>
            <w:tcW w:w="776" w:type="dxa"/>
          </w:tcPr>
          <w:p w14:paraId="48769D35" w14:textId="77777777" w:rsidR="007F57C8" w:rsidRPr="001F19D1" w:rsidRDefault="007F57C8" w:rsidP="000E13EB">
            <w:pPr>
              <w:rPr>
                <w:sz w:val="28"/>
                <w:szCs w:val="28"/>
                <w:lang w:val="ru-RU"/>
              </w:rPr>
            </w:pPr>
            <w:r>
              <w:rPr>
                <w:sz w:val="28"/>
                <w:szCs w:val="28"/>
              </w:rPr>
              <w:t>1.</w:t>
            </w:r>
            <w:r>
              <w:rPr>
                <w:sz w:val="28"/>
                <w:szCs w:val="28"/>
                <w:lang w:val="ru-RU"/>
              </w:rPr>
              <w:t>3</w:t>
            </w:r>
          </w:p>
        </w:tc>
        <w:tc>
          <w:tcPr>
            <w:tcW w:w="7932" w:type="dxa"/>
          </w:tcPr>
          <w:p w14:paraId="0979E149" w14:textId="77777777" w:rsidR="007F57C8" w:rsidRPr="00DE4048" w:rsidRDefault="007F57C8" w:rsidP="000E13EB">
            <w:pPr>
              <w:jc w:val="both"/>
              <w:rPr>
                <w:sz w:val="28"/>
                <w:szCs w:val="28"/>
                <w:lang w:val="ru-RU"/>
              </w:rPr>
            </w:pPr>
            <w:r w:rsidRPr="009D1360">
              <w:rPr>
                <w:sz w:val="28"/>
                <w:szCs w:val="28"/>
              </w:rPr>
              <w:t>Балықтың өсуі мен иммунитетін жақсарту үшін пробиотиктер және оларды аквакультурада қолдану</w:t>
            </w:r>
            <w:r w:rsidRPr="006F6D62">
              <w:rPr>
                <w:sz w:val="28"/>
                <w:szCs w:val="28"/>
              </w:rPr>
              <w:t xml:space="preserve"> </w:t>
            </w:r>
          </w:p>
        </w:tc>
        <w:tc>
          <w:tcPr>
            <w:tcW w:w="651" w:type="dxa"/>
          </w:tcPr>
          <w:p w14:paraId="23C457A2" w14:textId="23554CBF" w:rsidR="007F57C8" w:rsidRDefault="007F57C8" w:rsidP="000E13EB">
            <w:pPr>
              <w:jc w:val="center"/>
              <w:rPr>
                <w:sz w:val="28"/>
                <w:szCs w:val="28"/>
                <w:lang w:val="ru-RU"/>
              </w:rPr>
            </w:pPr>
          </w:p>
          <w:p w14:paraId="3E62987A" w14:textId="2E1C1CDB" w:rsidR="007F57C8" w:rsidRDefault="00235B08" w:rsidP="000E13EB">
            <w:pPr>
              <w:jc w:val="center"/>
              <w:rPr>
                <w:sz w:val="28"/>
                <w:szCs w:val="28"/>
              </w:rPr>
            </w:pPr>
            <w:r>
              <w:rPr>
                <w:sz w:val="28"/>
                <w:szCs w:val="28"/>
              </w:rPr>
              <w:t>3</w:t>
            </w:r>
            <w:r w:rsidR="0035229E">
              <w:rPr>
                <w:sz w:val="28"/>
                <w:szCs w:val="28"/>
              </w:rPr>
              <w:t>5</w:t>
            </w:r>
          </w:p>
        </w:tc>
      </w:tr>
      <w:tr w:rsidR="007F57C8" w:rsidRPr="009A1FC0" w14:paraId="3828DDD7" w14:textId="77777777" w:rsidTr="00D5414D">
        <w:tc>
          <w:tcPr>
            <w:tcW w:w="776" w:type="dxa"/>
          </w:tcPr>
          <w:p w14:paraId="3EB42F3C" w14:textId="77777777" w:rsidR="007F57C8" w:rsidRPr="00441659" w:rsidRDefault="007F57C8" w:rsidP="000E13EB">
            <w:pPr>
              <w:rPr>
                <w:b/>
                <w:sz w:val="28"/>
                <w:szCs w:val="28"/>
              </w:rPr>
            </w:pPr>
            <w:r w:rsidRPr="00441659">
              <w:rPr>
                <w:b/>
                <w:sz w:val="28"/>
                <w:szCs w:val="28"/>
              </w:rPr>
              <w:t>2</w:t>
            </w:r>
          </w:p>
        </w:tc>
        <w:tc>
          <w:tcPr>
            <w:tcW w:w="7932" w:type="dxa"/>
          </w:tcPr>
          <w:p w14:paraId="2184EEC2" w14:textId="77777777" w:rsidR="007F57C8" w:rsidRPr="00DE4048" w:rsidRDefault="007F57C8" w:rsidP="000E13EB">
            <w:pPr>
              <w:rPr>
                <w:b/>
                <w:sz w:val="28"/>
                <w:szCs w:val="28"/>
                <w:lang w:val="ru-RU"/>
              </w:rPr>
            </w:pPr>
            <w:r>
              <w:rPr>
                <w:b/>
                <w:sz w:val="28"/>
                <w:szCs w:val="28"/>
              </w:rPr>
              <w:t>ЗЕРТТЕУ НЫСАНЫ МЕН ӘДІСТЕМЕСІ</w:t>
            </w:r>
          </w:p>
        </w:tc>
        <w:tc>
          <w:tcPr>
            <w:tcW w:w="651" w:type="dxa"/>
          </w:tcPr>
          <w:p w14:paraId="03C859C7" w14:textId="18CAED23" w:rsidR="007F57C8" w:rsidRPr="00441659" w:rsidRDefault="00235B08" w:rsidP="000E13EB">
            <w:pPr>
              <w:jc w:val="center"/>
              <w:rPr>
                <w:sz w:val="28"/>
                <w:szCs w:val="28"/>
                <w:lang w:val="ru-RU"/>
              </w:rPr>
            </w:pPr>
            <w:r>
              <w:rPr>
                <w:sz w:val="28"/>
                <w:szCs w:val="28"/>
                <w:lang w:val="ru-RU"/>
              </w:rPr>
              <w:t>4</w:t>
            </w:r>
            <w:r w:rsidR="0035229E">
              <w:rPr>
                <w:sz w:val="28"/>
                <w:szCs w:val="28"/>
                <w:lang w:val="ru-RU"/>
              </w:rPr>
              <w:t>4</w:t>
            </w:r>
          </w:p>
        </w:tc>
      </w:tr>
      <w:tr w:rsidR="007F57C8" w:rsidRPr="009A1FC0" w14:paraId="2C96AAA9" w14:textId="77777777" w:rsidTr="00D5414D">
        <w:tc>
          <w:tcPr>
            <w:tcW w:w="776" w:type="dxa"/>
          </w:tcPr>
          <w:p w14:paraId="12D363F0" w14:textId="77777777" w:rsidR="007F57C8" w:rsidRPr="00441659" w:rsidRDefault="007F57C8" w:rsidP="000E13EB">
            <w:pPr>
              <w:rPr>
                <w:sz w:val="28"/>
                <w:szCs w:val="28"/>
                <w:lang w:val="en-US"/>
              </w:rPr>
            </w:pPr>
            <w:r w:rsidRPr="00441659">
              <w:rPr>
                <w:sz w:val="28"/>
                <w:szCs w:val="28"/>
                <w:lang w:val="en-US"/>
              </w:rPr>
              <w:t>2.1</w:t>
            </w:r>
          </w:p>
        </w:tc>
        <w:tc>
          <w:tcPr>
            <w:tcW w:w="7932" w:type="dxa"/>
          </w:tcPr>
          <w:p w14:paraId="52ADB811" w14:textId="5073DAC1" w:rsidR="007F57C8" w:rsidRPr="00DE4048" w:rsidRDefault="005E4A01" w:rsidP="000E13EB">
            <w:pPr>
              <w:rPr>
                <w:sz w:val="28"/>
                <w:szCs w:val="28"/>
                <w:lang w:val="ru-RU"/>
              </w:rPr>
            </w:pPr>
            <w:r w:rsidRPr="005E4A01">
              <w:rPr>
                <w:sz w:val="28"/>
                <w:szCs w:val="28"/>
              </w:rPr>
              <w:t>Зерттеу материалдар</w:t>
            </w:r>
            <w:r w:rsidR="00D25796">
              <w:rPr>
                <w:sz w:val="28"/>
                <w:szCs w:val="28"/>
              </w:rPr>
              <w:t>ы</w:t>
            </w:r>
          </w:p>
        </w:tc>
        <w:tc>
          <w:tcPr>
            <w:tcW w:w="651" w:type="dxa"/>
          </w:tcPr>
          <w:p w14:paraId="6D7B41C2" w14:textId="384D6BE4" w:rsidR="007F57C8" w:rsidRPr="00441659" w:rsidRDefault="00235B08" w:rsidP="000E13EB">
            <w:pPr>
              <w:jc w:val="center"/>
              <w:rPr>
                <w:sz w:val="28"/>
                <w:szCs w:val="28"/>
                <w:lang w:val="ru-RU"/>
              </w:rPr>
            </w:pPr>
            <w:r>
              <w:rPr>
                <w:sz w:val="28"/>
                <w:szCs w:val="28"/>
                <w:lang w:val="ru-RU"/>
              </w:rPr>
              <w:t>4</w:t>
            </w:r>
            <w:r w:rsidR="0035229E">
              <w:rPr>
                <w:sz w:val="28"/>
                <w:szCs w:val="28"/>
                <w:lang w:val="ru-RU"/>
              </w:rPr>
              <w:t>4</w:t>
            </w:r>
          </w:p>
        </w:tc>
      </w:tr>
      <w:tr w:rsidR="007F57C8" w:rsidRPr="009A1FC0" w14:paraId="126906FC" w14:textId="77777777" w:rsidTr="00D5414D">
        <w:tc>
          <w:tcPr>
            <w:tcW w:w="776" w:type="dxa"/>
          </w:tcPr>
          <w:p w14:paraId="2B1DE08D" w14:textId="77777777" w:rsidR="007F57C8" w:rsidRDefault="007F57C8" w:rsidP="000E13EB">
            <w:pPr>
              <w:rPr>
                <w:sz w:val="28"/>
                <w:szCs w:val="28"/>
                <w:lang w:val="ru-RU"/>
              </w:rPr>
            </w:pPr>
            <w:r>
              <w:rPr>
                <w:sz w:val="28"/>
                <w:szCs w:val="28"/>
                <w:lang w:val="ru-RU"/>
              </w:rPr>
              <w:t>2.2</w:t>
            </w:r>
          </w:p>
          <w:p w14:paraId="1F074D77" w14:textId="402A7A10" w:rsidR="00F2052F" w:rsidRDefault="00F2052F" w:rsidP="000E13EB">
            <w:pPr>
              <w:rPr>
                <w:sz w:val="28"/>
                <w:szCs w:val="28"/>
                <w:lang w:val="ru-RU"/>
              </w:rPr>
            </w:pPr>
            <w:r>
              <w:rPr>
                <w:sz w:val="28"/>
                <w:szCs w:val="28"/>
                <w:lang w:val="ru-RU"/>
              </w:rPr>
              <w:t>2.3</w:t>
            </w:r>
          </w:p>
          <w:p w14:paraId="343C3BD1" w14:textId="2B8C5116" w:rsidR="007F57C8" w:rsidRDefault="007F57C8" w:rsidP="000E13EB">
            <w:pPr>
              <w:rPr>
                <w:sz w:val="28"/>
                <w:szCs w:val="28"/>
                <w:lang w:val="ru-RU"/>
              </w:rPr>
            </w:pPr>
            <w:r>
              <w:rPr>
                <w:sz w:val="28"/>
                <w:szCs w:val="28"/>
                <w:lang w:val="ru-RU"/>
              </w:rPr>
              <w:t>2.</w:t>
            </w:r>
            <w:r w:rsidR="00385053">
              <w:rPr>
                <w:sz w:val="28"/>
                <w:szCs w:val="28"/>
                <w:lang w:val="ru-RU"/>
              </w:rPr>
              <w:t>3</w:t>
            </w:r>
            <w:r>
              <w:rPr>
                <w:sz w:val="28"/>
                <w:szCs w:val="28"/>
                <w:lang w:val="ru-RU"/>
              </w:rPr>
              <w:t>.1</w:t>
            </w:r>
          </w:p>
          <w:p w14:paraId="05CF9C6B" w14:textId="77777777" w:rsidR="007F57C8" w:rsidRPr="006E052B" w:rsidRDefault="007F57C8" w:rsidP="000E13EB">
            <w:pPr>
              <w:rPr>
                <w:sz w:val="28"/>
                <w:szCs w:val="28"/>
                <w:lang w:val="ru-RU"/>
              </w:rPr>
            </w:pPr>
          </w:p>
        </w:tc>
        <w:tc>
          <w:tcPr>
            <w:tcW w:w="7932" w:type="dxa"/>
          </w:tcPr>
          <w:p w14:paraId="4D950621" w14:textId="7E8867EF" w:rsidR="00D25796" w:rsidRDefault="00D25796" w:rsidP="000E13EB">
            <w:pPr>
              <w:rPr>
                <w:sz w:val="28"/>
                <w:szCs w:val="28"/>
              </w:rPr>
            </w:pPr>
            <w:r w:rsidRPr="00385053">
              <w:rPr>
                <w:sz w:val="28"/>
                <w:szCs w:val="28"/>
              </w:rPr>
              <w:t>Зерттеу объекті</w:t>
            </w:r>
            <w:r>
              <w:rPr>
                <w:sz w:val="28"/>
                <w:szCs w:val="28"/>
              </w:rPr>
              <w:t>сі</w:t>
            </w:r>
          </w:p>
          <w:p w14:paraId="08B06009" w14:textId="4A3425A5" w:rsidR="007F57C8" w:rsidRDefault="007F57C8" w:rsidP="000E13EB">
            <w:pPr>
              <w:rPr>
                <w:sz w:val="28"/>
                <w:szCs w:val="28"/>
              </w:rPr>
            </w:pPr>
            <w:r>
              <w:rPr>
                <w:sz w:val="28"/>
                <w:szCs w:val="28"/>
              </w:rPr>
              <w:t>Зерттеу әдістері</w:t>
            </w:r>
          </w:p>
          <w:p w14:paraId="7160DE5B" w14:textId="1DFC0BFA" w:rsidR="007F57C8" w:rsidRPr="00385053" w:rsidRDefault="005E4A01" w:rsidP="000E13EB">
            <w:pPr>
              <w:jc w:val="both"/>
              <w:rPr>
                <w:sz w:val="28"/>
                <w:szCs w:val="28"/>
              </w:rPr>
            </w:pPr>
            <w:r w:rsidRPr="005E4A01">
              <w:rPr>
                <w:sz w:val="28"/>
                <w:szCs w:val="28"/>
              </w:rPr>
              <w:t>Сүт қышқылды бактериялардың таза дақылдарын бөліп алу және қасиеттерін зерттеу әдісі</w:t>
            </w:r>
          </w:p>
        </w:tc>
        <w:tc>
          <w:tcPr>
            <w:tcW w:w="651" w:type="dxa"/>
          </w:tcPr>
          <w:p w14:paraId="54E1A8B8" w14:textId="2038D2C6" w:rsidR="007F57C8" w:rsidRDefault="00235B08" w:rsidP="000E13EB">
            <w:pPr>
              <w:jc w:val="center"/>
              <w:rPr>
                <w:sz w:val="28"/>
                <w:szCs w:val="28"/>
              </w:rPr>
            </w:pPr>
            <w:r>
              <w:rPr>
                <w:sz w:val="28"/>
                <w:szCs w:val="28"/>
              </w:rPr>
              <w:t>4</w:t>
            </w:r>
            <w:r w:rsidR="00D25796">
              <w:rPr>
                <w:sz w:val="28"/>
                <w:szCs w:val="28"/>
              </w:rPr>
              <w:t>4</w:t>
            </w:r>
          </w:p>
          <w:p w14:paraId="163B260B" w14:textId="332D5657" w:rsidR="00235B08" w:rsidRDefault="00D25796" w:rsidP="000E13EB">
            <w:pPr>
              <w:jc w:val="center"/>
              <w:rPr>
                <w:sz w:val="28"/>
                <w:szCs w:val="28"/>
              </w:rPr>
            </w:pPr>
            <w:r>
              <w:rPr>
                <w:sz w:val="28"/>
                <w:szCs w:val="28"/>
              </w:rPr>
              <w:t>45</w:t>
            </w:r>
          </w:p>
          <w:p w14:paraId="2C3F45E4" w14:textId="075E67FA" w:rsidR="00235B08" w:rsidRPr="00441659" w:rsidRDefault="00235B08" w:rsidP="000E13EB">
            <w:pPr>
              <w:jc w:val="center"/>
              <w:rPr>
                <w:sz w:val="28"/>
                <w:szCs w:val="28"/>
              </w:rPr>
            </w:pPr>
            <w:r>
              <w:rPr>
                <w:sz w:val="28"/>
                <w:szCs w:val="28"/>
              </w:rPr>
              <w:t>4</w:t>
            </w:r>
            <w:r w:rsidR="00D25796">
              <w:rPr>
                <w:sz w:val="28"/>
                <w:szCs w:val="28"/>
              </w:rPr>
              <w:t>5</w:t>
            </w:r>
          </w:p>
        </w:tc>
      </w:tr>
      <w:tr w:rsidR="007F57C8" w:rsidRPr="009A1FC0" w14:paraId="6F91E7FA" w14:textId="77777777" w:rsidTr="00D5414D">
        <w:tc>
          <w:tcPr>
            <w:tcW w:w="776" w:type="dxa"/>
          </w:tcPr>
          <w:p w14:paraId="623DAC24" w14:textId="08A6FEEC" w:rsidR="007F57C8" w:rsidRDefault="007F57C8" w:rsidP="000E13EB">
            <w:pPr>
              <w:rPr>
                <w:sz w:val="28"/>
                <w:szCs w:val="28"/>
                <w:lang w:val="ru-RU"/>
              </w:rPr>
            </w:pPr>
            <w:r>
              <w:rPr>
                <w:sz w:val="28"/>
                <w:szCs w:val="28"/>
                <w:lang w:val="ru-RU"/>
              </w:rPr>
              <w:t>2.</w:t>
            </w:r>
            <w:r w:rsidR="00385053">
              <w:rPr>
                <w:sz w:val="28"/>
                <w:szCs w:val="28"/>
                <w:lang w:val="ru-RU"/>
              </w:rPr>
              <w:t>3</w:t>
            </w:r>
            <w:r>
              <w:rPr>
                <w:sz w:val="28"/>
                <w:szCs w:val="28"/>
                <w:lang w:val="ru-RU"/>
              </w:rPr>
              <w:t>.2</w:t>
            </w:r>
          </w:p>
        </w:tc>
        <w:tc>
          <w:tcPr>
            <w:tcW w:w="7932" w:type="dxa"/>
          </w:tcPr>
          <w:p w14:paraId="7301BC90" w14:textId="67178CDD" w:rsidR="00385053" w:rsidRPr="00DE4048" w:rsidRDefault="005E4A01" w:rsidP="000E13EB">
            <w:pPr>
              <w:jc w:val="both"/>
              <w:rPr>
                <w:sz w:val="28"/>
                <w:szCs w:val="28"/>
                <w:lang w:val="ru-RU"/>
              </w:rPr>
            </w:pPr>
            <w:proofErr w:type="spellStart"/>
            <w:r w:rsidRPr="005E4A01">
              <w:rPr>
                <w:sz w:val="28"/>
                <w:szCs w:val="28"/>
                <w:lang w:val="ru-RU"/>
              </w:rPr>
              <w:t>Сүт</w:t>
            </w:r>
            <w:proofErr w:type="spellEnd"/>
            <w:r w:rsidRPr="005E4A01">
              <w:rPr>
                <w:sz w:val="28"/>
                <w:szCs w:val="28"/>
                <w:lang w:val="ru-RU"/>
              </w:rPr>
              <w:t xml:space="preserve"> </w:t>
            </w:r>
            <w:proofErr w:type="spellStart"/>
            <w:r w:rsidRPr="005E4A01">
              <w:rPr>
                <w:sz w:val="28"/>
                <w:szCs w:val="28"/>
                <w:lang w:val="ru-RU"/>
              </w:rPr>
              <w:t>қышқылды</w:t>
            </w:r>
            <w:proofErr w:type="spellEnd"/>
            <w:r w:rsidRPr="005E4A01">
              <w:rPr>
                <w:sz w:val="28"/>
                <w:szCs w:val="28"/>
                <w:lang w:val="ru-RU"/>
              </w:rPr>
              <w:t xml:space="preserve"> </w:t>
            </w:r>
            <w:proofErr w:type="spellStart"/>
            <w:r w:rsidRPr="005E4A01">
              <w:rPr>
                <w:sz w:val="28"/>
                <w:szCs w:val="28"/>
                <w:lang w:val="ru-RU"/>
              </w:rPr>
              <w:t>бактерияын</w:t>
            </w:r>
            <w:proofErr w:type="spellEnd"/>
            <w:r w:rsidRPr="005E4A01">
              <w:rPr>
                <w:sz w:val="28"/>
                <w:szCs w:val="28"/>
                <w:lang w:val="ru-RU"/>
              </w:rPr>
              <w:t xml:space="preserve"> </w:t>
            </w:r>
            <w:proofErr w:type="spellStart"/>
            <w:r w:rsidRPr="005E4A01">
              <w:rPr>
                <w:sz w:val="28"/>
                <w:szCs w:val="28"/>
                <w:lang w:val="ru-RU"/>
              </w:rPr>
              <w:t>молекулалық-генетикалық</w:t>
            </w:r>
            <w:proofErr w:type="spellEnd"/>
            <w:r w:rsidRPr="005E4A01">
              <w:rPr>
                <w:sz w:val="28"/>
                <w:szCs w:val="28"/>
                <w:lang w:val="ru-RU"/>
              </w:rPr>
              <w:t xml:space="preserve"> </w:t>
            </w:r>
            <w:proofErr w:type="spellStart"/>
            <w:r w:rsidRPr="005E4A01">
              <w:rPr>
                <w:sz w:val="28"/>
                <w:szCs w:val="28"/>
                <w:lang w:val="ru-RU"/>
              </w:rPr>
              <w:t>әдісі</w:t>
            </w:r>
            <w:proofErr w:type="spellEnd"/>
            <w:r w:rsidRPr="005E4A01">
              <w:rPr>
                <w:sz w:val="28"/>
                <w:szCs w:val="28"/>
                <w:lang w:val="ru-RU"/>
              </w:rPr>
              <w:t xml:space="preserve"> </w:t>
            </w:r>
            <w:proofErr w:type="spellStart"/>
            <w:r w:rsidRPr="005E4A01">
              <w:rPr>
                <w:sz w:val="28"/>
                <w:szCs w:val="28"/>
                <w:lang w:val="ru-RU"/>
              </w:rPr>
              <w:t>арқылы</w:t>
            </w:r>
            <w:proofErr w:type="spellEnd"/>
            <w:r w:rsidRPr="005E4A01">
              <w:rPr>
                <w:sz w:val="28"/>
                <w:szCs w:val="28"/>
                <w:lang w:val="ru-RU"/>
              </w:rPr>
              <w:t xml:space="preserve"> </w:t>
            </w:r>
            <w:proofErr w:type="spellStart"/>
            <w:r w:rsidRPr="005E4A01">
              <w:rPr>
                <w:sz w:val="28"/>
                <w:szCs w:val="28"/>
                <w:lang w:val="ru-RU"/>
              </w:rPr>
              <w:t>идентификациялау</w:t>
            </w:r>
            <w:proofErr w:type="spellEnd"/>
          </w:p>
        </w:tc>
        <w:tc>
          <w:tcPr>
            <w:tcW w:w="651" w:type="dxa"/>
          </w:tcPr>
          <w:p w14:paraId="36DA0724" w14:textId="77777777" w:rsidR="007F57C8" w:rsidRDefault="007F57C8" w:rsidP="000E13EB">
            <w:pPr>
              <w:jc w:val="center"/>
              <w:rPr>
                <w:sz w:val="28"/>
                <w:szCs w:val="28"/>
                <w:lang w:val="ru-RU"/>
              </w:rPr>
            </w:pPr>
          </w:p>
          <w:p w14:paraId="24ABD833" w14:textId="64541117" w:rsidR="00235B08" w:rsidRDefault="00235B08" w:rsidP="000E13EB">
            <w:pPr>
              <w:jc w:val="center"/>
              <w:rPr>
                <w:sz w:val="28"/>
                <w:szCs w:val="28"/>
                <w:lang w:val="ru-RU"/>
              </w:rPr>
            </w:pPr>
            <w:r>
              <w:rPr>
                <w:sz w:val="28"/>
                <w:szCs w:val="28"/>
                <w:lang w:val="ru-RU"/>
              </w:rPr>
              <w:t>50</w:t>
            </w:r>
          </w:p>
        </w:tc>
      </w:tr>
      <w:tr w:rsidR="007F57C8" w:rsidRPr="009A1FC0" w14:paraId="1F499060" w14:textId="77777777" w:rsidTr="00D5414D">
        <w:tc>
          <w:tcPr>
            <w:tcW w:w="776" w:type="dxa"/>
          </w:tcPr>
          <w:p w14:paraId="3DD0689D" w14:textId="7A73BA3E" w:rsidR="00385053" w:rsidRDefault="00385053" w:rsidP="000E13EB">
            <w:pPr>
              <w:rPr>
                <w:sz w:val="28"/>
                <w:szCs w:val="28"/>
              </w:rPr>
            </w:pPr>
            <w:r>
              <w:rPr>
                <w:sz w:val="28"/>
                <w:szCs w:val="28"/>
              </w:rPr>
              <w:t xml:space="preserve">2.3.3 </w:t>
            </w:r>
          </w:p>
          <w:p w14:paraId="550D4004" w14:textId="3C1DFC04" w:rsidR="007F57C8" w:rsidRPr="00385053" w:rsidRDefault="007F57C8" w:rsidP="000E13EB">
            <w:pPr>
              <w:rPr>
                <w:sz w:val="28"/>
                <w:szCs w:val="28"/>
              </w:rPr>
            </w:pPr>
            <w:r w:rsidRPr="00441659">
              <w:rPr>
                <w:sz w:val="28"/>
                <w:szCs w:val="28"/>
                <w:lang w:val="en-US"/>
              </w:rPr>
              <w:t>2.</w:t>
            </w:r>
            <w:r w:rsidR="00385053">
              <w:rPr>
                <w:sz w:val="28"/>
                <w:szCs w:val="28"/>
              </w:rPr>
              <w:t>3</w:t>
            </w:r>
            <w:r w:rsidRPr="00441659">
              <w:rPr>
                <w:sz w:val="28"/>
                <w:szCs w:val="28"/>
                <w:lang w:val="en-US"/>
              </w:rPr>
              <w:t>.</w:t>
            </w:r>
            <w:r w:rsidR="00385053">
              <w:rPr>
                <w:sz w:val="28"/>
                <w:szCs w:val="28"/>
              </w:rPr>
              <w:t>4</w:t>
            </w:r>
          </w:p>
          <w:p w14:paraId="3F3B0454" w14:textId="77777777" w:rsidR="007623EE" w:rsidRDefault="007623EE" w:rsidP="000E13EB">
            <w:pPr>
              <w:rPr>
                <w:sz w:val="28"/>
                <w:szCs w:val="28"/>
              </w:rPr>
            </w:pPr>
          </w:p>
          <w:p w14:paraId="4B7D5EA7" w14:textId="4A613DDF" w:rsidR="007623EE" w:rsidRPr="007623EE" w:rsidRDefault="007623EE" w:rsidP="000E13EB">
            <w:pPr>
              <w:rPr>
                <w:sz w:val="28"/>
                <w:szCs w:val="28"/>
              </w:rPr>
            </w:pPr>
            <w:r>
              <w:rPr>
                <w:sz w:val="28"/>
                <w:szCs w:val="28"/>
              </w:rPr>
              <w:t>2.2.</w:t>
            </w:r>
            <w:r w:rsidR="00385053">
              <w:rPr>
                <w:sz w:val="28"/>
                <w:szCs w:val="28"/>
              </w:rPr>
              <w:t>5</w:t>
            </w:r>
          </w:p>
        </w:tc>
        <w:tc>
          <w:tcPr>
            <w:tcW w:w="7932" w:type="dxa"/>
          </w:tcPr>
          <w:p w14:paraId="5B932519" w14:textId="59600531" w:rsidR="00385053" w:rsidRDefault="00385053" w:rsidP="000E13EB">
            <w:pPr>
              <w:tabs>
                <w:tab w:val="left" w:pos="1420"/>
              </w:tabs>
              <w:jc w:val="both"/>
              <w:rPr>
                <w:sz w:val="28"/>
                <w:szCs w:val="28"/>
              </w:rPr>
            </w:pPr>
            <w:r>
              <w:rPr>
                <w:sz w:val="28"/>
                <w:szCs w:val="28"/>
              </w:rPr>
              <w:t>Іріктелген штамның биологиялық қауіпсіздігін анықтау</w:t>
            </w:r>
          </w:p>
          <w:p w14:paraId="7A8EF707" w14:textId="7F4A2C51" w:rsidR="007F57C8" w:rsidRDefault="005E4A01" w:rsidP="000E13EB">
            <w:pPr>
              <w:tabs>
                <w:tab w:val="left" w:pos="1420"/>
              </w:tabs>
              <w:jc w:val="both"/>
              <w:rPr>
                <w:sz w:val="28"/>
                <w:szCs w:val="28"/>
              </w:rPr>
            </w:pPr>
            <w:r w:rsidRPr="005E4A01">
              <w:rPr>
                <w:sz w:val="28"/>
                <w:szCs w:val="28"/>
              </w:rPr>
              <w:t>Өндірісте пайдалану мақсатында іріктелген штамнан құрғақ бактериальды концентратты дайындау әдісі</w:t>
            </w:r>
          </w:p>
          <w:p w14:paraId="23A4F7D3" w14:textId="4DC3A96A" w:rsidR="007623EE" w:rsidRPr="005E4A01" w:rsidRDefault="007623EE" w:rsidP="000E13EB">
            <w:pPr>
              <w:tabs>
                <w:tab w:val="left" w:pos="1420"/>
              </w:tabs>
              <w:jc w:val="both"/>
              <w:rPr>
                <w:sz w:val="28"/>
                <w:szCs w:val="28"/>
              </w:rPr>
            </w:pPr>
            <w:r>
              <w:rPr>
                <w:sz w:val="28"/>
                <w:szCs w:val="28"/>
              </w:rPr>
              <w:t>Азықтың физика-химиялық көрсеткіштерін анықтау әдістері</w:t>
            </w:r>
          </w:p>
        </w:tc>
        <w:tc>
          <w:tcPr>
            <w:tcW w:w="651" w:type="dxa"/>
          </w:tcPr>
          <w:p w14:paraId="41E8A3EB" w14:textId="77777777" w:rsidR="007F57C8" w:rsidRPr="00FD14DA" w:rsidRDefault="007F57C8" w:rsidP="000E13EB">
            <w:pPr>
              <w:jc w:val="center"/>
              <w:rPr>
                <w:sz w:val="28"/>
                <w:szCs w:val="28"/>
              </w:rPr>
            </w:pPr>
          </w:p>
          <w:p w14:paraId="191FFF97" w14:textId="77777777" w:rsidR="00235B08" w:rsidRDefault="00235B08" w:rsidP="000E13EB">
            <w:pPr>
              <w:jc w:val="center"/>
              <w:rPr>
                <w:sz w:val="28"/>
                <w:szCs w:val="28"/>
                <w:lang w:val="ru-RU"/>
              </w:rPr>
            </w:pPr>
            <w:r>
              <w:rPr>
                <w:sz w:val="28"/>
                <w:szCs w:val="28"/>
                <w:lang w:val="ru-RU"/>
              </w:rPr>
              <w:t>51</w:t>
            </w:r>
          </w:p>
          <w:p w14:paraId="0AC41440" w14:textId="4F5EEE56" w:rsidR="00235B08" w:rsidRPr="00441659" w:rsidRDefault="00235B08" w:rsidP="000E13EB">
            <w:pPr>
              <w:jc w:val="center"/>
              <w:rPr>
                <w:sz w:val="28"/>
                <w:szCs w:val="28"/>
                <w:lang w:val="ru-RU"/>
              </w:rPr>
            </w:pPr>
            <w:r>
              <w:rPr>
                <w:sz w:val="28"/>
                <w:szCs w:val="28"/>
                <w:lang w:val="ru-RU"/>
              </w:rPr>
              <w:t>52</w:t>
            </w:r>
          </w:p>
        </w:tc>
      </w:tr>
      <w:tr w:rsidR="007F57C8" w:rsidRPr="009A1FC0" w14:paraId="79E12CAA" w14:textId="77777777" w:rsidTr="00D5414D">
        <w:tc>
          <w:tcPr>
            <w:tcW w:w="776" w:type="dxa"/>
          </w:tcPr>
          <w:p w14:paraId="64348465" w14:textId="77777777" w:rsidR="007F57C8" w:rsidRPr="00441659" w:rsidRDefault="007F57C8" w:rsidP="000E13EB">
            <w:pPr>
              <w:rPr>
                <w:b/>
                <w:sz w:val="28"/>
                <w:szCs w:val="28"/>
              </w:rPr>
            </w:pPr>
            <w:r w:rsidRPr="00441659">
              <w:rPr>
                <w:b/>
                <w:sz w:val="28"/>
                <w:szCs w:val="28"/>
              </w:rPr>
              <w:t>3</w:t>
            </w:r>
          </w:p>
        </w:tc>
        <w:tc>
          <w:tcPr>
            <w:tcW w:w="7932" w:type="dxa"/>
          </w:tcPr>
          <w:p w14:paraId="4DC80882" w14:textId="77777777" w:rsidR="007F57C8" w:rsidRPr="00DE4048" w:rsidRDefault="007F57C8" w:rsidP="000E13EB">
            <w:pPr>
              <w:tabs>
                <w:tab w:val="left" w:pos="1420"/>
              </w:tabs>
              <w:jc w:val="both"/>
              <w:rPr>
                <w:b/>
                <w:sz w:val="28"/>
                <w:szCs w:val="28"/>
                <w:lang w:val="ru-RU"/>
              </w:rPr>
            </w:pPr>
            <w:r w:rsidRPr="00441659">
              <w:rPr>
                <w:b/>
                <w:sz w:val="28"/>
                <w:szCs w:val="28"/>
              </w:rPr>
              <w:t>ЗЕРТТЕУ НӘТИЖЕЛЕРІ</w:t>
            </w:r>
            <w:r w:rsidRPr="00441659">
              <w:rPr>
                <w:b/>
                <w:sz w:val="28"/>
                <w:szCs w:val="28"/>
                <w:lang w:val="en-US"/>
              </w:rPr>
              <w:t xml:space="preserve"> </w:t>
            </w:r>
            <w:r w:rsidRPr="00441659">
              <w:rPr>
                <w:b/>
                <w:sz w:val="28"/>
                <w:szCs w:val="28"/>
                <w:lang w:val="ru-RU"/>
              </w:rPr>
              <w:t>ЖӘНЕ ТАЛДАУ</w:t>
            </w:r>
          </w:p>
        </w:tc>
        <w:tc>
          <w:tcPr>
            <w:tcW w:w="651" w:type="dxa"/>
          </w:tcPr>
          <w:p w14:paraId="0DFB39B2" w14:textId="3E82C0A1" w:rsidR="007F57C8" w:rsidRPr="00441659" w:rsidRDefault="007F57C8" w:rsidP="000E13EB">
            <w:pPr>
              <w:jc w:val="center"/>
              <w:rPr>
                <w:sz w:val="28"/>
                <w:szCs w:val="28"/>
                <w:lang w:val="ru-RU"/>
              </w:rPr>
            </w:pPr>
            <w:r>
              <w:rPr>
                <w:sz w:val="28"/>
                <w:szCs w:val="28"/>
                <w:lang w:val="ru-RU"/>
              </w:rPr>
              <w:t>5</w:t>
            </w:r>
            <w:r w:rsidR="00235B08">
              <w:rPr>
                <w:sz w:val="28"/>
                <w:szCs w:val="28"/>
                <w:lang w:val="ru-RU"/>
              </w:rPr>
              <w:t>3</w:t>
            </w:r>
          </w:p>
        </w:tc>
      </w:tr>
      <w:tr w:rsidR="007F57C8" w:rsidRPr="006E052B" w14:paraId="4E2EC7B2" w14:textId="77777777" w:rsidTr="00D5414D">
        <w:tc>
          <w:tcPr>
            <w:tcW w:w="776" w:type="dxa"/>
          </w:tcPr>
          <w:p w14:paraId="4E7B6F24" w14:textId="77777777" w:rsidR="007F57C8" w:rsidRPr="00441659" w:rsidRDefault="007F57C8" w:rsidP="000E13EB">
            <w:pPr>
              <w:rPr>
                <w:sz w:val="28"/>
                <w:szCs w:val="28"/>
              </w:rPr>
            </w:pPr>
            <w:r w:rsidRPr="00441659">
              <w:rPr>
                <w:sz w:val="28"/>
                <w:szCs w:val="28"/>
                <w:lang w:val="en-US"/>
              </w:rPr>
              <w:t>3.1</w:t>
            </w:r>
          </w:p>
        </w:tc>
        <w:tc>
          <w:tcPr>
            <w:tcW w:w="7932" w:type="dxa"/>
          </w:tcPr>
          <w:p w14:paraId="70639BCE" w14:textId="495E9BB6" w:rsidR="007F57C8" w:rsidRPr="00DE4048" w:rsidRDefault="005E4A01" w:rsidP="000E13EB">
            <w:pPr>
              <w:tabs>
                <w:tab w:val="left" w:pos="1420"/>
              </w:tabs>
              <w:jc w:val="both"/>
              <w:rPr>
                <w:sz w:val="28"/>
                <w:szCs w:val="28"/>
              </w:rPr>
            </w:pPr>
            <w:r w:rsidRPr="005E4A01">
              <w:rPr>
                <w:sz w:val="28"/>
                <w:szCs w:val="28"/>
              </w:rPr>
              <w:t xml:space="preserve">Сүт қышқылды бактериялардың таза дақылдарын бөліп алу және морфологиялық, биохимиялық </w:t>
            </w:r>
            <w:r w:rsidR="00FD14DA">
              <w:rPr>
                <w:sz w:val="28"/>
                <w:szCs w:val="28"/>
              </w:rPr>
              <w:t>көрсеткіштері</w:t>
            </w:r>
          </w:p>
        </w:tc>
        <w:tc>
          <w:tcPr>
            <w:tcW w:w="651" w:type="dxa"/>
          </w:tcPr>
          <w:p w14:paraId="385D24F9" w14:textId="77777777" w:rsidR="007F57C8" w:rsidRDefault="007F57C8" w:rsidP="000E13EB">
            <w:pPr>
              <w:jc w:val="center"/>
              <w:rPr>
                <w:sz w:val="28"/>
                <w:szCs w:val="28"/>
              </w:rPr>
            </w:pPr>
          </w:p>
          <w:p w14:paraId="6860371A" w14:textId="5099FF5C" w:rsidR="007F57C8" w:rsidRPr="00C90713" w:rsidRDefault="007F57C8" w:rsidP="000E13EB">
            <w:pPr>
              <w:jc w:val="center"/>
              <w:rPr>
                <w:sz w:val="28"/>
                <w:szCs w:val="28"/>
                <w:lang w:val="ru-RU"/>
              </w:rPr>
            </w:pPr>
            <w:r>
              <w:rPr>
                <w:sz w:val="28"/>
                <w:szCs w:val="28"/>
                <w:lang w:val="ru-RU"/>
              </w:rPr>
              <w:t>5</w:t>
            </w:r>
            <w:r w:rsidR="00235B08">
              <w:rPr>
                <w:sz w:val="28"/>
                <w:szCs w:val="28"/>
                <w:lang w:val="ru-RU"/>
              </w:rPr>
              <w:t>3</w:t>
            </w:r>
          </w:p>
        </w:tc>
      </w:tr>
      <w:tr w:rsidR="007F57C8" w:rsidRPr="006E052B" w14:paraId="558ACED7" w14:textId="77777777" w:rsidTr="00D5414D">
        <w:tc>
          <w:tcPr>
            <w:tcW w:w="776" w:type="dxa"/>
          </w:tcPr>
          <w:p w14:paraId="73AFDD0A" w14:textId="77777777" w:rsidR="007F57C8" w:rsidRPr="006E052B" w:rsidRDefault="007F57C8" w:rsidP="000E13EB">
            <w:pPr>
              <w:rPr>
                <w:sz w:val="28"/>
                <w:szCs w:val="28"/>
                <w:lang w:val="ru-RU"/>
              </w:rPr>
            </w:pPr>
            <w:r>
              <w:rPr>
                <w:sz w:val="28"/>
                <w:szCs w:val="28"/>
                <w:lang w:val="en-US"/>
              </w:rPr>
              <w:t>3.1.1</w:t>
            </w:r>
          </w:p>
        </w:tc>
        <w:tc>
          <w:tcPr>
            <w:tcW w:w="7932" w:type="dxa"/>
          </w:tcPr>
          <w:p w14:paraId="3CBFBF9F" w14:textId="7964F78C" w:rsidR="007F57C8" w:rsidRPr="00811327" w:rsidRDefault="005E4A01" w:rsidP="000E13EB">
            <w:pPr>
              <w:tabs>
                <w:tab w:val="left" w:pos="1420"/>
              </w:tabs>
              <w:jc w:val="both"/>
              <w:rPr>
                <w:sz w:val="28"/>
                <w:szCs w:val="28"/>
              </w:rPr>
            </w:pPr>
            <w:r w:rsidRPr="007F57C8">
              <w:rPr>
                <w:bCs/>
                <w:sz w:val="28"/>
                <w:szCs w:val="28"/>
              </w:rPr>
              <w:t>Сүт қышқылды бактериялардың қышқыл түзу</w:t>
            </w:r>
            <w:r w:rsidR="00FD14DA">
              <w:rPr>
                <w:bCs/>
                <w:sz w:val="28"/>
                <w:szCs w:val="28"/>
              </w:rPr>
              <w:t>і</w:t>
            </w:r>
          </w:p>
        </w:tc>
        <w:tc>
          <w:tcPr>
            <w:tcW w:w="651" w:type="dxa"/>
          </w:tcPr>
          <w:p w14:paraId="29845A59" w14:textId="5AF35E85" w:rsidR="007F57C8" w:rsidRPr="006E052B" w:rsidRDefault="00235B08" w:rsidP="005E4A01">
            <w:pPr>
              <w:rPr>
                <w:sz w:val="28"/>
                <w:szCs w:val="28"/>
                <w:lang w:val="ru-RU"/>
              </w:rPr>
            </w:pPr>
            <w:r>
              <w:rPr>
                <w:sz w:val="28"/>
                <w:szCs w:val="28"/>
                <w:lang w:val="ru-RU"/>
              </w:rPr>
              <w:t xml:space="preserve"> 55</w:t>
            </w:r>
          </w:p>
        </w:tc>
      </w:tr>
      <w:tr w:rsidR="007F57C8" w:rsidRPr="009A1FC0" w14:paraId="7BE04560" w14:textId="77777777" w:rsidTr="00D5414D">
        <w:tc>
          <w:tcPr>
            <w:tcW w:w="776" w:type="dxa"/>
          </w:tcPr>
          <w:p w14:paraId="492DE506" w14:textId="77777777" w:rsidR="007F57C8" w:rsidRPr="006E052B" w:rsidRDefault="007F57C8" w:rsidP="000E13EB">
            <w:pPr>
              <w:rPr>
                <w:sz w:val="28"/>
                <w:szCs w:val="28"/>
                <w:lang w:val="ru-RU"/>
              </w:rPr>
            </w:pPr>
            <w:r>
              <w:rPr>
                <w:sz w:val="28"/>
                <w:szCs w:val="28"/>
                <w:lang w:val="en-US"/>
              </w:rPr>
              <w:t>3.</w:t>
            </w:r>
            <w:r>
              <w:rPr>
                <w:sz w:val="28"/>
                <w:szCs w:val="28"/>
                <w:lang w:val="ru-RU"/>
              </w:rPr>
              <w:t>1.2</w:t>
            </w:r>
          </w:p>
        </w:tc>
        <w:tc>
          <w:tcPr>
            <w:tcW w:w="7932" w:type="dxa"/>
          </w:tcPr>
          <w:p w14:paraId="00B7E5A2" w14:textId="10F8F1A2" w:rsidR="007F57C8" w:rsidRPr="008826A1" w:rsidRDefault="005E4A01" w:rsidP="000E13EB">
            <w:pPr>
              <w:tabs>
                <w:tab w:val="left" w:pos="1420"/>
              </w:tabs>
              <w:jc w:val="both"/>
              <w:rPr>
                <w:sz w:val="28"/>
                <w:szCs w:val="28"/>
                <w:lang w:val="ru-RU"/>
              </w:rPr>
            </w:pPr>
            <w:r w:rsidRPr="00206A04">
              <w:rPr>
                <w:bCs/>
                <w:sz w:val="28"/>
                <w:szCs w:val="28"/>
              </w:rPr>
              <w:t>Іріктелген сүт қышқылды бактериялардың рН4 және рН2 қышқылдық ортасына төзімділі</w:t>
            </w:r>
            <w:r w:rsidR="00FD14DA">
              <w:rPr>
                <w:bCs/>
                <w:sz w:val="28"/>
                <w:szCs w:val="28"/>
              </w:rPr>
              <w:t>гі</w:t>
            </w:r>
          </w:p>
        </w:tc>
        <w:tc>
          <w:tcPr>
            <w:tcW w:w="651" w:type="dxa"/>
          </w:tcPr>
          <w:p w14:paraId="29F13226" w14:textId="03CAC59D" w:rsidR="007F57C8" w:rsidRDefault="007F57C8" w:rsidP="000E13EB">
            <w:pPr>
              <w:jc w:val="center"/>
              <w:rPr>
                <w:sz w:val="28"/>
                <w:szCs w:val="28"/>
                <w:lang w:val="ru-RU"/>
              </w:rPr>
            </w:pPr>
          </w:p>
          <w:p w14:paraId="251D9B6C" w14:textId="42553C34" w:rsidR="007F57C8" w:rsidRPr="00441659" w:rsidRDefault="00235B08" w:rsidP="000E13EB">
            <w:pPr>
              <w:jc w:val="center"/>
              <w:rPr>
                <w:sz w:val="28"/>
                <w:szCs w:val="28"/>
                <w:lang w:val="ru-RU"/>
              </w:rPr>
            </w:pPr>
            <w:r>
              <w:rPr>
                <w:sz w:val="28"/>
                <w:szCs w:val="28"/>
                <w:lang w:val="ru-RU"/>
              </w:rPr>
              <w:t>57</w:t>
            </w:r>
          </w:p>
        </w:tc>
      </w:tr>
      <w:tr w:rsidR="007F57C8" w:rsidRPr="00D5414D" w14:paraId="31EDB5BE" w14:textId="77777777" w:rsidTr="00D5414D">
        <w:tc>
          <w:tcPr>
            <w:tcW w:w="776" w:type="dxa"/>
          </w:tcPr>
          <w:p w14:paraId="65D272D7" w14:textId="51BE9314" w:rsidR="007F57C8" w:rsidRPr="005E4A01" w:rsidRDefault="007F57C8" w:rsidP="000E13EB">
            <w:pPr>
              <w:rPr>
                <w:sz w:val="28"/>
                <w:szCs w:val="28"/>
              </w:rPr>
            </w:pPr>
            <w:r>
              <w:rPr>
                <w:sz w:val="28"/>
                <w:szCs w:val="28"/>
                <w:lang w:val="en-US"/>
              </w:rPr>
              <w:t>3.</w:t>
            </w:r>
            <w:r w:rsidR="005E4A01">
              <w:rPr>
                <w:sz w:val="28"/>
                <w:szCs w:val="28"/>
                <w:lang w:val="ru-RU"/>
              </w:rPr>
              <w:t>1</w:t>
            </w:r>
            <w:r w:rsidR="005E4A01">
              <w:rPr>
                <w:sz w:val="28"/>
                <w:szCs w:val="28"/>
              </w:rPr>
              <w:t>.3</w:t>
            </w:r>
          </w:p>
        </w:tc>
        <w:tc>
          <w:tcPr>
            <w:tcW w:w="7932" w:type="dxa"/>
          </w:tcPr>
          <w:p w14:paraId="558C872F" w14:textId="1FC98E17" w:rsidR="007F57C8" w:rsidRPr="00D5414D" w:rsidRDefault="005E4A01" w:rsidP="000E13EB">
            <w:pPr>
              <w:tabs>
                <w:tab w:val="left" w:pos="1420"/>
              </w:tabs>
              <w:jc w:val="both"/>
              <w:rPr>
                <w:bCs/>
                <w:sz w:val="28"/>
                <w:szCs w:val="28"/>
              </w:rPr>
            </w:pPr>
            <w:r w:rsidRPr="00206A04">
              <w:rPr>
                <w:bCs/>
                <w:sz w:val="28"/>
                <w:szCs w:val="28"/>
              </w:rPr>
              <w:t>Іріктелген сүт қышқылды бактериялардың өт қышқылдарына төзімділі</w:t>
            </w:r>
            <w:r w:rsidR="00FD14DA">
              <w:rPr>
                <w:bCs/>
                <w:sz w:val="28"/>
                <w:szCs w:val="28"/>
              </w:rPr>
              <w:t>гі</w:t>
            </w:r>
          </w:p>
        </w:tc>
        <w:tc>
          <w:tcPr>
            <w:tcW w:w="651" w:type="dxa"/>
          </w:tcPr>
          <w:p w14:paraId="0B2AF131" w14:textId="77777777" w:rsidR="007F57C8" w:rsidRPr="005E4A01" w:rsidRDefault="007F57C8" w:rsidP="000E13EB">
            <w:pPr>
              <w:jc w:val="center"/>
              <w:rPr>
                <w:bCs/>
                <w:sz w:val="28"/>
                <w:szCs w:val="28"/>
              </w:rPr>
            </w:pPr>
          </w:p>
          <w:p w14:paraId="0973937C" w14:textId="05A225B4" w:rsidR="007F57C8" w:rsidRPr="00D5414D" w:rsidRDefault="007F57C8" w:rsidP="000E13EB">
            <w:pPr>
              <w:rPr>
                <w:bCs/>
                <w:sz w:val="28"/>
                <w:szCs w:val="28"/>
                <w:lang w:val="en-US"/>
              </w:rPr>
            </w:pPr>
            <w:r w:rsidRPr="005E4A01">
              <w:rPr>
                <w:bCs/>
                <w:sz w:val="28"/>
                <w:szCs w:val="28"/>
              </w:rPr>
              <w:t xml:space="preserve"> </w:t>
            </w:r>
            <w:r w:rsidR="00235B08">
              <w:rPr>
                <w:bCs/>
                <w:sz w:val="28"/>
                <w:szCs w:val="28"/>
              </w:rPr>
              <w:t>58</w:t>
            </w:r>
          </w:p>
        </w:tc>
      </w:tr>
      <w:tr w:rsidR="007F57C8" w:rsidRPr="00D5414D" w14:paraId="6F898D4B" w14:textId="77777777" w:rsidTr="00D5414D">
        <w:tc>
          <w:tcPr>
            <w:tcW w:w="776" w:type="dxa"/>
          </w:tcPr>
          <w:p w14:paraId="07620E9F" w14:textId="5B05DDB5" w:rsidR="005E4A01" w:rsidRPr="005E4A01" w:rsidRDefault="007F57C8" w:rsidP="000E13EB">
            <w:pPr>
              <w:rPr>
                <w:sz w:val="28"/>
                <w:szCs w:val="28"/>
              </w:rPr>
            </w:pPr>
            <w:r>
              <w:rPr>
                <w:sz w:val="28"/>
                <w:szCs w:val="28"/>
                <w:lang w:val="en-US"/>
              </w:rPr>
              <w:t>3.2</w:t>
            </w:r>
          </w:p>
        </w:tc>
        <w:tc>
          <w:tcPr>
            <w:tcW w:w="7932" w:type="dxa"/>
          </w:tcPr>
          <w:p w14:paraId="57D7A002" w14:textId="3C2D788D" w:rsidR="005E4A01" w:rsidRPr="00D5414D" w:rsidRDefault="00360594" w:rsidP="000E13EB">
            <w:pPr>
              <w:jc w:val="both"/>
              <w:rPr>
                <w:bCs/>
                <w:sz w:val="28"/>
                <w:szCs w:val="28"/>
              </w:rPr>
            </w:pPr>
            <w:r w:rsidRPr="00761257">
              <w:rPr>
                <w:sz w:val="28"/>
                <w:szCs w:val="28"/>
              </w:rPr>
              <w:t>Лактобактериялардың антибиотикте</w:t>
            </w:r>
            <w:r>
              <w:rPr>
                <w:sz w:val="28"/>
                <w:szCs w:val="28"/>
              </w:rPr>
              <w:t>рге сезімталдық қасиеті</w:t>
            </w:r>
          </w:p>
        </w:tc>
        <w:tc>
          <w:tcPr>
            <w:tcW w:w="651" w:type="dxa"/>
          </w:tcPr>
          <w:p w14:paraId="6EE558B8" w14:textId="37769383" w:rsidR="007F57C8" w:rsidRPr="00235B08" w:rsidRDefault="00FD14DA" w:rsidP="00FD14DA">
            <w:pPr>
              <w:rPr>
                <w:bCs/>
                <w:sz w:val="28"/>
                <w:szCs w:val="28"/>
              </w:rPr>
            </w:pPr>
            <w:r>
              <w:rPr>
                <w:bCs/>
                <w:sz w:val="28"/>
                <w:szCs w:val="28"/>
              </w:rPr>
              <w:t xml:space="preserve"> </w:t>
            </w:r>
            <w:r w:rsidR="00235B08">
              <w:rPr>
                <w:bCs/>
                <w:sz w:val="28"/>
                <w:szCs w:val="28"/>
              </w:rPr>
              <w:t>60</w:t>
            </w:r>
          </w:p>
        </w:tc>
      </w:tr>
      <w:tr w:rsidR="007F57C8" w:rsidRPr="006E052B" w14:paraId="35DF7DF4" w14:textId="77777777" w:rsidTr="00D5414D">
        <w:tc>
          <w:tcPr>
            <w:tcW w:w="776" w:type="dxa"/>
          </w:tcPr>
          <w:p w14:paraId="0AFE593B" w14:textId="333A7137" w:rsidR="007F57C8" w:rsidRPr="00441659" w:rsidRDefault="007F57C8" w:rsidP="000E13EB">
            <w:pPr>
              <w:rPr>
                <w:sz w:val="28"/>
                <w:szCs w:val="28"/>
              </w:rPr>
            </w:pPr>
            <w:r>
              <w:rPr>
                <w:sz w:val="28"/>
                <w:szCs w:val="28"/>
              </w:rPr>
              <w:t>3.</w:t>
            </w:r>
            <w:r w:rsidR="007623EE">
              <w:rPr>
                <w:sz w:val="28"/>
                <w:szCs w:val="28"/>
              </w:rPr>
              <w:t>3</w:t>
            </w:r>
          </w:p>
        </w:tc>
        <w:tc>
          <w:tcPr>
            <w:tcW w:w="7932" w:type="dxa"/>
          </w:tcPr>
          <w:p w14:paraId="5AB1DDF6" w14:textId="48B29B97" w:rsidR="007F57C8" w:rsidRPr="008230DA" w:rsidRDefault="00360594" w:rsidP="000E13EB">
            <w:pPr>
              <w:tabs>
                <w:tab w:val="left" w:pos="1420"/>
              </w:tabs>
              <w:jc w:val="both"/>
              <w:rPr>
                <w:sz w:val="28"/>
                <w:szCs w:val="28"/>
              </w:rPr>
            </w:pPr>
            <w:r w:rsidRPr="007F57C8">
              <w:rPr>
                <w:sz w:val="28"/>
                <w:szCs w:val="28"/>
              </w:rPr>
              <w:t>Сүт қышқылды бактерияларының антогонистік белсенділіг</w:t>
            </w:r>
            <w:r w:rsidR="00FD14DA">
              <w:rPr>
                <w:sz w:val="28"/>
                <w:szCs w:val="28"/>
              </w:rPr>
              <w:t>і</w:t>
            </w:r>
          </w:p>
        </w:tc>
        <w:tc>
          <w:tcPr>
            <w:tcW w:w="651" w:type="dxa"/>
          </w:tcPr>
          <w:p w14:paraId="467C9EA8" w14:textId="0707C368" w:rsidR="007F57C8" w:rsidRPr="00441659" w:rsidRDefault="00FD14DA" w:rsidP="00FD14DA">
            <w:pPr>
              <w:rPr>
                <w:sz w:val="28"/>
                <w:szCs w:val="28"/>
              </w:rPr>
            </w:pPr>
            <w:r>
              <w:rPr>
                <w:sz w:val="28"/>
                <w:szCs w:val="28"/>
              </w:rPr>
              <w:t xml:space="preserve"> </w:t>
            </w:r>
            <w:r w:rsidR="00235B08">
              <w:rPr>
                <w:sz w:val="28"/>
                <w:szCs w:val="28"/>
              </w:rPr>
              <w:t>61</w:t>
            </w:r>
          </w:p>
        </w:tc>
      </w:tr>
      <w:tr w:rsidR="007F57C8" w:rsidRPr="006E052B" w14:paraId="6ACD1A1F" w14:textId="77777777" w:rsidTr="00D5414D">
        <w:tc>
          <w:tcPr>
            <w:tcW w:w="776" w:type="dxa"/>
          </w:tcPr>
          <w:p w14:paraId="59EFDB32" w14:textId="3F16CEE7" w:rsidR="007F57C8" w:rsidRPr="00441659" w:rsidRDefault="007F57C8" w:rsidP="000E13EB">
            <w:pPr>
              <w:rPr>
                <w:sz w:val="28"/>
                <w:szCs w:val="28"/>
              </w:rPr>
            </w:pPr>
            <w:r>
              <w:rPr>
                <w:sz w:val="28"/>
                <w:szCs w:val="28"/>
              </w:rPr>
              <w:t>3.</w:t>
            </w:r>
            <w:r w:rsidR="007623EE">
              <w:rPr>
                <w:sz w:val="28"/>
                <w:szCs w:val="28"/>
              </w:rPr>
              <w:t>4</w:t>
            </w:r>
          </w:p>
        </w:tc>
        <w:tc>
          <w:tcPr>
            <w:tcW w:w="7932" w:type="dxa"/>
          </w:tcPr>
          <w:p w14:paraId="61B8FA08" w14:textId="7341A3FD" w:rsidR="007F57C8" w:rsidRPr="008230DA" w:rsidRDefault="005E4A01" w:rsidP="000E13EB">
            <w:pPr>
              <w:tabs>
                <w:tab w:val="left" w:pos="1420"/>
              </w:tabs>
              <w:jc w:val="both"/>
              <w:rPr>
                <w:sz w:val="28"/>
                <w:szCs w:val="28"/>
              </w:rPr>
            </w:pPr>
            <w:r w:rsidRPr="005E4A01">
              <w:rPr>
                <w:sz w:val="28"/>
                <w:szCs w:val="28"/>
              </w:rPr>
              <w:t>Пробиотикалық бактериялардың генетикалық талдау және штамдардың генотиптік идентификац</w:t>
            </w:r>
            <w:r w:rsidR="00FD14DA">
              <w:rPr>
                <w:sz w:val="28"/>
                <w:szCs w:val="28"/>
              </w:rPr>
              <w:t>иясы</w:t>
            </w:r>
          </w:p>
        </w:tc>
        <w:tc>
          <w:tcPr>
            <w:tcW w:w="651" w:type="dxa"/>
          </w:tcPr>
          <w:p w14:paraId="105D0231" w14:textId="77777777" w:rsidR="007F57C8" w:rsidRPr="00E9154A" w:rsidRDefault="007F57C8" w:rsidP="000E13EB">
            <w:pPr>
              <w:jc w:val="center"/>
              <w:rPr>
                <w:sz w:val="28"/>
                <w:szCs w:val="28"/>
              </w:rPr>
            </w:pPr>
          </w:p>
          <w:p w14:paraId="5B29B9E3" w14:textId="5F1D26F4" w:rsidR="007F57C8" w:rsidRPr="00441659" w:rsidRDefault="007F57C8" w:rsidP="000E13EB">
            <w:pPr>
              <w:jc w:val="center"/>
              <w:rPr>
                <w:sz w:val="28"/>
                <w:szCs w:val="28"/>
              </w:rPr>
            </w:pPr>
            <w:r>
              <w:rPr>
                <w:sz w:val="28"/>
                <w:szCs w:val="28"/>
                <w:lang w:val="ru-RU"/>
              </w:rPr>
              <w:t>6</w:t>
            </w:r>
            <w:r w:rsidR="00235B08">
              <w:rPr>
                <w:sz w:val="28"/>
                <w:szCs w:val="28"/>
                <w:lang w:val="ru-RU"/>
              </w:rPr>
              <w:t>4</w:t>
            </w:r>
          </w:p>
        </w:tc>
      </w:tr>
      <w:tr w:rsidR="007F57C8" w:rsidRPr="006E052B" w14:paraId="040E34E9" w14:textId="77777777" w:rsidTr="00D5414D">
        <w:tc>
          <w:tcPr>
            <w:tcW w:w="776" w:type="dxa"/>
          </w:tcPr>
          <w:p w14:paraId="596FFD3D" w14:textId="1868F924" w:rsidR="007F57C8" w:rsidRDefault="007F57C8" w:rsidP="000E13EB">
            <w:pPr>
              <w:rPr>
                <w:sz w:val="28"/>
                <w:szCs w:val="28"/>
              </w:rPr>
            </w:pPr>
            <w:r>
              <w:rPr>
                <w:sz w:val="28"/>
                <w:szCs w:val="28"/>
              </w:rPr>
              <w:t>3.</w:t>
            </w:r>
            <w:r w:rsidR="007623EE">
              <w:rPr>
                <w:sz w:val="28"/>
                <w:szCs w:val="28"/>
              </w:rPr>
              <w:t>5</w:t>
            </w:r>
          </w:p>
        </w:tc>
        <w:tc>
          <w:tcPr>
            <w:tcW w:w="7932" w:type="dxa"/>
          </w:tcPr>
          <w:p w14:paraId="3852EF3E" w14:textId="383D1593" w:rsidR="007F57C8" w:rsidRPr="008230DA" w:rsidRDefault="00385053" w:rsidP="000E13EB">
            <w:pPr>
              <w:tabs>
                <w:tab w:val="left" w:pos="1420"/>
              </w:tabs>
              <w:jc w:val="both"/>
              <w:rPr>
                <w:sz w:val="28"/>
                <w:szCs w:val="28"/>
              </w:rPr>
            </w:pPr>
            <w:r>
              <w:rPr>
                <w:sz w:val="28"/>
                <w:szCs w:val="28"/>
              </w:rPr>
              <w:t>І</w:t>
            </w:r>
            <w:r w:rsidR="005E4A01" w:rsidRPr="005E4A01">
              <w:rPr>
                <w:sz w:val="28"/>
                <w:szCs w:val="28"/>
              </w:rPr>
              <w:t>ріктелген штамның биологиялық қауіпсіздігі</w:t>
            </w:r>
          </w:p>
        </w:tc>
        <w:tc>
          <w:tcPr>
            <w:tcW w:w="651" w:type="dxa"/>
          </w:tcPr>
          <w:p w14:paraId="7EB86BD8" w14:textId="0ED66A9E" w:rsidR="007F57C8" w:rsidRPr="00441659" w:rsidRDefault="00385053" w:rsidP="00385053">
            <w:pPr>
              <w:rPr>
                <w:sz w:val="28"/>
                <w:szCs w:val="28"/>
              </w:rPr>
            </w:pPr>
            <w:r>
              <w:rPr>
                <w:sz w:val="28"/>
                <w:szCs w:val="28"/>
              </w:rPr>
              <w:t xml:space="preserve"> </w:t>
            </w:r>
            <w:r w:rsidR="00235B08">
              <w:rPr>
                <w:sz w:val="28"/>
                <w:szCs w:val="28"/>
              </w:rPr>
              <w:t>71</w:t>
            </w:r>
          </w:p>
        </w:tc>
      </w:tr>
      <w:tr w:rsidR="007F57C8" w:rsidRPr="006E052B" w14:paraId="21428EEE" w14:textId="77777777" w:rsidTr="00D5414D">
        <w:tc>
          <w:tcPr>
            <w:tcW w:w="776" w:type="dxa"/>
          </w:tcPr>
          <w:p w14:paraId="30107070" w14:textId="154E06AE" w:rsidR="007F57C8" w:rsidRDefault="007F57C8" w:rsidP="000E13EB">
            <w:pPr>
              <w:rPr>
                <w:sz w:val="28"/>
                <w:szCs w:val="28"/>
              </w:rPr>
            </w:pPr>
            <w:r>
              <w:rPr>
                <w:sz w:val="28"/>
                <w:szCs w:val="28"/>
              </w:rPr>
              <w:t>3.</w:t>
            </w:r>
            <w:r w:rsidR="007623EE">
              <w:rPr>
                <w:sz w:val="28"/>
                <w:szCs w:val="28"/>
              </w:rPr>
              <w:t>6</w:t>
            </w:r>
          </w:p>
        </w:tc>
        <w:tc>
          <w:tcPr>
            <w:tcW w:w="7932" w:type="dxa"/>
          </w:tcPr>
          <w:p w14:paraId="01B64F75" w14:textId="12D7F42A" w:rsidR="007F57C8" w:rsidRPr="008230DA" w:rsidRDefault="00385053" w:rsidP="000E13EB">
            <w:pPr>
              <w:tabs>
                <w:tab w:val="left" w:pos="1420"/>
              </w:tabs>
              <w:jc w:val="both"/>
              <w:rPr>
                <w:sz w:val="28"/>
                <w:szCs w:val="28"/>
              </w:rPr>
            </w:pPr>
            <w:r w:rsidRPr="00BF1DC2">
              <w:rPr>
                <w:i/>
                <w:iCs/>
                <w:sz w:val="28"/>
                <w:szCs w:val="28"/>
              </w:rPr>
              <w:t>Lactobacillus paracasei – 010К</w:t>
            </w:r>
            <w:r w:rsidRPr="00385053">
              <w:rPr>
                <w:sz w:val="28"/>
                <w:szCs w:val="28"/>
              </w:rPr>
              <w:t xml:space="preserve">  штамын депонирлеу және АҚШ GENBANK деректер базасына енгізу нәтижелері</w:t>
            </w:r>
          </w:p>
        </w:tc>
        <w:tc>
          <w:tcPr>
            <w:tcW w:w="651" w:type="dxa"/>
          </w:tcPr>
          <w:p w14:paraId="4A12FC04" w14:textId="77777777" w:rsidR="007F57C8" w:rsidRPr="00E9154A" w:rsidRDefault="007F57C8" w:rsidP="000E13EB">
            <w:pPr>
              <w:jc w:val="center"/>
              <w:rPr>
                <w:sz w:val="28"/>
                <w:szCs w:val="28"/>
              </w:rPr>
            </w:pPr>
          </w:p>
          <w:p w14:paraId="555B0E5B" w14:textId="0D444C21" w:rsidR="007F57C8" w:rsidRPr="00441659" w:rsidRDefault="007F57C8" w:rsidP="000E13EB">
            <w:pPr>
              <w:rPr>
                <w:sz w:val="28"/>
                <w:szCs w:val="28"/>
              </w:rPr>
            </w:pPr>
            <w:r w:rsidRPr="00A85650">
              <w:rPr>
                <w:sz w:val="28"/>
                <w:szCs w:val="28"/>
              </w:rPr>
              <w:t xml:space="preserve"> </w:t>
            </w:r>
            <w:r w:rsidR="00235B08">
              <w:rPr>
                <w:sz w:val="28"/>
                <w:szCs w:val="28"/>
              </w:rPr>
              <w:t>75</w:t>
            </w:r>
          </w:p>
        </w:tc>
      </w:tr>
      <w:tr w:rsidR="007F57C8" w:rsidRPr="009A1FC0" w14:paraId="20E07886" w14:textId="77777777" w:rsidTr="00D5414D">
        <w:tc>
          <w:tcPr>
            <w:tcW w:w="776" w:type="dxa"/>
          </w:tcPr>
          <w:p w14:paraId="10F92AEA" w14:textId="071883B6" w:rsidR="007F57C8" w:rsidRDefault="007F57C8" w:rsidP="000E13EB">
            <w:pPr>
              <w:rPr>
                <w:sz w:val="28"/>
                <w:szCs w:val="28"/>
                <w:lang w:val="ru-RU"/>
              </w:rPr>
            </w:pPr>
            <w:r w:rsidRPr="00441659">
              <w:rPr>
                <w:sz w:val="28"/>
                <w:szCs w:val="28"/>
                <w:lang w:val="ru-RU"/>
              </w:rPr>
              <w:t>3.</w:t>
            </w:r>
            <w:r w:rsidR="007623EE">
              <w:rPr>
                <w:sz w:val="28"/>
                <w:szCs w:val="28"/>
                <w:lang w:val="ru-RU"/>
              </w:rPr>
              <w:t>7</w:t>
            </w:r>
          </w:p>
          <w:p w14:paraId="68C73FF2" w14:textId="77777777" w:rsidR="00385053" w:rsidRDefault="00385053" w:rsidP="000E13EB">
            <w:pPr>
              <w:rPr>
                <w:sz w:val="28"/>
                <w:szCs w:val="28"/>
                <w:lang w:val="ru-RU"/>
              </w:rPr>
            </w:pPr>
          </w:p>
          <w:p w14:paraId="29F72799" w14:textId="450012E0" w:rsidR="00385053" w:rsidRDefault="00385053" w:rsidP="000E13EB">
            <w:pPr>
              <w:rPr>
                <w:sz w:val="28"/>
                <w:szCs w:val="28"/>
                <w:lang w:val="ru-RU"/>
              </w:rPr>
            </w:pPr>
            <w:r>
              <w:rPr>
                <w:sz w:val="28"/>
                <w:szCs w:val="28"/>
                <w:lang w:val="ru-RU"/>
              </w:rPr>
              <w:t>3.8</w:t>
            </w:r>
          </w:p>
          <w:p w14:paraId="33CA8B77" w14:textId="77777777" w:rsidR="005E4A01" w:rsidRDefault="005E4A01" w:rsidP="000E13EB">
            <w:pPr>
              <w:rPr>
                <w:sz w:val="28"/>
                <w:szCs w:val="28"/>
                <w:lang w:val="ru-RU"/>
              </w:rPr>
            </w:pPr>
          </w:p>
          <w:p w14:paraId="1171FA15" w14:textId="004B939A" w:rsidR="005E4A01" w:rsidRPr="00441659" w:rsidRDefault="005E4A01" w:rsidP="000E13EB">
            <w:pPr>
              <w:rPr>
                <w:sz w:val="28"/>
                <w:szCs w:val="28"/>
                <w:lang w:val="ru-RU"/>
              </w:rPr>
            </w:pPr>
          </w:p>
        </w:tc>
        <w:tc>
          <w:tcPr>
            <w:tcW w:w="7932" w:type="dxa"/>
          </w:tcPr>
          <w:p w14:paraId="75E40EE0" w14:textId="772B51F1" w:rsidR="00235B08" w:rsidRDefault="005E4A01" w:rsidP="000E13EB">
            <w:pPr>
              <w:tabs>
                <w:tab w:val="left" w:pos="1420"/>
              </w:tabs>
              <w:jc w:val="both"/>
              <w:rPr>
                <w:sz w:val="28"/>
                <w:szCs w:val="28"/>
              </w:rPr>
            </w:pPr>
            <w:r w:rsidRPr="005E4A01">
              <w:rPr>
                <w:sz w:val="28"/>
                <w:szCs w:val="28"/>
              </w:rPr>
              <w:t xml:space="preserve">Өндірісте ұтымды пайдалану мақсатында іріктелген штамның құрғақ бактериальды белсенді композициясын құрастыру </w:t>
            </w:r>
          </w:p>
          <w:p w14:paraId="5C93C541" w14:textId="7DDD945F" w:rsidR="005E4A01" w:rsidRPr="005E4A01" w:rsidRDefault="005E4A01" w:rsidP="000E13EB">
            <w:pPr>
              <w:tabs>
                <w:tab w:val="left" w:pos="1420"/>
              </w:tabs>
              <w:jc w:val="both"/>
              <w:rPr>
                <w:sz w:val="28"/>
                <w:szCs w:val="28"/>
              </w:rPr>
            </w:pPr>
            <w:r w:rsidRPr="005E4A01">
              <w:rPr>
                <w:sz w:val="28"/>
                <w:szCs w:val="28"/>
              </w:rPr>
              <w:t>Биологиялық препарат қосылған азықты</w:t>
            </w:r>
            <w:r w:rsidR="00FD14DA">
              <w:rPr>
                <w:sz w:val="28"/>
                <w:szCs w:val="28"/>
              </w:rPr>
              <w:t>ң</w:t>
            </w:r>
            <w:r w:rsidRPr="005E4A01">
              <w:rPr>
                <w:sz w:val="28"/>
                <w:szCs w:val="28"/>
              </w:rPr>
              <w:t xml:space="preserve"> физика-химиялық көрсеткіштері</w:t>
            </w:r>
          </w:p>
        </w:tc>
        <w:tc>
          <w:tcPr>
            <w:tcW w:w="651" w:type="dxa"/>
          </w:tcPr>
          <w:p w14:paraId="2C032F59" w14:textId="77777777" w:rsidR="007F57C8" w:rsidRPr="005E4A01" w:rsidRDefault="007F57C8" w:rsidP="000E13EB">
            <w:pPr>
              <w:jc w:val="center"/>
              <w:rPr>
                <w:sz w:val="28"/>
                <w:szCs w:val="28"/>
              </w:rPr>
            </w:pPr>
          </w:p>
          <w:p w14:paraId="5688F012" w14:textId="53F38BE0" w:rsidR="007F57C8" w:rsidRDefault="00FD14DA" w:rsidP="00FD14DA">
            <w:pPr>
              <w:rPr>
                <w:sz w:val="28"/>
                <w:szCs w:val="28"/>
                <w:lang w:val="ru-RU"/>
              </w:rPr>
            </w:pPr>
            <w:r w:rsidRPr="00FD14DA">
              <w:rPr>
                <w:sz w:val="28"/>
                <w:szCs w:val="28"/>
              </w:rPr>
              <w:t xml:space="preserve"> </w:t>
            </w:r>
            <w:r w:rsidR="007F57C8">
              <w:rPr>
                <w:sz w:val="28"/>
                <w:szCs w:val="28"/>
                <w:lang w:val="ru-RU"/>
              </w:rPr>
              <w:t>7</w:t>
            </w:r>
            <w:r w:rsidR="00235B08">
              <w:rPr>
                <w:sz w:val="28"/>
                <w:szCs w:val="28"/>
                <w:lang w:val="ru-RU"/>
              </w:rPr>
              <w:t>5</w:t>
            </w:r>
          </w:p>
          <w:p w14:paraId="5AD2F4AD" w14:textId="77777777" w:rsidR="00235B08" w:rsidRDefault="00235B08" w:rsidP="000E13EB">
            <w:pPr>
              <w:jc w:val="center"/>
              <w:rPr>
                <w:sz w:val="28"/>
                <w:szCs w:val="28"/>
                <w:lang w:val="ru-RU"/>
              </w:rPr>
            </w:pPr>
          </w:p>
          <w:p w14:paraId="4D0701E4" w14:textId="4149FDFF" w:rsidR="00235B08" w:rsidRPr="00441659" w:rsidRDefault="00FD14DA" w:rsidP="00FD14DA">
            <w:pPr>
              <w:rPr>
                <w:sz w:val="28"/>
                <w:szCs w:val="28"/>
              </w:rPr>
            </w:pPr>
            <w:r>
              <w:rPr>
                <w:sz w:val="28"/>
                <w:szCs w:val="28"/>
                <w:lang w:val="ru-RU"/>
              </w:rPr>
              <w:t xml:space="preserve"> </w:t>
            </w:r>
            <w:r w:rsidR="00235B08">
              <w:rPr>
                <w:sz w:val="28"/>
                <w:szCs w:val="28"/>
                <w:lang w:val="ru-RU"/>
              </w:rPr>
              <w:t>79</w:t>
            </w:r>
          </w:p>
        </w:tc>
      </w:tr>
      <w:tr w:rsidR="007F57C8" w:rsidRPr="006E052B" w14:paraId="1DB1414F" w14:textId="77777777" w:rsidTr="00D5414D">
        <w:tc>
          <w:tcPr>
            <w:tcW w:w="776" w:type="dxa"/>
          </w:tcPr>
          <w:p w14:paraId="5E7C6759" w14:textId="04D06BD1" w:rsidR="007F57C8" w:rsidRPr="00360594" w:rsidRDefault="00360594" w:rsidP="000E13EB">
            <w:pPr>
              <w:rPr>
                <w:bCs/>
                <w:sz w:val="28"/>
                <w:szCs w:val="28"/>
              </w:rPr>
            </w:pPr>
            <w:r>
              <w:rPr>
                <w:bCs/>
                <w:sz w:val="28"/>
                <w:szCs w:val="28"/>
              </w:rPr>
              <w:lastRenderedPageBreak/>
              <w:t>3.</w:t>
            </w:r>
            <w:r w:rsidR="00385053">
              <w:rPr>
                <w:bCs/>
                <w:sz w:val="28"/>
                <w:szCs w:val="28"/>
              </w:rPr>
              <w:t>9</w:t>
            </w:r>
          </w:p>
          <w:p w14:paraId="38B949C9" w14:textId="77777777" w:rsidR="007F57C8" w:rsidRPr="00D5414D" w:rsidRDefault="007F57C8" w:rsidP="000E13EB">
            <w:pPr>
              <w:rPr>
                <w:bCs/>
                <w:sz w:val="28"/>
                <w:szCs w:val="28"/>
                <w:lang w:val="ru-RU"/>
              </w:rPr>
            </w:pPr>
          </w:p>
        </w:tc>
        <w:tc>
          <w:tcPr>
            <w:tcW w:w="7932" w:type="dxa"/>
          </w:tcPr>
          <w:p w14:paraId="37506FD9" w14:textId="6EE095A2" w:rsidR="007F57C8" w:rsidRPr="00360594" w:rsidRDefault="00E50FCD" w:rsidP="000E13EB">
            <w:pPr>
              <w:tabs>
                <w:tab w:val="left" w:pos="1420"/>
              </w:tabs>
              <w:jc w:val="both"/>
              <w:rPr>
                <w:bCs/>
                <w:sz w:val="28"/>
                <w:szCs w:val="28"/>
                <w:lang w:val="ru-RU"/>
              </w:rPr>
            </w:pPr>
            <w:r>
              <w:rPr>
                <w:bCs/>
                <w:noProof/>
                <w:sz w:val="28"/>
                <w:szCs w:val="28"/>
                <w:lang w:val="ru-RU" w:eastAsia="en-US"/>
              </w:rPr>
              <w:t>Дайын б</w:t>
            </w:r>
            <w:r w:rsidR="00360594" w:rsidRPr="00360594">
              <w:rPr>
                <w:bCs/>
                <w:noProof/>
                <w:sz w:val="28"/>
                <w:szCs w:val="28"/>
                <w:lang w:val="ru-RU" w:eastAsia="en-US"/>
              </w:rPr>
              <w:t>иологиялық препарат</w:t>
            </w:r>
            <w:r>
              <w:rPr>
                <w:bCs/>
                <w:noProof/>
                <w:sz w:val="28"/>
                <w:szCs w:val="28"/>
                <w:lang w:val="ru-RU" w:eastAsia="en-US"/>
              </w:rPr>
              <w:t xml:space="preserve">тардың тиляпия </w:t>
            </w:r>
            <w:r w:rsidR="00360594" w:rsidRPr="00360594">
              <w:rPr>
                <w:bCs/>
                <w:noProof/>
                <w:sz w:val="28"/>
                <w:szCs w:val="28"/>
                <w:lang w:val="ru-RU" w:eastAsia="en-US"/>
              </w:rPr>
              <w:t>балықтар</w:t>
            </w:r>
            <w:r>
              <w:rPr>
                <w:bCs/>
                <w:noProof/>
                <w:sz w:val="28"/>
                <w:szCs w:val="28"/>
                <w:lang w:val="ru-RU" w:eastAsia="en-US"/>
              </w:rPr>
              <w:t xml:space="preserve">ының </w:t>
            </w:r>
            <w:r w:rsidR="00360594" w:rsidRPr="00360594">
              <w:rPr>
                <w:bCs/>
                <w:noProof/>
                <w:sz w:val="28"/>
                <w:szCs w:val="28"/>
                <w:lang w:val="ru-RU" w:eastAsia="en-US"/>
              </w:rPr>
              <w:t>биологиялық көрсеткіштер</w:t>
            </w:r>
            <w:r w:rsidR="00FD14DA">
              <w:rPr>
                <w:bCs/>
                <w:noProof/>
                <w:sz w:val="28"/>
                <w:szCs w:val="28"/>
                <w:lang w:val="ru-RU" w:eastAsia="en-US"/>
              </w:rPr>
              <w:t>і</w:t>
            </w:r>
            <w:r>
              <w:rPr>
                <w:bCs/>
                <w:noProof/>
                <w:sz w:val="28"/>
                <w:szCs w:val="28"/>
                <w:lang w:val="ru-RU" w:eastAsia="en-US"/>
              </w:rPr>
              <w:t>не әсері</w:t>
            </w:r>
          </w:p>
        </w:tc>
        <w:tc>
          <w:tcPr>
            <w:tcW w:w="651" w:type="dxa"/>
          </w:tcPr>
          <w:p w14:paraId="23DFAAC8" w14:textId="77777777" w:rsidR="007F57C8" w:rsidRPr="00D5414D" w:rsidRDefault="007F57C8" w:rsidP="000E13EB">
            <w:pPr>
              <w:jc w:val="center"/>
              <w:rPr>
                <w:bCs/>
                <w:sz w:val="28"/>
                <w:szCs w:val="28"/>
                <w:lang w:val="ru-RU"/>
              </w:rPr>
            </w:pPr>
          </w:p>
          <w:p w14:paraId="70A8FAFA" w14:textId="44048712" w:rsidR="007F57C8" w:rsidRPr="00D5414D" w:rsidRDefault="00235B08" w:rsidP="00E50FCD">
            <w:pPr>
              <w:rPr>
                <w:bCs/>
                <w:sz w:val="28"/>
                <w:szCs w:val="28"/>
              </w:rPr>
            </w:pPr>
            <w:r>
              <w:rPr>
                <w:bCs/>
                <w:sz w:val="28"/>
                <w:szCs w:val="28"/>
              </w:rPr>
              <w:t>80</w:t>
            </w:r>
          </w:p>
        </w:tc>
      </w:tr>
      <w:tr w:rsidR="007F57C8" w:rsidRPr="006E052B" w14:paraId="2AFEDB69" w14:textId="77777777" w:rsidTr="00D5414D">
        <w:tc>
          <w:tcPr>
            <w:tcW w:w="776" w:type="dxa"/>
          </w:tcPr>
          <w:p w14:paraId="503CB9EC" w14:textId="36327AA5" w:rsidR="007F57C8" w:rsidRPr="007623EE" w:rsidRDefault="00385053" w:rsidP="000E13EB">
            <w:pPr>
              <w:rPr>
                <w:sz w:val="28"/>
                <w:szCs w:val="28"/>
              </w:rPr>
            </w:pPr>
            <w:r>
              <w:rPr>
                <w:sz w:val="28"/>
                <w:szCs w:val="28"/>
              </w:rPr>
              <w:t>4</w:t>
            </w:r>
          </w:p>
        </w:tc>
        <w:tc>
          <w:tcPr>
            <w:tcW w:w="7932" w:type="dxa"/>
          </w:tcPr>
          <w:p w14:paraId="44B571D2" w14:textId="2EACA16A" w:rsidR="007F57C8" w:rsidRPr="00DE4048" w:rsidRDefault="00E50FCD" w:rsidP="000E13EB">
            <w:pPr>
              <w:jc w:val="both"/>
              <w:rPr>
                <w:sz w:val="28"/>
                <w:szCs w:val="28"/>
              </w:rPr>
            </w:pPr>
            <w:r>
              <w:rPr>
                <w:sz w:val="28"/>
                <w:szCs w:val="28"/>
              </w:rPr>
              <w:t>Дайын б</w:t>
            </w:r>
            <w:r w:rsidR="00360594" w:rsidRPr="00360594">
              <w:rPr>
                <w:sz w:val="28"/>
                <w:szCs w:val="28"/>
              </w:rPr>
              <w:t>иологиялық препарат</w:t>
            </w:r>
            <w:r>
              <w:rPr>
                <w:sz w:val="28"/>
                <w:szCs w:val="28"/>
              </w:rPr>
              <w:t>тардың</w:t>
            </w:r>
            <w:r w:rsidR="00360594" w:rsidRPr="00360594">
              <w:rPr>
                <w:sz w:val="28"/>
                <w:szCs w:val="28"/>
              </w:rPr>
              <w:t xml:space="preserve"> </w:t>
            </w:r>
            <w:r>
              <w:rPr>
                <w:sz w:val="28"/>
                <w:szCs w:val="28"/>
              </w:rPr>
              <w:t xml:space="preserve">тиляпия </w:t>
            </w:r>
            <w:r w:rsidR="00360594" w:rsidRPr="00360594">
              <w:rPr>
                <w:sz w:val="28"/>
                <w:szCs w:val="28"/>
              </w:rPr>
              <w:t>балық</w:t>
            </w:r>
            <w:r>
              <w:rPr>
                <w:sz w:val="28"/>
                <w:szCs w:val="28"/>
              </w:rPr>
              <w:t>тарының</w:t>
            </w:r>
            <w:r w:rsidR="00360594" w:rsidRPr="00360594">
              <w:rPr>
                <w:sz w:val="28"/>
                <w:szCs w:val="28"/>
              </w:rPr>
              <w:t xml:space="preserve"> ішек микрофлорасына  </w:t>
            </w:r>
            <w:r>
              <w:rPr>
                <w:sz w:val="28"/>
                <w:szCs w:val="28"/>
              </w:rPr>
              <w:t xml:space="preserve">сандық және сапалық </w:t>
            </w:r>
            <w:r w:rsidR="00360594" w:rsidRPr="00360594">
              <w:rPr>
                <w:sz w:val="28"/>
                <w:szCs w:val="28"/>
              </w:rPr>
              <w:t>әсері</w:t>
            </w:r>
          </w:p>
        </w:tc>
        <w:tc>
          <w:tcPr>
            <w:tcW w:w="651" w:type="dxa"/>
          </w:tcPr>
          <w:p w14:paraId="7FDC4C05" w14:textId="77777777" w:rsidR="007F57C8" w:rsidRPr="00BC59BB" w:rsidRDefault="007F57C8" w:rsidP="000E13EB">
            <w:pPr>
              <w:jc w:val="center"/>
              <w:rPr>
                <w:sz w:val="28"/>
                <w:szCs w:val="28"/>
              </w:rPr>
            </w:pPr>
          </w:p>
          <w:p w14:paraId="329220BE" w14:textId="3DF2F275" w:rsidR="007F57C8" w:rsidRPr="00C90713" w:rsidRDefault="00FD14DA" w:rsidP="00FD14DA">
            <w:pPr>
              <w:rPr>
                <w:sz w:val="28"/>
                <w:szCs w:val="28"/>
                <w:lang w:val="ru-RU"/>
              </w:rPr>
            </w:pPr>
            <w:r w:rsidRPr="00FD14DA">
              <w:rPr>
                <w:sz w:val="28"/>
                <w:szCs w:val="28"/>
              </w:rPr>
              <w:t xml:space="preserve"> </w:t>
            </w:r>
            <w:r w:rsidR="007F57C8">
              <w:rPr>
                <w:sz w:val="28"/>
                <w:szCs w:val="28"/>
                <w:lang w:val="ru-RU"/>
              </w:rPr>
              <w:t>8</w:t>
            </w:r>
            <w:r w:rsidR="00235B08">
              <w:rPr>
                <w:sz w:val="28"/>
                <w:szCs w:val="28"/>
                <w:lang w:val="ru-RU"/>
              </w:rPr>
              <w:t>3</w:t>
            </w:r>
          </w:p>
        </w:tc>
      </w:tr>
      <w:tr w:rsidR="007F57C8" w:rsidRPr="00835E3A" w14:paraId="7627F1B6" w14:textId="77777777" w:rsidTr="00D5414D">
        <w:tc>
          <w:tcPr>
            <w:tcW w:w="776" w:type="dxa"/>
          </w:tcPr>
          <w:p w14:paraId="0E342270" w14:textId="77777777" w:rsidR="007F57C8" w:rsidRPr="00441659" w:rsidRDefault="007F57C8" w:rsidP="000E13EB">
            <w:pPr>
              <w:rPr>
                <w:i/>
                <w:sz w:val="28"/>
                <w:szCs w:val="28"/>
              </w:rPr>
            </w:pPr>
          </w:p>
        </w:tc>
        <w:tc>
          <w:tcPr>
            <w:tcW w:w="7932" w:type="dxa"/>
          </w:tcPr>
          <w:p w14:paraId="0119ED9F" w14:textId="77777777" w:rsidR="007F57C8" w:rsidRPr="00811327" w:rsidRDefault="007F57C8" w:rsidP="000E13EB">
            <w:pPr>
              <w:tabs>
                <w:tab w:val="left" w:pos="1420"/>
              </w:tabs>
              <w:rPr>
                <w:b/>
                <w:sz w:val="28"/>
                <w:szCs w:val="28"/>
              </w:rPr>
            </w:pPr>
            <w:r w:rsidRPr="00441659">
              <w:rPr>
                <w:b/>
                <w:sz w:val="28"/>
                <w:szCs w:val="28"/>
              </w:rPr>
              <w:t>ҚОРЫТЫНДЫ</w:t>
            </w:r>
          </w:p>
          <w:p w14:paraId="35A82DA1" w14:textId="22222F78" w:rsidR="007F57C8" w:rsidRPr="00811327" w:rsidRDefault="007F57C8" w:rsidP="00D5414D">
            <w:pPr>
              <w:spacing w:after="14"/>
              <w:ind w:hanging="10"/>
              <w:rPr>
                <w:b/>
                <w:bCs/>
                <w:sz w:val="28"/>
                <w:szCs w:val="28"/>
              </w:rPr>
            </w:pPr>
            <w:r w:rsidRPr="00CB3A50">
              <w:rPr>
                <w:b/>
                <w:bCs/>
                <w:sz w:val="28"/>
                <w:szCs w:val="28"/>
              </w:rPr>
              <w:t>ТӘЖІРИБЕЛІК ҰСЫНЫСТАР</w:t>
            </w:r>
          </w:p>
        </w:tc>
        <w:tc>
          <w:tcPr>
            <w:tcW w:w="651" w:type="dxa"/>
          </w:tcPr>
          <w:p w14:paraId="0FEB555B" w14:textId="4CA33E40" w:rsidR="007F57C8" w:rsidRDefault="00235B08" w:rsidP="000E13EB">
            <w:pPr>
              <w:jc w:val="center"/>
              <w:rPr>
                <w:sz w:val="28"/>
                <w:szCs w:val="28"/>
                <w:lang w:val="ru-RU"/>
              </w:rPr>
            </w:pPr>
            <w:r>
              <w:rPr>
                <w:sz w:val="28"/>
                <w:szCs w:val="28"/>
                <w:lang w:val="ru-RU"/>
              </w:rPr>
              <w:t>87</w:t>
            </w:r>
          </w:p>
          <w:p w14:paraId="033728E1" w14:textId="3A762FF4" w:rsidR="007F57C8" w:rsidRPr="00214A36" w:rsidRDefault="00235B08" w:rsidP="00D5414D">
            <w:pPr>
              <w:jc w:val="center"/>
              <w:rPr>
                <w:sz w:val="28"/>
                <w:szCs w:val="28"/>
                <w:lang w:val="ru-RU"/>
              </w:rPr>
            </w:pPr>
            <w:r>
              <w:rPr>
                <w:sz w:val="28"/>
                <w:szCs w:val="28"/>
                <w:lang w:val="ru-RU"/>
              </w:rPr>
              <w:t>88</w:t>
            </w:r>
          </w:p>
        </w:tc>
      </w:tr>
      <w:tr w:rsidR="007F57C8" w:rsidRPr="009A1FC0" w14:paraId="7C567269" w14:textId="77777777" w:rsidTr="00D5414D">
        <w:tc>
          <w:tcPr>
            <w:tcW w:w="776" w:type="dxa"/>
          </w:tcPr>
          <w:p w14:paraId="7570D93D" w14:textId="77777777" w:rsidR="007F57C8" w:rsidRPr="00441659" w:rsidRDefault="007F57C8" w:rsidP="000E13EB">
            <w:pPr>
              <w:rPr>
                <w:sz w:val="28"/>
                <w:szCs w:val="28"/>
                <w:lang w:val="en-US"/>
              </w:rPr>
            </w:pPr>
          </w:p>
        </w:tc>
        <w:tc>
          <w:tcPr>
            <w:tcW w:w="7932" w:type="dxa"/>
          </w:tcPr>
          <w:p w14:paraId="054AEF53" w14:textId="77777777" w:rsidR="007F57C8" w:rsidRPr="00DE4048" w:rsidRDefault="007F57C8" w:rsidP="000E13EB">
            <w:pPr>
              <w:tabs>
                <w:tab w:val="left" w:pos="1420"/>
              </w:tabs>
              <w:rPr>
                <w:b/>
                <w:sz w:val="28"/>
                <w:szCs w:val="28"/>
              </w:rPr>
            </w:pPr>
            <w:r>
              <w:rPr>
                <w:b/>
                <w:sz w:val="28"/>
                <w:szCs w:val="28"/>
                <w:lang w:val="ru-RU"/>
              </w:rPr>
              <w:t>ПАЙДАЛАНЫЛҒАН ӘДЕБИЕТТЕР ТІЗІМІ</w:t>
            </w:r>
          </w:p>
        </w:tc>
        <w:tc>
          <w:tcPr>
            <w:tcW w:w="651" w:type="dxa"/>
          </w:tcPr>
          <w:p w14:paraId="26CC07DD" w14:textId="32CB282F" w:rsidR="007F57C8" w:rsidRPr="004D4190" w:rsidRDefault="00235B08" w:rsidP="000E13EB">
            <w:pPr>
              <w:jc w:val="center"/>
              <w:rPr>
                <w:sz w:val="28"/>
                <w:szCs w:val="28"/>
              </w:rPr>
            </w:pPr>
            <w:r>
              <w:rPr>
                <w:sz w:val="28"/>
                <w:szCs w:val="28"/>
              </w:rPr>
              <w:t>89</w:t>
            </w:r>
          </w:p>
        </w:tc>
      </w:tr>
      <w:tr w:rsidR="007F57C8" w:rsidRPr="009A1FC0" w14:paraId="0DE20A6E" w14:textId="77777777" w:rsidTr="00D5414D">
        <w:tc>
          <w:tcPr>
            <w:tcW w:w="776" w:type="dxa"/>
          </w:tcPr>
          <w:p w14:paraId="1B703124" w14:textId="77777777" w:rsidR="007F57C8" w:rsidRPr="00441659" w:rsidRDefault="007F57C8" w:rsidP="000E13EB">
            <w:pPr>
              <w:rPr>
                <w:sz w:val="28"/>
                <w:szCs w:val="28"/>
              </w:rPr>
            </w:pPr>
          </w:p>
        </w:tc>
        <w:tc>
          <w:tcPr>
            <w:tcW w:w="7932" w:type="dxa"/>
          </w:tcPr>
          <w:p w14:paraId="3A19E375" w14:textId="77777777" w:rsidR="007F57C8" w:rsidRPr="00DE4048" w:rsidRDefault="007F57C8" w:rsidP="000E13EB">
            <w:pPr>
              <w:tabs>
                <w:tab w:val="left" w:pos="1420"/>
              </w:tabs>
              <w:rPr>
                <w:b/>
                <w:sz w:val="28"/>
                <w:szCs w:val="28"/>
              </w:rPr>
            </w:pPr>
            <w:r w:rsidRPr="00441659">
              <w:rPr>
                <w:b/>
                <w:sz w:val="28"/>
                <w:szCs w:val="28"/>
                <w:lang w:val="ru-RU"/>
              </w:rPr>
              <w:t>ҚОСЫМША</w:t>
            </w:r>
            <w:r>
              <w:rPr>
                <w:b/>
                <w:sz w:val="28"/>
                <w:szCs w:val="28"/>
                <w:lang w:val="ru-RU"/>
              </w:rPr>
              <w:t>ЛАР</w:t>
            </w:r>
          </w:p>
        </w:tc>
        <w:tc>
          <w:tcPr>
            <w:tcW w:w="651" w:type="dxa"/>
          </w:tcPr>
          <w:p w14:paraId="0E37CDE2" w14:textId="0706C130" w:rsidR="007F57C8" w:rsidRPr="004D4190" w:rsidRDefault="007F57C8" w:rsidP="000E13EB">
            <w:pPr>
              <w:jc w:val="center"/>
              <w:rPr>
                <w:sz w:val="28"/>
                <w:szCs w:val="28"/>
              </w:rPr>
            </w:pPr>
            <w:r>
              <w:rPr>
                <w:sz w:val="28"/>
                <w:szCs w:val="28"/>
                <w:lang w:val="ru-RU"/>
              </w:rPr>
              <w:t>1</w:t>
            </w:r>
            <w:r w:rsidR="00235B08">
              <w:rPr>
                <w:sz w:val="28"/>
                <w:szCs w:val="28"/>
                <w:lang w:val="ru-RU"/>
              </w:rPr>
              <w:t>08</w:t>
            </w:r>
          </w:p>
        </w:tc>
      </w:tr>
      <w:bookmarkEnd w:id="1"/>
    </w:tbl>
    <w:p w14:paraId="02677D9C" w14:textId="5AB2A300" w:rsidR="00BA0B4C" w:rsidRDefault="00BA0B4C" w:rsidP="00E64141">
      <w:pPr>
        <w:jc w:val="center"/>
        <w:rPr>
          <w:rFonts w:ascii="Times New Roman" w:hAnsi="Times New Roman" w:cs="Times New Roman"/>
          <w:b/>
          <w:sz w:val="24"/>
          <w:szCs w:val="24"/>
        </w:rPr>
      </w:pPr>
    </w:p>
    <w:p w14:paraId="60C99FCE" w14:textId="6A6CF198" w:rsidR="00BA0B4C" w:rsidRDefault="00BA0B4C" w:rsidP="00E64141">
      <w:pPr>
        <w:jc w:val="center"/>
        <w:rPr>
          <w:rFonts w:ascii="Times New Roman" w:hAnsi="Times New Roman" w:cs="Times New Roman"/>
          <w:b/>
          <w:sz w:val="24"/>
          <w:szCs w:val="24"/>
        </w:rPr>
      </w:pPr>
    </w:p>
    <w:p w14:paraId="71628982" w14:textId="229524A6" w:rsidR="00BA0B4C" w:rsidRDefault="00BA0B4C" w:rsidP="00E64141">
      <w:pPr>
        <w:jc w:val="center"/>
        <w:rPr>
          <w:rFonts w:ascii="Times New Roman" w:hAnsi="Times New Roman" w:cs="Times New Roman"/>
          <w:b/>
          <w:sz w:val="24"/>
          <w:szCs w:val="24"/>
        </w:rPr>
      </w:pPr>
    </w:p>
    <w:p w14:paraId="42B78444" w14:textId="60032B38" w:rsidR="00BA0B4C" w:rsidRDefault="00BA0B4C" w:rsidP="00E64141">
      <w:pPr>
        <w:jc w:val="center"/>
        <w:rPr>
          <w:rFonts w:ascii="Times New Roman" w:hAnsi="Times New Roman" w:cs="Times New Roman"/>
          <w:b/>
          <w:sz w:val="24"/>
          <w:szCs w:val="24"/>
        </w:rPr>
      </w:pPr>
    </w:p>
    <w:p w14:paraId="37507A23" w14:textId="77354FEC" w:rsidR="00BA0B4C" w:rsidRDefault="00BA0B4C" w:rsidP="00E64141">
      <w:pPr>
        <w:jc w:val="center"/>
        <w:rPr>
          <w:rFonts w:ascii="Times New Roman" w:hAnsi="Times New Roman" w:cs="Times New Roman"/>
          <w:b/>
          <w:sz w:val="24"/>
          <w:szCs w:val="24"/>
        </w:rPr>
      </w:pPr>
    </w:p>
    <w:p w14:paraId="743F2583" w14:textId="12186075" w:rsidR="00F52BF9" w:rsidRDefault="00F52BF9" w:rsidP="00F52BF9">
      <w:pPr>
        <w:rPr>
          <w:rFonts w:ascii="Times New Roman" w:hAnsi="Times New Roman" w:cs="Times New Roman"/>
          <w:b/>
          <w:sz w:val="24"/>
          <w:szCs w:val="24"/>
        </w:rPr>
      </w:pPr>
    </w:p>
    <w:p w14:paraId="4C392D4A" w14:textId="657A09D2" w:rsidR="00F52BF9" w:rsidRDefault="00F52BF9" w:rsidP="00F52BF9">
      <w:pPr>
        <w:rPr>
          <w:rFonts w:ascii="Times New Roman" w:hAnsi="Times New Roman" w:cs="Times New Roman"/>
          <w:b/>
          <w:sz w:val="24"/>
          <w:szCs w:val="24"/>
        </w:rPr>
      </w:pPr>
    </w:p>
    <w:p w14:paraId="15D7B0AE" w14:textId="1987AF67" w:rsidR="00F52BF9" w:rsidRDefault="00F52BF9" w:rsidP="00F52BF9">
      <w:pPr>
        <w:rPr>
          <w:rFonts w:ascii="Times New Roman" w:hAnsi="Times New Roman" w:cs="Times New Roman"/>
          <w:b/>
          <w:sz w:val="24"/>
          <w:szCs w:val="24"/>
        </w:rPr>
      </w:pPr>
    </w:p>
    <w:p w14:paraId="5FED146D" w14:textId="1E8A5498" w:rsidR="008826A1" w:rsidRDefault="008826A1" w:rsidP="00F52BF9">
      <w:pPr>
        <w:rPr>
          <w:rFonts w:ascii="Times New Roman" w:hAnsi="Times New Roman" w:cs="Times New Roman"/>
          <w:b/>
          <w:sz w:val="24"/>
          <w:szCs w:val="24"/>
        </w:rPr>
      </w:pPr>
    </w:p>
    <w:p w14:paraId="1EE138A1" w14:textId="77777777" w:rsidR="006F51FB" w:rsidRDefault="006F51FB" w:rsidP="00F52BF9">
      <w:pPr>
        <w:rPr>
          <w:rFonts w:ascii="Times New Roman" w:hAnsi="Times New Roman" w:cs="Times New Roman"/>
          <w:b/>
          <w:sz w:val="24"/>
          <w:szCs w:val="24"/>
        </w:rPr>
      </w:pPr>
    </w:p>
    <w:p w14:paraId="5A2D6BA4" w14:textId="77777777" w:rsidR="0041397A" w:rsidRDefault="0041397A" w:rsidP="00F52BF9">
      <w:pPr>
        <w:rPr>
          <w:rFonts w:ascii="Times New Roman" w:hAnsi="Times New Roman" w:cs="Times New Roman"/>
          <w:b/>
          <w:sz w:val="24"/>
          <w:szCs w:val="24"/>
          <w:lang w:val="ru-RU"/>
        </w:rPr>
      </w:pPr>
    </w:p>
    <w:p w14:paraId="04BE0729" w14:textId="77777777" w:rsidR="003A3700" w:rsidRDefault="003A3700" w:rsidP="00F52BF9">
      <w:pPr>
        <w:rPr>
          <w:rFonts w:ascii="Times New Roman" w:hAnsi="Times New Roman" w:cs="Times New Roman"/>
          <w:b/>
          <w:sz w:val="24"/>
          <w:szCs w:val="24"/>
          <w:lang w:val="ru-RU"/>
        </w:rPr>
      </w:pPr>
    </w:p>
    <w:p w14:paraId="7CE02878" w14:textId="77777777" w:rsidR="003A3700" w:rsidRDefault="003A3700" w:rsidP="00F52BF9">
      <w:pPr>
        <w:rPr>
          <w:rFonts w:ascii="Times New Roman" w:hAnsi="Times New Roman" w:cs="Times New Roman"/>
          <w:b/>
          <w:sz w:val="24"/>
          <w:szCs w:val="24"/>
          <w:lang w:val="ru-RU"/>
        </w:rPr>
      </w:pPr>
    </w:p>
    <w:p w14:paraId="7104F18B" w14:textId="77777777" w:rsidR="003A3700" w:rsidRDefault="003A3700" w:rsidP="00F52BF9">
      <w:pPr>
        <w:rPr>
          <w:rFonts w:ascii="Times New Roman" w:hAnsi="Times New Roman" w:cs="Times New Roman"/>
          <w:b/>
          <w:sz w:val="24"/>
          <w:szCs w:val="24"/>
          <w:lang w:val="ru-RU"/>
        </w:rPr>
      </w:pPr>
    </w:p>
    <w:p w14:paraId="733A128D" w14:textId="77777777" w:rsidR="00D5414D" w:rsidRDefault="00D5414D" w:rsidP="00F52BF9">
      <w:pPr>
        <w:rPr>
          <w:rFonts w:ascii="Times New Roman" w:hAnsi="Times New Roman" w:cs="Times New Roman"/>
          <w:b/>
          <w:sz w:val="24"/>
          <w:szCs w:val="24"/>
          <w:lang w:val="ru-RU"/>
        </w:rPr>
      </w:pPr>
    </w:p>
    <w:p w14:paraId="2DEB7321" w14:textId="77777777" w:rsidR="007F57C8" w:rsidRDefault="007F57C8" w:rsidP="00F52BF9">
      <w:pPr>
        <w:rPr>
          <w:rFonts w:ascii="Times New Roman" w:hAnsi="Times New Roman" w:cs="Times New Roman"/>
          <w:b/>
          <w:sz w:val="24"/>
          <w:szCs w:val="24"/>
          <w:lang w:val="ru-RU"/>
        </w:rPr>
      </w:pPr>
    </w:p>
    <w:p w14:paraId="6D416158" w14:textId="77777777" w:rsidR="007F57C8" w:rsidRDefault="007F57C8" w:rsidP="00F52BF9">
      <w:pPr>
        <w:rPr>
          <w:rFonts w:ascii="Times New Roman" w:hAnsi="Times New Roman" w:cs="Times New Roman"/>
          <w:b/>
          <w:sz w:val="24"/>
          <w:szCs w:val="24"/>
          <w:lang w:val="ru-RU"/>
        </w:rPr>
      </w:pPr>
    </w:p>
    <w:p w14:paraId="43249D3F" w14:textId="77777777" w:rsidR="007F57C8" w:rsidRDefault="007F57C8" w:rsidP="00F52BF9">
      <w:pPr>
        <w:rPr>
          <w:rFonts w:ascii="Times New Roman" w:hAnsi="Times New Roman" w:cs="Times New Roman"/>
          <w:b/>
          <w:sz w:val="24"/>
          <w:szCs w:val="24"/>
          <w:lang w:val="ru-RU"/>
        </w:rPr>
      </w:pPr>
    </w:p>
    <w:p w14:paraId="61808ACE" w14:textId="77777777" w:rsidR="00360594" w:rsidRDefault="00360594" w:rsidP="00F52BF9">
      <w:pPr>
        <w:rPr>
          <w:rFonts w:ascii="Times New Roman" w:hAnsi="Times New Roman" w:cs="Times New Roman"/>
          <w:b/>
          <w:sz w:val="24"/>
          <w:szCs w:val="24"/>
          <w:lang w:val="ru-RU"/>
        </w:rPr>
      </w:pPr>
    </w:p>
    <w:p w14:paraId="16653143" w14:textId="7CD92931" w:rsidR="000C27C5" w:rsidRDefault="000C27C5" w:rsidP="00F52BF9">
      <w:pPr>
        <w:rPr>
          <w:rFonts w:ascii="Times New Roman" w:hAnsi="Times New Roman" w:cs="Times New Roman"/>
          <w:b/>
          <w:sz w:val="24"/>
          <w:szCs w:val="24"/>
          <w:lang w:val="ru-RU"/>
        </w:rPr>
      </w:pPr>
    </w:p>
    <w:p w14:paraId="731DD424" w14:textId="77777777" w:rsidR="00FD14DA" w:rsidRDefault="00FD14DA" w:rsidP="00F52BF9">
      <w:pPr>
        <w:rPr>
          <w:rFonts w:ascii="Times New Roman" w:hAnsi="Times New Roman" w:cs="Times New Roman"/>
          <w:b/>
          <w:sz w:val="24"/>
          <w:szCs w:val="24"/>
          <w:lang w:val="ru-RU"/>
        </w:rPr>
      </w:pPr>
    </w:p>
    <w:p w14:paraId="26F55197" w14:textId="77777777" w:rsidR="00E50FCD" w:rsidRPr="00360594" w:rsidRDefault="00E50FCD" w:rsidP="00F52BF9">
      <w:pPr>
        <w:rPr>
          <w:rFonts w:ascii="Times New Roman" w:hAnsi="Times New Roman" w:cs="Times New Roman"/>
          <w:b/>
          <w:sz w:val="24"/>
          <w:szCs w:val="24"/>
          <w:lang w:val="ru-RU"/>
        </w:rPr>
      </w:pPr>
    </w:p>
    <w:p w14:paraId="7B1DE7ED" w14:textId="320E3B6E" w:rsidR="00441659" w:rsidRPr="00F52BF9" w:rsidRDefault="00360594" w:rsidP="00F52BF9">
      <w:pPr>
        <w:rPr>
          <w:rFonts w:ascii="Times New Roman" w:hAnsi="Times New Roman" w:cs="Times New Roman"/>
          <w:b/>
          <w:sz w:val="24"/>
          <w:szCs w:val="24"/>
        </w:rPr>
      </w:pPr>
      <w:r>
        <w:rPr>
          <w:noProof/>
          <w:lang w:val="en-US" w:eastAsia="en-US"/>
        </w:rPr>
        <mc:AlternateContent>
          <mc:Choice Requires="wps">
            <w:drawing>
              <wp:anchor distT="0" distB="0" distL="114300" distR="114300" simplePos="0" relativeHeight="251646464" behindDoc="0" locked="0" layoutInCell="1" allowOverlap="1" wp14:anchorId="67CFA7CC" wp14:editId="6BEC21DE">
                <wp:simplePos x="0" y="0"/>
                <wp:positionH relativeFrom="margin">
                  <wp:posOffset>2732741</wp:posOffset>
                </wp:positionH>
                <wp:positionV relativeFrom="paragraph">
                  <wp:posOffset>128382</wp:posOffset>
                </wp:positionV>
                <wp:extent cx="564515" cy="403225"/>
                <wp:effectExtent l="0" t="0" r="26035" b="15875"/>
                <wp:wrapNone/>
                <wp:docPr id="45" name="Прямоугольник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515" cy="40322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136689" id="Прямоугольник 45" o:spid="_x0000_s1026" style="position:absolute;margin-left:215.2pt;margin-top:10.1pt;width:44.45pt;height:31.75pt;z-index:25164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tP4JAIAAEwEAAAOAAAAZHJzL2Uyb0RvYy54bWysVNtu2zAMfR+wfxD0vtjOkq414hRFugwD&#10;ugvQ7QNkWbaFyaJGKXGyrx8lp2m2vg3zgyCS0iF5eOTV7WEwbK/Qa7AVL2Y5Z8pKaLTtKv792/bN&#10;NWc+CNsIA1ZV/Kg8v12/frUaXanm0INpFDICsb4cXcX7EFyZZV72ahB+Bk5ZCraAgwhkYpc1KEZC&#10;H0w2z/OrbARsHIJU3pP3fgrydcJvWyXDl7b1KjBTcaotpBXTWsc1W69E2aFwvZanMsQ/VDEIbSnp&#10;GepeBMF2qF9ADVoieGjDTMKQQdtqqVIP1E2R/9XNYy+cSr0QOd6dafL/D1Z+3j+6rxhL9+4B5A/P&#10;LGx6YTt1hwhjr0RD6YpIVDY6X54vRMPTVVaPn6Ch0YpdgMTBocUhAlJ37JCoPp6pVofAJDmXV4tl&#10;seRMUmiRv53PlymDKJ8uO/Thg4KBxU3FkSaZwMX+wYdYjCifjqTiwehmq41JBnb1xiDbC5r6Nn0n&#10;dH95zFg2VvxmSblfQkQBqjNI3RXpjNkN1OwEXOTxmxREftLZ5E8uKi9pOEKkYv/IPOhAqjd6qPj1&#10;BUok+71tkiaD0GbaE5SxJ/Yj4VHbvqyhORL5CJOk6QnSpgf8xdlIcq64/7kTqDgzHy0N8KZYLKL+&#10;k7FYvpuTgZeR+jIirCSoigfOpu0mTG9m51B3PWWa6LBwR0NvdRrIc1WnYkmyqfXT84pv4tJOp55/&#10;AuvfAAAA//8DAFBLAwQUAAYACAAAACEAKuw1TN4AAAAJAQAADwAAAGRycy9kb3ducmV2LnhtbEyP&#10;wU7DMBBE70j8g7VI3KjdpKUlxKlQEeqFSwPct7FJosbryHZa5+8xJziu5mnmbbmLZmAX7XxvScJy&#10;IYBpaqzqqZXw+fH2sAXmA5LCwZKWMGsPu+r2psRC2Ssd9aUOLUsl5AuU0IUwFpz7ptMG/cKOmlL2&#10;bZ3BkE7XcuXwmsrNwDMhHrnBntJCh6Ped7o515OR8K7iYd+s47l+xY37ctMc8DBLeX8XX56BBR3D&#10;Hwy/+kkdquR0shMpzwYJq1ysEiohExmwBKyXTzmwk4RtvgFelfz/B9UPAAAA//8DAFBLAQItABQA&#10;BgAIAAAAIQC2gziS/gAAAOEBAAATAAAAAAAAAAAAAAAAAAAAAABbQ29udGVudF9UeXBlc10ueG1s&#10;UEsBAi0AFAAGAAgAAAAhADj9If/WAAAAlAEAAAsAAAAAAAAAAAAAAAAALwEAAF9yZWxzLy5yZWxz&#10;UEsBAi0AFAAGAAgAAAAhAKxi0/gkAgAATAQAAA4AAAAAAAAAAAAAAAAALgIAAGRycy9lMm9Eb2Mu&#10;eG1sUEsBAi0AFAAGAAgAAAAhACrsNUzeAAAACQEAAA8AAAAAAAAAAAAAAAAAfgQAAGRycy9kb3du&#10;cmV2LnhtbFBLBQYAAAAABAAEAPMAAACJBQAAAAA=&#10;" strokecolor="white [3212]">
                <w10:wrap anchorx="margin"/>
              </v:rect>
            </w:pict>
          </mc:Fallback>
        </mc:AlternateContent>
      </w:r>
      <w:r w:rsidR="000F4B87">
        <w:rPr>
          <w:noProof/>
          <w:lang w:val="en-US" w:eastAsia="en-US"/>
        </w:rPr>
        <mc:AlternateContent>
          <mc:Choice Requires="wps">
            <w:drawing>
              <wp:anchor distT="0" distB="0" distL="114300" distR="114300" simplePos="0" relativeHeight="251644416" behindDoc="0" locked="0" layoutInCell="1" allowOverlap="1" wp14:anchorId="6C39561A" wp14:editId="1E72B484">
                <wp:simplePos x="0" y="0"/>
                <wp:positionH relativeFrom="column">
                  <wp:posOffset>2661285</wp:posOffset>
                </wp:positionH>
                <wp:positionV relativeFrom="paragraph">
                  <wp:posOffset>1741170</wp:posOffset>
                </wp:positionV>
                <wp:extent cx="564515" cy="294005"/>
                <wp:effectExtent l="0" t="0" r="6985" b="0"/>
                <wp:wrapNone/>
                <wp:docPr id="46" name="Прямоугольник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4515" cy="29400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76EE98" id="Прямоугольник 46" o:spid="_x0000_s1026" style="position:absolute;margin-left:209.55pt;margin-top:137.1pt;width:44.45pt;height:23.1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w2kIgIAAEwEAAAOAAAAZHJzL2Uyb0RvYy54bWysVNFu2yAUfZ+0f0C8L7ajuGusOFWVLtOk&#10;bp3U7QMwxjYacBmQON3X74JTN93epvkBcblwOPfcgzc3J63IUTgvwdS0WOSUCMOhlaav6fdv+3fX&#10;lPjATMsUGFHTJ+Hpzfbtm81oK7GEAVQrHEEQ46vR1nQIwVZZ5vkgNPMLsMJgsgOnWcDQ9Vnr2Ijo&#10;WmXLPL/KRnCtdcCF97h6NyXpNuF3neDhoeu8CETVFLmFNLo0NnHMthtW9Y7ZQfIzDfYPLDSTBi+d&#10;oe5YYOTg5F9QWnIHHrqw4KAz6DrJRaoBqynyP6p5HJgVqRYUx9tZJv//YPmX46P96iJ1b++B//DE&#10;wG5gphe3zsE4CNbidUUUKhutr+YDMfB4lDTjZ2ixtewQIGlw6pyOgFgdOSWpn2apxSkQjovl1aos&#10;Sko4ppbrVZ6X6QZWPR+2zoePAjSJk5o67GQCZ8d7HyIZVj1vSeRByXYvlUqB65udcuTIsOv79J3R&#10;/eU2ZchY03W5LBPyq1wyoJhBmr5Ie9RBY7ETcJHHb3IQrqPPpvW0hPRmiET2FbqWAV2vpK7p9QVK&#10;FPuDaZMnA5NqmiOUMmf1o+DR275qoH1C8R1MlsYniJMB3C9KRrRzTf3PA3OCEvXJYAPXxWoV/Z+C&#10;Vfl+iYG7zDSXGWY4QtU0UDJNd2F6MwfrZD/gTZMcBm6x6Z1MDXlhdSaLlk2ln59XfBOXcdr18hPY&#10;/gYAAP//AwBQSwMEFAAGAAgAAAAhANyCFFjfAAAACwEAAA8AAABkcnMvZG93bnJldi54bWxMj8FO&#10;wzAQRO9I/IO1SNyondDQErKpUBHqhQsB7tvYJFFjO7Kd1vl7zAmOq32aeVPtoh7ZWTk/WIOQrQQw&#10;ZVorB9MhfH683m2B+UBG0miNQliUh119fVVRKe3FvKtzEzqWQowvCaEPYSo5922vNPmVnZRJv2/r&#10;NIV0uo5LR5cUrkeeC/HANQ0mNfQ0qX2v2lMza4Q3GQ/7toin5oU27svNS6DDgnh7E5+fgAUVwx8M&#10;v/pJHerkdLSzkZ6NCOvsMUsoQr5Z58ASUYhtWndEuM9FAbyu+P8N9Q8AAAD//wMAUEsBAi0AFAAG&#10;AAgAAAAhALaDOJL+AAAA4QEAABMAAAAAAAAAAAAAAAAAAAAAAFtDb250ZW50X1R5cGVzXS54bWxQ&#10;SwECLQAUAAYACAAAACEAOP0h/9YAAACUAQAACwAAAAAAAAAAAAAAAAAvAQAAX3JlbHMvLnJlbHNQ&#10;SwECLQAUAAYACAAAACEACD8NpCICAABMBAAADgAAAAAAAAAAAAAAAAAuAgAAZHJzL2Uyb0RvYy54&#10;bWxQSwECLQAUAAYACAAAACEA3IIUWN8AAAALAQAADwAAAAAAAAAAAAAAAAB8BAAAZHJzL2Rvd25y&#10;ZXYueG1sUEsFBgAAAAAEAAQA8wAAAIgFAAAAAA==&#10;" strokecolor="white [3212]"/>
            </w:pict>
          </mc:Fallback>
        </mc:AlternateContent>
      </w:r>
    </w:p>
    <w:p w14:paraId="0520836B" w14:textId="471119D5" w:rsidR="008511F0" w:rsidRDefault="008511F0" w:rsidP="008511F0">
      <w:pPr>
        <w:jc w:val="center"/>
        <w:rPr>
          <w:rFonts w:ascii="Times New Roman" w:hAnsi="Times New Roman" w:cs="Times New Roman"/>
          <w:b/>
          <w:sz w:val="28"/>
          <w:szCs w:val="28"/>
        </w:rPr>
      </w:pPr>
      <w:r>
        <w:rPr>
          <w:rFonts w:ascii="Times New Roman" w:hAnsi="Times New Roman" w:cs="Times New Roman"/>
          <w:b/>
          <w:sz w:val="28"/>
          <w:szCs w:val="28"/>
        </w:rPr>
        <w:lastRenderedPageBreak/>
        <w:t>НОРМАТИВТІК СІЛТЕМЕЛЕР</w:t>
      </w:r>
    </w:p>
    <w:p w14:paraId="4B5E4ACE" w14:textId="77777777" w:rsidR="008511F0" w:rsidRDefault="008511F0" w:rsidP="008511F0">
      <w:pPr>
        <w:spacing w:after="0" w:line="240" w:lineRule="auto"/>
        <w:ind w:firstLine="708"/>
        <w:jc w:val="both"/>
        <w:rPr>
          <w:rFonts w:ascii="Times New Roman" w:hAnsi="Times New Roman" w:cs="Times New Roman"/>
          <w:bCs/>
          <w:sz w:val="28"/>
          <w:szCs w:val="28"/>
        </w:rPr>
      </w:pPr>
      <w:r w:rsidRPr="00262F60">
        <w:rPr>
          <w:rFonts w:ascii="Times New Roman" w:hAnsi="Times New Roman" w:cs="Times New Roman"/>
          <w:bCs/>
          <w:sz w:val="28"/>
          <w:szCs w:val="28"/>
        </w:rPr>
        <w:t>Бұл диссертациялық жұмыста келесі стандарттарға сілтемелер</w:t>
      </w:r>
      <w:r>
        <w:rPr>
          <w:rFonts w:ascii="Times New Roman" w:hAnsi="Times New Roman" w:cs="Times New Roman"/>
          <w:bCs/>
          <w:sz w:val="28"/>
          <w:szCs w:val="28"/>
        </w:rPr>
        <w:t xml:space="preserve"> </w:t>
      </w:r>
      <w:r w:rsidRPr="00262F60">
        <w:rPr>
          <w:rFonts w:ascii="Times New Roman" w:hAnsi="Times New Roman" w:cs="Times New Roman"/>
          <w:bCs/>
          <w:sz w:val="28"/>
          <w:szCs w:val="28"/>
        </w:rPr>
        <w:t>қолданылған:</w:t>
      </w:r>
    </w:p>
    <w:p w14:paraId="7B68A93E" w14:textId="77777777" w:rsidR="008511F0" w:rsidRDefault="008511F0" w:rsidP="008511F0">
      <w:pPr>
        <w:spacing w:after="0" w:line="240" w:lineRule="auto"/>
        <w:ind w:firstLine="708"/>
        <w:jc w:val="both"/>
        <w:rPr>
          <w:rFonts w:ascii="Times New Roman" w:hAnsi="Times New Roman" w:cs="Times New Roman"/>
          <w:bCs/>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6632"/>
      </w:tblGrid>
      <w:tr w:rsidR="008511F0" w14:paraId="0C657472" w14:textId="77777777" w:rsidTr="001F0B57">
        <w:tc>
          <w:tcPr>
            <w:tcW w:w="2943" w:type="dxa"/>
          </w:tcPr>
          <w:p w14:paraId="79319965" w14:textId="5D016581" w:rsidR="008511F0" w:rsidRDefault="00B33FBF" w:rsidP="001F0B57">
            <w:pPr>
              <w:jc w:val="both"/>
              <w:rPr>
                <w:bCs/>
                <w:sz w:val="28"/>
                <w:szCs w:val="28"/>
              </w:rPr>
            </w:pPr>
            <w:r>
              <w:rPr>
                <w:bCs/>
                <w:sz w:val="28"/>
                <w:szCs w:val="28"/>
              </w:rPr>
              <w:t>МЕМСТ</w:t>
            </w:r>
            <w:r w:rsidR="008511F0" w:rsidRPr="00692920">
              <w:rPr>
                <w:bCs/>
                <w:sz w:val="28"/>
                <w:szCs w:val="28"/>
              </w:rPr>
              <w:t xml:space="preserve"> 1530</w:t>
            </w:r>
            <w:r w:rsidR="004543E0">
              <w:rPr>
                <w:bCs/>
                <w:sz w:val="28"/>
                <w:szCs w:val="28"/>
              </w:rPr>
              <w:t>–</w:t>
            </w:r>
            <w:r w:rsidR="008511F0" w:rsidRPr="00692920">
              <w:rPr>
                <w:bCs/>
                <w:sz w:val="28"/>
                <w:szCs w:val="28"/>
              </w:rPr>
              <w:t xml:space="preserve">65 </w:t>
            </w:r>
            <w:r w:rsidR="008511F0">
              <w:rPr>
                <w:bCs/>
                <w:sz w:val="28"/>
                <w:szCs w:val="28"/>
              </w:rPr>
              <w:t xml:space="preserve"> </w:t>
            </w:r>
          </w:p>
        </w:tc>
        <w:tc>
          <w:tcPr>
            <w:tcW w:w="6632" w:type="dxa"/>
          </w:tcPr>
          <w:p w14:paraId="7ED6AADA" w14:textId="77777777" w:rsidR="008511F0" w:rsidRDefault="008511F0" w:rsidP="001F0B57">
            <w:pPr>
              <w:jc w:val="both"/>
              <w:rPr>
                <w:bCs/>
                <w:sz w:val="28"/>
                <w:szCs w:val="28"/>
              </w:rPr>
            </w:pPr>
            <w:r>
              <w:rPr>
                <w:bCs/>
                <w:sz w:val="28"/>
                <w:szCs w:val="28"/>
              </w:rPr>
              <w:t>Пергаментті қағаз</w:t>
            </w:r>
          </w:p>
        </w:tc>
      </w:tr>
      <w:tr w:rsidR="008511F0" w14:paraId="68FDEB8A" w14:textId="77777777" w:rsidTr="001F0B57">
        <w:tc>
          <w:tcPr>
            <w:tcW w:w="2943" w:type="dxa"/>
          </w:tcPr>
          <w:p w14:paraId="2B30E7A5" w14:textId="2A327611" w:rsidR="008511F0" w:rsidRDefault="00B33FBF" w:rsidP="001F0B57">
            <w:pPr>
              <w:jc w:val="both"/>
              <w:rPr>
                <w:bCs/>
                <w:sz w:val="28"/>
                <w:szCs w:val="28"/>
              </w:rPr>
            </w:pPr>
            <w:r>
              <w:rPr>
                <w:bCs/>
                <w:sz w:val="28"/>
                <w:szCs w:val="28"/>
              </w:rPr>
              <w:t>МЕМСТ</w:t>
            </w:r>
            <w:r w:rsidR="008511F0" w:rsidRPr="00692920">
              <w:rPr>
                <w:bCs/>
                <w:sz w:val="28"/>
                <w:szCs w:val="28"/>
              </w:rPr>
              <w:t xml:space="preserve"> 5692</w:t>
            </w:r>
            <w:r w:rsidR="004543E0">
              <w:rPr>
                <w:bCs/>
                <w:sz w:val="28"/>
                <w:szCs w:val="28"/>
              </w:rPr>
              <w:t>–</w:t>
            </w:r>
            <w:r w:rsidR="008511F0" w:rsidRPr="00692920">
              <w:rPr>
                <w:bCs/>
                <w:sz w:val="28"/>
                <w:szCs w:val="28"/>
              </w:rPr>
              <w:t>67</w:t>
            </w:r>
          </w:p>
        </w:tc>
        <w:tc>
          <w:tcPr>
            <w:tcW w:w="6632" w:type="dxa"/>
          </w:tcPr>
          <w:p w14:paraId="0E33818E" w14:textId="77777777" w:rsidR="008511F0" w:rsidRDefault="008511F0" w:rsidP="001F0B57">
            <w:pPr>
              <w:jc w:val="both"/>
              <w:rPr>
                <w:bCs/>
                <w:sz w:val="28"/>
                <w:szCs w:val="28"/>
              </w:rPr>
            </w:pPr>
            <w:r w:rsidRPr="00692920">
              <w:rPr>
                <w:bCs/>
                <w:sz w:val="28"/>
                <w:szCs w:val="28"/>
              </w:rPr>
              <w:t>96% пайыздық спирт</w:t>
            </w:r>
          </w:p>
        </w:tc>
      </w:tr>
      <w:tr w:rsidR="008511F0" w14:paraId="62A068B4" w14:textId="77777777" w:rsidTr="001F0B57">
        <w:tc>
          <w:tcPr>
            <w:tcW w:w="2943" w:type="dxa"/>
          </w:tcPr>
          <w:p w14:paraId="70420DDB" w14:textId="44B44E3F" w:rsidR="008511F0" w:rsidRDefault="008511F0" w:rsidP="001F0B57">
            <w:pPr>
              <w:jc w:val="both"/>
              <w:rPr>
                <w:bCs/>
                <w:sz w:val="28"/>
                <w:szCs w:val="28"/>
              </w:rPr>
            </w:pPr>
            <w:r w:rsidRPr="00692920">
              <w:rPr>
                <w:bCs/>
                <w:sz w:val="28"/>
                <w:szCs w:val="28"/>
              </w:rPr>
              <w:t>МСТ 5962</w:t>
            </w:r>
            <w:r w:rsidR="004543E0">
              <w:rPr>
                <w:bCs/>
                <w:sz w:val="28"/>
                <w:szCs w:val="28"/>
              </w:rPr>
              <w:t>–</w:t>
            </w:r>
            <w:r w:rsidRPr="00692920">
              <w:rPr>
                <w:bCs/>
                <w:sz w:val="28"/>
                <w:szCs w:val="28"/>
              </w:rPr>
              <w:t xml:space="preserve">67 </w:t>
            </w:r>
          </w:p>
        </w:tc>
        <w:tc>
          <w:tcPr>
            <w:tcW w:w="6632" w:type="dxa"/>
          </w:tcPr>
          <w:p w14:paraId="311A8D03" w14:textId="77777777" w:rsidR="008511F0" w:rsidRDefault="008511F0" w:rsidP="001F0B57">
            <w:pPr>
              <w:jc w:val="both"/>
              <w:rPr>
                <w:bCs/>
                <w:sz w:val="28"/>
                <w:szCs w:val="28"/>
              </w:rPr>
            </w:pPr>
            <w:r w:rsidRPr="00692920">
              <w:rPr>
                <w:bCs/>
                <w:sz w:val="28"/>
                <w:szCs w:val="28"/>
              </w:rPr>
              <w:t>Тазартылған этил спирті.Техникалық шарттар</w:t>
            </w:r>
          </w:p>
        </w:tc>
      </w:tr>
      <w:tr w:rsidR="008511F0" w14:paraId="30D99A2C" w14:textId="77777777" w:rsidTr="001F0B57">
        <w:tc>
          <w:tcPr>
            <w:tcW w:w="2943" w:type="dxa"/>
          </w:tcPr>
          <w:p w14:paraId="3EDDBF92" w14:textId="2280E1EA" w:rsidR="008511F0" w:rsidRDefault="00B33FBF" w:rsidP="001F0B57">
            <w:pPr>
              <w:jc w:val="both"/>
              <w:rPr>
                <w:bCs/>
                <w:sz w:val="28"/>
                <w:szCs w:val="28"/>
              </w:rPr>
            </w:pPr>
            <w:r>
              <w:rPr>
                <w:bCs/>
                <w:sz w:val="28"/>
                <w:szCs w:val="28"/>
              </w:rPr>
              <w:t>МЕМСТ</w:t>
            </w:r>
            <w:r w:rsidR="008511F0" w:rsidRPr="00262F60">
              <w:rPr>
                <w:bCs/>
                <w:sz w:val="28"/>
                <w:szCs w:val="28"/>
              </w:rPr>
              <w:t xml:space="preserve"> 3164</w:t>
            </w:r>
            <w:r w:rsidR="004543E0">
              <w:rPr>
                <w:bCs/>
                <w:sz w:val="28"/>
                <w:szCs w:val="28"/>
              </w:rPr>
              <w:t>–</w:t>
            </w:r>
            <w:r w:rsidR="008511F0" w:rsidRPr="00262F60">
              <w:rPr>
                <w:bCs/>
                <w:sz w:val="28"/>
                <w:szCs w:val="28"/>
              </w:rPr>
              <w:t>78</w:t>
            </w:r>
          </w:p>
        </w:tc>
        <w:tc>
          <w:tcPr>
            <w:tcW w:w="6632" w:type="dxa"/>
          </w:tcPr>
          <w:p w14:paraId="5C0B1962" w14:textId="77777777" w:rsidR="008511F0" w:rsidRDefault="008511F0" w:rsidP="001F0B57">
            <w:pPr>
              <w:jc w:val="both"/>
              <w:rPr>
                <w:bCs/>
                <w:sz w:val="28"/>
                <w:szCs w:val="28"/>
              </w:rPr>
            </w:pPr>
            <w:r w:rsidRPr="00262F60">
              <w:rPr>
                <w:bCs/>
                <w:sz w:val="28"/>
                <w:szCs w:val="28"/>
              </w:rPr>
              <w:t>Вазелин майы. Техникалық шарттары</w:t>
            </w:r>
          </w:p>
        </w:tc>
      </w:tr>
      <w:tr w:rsidR="008511F0" w14:paraId="755AC03F" w14:textId="77777777" w:rsidTr="001F0B57">
        <w:tc>
          <w:tcPr>
            <w:tcW w:w="2943" w:type="dxa"/>
          </w:tcPr>
          <w:p w14:paraId="26FC4E19" w14:textId="33F84901" w:rsidR="008511F0" w:rsidRDefault="00B33FBF" w:rsidP="001F0B57">
            <w:pPr>
              <w:jc w:val="both"/>
              <w:rPr>
                <w:bCs/>
                <w:sz w:val="28"/>
                <w:szCs w:val="28"/>
              </w:rPr>
            </w:pPr>
            <w:r>
              <w:rPr>
                <w:bCs/>
                <w:sz w:val="28"/>
                <w:szCs w:val="28"/>
              </w:rPr>
              <w:t>МЕМСТ</w:t>
            </w:r>
            <w:r w:rsidR="008511F0" w:rsidRPr="00262F60">
              <w:rPr>
                <w:bCs/>
                <w:sz w:val="28"/>
                <w:szCs w:val="28"/>
              </w:rPr>
              <w:t xml:space="preserve"> 6259</w:t>
            </w:r>
            <w:r w:rsidR="004543E0">
              <w:rPr>
                <w:bCs/>
                <w:sz w:val="28"/>
                <w:szCs w:val="28"/>
              </w:rPr>
              <w:t>–</w:t>
            </w:r>
            <w:r w:rsidR="008511F0" w:rsidRPr="00262F60">
              <w:rPr>
                <w:bCs/>
                <w:sz w:val="28"/>
                <w:szCs w:val="28"/>
              </w:rPr>
              <w:t>75</w:t>
            </w:r>
          </w:p>
        </w:tc>
        <w:tc>
          <w:tcPr>
            <w:tcW w:w="6632" w:type="dxa"/>
          </w:tcPr>
          <w:p w14:paraId="384CCCD4" w14:textId="77777777" w:rsidR="008511F0" w:rsidRDefault="008511F0" w:rsidP="001F0B57">
            <w:pPr>
              <w:jc w:val="both"/>
              <w:rPr>
                <w:bCs/>
                <w:sz w:val="28"/>
                <w:szCs w:val="28"/>
              </w:rPr>
            </w:pPr>
            <w:r w:rsidRPr="00262F60">
              <w:rPr>
                <w:bCs/>
                <w:sz w:val="28"/>
                <w:szCs w:val="28"/>
              </w:rPr>
              <w:t>Глицерин. Техникалық шарттар</w:t>
            </w:r>
          </w:p>
        </w:tc>
      </w:tr>
      <w:tr w:rsidR="008511F0" w14:paraId="36EB4838" w14:textId="77777777" w:rsidTr="001F0B57">
        <w:tc>
          <w:tcPr>
            <w:tcW w:w="2943" w:type="dxa"/>
          </w:tcPr>
          <w:p w14:paraId="358E2BEC" w14:textId="70E5DF13" w:rsidR="008511F0" w:rsidRDefault="00B33FBF" w:rsidP="001F0B57">
            <w:pPr>
              <w:jc w:val="both"/>
              <w:rPr>
                <w:bCs/>
                <w:sz w:val="28"/>
                <w:szCs w:val="28"/>
              </w:rPr>
            </w:pPr>
            <w:r>
              <w:rPr>
                <w:bCs/>
                <w:sz w:val="28"/>
                <w:szCs w:val="28"/>
              </w:rPr>
              <w:t>МЕМСТ</w:t>
            </w:r>
            <w:r w:rsidR="008511F0" w:rsidRPr="00692920">
              <w:rPr>
                <w:bCs/>
                <w:sz w:val="28"/>
                <w:szCs w:val="28"/>
              </w:rPr>
              <w:t xml:space="preserve"> 1770</w:t>
            </w:r>
            <w:r w:rsidR="004543E0">
              <w:rPr>
                <w:bCs/>
                <w:sz w:val="28"/>
                <w:szCs w:val="28"/>
              </w:rPr>
              <w:t>–</w:t>
            </w:r>
            <w:r w:rsidR="008511F0" w:rsidRPr="00692920">
              <w:rPr>
                <w:bCs/>
                <w:sz w:val="28"/>
                <w:szCs w:val="28"/>
              </w:rPr>
              <w:t>74</w:t>
            </w:r>
          </w:p>
        </w:tc>
        <w:tc>
          <w:tcPr>
            <w:tcW w:w="6632" w:type="dxa"/>
          </w:tcPr>
          <w:p w14:paraId="2A37BA1A" w14:textId="77777777" w:rsidR="008511F0" w:rsidRDefault="008511F0" w:rsidP="001F0B57">
            <w:pPr>
              <w:jc w:val="both"/>
              <w:rPr>
                <w:bCs/>
                <w:sz w:val="28"/>
                <w:szCs w:val="28"/>
              </w:rPr>
            </w:pPr>
            <w:r w:rsidRPr="00692920">
              <w:rPr>
                <w:bCs/>
                <w:sz w:val="28"/>
                <w:szCs w:val="28"/>
              </w:rPr>
              <w:t>Зертханалық шыны өлшеуіш ыдыс. Цилиндрлер, мензуркалар, колбалар, пробиркалар. Жалпы техникалық шарттар</w:t>
            </w:r>
          </w:p>
        </w:tc>
      </w:tr>
      <w:tr w:rsidR="008511F0" w14:paraId="1C5FF17E" w14:textId="77777777" w:rsidTr="001F0B57">
        <w:tc>
          <w:tcPr>
            <w:tcW w:w="2943" w:type="dxa"/>
          </w:tcPr>
          <w:p w14:paraId="7B3E5ED6" w14:textId="04E88C68" w:rsidR="008511F0" w:rsidRPr="00692920" w:rsidRDefault="00B33FBF" w:rsidP="001F0B57">
            <w:pPr>
              <w:jc w:val="both"/>
              <w:rPr>
                <w:bCs/>
                <w:sz w:val="28"/>
                <w:szCs w:val="28"/>
              </w:rPr>
            </w:pPr>
            <w:r>
              <w:rPr>
                <w:bCs/>
                <w:sz w:val="28"/>
                <w:szCs w:val="28"/>
              </w:rPr>
              <w:t>МЕМСТ</w:t>
            </w:r>
            <w:r w:rsidR="008511F0" w:rsidRPr="00262F60">
              <w:rPr>
                <w:bCs/>
                <w:sz w:val="28"/>
                <w:szCs w:val="28"/>
              </w:rPr>
              <w:t xml:space="preserve"> 9147</w:t>
            </w:r>
            <w:r w:rsidR="004543E0">
              <w:rPr>
                <w:bCs/>
                <w:sz w:val="28"/>
                <w:szCs w:val="28"/>
              </w:rPr>
              <w:t>–</w:t>
            </w:r>
            <w:r w:rsidR="008511F0" w:rsidRPr="00262F60">
              <w:rPr>
                <w:bCs/>
                <w:sz w:val="28"/>
                <w:szCs w:val="28"/>
              </w:rPr>
              <w:t>80</w:t>
            </w:r>
          </w:p>
        </w:tc>
        <w:tc>
          <w:tcPr>
            <w:tcW w:w="6632" w:type="dxa"/>
          </w:tcPr>
          <w:p w14:paraId="22C9376C" w14:textId="77777777" w:rsidR="008511F0" w:rsidRPr="00692920" w:rsidRDefault="008511F0" w:rsidP="001F0B57">
            <w:pPr>
              <w:jc w:val="both"/>
              <w:rPr>
                <w:bCs/>
                <w:sz w:val="28"/>
                <w:szCs w:val="28"/>
              </w:rPr>
            </w:pPr>
            <w:r w:rsidRPr="00262F60">
              <w:rPr>
                <w:bCs/>
                <w:sz w:val="28"/>
                <w:szCs w:val="28"/>
              </w:rPr>
              <w:t>Зертханалық фарфор жабдықтар және ыдыстар. Техникалық</w:t>
            </w:r>
            <w:r>
              <w:rPr>
                <w:bCs/>
                <w:sz w:val="28"/>
                <w:szCs w:val="28"/>
              </w:rPr>
              <w:t xml:space="preserve"> </w:t>
            </w:r>
            <w:r w:rsidRPr="00262F60">
              <w:rPr>
                <w:bCs/>
                <w:sz w:val="28"/>
                <w:szCs w:val="28"/>
              </w:rPr>
              <w:t>шарттар</w:t>
            </w:r>
          </w:p>
        </w:tc>
      </w:tr>
      <w:tr w:rsidR="008511F0" w14:paraId="74F775AF" w14:textId="77777777" w:rsidTr="001F0B57">
        <w:tc>
          <w:tcPr>
            <w:tcW w:w="2943" w:type="dxa"/>
          </w:tcPr>
          <w:p w14:paraId="27C03EA6" w14:textId="2276258F" w:rsidR="008511F0" w:rsidRPr="00262F60" w:rsidRDefault="00B33FBF" w:rsidP="001F0B57">
            <w:pPr>
              <w:jc w:val="both"/>
              <w:rPr>
                <w:bCs/>
                <w:sz w:val="28"/>
                <w:szCs w:val="28"/>
              </w:rPr>
            </w:pPr>
            <w:r>
              <w:rPr>
                <w:bCs/>
                <w:sz w:val="28"/>
                <w:szCs w:val="28"/>
              </w:rPr>
              <w:t>МЕМСТ</w:t>
            </w:r>
            <w:r w:rsidR="008511F0" w:rsidRPr="00692920">
              <w:rPr>
                <w:bCs/>
                <w:sz w:val="28"/>
                <w:szCs w:val="28"/>
              </w:rPr>
              <w:t xml:space="preserve"> </w:t>
            </w:r>
            <w:r w:rsidR="004543E0">
              <w:rPr>
                <w:bCs/>
                <w:sz w:val="28"/>
                <w:szCs w:val="28"/>
              </w:rPr>
              <w:t>–</w:t>
            </w:r>
            <w:r w:rsidR="008511F0" w:rsidRPr="00692920">
              <w:rPr>
                <w:bCs/>
                <w:sz w:val="28"/>
                <w:szCs w:val="28"/>
              </w:rPr>
              <w:t>9284</w:t>
            </w:r>
            <w:r w:rsidR="004543E0">
              <w:rPr>
                <w:bCs/>
                <w:sz w:val="28"/>
                <w:szCs w:val="28"/>
              </w:rPr>
              <w:t>–</w:t>
            </w:r>
            <w:r w:rsidR="008511F0" w:rsidRPr="00692920">
              <w:rPr>
                <w:bCs/>
                <w:sz w:val="28"/>
                <w:szCs w:val="28"/>
              </w:rPr>
              <w:t>82</w:t>
            </w:r>
          </w:p>
        </w:tc>
        <w:tc>
          <w:tcPr>
            <w:tcW w:w="6632" w:type="dxa"/>
          </w:tcPr>
          <w:p w14:paraId="153031E9" w14:textId="77777777" w:rsidR="008511F0" w:rsidRPr="00262F60" w:rsidRDefault="008511F0" w:rsidP="001F0B57">
            <w:pPr>
              <w:jc w:val="both"/>
              <w:rPr>
                <w:bCs/>
                <w:sz w:val="28"/>
                <w:szCs w:val="28"/>
              </w:rPr>
            </w:pPr>
            <w:r w:rsidRPr="00692920">
              <w:rPr>
                <w:bCs/>
                <w:sz w:val="28"/>
                <w:szCs w:val="28"/>
              </w:rPr>
              <w:t>Микроскоптарға арналған заттық шынылар</w:t>
            </w:r>
          </w:p>
        </w:tc>
      </w:tr>
      <w:tr w:rsidR="008511F0" w14:paraId="7A4A97AA" w14:textId="77777777" w:rsidTr="001F0B57">
        <w:tc>
          <w:tcPr>
            <w:tcW w:w="2943" w:type="dxa"/>
          </w:tcPr>
          <w:p w14:paraId="546AA3B3" w14:textId="6E4BA56D" w:rsidR="008511F0" w:rsidRPr="00692920" w:rsidRDefault="00B33FBF" w:rsidP="001F0B57">
            <w:pPr>
              <w:jc w:val="both"/>
              <w:rPr>
                <w:bCs/>
                <w:sz w:val="28"/>
                <w:szCs w:val="28"/>
              </w:rPr>
            </w:pPr>
            <w:r>
              <w:rPr>
                <w:bCs/>
                <w:sz w:val="28"/>
                <w:szCs w:val="28"/>
              </w:rPr>
              <w:t>МЕМСТ</w:t>
            </w:r>
            <w:r w:rsidR="008511F0" w:rsidRPr="00262F60">
              <w:rPr>
                <w:bCs/>
                <w:sz w:val="28"/>
                <w:szCs w:val="28"/>
              </w:rPr>
              <w:t xml:space="preserve"> 9284</w:t>
            </w:r>
            <w:r w:rsidR="004543E0">
              <w:rPr>
                <w:bCs/>
                <w:sz w:val="28"/>
                <w:szCs w:val="28"/>
              </w:rPr>
              <w:t>–</w:t>
            </w:r>
            <w:r w:rsidR="008511F0" w:rsidRPr="00262F60">
              <w:rPr>
                <w:bCs/>
                <w:sz w:val="28"/>
                <w:szCs w:val="28"/>
              </w:rPr>
              <w:t>75</w:t>
            </w:r>
          </w:p>
        </w:tc>
        <w:tc>
          <w:tcPr>
            <w:tcW w:w="6632" w:type="dxa"/>
          </w:tcPr>
          <w:p w14:paraId="1A16DDE0" w14:textId="77777777" w:rsidR="008511F0" w:rsidRPr="00692920" w:rsidRDefault="008511F0" w:rsidP="001F0B57">
            <w:pPr>
              <w:jc w:val="both"/>
              <w:rPr>
                <w:bCs/>
                <w:sz w:val="28"/>
                <w:szCs w:val="28"/>
              </w:rPr>
            </w:pPr>
            <w:r w:rsidRPr="00262F60">
              <w:rPr>
                <w:bCs/>
                <w:sz w:val="28"/>
                <w:szCs w:val="28"/>
              </w:rPr>
              <w:t>Жұғынды жасайтын шынылар. Жалпы талаптар</w:t>
            </w:r>
          </w:p>
        </w:tc>
      </w:tr>
      <w:tr w:rsidR="008511F0" w14:paraId="4B323B4A" w14:textId="77777777" w:rsidTr="001F0B57">
        <w:tc>
          <w:tcPr>
            <w:tcW w:w="2943" w:type="dxa"/>
          </w:tcPr>
          <w:p w14:paraId="1AA944EE" w14:textId="5A317477" w:rsidR="008511F0" w:rsidRPr="00692920" w:rsidRDefault="00B33FBF" w:rsidP="001F0B57">
            <w:pPr>
              <w:jc w:val="both"/>
              <w:rPr>
                <w:bCs/>
                <w:sz w:val="28"/>
                <w:szCs w:val="28"/>
              </w:rPr>
            </w:pPr>
            <w:r>
              <w:rPr>
                <w:bCs/>
                <w:sz w:val="28"/>
                <w:szCs w:val="28"/>
              </w:rPr>
              <w:t>МЕМСТ</w:t>
            </w:r>
            <w:r w:rsidR="008511F0" w:rsidRPr="00262F60">
              <w:rPr>
                <w:bCs/>
                <w:sz w:val="28"/>
                <w:szCs w:val="28"/>
              </w:rPr>
              <w:t xml:space="preserve"> 12026</w:t>
            </w:r>
            <w:r w:rsidR="004543E0">
              <w:rPr>
                <w:bCs/>
                <w:sz w:val="28"/>
                <w:szCs w:val="28"/>
              </w:rPr>
              <w:t>–</w:t>
            </w:r>
            <w:r w:rsidR="008511F0" w:rsidRPr="00262F60">
              <w:rPr>
                <w:bCs/>
                <w:sz w:val="28"/>
                <w:szCs w:val="28"/>
              </w:rPr>
              <w:t>76</w:t>
            </w:r>
          </w:p>
        </w:tc>
        <w:tc>
          <w:tcPr>
            <w:tcW w:w="6632" w:type="dxa"/>
          </w:tcPr>
          <w:p w14:paraId="6AC60ECA" w14:textId="77777777" w:rsidR="008511F0" w:rsidRPr="00692920" w:rsidRDefault="008511F0" w:rsidP="001F0B57">
            <w:pPr>
              <w:jc w:val="both"/>
              <w:rPr>
                <w:bCs/>
                <w:sz w:val="28"/>
                <w:szCs w:val="28"/>
              </w:rPr>
            </w:pPr>
            <w:r w:rsidRPr="00262F60">
              <w:rPr>
                <w:bCs/>
                <w:sz w:val="28"/>
                <w:szCs w:val="28"/>
              </w:rPr>
              <w:t>Зертханалық фильтрлі қағаздар. Техникалық шарттары</w:t>
            </w:r>
          </w:p>
        </w:tc>
      </w:tr>
      <w:tr w:rsidR="008511F0" w14:paraId="1CDD2E24" w14:textId="77777777" w:rsidTr="001F0B57">
        <w:tc>
          <w:tcPr>
            <w:tcW w:w="2943" w:type="dxa"/>
          </w:tcPr>
          <w:p w14:paraId="611972E7" w14:textId="659B2932" w:rsidR="008511F0" w:rsidRPr="00262F60" w:rsidRDefault="00B33FBF" w:rsidP="001F0B57">
            <w:pPr>
              <w:jc w:val="both"/>
              <w:rPr>
                <w:bCs/>
                <w:sz w:val="28"/>
                <w:szCs w:val="28"/>
              </w:rPr>
            </w:pPr>
            <w:r>
              <w:rPr>
                <w:bCs/>
                <w:sz w:val="28"/>
                <w:szCs w:val="28"/>
              </w:rPr>
              <w:t>МЕМСТ</w:t>
            </w:r>
            <w:r w:rsidR="008511F0" w:rsidRPr="00262F60">
              <w:rPr>
                <w:bCs/>
                <w:sz w:val="28"/>
                <w:szCs w:val="28"/>
              </w:rPr>
              <w:t xml:space="preserve"> 22379</w:t>
            </w:r>
            <w:r w:rsidR="004543E0">
              <w:rPr>
                <w:bCs/>
                <w:sz w:val="28"/>
                <w:szCs w:val="28"/>
              </w:rPr>
              <w:t>–</w:t>
            </w:r>
            <w:r w:rsidR="008511F0" w:rsidRPr="00262F60">
              <w:rPr>
                <w:bCs/>
                <w:sz w:val="28"/>
                <w:szCs w:val="28"/>
              </w:rPr>
              <w:t>93</w:t>
            </w:r>
          </w:p>
        </w:tc>
        <w:tc>
          <w:tcPr>
            <w:tcW w:w="6632" w:type="dxa"/>
          </w:tcPr>
          <w:p w14:paraId="2859ECC6" w14:textId="0C4BAAA7" w:rsidR="008511F0" w:rsidRPr="00262F60" w:rsidRDefault="008511F0" w:rsidP="001F0B57">
            <w:pPr>
              <w:jc w:val="both"/>
              <w:rPr>
                <w:bCs/>
                <w:sz w:val="28"/>
                <w:szCs w:val="28"/>
              </w:rPr>
            </w:pPr>
            <w:r w:rsidRPr="00262F60">
              <w:rPr>
                <w:bCs/>
                <w:sz w:val="28"/>
                <w:szCs w:val="28"/>
              </w:rPr>
              <w:t>Медициналық мақталы</w:t>
            </w:r>
            <w:r w:rsidR="004543E0">
              <w:rPr>
                <w:bCs/>
                <w:sz w:val="28"/>
                <w:szCs w:val="28"/>
              </w:rPr>
              <w:t>–</w:t>
            </w:r>
            <w:r w:rsidRPr="00262F60">
              <w:rPr>
                <w:bCs/>
                <w:sz w:val="28"/>
                <w:szCs w:val="28"/>
              </w:rPr>
              <w:t>дәкелi өнiмдер. Техникалық шарттар</w:t>
            </w:r>
          </w:p>
        </w:tc>
      </w:tr>
      <w:tr w:rsidR="008511F0" w14:paraId="53265766" w14:textId="77777777" w:rsidTr="001F0B57">
        <w:tc>
          <w:tcPr>
            <w:tcW w:w="2943" w:type="dxa"/>
          </w:tcPr>
          <w:p w14:paraId="6C3FD61F" w14:textId="65D4D047" w:rsidR="008511F0" w:rsidRPr="00262F60" w:rsidRDefault="00B33FBF" w:rsidP="001F0B57">
            <w:pPr>
              <w:jc w:val="both"/>
              <w:rPr>
                <w:bCs/>
                <w:sz w:val="28"/>
                <w:szCs w:val="28"/>
              </w:rPr>
            </w:pPr>
            <w:r>
              <w:rPr>
                <w:bCs/>
                <w:sz w:val="28"/>
                <w:szCs w:val="28"/>
              </w:rPr>
              <w:t>МЕМСТ</w:t>
            </w:r>
            <w:r w:rsidR="008511F0" w:rsidRPr="00692920">
              <w:rPr>
                <w:bCs/>
                <w:sz w:val="28"/>
                <w:szCs w:val="28"/>
              </w:rPr>
              <w:t xml:space="preserve"> 8074</w:t>
            </w:r>
            <w:r w:rsidR="004543E0">
              <w:rPr>
                <w:bCs/>
                <w:sz w:val="28"/>
                <w:szCs w:val="28"/>
              </w:rPr>
              <w:t>–</w:t>
            </w:r>
            <w:r w:rsidR="008511F0" w:rsidRPr="00692920">
              <w:rPr>
                <w:bCs/>
                <w:sz w:val="28"/>
                <w:szCs w:val="28"/>
              </w:rPr>
              <w:t>82</w:t>
            </w:r>
          </w:p>
        </w:tc>
        <w:tc>
          <w:tcPr>
            <w:tcW w:w="6632" w:type="dxa"/>
          </w:tcPr>
          <w:p w14:paraId="68064232" w14:textId="77777777" w:rsidR="008511F0" w:rsidRPr="00262F60" w:rsidRDefault="008511F0" w:rsidP="001F0B57">
            <w:pPr>
              <w:jc w:val="both"/>
              <w:rPr>
                <w:bCs/>
                <w:sz w:val="28"/>
                <w:szCs w:val="28"/>
              </w:rPr>
            </w:pPr>
            <w:r w:rsidRPr="00692920">
              <w:rPr>
                <w:bCs/>
                <w:sz w:val="28"/>
                <w:szCs w:val="28"/>
              </w:rPr>
              <w:t xml:space="preserve">Аспаптық микроскоптар  </w:t>
            </w:r>
          </w:p>
        </w:tc>
      </w:tr>
      <w:tr w:rsidR="008511F0" w14:paraId="76472C38" w14:textId="77777777" w:rsidTr="001F0B57">
        <w:tc>
          <w:tcPr>
            <w:tcW w:w="2943" w:type="dxa"/>
          </w:tcPr>
          <w:p w14:paraId="00F3B8BA" w14:textId="33B45110" w:rsidR="008511F0" w:rsidRPr="00692920" w:rsidRDefault="00B33FBF" w:rsidP="001F0B57">
            <w:pPr>
              <w:jc w:val="both"/>
              <w:rPr>
                <w:bCs/>
                <w:sz w:val="28"/>
                <w:szCs w:val="28"/>
              </w:rPr>
            </w:pPr>
            <w:r>
              <w:rPr>
                <w:bCs/>
                <w:sz w:val="28"/>
                <w:szCs w:val="28"/>
              </w:rPr>
              <w:t>МЕМСТ</w:t>
            </w:r>
            <w:r w:rsidR="008511F0" w:rsidRPr="00AE3E35">
              <w:rPr>
                <w:bCs/>
                <w:sz w:val="28"/>
                <w:szCs w:val="28"/>
              </w:rPr>
              <w:t xml:space="preserve"> </w:t>
            </w:r>
            <w:r w:rsidR="004543E0">
              <w:rPr>
                <w:bCs/>
                <w:sz w:val="28"/>
                <w:szCs w:val="28"/>
              </w:rPr>
              <w:t>–</w:t>
            </w:r>
            <w:r w:rsidR="008511F0" w:rsidRPr="00AE3E35">
              <w:rPr>
                <w:bCs/>
                <w:sz w:val="28"/>
                <w:szCs w:val="28"/>
              </w:rPr>
              <w:t>9284</w:t>
            </w:r>
            <w:r w:rsidR="004543E0">
              <w:rPr>
                <w:bCs/>
                <w:sz w:val="28"/>
                <w:szCs w:val="28"/>
              </w:rPr>
              <w:t>–</w:t>
            </w:r>
            <w:r w:rsidR="008511F0" w:rsidRPr="00AE3E35">
              <w:rPr>
                <w:bCs/>
                <w:sz w:val="28"/>
                <w:szCs w:val="28"/>
              </w:rPr>
              <w:t>82</w:t>
            </w:r>
          </w:p>
        </w:tc>
        <w:tc>
          <w:tcPr>
            <w:tcW w:w="6632" w:type="dxa"/>
          </w:tcPr>
          <w:p w14:paraId="210274CA" w14:textId="77777777" w:rsidR="008511F0" w:rsidRPr="00692920" w:rsidRDefault="008511F0" w:rsidP="001F0B57">
            <w:pPr>
              <w:jc w:val="both"/>
              <w:rPr>
                <w:bCs/>
                <w:sz w:val="28"/>
                <w:szCs w:val="28"/>
              </w:rPr>
            </w:pPr>
            <w:r w:rsidRPr="00AE3E35">
              <w:rPr>
                <w:bCs/>
                <w:sz w:val="28"/>
                <w:szCs w:val="28"/>
              </w:rPr>
              <w:t>Микроскоптарға арналған заттық шынылар</w:t>
            </w:r>
          </w:p>
        </w:tc>
      </w:tr>
      <w:tr w:rsidR="008511F0" w14:paraId="10C9B37D" w14:textId="77777777" w:rsidTr="001F0B57">
        <w:tc>
          <w:tcPr>
            <w:tcW w:w="2943" w:type="dxa"/>
          </w:tcPr>
          <w:p w14:paraId="23784696" w14:textId="5A8FB2A8" w:rsidR="008511F0" w:rsidRPr="00262F60" w:rsidRDefault="00B33FBF" w:rsidP="001F0B57">
            <w:pPr>
              <w:jc w:val="both"/>
              <w:rPr>
                <w:bCs/>
                <w:sz w:val="28"/>
                <w:szCs w:val="28"/>
              </w:rPr>
            </w:pPr>
            <w:r>
              <w:rPr>
                <w:bCs/>
                <w:sz w:val="28"/>
                <w:szCs w:val="28"/>
              </w:rPr>
              <w:t>МЕМСТ</w:t>
            </w:r>
            <w:r w:rsidR="008511F0" w:rsidRPr="00262F60">
              <w:rPr>
                <w:bCs/>
                <w:sz w:val="28"/>
                <w:szCs w:val="28"/>
              </w:rPr>
              <w:t xml:space="preserve"> 13739</w:t>
            </w:r>
            <w:r w:rsidR="004543E0">
              <w:rPr>
                <w:bCs/>
                <w:sz w:val="28"/>
                <w:szCs w:val="28"/>
              </w:rPr>
              <w:t>–</w:t>
            </w:r>
            <w:r w:rsidR="008511F0" w:rsidRPr="00262F60">
              <w:rPr>
                <w:bCs/>
                <w:sz w:val="28"/>
                <w:szCs w:val="28"/>
              </w:rPr>
              <w:t>78</w:t>
            </w:r>
          </w:p>
        </w:tc>
        <w:tc>
          <w:tcPr>
            <w:tcW w:w="6632" w:type="dxa"/>
          </w:tcPr>
          <w:p w14:paraId="5838A974" w14:textId="77777777" w:rsidR="008511F0" w:rsidRPr="00AE3E35" w:rsidRDefault="008511F0" w:rsidP="001F0B57">
            <w:pPr>
              <w:jc w:val="both"/>
              <w:rPr>
                <w:bCs/>
                <w:sz w:val="28"/>
                <w:szCs w:val="28"/>
                <w:lang w:val="ru-RU"/>
              </w:rPr>
            </w:pPr>
            <w:r w:rsidRPr="00262F60">
              <w:rPr>
                <w:bCs/>
                <w:sz w:val="28"/>
                <w:szCs w:val="28"/>
              </w:rPr>
              <w:t>Микроскопқа арналған иммерсиялық май. Техникалық</w:t>
            </w:r>
            <w:r>
              <w:rPr>
                <w:bCs/>
                <w:sz w:val="28"/>
                <w:szCs w:val="28"/>
              </w:rPr>
              <w:t xml:space="preserve"> талаптар. Зерттеу әдістері</w:t>
            </w:r>
            <w:r>
              <w:rPr>
                <w:bCs/>
                <w:sz w:val="28"/>
                <w:szCs w:val="28"/>
                <w:lang w:val="ru-RU"/>
              </w:rPr>
              <w:t>.</w:t>
            </w:r>
          </w:p>
        </w:tc>
      </w:tr>
      <w:tr w:rsidR="008511F0" w14:paraId="5163DA96" w14:textId="77777777" w:rsidTr="001F0B57">
        <w:tc>
          <w:tcPr>
            <w:tcW w:w="2943" w:type="dxa"/>
          </w:tcPr>
          <w:p w14:paraId="24F78EEA" w14:textId="1F862580" w:rsidR="008511F0" w:rsidRPr="00262F60" w:rsidRDefault="00B33FBF" w:rsidP="001F0B57">
            <w:pPr>
              <w:jc w:val="both"/>
              <w:rPr>
                <w:bCs/>
                <w:sz w:val="28"/>
                <w:szCs w:val="28"/>
              </w:rPr>
            </w:pPr>
            <w:r>
              <w:rPr>
                <w:bCs/>
                <w:sz w:val="28"/>
                <w:szCs w:val="28"/>
              </w:rPr>
              <w:t>МЕМСТ</w:t>
            </w:r>
            <w:r w:rsidR="008511F0" w:rsidRPr="00262F60">
              <w:rPr>
                <w:bCs/>
                <w:sz w:val="28"/>
                <w:szCs w:val="28"/>
              </w:rPr>
              <w:t xml:space="preserve"> 24861</w:t>
            </w:r>
            <w:r w:rsidR="004543E0">
              <w:rPr>
                <w:bCs/>
                <w:sz w:val="28"/>
                <w:szCs w:val="28"/>
              </w:rPr>
              <w:t>–</w:t>
            </w:r>
            <w:r w:rsidR="008511F0" w:rsidRPr="00262F60">
              <w:rPr>
                <w:bCs/>
                <w:sz w:val="28"/>
                <w:szCs w:val="28"/>
              </w:rPr>
              <w:t>91</w:t>
            </w:r>
          </w:p>
        </w:tc>
        <w:tc>
          <w:tcPr>
            <w:tcW w:w="6632" w:type="dxa"/>
          </w:tcPr>
          <w:p w14:paraId="48326BF1" w14:textId="77777777" w:rsidR="008511F0" w:rsidRPr="00262F60" w:rsidRDefault="008511F0" w:rsidP="001F0B57">
            <w:pPr>
              <w:jc w:val="both"/>
              <w:rPr>
                <w:bCs/>
                <w:sz w:val="28"/>
                <w:szCs w:val="28"/>
              </w:rPr>
            </w:pPr>
            <w:r w:rsidRPr="00262F60">
              <w:rPr>
                <w:bCs/>
                <w:sz w:val="28"/>
                <w:szCs w:val="28"/>
              </w:rPr>
              <w:t>Бiр рет егуге арналған шприцтер</w:t>
            </w:r>
          </w:p>
        </w:tc>
      </w:tr>
      <w:tr w:rsidR="008511F0" w14:paraId="09BC16FD" w14:textId="77777777" w:rsidTr="001F0B57">
        <w:tc>
          <w:tcPr>
            <w:tcW w:w="2943" w:type="dxa"/>
          </w:tcPr>
          <w:p w14:paraId="7EC584C1" w14:textId="1857D566" w:rsidR="008511F0" w:rsidRPr="00262F60" w:rsidRDefault="00B33FBF" w:rsidP="001F0B57">
            <w:pPr>
              <w:jc w:val="both"/>
              <w:rPr>
                <w:bCs/>
                <w:sz w:val="28"/>
                <w:szCs w:val="28"/>
              </w:rPr>
            </w:pPr>
            <w:r>
              <w:rPr>
                <w:bCs/>
                <w:sz w:val="28"/>
                <w:szCs w:val="28"/>
              </w:rPr>
              <w:t>МЕМСТ</w:t>
            </w:r>
            <w:r w:rsidR="008511F0" w:rsidRPr="00692920">
              <w:rPr>
                <w:bCs/>
                <w:sz w:val="28"/>
                <w:szCs w:val="28"/>
              </w:rPr>
              <w:t xml:space="preserve"> 17206</w:t>
            </w:r>
            <w:r w:rsidR="004543E0">
              <w:rPr>
                <w:bCs/>
                <w:sz w:val="28"/>
                <w:szCs w:val="28"/>
              </w:rPr>
              <w:t>–</w:t>
            </w:r>
            <w:r w:rsidR="008511F0" w:rsidRPr="00692920">
              <w:rPr>
                <w:bCs/>
                <w:sz w:val="28"/>
                <w:szCs w:val="28"/>
              </w:rPr>
              <w:t>84</w:t>
            </w:r>
          </w:p>
        </w:tc>
        <w:tc>
          <w:tcPr>
            <w:tcW w:w="6632" w:type="dxa"/>
          </w:tcPr>
          <w:p w14:paraId="7A82DF43" w14:textId="77777777" w:rsidR="008511F0" w:rsidRPr="00262F60" w:rsidRDefault="008511F0" w:rsidP="001F0B57">
            <w:pPr>
              <w:jc w:val="both"/>
              <w:rPr>
                <w:bCs/>
                <w:sz w:val="28"/>
                <w:szCs w:val="28"/>
              </w:rPr>
            </w:pPr>
            <w:r w:rsidRPr="00692920">
              <w:rPr>
                <w:bCs/>
                <w:sz w:val="28"/>
                <w:szCs w:val="28"/>
              </w:rPr>
              <w:t>Микробиологиялық агар. Техникалық шарттар</w:t>
            </w:r>
          </w:p>
        </w:tc>
      </w:tr>
      <w:tr w:rsidR="008511F0" w14:paraId="2CD4FAC1" w14:textId="77777777" w:rsidTr="001F0B57">
        <w:tc>
          <w:tcPr>
            <w:tcW w:w="2943" w:type="dxa"/>
          </w:tcPr>
          <w:p w14:paraId="0FCA8EF3" w14:textId="7AE287F9" w:rsidR="008511F0" w:rsidRPr="00262F60" w:rsidRDefault="00B33FBF" w:rsidP="001F0B57">
            <w:pPr>
              <w:jc w:val="both"/>
              <w:rPr>
                <w:bCs/>
                <w:sz w:val="28"/>
                <w:szCs w:val="28"/>
              </w:rPr>
            </w:pPr>
            <w:r>
              <w:rPr>
                <w:bCs/>
                <w:sz w:val="28"/>
                <w:szCs w:val="28"/>
              </w:rPr>
              <w:t>МЕМСТ</w:t>
            </w:r>
            <w:r w:rsidR="008511F0" w:rsidRPr="00692920">
              <w:rPr>
                <w:bCs/>
                <w:sz w:val="28"/>
                <w:szCs w:val="28"/>
              </w:rPr>
              <w:t xml:space="preserve">  20730</w:t>
            </w:r>
            <w:r w:rsidR="004543E0">
              <w:rPr>
                <w:bCs/>
                <w:sz w:val="28"/>
                <w:szCs w:val="28"/>
              </w:rPr>
              <w:t>–</w:t>
            </w:r>
            <w:r w:rsidR="008511F0" w:rsidRPr="00692920">
              <w:rPr>
                <w:bCs/>
                <w:sz w:val="28"/>
                <w:szCs w:val="28"/>
              </w:rPr>
              <w:t>75</w:t>
            </w:r>
          </w:p>
        </w:tc>
        <w:tc>
          <w:tcPr>
            <w:tcW w:w="6632" w:type="dxa"/>
          </w:tcPr>
          <w:p w14:paraId="68DACC1A" w14:textId="040FF119" w:rsidR="008511F0" w:rsidRPr="00262F60" w:rsidRDefault="008511F0" w:rsidP="001F0B57">
            <w:pPr>
              <w:jc w:val="both"/>
              <w:rPr>
                <w:bCs/>
                <w:sz w:val="28"/>
                <w:szCs w:val="28"/>
              </w:rPr>
            </w:pPr>
            <w:r w:rsidRPr="00692920">
              <w:rPr>
                <w:bCs/>
                <w:sz w:val="28"/>
                <w:szCs w:val="28"/>
              </w:rPr>
              <w:t>Қоректік орта. Ет</w:t>
            </w:r>
            <w:r w:rsidR="004543E0">
              <w:rPr>
                <w:bCs/>
                <w:sz w:val="28"/>
                <w:szCs w:val="28"/>
              </w:rPr>
              <w:t>–</w:t>
            </w:r>
            <w:r w:rsidRPr="00692920">
              <w:rPr>
                <w:bCs/>
                <w:sz w:val="28"/>
                <w:szCs w:val="28"/>
              </w:rPr>
              <w:t>пептонды сорпа (ветеринарлық мақсаттар үшін). Техникалық шарттар</w:t>
            </w:r>
          </w:p>
        </w:tc>
      </w:tr>
      <w:tr w:rsidR="008511F0" w14:paraId="14052131" w14:textId="77777777" w:rsidTr="001F0B57">
        <w:tc>
          <w:tcPr>
            <w:tcW w:w="2943" w:type="dxa"/>
          </w:tcPr>
          <w:p w14:paraId="01A49AE1" w14:textId="24F1C8B4" w:rsidR="008511F0" w:rsidRPr="00262F60" w:rsidRDefault="008511F0" w:rsidP="001F0B57">
            <w:pPr>
              <w:jc w:val="both"/>
              <w:rPr>
                <w:bCs/>
                <w:sz w:val="28"/>
                <w:szCs w:val="28"/>
              </w:rPr>
            </w:pPr>
            <w:r w:rsidRPr="00692920">
              <w:rPr>
                <w:bCs/>
                <w:sz w:val="28"/>
                <w:szCs w:val="28"/>
              </w:rPr>
              <w:t>МСТ 12.1.005</w:t>
            </w:r>
            <w:r w:rsidR="004543E0">
              <w:rPr>
                <w:bCs/>
                <w:sz w:val="28"/>
                <w:szCs w:val="28"/>
              </w:rPr>
              <w:t>–</w:t>
            </w:r>
            <w:r w:rsidRPr="00692920">
              <w:rPr>
                <w:bCs/>
                <w:sz w:val="28"/>
                <w:szCs w:val="28"/>
              </w:rPr>
              <w:t>88</w:t>
            </w:r>
          </w:p>
        </w:tc>
        <w:tc>
          <w:tcPr>
            <w:tcW w:w="6632" w:type="dxa"/>
          </w:tcPr>
          <w:p w14:paraId="22D65845" w14:textId="16D717BD" w:rsidR="008511F0" w:rsidRPr="00262F60" w:rsidRDefault="008511F0" w:rsidP="001F0B57">
            <w:pPr>
              <w:jc w:val="both"/>
              <w:rPr>
                <w:bCs/>
                <w:sz w:val="28"/>
                <w:szCs w:val="28"/>
              </w:rPr>
            </w:pPr>
            <w:r w:rsidRPr="00692920">
              <w:rPr>
                <w:bCs/>
                <w:sz w:val="28"/>
                <w:szCs w:val="28"/>
              </w:rPr>
              <w:t>Жұмыс аумағы ауасына қойылатын жалпы санитарлық</w:t>
            </w:r>
            <w:r w:rsidR="004543E0">
              <w:rPr>
                <w:bCs/>
                <w:sz w:val="28"/>
                <w:szCs w:val="28"/>
              </w:rPr>
              <w:t>–</w:t>
            </w:r>
            <w:r w:rsidRPr="00692920">
              <w:rPr>
                <w:bCs/>
                <w:sz w:val="28"/>
                <w:szCs w:val="28"/>
              </w:rPr>
              <w:t xml:space="preserve"> гигиеналық талаптар</w:t>
            </w:r>
          </w:p>
        </w:tc>
      </w:tr>
      <w:tr w:rsidR="008511F0" w14:paraId="24F88177" w14:textId="77777777" w:rsidTr="001F0B57">
        <w:tc>
          <w:tcPr>
            <w:tcW w:w="2943" w:type="dxa"/>
          </w:tcPr>
          <w:p w14:paraId="23D716C7" w14:textId="661C3C6B" w:rsidR="008511F0" w:rsidRPr="00262F60" w:rsidRDefault="00B33FBF" w:rsidP="001F0B57">
            <w:pPr>
              <w:jc w:val="both"/>
              <w:rPr>
                <w:bCs/>
                <w:sz w:val="28"/>
                <w:szCs w:val="28"/>
              </w:rPr>
            </w:pPr>
            <w:r>
              <w:rPr>
                <w:bCs/>
                <w:sz w:val="28"/>
                <w:szCs w:val="28"/>
              </w:rPr>
              <w:t>МЕМСТ</w:t>
            </w:r>
            <w:r w:rsidR="008511F0" w:rsidRPr="00692920">
              <w:rPr>
                <w:bCs/>
                <w:sz w:val="28"/>
                <w:szCs w:val="28"/>
              </w:rPr>
              <w:t xml:space="preserve"> 28085</w:t>
            </w:r>
            <w:r w:rsidR="004543E0">
              <w:rPr>
                <w:bCs/>
                <w:sz w:val="28"/>
                <w:szCs w:val="28"/>
              </w:rPr>
              <w:t>–</w:t>
            </w:r>
            <w:r w:rsidR="008511F0" w:rsidRPr="00692920">
              <w:rPr>
                <w:bCs/>
                <w:sz w:val="28"/>
                <w:szCs w:val="28"/>
              </w:rPr>
              <w:t>89</w:t>
            </w:r>
          </w:p>
        </w:tc>
        <w:tc>
          <w:tcPr>
            <w:tcW w:w="6632" w:type="dxa"/>
          </w:tcPr>
          <w:p w14:paraId="0D919472" w14:textId="77777777" w:rsidR="008511F0" w:rsidRPr="00262F60" w:rsidRDefault="008511F0" w:rsidP="001F0B57">
            <w:pPr>
              <w:jc w:val="both"/>
              <w:rPr>
                <w:bCs/>
                <w:sz w:val="28"/>
                <w:szCs w:val="28"/>
              </w:rPr>
            </w:pPr>
            <w:r w:rsidRPr="00692920">
              <w:rPr>
                <w:bCs/>
                <w:sz w:val="28"/>
                <w:szCs w:val="28"/>
              </w:rPr>
              <w:t>Залалсыздандыруды бактериологиялық бақылау әдісі</w:t>
            </w:r>
          </w:p>
        </w:tc>
      </w:tr>
      <w:tr w:rsidR="008511F0" w14:paraId="5610553E" w14:textId="77777777" w:rsidTr="001F0B57">
        <w:tc>
          <w:tcPr>
            <w:tcW w:w="2943" w:type="dxa"/>
          </w:tcPr>
          <w:p w14:paraId="6C8B7C38" w14:textId="06EB6AD1" w:rsidR="008511F0" w:rsidRPr="00692920" w:rsidRDefault="00B33FBF" w:rsidP="001F0B57">
            <w:pPr>
              <w:jc w:val="both"/>
              <w:rPr>
                <w:bCs/>
                <w:sz w:val="28"/>
                <w:szCs w:val="28"/>
              </w:rPr>
            </w:pPr>
            <w:r>
              <w:rPr>
                <w:bCs/>
                <w:sz w:val="28"/>
                <w:szCs w:val="28"/>
              </w:rPr>
              <w:t>МЕМСТ</w:t>
            </w:r>
            <w:r w:rsidR="008511F0" w:rsidRPr="00262F60">
              <w:rPr>
                <w:bCs/>
                <w:sz w:val="28"/>
                <w:szCs w:val="28"/>
              </w:rPr>
              <w:t xml:space="preserve"> 12.1.005</w:t>
            </w:r>
            <w:r w:rsidR="004543E0">
              <w:rPr>
                <w:bCs/>
                <w:sz w:val="28"/>
                <w:szCs w:val="28"/>
              </w:rPr>
              <w:t>–</w:t>
            </w:r>
            <w:r w:rsidR="008511F0" w:rsidRPr="00262F60">
              <w:rPr>
                <w:bCs/>
                <w:sz w:val="28"/>
                <w:szCs w:val="28"/>
              </w:rPr>
              <w:t>88</w:t>
            </w:r>
          </w:p>
        </w:tc>
        <w:tc>
          <w:tcPr>
            <w:tcW w:w="6632" w:type="dxa"/>
          </w:tcPr>
          <w:p w14:paraId="3E296B90" w14:textId="77777777" w:rsidR="008511F0" w:rsidRPr="00692920" w:rsidRDefault="008511F0" w:rsidP="001F0B57">
            <w:pPr>
              <w:jc w:val="both"/>
              <w:rPr>
                <w:bCs/>
                <w:sz w:val="28"/>
                <w:szCs w:val="28"/>
              </w:rPr>
            </w:pPr>
            <w:r w:rsidRPr="00262F60">
              <w:rPr>
                <w:bCs/>
                <w:sz w:val="28"/>
                <w:szCs w:val="28"/>
              </w:rPr>
              <w:t>Жұмыс аумағы ауасына қойылатын жалпы</w:t>
            </w:r>
            <w:r>
              <w:rPr>
                <w:bCs/>
                <w:sz w:val="28"/>
                <w:szCs w:val="28"/>
              </w:rPr>
              <w:t xml:space="preserve"> </w:t>
            </w:r>
            <w:r w:rsidRPr="00262F60">
              <w:rPr>
                <w:bCs/>
                <w:sz w:val="28"/>
                <w:szCs w:val="28"/>
              </w:rPr>
              <w:t>санитарлықгигиеналық талаптар</w:t>
            </w:r>
          </w:p>
        </w:tc>
      </w:tr>
      <w:tr w:rsidR="008511F0" w14:paraId="101C0B44" w14:textId="77777777" w:rsidTr="001F0B57">
        <w:tc>
          <w:tcPr>
            <w:tcW w:w="2943" w:type="dxa"/>
          </w:tcPr>
          <w:p w14:paraId="4BA314DF" w14:textId="57EA09D1" w:rsidR="008511F0" w:rsidRPr="00262F60" w:rsidRDefault="00B33FBF" w:rsidP="001F0B57">
            <w:pPr>
              <w:jc w:val="both"/>
              <w:rPr>
                <w:bCs/>
                <w:sz w:val="28"/>
                <w:szCs w:val="28"/>
              </w:rPr>
            </w:pPr>
            <w:r>
              <w:rPr>
                <w:bCs/>
                <w:sz w:val="28"/>
                <w:szCs w:val="28"/>
              </w:rPr>
              <w:t>МЕМСТ</w:t>
            </w:r>
            <w:r w:rsidR="008511F0" w:rsidRPr="00262F60">
              <w:rPr>
                <w:bCs/>
                <w:sz w:val="28"/>
                <w:szCs w:val="28"/>
              </w:rPr>
              <w:t xml:space="preserve"> 15.011</w:t>
            </w:r>
            <w:r w:rsidR="004543E0">
              <w:rPr>
                <w:bCs/>
                <w:sz w:val="28"/>
                <w:szCs w:val="28"/>
              </w:rPr>
              <w:t>–</w:t>
            </w:r>
            <w:r w:rsidR="008511F0" w:rsidRPr="00262F60">
              <w:rPr>
                <w:bCs/>
                <w:sz w:val="28"/>
                <w:szCs w:val="28"/>
              </w:rPr>
              <w:t xml:space="preserve">96 </w:t>
            </w:r>
          </w:p>
        </w:tc>
        <w:tc>
          <w:tcPr>
            <w:tcW w:w="6632" w:type="dxa"/>
          </w:tcPr>
          <w:p w14:paraId="4A6497B0" w14:textId="77777777" w:rsidR="008511F0" w:rsidRPr="00262F60" w:rsidRDefault="008511F0" w:rsidP="001F0B57">
            <w:pPr>
              <w:jc w:val="both"/>
              <w:rPr>
                <w:bCs/>
                <w:sz w:val="28"/>
                <w:szCs w:val="28"/>
              </w:rPr>
            </w:pPr>
            <w:r w:rsidRPr="00262F60">
              <w:rPr>
                <w:bCs/>
                <w:sz w:val="28"/>
                <w:szCs w:val="28"/>
              </w:rPr>
              <w:t>Патенттік зерттеулер, мазмұны мен жүргізу тәртібі</w:t>
            </w:r>
          </w:p>
        </w:tc>
      </w:tr>
    </w:tbl>
    <w:p w14:paraId="7358D9F2" w14:textId="2316AFEE" w:rsidR="008511F0" w:rsidRDefault="008511F0" w:rsidP="008511F0">
      <w:pPr>
        <w:jc w:val="center"/>
        <w:rPr>
          <w:rFonts w:ascii="Times New Roman" w:hAnsi="Times New Roman" w:cs="Times New Roman"/>
          <w:b/>
          <w:sz w:val="28"/>
          <w:szCs w:val="28"/>
        </w:rPr>
      </w:pPr>
    </w:p>
    <w:p w14:paraId="3868058B" w14:textId="63802276" w:rsidR="008511F0" w:rsidRDefault="008511F0" w:rsidP="008511F0">
      <w:pPr>
        <w:jc w:val="center"/>
        <w:rPr>
          <w:rFonts w:ascii="Times New Roman" w:hAnsi="Times New Roman" w:cs="Times New Roman"/>
          <w:b/>
          <w:sz w:val="28"/>
          <w:szCs w:val="28"/>
        </w:rPr>
      </w:pPr>
    </w:p>
    <w:p w14:paraId="45B6FA29" w14:textId="42C4E1E8" w:rsidR="008511F0" w:rsidRDefault="008511F0" w:rsidP="008511F0">
      <w:pPr>
        <w:jc w:val="center"/>
        <w:rPr>
          <w:rFonts w:ascii="Times New Roman" w:hAnsi="Times New Roman" w:cs="Times New Roman"/>
          <w:b/>
          <w:sz w:val="28"/>
          <w:szCs w:val="28"/>
        </w:rPr>
      </w:pPr>
    </w:p>
    <w:p w14:paraId="7CFFCC29" w14:textId="77777777" w:rsidR="008511F0" w:rsidRDefault="008511F0" w:rsidP="008511F0">
      <w:pPr>
        <w:jc w:val="center"/>
        <w:rPr>
          <w:rFonts w:ascii="Times New Roman" w:hAnsi="Times New Roman" w:cs="Times New Roman"/>
          <w:b/>
          <w:sz w:val="28"/>
          <w:szCs w:val="28"/>
        </w:rPr>
      </w:pPr>
    </w:p>
    <w:p w14:paraId="698A7485" w14:textId="77777777" w:rsidR="00A76EAF" w:rsidRDefault="00A76EAF" w:rsidP="008511F0">
      <w:pPr>
        <w:jc w:val="center"/>
        <w:rPr>
          <w:rFonts w:ascii="Times New Roman" w:hAnsi="Times New Roman" w:cs="Times New Roman"/>
          <w:b/>
          <w:sz w:val="28"/>
          <w:szCs w:val="28"/>
        </w:rPr>
      </w:pPr>
    </w:p>
    <w:p w14:paraId="2EDFAD6F" w14:textId="77777777" w:rsidR="008511F0" w:rsidRDefault="008511F0" w:rsidP="008511F0">
      <w:pPr>
        <w:jc w:val="center"/>
        <w:rPr>
          <w:rFonts w:ascii="Times New Roman" w:hAnsi="Times New Roman" w:cs="Times New Roman"/>
          <w:b/>
          <w:sz w:val="28"/>
          <w:szCs w:val="28"/>
        </w:rPr>
      </w:pPr>
    </w:p>
    <w:p w14:paraId="4F1816CB" w14:textId="3043AA0E" w:rsidR="00D76C51" w:rsidRDefault="00D76C51" w:rsidP="008511F0">
      <w:pPr>
        <w:jc w:val="center"/>
        <w:rPr>
          <w:rFonts w:ascii="Times New Roman" w:hAnsi="Times New Roman" w:cs="Times New Roman"/>
          <w:b/>
          <w:sz w:val="28"/>
          <w:szCs w:val="28"/>
        </w:rPr>
      </w:pPr>
      <w:r w:rsidRPr="00D76C51">
        <w:rPr>
          <w:rFonts w:ascii="Times New Roman" w:hAnsi="Times New Roman" w:cs="Times New Roman"/>
          <w:b/>
          <w:sz w:val="28"/>
          <w:szCs w:val="28"/>
        </w:rPr>
        <w:lastRenderedPageBreak/>
        <w:t>АНЫҚТАМАЛАР</w:t>
      </w:r>
    </w:p>
    <w:p w14:paraId="02FC653D" w14:textId="620216B9" w:rsidR="00D76C51" w:rsidRPr="00B33FBF" w:rsidRDefault="00D76C51" w:rsidP="00D76C51">
      <w:pPr>
        <w:spacing w:after="0" w:line="240" w:lineRule="auto"/>
        <w:ind w:right="3" w:firstLine="708"/>
        <w:jc w:val="both"/>
        <w:rPr>
          <w:rFonts w:ascii="Times New Roman" w:hAnsi="Times New Roman" w:cs="Times New Roman"/>
          <w:bCs/>
          <w:sz w:val="28"/>
          <w:szCs w:val="28"/>
        </w:rPr>
      </w:pPr>
      <w:r w:rsidRPr="00B33FBF">
        <w:rPr>
          <w:rFonts w:ascii="Times New Roman" w:hAnsi="Times New Roman" w:cs="Times New Roman"/>
          <w:bCs/>
          <w:sz w:val="28"/>
          <w:szCs w:val="28"/>
        </w:rPr>
        <w:t>Бұл диссертацияда сәйкес анықтамалармен келесі терминдер қолданылады:</w:t>
      </w:r>
    </w:p>
    <w:p w14:paraId="05B27B84" w14:textId="3C0D40BD" w:rsidR="00BC59BB" w:rsidRPr="00B33FBF" w:rsidRDefault="00692920" w:rsidP="00BC59BB">
      <w:pPr>
        <w:spacing w:after="0" w:line="240" w:lineRule="auto"/>
        <w:ind w:right="3" w:firstLine="708"/>
        <w:jc w:val="both"/>
        <w:rPr>
          <w:rFonts w:ascii="Times New Roman" w:hAnsi="Times New Roman" w:cs="Times New Roman"/>
          <w:bCs/>
          <w:sz w:val="28"/>
          <w:szCs w:val="28"/>
        </w:rPr>
      </w:pPr>
      <w:r w:rsidRPr="00B33FBF">
        <w:rPr>
          <w:rFonts w:ascii="Times New Roman" w:hAnsi="Times New Roman" w:cs="Times New Roman"/>
          <w:bCs/>
          <w:iCs/>
          <w:sz w:val="28"/>
          <w:szCs w:val="28"/>
        </w:rPr>
        <w:t>Адгезия</w:t>
      </w:r>
      <w:r w:rsidRPr="00B33FBF">
        <w:rPr>
          <w:rFonts w:ascii="Times New Roman" w:hAnsi="Times New Roman" w:cs="Times New Roman"/>
          <w:bCs/>
          <w:sz w:val="28"/>
          <w:szCs w:val="28"/>
        </w:rPr>
        <w:t xml:space="preserve"> – түкшелердің көмегімен аш ішектің эпителиалды клеткаларына бактериялардың жабысу қабілеті.</w:t>
      </w:r>
    </w:p>
    <w:p w14:paraId="4478FEEE" w14:textId="2B96768E" w:rsidR="008230DA" w:rsidRPr="00B33FBF" w:rsidRDefault="008230DA" w:rsidP="008230DA">
      <w:pPr>
        <w:spacing w:after="0" w:line="240" w:lineRule="auto"/>
        <w:ind w:right="3" w:firstLine="708"/>
        <w:jc w:val="both"/>
        <w:rPr>
          <w:rFonts w:ascii="Times New Roman" w:hAnsi="Times New Roman" w:cs="Times New Roman"/>
          <w:bCs/>
          <w:sz w:val="28"/>
          <w:szCs w:val="28"/>
        </w:rPr>
      </w:pPr>
      <w:r w:rsidRPr="00B33FBF">
        <w:rPr>
          <w:rFonts w:ascii="Times New Roman" w:hAnsi="Times New Roman" w:cs="Times New Roman"/>
          <w:bCs/>
          <w:sz w:val="28"/>
          <w:szCs w:val="28"/>
        </w:rPr>
        <w:t>Азық - өсімдік және жануарлардан алынатын өнімдер, сондай-ақ жануарлардың рационына қосылатын түрлі минералдар.</w:t>
      </w:r>
    </w:p>
    <w:p w14:paraId="63796B86" w14:textId="05EBE32B" w:rsidR="008230DA" w:rsidRPr="00B33FBF" w:rsidRDefault="008230DA" w:rsidP="008230DA">
      <w:pPr>
        <w:spacing w:after="0" w:line="240" w:lineRule="auto"/>
        <w:ind w:right="3" w:firstLine="708"/>
        <w:jc w:val="both"/>
        <w:rPr>
          <w:rFonts w:ascii="Times New Roman" w:hAnsi="Times New Roman" w:cs="Times New Roman"/>
          <w:bCs/>
          <w:sz w:val="28"/>
          <w:szCs w:val="28"/>
        </w:rPr>
      </w:pPr>
      <w:r w:rsidRPr="00B33FBF">
        <w:rPr>
          <w:rFonts w:ascii="Times New Roman" w:hAnsi="Times New Roman" w:cs="Times New Roman"/>
          <w:bCs/>
          <w:sz w:val="28"/>
          <w:szCs w:val="28"/>
        </w:rPr>
        <w:t>Азықтық қоспалар - жануарлар ағзасына қоректік және биологиялық белсенді заттарды жеткізуші болып табылатын табиғи немесе химиялық синтез (ферментативті гидролиз) жолымен алынған органикалық немесе минералды қосылыстар.</w:t>
      </w:r>
    </w:p>
    <w:p w14:paraId="6632F2F6" w14:textId="2546CBF0" w:rsidR="00692920" w:rsidRPr="00B33FBF" w:rsidRDefault="00692920" w:rsidP="00D76C51">
      <w:pPr>
        <w:spacing w:after="0" w:line="240" w:lineRule="auto"/>
        <w:ind w:right="3" w:firstLine="708"/>
        <w:jc w:val="both"/>
        <w:rPr>
          <w:rFonts w:ascii="Times New Roman" w:hAnsi="Times New Roman" w:cs="Times New Roman"/>
          <w:bCs/>
          <w:sz w:val="28"/>
          <w:szCs w:val="28"/>
        </w:rPr>
      </w:pPr>
      <w:r w:rsidRPr="00B33FBF">
        <w:rPr>
          <w:rFonts w:ascii="Times New Roman" w:hAnsi="Times New Roman" w:cs="Times New Roman"/>
          <w:bCs/>
          <w:iCs/>
          <w:sz w:val="28"/>
          <w:szCs w:val="28"/>
        </w:rPr>
        <w:t>Антибиотик</w:t>
      </w:r>
      <w:r w:rsidRPr="00B33FBF">
        <w:rPr>
          <w:rFonts w:ascii="Times New Roman" w:hAnsi="Times New Roman" w:cs="Times New Roman"/>
          <w:bCs/>
          <w:sz w:val="28"/>
          <w:szCs w:val="28"/>
        </w:rPr>
        <w:t xml:space="preserve"> – латын сөзінен аударғанда «анти» </w:t>
      </w:r>
      <w:r w:rsidR="004543E0" w:rsidRPr="00B33FBF">
        <w:rPr>
          <w:rFonts w:ascii="Times New Roman" w:hAnsi="Times New Roman" w:cs="Times New Roman"/>
          <w:bCs/>
          <w:sz w:val="28"/>
          <w:szCs w:val="28"/>
        </w:rPr>
        <w:t>–</w:t>
      </w:r>
      <w:r w:rsidRPr="00B33FBF">
        <w:rPr>
          <w:rFonts w:ascii="Times New Roman" w:hAnsi="Times New Roman" w:cs="Times New Roman"/>
          <w:bCs/>
          <w:sz w:val="28"/>
          <w:szCs w:val="28"/>
        </w:rPr>
        <w:t xml:space="preserve"> қарсы, ал «биос» </w:t>
      </w:r>
      <w:r w:rsidR="004543E0" w:rsidRPr="00B33FBF">
        <w:rPr>
          <w:rFonts w:ascii="Times New Roman" w:hAnsi="Times New Roman" w:cs="Times New Roman"/>
          <w:bCs/>
          <w:sz w:val="28"/>
          <w:szCs w:val="28"/>
        </w:rPr>
        <w:t>–</w:t>
      </w:r>
      <w:r w:rsidRPr="00B33FBF">
        <w:rPr>
          <w:rFonts w:ascii="Times New Roman" w:hAnsi="Times New Roman" w:cs="Times New Roman"/>
          <w:bCs/>
          <w:sz w:val="28"/>
          <w:szCs w:val="28"/>
        </w:rPr>
        <w:t xml:space="preserve"> өмір, яғни ауру шақырушы бактериялардың тіршілігіне қарсы дегенді білдіреді.</w:t>
      </w:r>
    </w:p>
    <w:p w14:paraId="115AB867" w14:textId="77777777" w:rsidR="003B0F09" w:rsidRPr="00B33FBF" w:rsidRDefault="00BC59BB" w:rsidP="00BC59BB">
      <w:pPr>
        <w:spacing w:after="0" w:line="240" w:lineRule="auto"/>
        <w:ind w:right="3" w:firstLine="708"/>
        <w:jc w:val="both"/>
        <w:rPr>
          <w:rFonts w:ascii="Times New Roman" w:hAnsi="Times New Roman" w:cs="Times New Roman"/>
          <w:bCs/>
          <w:sz w:val="28"/>
          <w:szCs w:val="28"/>
        </w:rPr>
      </w:pPr>
      <w:r w:rsidRPr="00B33FBF">
        <w:rPr>
          <w:rFonts w:ascii="Times New Roman" w:hAnsi="Times New Roman" w:cs="Times New Roman"/>
          <w:bCs/>
          <w:iCs/>
          <w:sz w:val="28"/>
          <w:szCs w:val="28"/>
        </w:rPr>
        <w:t xml:space="preserve">Биоценоз </w:t>
      </w:r>
      <w:r w:rsidRPr="00B33FBF">
        <w:rPr>
          <w:rFonts w:ascii="Times New Roman" w:hAnsi="Times New Roman" w:cs="Times New Roman"/>
          <w:bCs/>
          <w:sz w:val="28"/>
          <w:szCs w:val="28"/>
        </w:rPr>
        <w:t>– бір биотипте орналасқан тірі организмдердің жиынтығы.</w:t>
      </w:r>
    </w:p>
    <w:p w14:paraId="5E4AAFE9" w14:textId="36B4A031" w:rsidR="00BC59BB" w:rsidRPr="00B33FBF" w:rsidRDefault="003B0F09" w:rsidP="003B0F09">
      <w:pPr>
        <w:spacing w:after="0" w:line="240" w:lineRule="auto"/>
        <w:ind w:right="3" w:firstLine="708"/>
        <w:jc w:val="both"/>
        <w:rPr>
          <w:rFonts w:ascii="Times New Roman" w:hAnsi="Times New Roman" w:cs="Times New Roman"/>
          <w:bCs/>
          <w:sz w:val="28"/>
          <w:szCs w:val="28"/>
        </w:rPr>
      </w:pPr>
      <w:r w:rsidRPr="00B33FBF">
        <w:rPr>
          <w:rFonts w:ascii="Times New Roman" w:hAnsi="Times New Roman" w:cs="Times New Roman"/>
          <w:bCs/>
          <w:sz w:val="28"/>
          <w:szCs w:val="28"/>
        </w:rPr>
        <w:t>Бифидобактериялар (</w:t>
      </w:r>
      <w:r w:rsidRPr="00CD748F">
        <w:rPr>
          <w:rFonts w:ascii="Times New Roman" w:hAnsi="Times New Roman" w:cs="Times New Roman"/>
          <w:bCs/>
          <w:i/>
          <w:iCs/>
          <w:sz w:val="28"/>
          <w:szCs w:val="28"/>
        </w:rPr>
        <w:t>Bifidobacterium</w:t>
      </w:r>
      <w:r w:rsidRPr="00B33FBF">
        <w:rPr>
          <w:rFonts w:ascii="Times New Roman" w:hAnsi="Times New Roman" w:cs="Times New Roman"/>
          <w:bCs/>
          <w:sz w:val="28"/>
          <w:szCs w:val="28"/>
        </w:rPr>
        <w:t>) – иесінің гомеостазын қолдауда үлкен рөл атқаратын облигатты</w:t>
      </w:r>
      <w:r w:rsidR="004543E0" w:rsidRPr="00B33FBF">
        <w:rPr>
          <w:rFonts w:ascii="Times New Roman" w:hAnsi="Times New Roman" w:cs="Times New Roman"/>
          <w:bCs/>
          <w:sz w:val="28"/>
          <w:szCs w:val="28"/>
        </w:rPr>
        <w:t>–</w:t>
      </w:r>
      <w:r w:rsidRPr="00B33FBF">
        <w:rPr>
          <w:rFonts w:ascii="Times New Roman" w:hAnsi="Times New Roman" w:cs="Times New Roman"/>
          <w:bCs/>
          <w:sz w:val="28"/>
          <w:szCs w:val="28"/>
        </w:rPr>
        <w:t>анаэробты спора түзбейтін, қозғалмайтын микроорганизмдер.</w:t>
      </w:r>
      <w:r w:rsidR="00BC59BB" w:rsidRPr="00B33FBF">
        <w:rPr>
          <w:rFonts w:ascii="Times New Roman" w:hAnsi="Times New Roman" w:cs="Times New Roman"/>
          <w:bCs/>
          <w:sz w:val="28"/>
          <w:szCs w:val="28"/>
        </w:rPr>
        <w:t xml:space="preserve">   </w:t>
      </w:r>
    </w:p>
    <w:p w14:paraId="52C37B0D" w14:textId="77777777" w:rsidR="00BC59BB" w:rsidRPr="00B33FBF" w:rsidRDefault="00BC59BB" w:rsidP="00BC59BB">
      <w:pPr>
        <w:spacing w:after="0" w:line="240" w:lineRule="auto"/>
        <w:ind w:right="3" w:firstLine="708"/>
        <w:jc w:val="both"/>
        <w:rPr>
          <w:rFonts w:ascii="Times New Roman" w:hAnsi="Times New Roman" w:cs="Times New Roman"/>
          <w:bCs/>
          <w:iCs/>
          <w:sz w:val="28"/>
          <w:szCs w:val="28"/>
        </w:rPr>
      </w:pPr>
      <w:r w:rsidRPr="00B33FBF">
        <w:rPr>
          <w:rFonts w:ascii="Times New Roman" w:hAnsi="Times New Roman" w:cs="Times New Roman"/>
          <w:bCs/>
          <w:iCs/>
          <w:sz w:val="28"/>
          <w:szCs w:val="28"/>
        </w:rPr>
        <w:t xml:space="preserve">Идентификация </w:t>
      </w:r>
      <w:r w:rsidRPr="00B33FBF">
        <w:rPr>
          <w:rFonts w:ascii="Times New Roman" w:hAnsi="Times New Roman" w:cs="Times New Roman"/>
          <w:bCs/>
          <w:sz w:val="28"/>
          <w:szCs w:val="28"/>
        </w:rPr>
        <w:t>– микроорганизмдердің қасиеттері жиынтығының негізінде түрге дейін ажырату.</w:t>
      </w:r>
    </w:p>
    <w:p w14:paraId="33575D85" w14:textId="77777777" w:rsidR="00BC59BB" w:rsidRPr="00B33FBF" w:rsidRDefault="00BC59BB" w:rsidP="00BC59BB">
      <w:pPr>
        <w:spacing w:after="0" w:line="240" w:lineRule="auto"/>
        <w:ind w:right="3" w:firstLine="708"/>
        <w:jc w:val="both"/>
        <w:rPr>
          <w:rFonts w:ascii="Times New Roman" w:hAnsi="Times New Roman" w:cs="Times New Roman"/>
          <w:bCs/>
          <w:sz w:val="28"/>
          <w:szCs w:val="28"/>
        </w:rPr>
      </w:pPr>
      <w:r w:rsidRPr="00B33FBF">
        <w:rPr>
          <w:rFonts w:ascii="Times New Roman" w:hAnsi="Times New Roman" w:cs="Times New Roman"/>
          <w:bCs/>
          <w:iCs/>
          <w:sz w:val="28"/>
          <w:szCs w:val="28"/>
        </w:rPr>
        <w:t xml:space="preserve">Иммуногендік </w:t>
      </w:r>
      <w:r w:rsidRPr="00B33FBF">
        <w:rPr>
          <w:rFonts w:ascii="Times New Roman" w:hAnsi="Times New Roman" w:cs="Times New Roman"/>
          <w:bCs/>
          <w:sz w:val="28"/>
          <w:szCs w:val="28"/>
        </w:rPr>
        <w:t xml:space="preserve">– ауру </w:t>
      </w:r>
      <w:r w:rsidRPr="00B33FBF">
        <w:rPr>
          <w:rFonts w:ascii="Times New Roman" w:hAnsi="Times New Roman" w:cs="Times New Roman"/>
          <w:bCs/>
          <w:sz w:val="28"/>
          <w:szCs w:val="28"/>
        </w:rPr>
        <w:tab/>
        <w:t xml:space="preserve">қоздырғыштарына </w:t>
      </w:r>
      <w:r w:rsidRPr="00B33FBF">
        <w:rPr>
          <w:rFonts w:ascii="Times New Roman" w:hAnsi="Times New Roman" w:cs="Times New Roman"/>
          <w:bCs/>
          <w:sz w:val="28"/>
          <w:szCs w:val="28"/>
        </w:rPr>
        <w:tab/>
        <w:t xml:space="preserve">қарсы </w:t>
      </w:r>
      <w:r w:rsidRPr="00B33FBF">
        <w:rPr>
          <w:rFonts w:ascii="Times New Roman" w:hAnsi="Times New Roman" w:cs="Times New Roman"/>
          <w:bCs/>
          <w:sz w:val="28"/>
          <w:szCs w:val="28"/>
        </w:rPr>
        <w:tab/>
        <w:t xml:space="preserve">организмнің қорғаныштық </w:t>
      </w:r>
      <w:r w:rsidRPr="00B33FBF">
        <w:rPr>
          <w:rFonts w:ascii="Times New Roman" w:hAnsi="Times New Roman" w:cs="Times New Roman"/>
          <w:bCs/>
          <w:sz w:val="28"/>
          <w:szCs w:val="28"/>
        </w:rPr>
        <w:tab/>
        <w:t xml:space="preserve">реакциясын </w:t>
      </w:r>
      <w:r w:rsidRPr="00B33FBF">
        <w:rPr>
          <w:rFonts w:ascii="Times New Roman" w:hAnsi="Times New Roman" w:cs="Times New Roman"/>
          <w:bCs/>
          <w:sz w:val="28"/>
          <w:szCs w:val="28"/>
        </w:rPr>
        <w:tab/>
        <w:t>тудыратын вакциналардың қабілеттілігі.</w:t>
      </w:r>
    </w:p>
    <w:p w14:paraId="065F7809" w14:textId="68D9C899" w:rsidR="00BC59BB" w:rsidRPr="00B33FBF" w:rsidRDefault="00BC59BB" w:rsidP="003E75E7">
      <w:pPr>
        <w:spacing w:after="0"/>
        <w:ind w:right="3" w:firstLine="708"/>
        <w:jc w:val="both"/>
        <w:rPr>
          <w:rFonts w:ascii="Times New Roman" w:hAnsi="Times New Roman" w:cs="Times New Roman"/>
          <w:bCs/>
          <w:sz w:val="28"/>
          <w:szCs w:val="28"/>
        </w:rPr>
      </w:pPr>
      <w:r w:rsidRPr="00B33FBF">
        <w:rPr>
          <w:rFonts w:ascii="Times New Roman" w:hAnsi="Times New Roman" w:cs="Times New Roman"/>
          <w:bCs/>
          <w:iCs/>
          <w:sz w:val="28"/>
          <w:szCs w:val="28"/>
        </w:rPr>
        <w:t xml:space="preserve">Иммундық жүйе – </w:t>
      </w:r>
      <w:r w:rsidRPr="00B33FBF">
        <w:rPr>
          <w:rFonts w:ascii="Times New Roman" w:hAnsi="Times New Roman" w:cs="Times New Roman"/>
          <w:bCs/>
          <w:sz w:val="28"/>
          <w:szCs w:val="28"/>
        </w:rPr>
        <w:t>жануарлардың ортаға бейімделу мүмкіндіктері мен олардың денсаулық дәрежесін анықтайтын ең маңызды гомеостатикалық жүйелердің бірі.</w:t>
      </w:r>
    </w:p>
    <w:p w14:paraId="05F17B6A" w14:textId="41DF7A9C" w:rsidR="008230DA" w:rsidRPr="00B33FBF" w:rsidRDefault="008230DA" w:rsidP="008230DA">
      <w:pPr>
        <w:spacing w:after="0"/>
        <w:ind w:right="3" w:firstLine="708"/>
        <w:jc w:val="both"/>
        <w:rPr>
          <w:rFonts w:ascii="Times New Roman" w:hAnsi="Times New Roman" w:cs="Times New Roman"/>
          <w:bCs/>
          <w:sz w:val="28"/>
          <w:szCs w:val="28"/>
        </w:rPr>
      </w:pPr>
      <w:r w:rsidRPr="00B33FBF">
        <w:rPr>
          <w:rFonts w:ascii="Times New Roman" w:hAnsi="Times New Roman" w:cs="Times New Roman"/>
          <w:bCs/>
          <w:sz w:val="28"/>
          <w:szCs w:val="28"/>
        </w:rPr>
        <w:t xml:space="preserve">Өнімнің биологиялық құндылығы </w:t>
      </w:r>
      <w:r w:rsidR="00CD748F" w:rsidRPr="00B33FBF">
        <w:rPr>
          <w:rFonts w:ascii="Times New Roman" w:hAnsi="Times New Roman" w:cs="Times New Roman"/>
          <w:bCs/>
          <w:sz w:val="28"/>
          <w:szCs w:val="28"/>
        </w:rPr>
        <w:t>–</w:t>
      </w:r>
      <w:r w:rsidRPr="00B33FBF">
        <w:rPr>
          <w:rFonts w:ascii="Times New Roman" w:hAnsi="Times New Roman" w:cs="Times New Roman"/>
          <w:bCs/>
          <w:sz w:val="28"/>
          <w:szCs w:val="28"/>
        </w:rPr>
        <w:t xml:space="preserve"> маңызды аминқышқылдарының, полиқанықпаған май қышқылдарының, микроэлементтердің және тағамның басқа да минорлық компоненттерінің, </w:t>
      </w:r>
      <w:r w:rsidR="000022B7">
        <w:rPr>
          <w:rFonts w:ascii="Times New Roman" w:hAnsi="Times New Roman" w:cs="Times New Roman"/>
          <w:bCs/>
          <w:sz w:val="28"/>
          <w:szCs w:val="28"/>
        </w:rPr>
        <w:t>азық</w:t>
      </w:r>
      <w:r w:rsidRPr="00B33FBF">
        <w:rPr>
          <w:rFonts w:ascii="Times New Roman" w:hAnsi="Times New Roman" w:cs="Times New Roman"/>
          <w:bCs/>
          <w:sz w:val="28"/>
          <w:szCs w:val="28"/>
        </w:rPr>
        <w:t>лық талшықтардың және т.б. құрамымен анықталатын тағамның химиялық құрамының ерекшеліктерінің жиынтығы.</w:t>
      </w:r>
    </w:p>
    <w:p w14:paraId="42A56619" w14:textId="3DC29069" w:rsidR="00BC59BB" w:rsidRPr="00B33FBF" w:rsidRDefault="00FD14DA" w:rsidP="003E75E7">
      <w:pPr>
        <w:spacing w:after="0" w:line="240" w:lineRule="auto"/>
        <w:ind w:right="3" w:firstLine="708"/>
        <w:jc w:val="both"/>
        <w:rPr>
          <w:rFonts w:ascii="Times New Roman" w:hAnsi="Times New Roman" w:cs="Times New Roman"/>
          <w:bCs/>
          <w:sz w:val="28"/>
          <w:szCs w:val="28"/>
        </w:rPr>
      </w:pPr>
      <w:r>
        <w:rPr>
          <w:rFonts w:ascii="Times New Roman" w:hAnsi="Times New Roman" w:cs="Times New Roman"/>
          <w:bCs/>
          <w:iCs/>
          <w:sz w:val="28"/>
          <w:szCs w:val="28"/>
        </w:rPr>
        <w:t>Культура</w:t>
      </w:r>
      <w:r w:rsidR="003B0F09" w:rsidRPr="00B33FBF">
        <w:rPr>
          <w:rFonts w:ascii="Times New Roman" w:hAnsi="Times New Roman" w:cs="Times New Roman"/>
          <w:bCs/>
          <w:iCs/>
          <w:sz w:val="28"/>
          <w:szCs w:val="28"/>
        </w:rPr>
        <w:t xml:space="preserve"> </w:t>
      </w:r>
      <w:r w:rsidR="00BC59BB" w:rsidRPr="00B33FBF">
        <w:rPr>
          <w:rFonts w:ascii="Times New Roman" w:hAnsi="Times New Roman" w:cs="Times New Roman"/>
          <w:bCs/>
          <w:sz w:val="28"/>
          <w:szCs w:val="28"/>
        </w:rPr>
        <w:t xml:space="preserve">– тығыз және сұйық қоректік орталарда өміршең микроорганизмдердің популяциясы. </w:t>
      </w:r>
    </w:p>
    <w:p w14:paraId="12B5849E" w14:textId="6BA5F68C" w:rsidR="00597161" w:rsidRPr="00B33FBF" w:rsidRDefault="00597161" w:rsidP="00597161">
      <w:pPr>
        <w:spacing w:after="0" w:line="240" w:lineRule="auto"/>
        <w:ind w:right="3" w:firstLine="708"/>
        <w:jc w:val="both"/>
        <w:rPr>
          <w:rFonts w:ascii="Times New Roman" w:hAnsi="Times New Roman" w:cs="Times New Roman"/>
          <w:bCs/>
          <w:sz w:val="28"/>
          <w:szCs w:val="28"/>
        </w:rPr>
      </w:pPr>
      <w:r w:rsidRPr="00B33FBF">
        <w:rPr>
          <w:rFonts w:ascii="Times New Roman" w:hAnsi="Times New Roman" w:cs="Times New Roman"/>
          <w:bCs/>
          <w:iCs/>
          <w:sz w:val="28"/>
          <w:szCs w:val="28"/>
        </w:rPr>
        <w:t xml:space="preserve">Пробиотиктер </w:t>
      </w:r>
      <w:r w:rsidRPr="00B33FBF">
        <w:rPr>
          <w:rFonts w:ascii="Times New Roman" w:hAnsi="Times New Roman" w:cs="Times New Roman"/>
          <w:bCs/>
          <w:sz w:val="28"/>
          <w:szCs w:val="28"/>
        </w:rPr>
        <w:t xml:space="preserve">– организмге табиғи әдіспен енгізгенде оның микробиотасын </w:t>
      </w:r>
      <w:r w:rsidRPr="00B33FBF">
        <w:rPr>
          <w:rFonts w:ascii="Times New Roman" w:hAnsi="Times New Roman" w:cs="Times New Roman"/>
          <w:bCs/>
          <w:sz w:val="28"/>
          <w:szCs w:val="28"/>
        </w:rPr>
        <w:tab/>
        <w:t xml:space="preserve">қалыптастыру және тұрақтандыру арқылы физиологиялық, биохимиялық және иммундық реакцияларына жағымды әсер ететін тірі микроорганизмдер және микроб тектес заттар негізінде жасалған биопрепараттар. </w:t>
      </w:r>
    </w:p>
    <w:p w14:paraId="13C9F846" w14:textId="1E3CF78E" w:rsidR="003E75E7" w:rsidRPr="00B33FBF" w:rsidRDefault="003E75E7" w:rsidP="003E75E7">
      <w:pPr>
        <w:spacing w:after="0" w:line="240" w:lineRule="auto"/>
        <w:ind w:right="3" w:firstLine="708"/>
        <w:jc w:val="both"/>
        <w:rPr>
          <w:rFonts w:ascii="Times New Roman" w:hAnsi="Times New Roman" w:cs="Times New Roman"/>
          <w:bCs/>
          <w:sz w:val="28"/>
          <w:szCs w:val="28"/>
        </w:rPr>
      </w:pPr>
      <w:r w:rsidRPr="00B33FBF">
        <w:rPr>
          <w:rFonts w:ascii="Times New Roman" w:hAnsi="Times New Roman" w:cs="Times New Roman"/>
          <w:bCs/>
          <w:iCs/>
          <w:sz w:val="28"/>
          <w:szCs w:val="28"/>
        </w:rPr>
        <w:t>Уытты элементтер</w:t>
      </w:r>
      <w:r w:rsidRPr="00B33FBF">
        <w:rPr>
          <w:rFonts w:ascii="Times New Roman" w:hAnsi="Times New Roman" w:cs="Times New Roman"/>
          <w:bCs/>
          <w:sz w:val="28"/>
          <w:szCs w:val="28"/>
        </w:rPr>
        <w:t xml:space="preserve"> – тірі организмдердің өсуіне және дамуына, физиологиялық процестерге теріс әсер етуі мүмкін химиялық элементтер. Ең улы элементтер </w:t>
      </w:r>
      <w:r w:rsidR="004543E0" w:rsidRPr="00B33FBF">
        <w:rPr>
          <w:rFonts w:ascii="Times New Roman" w:hAnsi="Times New Roman" w:cs="Times New Roman"/>
          <w:bCs/>
          <w:sz w:val="28"/>
          <w:szCs w:val="28"/>
        </w:rPr>
        <w:t>–</w:t>
      </w:r>
      <w:r w:rsidRPr="00B33FBF">
        <w:rPr>
          <w:rFonts w:ascii="Times New Roman" w:hAnsi="Times New Roman" w:cs="Times New Roman"/>
          <w:bCs/>
          <w:sz w:val="28"/>
          <w:szCs w:val="28"/>
        </w:rPr>
        <w:t xml:space="preserve"> сынап, кадмий, қорғасын.</w:t>
      </w:r>
    </w:p>
    <w:p w14:paraId="113F42BB" w14:textId="356F85D8" w:rsidR="008511F0" w:rsidRDefault="00597161" w:rsidP="00CD748F">
      <w:pPr>
        <w:spacing w:after="0" w:line="240" w:lineRule="auto"/>
        <w:ind w:right="3" w:firstLine="708"/>
        <w:jc w:val="both"/>
        <w:rPr>
          <w:rFonts w:ascii="Times New Roman" w:hAnsi="Times New Roman" w:cs="Times New Roman"/>
          <w:bCs/>
          <w:sz w:val="28"/>
          <w:szCs w:val="28"/>
        </w:rPr>
      </w:pPr>
      <w:r w:rsidRPr="00B33FBF">
        <w:rPr>
          <w:rFonts w:ascii="Times New Roman" w:hAnsi="Times New Roman" w:cs="Times New Roman"/>
          <w:bCs/>
          <w:iCs/>
          <w:sz w:val="28"/>
          <w:szCs w:val="28"/>
        </w:rPr>
        <w:t xml:space="preserve">Штамм </w:t>
      </w:r>
      <w:r w:rsidRPr="00B33FBF">
        <w:rPr>
          <w:rFonts w:ascii="Times New Roman" w:hAnsi="Times New Roman" w:cs="Times New Roman"/>
          <w:bCs/>
          <w:sz w:val="28"/>
          <w:szCs w:val="28"/>
        </w:rPr>
        <w:t xml:space="preserve"> – морфологиялық және биологиялық қасиеттері ұқсас микроорганизмдердің бір түрі.</w:t>
      </w:r>
    </w:p>
    <w:p w14:paraId="3368C676" w14:textId="77777777" w:rsidR="00CD748F" w:rsidRPr="00CD748F" w:rsidRDefault="00CD748F" w:rsidP="00CD748F">
      <w:pPr>
        <w:spacing w:after="0" w:line="240" w:lineRule="auto"/>
        <w:ind w:right="3" w:firstLine="708"/>
        <w:jc w:val="both"/>
        <w:rPr>
          <w:rFonts w:ascii="Times New Roman" w:hAnsi="Times New Roman" w:cs="Times New Roman"/>
          <w:bCs/>
          <w:sz w:val="28"/>
          <w:szCs w:val="28"/>
        </w:rPr>
      </w:pPr>
    </w:p>
    <w:p w14:paraId="7976D8FD" w14:textId="77777777" w:rsidR="00A76EAF" w:rsidRDefault="00A76EAF" w:rsidP="00577A0F">
      <w:pPr>
        <w:spacing w:after="0" w:line="240" w:lineRule="auto"/>
        <w:jc w:val="center"/>
        <w:rPr>
          <w:rFonts w:ascii="Times New Roman" w:hAnsi="Times New Roman" w:cs="Times New Roman"/>
          <w:b/>
          <w:sz w:val="28"/>
          <w:szCs w:val="28"/>
        </w:rPr>
      </w:pPr>
    </w:p>
    <w:p w14:paraId="1853828B" w14:textId="7FA509D3" w:rsidR="00577A0F" w:rsidRDefault="00262F60" w:rsidP="00577A0F">
      <w:pPr>
        <w:spacing w:after="0" w:line="240" w:lineRule="auto"/>
        <w:jc w:val="center"/>
        <w:rPr>
          <w:rFonts w:ascii="Times New Roman" w:hAnsi="Times New Roman" w:cs="Times New Roman"/>
          <w:b/>
          <w:sz w:val="28"/>
          <w:szCs w:val="28"/>
        </w:rPr>
      </w:pPr>
      <w:r w:rsidRPr="00262F60">
        <w:rPr>
          <w:rFonts w:ascii="Times New Roman" w:hAnsi="Times New Roman" w:cs="Times New Roman"/>
          <w:b/>
          <w:sz w:val="28"/>
          <w:szCs w:val="28"/>
        </w:rPr>
        <w:lastRenderedPageBreak/>
        <w:t>БЕЛГІЛЕУЛЕР МЕН ҚЫСҚАРТУЛАР</w:t>
      </w:r>
    </w:p>
    <w:p w14:paraId="274B3331" w14:textId="2AA4E7C6" w:rsidR="00577A0F" w:rsidRDefault="00577A0F" w:rsidP="00577A0F">
      <w:pPr>
        <w:spacing w:after="0" w:line="240" w:lineRule="auto"/>
        <w:jc w:val="center"/>
        <w:rPr>
          <w:rFonts w:ascii="Times New Roman" w:hAnsi="Times New Roman" w:cs="Times New Roman"/>
          <w:b/>
          <w:sz w:val="28"/>
          <w:szCs w:val="28"/>
        </w:rPr>
      </w:pPr>
    </w:p>
    <w:p w14:paraId="3AD0419A" w14:textId="1B5F78AB" w:rsidR="002C6474" w:rsidRPr="002C6474" w:rsidRDefault="002C6474" w:rsidP="002C6474">
      <w:pPr>
        <w:spacing w:after="0" w:line="240" w:lineRule="auto"/>
        <w:ind w:firstLine="708"/>
        <w:jc w:val="both"/>
        <w:rPr>
          <w:rFonts w:ascii="Times New Roman" w:hAnsi="Times New Roman" w:cs="Times New Roman"/>
          <w:sz w:val="28"/>
          <w:szCs w:val="28"/>
        </w:rPr>
      </w:pPr>
      <w:r w:rsidRPr="002C6474">
        <w:rPr>
          <w:rFonts w:ascii="Times New Roman" w:hAnsi="Times New Roman" w:cs="Times New Roman"/>
          <w:sz w:val="28"/>
          <w:szCs w:val="28"/>
        </w:rPr>
        <w:t>Бұл диссертациялық жұмыста төмендегідей қысқартулар мен белгілеулер қолданылды:</w:t>
      </w:r>
    </w:p>
    <w:p w14:paraId="3572DD03" w14:textId="77777777" w:rsidR="002C6474" w:rsidRPr="002C6474" w:rsidRDefault="002C6474" w:rsidP="002C6474">
      <w:pPr>
        <w:spacing w:after="0" w:line="240" w:lineRule="auto"/>
        <w:rPr>
          <w:rFonts w:ascii="Times New Roman" w:hAnsi="Times New Roman" w:cs="Times New Roman"/>
          <w:b/>
          <w:sz w:val="28"/>
          <w:szCs w:val="28"/>
        </w:rPr>
      </w:pPr>
    </w:p>
    <w:tbl>
      <w:tblPr>
        <w:tblStyle w:val="a9"/>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7398"/>
      </w:tblGrid>
      <w:tr w:rsidR="002C6474" w14:paraId="076995B5" w14:textId="77777777" w:rsidTr="0029738C">
        <w:tc>
          <w:tcPr>
            <w:tcW w:w="1843" w:type="dxa"/>
          </w:tcPr>
          <w:p w14:paraId="787257D5" w14:textId="55392F72" w:rsidR="002C6474" w:rsidRDefault="002C6474" w:rsidP="002C6474">
            <w:pPr>
              <w:jc w:val="both"/>
              <w:rPr>
                <w:bCs/>
                <w:sz w:val="28"/>
                <w:szCs w:val="28"/>
              </w:rPr>
            </w:pPr>
            <w:r w:rsidRPr="00262F60">
              <w:rPr>
                <w:bCs/>
                <w:sz w:val="28"/>
                <w:szCs w:val="28"/>
              </w:rPr>
              <w:t>АТФ</w:t>
            </w:r>
          </w:p>
        </w:tc>
        <w:tc>
          <w:tcPr>
            <w:tcW w:w="7398" w:type="dxa"/>
          </w:tcPr>
          <w:p w14:paraId="55A07306" w14:textId="44FB4C33" w:rsidR="002C6474" w:rsidRPr="00262F60" w:rsidRDefault="002C6474" w:rsidP="002C6474">
            <w:pPr>
              <w:jc w:val="both"/>
              <w:rPr>
                <w:bCs/>
                <w:sz w:val="28"/>
                <w:szCs w:val="28"/>
              </w:rPr>
            </w:pPr>
            <w:r w:rsidRPr="00262F60">
              <w:rPr>
                <w:bCs/>
                <w:sz w:val="28"/>
                <w:szCs w:val="28"/>
              </w:rPr>
              <w:t>– аденозинтрифосфат</w:t>
            </w:r>
          </w:p>
        </w:tc>
      </w:tr>
      <w:tr w:rsidR="002C6474" w14:paraId="55474307" w14:textId="77777777" w:rsidTr="0029738C">
        <w:tc>
          <w:tcPr>
            <w:tcW w:w="1843" w:type="dxa"/>
          </w:tcPr>
          <w:p w14:paraId="3127B293" w14:textId="1A5E619B" w:rsidR="002C6474" w:rsidRPr="00262F60" w:rsidRDefault="002C6474" w:rsidP="002C6474">
            <w:pPr>
              <w:jc w:val="both"/>
              <w:rPr>
                <w:bCs/>
                <w:sz w:val="28"/>
                <w:szCs w:val="28"/>
              </w:rPr>
            </w:pPr>
            <w:r>
              <w:rPr>
                <w:bCs/>
                <w:sz w:val="28"/>
                <w:szCs w:val="28"/>
                <w:lang w:val="ru-RU"/>
              </w:rPr>
              <w:t>АІЖ</w:t>
            </w:r>
          </w:p>
        </w:tc>
        <w:tc>
          <w:tcPr>
            <w:tcW w:w="7398" w:type="dxa"/>
          </w:tcPr>
          <w:p w14:paraId="5AFA742A" w14:textId="1E510F85" w:rsidR="002C6474" w:rsidRPr="00262F60" w:rsidRDefault="002C6474" w:rsidP="002C6474">
            <w:pPr>
              <w:jc w:val="both"/>
              <w:rPr>
                <w:bCs/>
                <w:sz w:val="28"/>
                <w:szCs w:val="28"/>
              </w:rPr>
            </w:pPr>
            <w:r w:rsidRPr="00262F60">
              <w:rPr>
                <w:bCs/>
                <w:sz w:val="28"/>
                <w:szCs w:val="28"/>
              </w:rPr>
              <w:t>–</w:t>
            </w:r>
            <w:r w:rsidR="0029738C">
              <w:rPr>
                <w:bCs/>
                <w:sz w:val="28"/>
                <w:szCs w:val="28"/>
                <w:lang w:val="ru-RU"/>
              </w:rPr>
              <w:t xml:space="preserve"> </w:t>
            </w:r>
            <w:proofErr w:type="spellStart"/>
            <w:r>
              <w:rPr>
                <w:bCs/>
                <w:sz w:val="28"/>
                <w:szCs w:val="28"/>
                <w:lang w:val="ru-RU"/>
              </w:rPr>
              <w:t>асқазан</w:t>
            </w:r>
            <w:proofErr w:type="spellEnd"/>
            <w:r>
              <w:rPr>
                <w:bCs/>
                <w:sz w:val="28"/>
                <w:szCs w:val="28"/>
                <w:lang w:val="ru-RU"/>
              </w:rPr>
              <w:t xml:space="preserve"> </w:t>
            </w:r>
            <w:proofErr w:type="spellStart"/>
            <w:r>
              <w:rPr>
                <w:bCs/>
                <w:sz w:val="28"/>
                <w:szCs w:val="28"/>
                <w:lang w:val="ru-RU"/>
              </w:rPr>
              <w:t>ішек</w:t>
            </w:r>
            <w:proofErr w:type="spellEnd"/>
            <w:r>
              <w:rPr>
                <w:bCs/>
                <w:sz w:val="28"/>
                <w:szCs w:val="28"/>
                <w:lang w:val="ru-RU"/>
              </w:rPr>
              <w:t xml:space="preserve"> </w:t>
            </w:r>
            <w:proofErr w:type="spellStart"/>
            <w:r>
              <w:rPr>
                <w:bCs/>
                <w:sz w:val="28"/>
                <w:szCs w:val="28"/>
                <w:lang w:val="ru-RU"/>
              </w:rPr>
              <w:t>жолдары</w:t>
            </w:r>
            <w:proofErr w:type="spellEnd"/>
          </w:p>
        </w:tc>
      </w:tr>
      <w:tr w:rsidR="002C6474" w14:paraId="57D9BF12" w14:textId="77777777" w:rsidTr="0029738C">
        <w:tc>
          <w:tcPr>
            <w:tcW w:w="1843" w:type="dxa"/>
          </w:tcPr>
          <w:p w14:paraId="263A867D" w14:textId="421CA7D9" w:rsidR="002C6474" w:rsidRDefault="002C6474" w:rsidP="002C6474">
            <w:pPr>
              <w:jc w:val="both"/>
              <w:rPr>
                <w:bCs/>
                <w:sz w:val="28"/>
                <w:szCs w:val="28"/>
                <w:lang w:val="ru-RU"/>
              </w:rPr>
            </w:pPr>
            <w:r>
              <w:rPr>
                <w:bCs/>
                <w:sz w:val="28"/>
                <w:szCs w:val="28"/>
                <w:lang w:val="ru-RU"/>
              </w:rPr>
              <w:t>ББ</w:t>
            </w:r>
          </w:p>
        </w:tc>
        <w:tc>
          <w:tcPr>
            <w:tcW w:w="7398" w:type="dxa"/>
          </w:tcPr>
          <w:p w14:paraId="2E463E88" w14:textId="219EAEA9" w:rsidR="002C6474" w:rsidRPr="00262F60" w:rsidRDefault="002C6474" w:rsidP="002C6474">
            <w:pPr>
              <w:jc w:val="both"/>
              <w:rPr>
                <w:bCs/>
                <w:sz w:val="28"/>
                <w:szCs w:val="28"/>
              </w:rPr>
            </w:pPr>
            <w:r w:rsidRPr="00262F60">
              <w:rPr>
                <w:bCs/>
                <w:sz w:val="28"/>
                <w:szCs w:val="28"/>
              </w:rPr>
              <w:t>–</w:t>
            </w:r>
            <w:r>
              <w:rPr>
                <w:bCs/>
                <w:sz w:val="28"/>
                <w:szCs w:val="28"/>
                <w:lang w:val="ru-RU"/>
              </w:rPr>
              <w:t xml:space="preserve"> </w:t>
            </w:r>
            <w:proofErr w:type="spellStart"/>
            <w:r>
              <w:rPr>
                <w:bCs/>
                <w:sz w:val="28"/>
                <w:szCs w:val="28"/>
                <w:lang w:val="ru-RU"/>
              </w:rPr>
              <w:t>бифидобактериялар</w:t>
            </w:r>
            <w:proofErr w:type="spellEnd"/>
          </w:p>
        </w:tc>
      </w:tr>
      <w:tr w:rsidR="002C6474" w14:paraId="6A5D6D15" w14:textId="77777777" w:rsidTr="0029738C">
        <w:tc>
          <w:tcPr>
            <w:tcW w:w="1843" w:type="dxa"/>
          </w:tcPr>
          <w:p w14:paraId="3B988462" w14:textId="490801F5" w:rsidR="002C6474" w:rsidRDefault="002C6474" w:rsidP="002C6474">
            <w:pPr>
              <w:jc w:val="both"/>
              <w:rPr>
                <w:bCs/>
                <w:sz w:val="28"/>
                <w:szCs w:val="28"/>
              </w:rPr>
            </w:pPr>
            <w:r w:rsidRPr="00262F60">
              <w:rPr>
                <w:bCs/>
                <w:sz w:val="28"/>
                <w:szCs w:val="28"/>
              </w:rPr>
              <w:t>ББҚ</w:t>
            </w:r>
          </w:p>
        </w:tc>
        <w:tc>
          <w:tcPr>
            <w:tcW w:w="7398" w:type="dxa"/>
          </w:tcPr>
          <w:p w14:paraId="651B7B7E" w14:textId="5F7EE133" w:rsidR="002C6474" w:rsidRPr="00262F60" w:rsidRDefault="002C6474" w:rsidP="002C6474">
            <w:pPr>
              <w:jc w:val="both"/>
              <w:rPr>
                <w:bCs/>
                <w:sz w:val="28"/>
                <w:szCs w:val="28"/>
              </w:rPr>
            </w:pPr>
            <w:r w:rsidRPr="00262F60">
              <w:rPr>
                <w:bCs/>
                <w:sz w:val="28"/>
                <w:szCs w:val="28"/>
              </w:rPr>
              <w:t>– биологиялық белсенді қоспалар</w:t>
            </w:r>
          </w:p>
        </w:tc>
      </w:tr>
      <w:tr w:rsidR="002C6474" w14:paraId="6B8026D0" w14:textId="77777777" w:rsidTr="0029738C">
        <w:tc>
          <w:tcPr>
            <w:tcW w:w="1843" w:type="dxa"/>
          </w:tcPr>
          <w:p w14:paraId="3763FE65" w14:textId="6587B5D1" w:rsidR="002C6474" w:rsidRPr="00262F60" w:rsidRDefault="002C6474" w:rsidP="002C6474">
            <w:pPr>
              <w:jc w:val="both"/>
              <w:rPr>
                <w:bCs/>
                <w:sz w:val="28"/>
                <w:szCs w:val="28"/>
              </w:rPr>
            </w:pPr>
            <w:r>
              <w:rPr>
                <w:bCs/>
                <w:sz w:val="28"/>
                <w:szCs w:val="28"/>
                <w:lang w:val="ru-RU"/>
              </w:rPr>
              <w:t>ББЗ</w:t>
            </w:r>
          </w:p>
        </w:tc>
        <w:tc>
          <w:tcPr>
            <w:tcW w:w="7398" w:type="dxa"/>
          </w:tcPr>
          <w:p w14:paraId="1223339F" w14:textId="3015AB7D" w:rsidR="002C6474" w:rsidRPr="002C6474" w:rsidRDefault="002C6474" w:rsidP="002C6474">
            <w:pPr>
              <w:jc w:val="both"/>
              <w:rPr>
                <w:bCs/>
                <w:sz w:val="28"/>
                <w:szCs w:val="28"/>
                <w:lang w:val="ru-RU"/>
              </w:rPr>
            </w:pPr>
            <w:r w:rsidRPr="00262F60">
              <w:rPr>
                <w:bCs/>
                <w:sz w:val="28"/>
                <w:szCs w:val="28"/>
              </w:rPr>
              <w:t>–</w:t>
            </w:r>
            <w:r w:rsidR="0029738C">
              <w:rPr>
                <w:bCs/>
                <w:sz w:val="28"/>
                <w:szCs w:val="28"/>
                <w:lang w:val="ru-RU"/>
              </w:rPr>
              <w:t xml:space="preserve"> </w:t>
            </w:r>
            <w:proofErr w:type="spellStart"/>
            <w:r>
              <w:rPr>
                <w:bCs/>
                <w:sz w:val="28"/>
                <w:szCs w:val="28"/>
                <w:lang w:val="ru-RU"/>
              </w:rPr>
              <w:t>биологиялық</w:t>
            </w:r>
            <w:proofErr w:type="spellEnd"/>
            <w:r>
              <w:rPr>
                <w:bCs/>
                <w:sz w:val="28"/>
                <w:szCs w:val="28"/>
                <w:lang w:val="ru-RU"/>
              </w:rPr>
              <w:t xml:space="preserve"> </w:t>
            </w:r>
            <w:proofErr w:type="spellStart"/>
            <w:r>
              <w:rPr>
                <w:bCs/>
                <w:sz w:val="28"/>
                <w:szCs w:val="28"/>
                <w:lang w:val="ru-RU"/>
              </w:rPr>
              <w:t>белсенді</w:t>
            </w:r>
            <w:proofErr w:type="spellEnd"/>
            <w:r>
              <w:rPr>
                <w:bCs/>
                <w:sz w:val="28"/>
                <w:szCs w:val="28"/>
                <w:lang w:val="ru-RU"/>
              </w:rPr>
              <w:t xml:space="preserve"> </w:t>
            </w:r>
            <w:proofErr w:type="spellStart"/>
            <w:r>
              <w:rPr>
                <w:bCs/>
                <w:sz w:val="28"/>
                <w:szCs w:val="28"/>
                <w:lang w:val="ru-RU"/>
              </w:rPr>
              <w:t>заттар</w:t>
            </w:r>
            <w:proofErr w:type="spellEnd"/>
          </w:p>
        </w:tc>
      </w:tr>
      <w:tr w:rsidR="002C6474" w14:paraId="7BAEF976" w14:textId="77777777" w:rsidTr="0029738C">
        <w:tc>
          <w:tcPr>
            <w:tcW w:w="1843" w:type="dxa"/>
          </w:tcPr>
          <w:p w14:paraId="111FFF68" w14:textId="6B0AD3D8" w:rsidR="002C6474" w:rsidRDefault="002C6474" w:rsidP="002C6474">
            <w:pPr>
              <w:jc w:val="both"/>
              <w:rPr>
                <w:bCs/>
                <w:sz w:val="28"/>
                <w:szCs w:val="28"/>
                <w:lang w:val="ru-RU"/>
              </w:rPr>
            </w:pPr>
            <w:r>
              <w:rPr>
                <w:bCs/>
                <w:sz w:val="28"/>
                <w:szCs w:val="28"/>
                <w:lang w:val="ru-RU"/>
              </w:rPr>
              <w:t>БҰҰ</w:t>
            </w:r>
          </w:p>
        </w:tc>
        <w:tc>
          <w:tcPr>
            <w:tcW w:w="7398" w:type="dxa"/>
          </w:tcPr>
          <w:p w14:paraId="1395FA46" w14:textId="7B296C5B" w:rsidR="002C6474" w:rsidRPr="002C6474" w:rsidRDefault="002C6474" w:rsidP="002C6474">
            <w:pPr>
              <w:jc w:val="both"/>
              <w:rPr>
                <w:bCs/>
                <w:sz w:val="28"/>
                <w:szCs w:val="28"/>
                <w:lang w:val="ru-RU"/>
              </w:rPr>
            </w:pPr>
            <w:r w:rsidRPr="00262F60">
              <w:rPr>
                <w:bCs/>
                <w:sz w:val="28"/>
                <w:szCs w:val="28"/>
              </w:rPr>
              <w:t>–</w:t>
            </w:r>
            <w:r w:rsidR="0029738C">
              <w:rPr>
                <w:bCs/>
                <w:sz w:val="28"/>
                <w:szCs w:val="28"/>
                <w:lang w:val="ru-RU"/>
              </w:rPr>
              <w:t xml:space="preserve"> </w:t>
            </w:r>
            <w:proofErr w:type="spellStart"/>
            <w:r>
              <w:rPr>
                <w:bCs/>
                <w:sz w:val="28"/>
                <w:szCs w:val="28"/>
                <w:lang w:val="ru-RU"/>
              </w:rPr>
              <w:t>біріккен</w:t>
            </w:r>
            <w:proofErr w:type="spellEnd"/>
            <w:r>
              <w:rPr>
                <w:bCs/>
                <w:sz w:val="28"/>
                <w:szCs w:val="28"/>
                <w:lang w:val="ru-RU"/>
              </w:rPr>
              <w:t xml:space="preserve"> </w:t>
            </w:r>
            <w:proofErr w:type="spellStart"/>
            <w:r>
              <w:rPr>
                <w:bCs/>
                <w:sz w:val="28"/>
                <w:szCs w:val="28"/>
                <w:lang w:val="ru-RU"/>
              </w:rPr>
              <w:t>ұлттар</w:t>
            </w:r>
            <w:proofErr w:type="spellEnd"/>
            <w:r>
              <w:rPr>
                <w:bCs/>
                <w:sz w:val="28"/>
                <w:szCs w:val="28"/>
                <w:lang w:val="ru-RU"/>
              </w:rPr>
              <w:t xml:space="preserve"> </w:t>
            </w:r>
            <w:proofErr w:type="spellStart"/>
            <w:r>
              <w:rPr>
                <w:bCs/>
                <w:sz w:val="28"/>
                <w:szCs w:val="28"/>
                <w:lang w:val="ru-RU"/>
              </w:rPr>
              <w:t>ұйымы</w:t>
            </w:r>
            <w:proofErr w:type="spellEnd"/>
          </w:p>
        </w:tc>
      </w:tr>
      <w:tr w:rsidR="002C6474" w14:paraId="49AAD8DF" w14:textId="77777777" w:rsidTr="0029738C">
        <w:tc>
          <w:tcPr>
            <w:tcW w:w="1843" w:type="dxa"/>
          </w:tcPr>
          <w:p w14:paraId="7B3F9371" w14:textId="1AD75DCC" w:rsidR="002C6474" w:rsidRDefault="002C6474" w:rsidP="002C6474">
            <w:pPr>
              <w:jc w:val="both"/>
              <w:rPr>
                <w:bCs/>
                <w:sz w:val="28"/>
                <w:szCs w:val="28"/>
                <w:lang w:val="ru-RU"/>
              </w:rPr>
            </w:pPr>
            <w:r w:rsidRPr="00262F60">
              <w:rPr>
                <w:bCs/>
                <w:sz w:val="28"/>
                <w:szCs w:val="28"/>
              </w:rPr>
              <w:t>ГСА</w:t>
            </w:r>
          </w:p>
        </w:tc>
        <w:tc>
          <w:tcPr>
            <w:tcW w:w="7398" w:type="dxa"/>
          </w:tcPr>
          <w:p w14:paraId="5108622A" w14:textId="45282FFF" w:rsidR="002C6474" w:rsidRPr="00262F60" w:rsidRDefault="002C6474" w:rsidP="002C6474">
            <w:pPr>
              <w:jc w:val="both"/>
              <w:rPr>
                <w:bCs/>
                <w:sz w:val="28"/>
                <w:szCs w:val="28"/>
              </w:rPr>
            </w:pPr>
            <w:r w:rsidRPr="00262F60">
              <w:rPr>
                <w:bCs/>
                <w:sz w:val="28"/>
                <w:szCs w:val="28"/>
              </w:rPr>
              <w:t>–</w:t>
            </w:r>
            <w:r>
              <w:rPr>
                <w:bCs/>
                <w:sz w:val="28"/>
                <w:szCs w:val="28"/>
                <w:lang w:val="ru-RU"/>
              </w:rPr>
              <w:t xml:space="preserve"> </w:t>
            </w:r>
            <w:r w:rsidRPr="00262F60">
              <w:rPr>
                <w:bCs/>
                <w:sz w:val="28"/>
                <w:szCs w:val="28"/>
              </w:rPr>
              <w:t>гидролизатты сүт агары</w:t>
            </w:r>
          </w:p>
        </w:tc>
      </w:tr>
      <w:tr w:rsidR="002C6474" w14:paraId="73B9FD40" w14:textId="77777777" w:rsidTr="0029738C">
        <w:tc>
          <w:tcPr>
            <w:tcW w:w="1843" w:type="dxa"/>
          </w:tcPr>
          <w:p w14:paraId="74E5E9A6" w14:textId="6B81AF2F" w:rsidR="002C6474" w:rsidRPr="00262F60" w:rsidRDefault="002C6474" w:rsidP="002C6474">
            <w:pPr>
              <w:jc w:val="both"/>
              <w:rPr>
                <w:bCs/>
                <w:sz w:val="28"/>
                <w:szCs w:val="28"/>
              </w:rPr>
            </w:pPr>
            <w:r w:rsidRPr="00262F60">
              <w:rPr>
                <w:bCs/>
                <w:sz w:val="28"/>
                <w:szCs w:val="28"/>
              </w:rPr>
              <w:t>ГЦ</w:t>
            </w:r>
          </w:p>
        </w:tc>
        <w:tc>
          <w:tcPr>
            <w:tcW w:w="7398" w:type="dxa"/>
          </w:tcPr>
          <w:p w14:paraId="334185E2" w14:textId="3F87516C" w:rsidR="002C6474" w:rsidRPr="00262F60" w:rsidRDefault="002C6474" w:rsidP="002C6474">
            <w:pPr>
              <w:jc w:val="both"/>
              <w:rPr>
                <w:bCs/>
                <w:sz w:val="28"/>
                <w:szCs w:val="28"/>
              </w:rPr>
            </w:pPr>
            <w:r w:rsidRPr="00262F60">
              <w:rPr>
                <w:bCs/>
                <w:sz w:val="28"/>
                <w:szCs w:val="28"/>
              </w:rPr>
              <w:t>– гуанин, цитозин</w:t>
            </w:r>
          </w:p>
        </w:tc>
      </w:tr>
      <w:tr w:rsidR="002C6474" w14:paraId="2B9F043A" w14:textId="77777777" w:rsidTr="0029738C">
        <w:tc>
          <w:tcPr>
            <w:tcW w:w="1843" w:type="dxa"/>
          </w:tcPr>
          <w:p w14:paraId="01C21544" w14:textId="35A623DD" w:rsidR="002C6474" w:rsidRPr="002C6474" w:rsidRDefault="002C6474" w:rsidP="002C6474">
            <w:pPr>
              <w:jc w:val="both"/>
              <w:rPr>
                <w:bCs/>
                <w:sz w:val="28"/>
                <w:szCs w:val="28"/>
                <w:lang w:val="ru-RU"/>
              </w:rPr>
            </w:pPr>
            <w:r>
              <w:rPr>
                <w:bCs/>
                <w:sz w:val="28"/>
                <w:szCs w:val="28"/>
                <w:lang w:val="ru-RU"/>
              </w:rPr>
              <w:t>ДК</w:t>
            </w:r>
          </w:p>
        </w:tc>
        <w:tc>
          <w:tcPr>
            <w:tcW w:w="7398" w:type="dxa"/>
          </w:tcPr>
          <w:p w14:paraId="0DB67479" w14:textId="18A481C3" w:rsidR="002C6474" w:rsidRPr="002C6474" w:rsidRDefault="002C6474" w:rsidP="002C6474">
            <w:pPr>
              <w:jc w:val="both"/>
              <w:rPr>
                <w:bCs/>
                <w:sz w:val="28"/>
                <w:szCs w:val="28"/>
                <w:lang w:val="ru-RU"/>
              </w:rPr>
            </w:pPr>
            <w:r w:rsidRPr="00262F60">
              <w:rPr>
                <w:bCs/>
                <w:sz w:val="28"/>
                <w:szCs w:val="28"/>
              </w:rPr>
              <w:t>–</w:t>
            </w:r>
            <w:r w:rsidR="0029738C">
              <w:rPr>
                <w:bCs/>
                <w:sz w:val="28"/>
                <w:szCs w:val="28"/>
                <w:lang w:val="ru-RU"/>
              </w:rPr>
              <w:t xml:space="preserve"> </w:t>
            </w:r>
            <w:proofErr w:type="spellStart"/>
            <w:r>
              <w:rPr>
                <w:bCs/>
                <w:sz w:val="28"/>
                <w:szCs w:val="28"/>
                <w:lang w:val="ru-RU"/>
              </w:rPr>
              <w:t>дифференциалау</w:t>
            </w:r>
            <w:proofErr w:type="spellEnd"/>
            <w:r>
              <w:rPr>
                <w:bCs/>
                <w:sz w:val="28"/>
                <w:szCs w:val="28"/>
                <w:lang w:val="ru-RU"/>
              </w:rPr>
              <w:t xml:space="preserve"> </w:t>
            </w:r>
            <w:proofErr w:type="spellStart"/>
            <w:r>
              <w:rPr>
                <w:bCs/>
                <w:sz w:val="28"/>
                <w:szCs w:val="28"/>
                <w:lang w:val="ru-RU"/>
              </w:rPr>
              <w:t>кластерлері</w:t>
            </w:r>
            <w:proofErr w:type="spellEnd"/>
          </w:p>
        </w:tc>
      </w:tr>
      <w:tr w:rsidR="002C6474" w14:paraId="0FFEA753" w14:textId="77777777" w:rsidTr="0029738C">
        <w:tc>
          <w:tcPr>
            <w:tcW w:w="1843" w:type="dxa"/>
          </w:tcPr>
          <w:p w14:paraId="3768A0A1" w14:textId="668FBEAE" w:rsidR="002C6474" w:rsidRDefault="002C6474" w:rsidP="002C6474">
            <w:pPr>
              <w:jc w:val="both"/>
              <w:rPr>
                <w:bCs/>
                <w:sz w:val="28"/>
                <w:szCs w:val="28"/>
                <w:lang w:val="ru-RU"/>
              </w:rPr>
            </w:pPr>
            <w:r w:rsidRPr="00262F60">
              <w:rPr>
                <w:bCs/>
                <w:sz w:val="28"/>
                <w:szCs w:val="28"/>
              </w:rPr>
              <w:t>ДНҚ</w:t>
            </w:r>
          </w:p>
        </w:tc>
        <w:tc>
          <w:tcPr>
            <w:tcW w:w="7398" w:type="dxa"/>
          </w:tcPr>
          <w:p w14:paraId="43E7002D" w14:textId="630BD2DC" w:rsidR="002C6474" w:rsidRPr="00262F60" w:rsidRDefault="002C6474" w:rsidP="002C6474">
            <w:pPr>
              <w:jc w:val="both"/>
              <w:rPr>
                <w:bCs/>
                <w:sz w:val="28"/>
                <w:szCs w:val="28"/>
              </w:rPr>
            </w:pPr>
            <w:r w:rsidRPr="00262F60">
              <w:rPr>
                <w:bCs/>
                <w:sz w:val="28"/>
                <w:szCs w:val="28"/>
              </w:rPr>
              <w:t xml:space="preserve">– дезоксорибонуклеин </w:t>
            </w:r>
            <w:r w:rsidR="00811327">
              <w:rPr>
                <w:bCs/>
                <w:sz w:val="28"/>
                <w:szCs w:val="28"/>
              </w:rPr>
              <w:t>қышқылды</w:t>
            </w:r>
          </w:p>
        </w:tc>
      </w:tr>
      <w:tr w:rsidR="002C6474" w14:paraId="6CA51934" w14:textId="77777777" w:rsidTr="0029738C">
        <w:tc>
          <w:tcPr>
            <w:tcW w:w="1843" w:type="dxa"/>
          </w:tcPr>
          <w:p w14:paraId="5220A197" w14:textId="4FA59A6B" w:rsidR="002C6474" w:rsidRPr="00262F60" w:rsidRDefault="002C6474" w:rsidP="002C6474">
            <w:pPr>
              <w:jc w:val="both"/>
              <w:rPr>
                <w:bCs/>
                <w:sz w:val="28"/>
                <w:szCs w:val="28"/>
              </w:rPr>
            </w:pPr>
            <w:r w:rsidRPr="00262F60">
              <w:rPr>
                <w:bCs/>
                <w:sz w:val="28"/>
                <w:szCs w:val="28"/>
              </w:rPr>
              <w:t>ЕПА</w:t>
            </w:r>
          </w:p>
        </w:tc>
        <w:tc>
          <w:tcPr>
            <w:tcW w:w="7398" w:type="dxa"/>
          </w:tcPr>
          <w:p w14:paraId="48E3F7C5" w14:textId="33BA5CB5" w:rsidR="002C6474" w:rsidRPr="00262F60" w:rsidRDefault="0029738C" w:rsidP="002C6474">
            <w:pPr>
              <w:jc w:val="both"/>
              <w:rPr>
                <w:bCs/>
                <w:sz w:val="28"/>
                <w:szCs w:val="28"/>
              </w:rPr>
            </w:pPr>
            <w:r>
              <w:rPr>
                <w:bCs/>
                <w:sz w:val="28"/>
                <w:szCs w:val="28"/>
              </w:rPr>
              <w:t>–</w:t>
            </w:r>
            <w:r w:rsidR="00614172">
              <w:rPr>
                <w:bCs/>
                <w:sz w:val="28"/>
                <w:szCs w:val="28"/>
                <w:lang w:val="ru-RU"/>
              </w:rPr>
              <w:t xml:space="preserve"> </w:t>
            </w:r>
            <w:r w:rsidR="002C6474" w:rsidRPr="00262F60">
              <w:rPr>
                <w:bCs/>
                <w:sz w:val="28"/>
                <w:szCs w:val="28"/>
              </w:rPr>
              <w:t>ет пептонды агар</w:t>
            </w:r>
          </w:p>
        </w:tc>
      </w:tr>
      <w:tr w:rsidR="0029738C" w14:paraId="6774C212" w14:textId="77777777" w:rsidTr="0029738C">
        <w:tc>
          <w:tcPr>
            <w:tcW w:w="1843" w:type="dxa"/>
          </w:tcPr>
          <w:p w14:paraId="3B5631BF" w14:textId="48E5F71E" w:rsidR="0029738C" w:rsidRPr="00262F60" w:rsidRDefault="0029738C" w:rsidP="002C6474">
            <w:pPr>
              <w:jc w:val="both"/>
              <w:rPr>
                <w:bCs/>
                <w:sz w:val="28"/>
                <w:szCs w:val="28"/>
              </w:rPr>
            </w:pPr>
            <w:r w:rsidRPr="00262F60">
              <w:rPr>
                <w:bCs/>
                <w:sz w:val="28"/>
                <w:szCs w:val="28"/>
              </w:rPr>
              <w:t>КТБ</w:t>
            </w:r>
          </w:p>
        </w:tc>
        <w:tc>
          <w:tcPr>
            <w:tcW w:w="7398" w:type="dxa"/>
          </w:tcPr>
          <w:p w14:paraId="74BF3C2F" w14:textId="7176272B" w:rsidR="0029738C" w:rsidRPr="00262F60" w:rsidRDefault="0029738C" w:rsidP="002C6474">
            <w:pPr>
              <w:jc w:val="both"/>
              <w:rPr>
                <w:bCs/>
                <w:sz w:val="28"/>
                <w:szCs w:val="28"/>
              </w:rPr>
            </w:pPr>
            <w:r w:rsidRPr="00262F60">
              <w:rPr>
                <w:bCs/>
                <w:sz w:val="28"/>
                <w:szCs w:val="28"/>
              </w:rPr>
              <w:t>– колония түзуші бірлік</w:t>
            </w:r>
          </w:p>
        </w:tc>
      </w:tr>
      <w:tr w:rsidR="002C6474" w14:paraId="15C12F95" w14:textId="77777777" w:rsidTr="0029738C">
        <w:tc>
          <w:tcPr>
            <w:tcW w:w="1843" w:type="dxa"/>
          </w:tcPr>
          <w:p w14:paraId="2665393C" w14:textId="7B49FFFC" w:rsidR="002C6474" w:rsidRDefault="002C6474" w:rsidP="002C6474">
            <w:pPr>
              <w:jc w:val="both"/>
              <w:rPr>
                <w:bCs/>
                <w:sz w:val="28"/>
                <w:szCs w:val="28"/>
              </w:rPr>
            </w:pPr>
            <w:r>
              <w:rPr>
                <w:bCs/>
                <w:sz w:val="28"/>
                <w:szCs w:val="28"/>
              </w:rPr>
              <w:t>ЖШС</w:t>
            </w:r>
          </w:p>
        </w:tc>
        <w:tc>
          <w:tcPr>
            <w:tcW w:w="7398" w:type="dxa"/>
          </w:tcPr>
          <w:p w14:paraId="145180A6" w14:textId="64F3EFF0" w:rsidR="002C6474" w:rsidRPr="00262F60" w:rsidRDefault="002C6474" w:rsidP="002C6474">
            <w:pPr>
              <w:jc w:val="both"/>
              <w:rPr>
                <w:bCs/>
                <w:sz w:val="28"/>
                <w:szCs w:val="28"/>
              </w:rPr>
            </w:pPr>
            <w:r w:rsidRPr="00262F60">
              <w:rPr>
                <w:bCs/>
                <w:sz w:val="28"/>
                <w:szCs w:val="28"/>
              </w:rPr>
              <w:t>–</w:t>
            </w:r>
            <w:r>
              <w:rPr>
                <w:bCs/>
                <w:sz w:val="28"/>
                <w:szCs w:val="28"/>
              </w:rPr>
              <w:t xml:space="preserve"> Жауапкершілігі шектеулі серіктестік</w:t>
            </w:r>
          </w:p>
        </w:tc>
      </w:tr>
      <w:tr w:rsidR="0029738C" w:rsidRPr="0029738C" w14:paraId="34365714" w14:textId="77777777" w:rsidTr="0029738C">
        <w:tc>
          <w:tcPr>
            <w:tcW w:w="1843" w:type="dxa"/>
          </w:tcPr>
          <w:p w14:paraId="2FC7C53E" w14:textId="6CB22652" w:rsidR="0029738C" w:rsidRPr="0029738C" w:rsidRDefault="0029738C" w:rsidP="002C6474">
            <w:pPr>
              <w:jc w:val="both"/>
              <w:rPr>
                <w:bCs/>
                <w:sz w:val="28"/>
                <w:szCs w:val="28"/>
                <w:lang w:val="en-US"/>
              </w:rPr>
            </w:pPr>
            <w:r>
              <w:rPr>
                <w:bCs/>
                <w:sz w:val="28"/>
                <w:szCs w:val="28"/>
                <w:lang w:val="en-US"/>
              </w:rPr>
              <w:t>MRS</w:t>
            </w:r>
          </w:p>
        </w:tc>
        <w:tc>
          <w:tcPr>
            <w:tcW w:w="7398" w:type="dxa"/>
          </w:tcPr>
          <w:p w14:paraId="1DE6A435" w14:textId="6413AED7" w:rsidR="0029738C" w:rsidRPr="0029738C" w:rsidRDefault="0029738C" w:rsidP="002C6474">
            <w:pPr>
              <w:jc w:val="both"/>
              <w:rPr>
                <w:bCs/>
                <w:sz w:val="28"/>
                <w:szCs w:val="28"/>
                <w:lang w:val="en-US"/>
              </w:rPr>
            </w:pPr>
            <w:r w:rsidRPr="00262F60">
              <w:rPr>
                <w:bCs/>
                <w:sz w:val="28"/>
                <w:szCs w:val="28"/>
              </w:rPr>
              <w:t>–</w:t>
            </w:r>
            <w:r w:rsidRPr="0029738C">
              <w:rPr>
                <w:bCs/>
                <w:sz w:val="28"/>
                <w:szCs w:val="28"/>
                <w:lang w:val="en-US"/>
              </w:rPr>
              <w:t xml:space="preserve"> </w:t>
            </w:r>
            <w:proofErr w:type="spellStart"/>
            <w:r>
              <w:rPr>
                <w:bCs/>
                <w:sz w:val="28"/>
                <w:szCs w:val="28"/>
                <w:lang w:val="ru-RU"/>
              </w:rPr>
              <w:t>Рогоздың</w:t>
            </w:r>
            <w:proofErr w:type="spellEnd"/>
            <w:r w:rsidRPr="0029738C">
              <w:rPr>
                <w:bCs/>
                <w:sz w:val="28"/>
                <w:szCs w:val="28"/>
                <w:lang w:val="en-US"/>
              </w:rPr>
              <w:t xml:space="preserve"> </w:t>
            </w:r>
            <w:proofErr w:type="spellStart"/>
            <w:r>
              <w:rPr>
                <w:bCs/>
                <w:sz w:val="28"/>
                <w:szCs w:val="28"/>
                <w:lang w:val="ru-RU"/>
              </w:rPr>
              <w:t>және</w:t>
            </w:r>
            <w:proofErr w:type="spellEnd"/>
            <w:r w:rsidRPr="0029738C">
              <w:rPr>
                <w:bCs/>
                <w:sz w:val="28"/>
                <w:szCs w:val="28"/>
                <w:lang w:val="en-US"/>
              </w:rPr>
              <w:t xml:space="preserve"> </w:t>
            </w:r>
            <w:proofErr w:type="spellStart"/>
            <w:r>
              <w:rPr>
                <w:bCs/>
                <w:sz w:val="28"/>
                <w:szCs w:val="28"/>
                <w:lang w:val="ru-RU"/>
              </w:rPr>
              <w:t>Шарптың</w:t>
            </w:r>
            <w:proofErr w:type="spellEnd"/>
            <w:r w:rsidRPr="0029738C">
              <w:rPr>
                <w:bCs/>
                <w:sz w:val="28"/>
                <w:szCs w:val="28"/>
                <w:lang w:val="en-US"/>
              </w:rPr>
              <w:t xml:space="preserve"> </w:t>
            </w:r>
            <w:proofErr w:type="spellStart"/>
            <w:r>
              <w:rPr>
                <w:bCs/>
                <w:sz w:val="28"/>
                <w:szCs w:val="28"/>
                <w:lang w:val="ru-RU"/>
              </w:rPr>
              <w:t>қоректік</w:t>
            </w:r>
            <w:proofErr w:type="spellEnd"/>
            <w:r w:rsidRPr="0029738C">
              <w:rPr>
                <w:bCs/>
                <w:sz w:val="28"/>
                <w:szCs w:val="28"/>
                <w:lang w:val="en-US"/>
              </w:rPr>
              <w:t xml:space="preserve"> </w:t>
            </w:r>
            <w:proofErr w:type="spellStart"/>
            <w:r>
              <w:rPr>
                <w:bCs/>
                <w:sz w:val="28"/>
                <w:szCs w:val="28"/>
                <w:lang w:val="ru-RU"/>
              </w:rPr>
              <w:t>ортасы</w:t>
            </w:r>
            <w:proofErr w:type="spellEnd"/>
          </w:p>
        </w:tc>
      </w:tr>
      <w:tr w:rsidR="0029738C" w:rsidRPr="0029738C" w14:paraId="738C9F6C" w14:textId="77777777" w:rsidTr="0029738C">
        <w:tc>
          <w:tcPr>
            <w:tcW w:w="1843" w:type="dxa"/>
          </w:tcPr>
          <w:p w14:paraId="2D50A712" w14:textId="547957B5" w:rsidR="0029738C" w:rsidRDefault="0029738C" w:rsidP="002C6474">
            <w:pPr>
              <w:jc w:val="both"/>
              <w:rPr>
                <w:bCs/>
                <w:sz w:val="28"/>
                <w:szCs w:val="28"/>
                <w:lang w:val="en-US"/>
              </w:rPr>
            </w:pPr>
            <w:r w:rsidRPr="00262F60">
              <w:rPr>
                <w:bCs/>
                <w:sz w:val="28"/>
                <w:szCs w:val="28"/>
              </w:rPr>
              <w:t>МД</w:t>
            </w:r>
          </w:p>
        </w:tc>
        <w:tc>
          <w:tcPr>
            <w:tcW w:w="7398" w:type="dxa"/>
          </w:tcPr>
          <w:p w14:paraId="0A261F54" w14:textId="46A43A15" w:rsidR="0029738C" w:rsidRPr="00262F60" w:rsidRDefault="0029738C" w:rsidP="002C6474">
            <w:pPr>
              <w:jc w:val="both"/>
              <w:rPr>
                <w:bCs/>
                <w:sz w:val="28"/>
                <w:szCs w:val="28"/>
              </w:rPr>
            </w:pPr>
            <w:r>
              <w:rPr>
                <w:bCs/>
                <w:sz w:val="28"/>
                <w:szCs w:val="28"/>
              </w:rPr>
              <w:t>–</w:t>
            </w:r>
            <w:r>
              <w:rPr>
                <w:bCs/>
                <w:sz w:val="28"/>
                <w:szCs w:val="28"/>
                <w:lang w:val="ru-RU"/>
              </w:rPr>
              <w:t xml:space="preserve"> </w:t>
            </w:r>
            <w:r w:rsidRPr="00262F60">
              <w:rPr>
                <w:bCs/>
                <w:sz w:val="28"/>
                <w:szCs w:val="28"/>
              </w:rPr>
              <w:t>1мл ортадағы микроб денесі</w:t>
            </w:r>
          </w:p>
        </w:tc>
      </w:tr>
      <w:tr w:rsidR="0029738C" w:rsidRPr="0029738C" w14:paraId="4947909F" w14:textId="77777777" w:rsidTr="0029738C">
        <w:tc>
          <w:tcPr>
            <w:tcW w:w="1843" w:type="dxa"/>
          </w:tcPr>
          <w:p w14:paraId="6F944032" w14:textId="15B04A87" w:rsidR="0029738C" w:rsidRPr="00262F60" w:rsidRDefault="0029738C" w:rsidP="002C6474">
            <w:pPr>
              <w:jc w:val="both"/>
              <w:rPr>
                <w:bCs/>
                <w:sz w:val="28"/>
                <w:szCs w:val="28"/>
              </w:rPr>
            </w:pPr>
            <w:r>
              <w:rPr>
                <w:bCs/>
                <w:sz w:val="28"/>
                <w:szCs w:val="28"/>
                <w:lang w:val="ru-RU"/>
              </w:rPr>
              <w:t>МК</w:t>
            </w:r>
          </w:p>
        </w:tc>
        <w:tc>
          <w:tcPr>
            <w:tcW w:w="7398" w:type="dxa"/>
          </w:tcPr>
          <w:p w14:paraId="256FB38B" w14:textId="7017F556" w:rsidR="0029738C" w:rsidRDefault="0029738C" w:rsidP="002C6474">
            <w:pPr>
              <w:jc w:val="both"/>
              <w:rPr>
                <w:bCs/>
                <w:sz w:val="28"/>
                <w:szCs w:val="28"/>
              </w:rPr>
            </w:pPr>
            <w:r w:rsidRPr="00262F60">
              <w:rPr>
                <w:bCs/>
                <w:sz w:val="28"/>
                <w:szCs w:val="28"/>
              </w:rPr>
              <w:t>– микроб клеткасы</w:t>
            </w:r>
          </w:p>
        </w:tc>
      </w:tr>
      <w:tr w:rsidR="0029738C" w:rsidRPr="0029738C" w14:paraId="135274FB" w14:textId="77777777" w:rsidTr="0029738C">
        <w:tc>
          <w:tcPr>
            <w:tcW w:w="1843" w:type="dxa"/>
          </w:tcPr>
          <w:p w14:paraId="2E904D62" w14:textId="7AF9FE2A" w:rsidR="0029738C" w:rsidRDefault="0029738C" w:rsidP="002C6474">
            <w:pPr>
              <w:jc w:val="both"/>
              <w:rPr>
                <w:bCs/>
                <w:sz w:val="28"/>
                <w:szCs w:val="28"/>
                <w:lang w:val="ru-RU"/>
              </w:rPr>
            </w:pPr>
            <w:r w:rsidRPr="00262F60">
              <w:rPr>
                <w:bCs/>
                <w:sz w:val="28"/>
                <w:szCs w:val="28"/>
              </w:rPr>
              <w:t>МС</w:t>
            </w:r>
          </w:p>
        </w:tc>
        <w:tc>
          <w:tcPr>
            <w:tcW w:w="7398" w:type="dxa"/>
          </w:tcPr>
          <w:p w14:paraId="70F5733A" w14:textId="16B10DC0" w:rsidR="0029738C" w:rsidRPr="00262F60" w:rsidRDefault="0029738C" w:rsidP="002C6474">
            <w:pPr>
              <w:jc w:val="both"/>
              <w:rPr>
                <w:bCs/>
                <w:sz w:val="28"/>
                <w:szCs w:val="28"/>
              </w:rPr>
            </w:pPr>
            <w:r w:rsidRPr="00262F60">
              <w:rPr>
                <w:bCs/>
                <w:sz w:val="28"/>
                <w:szCs w:val="28"/>
              </w:rPr>
              <w:t>– майсыздандырылған сүт</w:t>
            </w:r>
          </w:p>
        </w:tc>
      </w:tr>
      <w:tr w:rsidR="002C6474" w14:paraId="4ECBFE2A" w14:textId="77777777" w:rsidTr="0029738C">
        <w:tc>
          <w:tcPr>
            <w:tcW w:w="1843" w:type="dxa"/>
          </w:tcPr>
          <w:p w14:paraId="4B0521FC" w14:textId="41C0A070" w:rsidR="002C6474" w:rsidRDefault="002C6474" w:rsidP="002C6474">
            <w:pPr>
              <w:jc w:val="both"/>
              <w:rPr>
                <w:bCs/>
                <w:sz w:val="28"/>
                <w:szCs w:val="28"/>
              </w:rPr>
            </w:pPr>
            <w:r>
              <w:rPr>
                <w:bCs/>
                <w:sz w:val="28"/>
                <w:szCs w:val="28"/>
              </w:rPr>
              <w:t>НҚ</w:t>
            </w:r>
          </w:p>
        </w:tc>
        <w:tc>
          <w:tcPr>
            <w:tcW w:w="7398" w:type="dxa"/>
          </w:tcPr>
          <w:p w14:paraId="1EF597C4" w14:textId="784F56A5" w:rsidR="002C6474" w:rsidRPr="00262F60" w:rsidRDefault="002C6474" w:rsidP="002C6474">
            <w:pPr>
              <w:jc w:val="both"/>
              <w:rPr>
                <w:bCs/>
                <w:sz w:val="28"/>
                <w:szCs w:val="28"/>
              </w:rPr>
            </w:pPr>
            <w:r w:rsidRPr="00262F60">
              <w:rPr>
                <w:bCs/>
                <w:sz w:val="28"/>
                <w:szCs w:val="28"/>
              </w:rPr>
              <w:t>–</w:t>
            </w:r>
            <w:r w:rsidR="0029738C">
              <w:rPr>
                <w:bCs/>
                <w:sz w:val="28"/>
                <w:szCs w:val="28"/>
                <w:lang w:val="ru-RU"/>
              </w:rPr>
              <w:t xml:space="preserve"> </w:t>
            </w:r>
            <w:r w:rsidR="0029738C">
              <w:rPr>
                <w:bCs/>
                <w:sz w:val="28"/>
                <w:szCs w:val="28"/>
              </w:rPr>
              <w:t>н</w:t>
            </w:r>
            <w:r>
              <w:rPr>
                <w:bCs/>
                <w:sz w:val="28"/>
                <w:szCs w:val="28"/>
              </w:rPr>
              <w:t>ормативті құжат</w:t>
            </w:r>
          </w:p>
        </w:tc>
      </w:tr>
      <w:tr w:rsidR="0029738C" w14:paraId="7405061F" w14:textId="77777777" w:rsidTr="0029738C">
        <w:tc>
          <w:tcPr>
            <w:tcW w:w="1843" w:type="dxa"/>
          </w:tcPr>
          <w:p w14:paraId="7DF7D7A9" w14:textId="1AD41DC5" w:rsidR="0029738C" w:rsidRDefault="0029738C" w:rsidP="002C6474">
            <w:pPr>
              <w:jc w:val="both"/>
              <w:rPr>
                <w:bCs/>
                <w:sz w:val="28"/>
                <w:szCs w:val="28"/>
              </w:rPr>
            </w:pPr>
            <w:r w:rsidRPr="00262F60">
              <w:rPr>
                <w:bCs/>
                <w:sz w:val="28"/>
                <w:szCs w:val="28"/>
              </w:rPr>
              <w:t>ПТР</w:t>
            </w:r>
          </w:p>
        </w:tc>
        <w:tc>
          <w:tcPr>
            <w:tcW w:w="7398" w:type="dxa"/>
          </w:tcPr>
          <w:p w14:paraId="2819775D" w14:textId="0334EEFA" w:rsidR="0029738C" w:rsidRPr="00262F60" w:rsidRDefault="0029738C" w:rsidP="002C6474">
            <w:pPr>
              <w:jc w:val="both"/>
              <w:rPr>
                <w:bCs/>
                <w:sz w:val="28"/>
                <w:szCs w:val="28"/>
              </w:rPr>
            </w:pPr>
            <w:r w:rsidRPr="00262F60">
              <w:rPr>
                <w:bCs/>
                <w:sz w:val="28"/>
                <w:szCs w:val="28"/>
              </w:rPr>
              <w:t>– полимеразды тізбекті реакция</w:t>
            </w:r>
          </w:p>
        </w:tc>
      </w:tr>
      <w:tr w:rsidR="002C6474" w14:paraId="20E06F73" w14:textId="77777777" w:rsidTr="0029738C">
        <w:tc>
          <w:tcPr>
            <w:tcW w:w="1843" w:type="dxa"/>
          </w:tcPr>
          <w:p w14:paraId="4BCFE88D" w14:textId="1F2E80CC" w:rsidR="002C6474" w:rsidRPr="00262F60" w:rsidRDefault="002C6474" w:rsidP="002C6474">
            <w:pPr>
              <w:jc w:val="both"/>
              <w:rPr>
                <w:bCs/>
                <w:sz w:val="28"/>
                <w:szCs w:val="28"/>
              </w:rPr>
            </w:pPr>
            <w:r w:rsidRPr="00262F60">
              <w:rPr>
                <w:bCs/>
                <w:sz w:val="28"/>
                <w:szCs w:val="28"/>
              </w:rPr>
              <w:t>СҚБ</w:t>
            </w:r>
          </w:p>
        </w:tc>
        <w:tc>
          <w:tcPr>
            <w:tcW w:w="7398" w:type="dxa"/>
          </w:tcPr>
          <w:p w14:paraId="0219550C" w14:textId="29E7B502" w:rsidR="002C6474" w:rsidRPr="00262F60" w:rsidRDefault="002C6474" w:rsidP="002C6474">
            <w:pPr>
              <w:jc w:val="both"/>
              <w:rPr>
                <w:bCs/>
                <w:sz w:val="28"/>
                <w:szCs w:val="28"/>
              </w:rPr>
            </w:pPr>
            <w:r w:rsidRPr="00262F60">
              <w:rPr>
                <w:bCs/>
                <w:sz w:val="28"/>
                <w:szCs w:val="28"/>
              </w:rPr>
              <w:t>– сүт қышқылды бактериялар</w:t>
            </w:r>
          </w:p>
        </w:tc>
      </w:tr>
      <w:tr w:rsidR="0029738C" w14:paraId="1CA1112B" w14:textId="77777777" w:rsidTr="0029738C">
        <w:tc>
          <w:tcPr>
            <w:tcW w:w="1843" w:type="dxa"/>
          </w:tcPr>
          <w:p w14:paraId="1284CD38" w14:textId="573FA75D" w:rsidR="0029738C" w:rsidRDefault="0029738C" w:rsidP="0029738C">
            <w:pPr>
              <w:jc w:val="both"/>
              <w:rPr>
                <w:bCs/>
                <w:sz w:val="28"/>
                <w:szCs w:val="28"/>
              </w:rPr>
            </w:pPr>
            <w:r w:rsidRPr="00262F60">
              <w:rPr>
                <w:bCs/>
                <w:sz w:val="28"/>
                <w:szCs w:val="28"/>
              </w:rPr>
              <w:t>СС</w:t>
            </w:r>
          </w:p>
        </w:tc>
        <w:tc>
          <w:tcPr>
            <w:tcW w:w="7398" w:type="dxa"/>
          </w:tcPr>
          <w:p w14:paraId="0BC195EB" w14:textId="1FC59E0A" w:rsidR="0029738C" w:rsidRDefault="0029738C" w:rsidP="0029738C">
            <w:pPr>
              <w:jc w:val="both"/>
              <w:rPr>
                <w:bCs/>
                <w:sz w:val="28"/>
                <w:szCs w:val="28"/>
              </w:rPr>
            </w:pPr>
            <w:r w:rsidRPr="00262F60">
              <w:rPr>
                <w:bCs/>
                <w:sz w:val="28"/>
                <w:szCs w:val="28"/>
              </w:rPr>
              <w:t>– сүт сарысуы</w:t>
            </w:r>
          </w:p>
        </w:tc>
      </w:tr>
      <w:tr w:rsidR="0029738C" w14:paraId="10993D3D" w14:textId="77777777" w:rsidTr="0029738C">
        <w:tc>
          <w:tcPr>
            <w:tcW w:w="1843" w:type="dxa"/>
          </w:tcPr>
          <w:p w14:paraId="6A1C6C52" w14:textId="663271D1" w:rsidR="0029738C" w:rsidRDefault="0029738C" w:rsidP="0029738C">
            <w:pPr>
              <w:jc w:val="both"/>
              <w:rPr>
                <w:bCs/>
                <w:sz w:val="28"/>
                <w:szCs w:val="28"/>
              </w:rPr>
            </w:pPr>
            <w:r w:rsidRPr="00262F60">
              <w:rPr>
                <w:bCs/>
                <w:sz w:val="28"/>
                <w:szCs w:val="28"/>
              </w:rPr>
              <w:t>ФБЗ</w:t>
            </w:r>
          </w:p>
        </w:tc>
        <w:tc>
          <w:tcPr>
            <w:tcW w:w="7398" w:type="dxa"/>
          </w:tcPr>
          <w:p w14:paraId="5F746D7D" w14:textId="466917DB" w:rsidR="0029738C" w:rsidRDefault="0029738C" w:rsidP="0029738C">
            <w:pPr>
              <w:jc w:val="both"/>
              <w:rPr>
                <w:bCs/>
                <w:sz w:val="28"/>
                <w:szCs w:val="28"/>
              </w:rPr>
            </w:pPr>
            <w:r w:rsidRPr="00262F60">
              <w:rPr>
                <w:bCs/>
                <w:sz w:val="28"/>
                <w:szCs w:val="28"/>
              </w:rPr>
              <w:t>– физиологиялық белсенді заттар</w:t>
            </w:r>
          </w:p>
        </w:tc>
      </w:tr>
    </w:tbl>
    <w:p w14:paraId="0CDD04AC" w14:textId="77777777" w:rsidR="00262F60" w:rsidRDefault="00262F60" w:rsidP="00262F60">
      <w:pPr>
        <w:spacing w:after="0" w:line="240" w:lineRule="auto"/>
        <w:jc w:val="both"/>
        <w:rPr>
          <w:rFonts w:ascii="Times New Roman" w:hAnsi="Times New Roman" w:cs="Times New Roman"/>
          <w:bCs/>
          <w:sz w:val="28"/>
          <w:szCs w:val="28"/>
        </w:rPr>
      </w:pPr>
    </w:p>
    <w:p w14:paraId="6D702120" w14:textId="77777777" w:rsidR="00262F60" w:rsidRDefault="00262F60" w:rsidP="00262F60">
      <w:pPr>
        <w:spacing w:after="0" w:line="240" w:lineRule="auto"/>
        <w:jc w:val="both"/>
        <w:rPr>
          <w:rFonts w:ascii="Times New Roman" w:hAnsi="Times New Roman" w:cs="Times New Roman"/>
          <w:bCs/>
          <w:sz w:val="28"/>
          <w:szCs w:val="28"/>
        </w:rPr>
      </w:pPr>
    </w:p>
    <w:p w14:paraId="682F4A24" w14:textId="6E4251B9" w:rsidR="00262F60" w:rsidRDefault="00262F60" w:rsidP="00262F60">
      <w:pPr>
        <w:spacing w:after="0" w:line="240" w:lineRule="auto"/>
        <w:jc w:val="both"/>
        <w:rPr>
          <w:rFonts w:ascii="Times New Roman" w:hAnsi="Times New Roman" w:cs="Times New Roman"/>
          <w:bCs/>
          <w:sz w:val="28"/>
          <w:szCs w:val="28"/>
        </w:rPr>
      </w:pPr>
    </w:p>
    <w:p w14:paraId="165CB6CB" w14:textId="77777777" w:rsidR="00262F60" w:rsidRDefault="00262F60" w:rsidP="00262F60">
      <w:pPr>
        <w:spacing w:after="0" w:line="240" w:lineRule="auto"/>
        <w:jc w:val="both"/>
        <w:rPr>
          <w:rFonts w:ascii="Times New Roman" w:hAnsi="Times New Roman" w:cs="Times New Roman"/>
          <w:bCs/>
          <w:sz w:val="28"/>
          <w:szCs w:val="28"/>
        </w:rPr>
      </w:pPr>
    </w:p>
    <w:p w14:paraId="2E4B654F" w14:textId="77777777" w:rsidR="00262F60" w:rsidRDefault="00262F60" w:rsidP="00262F60">
      <w:pPr>
        <w:spacing w:after="0" w:line="240" w:lineRule="auto"/>
        <w:jc w:val="both"/>
        <w:rPr>
          <w:rFonts w:ascii="Times New Roman" w:hAnsi="Times New Roman" w:cs="Times New Roman"/>
          <w:bCs/>
          <w:sz w:val="28"/>
          <w:szCs w:val="28"/>
        </w:rPr>
      </w:pPr>
    </w:p>
    <w:p w14:paraId="774267BD" w14:textId="77777777" w:rsidR="00262F60" w:rsidRDefault="00262F60" w:rsidP="00262F60">
      <w:pPr>
        <w:spacing w:after="0" w:line="240" w:lineRule="auto"/>
        <w:jc w:val="both"/>
        <w:rPr>
          <w:rFonts w:ascii="Times New Roman" w:hAnsi="Times New Roman" w:cs="Times New Roman"/>
          <w:bCs/>
          <w:sz w:val="28"/>
          <w:szCs w:val="28"/>
        </w:rPr>
      </w:pPr>
    </w:p>
    <w:p w14:paraId="1B8AF00E" w14:textId="77777777" w:rsidR="00262F60" w:rsidRDefault="00262F60" w:rsidP="00262F60">
      <w:pPr>
        <w:spacing w:after="0" w:line="240" w:lineRule="auto"/>
        <w:jc w:val="both"/>
        <w:rPr>
          <w:rFonts w:ascii="Times New Roman" w:hAnsi="Times New Roman" w:cs="Times New Roman"/>
          <w:bCs/>
          <w:sz w:val="28"/>
          <w:szCs w:val="28"/>
        </w:rPr>
      </w:pPr>
    </w:p>
    <w:p w14:paraId="66BD3EB6" w14:textId="1FB1FD86" w:rsidR="00262F60" w:rsidRDefault="00262F60" w:rsidP="00262F60">
      <w:pPr>
        <w:spacing w:after="0" w:line="240" w:lineRule="auto"/>
        <w:jc w:val="both"/>
        <w:rPr>
          <w:rFonts w:ascii="Times New Roman" w:hAnsi="Times New Roman" w:cs="Times New Roman"/>
          <w:bCs/>
          <w:sz w:val="28"/>
          <w:szCs w:val="28"/>
        </w:rPr>
      </w:pPr>
    </w:p>
    <w:p w14:paraId="166058A1" w14:textId="77777777" w:rsidR="00262F60" w:rsidRDefault="00262F60" w:rsidP="00262F60">
      <w:pPr>
        <w:spacing w:after="0" w:line="240" w:lineRule="auto"/>
        <w:jc w:val="both"/>
        <w:rPr>
          <w:rFonts w:ascii="Times New Roman" w:hAnsi="Times New Roman" w:cs="Times New Roman"/>
          <w:bCs/>
          <w:sz w:val="28"/>
          <w:szCs w:val="28"/>
        </w:rPr>
      </w:pPr>
    </w:p>
    <w:p w14:paraId="493F7760" w14:textId="77777777" w:rsidR="00262F60" w:rsidRDefault="00262F60" w:rsidP="00262F60">
      <w:pPr>
        <w:spacing w:after="0" w:line="240" w:lineRule="auto"/>
        <w:jc w:val="both"/>
        <w:rPr>
          <w:rFonts w:ascii="Times New Roman" w:hAnsi="Times New Roman" w:cs="Times New Roman"/>
          <w:bCs/>
          <w:sz w:val="28"/>
          <w:szCs w:val="28"/>
        </w:rPr>
      </w:pPr>
    </w:p>
    <w:p w14:paraId="2847FAC3" w14:textId="77777777" w:rsidR="00262F60" w:rsidRDefault="00262F60" w:rsidP="00262F60">
      <w:pPr>
        <w:spacing w:after="0" w:line="240" w:lineRule="auto"/>
        <w:jc w:val="both"/>
        <w:rPr>
          <w:rFonts w:ascii="Times New Roman" w:hAnsi="Times New Roman" w:cs="Times New Roman"/>
          <w:bCs/>
          <w:sz w:val="28"/>
          <w:szCs w:val="28"/>
        </w:rPr>
      </w:pPr>
    </w:p>
    <w:p w14:paraId="00B829D4" w14:textId="77777777" w:rsidR="00262F60" w:rsidRDefault="00262F60" w:rsidP="00262F60">
      <w:pPr>
        <w:spacing w:after="0" w:line="240" w:lineRule="auto"/>
        <w:jc w:val="both"/>
        <w:rPr>
          <w:rFonts w:ascii="Times New Roman" w:hAnsi="Times New Roman" w:cs="Times New Roman"/>
          <w:bCs/>
          <w:sz w:val="28"/>
          <w:szCs w:val="28"/>
        </w:rPr>
      </w:pPr>
    </w:p>
    <w:p w14:paraId="3250784F" w14:textId="77777777" w:rsidR="00262F60" w:rsidRDefault="00262F60" w:rsidP="00262F60">
      <w:pPr>
        <w:spacing w:after="0" w:line="240" w:lineRule="auto"/>
        <w:jc w:val="both"/>
        <w:rPr>
          <w:rFonts w:ascii="Times New Roman" w:hAnsi="Times New Roman" w:cs="Times New Roman"/>
          <w:bCs/>
          <w:sz w:val="28"/>
          <w:szCs w:val="28"/>
        </w:rPr>
      </w:pPr>
    </w:p>
    <w:p w14:paraId="0E23C1B4" w14:textId="77777777" w:rsidR="00262F60" w:rsidRDefault="00262F60" w:rsidP="00262F60">
      <w:pPr>
        <w:spacing w:after="0" w:line="240" w:lineRule="auto"/>
        <w:jc w:val="both"/>
        <w:rPr>
          <w:rFonts w:ascii="Times New Roman" w:hAnsi="Times New Roman" w:cs="Times New Roman"/>
          <w:bCs/>
          <w:sz w:val="28"/>
          <w:szCs w:val="28"/>
        </w:rPr>
      </w:pPr>
    </w:p>
    <w:p w14:paraId="58FD0ED9" w14:textId="77777777" w:rsidR="00262F60" w:rsidRDefault="00262F60" w:rsidP="00262F60">
      <w:pPr>
        <w:spacing w:after="0" w:line="240" w:lineRule="auto"/>
        <w:jc w:val="both"/>
        <w:rPr>
          <w:rFonts w:ascii="Times New Roman" w:hAnsi="Times New Roman" w:cs="Times New Roman"/>
          <w:bCs/>
          <w:sz w:val="28"/>
          <w:szCs w:val="28"/>
        </w:rPr>
      </w:pPr>
    </w:p>
    <w:p w14:paraId="5BCF4E51" w14:textId="0BA10A6C" w:rsidR="00262F60" w:rsidRDefault="00262F60" w:rsidP="00262F60">
      <w:pPr>
        <w:spacing w:after="0" w:line="240" w:lineRule="auto"/>
        <w:jc w:val="both"/>
        <w:rPr>
          <w:rFonts w:ascii="Times New Roman" w:hAnsi="Times New Roman" w:cs="Times New Roman"/>
          <w:bCs/>
          <w:sz w:val="28"/>
          <w:szCs w:val="28"/>
        </w:rPr>
      </w:pPr>
    </w:p>
    <w:p w14:paraId="6DE3DACE" w14:textId="77777777" w:rsidR="00CD748F" w:rsidRDefault="00CD748F" w:rsidP="00262F60">
      <w:pPr>
        <w:spacing w:after="0" w:line="240" w:lineRule="auto"/>
        <w:jc w:val="both"/>
        <w:rPr>
          <w:rFonts w:ascii="Times New Roman" w:hAnsi="Times New Roman" w:cs="Times New Roman"/>
          <w:bCs/>
          <w:sz w:val="28"/>
          <w:szCs w:val="28"/>
        </w:rPr>
      </w:pPr>
    </w:p>
    <w:p w14:paraId="129756CD" w14:textId="721F014E" w:rsidR="00262F60" w:rsidRPr="00262F60" w:rsidRDefault="00262F60" w:rsidP="00262F60">
      <w:pPr>
        <w:spacing w:after="0" w:line="240" w:lineRule="auto"/>
        <w:jc w:val="both"/>
        <w:rPr>
          <w:rFonts w:ascii="Times New Roman" w:hAnsi="Times New Roman" w:cs="Times New Roman"/>
          <w:bCs/>
          <w:sz w:val="28"/>
          <w:szCs w:val="28"/>
        </w:rPr>
      </w:pPr>
    </w:p>
    <w:p w14:paraId="206D56E4" w14:textId="2B8C2CEF" w:rsidR="00835E3A" w:rsidRDefault="00835E3A" w:rsidP="00D76DC2">
      <w:pPr>
        <w:spacing w:after="0" w:line="240" w:lineRule="auto"/>
        <w:jc w:val="center"/>
        <w:rPr>
          <w:rFonts w:ascii="Times New Roman" w:hAnsi="Times New Roman" w:cs="Times New Roman"/>
          <w:b/>
          <w:bCs/>
          <w:sz w:val="28"/>
          <w:szCs w:val="28"/>
        </w:rPr>
      </w:pPr>
      <w:r w:rsidRPr="00D76DC2">
        <w:rPr>
          <w:rFonts w:ascii="Times New Roman" w:hAnsi="Times New Roman" w:cs="Times New Roman"/>
          <w:b/>
          <w:bCs/>
          <w:sz w:val="28"/>
          <w:szCs w:val="28"/>
        </w:rPr>
        <w:lastRenderedPageBreak/>
        <w:t>КІРІСПЕ</w:t>
      </w:r>
    </w:p>
    <w:p w14:paraId="76AF8618" w14:textId="77777777" w:rsidR="00D76DC2" w:rsidRPr="00D76DC2" w:rsidRDefault="00D76DC2" w:rsidP="00D76DC2">
      <w:pPr>
        <w:spacing w:after="0" w:line="240" w:lineRule="auto"/>
        <w:jc w:val="center"/>
        <w:rPr>
          <w:rFonts w:ascii="Times New Roman" w:hAnsi="Times New Roman" w:cs="Times New Roman"/>
          <w:b/>
          <w:bCs/>
          <w:sz w:val="28"/>
          <w:szCs w:val="28"/>
        </w:rPr>
      </w:pPr>
    </w:p>
    <w:p w14:paraId="5B84DA1E" w14:textId="2A0800E5" w:rsidR="00830E63" w:rsidRPr="00202F0D" w:rsidRDefault="00830E63" w:rsidP="00202F0D">
      <w:pPr>
        <w:spacing w:after="0" w:line="240" w:lineRule="auto"/>
        <w:ind w:firstLine="708"/>
        <w:jc w:val="both"/>
        <w:rPr>
          <w:rFonts w:ascii="Times New Roman" w:hAnsi="Times New Roman" w:cs="Times New Roman"/>
          <w:b/>
          <w:bCs/>
          <w:sz w:val="28"/>
          <w:szCs w:val="28"/>
        </w:rPr>
      </w:pPr>
      <w:r w:rsidRPr="00D76DC2">
        <w:rPr>
          <w:rFonts w:ascii="Times New Roman" w:hAnsi="Times New Roman" w:cs="Times New Roman"/>
          <w:b/>
          <w:bCs/>
          <w:sz w:val="28"/>
          <w:szCs w:val="28"/>
        </w:rPr>
        <w:t>Диссертациялық жұмыстың жалпы сипаттамасы.</w:t>
      </w:r>
      <w:r w:rsidR="00202F0D">
        <w:rPr>
          <w:rFonts w:ascii="Times New Roman" w:hAnsi="Times New Roman" w:cs="Times New Roman"/>
          <w:b/>
          <w:bCs/>
          <w:sz w:val="28"/>
          <w:szCs w:val="28"/>
        </w:rPr>
        <w:t xml:space="preserve"> </w:t>
      </w:r>
      <w:r w:rsidR="00202F0D" w:rsidRPr="00202F0D">
        <w:rPr>
          <w:rFonts w:ascii="Times New Roman" w:hAnsi="Times New Roman" w:cs="Times New Roman"/>
          <w:sz w:val="28"/>
          <w:szCs w:val="28"/>
        </w:rPr>
        <w:t>Жұмыс</w:t>
      </w:r>
      <w:r w:rsidR="00202F0D">
        <w:rPr>
          <w:rFonts w:ascii="Times New Roman" w:hAnsi="Times New Roman" w:cs="Times New Roman"/>
          <w:sz w:val="28"/>
          <w:szCs w:val="28"/>
        </w:rPr>
        <w:t xml:space="preserve"> </w:t>
      </w:r>
      <w:r w:rsidR="00202F0D" w:rsidRPr="00202F0D">
        <w:rPr>
          <w:rFonts w:ascii="Times New Roman" w:hAnsi="Times New Roman" w:cs="Times New Roman"/>
          <w:bCs/>
          <w:sz w:val="28"/>
          <w:szCs w:val="28"/>
        </w:rPr>
        <w:t>азық</w:t>
      </w:r>
      <w:r w:rsidR="00202F0D">
        <w:rPr>
          <w:rFonts w:ascii="Times New Roman" w:hAnsi="Times New Roman" w:cs="Times New Roman"/>
          <w:bCs/>
          <w:sz w:val="28"/>
          <w:szCs w:val="28"/>
        </w:rPr>
        <w:t>тың</w:t>
      </w:r>
      <w:r w:rsidR="00202F0D" w:rsidRPr="00202F0D">
        <w:rPr>
          <w:rFonts w:ascii="Times New Roman" w:hAnsi="Times New Roman" w:cs="Times New Roman"/>
          <w:bCs/>
          <w:sz w:val="28"/>
          <w:szCs w:val="28"/>
        </w:rPr>
        <w:t xml:space="preserve"> тағамдық құндылығы мен тиімділігін арттыратын биологиялық препаратты әзірлеу</w:t>
      </w:r>
      <w:r w:rsidR="00202F0D">
        <w:rPr>
          <w:rFonts w:ascii="Times New Roman" w:hAnsi="Times New Roman" w:cs="Times New Roman"/>
          <w:bCs/>
          <w:sz w:val="28"/>
          <w:szCs w:val="28"/>
        </w:rPr>
        <w:t>ге арналған.</w:t>
      </w:r>
      <w:r w:rsidR="00202F0D" w:rsidRPr="00202F0D">
        <w:rPr>
          <w:rFonts w:ascii="Times New Roman" w:hAnsi="Times New Roman" w:cs="Times New Roman"/>
          <w:bCs/>
          <w:sz w:val="28"/>
          <w:szCs w:val="28"/>
        </w:rPr>
        <w:t xml:space="preserve">   </w:t>
      </w:r>
    </w:p>
    <w:p w14:paraId="12B09FDF" w14:textId="77777777" w:rsidR="00830E63" w:rsidRPr="00D76DC2" w:rsidRDefault="00830E63" w:rsidP="00D76DC2">
      <w:pPr>
        <w:spacing w:after="0" w:line="240" w:lineRule="auto"/>
        <w:ind w:firstLine="708"/>
        <w:jc w:val="both"/>
        <w:rPr>
          <w:rFonts w:ascii="Times New Roman" w:hAnsi="Times New Roman" w:cs="Times New Roman"/>
          <w:b/>
          <w:bCs/>
          <w:sz w:val="28"/>
          <w:szCs w:val="28"/>
        </w:rPr>
      </w:pPr>
      <w:r w:rsidRPr="00D76DC2">
        <w:rPr>
          <w:rFonts w:ascii="Times New Roman" w:hAnsi="Times New Roman" w:cs="Times New Roman"/>
          <w:b/>
          <w:bCs/>
          <w:sz w:val="28"/>
          <w:szCs w:val="28"/>
        </w:rPr>
        <w:t>Зерттеу жұмысының өзектілігі.</w:t>
      </w:r>
    </w:p>
    <w:p w14:paraId="1CF1E1DD" w14:textId="77777777" w:rsidR="00830E63" w:rsidRPr="00D76DC2" w:rsidRDefault="00830E63" w:rsidP="00D76DC2">
      <w:pPr>
        <w:spacing w:after="0" w:line="240" w:lineRule="auto"/>
        <w:ind w:firstLine="708"/>
        <w:jc w:val="both"/>
        <w:rPr>
          <w:rFonts w:ascii="Times New Roman" w:hAnsi="Times New Roman" w:cs="Times New Roman"/>
          <w:color w:val="000000"/>
          <w:sz w:val="28"/>
          <w:szCs w:val="28"/>
          <w:shd w:val="clear" w:color="auto" w:fill="FFFFFF"/>
        </w:rPr>
      </w:pPr>
      <w:bookmarkStart w:id="2" w:name="_Hlk193028562"/>
      <w:r w:rsidRPr="00D76DC2">
        <w:rPr>
          <w:rFonts w:ascii="Times New Roman" w:hAnsi="Times New Roman" w:cs="Times New Roman"/>
          <w:sz w:val="28"/>
          <w:szCs w:val="28"/>
          <w:shd w:val="clear" w:color="auto" w:fill="FFFFFF"/>
        </w:rPr>
        <w:t>Қазақстан Республикасының Президенті Қ.К. Тоқаевтың 2022 жылғы 22 қарашадағы № 22-01-38.41 (9-т.) тапсырмасы бойынша балық шаруашылығын дамытудың 2021 – 2030 жылдарға арналған бағдарламасын жүзеге асыру мақсатында бірнеше міндеттер қойылған. Соның ішінде балық өсіру (акваөсіру) өнімі мен басқа су жануарларын сақтауды және өсімін молайтуды қамтамасыз ету шараларын қарқынды дамыту біздің еліміздегі агроөнеркәсіптік кешен алдына қойылған басым міндет болып табылады. Әрине, балық өнеркәсібінің қарқынды дамуы үшін биотехнологияның атқаратын ролі өте маңызды.</w:t>
      </w:r>
    </w:p>
    <w:p w14:paraId="5B4810BF" w14:textId="77777777" w:rsidR="0046408A" w:rsidRPr="0046408A" w:rsidRDefault="0046408A" w:rsidP="0046408A">
      <w:pPr>
        <w:spacing w:after="0" w:line="240" w:lineRule="auto"/>
        <w:ind w:firstLine="708"/>
        <w:jc w:val="both"/>
        <w:rPr>
          <w:rFonts w:ascii="Times New Roman" w:hAnsi="Times New Roman" w:cs="Times New Roman"/>
          <w:color w:val="000000"/>
          <w:sz w:val="28"/>
          <w:szCs w:val="28"/>
          <w:shd w:val="clear" w:color="auto" w:fill="FFFFFF"/>
        </w:rPr>
      </w:pPr>
      <w:bookmarkStart w:id="3" w:name="_Hlk193028599"/>
      <w:r w:rsidRPr="0046408A">
        <w:rPr>
          <w:rFonts w:ascii="Times New Roman" w:hAnsi="Times New Roman" w:cs="Times New Roman"/>
          <w:color w:val="000000"/>
          <w:sz w:val="28"/>
          <w:szCs w:val="28"/>
          <w:shd w:val="clear" w:color="auto" w:fill="FFFFFF"/>
        </w:rPr>
        <w:t>Қазіргі таңда ауыл шаруашылығы мен балық шаруашылығында өнім сапасын арттыру, жануарлар мен балықтардың денсаулығын жақсарту, сондай-ақ табиғи ресурстарды ұтымды пайдалану – маңызды әрі өзекті мәселелердің бірі болып отыр. Осы мақсатта экологиялық қауіпсіз әрі тиімді шешімдердің бірі ретінде биологиялық негіздегі пробиотикалық препараттарды қолдану кең таралуда.</w:t>
      </w:r>
    </w:p>
    <w:p w14:paraId="76B756DC" w14:textId="77777777" w:rsidR="0046408A" w:rsidRPr="0046408A" w:rsidRDefault="0046408A" w:rsidP="0046408A">
      <w:pPr>
        <w:spacing w:after="0" w:line="240" w:lineRule="auto"/>
        <w:ind w:firstLine="708"/>
        <w:jc w:val="both"/>
        <w:rPr>
          <w:rFonts w:ascii="Times New Roman" w:hAnsi="Times New Roman" w:cs="Times New Roman"/>
          <w:color w:val="000000"/>
          <w:sz w:val="28"/>
          <w:szCs w:val="28"/>
          <w:shd w:val="clear" w:color="auto" w:fill="FFFFFF"/>
        </w:rPr>
      </w:pPr>
      <w:r w:rsidRPr="0046408A">
        <w:rPr>
          <w:rFonts w:ascii="Times New Roman" w:hAnsi="Times New Roman" w:cs="Times New Roman"/>
          <w:color w:val="000000"/>
          <w:sz w:val="28"/>
          <w:szCs w:val="28"/>
          <w:shd w:val="clear" w:color="auto" w:fill="FFFFFF"/>
        </w:rPr>
        <w:t>Азықтың қоректік құндылығын арттыру, ас қорыту жүйесінің қызметін жақсарту және балықтардың өнімділігін көтеру үшін жаңа буындағы биологиялық препараттар – пробиотиктерді әзірлеу қажет. Пробиотиктер — пайдалы тірі микроорганизмдерден тұратын және жануарлар организміне оң әсер ететін биопрепараттар. Олар ішек микрофлорасын тұрақтандырып, метаболизмді реттеп, қоректік заттардың сіңуін жақсартады, ауруларға төзімділікті арттырады.</w:t>
      </w:r>
    </w:p>
    <w:p w14:paraId="728C3034" w14:textId="77777777" w:rsidR="0046408A" w:rsidRPr="0046408A" w:rsidRDefault="0046408A" w:rsidP="0046408A">
      <w:pPr>
        <w:spacing w:after="0" w:line="240" w:lineRule="auto"/>
        <w:ind w:firstLine="708"/>
        <w:jc w:val="both"/>
        <w:rPr>
          <w:rFonts w:ascii="Times New Roman" w:hAnsi="Times New Roman" w:cs="Times New Roman"/>
          <w:color w:val="000000"/>
          <w:sz w:val="28"/>
          <w:szCs w:val="28"/>
          <w:shd w:val="clear" w:color="auto" w:fill="FFFFFF"/>
        </w:rPr>
      </w:pPr>
      <w:r w:rsidRPr="0046408A">
        <w:rPr>
          <w:rFonts w:ascii="Times New Roman" w:hAnsi="Times New Roman" w:cs="Times New Roman"/>
          <w:color w:val="000000"/>
          <w:sz w:val="28"/>
          <w:szCs w:val="28"/>
          <w:shd w:val="clear" w:color="auto" w:fill="FFFFFF"/>
        </w:rPr>
        <w:t>Бүгінгі таңда отандық ғылым алдында тұрған негізгі міндет — табиғи ортаға бейімделген, антагонистік белсенділігі жоғары, сүт қышқылды бактериялар негізіндегі өндірістік штамдарды іріктеу және оларды тиімді технологиялық шешімдермен үйлестіре отырып, тиімді пробиотиктер жасау. Бұл – балықтарда ас қорыту бұзылыстарының алдын алып, олардың өнімділігін экологиялық және экономикалық тұрғыда тиімді жолмен арттыруға жол ашады.</w:t>
      </w:r>
    </w:p>
    <w:p w14:paraId="35096A14" w14:textId="77777777" w:rsidR="0046408A" w:rsidRPr="0046408A" w:rsidRDefault="0046408A" w:rsidP="0046408A">
      <w:pPr>
        <w:spacing w:after="0" w:line="240" w:lineRule="auto"/>
        <w:ind w:firstLine="708"/>
        <w:jc w:val="both"/>
        <w:rPr>
          <w:rFonts w:ascii="Times New Roman" w:hAnsi="Times New Roman" w:cs="Times New Roman"/>
          <w:color w:val="000000"/>
          <w:sz w:val="28"/>
          <w:szCs w:val="28"/>
          <w:shd w:val="clear" w:color="auto" w:fill="FFFFFF"/>
        </w:rPr>
      </w:pPr>
      <w:r w:rsidRPr="0046408A">
        <w:rPr>
          <w:rFonts w:ascii="Times New Roman" w:hAnsi="Times New Roman" w:cs="Times New Roman"/>
          <w:color w:val="000000"/>
          <w:sz w:val="28"/>
          <w:szCs w:val="28"/>
          <w:shd w:val="clear" w:color="auto" w:fill="FFFFFF"/>
        </w:rPr>
        <w:t>Осыған байланысты пробиотикалық биопрепараттар әзірлеу мәселесі ғылым мен өндіріс арасындағы байланысты нығайтатын, бәсекеге қабілетті және қауіпсіз өнімдер шығаруға ықпал ететін стратегиялық бағыттардың бірі болып табылады. Сонымен қатар, бұл салада жүргізілетін зерттеулер отандық биотехнологияны дамытып, импорттық тәуелділікті азайтуға мүмкіндік береді.</w:t>
      </w:r>
    </w:p>
    <w:p w14:paraId="1C77F07B" w14:textId="7CB992AC" w:rsidR="00830E63" w:rsidRPr="00D76DC2" w:rsidRDefault="00830E63" w:rsidP="0046408A">
      <w:pPr>
        <w:spacing w:after="0" w:line="240" w:lineRule="auto"/>
        <w:ind w:firstLine="708"/>
        <w:jc w:val="both"/>
        <w:rPr>
          <w:rFonts w:ascii="Times New Roman" w:hAnsi="Times New Roman" w:cs="Times New Roman"/>
          <w:bCs/>
          <w:iCs/>
          <w:sz w:val="28"/>
          <w:szCs w:val="28"/>
        </w:rPr>
      </w:pPr>
      <w:r w:rsidRPr="00D76DC2">
        <w:rPr>
          <w:rFonts w:ascii="Times New Roman" w:hAnsi="Times New Roman" w:cs="Times New Roman"/>
          <w:b/>
          <w:iCs/>
          <w:sz w:val="28"/>
          <w:szCs w:val="28"/>
        </w:rPr>
        <w:t>Зерттеу жұмыстың мақсаты:</w:t>
      </w:r>
      <w:r w:rsidRPr="00D76DC2">
        <w:rPr>
          <w:rFonts w:ascii="Times New Roman" w:hAnsi="Times New Roman" w:cs="Times New Roman"/>
          <w:bCs/>
          <w:iCs/>
          <w:sz w:val="28"/>
          <w:szCs w:val="28"/>
        </w:rPr>
        <w:t xml:space="preserve"> </w:t>
      </w:r>
      <w:r w:rsidR="00172C52">
        <w:rPr>
          <w:rFonts w:ascii="Times New Roman" w:hAnsi="Times New Roman" w:cs="Times New Roman"/>
          <w:bCs/>
          <w:iCs/>
          <w:sz w:val="28"/>
          <w:szCs w:val="28"/>
        </w:rPr>
        <w:t>А</w:t>
      </w:r>
      <w:r w:rsidRPr="00D76DC2">
        <w:rPr>
          <w:rFonts w:ascii="Times New Roman" w:hAnsi="Times New Roman" w:cs="Times New Roman"/>
          <w:bCs/>
          <w:iCs/>
          <w:sz w:val="28"/>
          <w:szCs w:val="28"/>
        </w:rPr>
        <w:t>зықтың тағамдық құндылығы мен тиімділігін арттыратын</w:t>
      </w:r>
      <w:r w:rsidR="00172C52">
        <w:rPr>
          <w:rFonts w:ascii="Times New Roman" w:hAnsi="Times New Roman" w:cs="Times New Roman"/>
          <w:bCs/>
          <w:iCs/>
          <w:sz w:val="28"/>
          <w:szCs w:val="28"/>
        </w:rPr>
        <w:t xml:space="preserve"> </w:t>
      </w:r>
      <w:r w:rsidR="00172C52" w:rsidRPr="00172C52">
        <w:rPr>
          <w:rFonts w:ascii="Times New Roman" w:hAnsi="Times New Roman" w:cs="Times New Roman"/>
          <w:bCs/>
          <w:iCs/>
          <w:sz w:val="28"/>
          <w:szCs w:val="28"/>
        </w:rPr>
        <w:t xml:space="preserve">дәстүрлі сүт қышқылды өнімдерден бөлінген перспективті штамдар негізінде </w:t>
      </w:r>
      <w:r w:rsidRPr="00D76DC2">
        <w:rPr>
          <w:rFonts w:ascii="Times New Roman" w:hAnsi="Times New Roman" w:cs="Times New Roman"/>
          <w:bCs/>
          <w:iCs/>
          <w:sz w:val="28"/>
          <w:szCs w:val="28"/>
        </w:rPr>
        <w:t xml:space="preserve"> биологиялық препаратты әзірлеу</w:t>
      </w:r>
      <w:r w:rsidRPr="00D76DC2">
        <w:rPr>
          <w:rFonts w:ascii="Times New Roman" w:hAnsi="Times New Roman" w:cs="Times New Roman"/>
          <w:sz w:val="28"/>
          <w:szCs w:val="28"/>
        </w:rPr>
        <w:t>.</w:t>
      </w:r>
    </w:p>
    <w:p w14:paraId="40516065" w14:textId="77777777" w:rsidR="00830E63" w:rsidRPr="00D76DC2" w:rsidRDefault="00830E63" w:rsidP="00D76DC2">
      <w:pPr>
        <w:spacing w:after="0" w:line="240" w:lineRule="auto"/>
        <w:ind w:firstLine="708"/>
        <w:jc w:val="both"/>
        <w:rPr>
          <w:rFonts w:ascii="Times New Roman" w:hAnsi="Times New Roman" w:cs="Times New Roman"/>
          <w:b/>
          <w:iCs/>
          <w:sz w:val="28"/>
          <w:szCs w:val="28"/>
        </w:rPr>
      </w:pPr>
      <w:r w:rsidRPr="00D76DC2">
        <w:rPr>
          <w:rFonts w:ascii="Times New Roman" w:hAnsi="Times New Roman" w:cs="Times New Roman"/>
          <w:b/>
          <w:iCs/>
          <w:sz w:val="28"/>
          <w:szCs w:val="28"/>
        </w:rPr>
        <w:t>Қойылған мақсатқа жету үшін зерттеудің негізгі міндеттері:</w:t>
      </w:r>
    </w:p>
    <w:p w14:paraId="03C0D9BD" w14:textId="77777777" w:rsidR="00C932C3" w:rsidRDefault="002E093D" w:rsidP="00C932C3">
      <w:pPr>
        <w:spacing w:after="0" w:line="240" w:lineRule="auto"/>
        <w:ind w:firstLine="708"/>
        <w:jc w:val="both"/>
        <w:rPr>
          <w:rFonts w:ascii="Times New Roman" w:hAnsi="Times New Roman" w:cs="Times New Roman"/>
          <w:sz w:val="28"/>
          <w:szCs w:val="28"/>
        </w:rPr>
      </w:pPr>
      <w:r w:rsidRPr="002E093D">
        <w:rPr>
          <w:rFonts w:ascii="Times New Roman" w:hAnsi="Times New Roman" w:cs="Times New Roman"/>
          <w:sz w:val="28"/>
          <w:szCs w:val="28"/>
        </w:rPr>
        <w:t>1. Дәстүрлі ашытылған сүт өнімдерінен (бие сүті және қымыз) сүт қышқылды бактериялардың таза дақылдарын бөліп алу және пробиотикалық қасиеттерін зерттеу.</w:t>
      </w:r>
    </w:p>
    <w:p w14:paraId="3CF2F7B7" w14:textId="2721CB42" w:rsidR="002E093D" w:rsidRPr="002E093D" w:rsidRDefault="00C932C3" w:rsidP="00C932C3">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2E093D" w:rsidRPr="002E093D">
        <w:rPr>
          <w:rFonts w:ascii="Times New Roman" w:hAnsi="Times New Roman" w:cs="Times New Roman"/>
          <w:sz w:val="28"/>
          <w:szCs w:val="28"/>
        </w:rPr>
        <w:t xml:space="preserve"> 2.  Пробиотикалық белсенділікке ие штамдарды заманауи </w:t>
      </w:r>
      <w:r w:rsidR="00107AF3">
        <w:rPr>
          <w:rFonts w:ascii="Times New Roman" w:hAnsi="Times New Roman" w:cs="Times New Roman"/>
          <w:sz w:val="28"/>
          <w:szCs w:val="28"/>
        </w:rPr>
        <w:t>генетикалық</w:t>
      </w:r>
      <w:r w:rsidR="002E093D" w:rsidRPr="002E093D">
        <w:rPr>
          <w:rFonts w:ascii="Times New Roman" w:hAnsi="Times New Roman" w:cs="Times New Roman"/>
          <w:sz w:val="28"/>
          <w:szCs w:val="28"/>
        </w:rPr>
        <w:t xml:space="preserve"> әдіс арқылы идентификациялау;</w:t>
      </w:r>
    </w:p>
    <w:p w14:paraId="50160CA2" w14:textId="77777777" w:rsidR="002E093D" w:rsidRPr="002E093D" w:rsidRDefault="002E093D" w:rsidP="002E093D">
      <w:pPr>
        <w:spacing w:after="0" w:line="240" w:lineRule="auto"/>
        <w:ind w:firstLine="708"/>
        <w:jc w:val="both"/>
        <w:rPr>
          <w:rFonts w:ascii="Times New Roman" w:hAnsi="Times New Roman" w:cs="Times New Roman"/>
          <w:sz w:val="28"/>
          <w:szCs w:val="28"/>
        </w:rPr>
      </w:pPr>
      <w:r w:rsidRPr="002E093D">
        <w:rPr>
          <w:rFonts w:ascii="Times New Roman" w:hAnsi="Times New Roman" w:cs="Times New Roman"/>
          <w:sz w:val="28"/>
          <w:szCs w:val="28"/>
        </w:rPr>
        <w:t>3. Пробиотикалық қасиетке ие штамдардан биологиялық препарат әзірлеу.</w:t>
      </w:r>
    </w:p>
    <w:p w14:paraId="78EF84EE" w14:textId="77777777" w:rsidR="002E093D" w:rsidRPr="002E093D" w:rsidRDefault="002E093D" w:rsidP="002E093D">
      <w:pPr>
        <w:spacing w:after="0" w:line="240" w:lineRule="auto"/>
        <w:ind w:firstLine="708"/>
        <w:jc w:val="both"/>
        <w:rPr>
          <w:rFonts w:ascii="Times New Roman" w:hAnsi="Times New Roman" w:cs="Times New Roman"/>
          <w:sz w:val="28"/>
          <w:szCs w:val="28"/>
        </w:rPr>
      </w:pPr>
      <w:r w:rsidRPr="002E093D">
        <w:rPr>
          <w:rFonts w:ascii="Times New Roman" w:hAnsi="Times New Roman" w:cs="Times New Roman"/>
          <w:sz w:val="28"/>
          <w:szCs w:val="28"/>
        </w:rPr>
        <w:t>4. Дайын пробиотикалық азықтың сапалық көрсеткішін анықтау және балықтардың негізгі рационына енгізу.</w:t>
      </w:r>
    </w:p>
    <w:p w14:paraId="1DBEC930" w14:textId="07759961" w:rsidR="00830E63" w:rsidRPr="00D76DC2" w:rsidRDefault="002E093D" w:rsidP="002E093D">
      <w:pPr>
        <w:spacing w:after="0" w:line="240" w:lineRule="auto"/>
        <w:ind w:firstLine="708"/>
        <w:jc w:val="both"/>
        <w:rPr>
          <w:rFonts w:ascii="Times New Roman" w:hAnsi="Times New Roman" w:cs="Times New Roman"/>
          <w:sz w:val="28"/>
          <w:szCs w:val="28"/>
        </w:rPr>
      </w:pPr>
      <w:r w:rsidRPr="002E093D">
        <w:rPr>
          <w:rFonts w:ascii="Times New Roman" w:hAnsi="Times New Roman" w:cs="Times New Roman"/>
          <w:sz w:val="28"/>
          <w:szCs w:val="28"/>
        </w:rPr>
        <w:t>5. Биологиялық препараттың балық ішек микрофлорасына және биологиялық жағдайына әсерін зерттеу</w:t>
      </w:r>
      <w:r w:rsidR="00830E63" w:rsidRPr="00D76DC2">
        <w:rPr>
          <w:rFonts w:ascii="Times New Roman" w:hAnsi="Times New Roman" w:cs="Times New Roman"/>
          <w:sz w:val="28"/>
          <w:szCs w:val="28"/>
        </w:rPr>
        <w:t>.</w:t>
      </w:r>
    </w:p>
    <w:p w14:paraId="3B38FB99" w14:textId="4A55659F" w:rsidR="00830E63" w:rsidRPr="00D76DC2" w:rsidRDefault="00830E63" w:rsidP="00D76DC2">
      <w:pPr>
        <w:spacing w:after="0" w:line="240" w:lineRule="auto"/>
        <w:ind w:firstLine="708"/>
        <w:jc w:val="both"/>
        <w:rPr>
          <w:rFonts w:ascii="Times New Roman" w:eastAsia="Times New Roman" w:hAnsi="Times New Roman" w:cs="Times New Roman"/>
          <w:b/>
          <w:bCs/>
          <w:sz w:val="28"/>
          <w:szCs w:val="28"/>
          <w:lang w:eastAsia="ru-RU"/>
        </w:rPr>
      </w:pPr>
      <w:r w:rsidRPr="00D76DC2">
        <w:rPr>
          <w:rFonts w:ascii="Times New Roman" w:hAnsi="Times New Roman" w:cs="Times New Roman"/>
          <w:b/>
          <w:sz w:val="28"/>
          <w:szCs w:val="28"/>
          <w:shd w:val="clear" w:color="auto" w:fill="FFFFFF"/>
        </w:rPr>
        <w:t>Зерттеудің нысандары:</w:t>
      </w:r>
      <w:r w:rsidRPr="00D76DC2">
        <w:rPr>
          <w:rFonts w:ascii="Times New Roman" w:hAnsi="Times New Roman" w:cs="Times New Roman"/>
          <w:bCs/>
          <w:sz w:val="28"/>
          <w:szCs w:val="28"/>
          <w:shd w:val="clear" w:color="auto" w:fill="FFFFFF"/>
        </w:rPr>
        <w:t xml:space="preserve"> </w:t>
      </w:r>
      <w:r w:rsidRPr="00D76DC2">
        <w:rPr>
          <w:rStyle w:val="a4"/>
          <w:rFonts w:ascii="Times New Roman" w:eastAsia="Times New Roman" w:hAnsi="Times New Roman" w:cs="Times New Roman"/>
          <w:b w:val="0"/>
          <w:bCs w:val="0"/>
          <w:sz w:val="28"/>
          <w:szCs w:val="28"/>
          <w:lang w:eastAsia="ru-RU"/>
        </w:rPr>
        <w:t>Бие сүті</w:t>
      </w:r>
      <w:r w:rsidR="00CD748F">
        <w:rPr>
          <w:rStyle w:val="a4"/>
          <w:rFonts w:ascii="Times New Roman" w:eastAsia="Times New Roman" w:hAnsi="Times New Roman" w:cs="Times New Roman"/>
          <w:b w:val="0"/>
          <w:bCs w:val="0"/>
          <w:sz w:val="28"/>
          <w:szCs w:val="28"/>
          <w:lang w:eastAsia="ru-RU"/>
        </w:rPr>
        <w:t xml:space="preserve">, </w:t>
      </w:r>
      <w:r w:rsidRPr="00D76DC2">
        <w:rPr>
          <w:rStyle w:val="a4"/>
          <w:rFonts w:ascii="Times New Roman" w:eastAsia="Times New Roman" w:hAnsi="Times New Roman" w:cs="Times New Roman"/>
          <w:b w:val="0"/>
          <w:bCs w:val="0"/>
          <w:sz w:val="28"/>
          <w:szCs w:val="28"/>
          <w:lang w:eastAsia="ru-RU"/>
        </w:rPr>
        <w:t xml:space="preserve">қымыз,  бөлініп алынған сүт қышқылды бактериялар мен ашытқы, тиляпия балығы </w:t>
      </w:r>
      <w:r w:rsidRPr="00D76DC2">
        <w:rPr>
          <w:rStyle w:val="a4"/>
          <w:rFonts w:ascii="Times New Roman" w:eastAsia="Times New Roman" w:hAnsi="Times New Roman" w:cs="Times New Roman"/>
          <w:sz w:val="28"/>
          <w:szCs w:val="28"/>
          <w:lang w:eastAsia="ru-RU"/>
        </w:rPr>
        <w:t>(</w:t>
      </w:r>
      <w:r w:rsidRPr="00D76DC2">
        <w:rPr>
          <w:rFonts w:ascii="Times New Roman" w:eastAsia="Times New Roman" w:hAnsi="Times New Roman" w:cs="Times New Roman"/>
          <w:i/>
          <w:iCs/>
          <w:sz w:val="28"/>
          <w:szCs w:val="28"/>
          <w:lang w:eastAsia="ru-RU"/>
        </w:rPr>
        <w:t>Oreochromis niloticus)</w:t>
      </w:r>
      <w:r w:rsidRPr="00D76DC2">
        <w:rPr>
          <w:rFonts w:ascii="Times New Roman" w:eastAsia="Times New Roman" w:hAnsi="Times New Roman" w:cs="Times New Roman"/>
          <w:b/>
          <w:bCs/>
          <w:i/>
          <w:iCs/>
          <w:sz w:val="28"/>
          <w:szCs w:val="28"/>
          <w:lang w:eastAsia="ru-RU"/>
        </w:rPr>
        <w:t xml:space="preserve">, </w:t>
      </w:r>
      <w:r w:rsidRPr="00D76DC2">
        <w:rPr>
          <w:rStyle w:val="a4"/>
          <w:rFonts w:ascii="Times New Roman" w:eastAsia="Times New Roman" w:hAnsi="Times New Roman" w:cs="Times New Roman"/>
          <w:b w:val="0"/>
          <w:bCs w:val="0"/>
          <w:sz w:val="28"/>
          <w:szCs w:val="28"/>
          <w:lang w:eastAsia="ru-RU"/>
        </w:rPr>
        <w:t>биологиялық п</w:t>
      </w:r>
      <w:r w:rsidR="00CD748F">
        <w:rPr>
          <w:rStyle w:val="a4"/>
          <w:rFonts w:ascii="Times New Roman" w:eastAsia="Times New Roman" w:hAnsi="Times New Roman" w:cs="Times New Roman"/>
          <w:b w:val="0"/>
          <w:bCs w:val="0"/>
          <w:sz w:val="28"/>
          <w:szCs w:val="28"/>
          <w:lang w:eastAsia="ru-RU"/>
        </w:rPr>
        <w:t>ре</w:t>
      </w:r>
      <w:r w:rsidRPr="00D76DC2">
        <w:rPr>
          <w:rStyle w:val="a4"/>
          <w:rFonts w:ascii="Times New Roman" w:eastAsia="Times New Roman" w:hAnsi="Times New Roman" w:cs="Times New Roman"/>
          <w:b w:val="0"/>
          <w:bCs w:val="0"/>
          <w:sz w:val="28"/>
          <w:szCs w:val="28"/>
          <w:lang w:eastAsia="ru-RU"/>
        </w:rPr>
        <w:t>парат және азық.</w:t>
      </w:r>
    </w:p>
    <w:bookmarkEnd w:id="3"/>
    <w:p w14:paraId="1418E929" w14:textId="77777777" w:rsidR="00830E63" w:rsidRPr="00D76DC2" w:rsidRDefault="00830E63" w:rsidP="00D76DC2">
      <w:pPr>
        <w:spacing w:after="0" w:line="240" w:lineRule="auto"/>
        <w:ind w:firstLine="708"/>
        <w:jc w:val="both"/>
        <w:rPr>
          <w:rFonts w:ascii="Times New Roman" w:hAnsi="Times New Roman" w:cs="Times New Roman"/>
          <w:b/>
          <w:i/>
          <w:sz w:val="28"/>
          <w:szCs w:val="28"/>
        </w:rPr>
      </w:pPr>
      <w:r w:rsidRPr="00D76DC2">
        <w:rPr>
          <w:rFonts w:ascii="Times New Roman" w:hAnsi="Times New Roman" w:cs="Times New Roman"/>
          <w:b/>
          <w:iCs/>
          <w:sz w:val="28"/>
          <w:szCs w:val="28"/>
        </w:rPr>
        <w:t>Зерттеу нәтижелерінің ғылыми жаңалығы.</w:t>
      </w:r>
    </w:p>
    <w:p w14:paraId="1AB595CD" w14:textId="77777777" w:rsidR="00830E63" w:rsidRPr="00D76DC2" w:rsidRDefault="00830E63" w:rsidP="00D76DC2">
      <w:pPr>
        <w:spacing w:after="0" w:line="240" w:lineRule="auto"/>
        <w:ind w:firstLine="708"/>
        <w:jc w:val="both"/>
        <w:rPr>
          <w:rFonts w:ascii="Times New Roman" w:hAnsi="Times New Roman" w:cs="Times New Roman"/>
          <w:color w:val="000000"/>
          <w:sz w:val="28"/>
          <w:szCs w:val="28"/>
          <w:shd w:val="clear" w:color="auto" w:fill="FFFFFF"/>
        </w:rPr>
      </w:pPr>
      <w:r w:rsidRPr="00D76DC2">
        <w:rPr>
          <w:rFonts w:ascii="Times New Roman" w:hAnsi="Times New Roman" w:cs="Times New Roman"/>
          <w:color w:val="000000"/>
          <w:sz w:val="28"/>
          <w:szCs w:val="28"/>
          <w:shd w:val="clear" w:color="auto" w:fill="FFFFFF"/>
        </w:rPr>
        <w:t>Қазақтың дәстүрлі ұлттық сүт өнімдерінен (бие сүті және қымыздан) 5 (бес) пробиотикалық сүт қышқылды штаммдары оқшауланды. Олардың қауіпсіздігі, пробиотикалық әлеуеті және микробқа қарсы қасиеттері зерттелді;</w:t>
      </w:r>
    </w:p>
    <w:p w14:paraId="43408D06" w14:textId="77777777" w:rsidR="00830E63" w:rsidRPr="00D76DC2" w:rsidRDefault="00830E63" w:rsidP="00D76DC2">
      <w:pPr>
        <w:spacing w:after="0" w:line="240" w:lineRule="auto"/>
        <w:ind w:firstLine="708"/>
        <w:jc w:val="both"/>
        <w:rPr>
          <w:rFonts w:ascii="Times New Roman" w:hAnsi="Times New Roman" w:cs="Times New Roman"/>
          <w:color w:val="000000"/>
          <w:sz w:val="28"/>
          <w:szCs w:val="28"/>
          <w:shd w:val="clear" w:color="auto" w:fill="FFFFFF"/>
        </w:rPr>
      </w:pPr>
      <w:r w:rsidRPr="00D76DC2">
        <w:rPr>
          <w:rFonts w:ascii="Times New Roman" w:hAnsi="Times New Roman" w:cs="Times New Roman"/>
          <w:color w:val="000000"/>
          <w:sz w:val="28"/>
          <w:szCs w:val="28"/>
          <w:shd w:val="clear" w:color="auto" w:fill="FFFFFF"/>
        </w:rPr>
        <w:t xml:space="preserve">Заманауи молекулярлық әдістермен 5 пробиотикалық штамм бөлініп алынып, оның ішінен 1 пробиотикалық штамм (100,00%) дәлдікпен сәйкестендірілді және Ұлттық денсаулық сақтау институтының Ұлттық биотехнологиялық ақпарат орталығы (NSBI) құрамына кіретін АҚШ GENBANK деректер базасына енгізілді </w:t>
      </w:r>
      <w:r w:rsidRPr="00D76DC2">
        <w:rPr>
          <w:rFonts w:ascii="Times New Roman" w:hAnsi="Times New Roman" w:cs="Times New Roman"/>
          <w:sz w:val="28"/>
          <w:szCs w:val="28"/>
        </w:rPr>
        <w:fldChar w:fldCharType="begin"/>
      </w:r>
      <w:r w:rsidRPr="00D76DC2">
        <w:rPr>
          <w:rFonts w:ascii="Times New Roman" w:hAnsi="Times New Roman" w:cs="Times New Roman"/>
          <w:sz w:val="28"/>
          <w:szCs w:val="28"/>
        </w:rPr>
        <w:instrText>HYPERLINK "https://www.ncbi.nlm.nih.gov/nucleotide"</w:instrText>
      </w:r>
      <w:r w:rsidRPr="00D76DC2">
        <w:rPr>
          <w:rFonts w:ascii="Times New Roman" w:hAnsi="Times New Roman" w:cs="Times New Roman"/>
          <w:sz w:val="28"/>
          <w:szCs w:val="28"/>
        </w:rPr>
      </w:r>
      <w:r w:rsidRPr="00D76DC2">
        <w:rPr>
          <w:rFonts w:ascii="Times New Roman" w:hAnsi="Times New Roman" w:cs="Times New Roman"/>
          <w:sz w:val="28"/>
          <w:szCs w:val="28"/>
        </w:rPr>
        <w:fldChar w:fldCharType="separate"/>
      </w:r>
      <w:r w:rsidRPr="00D76DC2">
        <w:rPr>
          <w:rStyle w:val="a5"/>
          <w:rFonts w:ascii="Times New Roman" w:hAnsi="Times New Roman" w:cs="Times New Roman"/>
          <w:sz w:val="28"/>
          <w:szCs w:val="28"/>
          <w:shd w:val="clear" w:color="auto" w:fill="FFFFFF"/>
        </w:rPr>
        <w:t>https://www.ncbi.nlm.nih.gov/nucleotide</w:t>
      </w:r>
      <w:r w:rsidRPr="00D76DC2">
        <w:rPr>
          <w:rFonts w:ascii="Times New Roman" w:hAnsi="Times New Roman" w:cs="Times New Roman"/>
          <w:sz w:val="28"/>
          <w:szCs w:val="28"/>
        </w:rPr>
        <w:fldChar w:fldCharType="end"/>
      </w:r>
      <w:r w:rsidRPr="00D76DC2">
        <w:rPr>
          <w:rFonts w:ascii="Times New Roman" w:hAnsi="Times New Roman" w:cs="Times New Roman"/>
          <w:color w:val="000000"/>
          <w:sz w:val="28"/>
          <w:szCs w:val="28"/>
          <w:shd w:val="clear" w:color="auto" w:fill="FFFFFF"/>
        </w:rPr>
        <w:t xml:space="preserve"> </w:t>
      </w:r>
      <w:r w:rsidRPr="00D76DC2">
        <w:rPr>
          <w:rFonts w:ascii="Times New Roman" w:hAnsi="Times New Roman" w:cs="Times New Roman"/>
          <w:sz w:val="28"/>
          <w:szCs w:val="28"/>
        </w:rPr>
        <w:t xml:space="preserve">    </w:t>
      </w:r>
    </w:p>
    <w:p w14:paraId="1E6EF7D2" w14:textId="77777777" w:rsidR="00830E63" w:rsidRPr="00D76DC2" w:rsidRDefault="00830E63" w:rsidP="00D76DC2">
      <w:pPr>
        <w:spacing w:after="0" w:line="240" w:lineRule="auto"/>
        <w:ind w:firstLine="708"/>
        <w:jc w:val="both"/>
        <w:rPr>
          <w:rFonts w:ascii="Times New Roman" w:hAnsi="Times New Roman" w:cs="Times New Roman"/>
          <w:color w:val="000000"/>
          <w:sz w:val="28"/>
          <w:szCs w:val="28"/>
          <w:shd w:val="clear" w:color="auto" w:fill="FFFFFF"/>
        </w:rPr>
      </w:pPr>
      <w:r w:rsidRPr="00D76DC2">
        <w:rPr>
          <w:rFonts w:ascii="Times New Roman" w:hAnsi="Times New Roman" w:cs="Times New Roman"/>
          <w:sz w:val="28"/>
          <w:szCs w:val="28"/>
        </w:rPr>
        <w:t xml:space="preserve">Ең жоғарғы пробиотикалық қасиет көрсеткен штамдардың </w:t>
      </w:r>
      <w:r w:rsidRPr="00D76DC2">
        <w:rPr>
          <w:rFonts w:ascii="Times New Roman" w:hAnsi="Times New Roman" w:cs="Times New Roman"/>
          <w:color w:val="000000"/>
          <w:sz w:val="28"/>
          <w:szCs w:val="28"/>
          <w:shd w:val="clear" w:color="auto" w:fill="FFFFFF"/>
        </w:rPr>
        <w:t xml:space="preserve">үйлесімділігін ескере отырып, микробиологиялық қасиеттерінің жиынтығын салыстырмалы зерттеу негізінде 2 штаммнан консорциум жасалды және балықтың өсуін ынталандыруға арналған биологиялық препараты өндіріліп шығарылды. </w:t>
      </w:r>
    </w:p>
    <w:p w14:paraId="2226088F" w14:textId="77777777" w:rsidR="00830E63" w:rsidRPr="00D76DC2" w:rsidRDefault="00830E63" w:rsidP="00D76DC2">
      <w:pPr>
        <w:spacing w:after="0" w:line="240" w:lineRule="auto"/>
        <w:ind w:firstLine="708"/>
        <w:jc w:val="both"/>
        <w:rPr>
          <w:rFonts w:ascii="Times New Roman" w:hAnsi="Times New Roman" w:cs="Times New Roman"/>
          <w:color w:val="000000"/>
          <w:sz w:val="28"/>
          <w:szCs w:val="28"/>
          <w:shd w:val="clear" w:color="auto" w:fill="FFFFFF"/>
        </w:rPr>
      </w:pPr>
      <w:r w:rsidRPr="00D76DC2">
        <w:rPr>
          <w:rFonts w:ascii="Times New Roman" w:hAnsi="Times New Roman" w:cs="Times New Roman"/>
          <w:color w:val="000000"/>
          <w:sz w:val="28"/>
          <w:szCs w:val="28"/>
          <w:shd w:val="clear" w:color="auto" w:fill="FFFFFF"/>
        </w:rPr>
        <w:t xml:space="preserve">Зерттеу нәтижелері бойынша балық азығының тағамдық құндылығы мен тиімділігін арттыратын биологиялық препаратты балықтың азығына қолдана отырып,  </w:t>
      </w:r>
      <w:r w:rsidRPr="00D76DC2">
        <w:rPr>
          <w:rFonts w:ascii="Times New Roman" w:hAnsi="Times New Roman" w:cs="Times New Roman"/>
          <w:i/>
          <w:iCs/>
          <w:color w:val="000000"/>
          <w:sz w:val="28"/>
          <w:szCs w:val="28"/>
          <w:shd w:val="clear" w:color="auto" w:fill="FFFFFF"/>
        </w:rPr>
        <w:t>In vivo</w:t>
      </w:r>
      <w:r w:rsidRPr="00D76DC2">
        <w:rPr>
          <w:rFonts w:ascii="Times New Roman" w:hAnsi="Times New Roman" w:cs="Times New Roman"/>
          <w:color w:val="000000"/>
          <w:sz w:val="28"/>
          <w:szCs w:val="28"/>
          <w:shd w:val="clear" w:color="auto" w:fill="FFFFFF"/>
        </w:rPr>
        <w:t xml:space="preserve"> зерттеулері жүргізілді.</w:t>
      </w:r>
      <w:r w:rsidRPr="00D76DC2">
        <w:rPr>
          <w:rFonts w:ascii="Times New Roman" w:hAnsi="Times New Roman" w:cs="Times New Roman"/>
          <w:bCs/>
          <w:color w:val="000000"/>
          <w:sz w:val="28"/>
          <w:szCs w:val="28"/>
          <w:shd w:val="clear" w:color="auto" w:fill="FFFFFF"/>
        </w:rPr>
        <w:t xml:space="preserve"> </w:t>
      </w:r>
    </w:p>
    <w:bookmarkEnd w:id="2"/>
    <w:p w14:paraId="2823248D" w14:textId="77777777" w:rsidR="00830E63" w:rsidRPr="00D76DC2" w:rsidRDefault="00830E63" w:rsidP="00D76DC2">
      <w:pPr>
        <w:spacing w:after="0" w:line="240" w:lineRule="auto"/>
        <w:ind w:firstLine="708"/>
        <w:jc w:val="both"/>
        <w:rPr>
          <w:rFonts w:ascii="Times New Roman" w:hAnsi="Times New Roman" w:cs="Times New Roman"/>
          <w:b/>
          <w:color w:val="000000"/>
          <w:sz w:val="28"/>
          <w:szCs w:val="28"/>
          <w:shd w:val="clear" w:color="auto" w:fill="FFFFFF"/>
        </w:rPr>
      </w:pPr>
      <w:r w:rsidRPr="00D76DC2">
        <w:rPr>
          <w:rFonts w:ascii="Times New Roman" w:hAnsi="Times New Roman" w:cs="Times New Roman"/>
          <w:b/>
          <w:color w:val="000000"/>
          <w:sz w:val="28"/>
          <w:szCs w:val="28"/>
          <w:shd w:val="clear" w:color="auto" w:fill="FFFFFF"/>
        </w:rPr>
        <w:t>Жұмыстың тәжірибелік маңыздылығы.</w:t>
      </w:r>
    </w:p>
    <w:p w14:paraId="673DFD74" w14:textId="6E26C707" w:rsidR="00830E63" w:rsidRPr="00D76DC2" w:rsidRDefault="00830E63" w:rsidP="00D76DC2">
      <w:pPr>
        <w:spacing w:after="0" w:line="240" w:lineRule="auto"/>
        <w:ind w:firstLine="708"/>
        <w:jc w:val="both"/>
        <w:rPr>
          <w:rFonts w:ascii="Times New Roman" w:hAnsi="Times New Roman" w:cs="Times New Roman"/>
          <w:color w:val="FF0000"/>
          <w:sz w:val="28"/>
          <w:szCs w:val="28"/>
          <w:shd w:val="clear" w:color="auto" w:fill="FFFFFF"/>
        </w:rPr>
      </w:pPr>
      <w:r w:rsidRPr="00D76DC2">
        <w:rPr>
          <w:rFonts w:ascii="Times New Roman" w:hAnsi="Times New Roman" w:cs="Times New Roman"/>
          <w:color w:val="000000"/>
          <w:sz w:val="28"/>
          <w:szCs w:val="28"/>
          <w:shd w:val="clear" w:color="auto" w:fill="FFFFFF"/>
        </w:rPr>
        <w:t xml:space="preserve">Қымыздан </w:t>
      </w:r>
      <w:r w:rsidRPr="00D76DC2">
        <w:rPr>
          <w:rFonts w:ascii="Times New Roman" w:hAnsi="Times New Roman" w:cs="Times New Roman"/>
          <w:i/>
          <w:iCs/>
          <w:sz w:val="28"/>
          <w:szCs w:val="28"/>
        </w:rPr>
        <w:t xml:space="preserve">Lactobacillus paracasei </w:t>
      </w:r>
      <w:r w:rsidRPr="00D76DC2">
        <w:rPr>
          <w:rFonts w:ascii="Times New Roman" w:hAnsi="Times New Roman" w:cs="Times New Roman"/>
          <w:sz w:val="28"/>
          <w:szCs w:val="28"/>
        </w:rPr>
        <w:t>жаңа</w:t>
      </w:r>
      <w:r w:rsidRPr="00D76DC2">
        <w:rPr>
          <w:rFonts w:ascii="Times New Roman" w:hAnsi="Times New Roman" w:cs="Times New Roman"/>
          <w:i/>
          <w:iCs/>
          <w:sz w:val="28"/>
          <w:szCs w:val="28"/>
        </w:rPr>
        <w:t xml:space="preserve">  </w:t>
      </w:r>
      <w:r w:rsidRPr="00D76DC2">
        <w:rPr>
          <w:rFonts w:ascii="Times New Roman" w:hAnsi="Times New Roman" w:cs="Times New Roman"/>
          <w:sz w:val="28"/>
          <w:szCs w:val="28"/>
        </w:rPr>
        <w:t>штаммы бөлініп, заманауи молекулярлық әдістермен идентификацияланды. Жүргізілген зерттеулердің нәтижесінде штаммға паспорт алынып, № 09112–71 сәйкестендіру номері бойынша «Микроорганизмдердің республикалық коллекциясы» орталық мұражайында сақтауға берілді</w:t>
      </w:r>
      <w:r w:rsidR="00185C27">
        <w:rPr>
          <w:rFonts w:ascii="Times New Roman" w:hAnsi="Times New Roman" w:cs="Times New Roman"/>
          <w:sz w:val="28"/>
          <w:szCs w:val="28"/>
        </w:rPr>
        <w:t>.</w:t>
      </w:r>
    </w:p>
    <w:p w14:paraId="503128E0" w14:textId="77777777" w:rsidR="00830E63" w:rsidRPr="00D76DC2" w:rsidRDefault="00830E63" w:rsidP="00D76DC2">
      <w:pPr>
        <w:spacing w:after="0" w:line="240" w:lineRule="auto"/>
        <w:ind w:firstLine="708"/>
        <w:jc w:val="both"/>
        <w:rPr>
          <w:rFonts w:ascii="Times New Roman" w:hAnsi="Times New Roman" w:cs="Times New Roman"/>
          <w:sz w:val="28"/>
          <w:szCs w:val="28"/>
        </w:rPr>
      </w:pPr>
      <w:r w:rsidRPr="00D76DC2">
        <w:rPr>
          <w:rFonts w:ascii="Times New Roman" w:hAnsi="Times New Roman" w:cs="Times New Roman"/>
          <w:sz w:val="28"/>
          <w:szCs w:val="28"/>
        </w:rPr>
        <w:t xml:space="preserve">№7343 сәйкестендіру номері бойынша «Ауыл шаруашылығы жануарларының, құстардың және балықтардың асқазан–ішек ауруларының алдын алуға және емдеуге арналған пробиотикалық препаратты алу үшін пайдалнылатын  </w:t>
      </w:r>
      <w:r w:rsidRPr="00D76DC2">
        <w:rPr>
          <w:rFonts w:ascii="Times New Roman" w:hAnsi="Times New Roman" w:cs="Times New Roman"/>
          <w:i/>
          <w:iCs/>
          <w:sz w:val="28"/>
          <w:szCs w:val="28"/>
        </w:rPr>
        <w:t>Lactobacillus paracasei – 010K</w:t>
      </w:r>
      <w:r w:rsidRPr="00D76DC2">
        <w:rPr>
          <w:rFonts w:ascii="Times New Roman" w:hAnsi="Times New Roman" w:cs="Times New Roman"/>
          <w:sz w:val="28"/>
          <w:szCs w:val="28"/>
        </w:rPr>
        <w:t xml:space="preserve"> сүт қышқылы бактерияларының штаммы»  пайдалы модельге патент алынды.</w:t>
      </w:r>
    </w:p>
    <w:p w14:paraId="08F9FC22" w14:textId="492871DB" w:rsidR="00830E63" w:rsidRPr="00D76DC2" w:rsidRDefault="00830E63" w:rsidP="00D76DC2">
      <w:pPr>
        <w:spacing w:after="0" w:line="240" w:lineRule="auto"/>
        <w:ind w:firstLine="708"/>
        <w:jc w:val="both"/>
        <w:rPr>
          <w:rFonts w:ascii="Times New Roman" w:hAnsi="Times New Roman" w:cs="Times New Roman"/>
          <w:sz w:val="28"/>
          <w:szCs w:val="28"/>
        </w:rPr>
      </w:pPr>
      <w:r w:rsidRPr="00D76DC2">
        <w:rPr>
          <w:rFonts w:ascii="Times New Roman" w:hAnsi="Times New Roman" w:cs="Times New Roman"/>
          <w:sz w:val="28"/>
          <w:szCs w:val="28"/>
        </w:rPr>
        <w:t xml:space="preserve">№36625 сәйкестендіру номері бойынша «Балықтың өсуін ынталандыруға, ауруларын алдын алуға және емдеуге арналған пробиотикалық препарат» өнертабысқа патент алынды. </w:t>
      </w:r>
    </w:p>
    <w:p w14:paraId="794A6742" w14:textId="77777777" w:rsidR="00830E63" w:rsidRPr="00D76DC2" w:rsidRDefault="00830E63" w:rsidP="00D76DC2">
      <w:pPr>
        <w:spacing w:after="0" w:line="240" w:lineRule="auto"/>
        <w:ind w:firstLine="708"/>
        <w:jc w:val="both"/>
        <w:rPr>
          <w:rFonts w:ascii="Times New Roman" w:hAnsi="Times New Roman" w:cs="Times New Roman"/>
          <w:b/>
          <w:bCs/>
          <w:sz w:val="28"/>
          <w:szCs w:val="28"/>
        </w:rPr>
      </w:pPr>
      <w:bookmarkStart w:id="4" w:name="_Hlk193028748"/>
      <w:r w:rsidRPr="00D76DC2">
        <w:rPr>
          <w:rFonts w:ascii="Times New Roman" w:hAnsi="Times New Roman" w:cs="Times New Roman"/>
          <w:b/>
          <w:bCs/>
          <w:sz w:val="28"/>
          <w:szCs w:val="28"/>
        </w:rPr>
        <w:t>Қорғауға ұсынылатын негізгі қағидалар:</w:t>
      </w:r>
    </w:p>
    <w:p w14:paraId="179F92F6" w14:textId="4FDA117F" w:rsidR="00964EDE" w:rsidRPr="00964EDE" w:rsidRDefault="00830E63" w:rsidP="00964EDE">
      <w:pPr>
        <w:spacing w:after="0" w:line="240" w:lineRule="auto"/>
        <w:ind w:firstLine="708"/>
        <w:jc w:val="both"/>
        <w:rPr>
          <w:rStyle w:val="a4"/>
          <w:rFonts w:ascii="Times New Roman" w:eastAsia="Times New Roman" w:hAnsi="Times New Roman" w:cs="Times New Roman"/>
          <w:b w:val="0"/>
          <w:bCs w:val="0"/>
          <w:sz w:val="28"/>
          <w:szCs w:val="28"/>
          <w:lang w:eastAsia="ru-RU"/>
        </w:rPr>
      </w:pPr>
      <w:r w:rsidRPr="00D76DC2">
        <w:rPr>
          <w:rFonts w:ascii="Times New Roman" w:hAnsi="Times New Roman" w:cs="Times New Roman"/>
          <w:b/>
          <w:bCs/>
          <w:sz w:val="28"/>
          <w:szCs w:val="28"/>
        </w:rPr>
        <w:t xml:space="preserve"> </w:t>
      </w:r>
      <w:bookmarkEnd w:id="4"/>
      <w:r w:rsidR="00964EDE" w:rsidRPr="00964EDE">
        <w:rPr>
          <w:rStyle w:val="a4"/>
          <w:rFonts w:ascii="Times New Roman" w:eastAsia="Times New Roman" w:hAnsi="Times New Roman" w:cs="Times New Roman"/>
          <w:b w:val="0"/>
          <w:bCs w:val="0"/>
          <w:sz w:val="28"/>
          <w:szCs w:val="28"/>
          <w:lang w:eastAsia="ru-RU"/>
        </w:rPr>
        <w:t xml:space="preserve">– </w:t>
      </w:r>
      <w:r w:rsidR="008C0271">
        <w:rPr>
          <w:rStyle w:val="a4"/>
          <w:rFonts w:ascii="Times New Roman" w:eastAsia="Times New Roman" w:hAnsi="Times New Roman" w:cs="Times New Roman"/>
          <w:b w:val="0"/>
          <w:bCs w:val="0"/>
          <w:sz w:val="28"/>
          <w:szCs w:val="28"/>
          <w:lang w:eastAsia="ru-RU"/>
        </w:rPr>
        <w:t>Б</w:t>
      </w:r>
      <w:r w:rsidR="00964EDE" w:rsidRPr="00964EDE">
        <w:rPr>
          <w:rStyle w:val="a4"/>
          <w:rFonts w:ascii="Times New Roman" w:eastAsia="Times New Roman" w:hAnsi="Times New Roman" w:cs="Times New Roman"/>
          <w:b w:val="0"/>
          <w:bCs w:val="0"/>
          <w:sz w:val="28"/>
          <w:szCs w:val="28"/>
          <w:lang w:eastAsia="ru-RU"/>
        </w:rPr>
        <w:t xml:space="preserve">ие сүті және қымыздан сүт қышқылды бактерияларының пробиотикалық потенциалы зерттеліп,  </w:t>
      </w:r>
      <w:r w:rsidR="00E50FCD">
        <w:rPr>
          <w:rStyle w:val="a4"/>
          <w:rFonts w:ascii="Times New Roman" w:eastAsia="Times New Roman" w:hAnsi="Times New Roman" w:cs="Times New Roman"/>
          <w:b w:val="0"/>
          <w:bCs w:val="0"/>
          <w:sz w:val="28"/>
          <w:szCs w:val="28"/>
          <w:lang w:eastAsia="ru-RU"/>
        </w:rPr>
        <w:t>5 штамм генетикалық идентификацияланды.</w:t>
      </w:r>
    </w:p>
    <w:p w14:paraId="5FD5A4A8" w14:textId="1355A2F3" w:rsidR="00964EDE" w:rsidRPr="00964EDE" w:rsidRDefault="00964EDE" w:rsidP="00964EDE">
      <w:pPr>
        <w:spacing w:after="0" w:line="240" w:lineRule="auto"/>
        <w:ind w:firstLine="708"/>
        <w:jc w:val="both"/>
        <w:rPr>
          <w:rStyle w:val="a4"/>
          <w:rFonts w:ascii="Times New Roman" w:eastAsia="Times New Roman" w:hAnsi="Times New Roman" w:cs="Times New Roman"/>
          <w:b w:val="0"/>
          <w:bCs w:val="0"/>
          <w:sz w:val="28"/>
          <w:szCs w:val="28"/>
          <w:lang w:eastAsia="ru-RU"/>
        </w:rPr>
      </w:pPr>
      <w:r w:rsidRPr="00964EDE">
        <w:rPr>
          <w:rStyle w:val="a4"/>
          <w:rFonts w:ascii="Times New Roman" w:eastAsia="Times New Roman" w:hAnsi="Times New Roman" w:cs="Times New Roman"/>
          <w:b w:val="0"/>
          <w:bCs w:val="0"/>
          <w:sz w:val="28"/>
          <w:szCs w:val="28"/>
          <w:lang w:eastAsia="ru-RU"/>
        </w:rPr>
        <w:lastRenderedPageBreak/>
        <w:t xml:space="preserve">– </w:t>
      </w:r>
      <w:r w:rsidR="008C0271">
        <w:rPr>
          <w:rStyle w:val="a4"/>
          <w:rFonts w:ascii="Times New Roman" w:eastAsia="Times New Roman" w:hAnsi="Times New Roman" w:cs="Times New Roman"/>
          <w:b w:val="0"/>
          <w:bCs w:val="0"/>
          <w:sz w:val="28"/>
          <w:szCs w:val="28"/>
          <w:lang w:eastAsia="ru-RU"/>
        </w:rPr>
        <w:t>Е</w:t>
      </w:r>
      <w:r w:rsidR="00E50FCD">
        <w:rPr>
          <w:rStyle w:val="a4"/>
          <w:rFonts w:ascii="Times New Roman" w:eastAsia="Times New Roman" w:hAnsi="Times New Roman" w:cs="Times New Roman"/>
          <w:b w:val="0"/>
          <w:bCs w:val="0"/>
          <w:sz w:val="28"/>
          <w:szCs w:val="28"/>
          <w:lang w:eastAsia="ru-RU"/>
        </w:rPr>
        <w:t xml:space="preserve">ң жоғарғы </w:t>
      </w:r>
      <w:r w:rsidRPr="00964EDE">
        <w:rPr>
          <w:rStyle w:val="a4"/>
          <w:rFonts w:ascii="Times New Roman" w:eastAsia="Times New Roman" w:hAnsi="Times New Roman" w:cs="Times New Roman"/>
          <w:b w:val="0"/>
          <w:bCs w:val="0"/>
          <w:sz w:val="28"/>
          <w:szCs w:val="28"/>
          <w:lang w:eastAsia="ru-RU"/>
        </w:rPr>
        <w:t xml:space="preserve">пробиотикалық қасиетке ие </w:t>
      </w:r>
      <w:r w:rsidR="00E50FCD" w:rsidRPr="00D76DC2">
        <w:rPr>
          <w:rFonts w:ascii="Times New Roman" w:hAnsi="Times New Roman" w:cs="Times New Roman"/>
          <w:i/>
          <w:iCs/>
          <w:sz w:val="28"/>
          <w:szCs w:val="28"/>
        </w:rPr>
        <w:t>Lactobacillus paracasei – 010K</w:t>
      </w:r>
      <w:r w:rsidR="00E50FCD" w:rsidRPr="00D76DC2">
        <w:rPr>
          <w:rFonts w:ascii="Times New Roman" w:hAnsi="Times New Roman" w:cs="Times New Roman"/>
          <w:sz w:val="28"/>
          <w:szCs w:val="28"/>
        </w:rPr>
        <w:t xml:space="preserve"> </w:t>
      </w:r>
      <w:r w:rsidR="00E50FCD">
        <w:rPr>
          <w:rFonts w:ascii="Times New Roman" w:hAnsi="Times New Roman" w:cs="Times New Roman"/>
          <w:sz w:val="28"/>
          <w:szCs w:val="28"/>
        </w:rPr>
        <w:t xml:space="preserve"> штамы </w:t>
      </w:r>
      <w:r w:rsidRPr="00964EDE">
        <w:rPr>
          <w:rStyle w:val="a4"/>
          <w:rFonts w:ascii="Times New Roman" w:eastAsia="Times New Roman" w:hAnsi="Times New Roman" w:cs="Times New Roman"/>
          <w:b w:val="0"/>
          <w:bCs w:val="0"/>
          <w:sz w:val="28"/>
          <w:szCs w:val="28"/>
          <w:lang w:eastAsia="ru-RU"/>
        </w:rPr>
        <w:t>АҚШ GENBANK деректер базасына енгізілді (№PV5239071).</w:t>
      </w:r>
    </w:p>
    <w:p w14:paraId="221AB133" w14:textId="62E4839E" w:rsidR="00964EDE" w:rsidRPr="00964EDE" w:rsidRDefault="00964EDE" w:rsidP="00964EDE">
      <w:pPr>
        <w:spacing w:after="0" w:line="240" w:lineRule="auto"/>
        <w:ind w:firstLine="708"/>
        <w:jc w:val="both"/>
        <w:rPr>
          <w:rStyle w:val="a4"/>
          <w:rFonts w:ascii="Times New Roman" w:eastAsia="Times New Roman" w:hAnsi="Times New Roman" w:cs="Times New Roman"/>
          <w:b w:val="0"/>
          <w:bCs w:val="0"/>
          <w:sz w:val="28"/>
          <w:szCs w:val="28"/>
          <w:lang w:eastAsia="ru-RU"/>
        </w:rPr>
      </w:pPr>
      <w:r w:rsidRPr="00964EDE">
        <w:rPr>
          <w:rStyle w:val="a4"/>
          <w:rFonts w:ascii="Times New Roman" w:eastAsia="Times New Roman" w:hAnsi="Times New Roman" w:cs="Times New Roman"/>
          <w:b w:val="0"/>
          <w:bCs w:val="0"/>
          <w:sz w:val="28"/>
          <w:szCs w:val="28"/>
          <w:lang w:eastAsia="ru-RU"/>
        </w:rPr>
        <w:t xml:space="preserve">– </w:t>
      </w:r>
      <w:r w:rsidR="00E50FCD">
        <w:rPr>
          <w:rStyle w:val="a4"/>
          <w:rFonts w:ascii="Times New Roman" w:eastAsia="Times New Roman" w:hAnsi="Times New Roman" w:cs="Times New Roman"/>
          <w:b w:val="0"/>
          <w:bCs w:val="0"/>
          <w:sz w:val="28"/>
          <w:szCs w:val="28"/>
          <w:lang w:eastAsia="ru-RU"/>
        </w:rPr>
        <w:t xml:space="preserve">Тиляпия балықтарының азықтарына арналған екі түрлі </w:t>
      </w:r>
      <w:r w:rsidRPr="00964EDE">
        <w:rPr>
          <w:rStyle w:val="a4"/>
          <w:rFonts w:ascii="Times New Roman" w:eastAsia="Times New Roman" w:hAnsi="Times New Roman" w:cs="Times New Roman"/>
          <w:b w:val="0"/>
          <w:bCs w:val="0"/>
          <w:sz w:val="28"/>
          <w:szCs w:val="28"/>
          <w:lang w:eastAsia="ru-RU"/>
        </w:rPr>
        <w:t xml:space="preserve">биологиялық препарат </w:t>
      </w:r>
      <w:r w:rsidR="00E50FCD">
        <w:rPr>
          <w:rStyle w:val="a4"/>
          <w:rFonts w:ascii="Times New Roman" w:eastAsia="Times New Roman" w:hAnsi="Times New Roman" w:cs="Times New Roman"/>
          <w:b w:val="0"/>
          <w:bCs w:val="0"/>
          <w:sz w:val="28"/>
          <w:szCs w:val="28"/>
          <w:lang w:eastAsia="ru-RU"/>
        </w:rPr>
        <w:t>әзірленді</w:t>
      </w:r>
      <w:r w:rsidRPr="00964EDE">
        <w:rPr>
          <w:rStyle w:val="a4"/>
          <w:rFonts w:ascii="Times New Roman" w:eastAsia="Times New Roman" w:hAnsi="Times New Roman" w:cs="Times New Roman"/>
          <w:b w:val="0"/>
          <w:bCs w:val="0"/>
          <w:sz w:val="28"/>
          <w:szCs w:val="28"/>
          <w:lang w:eastAsia="ru-RU"/>
        </w:rPr>
        <w:t>.</w:t>
      </w:r>
    </w:p>
    <w:p w14:paraId="3A52D675" w14:textId="4E01540F" w:rsidR="00964EDE" w:rsidRDefault="00964EDE" w:rsidP="00964EDE">
      <w:pPr>
        <w:spacing w:after="0" w:line="240" w:lineRule="auto"/>
        <w:ind w:firstLine="708"/>
        <w:jc w:val="both"/>
        <w:rPr>
          <w:rStyle w:val="a4"/>
          <w:rFonts w:ascii="Times New Roman" w:eastAsia="Times New Roman" w:hAnsi="Times New Roman" w:cs="Times New Roman"/>
          <w:b w:val="0"/>
          <w:bCs w:val="0"/>
          <w:sz w:val="28"/>
          <w:szCs w:val="28"/>
          <w:lang w:eastAsia="ru-RU"/>
        </w:rPr>
      </w:pPr>
      <w:r w:rsidRPr="00964EDE">
        <w:rPr>
          <w:rStyle w:val="a4"/>
          <w:rFonts w:ascii="Times New Roman" w:eastAsia="Times New Roman" w:hAnsi="Times New Roman" w:cs="Times New Roman"/>
          <w:b w:val="0"/>
          <w:bCs w:val="0"/>
          <w:sz w:val="28"/>
          <w:szCs w:val="28"/>
          <w:lang w:eastAsia="ru-RU"/>
        </w:rPr>
        <w:t xml:space="preserve">– </w:t>
      </w:r>
      <w:r w:rsidR="00EE34CF">
        <w:rPr>
          <w:rStyle w:val="a4"/>
          <w:rFonts w:ascii="Times New Roman" w:eastAsia="Times New Roman" w:hAnsi="Times New Roman" w:cs="Times New Roman"/>
          <w:b w:val="0"/>
          <w:bCs w:val="0"/>
          <w:sz w:val="28"/>
          <w:szCs w:val="28"/>
          <w:lang w:eastAsia="ru-RU"/>
        </w:rPr>
        <w:t xml:space="preserve">Биологиялық препараттар </w:t>
      </w:r>
      <w:r w:rsidR="00EE34CF" w:rsidRPr="00EE34CF">
        <w:rPr>
          <w:rStyle w:val="a4"/>
          <w:rFonts w:ascii="Times New Roman" w:eastAsia="Times New Roman" w:hAnsi="Times New Roman" w:cs="Times New Roman"/>
          <w:b w:val="0"/>
          <w:bCs w:val="0"/>
          <w:i/>
          <w:iCs/>
          <w:sz w:val="28"/>
          <w:szCs w:val="28"/>
          <w:lang w:eastAsia="ru-RU"/>
        </w:rPr>
        <w:t>IN VIVO</w:t>
      </w:r>
      <w:r w:rsidR="00EE34CF">
        <w:rPr>
          <w:rStyle w:val="a4"/>
          <w:rFonts w:ascii="Times New Roman" w:eastAsia="Times New Roman" w:hAnsi="Times New Roman" w:cs="Times New Roman"/>
          <w:b w:val="0"/>
          <w:bCs w:val="0"/>
          <w:sz w:val="28"/>
          <w:szCs w:val="28"/>
          <w:lang w:eastAsia="ru-RU"/>
        </w:rPr>
        <w:t xml:space="preserve"> жағдайында зерттеліп, балық шаруашылығында тиімділігі анықталды. </w:t>
      </w:r>
    </w:p>
    <w:p w14:paraId="5DD79868" w14:textId="06670C63" w:rsidR="004931E7" w:rsidRPr="004931E7" w:rsidRDefault="004931E7" w:rsidP="00964EDE">
      <w:pPr>
        <w:spacing w:after="0" w:line="240" w:lineRule="auto"/>
        <w:ind w:firstLine="708"/>
        <w:jc w:val="both"/>
        <w:rPr>
          <w:rFonts w:ascii="Times New Roman" w:hAnsi="Times New Roman" w:cs="Times New Roman"/>
          <w:b/>
          <w:sz w:val="28"/>
          <w:szCs w:val="28"/>
        </w:rPr>
      </w:pPr>
      <w:r w:rsidRPr="004931E7">
        <w:rPr>
          <w:rFonts w:ascii="Times New Roman" w:hAnsi="Times New Roman" w:cs="Times New Roman"/>
          <w:b/>
          <w:sz w:val="28"/>
          <w:szCs w:val="28"/>
        </w:rPr>
        <w:t xml:space="preserve">Қорғауға ұсынылатын ғылыми жұмыс нәтижелерінің жасақталуына қосқан диссертанттың жеке үлесі </w:t>
      </w:r>
    </w:p>
    <w:p w14:paraId="32FEB4CF" w14:textId="77777777" w:rsidR="004931E7" w:rsidRPr="004931E7" w:rsidRDefault="004931E7" w:rsidP="00185C27">
      <w:pPr>
        <w:spacing w:after="0" w:line="240" w:lineRule="auto"/>
        <w:ind w:firstLine="708"/>
        <w:jc w:val="both"/>
        <w:rPr>
          <w:rFonts w:ascii="Times New Roman" w:hAnsi="Times New Roman" w:cs="Times New Roman"/>
          <w:bCs/>
          <w:sz w:val="28"/>
          <w:szCs w:val="28"/>
        </w:rPr>
      </w:pPr>
      <w:r w:rsidRPr="004931E7">
        <w:rPr>
          <w:rFonts w:ascii="Times New Roman" w:hAnsi="Times New Roman" w:cs="Times New Roman"/>
          <w:bCs/>
          <w:sz w:val="28"/>
          <w:szCs w:val="28"/>
        </w:rPr>
        <w:t>Диссертациялық жұмыстың барлық қажетті тапсырмаларды қоюдан, тәжірибелерді жоспарлаудан және жүгізуден, алынған нәтижелерді статистикалық өңдеуден және оларды жариялаудан, ұсынылған биологиялық препаратты өнеркәсіптік сынақтан өткізу; патент әзірлеуден тұрады. Диссертацияның барлық этаптары автордың жеке қатысуымен жүргізілді.</w:t>
      </w:r>
    </w:p>
    <w:p w14:paraId="706B39AB" w14:textId="77777777" w:rsidR="004931E7" w:rsidRPr="004931E7" w:rsidRDefault="004931E7" w:rsidP="004931E7">
      <w:pPr>
        <w:spacing w:after="0"/>
        <w:ind w:firstLine="708"/>
        <w:jc w:val="both"/>
        <w:rPr>
          <w:rFonts w:ascii="Times New Roman" w:hAnsi="Times New Roman" w:cs="Times New Roman"/>
          <w:b/>
          <w:sz w:val="28"/>
          <w:szCs w:val="28"/>
        </w:rPr>
      </w:pPr>
      <w:r w:rsidRPr="004931E7">
        <w:rPr>
          <w:rFonts w:ascii="Times New Roman" w:hAnsi="Times New Roman" w:cs="Times New Roman"/>
          <w:b/>
          <w:sz w:val="28"/>
          <w:szCs w:val="28"/>
        </w:rPr>
        <w:t xml:space="preserve">Диссертация жұмыстың апробациясы. </w:t>
      </w:r>
    </w:p>
    <w:p w14:paraId="5C905878" w14:textId="77777777" w:rsidR="004931E7" w:rsidRPr="004931E7" w:rsidRDefault="004931E7" w:rsidP="00CD748F">
      <w:pPr>
        <w:spacing w:after="0" w:line="240" w:lineRule="auto"/>
        <w:ind w:firstLine="708"/>
        <w:jc w:val="both"/>
        <w:rPr>
          <w:rFonts w:ascii="Times New Roman" w:hAnsi="Times New Roman" w:cs="Times New Roman"/>
          <w:bCs/>
          <w:sz w:val="28"/>
          <w:szCs w:val="28"/>
        </w:rPr>
      </w:pPr>
      <w:r w:rsidRPr="004931E7">
        <w:rPr>
          <w:rFonts w:ascii="Times New Roman" w:hAnsi="Times New Roman" w:cs="Times New Roman"/>
          <w:bCs/>
          <w:sz w:val="28"/>
          <w:szCs w:val="28"/>
        </w:rPr>
        <w:t>Диссертациялық жұмыстың негізгі нәтижелері Алматы технологиялық университетінің «Тағам, жеңіл өнеркәсіптері мен қонақжайлылық индустриясының инновациялық дамуы»  халықаралық ғылыми–тәжірибелік конференциясына (Алматы 2020),  ХV Халықаралық «Глобальная наука и инновация 2021: центральная Азия» халықаралық ғылыми–практикалық конференция (Астана, 2021)  материалдарында талқыланып, жарияланды.</w:t>
      </w:r>
    </w:p>
    <w:p w14:paraId="289EDD78" w14:textId="63C21D4A" w:rsidR="004931E7" w:rsidRPr="004931E7" w:rsidRDefault="004931E7" w:rsidP="00CD748F">
      <w:pPr>
        <w:spacing w:after="0" w:line="240" w:lineRule="auto"/>
        <w:ind w:firstLine="708"/>
        <w:jc w:val="both"/>
        <w:rPr>
          <w:rFonts w:ascii="Times New Roman" w:hAnsi="Times New Roman" w:cs="Times New Roman"/>
          <w:bCs/>
          <w:sz w:val="28"/>
          <w:szCs w:val="28"/>
        </w:rPr>
      </w:pPr>
      <w:r w:rsidRPr="00830E63">
        <w:rPr>
          <w:rFonts w:ascii="Times New Roman" w:hAnsi="Times New Roman" w:cs="Times New Roman"/>
          <w:b/>
          <w:sz w:val="28"/>
          <w:szCs w:val="28"/>
        </w:rPr>
        <w:t>Ғылыми басылымдар.</w:t>
      </w:r>
      <w:r w:rsidRPr="004931E7">
        <w:rPr>
          <w:rFonts w:ascii="Times New Roman" w:hAnsi="Times New Roman" w:cs="Times New Roman"/>
          <w:bCs/>
          <w:sz w:val="28"/>
          <w:szCs w:val="28"/>
        </w:rPr>
        <w:t xml:space="preserve"> Диссертация тақырыбы бойынша 8 ғылыми жұмыс жарияланды, оның ішінде: 1 мақала - Scopus базасына кіретін журналда «Potravinarstvo Slovak Journal of Food Sciences» (процентиль - 44); 3 мақала - ҚР Ғылым және жоғары білім министрлігінің ғылым және жоғары білім саласында сапаны қамтамасыз ету комитеті ұсынған баспаларда; 2 мақала - Халықаралық ғылыми-тәжірибелік конференциялар жинақтарында; жаңалығы  1 ҚР пайдалы модельге және 1 өнертабысқа патенттері</w:t>
      </w:r>
      <w:r w:rsidR="00185C27">
        <w:rPr>
          <w:rFonts w:ascii="Times New Roman" w:hAnsi="Times New Roman" w:cs="Times New Roman"/>
          <w:bCs/>
          <w:sz w:val="28"/>
          <w:szCs w:val="28"/>
        </w:rPr>
        <w:t xml:space="preserve">. </w:t>
      </w:r>
    </w:p>
    <w:p w14:paraId="1655AAB1" w14:textId="3A6F76CF" w:rsidR="00BB2001" w:rsidRDefault="004931E7" w:rsidP="00185C27">
      <w:pPr>
        <w:spacing w:after="0" w:line="240" w:lineRule="auto"/>
        <w:ind w:firstLine="708"/>
        <w:jc w:val="both"/>
        <w:rPr>
          <w:rFonts w:ascii="Times New Roman" w:hAnsi="Times New Roman" w:cs="Times New Roman"/>
          <w:bCs/>
          <w:sz w:val="28"/>
          <w:szCs w:val="28"/>
        </w:rPr>
      </w:pPr>
      <w:r w:rsidRPr="004931E7">
        <w:rPr>
          <w:rFonts w:ascii="Times New Roman" w:hAnsi="Times New Roman" w:cs="Times New Roman"/>
          <w:b/>
          <w:sz w:val="28"/>
          <w:szCs w:val="28"/>
        </w:rPr>
        <w:t>Диссертациялық жұмыстың құрылымы мен көлемі.</w:t>
      </w:r>
      <w:r w:rsidRPr="004931E7">
        <w:rPr>
          <w:rFonts w:ascii="Times New Roman" w:hAnsi="Times New Roman" w:cs="Times New Roman"/>
          <w:bCs/>
          <w:sz w:val="28"/>
          <w:szCs w:val="28"/>
        </w:rPr>
        <w:t xml:space="preserve"> Диссертациялық жұмыс келесі бөлімдерден тұрады: белгілер және қысқартулар, нормативтік сілтемелер, кіріспе, әдебиеттерге шолу, материалдар мен зерттеу әдістері, нәтижелер мен оларды талқылау, қорытынды, өндіріске тәжірибелік ұсынымдар, пайдаланылған әдебиеттер тізімі және қосымшалар. Диссертация 1</w:t>
      </w:r>
      <w:r w:rsidR="00235B08">
        <w:rPr>
          <w:rFonts w:ascii="Times New Roman" w:hAnsi="Times New Roman" w:cs="Times New Roman"/>
          <w:bCs/>
          <w:sz w:val="28"/>
          <w:szCs w:val="28"/>
        </w:rPr>
        <w:t>2</w:t>
      </w:r>
      <w:r w:rsidR="000B3906" w:rsidRPr="000B3906">
        <w:rPr>
          <w:rFonts w:ascii="Times New Roman" w:hAnsi="Times New Roman" w:cs="Times New Roman"/>
          <w:bCs/>
          <w:sz w:val="28"/>
          <w:szCs w:val="28"/>
        </w:rPr>
        <w:t>0</w:t>
      </w:r>
      <w:r w:rsidRPr="004931E7">
        <w:rPr>
          <w:rFonts w:ascii="Times New Roman" w:hAnsi="Times New Roman" w:cs="Times New Roman"/>
          <w:bCs/>
          <w:sz w:val="28"/>
          <w:szCs w:val="28"/>
        </w:rPr>
        <w:t xml:space="preserve"> бетте берілген компьютерлік мәтіннен, 1</w:t>
      </w:r>
      <w:r w:rsidR="00235B08">
        <w:rPr>
          <w:rFonts w:ascii="Times New Roman" w:hAnsi="Times New Roman" w:cs="Times New Roman"/>
          <w:bCs/>
          <w:sz w:val="28"/>
          <w:szCs w:val="28"/>
        </w:rPr>
        <w:t>8</w:t>
      </w:r>
      <w:r w:rsidRPr="004931E7">
        <w:rPr>
          <w:rFonts w:ascii="Times New Roman" w:hAnsi="Times New Roman" w:cs="Times New Roman"/>
          <w:bCs/>
          <w:sz w:val="28"/>
          <w:szCs w:val="28"/>
        </w:rPr>
        <w:t xml:space="preserve"> кестеден,</w:t>
      </w:r>
      <w:r w:rsidR="000565DA">
        <w:rPr>
          <w:rFonts w:ascii="Times New Roman" w:hAnsi="Times New Roman" w:cs="Times New Roman"/>
          <w:bCs/>
          <w:sz w:val="28"/>
          <w:szCs w:val="28"/>
        </w:rPr>
        <w:t xml:space="preserve"> </w:t>
      </w:r>
      <w:r w:rsidR="00045136">
        <w:rPr>
          <w:rFonts w:ascii="Times New Roman" w:hAnsi="Times New Roman" w:cs="Times New Roman"/>
          <w:bCs/>
          <w:sz w:val="28"/>
          <w:szCs w:val="28"/>
          <w:lang w:val="ru-RU"/>
        </w:rPr>
        <w:t>20</w:t>
      </w:r>
      <w:r w:rsidRPr="004931E7">
        <w:rPr>
          <w:rFonts w:ascii="Times New Roman" w:hAnsi="Times New Roman" w:cs="Times New Roman"/>
          <w:bCs/>
          <w:sz w:val="28"/>
          <w:szCs w:val="28"/>
        </w:rPr>
        <w:t xml:space="preserve"> суреттен және </w:t>
      </w:r>
      <w:r w:rsidR="000565DA">
        <w:rPr>
          <w:rFonts w:ascii="Times New Roman" w:hAnsi="Times New Roman" w:cs="Times New Roman"/>
          <w:bCs/>
          <w:sz w:val="28"/>
          <w:szCs w:val="28"/>
        </w:rPr>
        <w:t>4</w:t>
      </w:r>
      <w:r w:rsidRPr="004931E7">
        <w:rPr>
          <w:rFonts w:ascii="Times New Roman" w:hAnsi="Times New Roman" w:cs="Times New Roman"/>
          <w:bCs/>
          <w:sz w:val="28"/>
          <w:szCs w:val="28"/>
        </w:rPr>
        <w:t xml:space="preserve"> диаграммадан тұрады. Пайдаланылған әдебиеттер тізімі 246 әдеби көзін құрайды</w:t>
      </w:r>
      <w:r>
        <w:rPr>
          <w:rFonts w:ascii="Times New Roman" w:hAnsi="Times New Roman" w:cs="Times New Roman"/>
          <w:bCs/>
          <w:sz w:val="28"/>
          <w:szCs w:val="28"/>
        </w:rPr>
        <w:t>.</w:t>
      </w:r>
    </w:p>
    <w:p w14:paraId="33A9FB70" w14:textId="77777777" w:rsidR="00830E63" w:rsidRDefault="00830E63" w:rsidP="00185C27">
      <w:pPr>
        <w:spacing w:after="0" w:line="240" w:lineRule="auto"/>
        <w:ind w:firstLine="708"/>
        <w:jc w:val="both"/>
        <w:rPr>
          <w:rFonts w:ascii="Times New Roman" w:hAnsi="Times New Roman" w:cs="Times New Roman"/>
          <w:bCs/>
          <w:sz w:val="28"/>
          <w:szCs w:val="28"/>
        </w:rPr>
      </w:pPr>
    </w:p>
    <w:p w14:paraId="2A520C48" w14:textId="77777777" w:rsidR="00830E63" w:rsidRDefault="00830E63" w:rsidP="00185C27">
      <w:pPr>
        <w:spacing w:after="0" w:line="240" w:lineRule="auto"/>
        <w:ind w:firstLine="708"/>
        <w:jc w:val="both"/>
        <w:rPr>
          <w:rFonts w:ascii="Times New Roman" w:hAnsi="Times New Roman" w:cs="Times New Roman"/>
          <w:bCs/>
          <w:sz w:val="28"/>
          <w:szCs w:val="28"/>
        </w:rPr>
      </w:pPr>
    </w:p>
    <w:p w14:paraId="583E9E58" w14:textId="77777777" w:rsidR="0035229E" w:rsidRDefault="0035229E" w:rsidP="00185C27">
      <w:pPr>
        <w:spacing w:after="0" w:line="240" w:lineRule="auto"/>
        <w:ind w:firstLine="708"/>
        <w:jc w:val="both"/>
        <w:rPr>
          <w:rFonts w:ascii="Times New Roman" w:hAnsi="Times New Roman" w:cs="Times New Roman"/>
          <w:bCs/>
          <w:sz w:val="28"/>
          <w:szCs w:val="28"/>
        </w:rPr>
      </w:pPr>
    </w:p>
    <w:p w14:paraId="3A2E22B0" w14:textId="77777777" w:rsidR="0035229E" w:rsidRDefault="0035229E" w:rsidP="00185C27">
      <w:pPr>
        <w:spacing w:after="0" w:line="240" w:lineRule="auto"/>
        <w:ind w:firstLine="708"/>
        <w:jc w:val="both"/>
        <w:rPr>
          <w:rFonts w:ascii="Times New Roman" w:hAnsi="Times New Roman" w:cs="Times New Roman"/>
          <w:bCs/>
          <w:sz w:val="28"/>
          <w:szCs w:val="28"/>
        </w:rPr>
      </w:pPr>
    </w:p>
    <w:p w14:paraId="62FCEFF3" w14:textId="77777777" w:rsidR="0035229E" w:rsidRDefault="0035229E" w:rsidP="00185C27">
      <w:pPr>
        <w:spacing w:after="0" w:line="240" w:lineRule="auto"/>
        <w:ind w:firstLine="708"/>
        <w:jc w:val="both"/>
        <w:rPr>
          <w:rFonts w:ascii="Times New Roman" w:hAnsi="Times New Roman" w:cs="Times New Roman"/>
          <w:bCs/>
          <w:sz w:val="28"/>
          <w:szCs w:val="28"/>
        </w:rPr>
      </w:pPr>
    </w:p>
    <w:p w14:paraId="1148095B" w14:textId="77777777" w:rsidR="00EE34CF" w:rsidRDefault="00EE34CF" w:rsidP="00185C27">
      <w:pPr>
        <w:spacing w:after="0" w:line="240" w:lineRule="auto"/>
        <w:ind w:firstLine="708"/>
        <w:jc w:val="both"/>
        <w:rPr>
          <w:rFonts w:ascii="Times New Roman" w:hAnsi="Times New Roman" w:cs="Times New Roman"/>
          <w:bCs/>
          <w:sz w:val="28"/>
          <w:szCs w:val="28"/>
        </w:rPr>
      </w:pPr>
    </w:p>
    <w:p w14:paraId="524078BC" w14:textId="77777777" w:rsidR="00EE34CF" w:rsidRDefault="00EE34CF" w:rsidP="00185C27">
      <w:pPr>
        <w:spacing w:after="0" w:line="240" w:lineRule="auto"/>
        <w:ind w:firstLine="708"/>
        <w:jc w:val="both"/>
        <w:rPr>
          <w:rFonts w:ascii="Times New Roman" w:hAnsi="Times New Roman" w:cs="Times New Roman"/>
          <w:bCs/>
          <w:sz w:val="28"/>
          <w:szCs w:val="28"/>
        </w:rPr>
      </w:pPr>
    </w:p>
    <w:p w14:paraId="0B6D6A3A" w14:textId="77777777" w:rsidR="00D76DC2" w:rsidRPr="000B3906" w:rsidRDefault="00D76DC2" w:rsidP="00D76DC2">
      <w:pPr>
        <w:spacing w:after="0"/>
        <w:jc w:val="both"/>
        <w:rPr>
          <w:rFonts w:ascii="Times New Roman" w:hAnsi="Times New Roman" w:cs="Times New Roman"/>
          <w:bCs/>
          <w:sz w:val="28"/>
          <w:szCs w:val="28"/>
        </w:rPr>
      </w:pPr>
    </w:p>
    <w:p w14:paraId="72A0F15A" w14:textId="77777777" w:rsidR="0046408A" w:rsidRPr="000B3906" w:rsidRDefault="0046408A" w:rsidP="00D76DC2">
      <w:pPr>
        <w:spacing w:after="0"/>
        <w:jc w:val="both"/>
        <w:rPr>
          <w:rFonts w:ascii="Times New Roman" w:hAnsi="Times New Roman" w:cs="Times New Roman"/>
          <w:bCs/>
          <w:sz w:val="28"/>
          <w:szCs w:val="28"/>
        </w:rPr>
      </w:pPr>
    </w:p>
    <w:p w14:paraId="1E3752F3" w14:textId="77777777" w:rsidR="00830E63" w:rsidRPr="004931E7" w:rsidRDefault="00830E63" w:rsidP="004931E7">
      <w:pPr>
        <w:spacing w:after="0"/>
        <w:ind w:firstLine="708"/>
        <w:jc w:val="both"/>
        <w:rPr>
          <w:rFonts w:ascii="Times New Roman" w:hAnsi="Times New Roman" w:cs="Times New Roman"/>
          <w:bCs/>
          <w:sz w:val="28"/>
          <w:szCs w:val="28"/>
        </w:rPr>
      </w:pPr>
    </w:p>
    <w:p w14:paraId="1C65587C" w14:textId="4AA79910" w:rsidR="00EA7317" w:rsidRPr="00524859" w:rsidRDefault="00B73F07" w:rsidP="00524859">
      <w:pPr>
        <w:pStyle w:val="a6"/>
        <w:numPr>
          <w:ilvl w:val="0"/>
          <w:numId w:val="14"/>
        </w:numPr>
        <w:spacing w:after="0" w:line="240" w:lineRule="auto"/>
        <w:rPr>
          <w:rFonts w:ascii="Times New Roman" w:hAnsi="Times New Roman" w:cs="Times New Roman"/>
          <w:b/>
          <w:sz w:val="28"/>
          <w:szCs w:val="28"/>
        </w:rPr>
      </w:pPr>
      <w:r w:rsidRPr="00524859">
        <w:rPr>
          <w:rFonts w:ascii="Times New Roman" w:hAnsi="Times New Roman" w:cs="Times New Roman"/>
          <w:b/>
          <w:sz w:val="28"/>
          <w:szCs w:val="28"/>
        </w:rPr>
        <w:lastRenderedPageBreak/>
        <w:t>ӘДЕБИЕТКЕ ШОЛУ</w:t>
      </w:r>
    </w:p>
    <w:p w14:paraId="4720E62A" w14:textId="77777777" w:rsidR="00524859" w:rsidRPr="00524859" w:rsidRDefault="00524859" w:rsidP="00524859">
      <w:pPr>
        <w:pStyle w:val="a6"/>
        <w:spacing w:after="0" w:line="240" w:lineRule="auto"/>
        <w:ind w:left="420"/>
        <w:rPr>
          <w:rFonts w:ascii="Times New Roman" w:hAnsi="Times New Roman" w:cs="Times New Roman"/>
          <w:b/>
          <w:sz w:val="28"/>
          <w:szCs w:val="28"/>
        </w:rPr>
      </w:pPr>
    </w:p>
    <w:p w14:paraId="66FF33B7" w14:textId="50717E4D" w:rsidR="00354EA7" w:rsidRDefault="006C4750" w:rsidP="006C4750">
      <w:pPr>
        <w:pStyle w:val="a6"/>
        <w:numPr>
          <w:ilvl w:val="1"/>
          <w:numId w:val="14"/>
        </w:numPr>
        <w:spacing w:after="0" w:line="240" w:lineRule="auto"/>
        <w:ind w:left="993"/>
        <w:jc w:val="both"/>
        <w:rPr>
          <w:rFonts w:ascii="Times New Roman" w:hAnsi="Times New Roman" w:cs="Times New Roman"/>
          <w:b/>
          <w:sz w:val="28"/>
          <w:szCs w:val="28"/>
        </w:rPr>
      </w:pPr>
      <w:r w:rsidRPr="006C4750">
        <w:rPr>
          <w:rFonts w:ascii="Times New Roman" w:hAnsi="Times New Roman" w:cs="Times New Roman"/>
          <w:b/>
          <w:sz w:val="28"/>
          <w:szCs w:val="28"/>
        </w:rPr>
        <w:t>Сүт қышқылды бактерияларының пробиотикалық әсер</w:t>
      </w:r>
      <w:r w:rsidR="00DC5E54">
        <w:rPr>
          <w:rFonts w:ascii="Times New Roman" w:hAnsi="Times New Roman" w:cs="Times New Roman"/>
          <w:b/>
          <w:sz w:val="28"/>
          <w:szCs w:val="28"/>
        </w:rPr>
        <w:t>лері</w:t>
      </w:r>
    </w:p>
    <w:p w14:paraId="7583AEF2" w14:textId="77777777" w:rsidR="00FE7E91" w:rsidRDefault="00FE7E91" w:rsidP="00FE7E91">
      <w:pPr>
        <w:spacing w:after="0" w:line="240" w:lineRule="auto"/>
        <w:jc w:val="both"/>
        <w:rPr>
          <w:rFonts w:ascii="Times New Roman" w:hAnsi="Times New Roman" w:cs="Times New Roman"/>
          <w:bCs/>
          <w:sz w:val="28"/>
          <w:szCs w:val="28"/>
        </w:rPr>
      </w:pPr>
    </w:p>
    <w:p w14:paraId="622BB4BD" w14:textId="77777777" w:rsidR="00DC5E54" w:rsidRDefault="00DC5E54" w:rsidP="00FE7E91">
      <w:pPr>
        <w:spacing w:after="0" w:line="240" w:lineRule="auto"/>
        <w:ind w:firstLine="567"/>
        <w:jc w:val="both"/>
        <w:rPr>
          <w:rFonts w:ascii="Times New Roman" w:hAnsi="Times New Roman" w:cs="Times New Roman"/>
          <w:bCs/>
          <w:sz w:val="28"/>
          <w:szCs w:val="28"/>
        </w:rPr>
      </w:pPr>
      <w:r w:rsidRPr="00DC5E54">
        <w:rPr>
          <w:rFonts w:ascii="Times New Roman" w:hAnsi="Times New Roman" w:cs="Times New Roman"/>
          <w:bCs/>
          <w:sz w:val="28"/>
          <w:szCs w:val="28"/>
        </w:rPr>
        <w:t xml:space="preserve">Соңғы кездерде сүт қышқылды бактерияларға және олардың биологиялық белсенді қасиеттеріне ғалымдардың қызығушылығы артуда. Олардың адам өмірі үшін маңызы зор екендігі анықталған. Биологиялық қасиеттерінің ішінде әсіресе адгезивтік, антагонистік, иммунореттеушілік, ісікке қарсы, фагқа 25 төзімділігі, бактериоциногендік қасиеттері ерекше орын алады. Сүт қышқылды бактериялары тек осы қасиеттерімен ғана шектеліп қоймайды, соған байланысты сүт қышқылды бактериялардың жаңа түрін бөлу, жаңа классификациясы бойынша сипаттау және оларды қолданудың жолдарын іздеудің қажеттілігі әркез туындап отырады. </w:t>
      </w:r>
    </w:p>
    <w:p w14:paraId="08BBECA4" w14:textId="091ABF5B" w:rsidR="00DC5E54" w:rsidRDefault="00DC5E54" w:rsidP="00FE7E91">
      <w:pPr>
        <w:spacing w:after="0" w:line="240" w:lineRule="auto"/>
        <w:ind w:firstLine="567"/>
        <w:jc w:val="both"/>
        <w:rPr>
          <w:rFonts w:ascii="Times New Roman" w:hAnsi="Times New Roman" w:cs="Times New Roman"/>
          <w:bCs/>
          <w:sz w:val="28"/>
          <w:szCs w:val="28"/>
        </w:rPr>
      </w:pPr>
      <w:r w:rsidRPr="00DC5E54">
        <w:rPr>
          <w:rFonts w:ascii="Times New Roman" w:hAnsi="Times New Roman" w:cs="Times New Roman"/>
          <w:bCs/>
          <w:sz w:val="28"/>
          <w:szCs w:val="28"/>
        </w:rPr>
        <w:t>Табиғи және өндірістік субстраттардан сүт қышқылды бактерияларды бөліп алып, оларға сандық есеп жүргізудің бірнеше қиыншылықтары бар. Оның себебі бұл топтағы микроорганизмдердің қоректік заттарға қажеттілігі өте жоғары, кез келген жай қоректік ортада өспейді. Олардың көбісі витаминдерді (лактофлавин, тиамин, пантотен, никотин және фолий қышқылдары), амин қышқылдарын, сонымен қатар пурин және пиримидинді қажет етеді.</w:t>
      </w:r>
    </w:p>
    <w:p w14:paraId="2306EEF5" w14:textId="77777777" w:rsidR="00DC5E54" w:rsidRDefault="00DC5E54" w:rsidP="00FE7E91">
      <w:pPr>
        <w:spacing w:after="0" w:line="240" w:lineRule="auto"/>
        <w:ind w:firstLine="567"/>
        <w:jc w:val="both"/>
        <w:rPr>
          <w:rFonts w:ascii="Times New Roman" w:hAnsi="Times New Roman" w:cs="Times New Roman"/>
          <w:bCs/>
          <w:sz w:val="28"/>
          <w:szCs w:val="28"/>
        </w:rPr>
      </w:pPr>
      <w:r w:rsidRPr="00DC5E54">
        <w:rPr>
          <w:rFonts w:ascii="Times New Roman" w:hAnsi="Times New Roman" w:cs="Times New Roman"/>
          <w:bCs/>
          <w:sz w:val="28"/>
          <w:szCs w:val="28"/>
        </w:rPr>
        <w:t xml:space="preserve">Сүт қышқылды бактериялардың сүттен айран, қаймақ, шұбат, қымыз, май және басқа тағамдар алуда, сонымен қатар нан өндірісінде маңызы өте зор. И.И.Мечников сүт қышқылды бактериялар адам, ішек қарнында кездесетін зиянды бактерияларды жоятын – оларға антагонистер болып табылатынын ашқан. Осы зерттеулердің арқасында олардың антибиотикалық қасиетін зерттеуге жол ашылды. </w:t>
      </w:r>
    </w:p>
    <w:p w14:paraId="036B4F8C" w14:textId="77777777" w:rsidR="00DC5E54" w:rsidRDefault="00DC5E54" w:rsidP="00FE7E91">
      <w:pPr>
        <w:spacing w:after="0" w:line="240" w:lineRule="auto"/>
        <w:ind w:firstLine="567"/>
        <w:jc w:val="both"/>
        <w:rPr>
          <w:rFonts w:ascii="Times New Roman" w:hAnsi="Times New Roman" w:cs="Times New Roman"/>
          <w:bCs/>
          <w:sz w:val="28"/>
          <w:szCs w:val="28"/>
        </w:rPr>
      </w:pPr>
      <w:r w:rsidRPr="00DC5E54">
        <w:rPr>
          <w:rFonts w:ascii="Times New Roman" w:hAnsi="Times New Roman" w:cs="Times New Roman"/>
          <w:bCs/>
          <w:sz w:val="28"/>
          <w:szCs w:val="28"/>
        </w:rPr>
        <w:t xml:space="preserve">Сүт қышқылды бактериялар арқылы көптеген антибиотиктер алуға болатындығы анықталды. Көбісі тамақ өнеркәсібінде және медицина саласында қосымша емдеу кезінде қолданылады. Сүт қышқылды бактериялардың ішінде индикаторлық штаммдар бар екені ертеректе анықталған. </w:t>
      </w:r>
    </w:p>
    <w:p w14:paraId="4FE0705D" w14:textId="77777777" w:rsidR="00DC5E54" w:rsidRDefault="00DC5E54" w:rsidP="00FE7E91">
      <w:pPr>
        <w:spacing w:after="0" w:line="240" w:lineRule="auto"/>
        <w:ind w:firstLine="567"/>
        <w:jc w:val="both"/>
        <w:rPr>
          <w:rFonts w:ascii="Times New Roman" w:hAnsi="Times New Roman" w:cs="Times New Roman"/>
          <w:bCs/>
          <w:sz w:val="28"/>
          <w:szCs w:val="28"/>
        </w:rPr>
      </w:pPr>
      <w:r w:rsidRPr="00DC5E54">
        <w:rPr>
          <w:rFonts w:ascii="Times New Roman" w:hAnsi="Times New Roman" w:cs="Times New Roman"/>
          <w:bCs/>
          <w:sz w:val="28"/>
          <w:szCs w:val="28"/>
        </w:rPr>
        <w:t xml:space="preserve">Индикаторлық штаммдарды витаминдерді және аминқышқылдарын анықтауға, ғылыми лабораториялық жұмыстарға ғана пайдаланып қоймайды, сонымен қатар тағам және витамин өндіретін өндірістерде қолданады. </w:t>
      </w:r>
    </w:p>
    <w:p w14:paraId="3ABFE570" w14:textId="46D7623C" w:rsidR="00DC5E54" w:rsidRDefault="00DC5E54" w:rsidP="00FE7E91">
      <w:pPr>
        <w:spacing w:after="0" w:line="240" w:lineRule="auto"/>
        <w:ind w:firstLine="567"/>
        <w:jc w:val="both"/>
        <w:rPr>
          <w:rFonts w:ascii="Times New Roman" w:hAnsi="Times New Roman" w:cs="Times New Roman"/>
          <w:bCs/>
          <w:sz w:val="28"/>
          <w:szCs w:val="28"/>
        </w:rPr>
      </w:pPr>
      <w:r w:rsidRPr="00DC5E54">
        <w:rPr>
          <w:rFonts w:ascii="Times New Roman" w:hAnsi="Times New Roman" w:cs="Times New Roman"/>
          <w:bCs/>
          <w:sz w:val="28"/>
          <w:szCs w:val="28"/>
        </w:rPr>
        <w:t>Cүт қышқылды бактерияларының клеткалары шар және таяқша тәрізді болады, қозғалмайды, спора түзбейді және ауалы немесе ауасыз жерде тіршілік етуге бейімделген. Бірақ бұған қатысатын бактериялардың барлығы бірдей мөлшерде сүт қышқылын түзе бермейді. Қышқыл ортаға шар тәрізділер 26 төзімсіз. Ал таяқша тәрізділері ортада 1,5-2%-дай сүт қышқылы болғанның өзінде тіршілік ету қабілеті бар.</w:t>
      </w:r>
    </w:p>
    <w:p w14:paraId="484BDBAE" w14:textId="1025134D" w:rsidR="002B55AD" w:rsidRDefault="002B55AD" w:rsidP="00FE7E91">
      <w:pPr>
        <w:spacing w:after="0" w:line="240" w:lineRule="auto"/>
        <w:ind w:firstLine="567"/>
        <w:jc w:val="both"/>
        <w:rPr>
          <w:rFonts w:ascii="Times New Roman" w:hAnsi="Times New Roman" w:cs="Times New Roman"/>
          <w:bCs/>
          <w:sz w:val="28"/>
          <w:szCs w:val="28"/>
        </w:rPr>
      </w:pPr>
      <w:r w:rsidRPr="002B55AD">
        <w:rPr>
          <w:rFonts w:ascii="Times New Roman" w:hAnsi="Times New Roman" w:cs="Times New Roman"/>
          <w:bCs/>
          <w:sz w:val="28"/>
          <w:szCs w:val="28"/>
        </w:rPr>
        <w:t xml:space="preserve">Сүт қышқылы бактериялары </w:t>
      </w:r>
      <w:r>
        <w:rPr>
          <w:rFonts w:ascii="Times New Roman" w:hAnsi="Times New Roman" w:cs="Times New Roman"/>
          <w:bCs/>
          <w:sz w:val="28"/>
          <w:szCs w:val="28"/>
        </w:rPr>
        <w:t xml:space="preserve">СҚБ </w:t>
      </w:r>
      <w:r w:rsidRPr="002B55AD">
        <w:rPr>
          <w:rFonts w:ascii="Times New Roman" w:hAnsi="Times New Roman" w:cs="Times New Roman"/>
          <w:bCs/>
          <w:sz w:val="28"/>
          <w:szCs w:val="28"/>
        </w:rPr>
        <w:t>-</w:t>
      </w:r>
      <w:r>
        <w:rPr>
          <w:rFonts w:ascii="Times New Roman" w:hAnsi="Times New Roman" w:cs="Times New Roman"/>
          <w:bCs/>
          <w:sz w:val="28"/>
          <w:szCs w:val="28"/>
        </w:rPr>
        <w:t xml:space="preserve"> </w:t>
      </w:r>
      <w:r w:rsidRPr="002B55AD">
        <w:rPr>
          <w:rFonts w:ascii="Times New Roman" w:hAnsi="Times New Roman" w:cs="Times New Roman"/>
          <w:bCs/>
          <w:sz w:val="28"/>
          <w:szCs w:val="28"/>
        </w:rPr>
        <w:t xml:space="preserve">бірегей метаболикалық, морфологиялық және физиологиялық сипаттамаларымен сипатталатын микроорганизмдер тобы. Олар табиғи түрде жануарлар мен адамдардың сау шырышты қабаттарында болады. Сонымен қатар, олар әдетте әртүрлі ашытылған және басқа да тағамдарда, соның ішінде сүт өнімдерінде (мысалы, йогурт, ірімшік), сусындарда, Жарма ашытқысында, ет, көкөністерде кездеседі. Бұл микроорганизмдер патогенді емес және адам тұтынуы үшін қауіпсіз болып </w:t>
      </w:r>
      <w:r w:rsidRPr="002B55AD">
        <w:rPr>
          <w:rFonts w:ascii="Times New Roman" w:hAnsi="Times New Roman" w:cs="Times New Roman"/>
          <w:bCs/>
          <w:sz w:val="28"/>
          <w:szCs w:val="28"/>
        </w:rPr>
        <w:lastRenderedPageBreak/>
        <w:t>саналады. Пробиотиктер ретінде жіктелген кейбір зертханалық штамдар ішектің денсаулығын жақсарту, иммундық жүйені модуляциялау және микробқа қарсы әсер ету арқылы денсаулыққа ерекше пайда әкеледі. Пробиотиктердің бұл штамдары көбінесе бір немесе бірнеше биологиялық белсенді компоненттері бар және теңдестірілген диетаның бөлігі ретінде тұтынылған кезде пайдалы әсер ететін функционалды тағамдарда қолданылады. Демек, зертханада сүт өнеркәсібінде пробиотиктер және тағамдық қоспалардағы биоконверсиялық агенттер ретінде қолданылатын ашытқылар сияқты көптеген биотехнологиялық және басқа да өнеркәсіптік қолданбалар бар.</w:t>
      </w:r>
    </w:p>
    <w:p w14:paraId="65E314B6" w14:textId="46CF2C80" w:rsidR="00DC5E54" w:rsidRDefault="00901B83" w:rsidP="00FE7E91">
      <w:pPr>
        <w:spacing w:after="0" w:line="240" w:lineRule="auto"/>
        <w:ind w:firstLine="567"/>
        <w:jc w:val="both"/>
        <w:rPr>
          <w:rFonts w:ascii="Times New Roman" w:hAnsi="Times New Roman" w:cs="Times New Roman"/>
          <w:bCs/>
          <w:sz w:val="28"/>
          <w:szCs w:val="28"/>
        </w:rPr>
      </w:pPr>
      <w:r w:rsidRPr="00901B83">
        <w:rPr>
          <w:rFonts w:ascii="Times New Roman" w:hAnsi="Times New Roman" w:cs="Times New Roman"/>
          <w:bCs/>
          <w:sz w:val="28"/>
          <w:szCs w:val="28"/>
        </w:rPr>
        <w:t xml:space="preserve">Ішекте микроорганизмдердің жүздеген түрлері болғандықтан, олардың көпшілігі метаболикалық функцияларға, иммундық реакцияларға және </w:t>
      </w:r>
      <w:r>
        <w:rPr>
          <w:rFonts w:ascii="Times New Roman" w:hAnsi="Times New Roman" w:cs="Times New Roman"/>
          <w:bCs/>
          <w:sz w:val="28"/>
          <w:szCs w:val="28"/>
        </w:rPr>
        <w:t>тіршілік иесінің</w:t>
      </w:r>
      <w:r w:rsidRPr="00901B83">
        <w:rPr>
          <w:rFonts w:ascii="Times New Roman" w:hAnsi="Times New Roman" w:cs="Times New Roman"/>
          <w:bCs/>
          <w:sz w:val="28"/>
          <w:szCs w:val="28"/>
        </w:rPr>
        <w:t xml:space="preserve"> денсаулығына әсер етеді. Осы жүйелік тепе-теңдікті қамтамасыз ететін популяцияда кездесетін тірі микроорганизмдер тобының бірі-сүт қышқылы бактериялары (</w:t>
      </w:r>
      <w:r>
        <w:rPr>
          <w:rFonts w:ascii="Times New Roman" w:hAnsi="Times New Roman" w:cs="Times New Roman"/>
          <w:bCs/>
          <w:sz w:val="28"/>
          <w:szCs w:val="28"/>
        </w:rPr>
        <w:t>СҚБ</w:t>
      </w:r>
      <w:r w:rsidRPr="00901B83">
        <w:rPr>
          <w:rFonts w:ascii="Times New Roman" w:hAnsi="Times New Roman" w:cs="Times New Roman"/>
          <w:bCs/>
          <w:sz w:val="28"/>
          <w:szCs w:val="28"/>
        </w:rPr>
        <w:t xml:space="preserve">). </w:t>
      </w:r>
      <w:r>
        <w:rPr>
          <w:rFonts w:ascii="Times New Roman" w:hAnsi="Times New Roman" w:cs="Times New Roman"/>
          <w:bCs/>
          <w:sz w:val="28"/>
          <w:szCs w:val="28"/>
        </w:rPr>
        <w:t>СҚБ</w:t>
      </w:r>
      <w:r w:rsidRPr="00901B83">
        <w:rPr>
          <w:rFonts w:ascii="Times New Roman" w:hAnsi="Times New Roman" w:cs="Times New Roman"/>
          <w:bCs/>
          <w:sz w:val="28"/>
          <w:szCs w:val="28"/>
        </w:rPr>
        <w:t xml:space="preserve"> -кокктардың немесе таяқша тәрізді, каталаза-теріс, спора түзбейтін және грам-позитивті бактериялардың табиғи тобы. Олар әдетте көмірсулардың ашытуының негізгі соңғы өнімі ретінде сүт қышқылын шығарады. Бұл метаболикалық қасиет оларды тамақ өнеркәсібінде өте құнды етеді, мұнда олар ашытылған тағамдарды өндіруде ашытқы ретінде кеңінен қолданылады. Сонымен қатар, зертхана бактериоциндерді - табиғи консерванттар ретінде қызмет ететін ақуыздарға негізделген микробқа қарсы заттарды шығара алады. Асқазан-ішек жолындағы әртүрлі стресс факторларына төтеп беру қабілетіне байланысты олар пробиотиктер ретінде құнды штамдар болып табылады.</w:t>
      </w:r>
    </w:p>
    <w:p w14:paraId="767A5BF9" w14:textId="78FAD7FB" w:rsidR="00360847" w:rsidRPr="00360847" w:rsidRDefault="00360847" w:rsidP="00360847">
      <w:pPr>
        <w:spacing w:after="0" w:line="240" w:lineRule="auto"/>
        <w:ind w:firstLine="567"/>
        <w:jc w:val="both"/>
        <w:rPr>
          <w:rFonts w:ascii="Times New Roman" w:hAnsi="Times New Roman" w:cs="Times New Roman"/>
          <w:bCs/>
          <w:sz w:val="28"/>
          <w:szCs w:val="28"/>
        </w:rPr>
      </w:pPr>
      <w:r w:rsidRPr="00360847">
        <w:rPr>
          <w:rFonts w:ascii="Times New Roman" w:hAnsi="Times New Roman" w:cs="Times New Roman"/>
          <w:bCs/>
          <w:sz w:val="28"/>
          <w:szCs w:val="28"/>
        </w:rPr>
        <w:t>Сүт қышқылы бактериялары (С</w:t>
      </w:r>
      <w:r>
        <w:rPr>
          <w:rFonts w:ascii="Times New Roman" w:hAnsi="Times New Roman" w:cs="Times New Roman"/>
          <w:bCs/>
          <w:sz w:val="28"/>
          <w:szCs w:val="28"/>
        </w:rPr>
        <w:t>ҚБ</w:t>
      </w:r>
      <w:r w:rsidRPr="00360847">
        <w:rPr>
          <w:rFonts w:ascii="Times New Roman" w:hAnsi="Times New Roman" w:cs="Times New Roman"/>
          <w:bCs/>
          <w:sz w:val="28"/>
          <w:szCs w:val="28"/>
        </w:rPr>
        <w:t xml:space="preserve">) табиғатта кең таралған: оларды топырақта, жануарлар мен өсімдіктердің ыдырайтын қалдықтарында, омыртқалылардың ішектерінде, сүт пен сүт өнімдерінде табуға болады. </w:t>
      </w:r>
    </w:p>
    <w:p w14:paraId="3393E6C0" w14:textId="02AECFC6" w:rsidR="00360847" w:rsidRPr="00360847" w:rsidRDefault="00360847" w:rsidP="00360847">
      <w:pPr>
        <w:spacing w:after="0" w:line="240" w:lineRule="auto"/>
        <w:ind w:firstLine="567"/>
        <w:jc w:val="both"/>
        <w:rPr>
          <w:rFonts w:ascii="Times New Roman" w:hAnsi="Times New Roman" w:cs="Times New Roman"/>
          <w:bCs/>
          <w:sz w:val="28"/>
          <w:szCs w:val="28"/>
        </w:rPr>
      </w:pPr>
      <w:r w:rsidRPr="00360847">
        <w:rPr>
          <w:rFonts w:ascii="Times New Roman" w:hAnsi="Times New Roman" w:cs="Times New Roman"/>
          <w:bCs/>
          <w:sz w:val="28"/>
          <w:szCs w:val="28"/>
        </w:rPr>
        <w:t>Өсімдіктермен және тамақпен бірге олар адам мен жануарлардың асқазан-ішек жолдарына түсіп, оның микробиотасын құрайды [</w:t>
      </w:r>
      <w:r>
        <w:rPr>
          <w:rFonts w:ascii="Times New Roman" w:hAnsi="Times New Roman" w:cs="Times New Roman"/>
          <w:bCs/>
          <w:sz w:val="28"/>
          <w:szCs w:val="28"/>
        </w:rPr>
        <w:t>1</w:t>
      </w:r>
      <w:r w:rsidRPr="00360847">
        <w:rPr>
          <w:rFonts w:ascii="Times New Roman" w:hAnsi="Times New Roman" w:cs="Times New Roman"/>
          <w:bCs/>
          <w:sz w:val="28"/>
          <w:szCs w:val="28"/>
        </w:rPr>
        <w:t xml:space="preserve">]. Микроорганизмдердің жеке кең тобына біріктірілген </w:t>
      </w:r>
      <w:r>
        <w:rPr>
          <w:rFonts w:ascii="Times New Roman" w:hAnsi="Times New Roman" w:cs="Times New Roman"/>
          <w:bCs/>
          <w:sz w:val="28"/>
          <w:szCs w:val="28"/>
        </w:rPr>
        <w:t>СҚБ-дың</w:t>
      </w:r>
      <w:r w:rsidRPr="00360847">
        <w:rPr>
          <w:rFonts w:ascii="Times New Roman" w:hAnsi="Times New Roman" w:cs="Times New Roman"/>
          <w:bCs/>
          <w:sz w:val="28"/>
          <w:szCs w:val="28"/>
        </w:rPr>
        <w:t xml:space="preserve"> негізгі қасиеті-ашытудың негізгі өнімі ретінде сүт қышқылын қалыптастыру мүмкіндігі. Сүт қышқылын ашытуды морфологиясы бойынша гетерогенді бактериялық организмдер жүзеге асырады: таяқша тәрізді және сфералық (сфералық кокктар  немесе эллипсоидты), </w:t>
      </w:r>
      <w:r w:rsidRPr="00360847">
        <w:rPr>
          <w:rFonts w:ascii="Times New Roman" w:hAnsi="Times New Roman" w:cs="Times New Roman"/>
          <w:bCs/>
          <w:i/>
          <w:iCs/>
          <w:sz w:val="28"/>
          <w:szCs w:val="28"/>
        </w:rPr>
        <w:t xml:space="preserve">Lactococcus, Enterococcus, Lactobacillus, Leuconostoc, Pediococcus, Streptococcus, Vagococcus, Tetragenococcus, Carnobacterium, bifodobacterium </w:t>
      </w:r>
      <w:r w:rsidRPr="00360847">
        <w:rPr>
          <w:rFonts w:ascii="Times New Roman" w:hAnsi="Times New Roman" w:cs="Times New Roman"/>
          <w:bCs/>
          <w:sz w:val="28"/>
          <w:szCs w:val="28"/>
        </w:rPr>
        <w:t>[</w:t>
      </w:r>
      <w:r>
        <w:rPr>
          <w:rFonts w:ascii="Times New Roman" w:hAnsi="Times New Roman" w:cs="Times New Roman"/>
          <w:bCs/>
          <w:sz w:val="28"/>
          <w:szCs w:val="28"/>
        </w:rPr>
        <w:t>2</w:t>
      </w:r>
      <w:r w:rsidRPr="00360847">
        <w:rPr>
          <w:rFonts w:ascii="Times New Roman" w:hAnsi="Times New Roman" w:cs="Times New Roman"/>
          <w:bCs/>
          <w:sz w:val="28"/>
          <w:szCs w:val="28"/>
        </w:rPr>
        <w:t>] тұқымдасына жатады.</w:t>
      </w:r>
    </w:p>
    <w:p w14:paraId="5A0CDC3A" w14:textId="0854AD95" w:rsidR="00115359" w:rsidRPr="00115359" w:rsidRDefault="00115359" w:rsidP="00360847">
      <w:pPr>
        <w:spacing w:after="0" w:line="240" w:lineRule="auto"/>
        <w:ind w:firstLine="567"/>
        <w:jc w:val="both"/>
        <w:rPr>
          <w:rFonts w:ascii="Times New Roman" w:hAnsi="Times New Roman" w:cs="Times New Roman"/>
          <w:bCs/>
          <w:sz w:val="28"/>
          <w:szCs w:val="28"/>
        </w:rPr>
      </w:pPr>
      <w:r w:rsidRPr="00115359">
        <w:rPr>
          <w:rFonts w:ascii="Times New Roman" w:hAnsi="Times New Roman" w:cs="Times New Roman"/>
          <w:bCs/>
          <w:sz w:val="28"/>
          <w:szCs w:val="28"/>
        </w:rPr>
        <w:t>Пробиотикалық деп санау үшін организмдер келесі сипаттамаларға ие болуы керек:</w:t>
      </w:r>
    </w:p>
    <w:p w14:paraId="3A697A22" w14:textId="100A0746" w:rsidR="00115359" w:rsidRPr="00115359" w:rsidRDefault="00115359" w:rsidP="00115359">
      <w:pPr>
        <w:spacing w:after="0" w:line="240" w:lineRule="auto"/>
        <w:ind w:firstLine="567"/>
        <w:jc w:val="both"/>
        <w:rPr>
          <w:rFonts w:ascii="Times New Roman" w:hAnsi="Times New Roman" w:cs="Times New Roman"/>
          <w:bCs/>
          <w:sz w:val="28"/>
          <w:szCs w:val="28"/>
          <w:lang w:val="ru-RU"/>
        </w:rPr>
      </w:pPr>
      <w:r>
        <w:rPr>
          <w:rFonts w:ascii="Times New Roman" w:hAnsi="Times New Roman" w:cs="Times New Roman"/>
          <w:bCs/>
          <w:sz w:val="28"/>
          <w:szCs w:val="28"/>
        </w:rPr>
        <w:t>–</w:t>
      </w:r>
      <w:r>
        <w:rPr>
          <w:rFonts w:ascii="Times New Roman" w:hAnsi="Times New Roman" w:cs="Times New Roman"/>
          <w:bCs/>
          <w:sz w:val="28"/>
          <w:szCs w:val="28"/>
          <w:lang w:val="ru-RU"/>
        </w:rPr>
        <w:t xml:space="preserve">  </w:t>
      </w:r>
      <w:r>
        <w:rPr>
          <w:rFonts w:ascii="Times New Roman" w:hAnsi="Times New Roman" w:cs="Times New Roman"/>
          <w:bCs/>
          <w:sz w:val="28"/>
          <w:szCs w:val="28"/>
        </w:rPr>
        <w:t>п</w:t>
      </w:r>
      <w:r w:rsidRPr="00115359">
        <w:rPr>
          <w:rFonts w:ascii="Times New Roman" w:hAnsi="Times New Roman" w:cs="Times New Roman"/>
          <w:bCs/>
          <w:sz w:val="28"/>
          <w:szCs w:val="28"/>
        </w:rPr>
        <w:t>робиотикалық микроорганизмдер тірі күйде болуы керек</w:t>
      </w:r>
      <w:r>
        <w:rPr>
          <w:rFonts w:ascii="Times New Roman" w:hAnsi="Times New Roman" w:cs="Times New Roman"/>
          <w:bCs/>
          <w:sz w:val="28"/>
          <w:szCs w:val="28"/>
          <w:lang w:val="ru-RU"/>
        </w:rPr>
        <w:t>;</w:t>
      </w:r>
    </w:p>
    <w:p w14:paraId="7B7F34C1" w14:textId="2870F2D4" w:rsidR="00115359" w:rsidRPr="00115359" w:rsidRDefault="00115359" w:rsidP="00115359">
      <w:pPr>
        <w:spacing w:after="0" w:line="240" w:lineRule="auto"/>
        <w:ind w:firstLine="567"/>
        <w:jc w:val="both"/>
        <w:rPr>
          <w:rFonts w:ascii="Times New Roman" w:hAnsi="Times New Roman" w:cs="Times New Roman"/>
          <w:bCs/>
          <w:sz w:val="28"/>
          <w:szCs w:val="28"/>
          <w:lang w:val="ru-RU"/>
        </w:rPr>
      </w:pPr>
      <w:r>
        <w:rPr>
          <w:rFonts w:ascii="Times New Roman" w:hAnsi="Times New Roman" w:cs="Times New Roman"/>
          <w:bCs/>
          <w:sz w:val="28"/>
          <w:szCs w:val="28"/>
        </w:rPr>
        <w:t>–</w:t>
      </w:r>
      <w:r w:rsidRPr="00115359">
        <w:rPr>
          <w:rFonts w:ascii="Times New Roman" w:hAnsi="Times New Roman" w:cs="Times New Roman"/>
          <w:bCs/>
          <w:sz w:val="28"/>
          <w:szCs w:val="28"/>
        </w:rPr>
        <w:t xml:space="preserve"> пробиотиктердің адам мен жануарлар ағзасына пайдалы әсерін </w:t>
      </w:r>
      <w:r w:rsidR="00A76EAF">
        <w:rPr>
          <w:rFonts w:ascii="Times New Roman" w:hAnsi="Times New Roman" w:cs="Times New Roman"/>
          <w:bCs/>
          <w:sz w:val="28"/>
          <w:szCs w:val="28"/>
        </w:rPr>
        <w:t xml:space="preserve">болуы </w:t>
      </w:r>
      <w:r w:rsidRPr="00115359">
        <w:rPr>
          <w:rFonts w:ascii="Times New Roman" w:hAnsi="Times New Roman" w:cs="Times New Roman"/>
          <w:bCs/>
          <w:sz w:val="28"/>
          <w:szCs w:val="28"/>
        </w:rPr>
        <w:t>қажет</w:t>
      </w:r>
      <w:r>
        <w:rPr>
          <w:rFonts w:ascii="Times New Roman" w:hAnsi="Times New Roman" w:cs="Times New Roman"/>
          <w:bCs/>
          <w:sz w:val="28"/>
          <w:szCs w:val="28"/>
        </w:rPr>
        <w:t>;</w:t>
      </w:r>
    </w:p>
    <w:p w14:paraId="5A17B81D" w14:textId="3E9C9534" w:rsidR="00115359" w:rsidRPr="00115359" w:rsidRDefault="00115359" w:rsidP="00115359">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w:t>
      </w:r>
      <w:r w:rsidRPr="00115359">
        <w:rPr>
          <w:rFonts w:ascii="Times New Roman" w:hAnsi="Times New Roman" w:cs="Times New Roman"/>
          <w:bCs/>
          <w:sz w:val="28"/>
          <w:szCs w:val="28"/>
        </w:rPr>
        <w:t xml:space="preserve">  пробиотиктерді пайдалы әсер ететін дозада қолдану маңызды;</w:t>
      </w:r>
    </w:p>
    <w:p w14:paraId="5AFF0EDE" w14:textId="6FECB919" w:rsidR="00115359" w:rsidRPr="00115359" w:rsidRDefault="00696533" w:rsidP="00696533">
      <w:pPr>
        <w:pStyle w:val="a6"/>
        <w:numPr>
          <w:ilvl w:val="0"/>
          <w:numId w:val="18"/>
        </w:numPr>
        <w:spacing w:after="0" w:line="240" w:lineRule="auto"/>
        <w:ind w:left="0" w:firstLine="567"/>
        <w:jc w:val="both"/>
        <w:rPr>
          <w:rFonts w:ascii="Times New Roman" w:hAnsi="Times New Roman" w:cs="Times New Roman"/>
          <w:bCs/>
          <w:sz w:val="28"/>
          <w:szCs w:val="28"/>
        </w:rPr>
      </w:pPr>
      <w:r>
        <w:rPr>
          <w:rFonts w:ascii="Times New Roman" w:hAnsi="Times New Roman" w:cs="Times New Roman"/>
          <w:bCs/>
          <w:sz w:val="28"/>
          <w:szCs w:val="28"/>
        </w:rPr>
        <w:t xml:space="preserve"> </w:t>
      </w:r>
      <w:r w:rsidR="00115359" w:rsidRPr="00115359">
        <w:rPr>
          <w:rFonts w:ascii="Times New Roman" w:hAnsi="Times New Roman" w:cs="Times New Roman"/>
          <w:bCs/>
          <w:sz w:val="28"/>
          <w:szCs w:val="28"/>
        </w:rPr>
        <w:t>пробиотиктер дәл анықталуы керек және зерттеушілер жариялаған нәтижелерді көбейту мүмкіндігі үшін әлемдік коллекцияға енгізілуі керек;</w:t>
      </w:r>
    </w:p>
    <w:p w14:paraId="05EA4ECB" w14:textId="6785F58E" w:rsidR="00115359" w:rsidRPr="00115359" w:rsidRDefault="00696533" w:rsidP="00115359">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 п</w:t>
      </w:r>
      <w:r w:rsidR="00115359" w:rsidRPr="00115359">
        <w:rPr>
          <w:rFonts w:ascii="Times New Roman" w:hAnsi="Times New Roman" w:cs="Times New Roman"/>
          <w:bCs/>
          <w:sz w:val="28"/>
          <w:szCs w:val="28"/>
        </w:rPr>
        <w:t>робиотиктер патогендік және уытты әсер етпеуі керек</w:t>
      </w:r>
      <w:r w:rsidR="00115359">
        <w:rPr>
          <w:rFonts w:ascii="Times New Roman" w:hAnsi="Times New Roman" w:cs="Times New Roman"/>
          <w:bCs/>
          <w:sz w:val="28"/>
          <w:szCs w:val="28"/>
        </w:rPr>
        <w:t>;</w:t>
      </w:r>
    </w:p>
    <w:p w14:paraId="08DD63B1" w14:textId="6FEF12FA" w:rsidR="00115359" w:rsidRPr="00696533" w:rsidRDefault="00696533" w:rsidP="00696533">
      <w:pPr>
        <w:pStyle w:val="a6"/>
        <w:numPr>
          <w:ilvl w:val="0"/>
          <w:numId w:val="18"/>
        </w:numPr>
        <w:spacing w:after="0" w:line="240" w:lineRule="auto"/>
        <w:ind w:left="0" w:firstLine="567"/>
        <w:jc w:val="both"/>
        <w:rPr>
          <w:rFonts w:ascii="Times New Roman" w:hAnsi="Times New Roman" w:cs="Times New Roman"/>
          <w:bCs/>
          <w:sz w:val="28"/>
          <w:szCs w:val="28"/>
        </w:rPr>
      </w:pPr>
      <w:r w:rsidRPr="00696533">
        <w:rPr>
          <w:rFonts w:ascii="Times New Roman" w:hAnsi="Times New Roman" w:cs="Times New Roman"/>
          <w:bCs/>
          <w:sz w:val="28"/>
          <w:szCs w:val="28"/>
        </w:rPr>
        <w:t>п</w:t>
      </w:r>
      <w:r w:rsidR="00115359" w:rsidRPr="00696533">
        <w:rPr>
          <w:rFonts w:ascii="Times New Roman" w:hAnsi="Times New Roman" w:cs="Times New Roman"/>
          <w:bCs/>
          <w:sz w:val="28"/>
          <w:szCs w:val="28"/>
        </w:rPr>
        <w:t>робиотиктерді дайын өнімнің жарамдылық мерзімі ішінде сақтау керек.</w:t>
      </w:r>
    </w:p>
    <w:p w14:paraId="005F0918" w14:textId="534A8C9B" w:rsidR="00757CAF" w:rsidRPr="00757CAF" w:rsidRDefault="00115359" w:rsidP="00115359">
      <w:pPr>
        <w:spacing w:after="0" w:line="240" w:lineRule="auto"/>
        <w:ind w:firstLine="567"/>
        <w:jc w:val="both"/>
        <w:rPr>
          <w:rFonts w:ascii="Times New Roman" w:hAnsi="Times New Roman" w:cs="Times New Roman"/>
          <w:bCs/>
          <w:sz w:val="28"/>
          <w:szCs w:val="28"/>
        </w:rPr>
      </w:pPr>
      <w:r w:rsidRPr="00115359">
        <w:rPr>
          <w:rFonts w:ascii="Times New Roman" w:hAnsi="Times New Roman" w:cs="Times New Roman"/>
          <w:bCs/>
          <w:sz w:val="28"/>
          <w:szCs w:val="28"/>
        </w:rPr>
        <w:lastRenderedPageBreak/>
        <w:t>Бұл тізімге келесі критерийлер кірмегенін атап өту маңызды: микроорганизмдердің ішек жасушаларына адгезия қабілеті, олардың өт қышқылдары мен қышқылдық ортаға төзімділігі, бактериоциндердің синтезі, антиоксидантты, патогенге қарсы қасиеттері және асқазан-ішек жолындағы тіршілік ету</w:t>
      </w:r>
      <w:r w:rsidR="00F9479F">
        <w:rPr>
          <w:rFonts w:ascii="Times New Roman" w:hAnsi="Times New Roman" w:cs="Times New Roman"/>
          <w:bCs/>
          <w:sz w:val="28"/>
          <w:szCs w:val="28"/>
        </w:rPr>
        <w:t>і</w:t>
      </w:r>
      <w:r w:rsidRPr="00115359">
        <w:rPr>
          <w:rFonts w:ascii="Times New Roman" w:hAnsi="Times New Roman" w:cs="Times New Roman"/>
          <w:bCs/>
          <w:sz w:val="28"/>
          <w:szCs w:val="28"/>
        </w:rPr>
        <w:t xml:space="preserve">. </w:t>
      </w:r>
    </w:p>
    <w:p w14:paraId="2A90B56C" w14:textId="235B41B3" w:rsidR="00757CAF" w:rsidRDefault="00757CAF" w:rsidP="005F15D8">
      <w:pPr>
        <w:spacing w:after="0" w:line="240" w:lineRule="auto"/>
        <w:ind w:firstLine="567"/>
        <w:jc w:val="both"/>
        <w:rPr>
          <w:rFonts w:ascii="Times New Roman" w:hAnsi="Times New Roman" w:cs="Times New Roman"/>
          <w:bCs/>
          <w:sz w:val="28"/>
          <w:szCs w:val="28"/>
        </w:rPr>
      </w:pPr>
      <w:r w:rsidRPr="00757CAF">
        <w:rPr>
          <w:rFonts w:ascii="Times New Roman" w:hAnsi="Times New Roman" w:cs="Times New Roman"/>
          <w:bCs/>
          <w:sz w:val="28"/>
          <w:szCs w:val="28"/>
        </w:rPr>
        <w:t xml:space="preserve">Пробиотиктер патогендік, оппортунистік микрофлораны басу және балалар мен ересектердегі өткір ішек инфекциялары мен дисбиоздар кезінде қалыпты ішек микробиотасын қалпына келтіру үшін қолданылады. Атап айтқанда, </w:t>
      </w:r>
      <w:r w:rsidRPr="00B33FBF">
        <w:rPr>
          <w:rFonts w:ascii="Times New Roman" w:hAnsi="Times New Roman" w:cs="Times New Roman"/>
          <w:bCs/>
          <w:i/>
          <w:sz w:val="28"/>
          <w:szCs w:val="28"/>
        </w:rPr>
        <w:t>L. rhamnosus GG Clostridium difficile</w:t>
      </w:r>
      <w:r w:rsidRPr="00757CAF">
        <w:rPr>
          <w:rFonts w:ascii="Times New Roman" w:hAnsi="Times New Roman" w:cs="Times New Roman"/>
          <w:bCs/>
          <w:sz w:val="28"/>
          <w:szCs w:val="28"/>
        </w:rPr>
        <w:t xml:space="preserve"> тудыратын ойық жаралы колиттің өршуін болдырмау қабілетіне ие, әртүрлі патологиядағы жаңа туған нәрестелердегі диареяға емдік әсер етеді</w:t>
      </w:r>
      <w:r w:rsidR="00524859" w:rsidRPr="00524859">
        <w:rPr>
          <w:rFonts w:ascii="Times New Roman" w:hAnsi="Times New Roman" w:cs="Times New Roman"/>
          <w:bCs/>
          <w:sz w:val="28"/>
          <w:szCs w:val="28"/>
        </w:rPr>
        <w:t xml:space="preserve"> </w:t>
      </w:r>
      <w:r w:rsidR="00E43E93" w:rsidRPr="00E43E93">
        <w:rPr>
          <w:rFonts w:ascii="Times New Roman" w:hAnsi="Times New Roman" w:cs="Times New Roman"/>
          <w:bCs/>
          <w:sz w:val="28"/>
          <w:szCs w:val="28"/>
        </w:rPr>
        <w:t>[</w:t>
      </w:r>
      <w:r w:rsidR="00E43E93">
        <w:rPr>
          <w:rFonts w:ascii="Times New Roman" w:hAnsi="Times New Roman" w:cs="Times New Roman"/>
          <w:bCs/>
          <w:sz w:val="28"/>
          <w:szCs w:val="28"/>
        </w:rPr>
        <w:t>4</w:t>
      </w:r>
      <w:r w:rsidR="00E43E93" w:rsidRPr="00E43E93">
        <w:rPr>
          <w:rFonts w:ascii="Times New Roman" w:hAnsi="Times New Roman" w:cs="Times New Roman"/>
          <w:bCs/>
          <w:sz w:val="28"/>
          <w:szCs w:val="28"/>
        </w:rPr>
        <w:t>].</w:t>
      </w:r>
      <w:r w:rsidR="00E43E93">
        <w:rPr>
          <w:rFonts w:ascii="Times New Roman" w:hAnsi="Times New Roman" w:cs="Times New Roman"/>
          <w:bCs/>
          <w:sz w:val="28"/>
          <w:szCs w:val="28"/>
        </w:rPr>
        <w:t xml:space="preserve"> </w:t>
      </w:r>
    </w:p>
    <w:p w14:paraId="5D33D59A" w14:textId="49C22F80" w:rsidR="005703D8" w:rsidRDefault="00757CAF" w:rsidP="005F15D8">
      <w:pPr>
        <w:spacing w:after="0" w:line="240" w:lineRule="auto"/>
        <w:ind w:firstLine="567"/>
        <w:jc w:val="both"/>
        <w:rPr>
          <w:rFonts w:ascii="Times New Roman" w:hAnsi="Times New Roman" w:cs="Times New Roman"/>
          <w:bCs/>
          <w:sz w:val="28"/>
          <w:szCs w:val="28"/>
        </w:rPr>
      </w:pPr>
      <w:r w:rsidRPr="00757CAF">
        <w:rPr>
          <w:rFonts w:ascii="Times New Roman" w:hAnsi="Times New Roman" w:cs="Times New Roman"/>
          <w:bCs/>
          <w:sz w:val="28"/>
          <w:szCs w:val="28"/>
        </w:rPr>
        <w:t>Бірақ, соңғы жылдардағы зерттеулер көрсеткендей, пробиотиктердің әсері микробиотаны түзетумен шектелмейді, олардың клиникалық тиімділігі иммуномодуляциялық функцияларға және метаболизмг</w:t>
      </w:r>
      <w:r w:rsidR="00ED4F80">
        <w:rPr>
          <w:rFonts w:ascii="Times New Roman" w:hAnsi="Times New Roman" w:cs="Times New Roman"/>
          <w:bCs/>
          <w:sz w:val="28"/>
          <w:szCs w:val="28"/>
        </w:rPr>
        <w:t xml:space="preserve">е қатысуға негізделген </w:t>
      </w:r>
      <w:r w:rsidR="00E43E93">
        <w:rPr>
          <w:rFonts w:ascii="Times New Roman" w:hAnsi="Times New Roman" w:cs="Times New Roman"/>
          <w:bCs/>
          <w:sz w:val="26"/>
          <w:szCs w:val="28"/>
        </w:rPr>
        <w:t>[5</w:t>
      </w:r>
      <w:r w:rsidR="00A71B4E">
        <w:rPr>
          <w:rFonts w:ascii="Times New Roman" w:hAnsi="Times New Roman" w:cs="Times New Roman"/>
          <w:bCs/>
          <w:sz w:val="26"/>
          <w:szCs w:val="28"/>
        </w:rPr>
        <w:t>,</w:t>
      </w:r>
      <w:r w:rsidR="00E43E93">
        <w:rPr>
          <w:rFonts w:ascii="Times New Roman" w:hAnsi="Times New Roman" w:cs="Times New Roman"/>
          <w:bCs/>
          <w:sz w:val="26"/>
          <w:szCs w:val="28"/>
        </w:rPr>
        <w:t>6</w:t>
      </w:r>
      <w:r w:rsidR="00ED4F80" w:rsidRPr="00ED4F80">
        <w:rPr>
          <w:rFonts w:ascii="Times New Roman" w:hAnsi="Times New Roman" w:cs="Times New Roman"/>
          <w:bCs/>
          <w:sz w:val="26"/>
          <w:szCs w:val="28"/>
        </w:rPr>
        <w:t>]</w:t>
      </w:r>
      <w:r w:rsidRPr="00757CAF">
        <w:rPr>
          <w:rFonts w:ascii="Times New Roman" w:hAnsi="Times New Roman" w:cs="Times New Roman"/>
          <w:bCs/>
          <w:sz w:val="28"/>
          <w:szCs w:val="28"/>
        </w:rPr>
        <w:t xml:space="preserve">. </w:t>
      </w:r>
    </w:p>
    <w:p w14:paraId="6006F8ED" w14:textId="4694D236" w:rsidR="00757CAF" w:rsidRDefault="00757CAF" w:rsidP="005F15D8">
      <w:pPr>
        <w:spacing w:after="0" w:line="240" w:lineRule="auto"/>
        <w:ind w:firstLine="567"/>
        <w:jc w:val="both"/>
        <w:rPr>
          <w:rFonts w:ascii="Times New Roman" w:hAnsi="Times New Roman" w:cs="Times New Roman"/>
          <w:bCs/>
          <w:sz w:val="28"/>
          <w:szCs w:val="28"/>
        </w:rPr>
      </w:pPr>
      <w:r w:rsidRPr="00757CAF">
        <w:rPr>
          <w:rFonts w:ascii="Times New Roman" w:hAnsi="Times New Roman" w:cs="Times New Roman"/>
          <w:bCs/>
          <w:sz w:val="28"/>
          <w:szCs w:val="28"/>
        </w:rPr>
        <w:t xml:space="preserve">Пробиотиктерді қолданудың анықталған бағыттары оларды тағайындау көрсеткіштерін кеңейтуге және берілген қасиеттері бар препараттарды жасауға мүмкіндік береді. </w:t>
      </w:r>
    </w:p>
    <w:p w14:paraId="1C4628C2" w14:textId="3FFA5223" w:rsidR="00757CAF" w:rsidRPr="00023336" w:rsidRDefault="00757CAF" w:rsidP="005F15D8">
      <w:pPr>
        <w:spacing w:after="0" w:line="240" w:lineRule="auto"/>
        <w:ind w:firstLine="567"/>
        <w:jc w:val="both"/>
        <w:rPr>
          <w:rFonts w:ascii="Times New Roman" w:hAnsi="Times New Roman" w:cs="Times New Roman"/>
          <w:bCs/>
          <w:i/>
          <w:iCs/>
          <w:sz w:val="28"/>
          <w:szCs w:val="28"/>
        </w:rPr>
      </w:pPr>
      <w:r w:rsidRPr="00757CAF">
        <w:rPr>
          <w:rFonts w:ascii="Times New Roman" w:hAnsi="Times New Roman" w:cs="Times New Roman"/>
          <w:bCs/>
          <w:i/>
          <w:iCs/>
          <w:sz w:val="28"/>
          <w:szCs w:val="28"/>
        </w:rPr>
        <w:t xml:space="preserve">Lactobacillaceae </w:t>
      </w:r>
      <w:r w:rsidRPr="00B33FBF">
        <w:rPr>
          <w:rFonts w:ascii="Times New Roman" w:hAnsi="Times New Roman" w:cs="Times New Roman"/>
          <w:bCs/>
          <w:iCs/>
          <w:sz w:val="28"/>
          <w:szCs w:val="28"/>
        </w:rPr>
        <w:t>тұқымдасының өкілдері</w:t>
      </w:r>
    </w:p>
    <w:p w14:paraId="05500343" w14:textId="10C85466" w:rsidR="00757CAF" w:rsidRPr="00757CAF" w:rsidRDefault="00757CAF" w:rsidP="00B33FBF">
      <w:pPr>
        <w:spacing w:after="0" w:line="240" w:lineRule="auto"/>
        <w:ind w:firstLine="567"/>
        <w:jc w:val="both"/>
        <w:rPr>
          <w:rFonts w:ascii="Times New Roman" w:hAnsi="Times New Roman" w:cs="Times New Roman"/>
          <w:bCs/>
          <w:sz w:val="28"/>
          <w:szCs w:val="28"/>
        </w:rPr>
      </w:pPr>
      <w:r w:rsidRPr="00B33FBF">
        <w:rPr>
          <w:rFonts w:ascii="Times New Roman" w:hAnsi="Times New Roman" w:cs="Times New Roman"/>
          <w:bCs/>
          <w:i/>
          <w:sz w:val="28"/>
          <w:szCs w:val="28"/>
        </w:rPr>
        <w:t>Lactobacillus</w:t>
      </w:r>
      <w:r w:rsidRPr="00757CAF">
        <w:rPr>
          <w:rFonts w:ascii="Times New Roman" w:hAnsi="Times New Roman" w:cs="Times New Roman"/>
          <w:bCs/>
          <w:sz w:val="28"/>
          <w:szCs w:val="28"/>
        </w:rPr>
        <w:t xml:space="preserve"> т</w:t>
      </w:r>
      <w:r w:rsidR="00A62176">
        <w:rPr>
          <w:rFonts w:ascii="Times New Roman" w:hAnsi="Times New Roman" w:cs="Times New Roman"/>
          <w:bCs/>
          <w:sz w:val="28"/>
          <w:szCs w:val="28"/>
        </w:rPr>
        <w:t>уысы</w:t>
      </w:r>
      <w:r w:rsidRPr="00757CAF">
        <w:rPr>
          <w:rFonts w:ascii="Times New Roman" w:hAnsi="Times New Roman" w:cs="Times New Roman"/>
          <w:bCs/>
          <w:sz w:val="28"/>
          <w:szCs w:val="28"/>
        </w:rPr>
        <w:t xml:space="preserve"> </w:t>
      </w:r>
      <w:r w:rsidR="00B33FBF">
        <w:rPr>
          <w:rFonts w:ascii="Times New Roman" w:hAnsi="Times New Roman" w:cs="Times New Roman"/>
          <w:bCs/>
          <w:i/>
          <w:sz w:val="28"/>
          <w:szCs w:val="28"/>
        </w:rPr>
        <w:t>L</w:t>
      </w:r>
      <w:r w:rsidRPr="00B33FBF">
        <w:rPr>
          <w:rFonts w:ascii="Times New Roman" w:hAnsi="Times New Roman" w:cs="Times New Roman"/>
          <w:bCs/>
          <w:i/>
          <w:sz w:val="28"/>
          <w:szCs w:val="28"/>
        </w:rPr>
        <w:t>actobacillaceae</w:t>
      </w:r>
      <w:r w:rsidRPr="00757CAF">
        <w:rPr>
          <w:rFonts w:ascii="Times New Roman" w:hAnsi="Times New Roman" w:cs="Times New Roman"/>
          <w:bCs/>
          <w:sz w:val="28"/>
          <w:szCs w:val="28"/>
        </w:rPr>
        <w:t xml:space="preserve"> тұқымдасына жатады, </w:t>
      </w:r>
      <w:r w:rsidR="00B33FBF">
        <w:rPr>
          <w:rFonts w:ascii="Times New Roman" w:hAnsi="Times New Roman" w:cs="Times New Roman"/>
          <w:bCs/>
          <w:i/>
          <w:sz w:val="28"/>
          <w:szCs w:val="28"/>
        </w:rPr>
        <w:t xml:space="preserve">Lactobacillales </w:t>
      </w:r>
      <w:r w:rsidR="00B33FBF" w:rsidRPr="00A62176">
        <w:rPr>
          <w:rFonts w:ascii="Times New Roman" w:hAnsi="Times New Roman" w:cs="Times New Roman"/>
          <w:bCs/>
          <w:iCs/>
          <w:sz w:val="28"/>
          <w:szCs w:val="28"/>
        </w:rPr>
        <w:t>реті,</w:t>
      </w:r>
      <w:r w:rsidR="00A62176">
        <w:rPr>
          <w:rFonts w:ascii="Times New Roman" w:hAnsi="Times New Roman" w:cs="Times New Roman"/>
          <w:bCs/>
          <w:i/>
          <w:sz w:val="28"/>
          <w:szCs w:val="28"/>
        </w:rPr>
        <w:t xml:space="preserve"> </w:t>
      </w:r>
      <w:r w:rsidR="00B33FBF">
        <w:rPr>
          <w:rFonts w:ascii="Times New Roman" w:hAnsi="Times New Roman" w:cs="Times New Roman"/>
          <w:bCs/>
          <w:i/>
          <w:sz w:val="28"/>
          <w:szCs w:val="28"/>
        </w:rPr>
        <w:t>B</w:t>
      </w:r>
      <w:r w:rsidRPr="00B33FBF">
        <w:rPr>
          <w:rFonts w:ascii="Times New Roman" w:hAnsi="Times New Roman" w:cs="Times New Roman"/>
          <w:bCs/>
          <w:i/>
          <w:sz w:val="28"/>
          <w:szCs w:val="28"/>
        </w:rPr>
        <w:t>acilli</w:t>
      </w:r>
      <w:r w:rsidRPr="00757CAF">
        <w:rPr>
          <w:rFonts w:ascii="Times New Roman" w:hAnsi="Times New Roman" w:cs="Times New Roman"/>
          <w:bCs/>
          <w:sz w:val="28"/>
          <w:szCs w:val="28"/>
        </w:rPr>
        <w:t xml:space="preserve"> класы, </w:t>
      </w:r>
      <w:r w:rsidRPr="00B33FBF">
        <w:rPr>
          <w:rFonts w:ascii="Times New Roman" w:hAnsi="Times New Roman" w:cs="Times New Roman"/>
          <w:bCs/>
          <w:i/>
          <w:sz w:val="28"/>
          <w:szCs w:val="28"/>
        </w:rPr>
        <w:t>filum Firmicutes, Bacter</w:t>
      </w:r>
      <w:r w:rsidR="00E43E93" w:rsidRPr="00B33FBF">
        <w:rPr>
          <w:rFonts w:ascii="Times New Roman" w:hAnsi="Times New Roman" w:cs="Times New Roman"/>
          <w:bCs/>
          <w:i/>
          <w:sz w:val="28"/>
          <w:szCs w:val="28"/>
        </w:rPr>
        <w:t>ia</w:t>
      </w:r>
      <w:r w:rsidR="00E43E93">
        <w:rPr>
          <w:rFonts w:ascii="Times New Roman" w:hAnsi="Times New Roman" w:cs="Times New Roman"/>
          <w:bCs/>
          <w:sz w:val="28"/>
          <w:szCs w:val="28"/>
        </w:rPr>
        <w:t xml:space="preserve"> домені [7</w:t>
      </w:r>
      <w:r w:rsidR="00ED4F80">
        <w:rPr>
          <w:rFonts w:ascii="Times New Roman" w:hAnsi="Times New Roman" w:cs="Times New Roman"/>
          <w:bCs/>
          <w:sz w:val="28"/>
          <w:szCs w:val="28"/>
        </w:rPr>
        <w:t>]</w:t>
      </w:r>
      <w:r w:rsidR="00B33FBF">
        <w:rPr>
          <w:rFonts w:ascii="Times New Roman" w:hAnsi="Times New Roman" w:cs="Times New Roman"/>
          <w:bCs/>
          <w:sz w:val="28"/>
          <w:szCs w:val="28"/>
        </w:rPr>
        <w:t>. Бұл классификацияны о</w:t>
      </w:r>
      <w:r w:rsidRPr="00757CAF">
        <w:rPr>
          <w:rFonts w:ascii="Times New Roman" w:hAnsi="Times New Roman" w:cs="Times New Roman"/>
          <w:bCs/>
          <w:sz w:val="28"/>
          <w:szCs w:val="28"/>
        </w:rPr>
        <w:t xml:space="preserve">л фенотиптік белгілерге, соның ішінде оңтайлы өсу температурасына, қанттарды пайдалануға және өндірілген метаболиттердің спектрлеріне негізделген. 2020 жылы сүт </w:t>
      </w:r>
      <w:r w:rsidR="00811327">
        <w:rPr>
          <w:rFonts w:ascii="Times New Roman" w:hAnsi="Times New Roman" w:cs="Times New Roman"/>
          <w:bCs/>
          <w:sz w:val="28"/>
          <w:szCs w:val="28"/>
        </w:rPr>
        <w:t>қышқылды</w:t>
      </w:r>
      <w:r w:rsidRPr="00757CAF">
        <w:rPr>
          <w:rFonts w:ascii="Times New Roman" w:hAnsi="Times New Roman" w:cs="Times New Roman"/>
          <w:bCs/>
          <w:sz w:val="28"/>
          <w:szCs w:val="28"/>
        </w:rPr>
        <w:t xml:space="preserve"> бактерияларының таксономиялық қайта құрылуы нәтижесінде 7 ұрпақ пен 2 тұқымдастың 300</w:t>
      </w:r>
      <w:r w:rsidR="004543E0">
        <w:rPr>
          <w:rFonts w:ascii="Times New Roman" w:hAnsi="Times New Roman" w:cs="Times New Roman"/>
          <w:bCs/>
          <w:sz w:val="28"/>
          <w:szCs w:val="28"/>
        </w:rPr>
        <w:t>–</w:t>
      </w:r>
      <w:r w:rsidRPr="00757CAF">
        <w:rPr>
          <w:rFonts w:ascii="Times New Roman" w:hAnsi="Times New Roman" w:cs="Times New Roman"/>
          <w:bCs/>
          <w:sz w:val="28"/>
          <w:szCs w:val="28"/>
        </w:rPr>
        <w:t xml:space="preserve">ден астам түрі </w:t>
      </w:r>
      <w:r w:rsidR="00B33FBF" w:rsidRPr="00B33FBF">
        <w:rPr>
          <w:rFonts w:ascii="Times New Roman" w:hAnsi="Times New Roman" w:cs="Times New Roman"/>
          <w:bCs/>
          <w:i/>
          <w:sz w:val="28"/>
          <w:szCs w:val="28"/>
        </w:rPr>
        <w:t>L</w:t>
      </w:r>
      <w:r w:rsidRPr="00B33FBF">
        <w:rPr>
          <w:rFonts w:ascii="Times New Roman" w:hAnsi="Times New Roman" w:cs="Times New Roman"/>
          <w:bCs/>
          <w:i/>
          <w:sz w:val="28"/>
          <w:szCs w:val="28"/>
        </w:rPr>
        <w:t>actobacillaceae</w:t>
      </w:r>
      <w:r w:rsidRPr="00757CAF">
        <w:rPr>
          <w:rFonts w:ascii="Times New Roman" w:hAnsi="Times New Roman" w:cs="Times New Roman"/>
          <w:bCs/>
          <w:sz w:val="28"/>
          <w:szCs w:val="28"/>
        </w:rPr>
        <w:t xml:space="preserve"> тұқымдасына қайта жіктелді, оның ішінде 31 тұқым, соның ішінде </w:t>
      </w:r>
      <w:r w:rsidRPr="00B33FBF">
        <w:rPr>
          <w:rFonts w:ascii="Times New Roman" w:hAnsi="Times New Roman" w:cs="Times New Roman"/>
          <w:bCs/>
          <w:i/>
          <w:sz w:val="28"/>
          <w:szCs w:val="28"/>
        </w:rPr>
        <w:t>Lactobacillus, Paralactobacillus, Pediococcus, Weissella, Fructobacillus, Convivina,</w:t>
      </w:r>
      <w:r w:rsidR="00B33FBF" w:rsidRPr="00B33FBF">
        <w:rPr>
          <w:rFonts w:ascii="Times New Roman" w:hAnsi="Times New Roman" w:cs="Times New Roman"/>
          <w:bCs/>
          <w:sz w:val="28"/>
          <w:szCs w:val="28"/>
        </w:rPr>
        <w:t xml:space="preserve"> </w:t>
      </w:r>
      <w:r w:rsidRPr="00B33FBF">
        <w:rPr>
          <w:rFonts w:ascii="Times New Roman" w:hAnsi="Times New Roman" w:cs="Times New Roman"/>
          <w:bCs/>
          <w:i/>
          <w:sz w:val="28"/>
          <w:szCs w:val="28"/>
        </w:rPr>
        <w:t>Oenococcus, Leuconostoc</w:t>
      </w:r>
      <w:r w:rsidRPr="00757CAF">
        <w:rPr>
          <w:rFonts w:ascii="Times New Roman" w:hAnsi="Times New Roman" w:cs="Times New Roman"/>
          <w:bCs/>
          <w:sz w:val="28"/>
          <w:szCs w:val="28"/>
        </w:rPr>
        <w:t xml:space="preserve"> және бұрын </w:t>
      </w:r>
      <w:r w:rsidRPr="00B33FBF">
        <w:rPr>
          <w:rFonts w:ascii="Times New Roman" w:hAnsi="Times New Roman" w:cs="Times New Roman"/>
          <w:bCs/>
          <w:i/>
          <w:sz w:val="28"/>
          <w:szCs w:val="28"/>
        </w:rPr>
        <w:t xml:space="preserve">Lactobacillus </w:t>
      </w:r>
      <w:r w:rsidRPr="00757CAF">
        <w:rPr>
          <w:rFonts w:ascii="Times New Roman" w:hAnsi="Times New Roman" w:cs="Times New Roman"/>
          <w:bCs/>
          <w:sz w:val="28"/>
          <w:szCs w:val="28"/>
        </w:rPr>
        <w:t>түрлері ретінде жіктелген организмдерді қамтитын 23</w:t>
      </w:r>
      <w:r w:rsidR="00E43E93">
        <w:rPr>
          <w:rFonts w:ascii="Times New Roman" w:hAnsi="Times New Roman" w:cs="Times New Roman"/>
          <w:bCs/>
          <w:sz w:val="28"/>
          <w:szCs w:val="28"/>
        </w:rPr>
        <w:t xml:space="preserve"> жаңа тұқым [8</w:t>
      </w:r>
      <w:r w:rsidR="00ED4F80">
        <w:rPr>
          <w:rFonts w:ascii="Times New Roman" w:hAnsi="Times New Roman" w:cs="Times New Roman"/>
          <w:bCs/>
          <w:sz w:val="28"/>
          <w:szCs w:val="28"/>
        </w:rPr>
        <w:t>]</w:t>
      </w:r>
      <w:r w:rsidRPr="00757CAF">
        <w:rPr>
          <w:rFonts w:ascii="Times New Roman" w:hAnsi="Times New Roman" w:cs="Times New Roman"/>
          <w:bCs/>
          <w:sz w:val="28"/>
          <w:szCs w:val="28"/>
        </w:rPr>
        <w:t>.</w:t>
      </w:r>
    </w:p>
    <w:p w14:paraId="3D6EBADC" w14:textId="1FE4FB78" w:rsidR="00757CAF" w:rsidRPr="007F57C8" w:rsidRDefault="00757CAF" w:rsidP="005F15D8">
      <w:pPr>
        <w:spacing w:after="0" w:line="240" w:lineRule="auto"/>
        <w:ind w:firstLine="567"/>
        <w:jc w:val="both"/>
        <w:rPr>
          <w:rFonts w:ascii="Times New Roman" w:hAnsi="Times New Roman" w:cs="Times New Roman"/>
          <w:bCs/>
          <w:sz w:val="28"/>
          <w:szCs w:val="28"/>
        </w:rPr>
      </w:pPr>
      <w:r w:rsidRPr="00B33FBF">
        <w:rPr>
          <w:rFonts w:ascii="Times New Roman" w:hAnsi="Times New Roman" w:cs="Times New Roman"/>
          <w:bCs/>
          <w:i/>
          <w:sz w:val="28"/>
          <w:szCs w:val="28"/>
        </w:rPr>
        <w:t>Lactobacillaceae</w:t>
      </w:r>
      <w:r w:rsidRPr="00757CAF">
        <w:rPr>
          <w:rFonts w:ascii="Times New Roman" w:hAnsi="Times New Roman" w:cs="Times New Roman"/>
          <w:bCs/>
          <w:sz w:val="28"/>
          <w:szCs w:val="28"/>
        </w:rPr>
        <w:t xml:space="preserve"> тұқымдасы филогеномдық талдау негізінде сипатталған және бұрын </w:t>
      </w:r>
      <w:r w:rsidRPr="00B33FBF">
        <w:rPr>
          <w:rFonts w:ascii="Times New Roman" w:hAnsi="Times New Roman" w:cs="Times New Roman"/>
          <w:bCs/>
          <w:i/>
          <w:sz w:val="28"/>
          <w:szCs w:val="28"/>
        </w:rPr>
        <w:t>Lactobacillaceae</w:t>
      </w:r>
      <w:r w:rsidRPr="00757CAF">
        <w:rPr>
          <w:rFonts w:ascii="Times New Roman" w:hAnsi="Times New Roman" w:cs="Times New Roman"/>
          <w:bCs/>
          <w:sz w:val="28"/>
          <w:szCs w:val="28"/>
        </w:rPr>
        <w:t xml:space="preserve"> және </w:t>
      </w:r>
      <w:r w:rsidR="00B33FBF">
        <w:rPr>
          <w:rFonts w:ascii="Times New Roman" w:hAnsi="Times New Roman" w:cs="Times New Roman"/>
          <w:bCs/>
          <w:i/>
          <w:sz w:val="28"/>
          <w:szCs w:val="28"/>
        </w:rPr>
        <w:t>L</w:t>
      </w:r>
      <w:r w:rsidRPr="00B33FBF">
        <w:rPr>
          <w:rFonts w:ascii="Times New Roman" w:hAnsi="Times New Roman" w:cs="Times New Roman"/>
          <w:bCs/>
          <w:i/>
          <w:sz w:val="28"/>
          <w:szCs w:val="28"/>
        </w:rPr>
        <w:t>euconostocaceae</w:t>
      </w:r>
      <w:r w:rsidRPr="00757CAF">
        <w:rPr>
          <w:rFonts w:ascii="Times New Roman" w:hAnsi="Times New Roman" w:cs="Times New Roman"/>
          <w:bCs/>
          <w:sz w:val="28"/>
          <w:szCs w:val="28"/>
        </w:rPr>
        <w:t xml:space="preserve"> тұқымдасына жататын барлық тұқымдарды қамтиды, яғни </w:t>
      </w:r>
      <w:r w:rsidRPr="00B33FBF">
        <w:rPr>
          <w:rFonts w:ascii="Times New Roman" w:hAnsi="Times New Roman" w:cs="Times New Roman"/>
          <w:bCs/>
          <w:i/>
          <w:sz w:val="28"/>
          <w:szCs w:val="28"/>
        </w:rPr>
        <w:t xml:space="preserve">Convivina, Fructobacillus, Lactobacillus, Leuconostoc, Oenococcus, Paralactobacillus, Pediococcus </w:t>
      </w:r>
      <w:r w:rsidR="00B33FBF">
        <w:rPr>
          <w:rFonts w:ascii="Times New Roman" w:hAnsi="Times New Roman" w:cs="Times New Roman"/>
          <w:bCs/>
          <w:sz w:val="28"/>
          <w:szCs w:val="28"/>
        </w:rPr>
        <w:t xml:space="preserve">және </w:t>
      </w:r>
      <w:r w:rsidR="00B33FBF" w:rsidRPr="00B33FBF">
        <w:rPr>
          <w:rFonts w:ascii="Times New Roman" w:hAnsi="Times New Roman" w:cs="Times New Roman"/>
          <w:bCs/>
          <w:i/>
          <w:sz w:val="28"/>
          <w:szCs w:val="28"/>
        </w:rPr>
        <w:t>W</w:t>
      </w:r>
      <w:r w:rsidRPr="00B33FBF">
        <w:rPr>
          <w:rFonts w:ascii="Times New Roman" w:hAnsi="Times New Roman" w:cs="Times New Roman"/>
          <w:bCs/>
          <w:i/>
          <w:sz w:val="28"/>
          <w:szCs w:val="28"/>
        </w:rPr>
        <w:t>eissella</w:t>
      </w:r>
      <w:r w:rsidRPr="00757CAF">
        <w:rPr>
          <w:rFonts w:ascii="Times New Roman" w:hAnsi="Times New Roman" w:cs="Times New Roman"/>
          <w:bCs/>
          <w:sz w:val="28"/>
          <w:szCs w:val="28"/>
        </w:rPr>
        <w:t>. Бұл грам</w:t>
      </w:r>
      <w:r w:rsidR="004543E0">
        <w:rPr>
          <w:rFonts w:ascii="Times New Roman" w:hAnsi="Times New Roman" w:cs="Times New Roman"/>
          <w:bCs/>
          <w:sz w:val="28"/>
          <w:szCs w:val="28"/>
        </w:rPr>
        <w:t>–</w:t>
      </w:r>
      <w:r w:rsidR="00A62176">
        <w:rPr>
          <w:rFonts w:ascii="Times New Roman" w:hAnsi="Times New Roman" w:cs="Times New Roman"/>
          <w:bCs/>
          <w:sz w:val="28"/>
          <w:szCs w:val="28"/>
        </w:rPr>
        <w:t>оң</w:t>
      </w:r>
      <w:r w:rsidRPr="00757CAF">
        <w:rPr>
          <w:rFonts w:ascii="Times New Roman" w:hAnsi="Times New Roman" w:cs="Times New Roman"/>
          <w:bCs/>
          <w:sz w:val="28"/>
          <w:szCs w:val="28"/>
        </w:rPr>
        <w:t xml:space="preserve">, спора түзбейтін факультативті немесе қатаң анаэробты бактериялар. Тізбектерді, жұптарды немесе тетрадаларды (pediococcus тұқымдасы) құра алатын коккоидты немесе таяқша тәрізді жасушалар. </w:t>
      </w:r>
      <w:r w:rsidR="004F47DD" w:rsidRPr="007F57C8">
        <w:rPr>
          <w:rFonts w:ascii="Times New Roman" w:hAnsi="Times New Roman" w:cs="Times New Roman"/>
          <w:bCs/>
          <w:sz w:val="28"/>
          <w:szCs w:val="28"/>
        </w:rPr>
        <w:t>Ашытудың негізгі өнімі-лактат, басқа өнімдер-ацетат, этанол, көмірқышқыл газы (CO</w:t>
      </w:r>
      <w:r w:rsidR="004F47DD" w:rsidRPr="007F57C8">
        <w:rPr>
          <w:rFonts w:ascii="Times New Roman" w:hAnsi="Times New Roman" w:cs="Times New Roman"/>
          <w:bCs/>
          <w:sz w:val="28"/>
          <w:szCs w:val="28"/>
          <w:vertAlign w:val="subscript"/>
        </w:rPr>
        <w:t>2</w:t>
      </w:r>
      <w:r w:rsidR="004F47DD" w:rsidRPr="007F57C8">
        <w:rPr>
          <w:rFonts w:ascii="Times New Roman" w:hAnsi="Times New Roman" w:cs="Times New Roman"/>
          <w:bCs/>
          <w:sz w:val="28"/>
          <w:szCs w:val="28"/>
        </w:rPr>
        <w:t xml:space="preserve">), формат және сукцинат. </w:t>
      </w:r>
      <w:r w:rsidRPr="007F57C8">
        <w:rPr>
          <w:rFonts w:ascii="Times New Roman" w:hAnsi="Times New Roman" w:cs="Times New Roman"/>
          <w:bCs/>
          <w:i/>
          <w:sz w:val="28"/>
          <w:szCs w:val="28"/>
        </w:rPr>
        <w:t>Lactobacillaceae</w:t>
      </w:r>
      <w:r w:rsidR="001530DA" w:rsidRPr="007F57C8">
        <w:rPr>
          <w:rFonts w:ascii="Times New Roman" w:hAnsi="Times New Roman" w:cs="Times New Roman"/>
          <w:bCs/>
          <w:i/>
          <w:sz w:val="28"/>
          <w:szCs w:val="28"/>
        </w:rPr>
        <w:t xml:space="preserve"> </w:t>
      </w:r>
      <w:r w:rsidR="004543E0" w:rsidRPr="007F57C8">
        <w:rPr>
          <w:rFonts w:ascii="Times New Roman" w:hAnsi="Times New Roman" w:cs="Times New Roman"/>
          <w:bCs/>
          <w:sz w:val="28"/>
          <w:szCs w:val="28"/>
        </w:rPr>
        <w:t>–</w:t>
      </w:r>
      <w:r w:rsidR="001530DA" w:rsidRPr="007F57C8">
        <w:rPr>
          <w:rFonts w:ascii="Times New Roman" w:hAnsi="Times New Roman" w:cs="Times New Roman"/>
          <w:bCs/>
          <w:sz w:val="28"/>
          <w:szCs w:val="28"/>
        </w:rPr>
        <w:t xml:space="preserve"> </w:t>
      </w:r>
      <w:r w:rsidRPr="007F57C8">
        <w:rPr>
          <w:rFonts w:ascii="Times New Roman" w:hAnsi="Times New Roman" w:cs="Times New Roman"/>
          <w:bCs/>
          <w:sz w:val="28"/>
          <w:szCs w:val="28"/>
        </w:rPr>
        <w:t xml:space="preserve">гомоферментативті және гетероферментативті микроорганизмдерді қамтитын жалғыз </w:t>
      </w:r>
      <w:r w:rsidRPr="007F57C8">
        <w:rPr>
          <w:rFonts w:ascii="Times New Roman" w:hAnsi="Times New Roman" w:cs="Times New Roman"/>
          <w:bCs/>
          <w:i/>
          <w:sz w:val="28"/>
          <w:szCs w:val="28"/>
        </w:rPr>
        <w:t>Lactobacillales</w:t>
      </w:r>
      <w:r w:rsidRPr="007F57C8">
        <w:rPr>
          <w:rFonts w:ascii="Times New Roman" w:hAnsi="Times New Roman" w:cs="Times New Roman"/>
          <w:bCs/>
          <w:sz w:val="28"/>
          <w:szCs w:val="28"/>
        </w:rPr>
        <w:t xml:space="preserve"> тұқымдасы.</w:t>
      </w:r>
    </w:p>
    <w:p w14:paraId="70AE81CD" w14:textId="624A8CF8" w:rsidR="00757CAF" w:rsidRPr="00363A55" w:rsidRDefault="00363A55" w:rsidP="005F15D8">
      <w:pPr>
        <w:spacing w:after="0" w:line="240" w:lineRule="auto"/>
        <w:ind w:firstLine="708"/>
        <w:jc w:val="both"/>
        <w:rPr>
          <w:rFonts w:ascii="Times New Roman" w:hAnsi="Times New Roman" w:cs="Times New Roman"/>
          <w:bCs/>
          <w:sz w:val="28"/>
          <w:szCs w:val="28"/>
        </w:rPr>
      </w:pPr>
      <w:r w:rsidRPr="00363A55">
        <w:rPr>
          <w:rFonts w:ascii="Times New Roman" w:hAnsi="Times New Roman" w:cs="Times New Roman"/>
          <w:bCs/>
          <w:i/>
          <w:iCs/>
          <w:sz w:val="28"/>
          <w:szCs w:val="28"/>
        </w:rPr>
        <w:t>Lactobacillus.</w:t>
      </w:r>
      <w:r>
        <w:rPr>
          <w:rFonts w:ascii="Times New Roman" w:hAnsi="Times New Roman" w:cs="Times New Roman"/>
          <w:bCs/>
          <w:sz w:val="28"/>
          <w:szCs w:val="28"/>
        </w:rPr>
        <w:t xml:space="preserve"> </w:t>
      </w:r>
      <w:r w:rsidRPr="00363A55">
        <w:rPr>
          <w:rFonts w:ascii="Times New Roman" w:hAnsi="Times New Roman" w:cs="Times New Roman"/>
          <w:bCs/>
          <w:sz w:val="28"/>
          <w:szCs w:val="28"/>
        </w:rPr>
        <w:t>Грам–</w:t>
      </w:r>
      <w:r w:rsidR="00A62176">
        <w:rPr>
          <w:rFonts w:ascii="Times New Roman" w:hAnsi="Times New Roman" w:cs="Times New Roman"/>
          <w:bCs/>
          <w:sz w:val="28"/>
          <w:szCs w:val="28"/>
        </w:rPr>
        <w:t>оң</w:t>
      </w:r>
      <w:r w:rsidRPr="00363A55">
        <w:rPr>
          <w:rFonts w:ascii="Times New Roman" w:hAnsi="Times New Roman" w:cs="Times New Roman"/>
          <w:bCs/>
          <w:sz w:val="28"/>
          <w:szCs w:val="28"/>
        </w:rPr>
        <w:t xml:space="preserve">, термофильді және спора түзбейтін таяқшалар. Lactobacillus түрлерінің көпшілігі пентозаларды тұтынуға қабілетті емес, өйткені организмдердің ешқайсысында пентозофосфат жолының гендері немесе пируватформатлиаз жоқ. Lactobacillus түрлері иесіне бейімделген және көмірсулардың кең спектрін ашыту үшін субстрат ретінде пайдалануға қабілетті. </w:t>
      </w:r>
      <w:r w:rsidRPr="00363A55">
        <w:rPr>
          <w:rFonts w:ascii="Times New Roman" w:hAnsi="Times New Roman" w:cs="Times New Roman"/>
          <w:bCs/>
          <w:sz w:val="28"/>
          <w:szCs w:val="28"/>
        </w:rPr>
        <w:lastRenderedPageBreak/>
        <w:t>Олар жасушадан тыс жемістерді, крахмалды немесе гликогенді ашыту үшін штаммға тән қабілетке ие</w:t>
      </w:r>
      <w:r>
        <w:rPr>
          <w:rFonts w:ascii="Times New Roman" w:hAnsi="Times New Roman" w:cs="Times New Roman"/>
          <w:bCs/>
          <w:sz w:val="28"/>
          <w:szCs w:val="28"/>
        </w:rPr>
        <w:t xml:space="preserve"> болып келеді.</w:t>
      </w:r>
    </w:p>
    <w:p w14:paraId="01AAA16D" w14:textId="7903290D" w:rsidR="00757CAF" w:rsidRPr="00363A55" w:rsidRDefault="00363A55" w:rsidP="005F15D8">
      <w:pPr>
        <w:spacing w:after="0" w:line="240" w:lineRule="auto"/>
        <w:ind w:firstLine="708"/>
        <w:jc w:val="both"/>
        <w:rPr>
          <w:rFonts w:ascii="Times New Roman" w:hAnsi="Times New Roman" w:cs="Times New Roman"/>
          <w:bCs/>
          <w:i/>
          <w:iCs/>
          <w:sz w:val="28"/>
          <w:szCs w:val="28"/>
        </w:rPr>
      </w:pPr>
      <w:r w:rsidRPr="00363A55">
        <w:rPr>
          <w:rFonts w:ascii="Times New Roman" w:hAnsi="Times New Roman" w:cs="Times New Roman"/>
          <w:bCs/>
          <w:i/>
          <w:iCs/>
          <w:sz w:val="28"/>
          <w:szCs w:val="28"/>
        </w:rPr>
        <w:t xml:space="preserve">Amylolactobacillus. </w:t>
      </w:r>
      <w:r w:rsidRPr="00363A55">
        <w:rPr>
          <w:rFonts w:ascii="Times New Roman" w:hAnsi="Times New Roman" w:cs="Times New Roman"/>
          <w:bCs/>
          <w:sz w:val="28"/>
          <w:szCs w:val="28"/>
        </w:rPr>
        <w:t>Грам–позитивті, каталаза–теріс, оксидаза–теріс, спора түзбейтін, қозғалмайтын жұқа таяқшалар (ені 0,5–0,9 мкм және ұзындығы 1,2–3 мкм), жеке және қысқа тізбектерде кездеседі. Amylolactobacillus өкілдері жасушадан тыс амилолитикалық белсенділікке ие.</w:t>
      </w:r>
    </w:p>
    <w:p w14:paraId="25A376D9" w14:textId="6E40E681" w:rsidR="00757CAF" w:rsidRPr="00363A55" w:rsidRDefault="00363A55" w:rsidP="00363A55">
      <w:pPr>
        <w:spacing w:after="0" w:line="240" w:lineRule="auto"/>
        <w:ind w:firstLine="708"/>
        <w:jc w:val="both"/>
        <w:rPr>
          <w:rFonts w:ascii="Times New Roman" w:hAnsi="Times New Roman" w:cs="Times New Roman"/>
          <w:bCs/>
          <w:iCs/>
          <w:sz w:val="28"/>
          <w:szCs w:val="28"/>
        </w:rPr>
      </w:pPr>
      <w:r w:rsidRPr="00363A55">
        <w:rPr>
          <w:rFonts w:ascii="Times New Roman" w:hAnsi="Times New Roman" w:cs="Times New Roman"/>
          <w:i/>
          <w:sz w:val="28"/>
          <w:szCs w:val="28"/>
        </w:rPr>
        <w:t xml:space="preserve">Bombilactobacillus. </w:t>
      </w:r>
      <w:r w:rsidRPr="00363A55">
        <w:rPr>
          <w:rFonts w:ascii="Times New Roman" w:hAnsi="Times New Roman" w:cs="Times New Roman"/>
          <w:iCs/>
          <w:sz w:val="28"/>
          <w:szCs w:val="28"/>
        </w:rPr>
        <w:t>Термофилдер, жәндіктермен байланысты. Көмірсутектердің өте тар спектрі субстрат ретінде қолданылады. Бал араларының асқазаны мен артқы ішегінен (Apis mellifera) және аралар оқшауланған, олар API Lactobacillus гетероферментативті тұқымымен байланысты.</w:t>
      </w:r>
    </w:p>
    <w:p w14:paraId="38A91743" w14:textId="26415CDF" w:rsidR="00363A55" w:rsidRDefault="00363A55" w:rsidP="00363A55">
      <w:pPr>
        <w:spacing w:after="0"/>
        <w:ind w:firstLine="708"/>
        <w:jc w:val="both"/>
        <w:rPr>
          <w:rFonts w:ascii="Times New Roman" w:hAnsi="Times New Roman" w:cs="Times New Roman"/>
          <w:iCs/>
          <w:sz w:val="28"/>
          <w:szCs w:val="28"/>
        </w:rPr>
      </w:pPr>
      <w:r w:rsidRPr="00363A55">
        <w:rPr>
          <w:rFonts w:ascii="Times New Roman" w:hAnsi="Times New Roman" w:cs="Times New Roman"/>
          <w:i/>
          <w:sz w:val="28"/>
          <w:szCs w:val="28"/>
        </w:rPr>
        <w:t>Companilactobacillus</w:t>
      </w:r>
      <w:r>
        <w:rPr>
          <w:rFonts w:ascii="Times New Roman" w:hAnsi="Times New Roman" w:cs="Times New Roman"/>
          <w:i/>
          <w:sz w:val="28"/>
          <w:szCs w:val="28"/>
        </w:rPr>
        <w:t xml:space="preserve">. </w:t>
      </w:r>
      <w:r w:rsidRPr="00363A55">
        <w:rPr>
          <w:rFonts w:ascii="Times New Roman" w:hAnsi="Times New Roman" w:cs="Times New Roman"/>
          <w:iCs/>
          <w:sz w:val="28"/>
          <w:szCs w:val="28"/>
        </w:rPr>
        <w:t xml:space="preserve">Грам–позитивті, спора түзбейтін таяқшалар. Өсу үшін температураға қойылатын талаптар тұрақты емес: штамдар 15 – тен 45°C–қа дейінгі температурада өседі. Company Lactobacillus экологиясы немесе өмір салты туралы аз ақпарат бар: штаммдар ашытылған көкөністерден, атап айтқанда қыша мен пияздан, жемістерден (17 штамм; олардың бесеуі ашытылған қыша мен пияздан), ашытқылардан немесе ашытылған дәнді дақылдардан (7 штамм) шұжық немесе ет өнімдерінен (штаммдардың жеті түрі) немесе басқа өсімдік көздері. Бір изолят ашытылған сүт өнімінен алынады. </w:t>
      </w:r>
    </w:p>
    <w:p w14:paraId="6127C756" w14:textId="0DE60C12" w:rsidR="00363A55" w:rsidRDefault="00363A55" w:rsidP="00363A55">
      <w:pPr>
        <w:spacing w:after="0"/>
        <w:ind w:firstLine="708"/>
        <w:jc w:val="both"/>
        <w:rPr>
          <w:rFonts w:ascii="Times New Roman" w:hAnsi="Times New Roman" w:cs="Times New Roman"/>
          <w:iCs/>
          <w:sz w:val="28"/>
          <w:szCs w:val="28"/>
        </w:rPr>
      </w:pPr>
      <w:r w:rsidRPr="00363A55">
        <w:rPr>
          <w:rFonts w:ascii="Times New Roman" w:hAnsi="Times New Roman" w:cs="Times New Roman"/>
          <w:i/>
          <w:sz w:val="28"/>
          <w:szCs w:val="28"/>
        </w:rPr>
        <w:t>Lapidilactobacillus</w:t>
      </w:r>
      <w:r w:rsidRPr="00363A55">
        <w:rPr>
          <w:rFonts w:ascii="Times New Roman" w:hAnsi="Times New Roman" w:cs="Times New Roman"/>
          <w:iCs/>
          <w:sz w:val="28"/>
          <w:szCs w:val="28"/>
        </w:rPr>
        <w:t>.  Грам–позитивті таяқшалар немесе кокктар, қозғалмайтын, спора түзбейтін, факультативті анаэробты және каталаза–теріс. Пентозалар ашытылады. Өсу үшін рН диапазоны штаммға байланысты, бірақ оңтайлы рН 6,0–ден 7,0–ге дейін. Негізінен сүт қышқылды өндіріледі. Өсу үшін оңтайлы температура 30–37°C. аргининнен аммиак түзілмейді.</w:t>
      </w:r>
    </w:p>
    <w:p w14:paraId="67978FAA" w14:textId="77777777" w:rsidR="00363A55" w:rsidRDefault="00363A55" w:rsidP="00363A55">
      <w:pPr>
        <w:spacing w:after="0"/>
        <w:ind w:firstLine="708"/>
        <w:jc w:val="both"/>
        <w:rPr>
          <w:sz w:val="24"/>
          <w:szCs w:val="24"/>
        </w:rPr>
      </w:pPr>
      <w:r w:rsidRPr="00363A55">
        <w:rPr>
          <w:rFonts w:ascii="Times New Roman" w:hAnsi="Times New Roman" w:cs="Times New Roman"/>
          <w:i/>
          <w:sz w:val="28"/>
          <w:szCs w:val="28"/>
        </w:rPr>
        <w:t xml:space="preserve">Agrilactobacillus.   </w:t>
      </w:r>
      <w:r w:rsidRPr="00363A55">
        <w:rPr>
          <w:rFonts w:ascii="Times New Roman" w:hAnsi="Times New Roman" w:cs="Times New Roman"/>
          <w:sz w:val="28"/>
          <w:szCs w:val="28"/>
        </w:rPr>
        <w:t xml:space="preserve">Грам–позитивті, таяқша тәрізді, каталаза–теріс, гомоферментативті, аэротолерантты микроорганизмдер. Геномның шығу тегі, физиологиялық қасиеттері мен ерекшеліктері тұқым өкілдерінің еркін өмір салтын ұсынады. </w:t>
      </w:r>
      <w:r w:rsidRPr="005E4A01">
        <w:rPr>
          <w:rFonts w:ascii="Times New Roman" w:hAnsi="Times New Roman" w:cs="Times New Roman"/>
          <w:sz w:val="28"/>
          <w:szCs w:val="28"/>
        </w:rPr>
        <w:t>Индонезия мен Қытайда компосттан, пюре желісінен және көкөністерден оқшауланған</w:t>
      </w:r>
      <w:r w:rsidRPr="005E4A01">
        <w:rPr>
          <w:sz w:val="24"/>
          <w:szCs w:val="24"/>
        </w:rPr>
        <w:t>.</w:t>
      </w:r>
    </w:p>
    <w:p w14:paraId="417CEE77" w14:textId="7C5EBD22" w:rsidR="00363A55" w:rsidRDefault="00363A55" w:rsidP="00363A55">
      <w:pPr>
        <w:spacing w:after="0"/>
        <w:ind w:firstLine="708"/>
        <w:jc w:val="both"/>
        <w:rPr>
          <w:rFonts w:ascii="Times New Roman" w:hAnsi="Times New Roman" w:cs="Times New Roman"/>
          <w:sz w:val="28"/>
          <w:szCs w:val="28"/>
        </w:rPr>
      </w:pPr>
      <w:r w:rsidRPr="00363A55">
        <w:rPr>
          <w:rFonts w:ascii="Times New Roman" w:hAnsi="Times New Roman" w:cs="Times New Roman"/>
          <w:i/>
          <w:sz w:val="28"/>
          <w:szCs w:val="28"/>
        </w:rPr>
        <w:t xml:space="preserve">Schleiferilactobacillus. </w:t>
      </w:r>
      <w:r w:rsidRPr="00363A55">
        <w:rPr>
          <w:rFonts w:ascii="Times New Roman" w:hAnsi="Times New Roman" w:cs="Times New Roman"/>
          <w:sz w:val="28"/>
          <w:szCs w:val="28"/>
        </w:rPr>
        <w:t>Грам–позитивті, таяқша тәрізді, каталаза–теріс және аэротолерантты микроорганизмдер. Өсім 15–42°C аралығында байқалады, ашыту үшін көмірсулардың кең спектрі қолданылады, соның ішінде пентозалар, гексозалар және олигосахаридтер тұқымның штамдары бұзылған сусындардан, соның ішінде сыра мен ашытылған сусындардан, ашытылған көкөністер мен дәнді дақылдардан оқшауланған.</w:t>
      </w:r>
    </w:p>
    <w:p w14:paraId="13A1F725" w14:textId="77777777" w:rsidR="00363A55" w:rsidRPr="00363A55" w:rsidRDefault="00363A55" w:rsidP="00363A55">
      <w:pPr>
        <w:spacing w:after="0"/>
        <w:ind w:firstLine="708"/>
        <w:jc w:val="both"/>
        <w:rPr>
          <w:rFonts w:ascii="Times New Roman" w:hAnsi="Times New Roman" w:cs="Times New Roman"/>
          <w:sz w:val="28"/>
          <w:szCs w:val="28"/>
        </w:rPr>
      </w:pPr>
      <w:r w:rsidRPr="00363A55">
        <w:rPr>
          <w:rFonts w:ascii="Times New Roman" w:hAnsi="Times New Roman" w:cs="Times New Roman"/>
          <w:i/>
          <w:sz w:val="28"/>
          <w:szCs w:val="28"/>
        </w:rPr>
        <w:t xml:space="preserve">Latilactobacillus. </w:t>
      </w:r>
      <w:r w:rsidRPr="00363A55">
        <w:rPr>
          <w:rFonts w:ascii="Times New Roman" w:hAnsi="Times New Roman" w:cs="Times New Roman"/>
          <w:sz w:val="28"/>
          <w:szCs w:val="28"/>
        </w:rPr>
        <w:t xml:space="preserve">Түрдің штамдары еркін өмір сүреді және мезофилдер болып табылады. Көптеген штамдар психротрофтар болып табылады және 8°C− тан төмен температурада өседі, тек l (+) изомерін шығаратын L. fuchuensis қоспағанда, D ( –)–және L(+)–сүт қышқылдын шығарады. Ет стартерлерінің құрамындағы практикалық маңызы </w:t>
      </w:r>
      <w:r w:rsidRPr="00363A55">
        <w:rPr>
          <w:rFonts w:ascii="Times New Roman" w:hAnsi="Times New Roman" w:cs="Times New Roman"/>
          <w:i/>
          <w:sz w:val="28"/>
          <w:szCs w:val="28"/>
        </w:rPr>
        <w:t>L. sadei</w:t>
      </w:r>
      <w:r w:rsidRPr="00363A55">
        <w:rPr>
          <w:rFonts w:ascii="Times New Roman" w:hAnsi="Times New Roman" w:cs="Times New Roman"/>
          <w:sz w:val="28"/>
          <w:szCs w:val="28"/>
        </w:rPr>
        <w:t xml:space="preserve"> және </w:t>
      </w:r>
      <w:r w:rsidRPr="00363A55">
        <w:rPr>
          <w:rFonts w:ascii="Times New Roman" w:hAnsi="Times New Roman" w:cs="Times New Roman"/>
          <w:i/>
          <w:sz w:val="28"/>
          <w:szCs w:val="28"/>
        </w:rPr>
        <w:t>L. curvatus</w:t>
      </w:r>
      <w:r w:rsidRPr="00363A55">
        <w:rPr>
          <w:rFonts w:ascii="Times New Roman" w:hAnsi="Times New Roman" w:cs="Times New Roman"/>
          <w:sz w:val="28"/>
          <w:szCs w:val="28"/>
        </w:rPr>
        <w:t>.</w:t>
      </w:r>
    </w:p>
    <w:p w14:paraId="70D2C9A7" w14:textId="6B379078" w:rsidR="00363A55" w:rsidRDefault="00363A55" w:rsidP="00363A55">
      <w:pPr>
        <w:spacing w:after="0"/>
        <w:ind w:firstLine="708"/>
        <w:jc w:val="both"/>
        <w:rPr>
          <w:rFonts w:ascii="Times New Roman" w:hAnsi="Times New Roman" w:cs="Times New Roman"/>
          <w:sz w:val="28"/>
          <w:szCs w:val="28"/>
        </w:rPr>
      </w:pPr>
      <w:r w:rsidRPr="00363A55">
        <w:rPr>
          <w:rFonts w:ascii="Times New Roman" w:hAnsi="Times New Roman" w:cs="Times New Roman"/>
          <w:i/>
          <w:sz w:val="28"/>
          <w:szCs w:val="28"/>
        </w:rPr>
        <w:lastRenderedPageBreak/>
        <w:t xml:space="preserve">Loigolactobacillus. </w:t>
      </w:r>
      <w:r w:rsidRPr="00363A55">
        <w:rPr>
          <w:rFonts w:ascii="Times New Roman" w:hAnsi="Times New Roman" w:cs="Times New Roman"/>
          <w:sz w:val="28"/>
          <w:szCs w:val="28"/>
        </w:rPr>
        <w:t xml:space="preserve">Қозғалмайтын, спора түзбейтін, грам–позитивті, каталаза–теріс таяқшалар, жеке және жұпта кездеседі. D (–)–және L (+) – сүт қышқылды d–манноза мен D–Данниттен өндіріледі. </w:t>
      </w:r>
      <w:r w:rsidRPr="005E4A01">
        <w:rPr>
          <w:rFonts w:ascii="Times New Roman" w:hAnsi="Times New Roman" w:cs="Times New Roman"/>
          <w:sz w:val="28"/>
          <w:szCs w:val="28"/>
        </w:rPr>
        <w:t>Пентозаны ашыту түрге тән.</w:t>
      </w:r>
    </w:p>
    <w:p w14:paraId="6102AD09" w14:textId="11627D55" w:rsidR="00363A55" w:rsidRDefault="00363A55" w:rsidP="00363A55">
      <w:pPr>
        <w:spacing w:after="0"/>
        <w:ind w:firstLine="708"/>
        <w:jc w:val="both"/>
        <w:rPr>
          <w:rFonts w:ascii="Times New Roman" w:hAnsi="Times New Roman" w:cs="Times New Roman"/>
          <w:sz w:val="28"/>
          <w:szCs w:val="28"/>
        </w:rPr>
      </w:pPr>
      <w:r w:rsidRPr="00363A55">
        <w:rPr>
          <w:rFonts w:ascii="Times New Roman" w:hAnsi="Times New Roman" w:cs="Times New Roman"/>
          <w:i/>
          <w:sz w:val="28"/>
          <w:szCs w:val="28"/>
        </w:rPr>
        <w:t xml:space="preserve">Dellaglioa.  </w:t>
      </w:r>
      <w:r w:rsidRPr="00363A55">
        <w:rPr>
          <w:rFonts w:ascii="Times New Roman" w:hAnsi="Times New Roman" w:cs="Times New Roman"/>
          <w:sz w:val="28"/>
          <w:szCs w:val="28"/>
        </w:rPr>
        <w:t>Факультативті анаэробты, психрофильді, қозғалмайтын таяқшалар. Тұқымға кіретін жалғыз түрдің штамдары психротрофтар болып</w:t>
      </w:r>
      <w:r w:rsidR="000F7102">
        <w:rPr>
          <w:rFonts w:ascii="Times New Roman" w:hAnsi="Times New Roman" w:cs="Times New Roman"/>
          <w:sz w:val="28"/>
          <w:szCs w:val="28"/>
        </w:rPr>
        <w:t xml:space="preserve"> </w:t>
      </w:r>
      <w:r w:rsidRPr="00363A55">
        <w:rPr>
          <w:rFonts w:ascii="Times New Roman" w:hAnsi="Times New Roman" w:cs="Times New Roman"/>
          <w:sz w:val="28"/>
          <w:szCs w:val="28"/>
        </w:rPr>
        <w:t xml:space="preserve">және </w:t>
      </w:r>
      <w:r w:rsidR="000F7102">
        <w:rPr>
          <w:rFonts w:ascii="Times New Roman" w:hAnsi="Times New Roman" w:cs="Times New Roman"/>
          <w:sz w:val="28"/>
          <w:szCs w:val="28"/>
        </w:rPr>
        <w:t>ет</w:t>
      </w:r>
      <w:r w:rsidRPr="00363A55">
        <w:rPr>
          <w:rFonts w:ascii="Times New Roman" w:hAnsi="Times New Roman" w:cs="Times New Roman"/>
          <w:sz w:val="28"/>
          <w:szCs w:val="28"/>
        </w:rPr>
        <w:t xml:space="preserve"> бұзылуының қоздырғыштары болып табылады.</w:t>
      </w:r>
    </w:p>
    <w:p w14:paraId="5BAD4F81" w14:textId="1EAD6A10" w:rsidR="000F7102" w:rsidRPr="000F7102" w:rsidRDefault="000F7102" w:rsidP="000F7102">
      <w:pPr>
        <w:spacing w:after="0"/>
        <w:ind w:firstLine="708"/>
        <w:jc w:val="both"/>
        <w:rPr>
          <w:rFonts w:ascii="Times New Roman" w:hAnsi="Times New Roman" w:cs="Times New Roman"/>
          <w:sz w:val="28"/>
          <w:szCs w:val="28"/>
        </w:rPr>
      </w:pPr>
      <w:r w:rsidRPr="000F7102">
        <w:rPr>
          <w:rFonts w:ascii="Times New Roman" w:hAnsi="Times New Roman" w:cs="Times New Roman"/>
          <w:i/>
          <w:sz w:val="28"/>
          <w:szCs w:val="28"/>
        </w:rPr>
        <w:t xml:space="preserve">Liquorilactobacillus. </w:t>
      </w:r>
      <w:r w:rsidRPr="000F7102">
        <w:rPr>
          <w:rFonts w:ascii="Times New Roman" w:hAnsi="Times New Roman" w:cs="Times New Roman"/>
          <w:sz w:val="28"/>
          <w:szCs w:val="28"/>
        </w:rPr>
        <w:t xml:space="preserve">Грам оң, даусыз, қозғалмайтын таяқша тәрізді бактериялар; </w:t>
      </w:r>
      <w:r w:rsidRPr="000F7102">
        <w:rPr>
          <w:rFonts w:ascii="Times New Roman" w:hAnsi="Times New Roman" w:cs="Times New Roman"/>
          <w:i/>
          <w:iCs/>
          <w:sz w:val="28"/>
          <w:szCs w:val="28"/>
        </w:rPr>
        <w:t>Lactiplantibacillus</w:t>
      </w:r>
      <w:r w:rsidRPr="000F7102">
        <w:rPr>
          <w:rFonts w:ascii="Times New Roman" w:hAnsi="Times New Roman" w:cs="Times New Roman"/>
          <w:sz w:val="28"/>
          <w:szCs w:val="28"/>
        </w:rPr>
        <w:t xml:space="preserve"> түрлері ферменттердің кең спектрін шығарады. Фенол қышқылының эстеразаларының көпшілігімен, декарбоксилаза және редуктаза белсенділігімен метаболизденеді; псевдокаталаза белсенділігі </w:t>
      </w:r>
      <w:r w:rsidRPr="000F7102">
        <w:rPr>
          <w:rFonts w:ascii="Times New Roman" w:hAnsi="Times New Roman" w:cs="Times New Roman"/>
          <w:i/>
          <w:iCs/>
          <w:sz w:val="28"/>
          <w:szCs w:val="28"/>
        </w:rPr>
        <w:t>Lactiplantibacillus plantarum</w:t>
      </w:r>
      <w:r w:rsidRPr="000F7102">
        <w:rPr>
          <w:rFonts w:ascii="Times New Roman" w:hAnsi="Times New Roman" w:cs="Times New Roman"/>
          <w:sz w:val="28"/>
          <w:szCs w:val="28"/>
        </w:rPr>
        <w:t xml:space="preserve"> және нитрат редуктазаға байланысты атипті. Ашытылған тағамдардың көптеген түрлері, соның ішінде көкөністер, ет, сүт және дәнді дақылдар дақылдардан ерекшеленеді. Олар сондай-ақ тіршілік ету ортасымен байланысты жәндіктер мен эфемерлі омыртқалылардың ішек флорасын мекендейді. LP лактобактерияларының метаболикалық, экологиялық және генетикалық зерттеулерін мекендейтін еркін тіршілік ететін түрлермен кездесу.plantarum ашытқы тағамдары, ашыту және пробиотикалық дақылдар сияқты кейбір коммерциялық маңызды уақыт өнімдерінің үлгісі ретінде кеңінен қолданылды.</w:t>
      </w:r>
    </w:p>
    <w:p w14:paraId="66248F42" w14:textId="70E4204A" w:rsidR="000F7102" w:rsidRPr="000F7102" w:rsidRDefault="000F7102" w:rsidP="000F7102">
      <w:pPr>
        <w:spacing w:after="0"/>
        <w:ind w:firstLine="708"/>
        <w:jc w:val="both"/>
        <w:rPr>
          <w:rFonts w:ascii="Times New Roman" w:hAnsi="Times New Roman" w:cs="Times New Roman"/>
          <w:sz w:val="28"/>
          <w:szCs w:val="28"/>
        </w:rPr>
      </w:pPr>
      <w:r w:rsidRPr="000F7102">
        <w:rPr>
          <w:rFonts w:ascii="Times New Roman" w:hAnsi="Times New Roman" w:cs="Times New Roman"/>
          <w:i/>
          <w:sz w:val="28"/>
          <w:szCs w:val="28"/>
        </w:rPr>
        <w:t>Holzapfelia.</w:t>
      </w:r>
      <w:r w:rsidRPr="000F7102">
        <w:rPr>
          <w:rFonts w:ascii="Times New Roman" w:hAnsi="Times New Roman" w:cs="Times New Roman"/>
          <w:sz w:val="28"/>
          <w:szCs w:val="28"/>
        </w:rPr>
        <w:t xml:space="preserve"> Грам–позитивті, каталаза–теріс, гомоферментативті және аэротолерантты таяқшалар. Тұқымның бір түрінің  типтік штаммы тау гүлдерінен оқшауланған, қалған штаммдары ара личинкаларында анықталған. </w:t>
      </w:r>
      <w:r w:rsidRPr="000F7102">
        <w:rPr>
          <w:rFonts w:ascii="Times New Roman" w:hAnsi="Times New Roman" w:cs="Times New Roman"/>
          <w:i/>
          <w:sz w:val="28"/>
          <w:szCs w:val="28"/>
        </w:rPr>
        <w:t>H. floricola</w:t>
      </w:r>
      <w:r w:rsidRPr="000F7102">
        <w:rPr>
          <w:rFonts w:ascii="Times New Roman" w:hAnsi="Times New Roman" w:cs="Times New Roman"/>
          <w:sz w:val="28"/>
          <w:szCs w:val="28"/>
        </w:rPr>
        <w:t xml:space="preserve"> 15°C температурада өседі, тек глюкоза мен фруктоза ашытылады. Шығару көздері, сондай – ақ организмнің геномдық және физиологиялық қасиеттері тұқымның жәндіктер мен Гүлдермен байланысты өмір салтын көрсетеді.</w:t>
      </w:r>
    </w:p>
    <w:p w14:paraId="20D8A254" w14:textId="612F288E" w:rsidR="000F7102" w:rsidRPr="000F7102" w:rsidRDefault="000F7102" w:rsidP="000F7102">
      <w:pPr>
        <w:spacing w:after="0"/>
        <w:ind w:firstLine="708"/>
        <w:jc w:val="both"/>
        <w:rPr>
          <w:rFonts w:ascii="Times New Roman" w:hAnsi="Times New Roman" w:cs="Times New Roman"/>
          <w:sz w:val="28"/>
          <w:szCs w:val="28"/>
        </w:rPr>
      </w:pPr>
      <w:r w:rsidRPr="000F7102">
        <w:rPr>
          <w:rFonts w:ascii="Times New Roman" w:hAnsi="Times New Roman" w:cs="Times New Roman"/>
          <w:i/>
          <w:sz w:val="28"/>
          <w:szCs w:val="28"/>
        </w:rPr>
        <w:t xml:space="preserve">Furfurilactobacillus. </w:t>
      </w:r>
      <w:r w:rsidRPr="000F7102">
        <w:rPr>
          <w:rFonts w:ascii="Times New Roman" w:hAnsi="Times New Roman" w:cs="Times New Roman"/>
          <w:sz w:val="28"/>
          <w:szCs w:val="28"/>
        </w:rPr>
        <w:t>Гетероферментативті және аэротолерантты таяқшалар. Бұл тұқымның түрлері стартерден немесе бүлінген сырадан оқшауланған және фенолдық қосылыстарды метаболиздеудің ерекше қабілетіне ие. Бұл тұқымның экологиясы негізінен зерттелмеген күйінде қалады.</w:t>
      </w:r>
    </w:p>
    <w:p w14:paraId="7E37CEE8" w14:textId="0F421259" w:rsidR="000F7102" w:rsidRPr="000F7102" w:rsidRDefault="000F7102" w:rsidP="000F7102">
      <w:pPr>
        <w:spacing w:after="0"/>
        <w:ind w:firstLine="708"/>
        <w:jc w:val="both"/>
        <w:rPr>
          <w:rFonts w:ascii="Times New Roman" w:hAnsi="Times New Roman" w:cs="Times New Roman"/>
          <w:sz w:val="28"/>
          <w:szCs w:val="28"/>
        </w:rPr>
      </w:pPr>
      <w:r w:rsidRPr="000F7102">
        <w:rPr>
          <w:rFonts w:ascii="Times New Roman" w:hAnsi="Times New Roman" w:cs="Times New Roman"/>
          <w:i/>
          <w:sz w:val="28"/>
          <w:szCs w:val="28"/>
        </w:rPr>
        <w:t xml:space="preserve">Paucilactobacillus. </w:t>
      </w:r>
      <w:r w:rsidRPr="000F7102">
        <w:rPr>
          <w:rFonts w:ascii="Times New Roman" w:hAnsi="Times New Roman" w:cs="Times New Roman"/>
          <w:sz w:val="28"/>
          <w:szCs w:val="28"/>
        </w:rPr>
        <w:t xml:space="preserve">Грам–позитивті, каталаза–теріс және аэротолерантты таяқшалар. Кейбір түрлер психротрофтар болып табылады, бірақ </w:t>
      </w:r>
      <w:r w:rsidRPr="000F7102">
        <w:rPr>
          <w:rFonts w:ascii="Times New Roman" w:hAnsi="Times New Roman" w:cs="Times New Roman"/>
          <w:i/>
          <w:sz w:val="28"/>
          <w:szCs w:val="28"/>
        </w:rPr>
        <w:t>Paucilactobacillus suebicus</w:t>
      </w:r>
      <w:r w:rsidRPr="000F7102">
        <w:rPr>
          <w:rFonts w:ascii="Times New Roman" w:hAnsi="Times New Roman" w:cs="Times New Roman"/>
          <w:sz w:val="28"/>
          <w:szCs w:val="28"/>
        </w:rPr>
        <w:t xml:space="preserve"> 45°C температурада өседі.гексозаның таусылған мекендеу орындарына бейімделу осы тұқымның көптеген штамдарында маннитдегидрогеназаның болмауымен көрінеді. </w:t>
      </w:r>
      <w:r w:rsidRPr="000F7102">
        <w:rPr>
          <w:rFonts w:ascii="Times New Roman" w:hAnsi="Times New Roman" w:cs="Times New Roman"/>
          <w:i/>
          <w:sz w:val="28"/>
          <w:szCs w:val="28"/>
        </w:rPr>
        <w:t>Paucilactobacillus</w:t>
      </w:r>
      <w:r w:rsidRPr="000F7102">
        <w:rPr>
          <w:rFonts w:ascii="Times New Roman" w:hAnsi="Times New Roman" w:cs="Times New Roman"/>
          <w:sz w:val="28"/>
          <w:szCs w:val="28"/>
        </w:rPr>
        <w:t xml:space="preserve"> түрлері негізінен пентозаларды ашытады, көптеген штамдар дисахаридтерді ашытпайды. Сүрлем, маринадталған қияр және жеміс пюресі сияқты ашытылған өсімдік материалынан оқшауланған.</w:t>
      </w:r>
    </w:p>
    <w:p w14:paraId="5A68BE27" w14:textId="77777777" w:rsidR="000F7102" w:rsidRPr="000F7102" w:rsidRDefault="000F7102" w:rsidP="000F7102">
      <w:pPr>
        <w:spacing w:after="0"/>
        <w:ind w:firstLine="708"/>
        <w:jc w:val="both"/>
        <w:rPr>
          <w:rFonts w:ascii="Times New Roman" w:hAnsi="Times New Roman" w:cs="Times New Roman"/>
          <w:sz w:val="28"/>
          <w:szCs w:val="28"/>
        </w:rPr>
      </w:pPr>
      <w:r w:rsidRPr="000F7102">
        <w:rPr>
          <w:rFonts w:ascii="Times New Roman" w:hAnsi="Times New Roman" w:cs="Times New Roman"/>
          <w:i/>
          <w:sz w:val="28"/>
          <w:szCs w:val="28"/>
        </w:rPr>
        <w:lastRenderedPageBreak/>
        <w:t>Limosilactobacillus.</w:t>
      </w:r>
      <w:r w:rsidRPr="000F7102">
        <w:rPr>
          <w:rFonts w:ascii="Times New Roman" w:hAnsi="Times New Roman" w:cs="Times New Roman"/>
          <w:sz w:val="28"/>
          <w:szCs w:val="28"/>
        </w:rPr>
        <w:t xml:space="preserve"> Грам–позитивті, каталаза–теріс, анаэробты немесе аэротолерантты таяқшалар немесе кокктар. Өсу 37°C температурада, ал көптеген түрлерде 45°C температурада байқалады. көмірсулардың салыстырмалы түрде кең спектрі ашытылған, бірақ кейбір түрлері глюкозаны қолдана алмайды. Қышқылға төзімділік әдетте уреаза, глутаминаза, глутаматдекарбоксилаза немесе аргининдезиминаза экспрессиясымен делдал болады.  </w:t>
      </w:r>
      <w:r w:rsidRPr="000F7102">
        <w:rPr>
          <w:rFonts w:ascii="Times New Roman" w:hAnsi="Times New Roman" w:cs="Times New Roman"/>
          <w:i/>
          <w:sz w:val="28"/>
          <w:szCs w:val="28"/>
        </w:rPr>
        <w:t>Lm. reuteri</w:t>
      </w:r>
      <w:r w:rsidRPr="000F7102">
        <w:rPr>
          <w:rFonts w:ascii="Times New Roman" w:hAnsi="Times New Roman" w:cs="Times New Roman"/>
          <w:sz w:val="28"/>
          <w:szCs w:val="28"/>
        </w:rPr>
        <w:t xml:space="preserve"> және осы тектегі басқа штамдар жоғарғы ішекте секреторлық емес эпителийде биофильмдердің түзілуін қолдау үшін сахарозадан экзополисахаридтер шығарады. </w:t>
      </w:r>
      <w:r w:rsidRPr="000F7102">
        <w:rPr>
          <w:rFonts w:ascii="Times New Roman" w:hAnsi="Times New Roman" w:cs="Times New Roman"/>
          <w:i/>
          <w:sz w:val="28"/>
          <w:szCs w:val="28"/>
        </w:rPr>
        <w:t>Limosilactobacillus</w:t>
      </w:r>
      <w:r w:rsidRPr="000F7102">
        <w:rPr>
          <w:rFonts w:ascii="Times New Roman" w:hAnsi="Times New Roman" w:cs="Times New Roman"/>
          <w:sz w:val="28"/>
          <w:szCs w:val="28"/>
        </w:rPr>
        <w:t xml:space="preserve"> түрлері, әсіресе </w:t>
      </w:r>
      <w:r w:rsidRPr="000F7102">
        <w:rPr>
          <w:rFonts w:ascii="Times New Roman" w:hAnsi="Times New Roman" w:cs="Times New Roman"/>
          <w:i/>
          <w:sz w:val="28"/>
          <w:szCs w:val="28"/>
        </w:rPr>
        <w:t>Lm. reuteri</w:t>
      </w:r>
      <w:r w:rsidRPr="000F7102">
        <w:rPr>
          <w:rFonts w:ascii="Times New Roman" w:hAnsi="Times New Roman" w:cs="Times New Roman"/>
          <w:sz w:val="28"/>
          <w:szCs w:val="28"/>
        </w:rPr>
        <w:t>, ашытқы және пробиотикалық дақыл ретінде пайдалану үшін өнеркәсіптік ауқымда өндіріледі.</w:t>
      </w:r>
    </w:p>
    <w:p w14:paraId="49345CFE" w14:textId="5BC72EE8" w:rsidR="000F7102" w:rsidRPr="000F7102" w:rsidRDefault="000F7102" w:rsidP="000F7102">
      <w:pPr>
        <w:spacing w:after="0"/>
        <w:ind w:firstLine="708"/>
        <w:jc w:val="both"/>
        <w:rPr>
          <w:rFonts w:ascii="Times New Roman" w:hAnsi="Times New Roman" w:cs="Times New Roman"/>
          <w:sz w:val="28"/>
          <w:szCs w:val="28"/>
        </w:rPr>
      </w:pPr>
      <w:r w:rsidRPr="000F7102">
        <w:rPr>
          <w:rFonts w:ascii="Times New Roman" w:hAnsi="Times New Roman" w:cs="Times New Roman"/>
          <w:i/>
          <w:sz w:val="28"/>
          <w:szCs w:val="28"/>
        </w:rPr>
        <w:t xml:space="preserve">Secundilactobacillus. </w:t>
      </w:r>
    </w:p>
    <w:p w14:paraId="30205FA3" w14:textId="3DF2244A" w:rsidR="000F7102" w:rsidRPr="000F7102" w:rsidRDefault="000F7102" w:rsidP="000F7102">
      <w:pPr>
        <w:spacing w:after="0"/>
        <w:ind w:firstLine="708"/>
        <w:jc w:val="both"/>
        <w:rPr>
          <w:rFonts w:ascii="Times New Roman" w:hAnsi="Times New Roman" w:cs="Times New Roman"/>
          <w:sz w:val="28"/>
          <w:szCs w:val="28"/>
        </w:rPr>
      </w:pPr>
      <w:r w:rsidRPr="000F7102">
        <w:rPr>
          <w:rFonts w:ascii="Times New Roman" w:hAnsi="Times New Roman" w:cs="Times New Roman"/>
          <w:sz w:val="28"/>
          <w:szCs w:val="28"/>
        </w:rPr>
        <w:t xml:space="preserve">Грам–оң және каталаза–теріс таяқшалар. Көптеген штамдар 15°C температурада өседі, рН өсу диапазоны айтарлықтай өзгереді. Secundi </w:t>
      </w:r>
      <w:r w:rsidRPr="000F7102">
        <w:rPr>
          <w:rFonts w:ascii="Times New Roman" w:hAnsi="Times New Roman" w:cs="Times New Roman"/>
          <w:i/>
          <w:sz w:val="28"/>
          <w:szCs w:val="28"/>
        </w:rPr>
        <w:t>Lactobacillus</w:t>
      </w:r>
      <w:r w:rsidRPr="000F7102">
        <w:rPr>
          <w:rFonts w:ascii="Times New Roman" w:hAnsi="Times New Roman" w:cs="Times New Roman"/>
          <w:sz w:val="28"/>
          <w:szCs w:val="28"/>
        </w:rPr>
        <w:t xml:space="preserve"> spp метаболикалық қасиеттері. гексозамен сарқылған тіршілік ету ортасына бейімделуге сәйкес келеді. Тұқымның көптеген штамдары фруктозаны маннитолға дейін қалпына келтірмейді, бұл </w:t>
      </w:r>
      <w:r w:rsidRPr="000F7102">
        <w:rPr>
          <w:rFonts w:ascii="Times New Roman" w:hAnsi="Times New Roman" w:cs="Times New Roman"/>
          <w:i/>
          <w:sz w:val="28"/>
          <w:szCs w:val="28"/>
        </w:rPr>
        <w:t>Secundilactobacillus</w:t>
      </w:r>
      <w:r w:rsidRPr="000F7102">
        <w:rPr>
          <w:rFonts w:ascii="Times New Roman" w:hAnsi="Times New Roman" w:cs="Times New Roman"/>
          <w:sz w:val="28"/>
          <w:szCs w:val="28"/>
        </w:rPr>
        <w:t xml:space="preserve">–ты </w:t>
      </w:r>
      <w:r w:rsidRPr="000F7102">
        <w:rPr>
          <w:rFonts w:ascii="Times New Roman" w:hAnsi="Times New Roman" w:cs="Times New Roman"/>
          <w:i/>
          <w:sz w:val="28"/>
          <w:szCs w:val="28"/>
        </w:rPr>
        <w:t>Pauci Lactobacillus</w:t>
      </w:r>
      <w:r w:rsidRPr="000F7102">
        <w:rPr>
          <w:rFonts w:ascii="Times New Roman" w:hAnsi="Times New Roman" w:cs="Times New Roman"/>
          <w:sz w:val="28"/>
          <w:szCs w:val="28"/>
        </w:rPr>
        <w:t xml:space="preserve">–тан басқа барлық гетероферментативті лактобактериялардан ажыратады. Бұл тұқымның өкілдері диолдарды диолгидратаза арқылы метаболиздейді және агматин–деиминаза жолына ие. Штаммдарда әдетте метаболизмге делдал болатын трансальдолазалар/ транскетолазаны кодтайтын гендер болады пентоз пируватқа. </w:t>
      </w:r>
      <w:r w:rsidRPr="000F7102">
        <w:rPr>
          <w:rFonts w:ascii="Times New Roman" w:hAnsi="Times New Roman" w:cs="Times New Roman"/>
          <w:i/>
          <w:sz w:val="28"/>
          <w:szCs w:val="28"/>
        </w:rPr>
        <w:t xml:space="preserve">Secundi Lactobacillus spp </w:t>
      </w:r>
      <w:r w:rsidRPr="000F7102">
        <w:rPr>
          <w:rFonts w:ascii="Times New Roman" w:hAnsi="Times New Roman" w:cs="Times New Roman"/>
          <w:sz w:val="28"/>
          <w:szCs w:val="28"/>
        </w:rPr>
        <w:t>өкілдері. олар еркін өмір салтын ұстанады және сүрлем, сыра, ликер пюресі және алма сидрін қоса алғанда, гексозасы таусылған мекендеу орындарынан екінші реттік ашыту өнімдерінен оқшауланған.</w:t>
      </w:r>
    </w:p>
    <w:p w14:paraId="5BF96380" w14:textId="7BAA54D0" w:rsidR="000F7102" w:rsidRPr="005E4A01" w:rsidRDefault="000F7102" w:rsidP="000F7102">
      <w:pPr>
        <w:spacing w:after="0"/>
        <w:ind w:firstLine="708"/>
        <w:jc w:val="both"/>
        <w:rPr>
          <w:rFonts w:ascii="Times New Roman" w:hAnsi="Times New Roman" w:cs="Times New Roman"/>
          <w:sz w:val="28"/>
          <w:szCs w:val="28"/>
        </w:rPr>
      </w:pPr>
      <w:r w:rsidRPr="000F7102">
        <w:rPr>
          <w:rFonts w:ascii="Times New Roman" w:hAnsi="Times New Roman" w:cs="Times New Roman"/>
          <w:i/>
          <w:sz w:val="28"/>
          <w:szCs w:val="28"/>
        </w:rPr>
        <w:t xml:space="preserve">Levilactobacillus. </w:t>
      </w:r>
      <w:r w:rsidRPr="000F7102">
        <w:rPr>
          <w:rFonts w:ascii="Times New Roman" w:hAnsi="Times New Roman" w:cs="Times New Roman"/>
          <w:sz w:val="28"/>
          <w:szCs w:val="28"/>
        </w:rPr>
        <w:t xml:space="preserve">Грам–оң және каталаза–теріс таяқшалар. Көптеген штамдар РН 4,0–7,0 диапазонында 15°C температурада өседі, қышқылдарға төзімді. Сүт қышқылды өндіріледі. Бұл тұқымның штаммдарында әдетте метаболизмге делдал болатын трансальдолаза/транскетолаза кодтайтын гендер болады. Еркін өмір сүреді және ашытылған немесе ашытылған көкөніс өнімдерінен оқшауланған, бірақ алкогольдік сусындардың бұзылуына әкелетін микроорганизмдер ретінде де кездеседі. </w:t>
      </w:r>
      <w:r w:rsidRPr="005E4A01">
        <w:rPr>
          <w:rFonts w:ascii="Times New Roman" w:hAnsi="Times New Roman" w:cs="Times New Roman"/>
          <w:i/>
          <w:sz w:val="28"/>
          <w:szCs w:val="28"/>
        </w:rPr>
        <w:t>Levi lactobacillus</w:t>
      </w:r>
      <w:r w:rsidRPr="005E4A01">
        <w:rPr>
          <w:rFonts w:ascii="Times New Roman" w:hAnsi="Times New Roman" w:cs="Times New Roman"/>
          <w:sz w:val="28"/>
          <w:szCs w:val="28"/>
        </w:rPr>
        <w:t xml:space="preserve"> brevis тамақ пен жемде ашытқы ретінде қолданылады.</w:t>
      </w:r>
    </w:p>
    <w:p w14:paraId="547E91B0" w14:textId="29E5B7F1" w:rsidR="000F7102" w:rsidRPr="000F7102" w:rsidRDefault="000F7102" w:rsidP="000F7102">
      <w:pPr>
        <w:spacing w:after="0"/>
        <w:ind w:firstLine="708"/>
        <w:jc w:val="both"/>
        <w:rPr>
          <w:rFonts w:ascii="Times New Roman" w:hAnsi="Times New Roman" w:cs="Times New Roman"/>
          <w:sz w:val="28"/>
          <w:szCs w:val="28"/>
        </w:rPr>
      </w:pPr>
      <w:r w:rsidRPr="005E4A01">
        <w:rPr>
          <w:rFonts w:ascii="Times New Roman" w:hAnsi="Times New Roman" w:cs="Times New Roman"/>
          <w:i/>
          <w:sz w:val="28"/>
          <w:szCs w:val="28"/>
        </w:rPr>
        <w:t>Fructilactobacillus</w:t>
      </w:r>
      <w:r w:rsidRPr="000F7102">
        <w:rPr>
          <w:rFonts w:ascii="Times New Roman" w:hAnsi="Times New Roman" w:cs="Times New Roman"/>
          <w:i/>
          <w:sz w:val="28"/>
          <w:szCs w:val="28"/>
        </w:rPr>
        <w:t xml:space="preserve">. </w:t>
      </w:r>
      <w:r w:rsidRPr="000F7102">
        <w:rPr>
          <w:rFonts w:ascii="Times New Roman" w:hAnsi="Times New Roman" w:cs="Times New Roman"/>
          <w:sz w:val="28"/>
          <w:szCs w:val="28"/>
        </w:rPr>
        <w:t xml:space="preserve">Грам–позитивті, каталаза–теріс және аэротолерантты таяқшалар. </w:t>
      </w:r>
      <w:r w:rsidRPr="000F7102">
        <w:rPr>
          <w:rFonts w:ascii="Times New Roman" w:hAnsi="Times New Roman" w:cs="Times New Roman"/>
          <w:iCs/>
          <w:sz w:val="28"/>
          <w:szCs w:val="28"/>
        </w:rPr>
        <w:t xml:space="preserve"> Жәндіктермен байланысты басқа сүт қышқылды бактериялармен салыстырғанда, бұл тұқымның бактериялары аз мөлшерде көмірсуларды(мальтоза исахарозасы) ашытады.Бұл штамдардың көпшілігіқалаларқұрамында фруктоза бар </w:t>
      </w:r>
      <w:r w:rsidRPr="000F7102">
        <w:rPr>
          <w:rFonts w:ascii="Times New Roman" w:hAnsi="Times New Roman" w:cs="Times New Roman"/>
          <w:sz w:val="28"/>
          <w:szCs w:val="28"/>
        </w:rPr>
        <w:t xml:space="preserve">және фруктозаны көміртегі көзі ретінде емес, электронды акцептор ретінде пайдаланады. Бұл тұқымның бірнеше түрі жәндіктердің ішек микробиотасының негізгі өкілдері болып табылады және </w:t>
      </w:r>
      <w:r w:rsidRPr="000F7102">
        <w:rPr>
          <w:rFonts w:ascii="Times New Roman" w:hAnsi="Times New Roman" w:cs="Times New Roman"/>
          <w:sz w:val="28"/>
          <w:szCs w:val="28"/>
        </w:rPr>
        <w:lastRenderedPageBreak/>
        <w:t>жәндіктерден, гүлдерден және бүлінген немесе ашытылған тағамдардан оқшауланған.</w:t>
      </w:r>
    </w:p>
    <w:p w14:paraId="002A3F8B" w14:textId="349CCFAE" w:rsidR="000F7102" w:rsidRPr="000F7102" w:rsidRDefault="000F7102" w:rsidP="000F7102">
      <w:pPr>
        <w:spacing w:after="0"/>
        <w:ind w:firstLine="708"/>
        <w:jc w:val="both"/>
        <w:rPr>
          <w:rFonts w:ascii="Times New Roman" w:hAnsi="Times New Roman" w:cs="Times New Roman"/>
          <w:sz w:val="28"/>
          <w:szCs w:val="28"/>
        </w:rPr>
      </w:pPr>
      <w:r w:rsidRPr="000F7102">
        <w:rPr>
          <w:rFonts w:ascii="Times New Roman" w:hAnsi="Times New Roman" w:cs="Times New Roman"/>
          <w:i/>
          <w:sz w:val="28"/>
          <w:szCs w:val="28"/>
        </w:rPr>
        <w:t xml:space="preserve">Acetilactobacillus. </w:t>
      </w:r>
      <w:r w:rsidRPr="000F7102">
        <w:rPr>
          <w:rFonts w:ascii="Times New Roman" w:hAnsi="Times New Roman" w:cs="Times New Roman"/>
          <w:sz w:val="28"/>
          <w:szCs w:val="28"/>
        </w:rPr>
        <w:t xml:space="preserve">Грам–оң және каталаза–теріс таяқшалар. Мезофилдер, тар температура диапазоны бар, қышқылға төзімді: оңтайлы рН = 4,0. </w:t>
      </w:r>
      <w:r w:rsidRPr="000F7102">
        <w:rPr>
          <w:rFonts w:ascii="Times New Roman" w:hAnsi="Times New Roman" w:cs="Times New Roman"/>
          <w:iCs/>
          <w:sz w:val="28"/>
          <w:szCs w:val="28"/>
        </w:rPr>
        <w:t xml:space="preserve"> Қышқыл түзілуіне ықпал ететін көмірсулардың спектрі қант спирттері мен дисахаридтерді қамтитындығымен ерекше, бірақ гексасахаридтердің көпшілігін және барлық пентасахаридтерді жояды.  ерекше қажеттілігі және өсу үшін оңтайлы рН сірке қышқылы бактерияларымен экологиялық байланысты көрсетуі мүмкін. Субстраттың </w:t>
      </w:r>
      <w:r w:rsidRPr="000F7102">
        <w:rPr>
          <w:rFonts w:ascii="Times New Roman" w:hAnsi="Times New Roman" w:cs="Times New Roman"/>
          <w:sz w:val="28"/>
          <w:szCs w:val="28"/>
        </w:rPr>
        <w:t>қойылатын ерекше талаптар және өсу үшін оңтайлы рН сірке қышқылды бактерияларымен экологиялық байланысты көрсетуі мүмкін. Тұқымның жалғыз өкілі астық сірке суы брагасынан оқшауланған.</w:t>
      </w:r>
    </w:p>
    <w:p w14:paraId="77B76539" w14:textId="6A4840D5" w:rsidR="000F7102" w:rsidRPr="008E4EF4" w:rsidRDefault="000F7102" w:rsidP="000F7102">
      <w:pPr>
        <w:spacing w:after="0"/>
        <w:ind w:firstLine="708"/>
        <w:jc w:val="both"/>
        <w:rPr>
          <w:rFonts w:ascii="Times New Roman" w:hAnsi="Times New Roman" w:cs="Times New Roman"/>
          <w:iCs/>
          <w:sz w:val="28"/>
          <w:szCs w:val="28"/>
        </w:rPr>
      </w:pPr>
      <w:r w:rsidRPr="000F7102">
        <w:rPr>
          <w:rFonts w:ascii="Times New Roman" w:hAnsi="Times New Roman" w:cs="Times New Roman"/>
          <w:i/>
          <w:sz w:val="28"/>
          <w:szCs w:val="28"/>
        </w:rPr>
        <w:t>Apilactobacilus.</w:t>
      </w:r>
      <w:r w:rsidRPr="000F7102">
        <w:rPr>
          <w:rFonts w:ascii="Times New Roman" w:hAnsi="Times New Roman" w:cs="Times New Roman"/>
          <w:sz w:val="28"/>
          <w:szCs w:val="28"/>
        </w:rPr>
        <w:t xml:space="preserve"> </w:t>
      </w:r>
      <w:r w:rsidRPr="008E4EF4">
        <w:rPr>
          <w:rFonts w:ascii="Times New Roman" w:hAnsi="Times New Roman" w:cs="Times New Roman"/>
          <w:iCs/>
          <w:sz w:val="28"/>
          <w:szCs w:val="28"/>
        </w:rPr>
        <w:t xml:space="preserve">Грам–позитивті таяқшалар. Көптеген штамдар рН 3,0–ден төмен өседі. Тұқымның барлық штамдары фруктозаны маннитолға айналдырады және өте аз көмірсуларды, соның ішінде тозаң мен араға байланысты көмірсуларды, фруктозаны, глюкозаны және сахарозаны ашытады, бірақ мальтоза немесе пентозаны емес. </w:t>
      </w:r>
      <w:r w:rsidRPr="008E4EF4">
        <w:rPr>
          <w:rFonts w:ascii="Times New Roman" w:hAnsi="Times New Roman" w:cs="Times New Roman"/>
          <w:i/>
          <w:sz w:val="28"/>
          <w:szCs w:val="28"/>
        </w:rPr>
        <w:t>Fructilactobacillus</w:t>
      </w:r>
      <w:r w:rsidRPr="008E4EF4">
        <w:rPr>
          <w:rFonts w:ascii="Times New Roman" w:hAnsi="Times New Roman" w:cs="Times New Roman"/>
          <w:iCs/>
          <w:sz w:val="28"/>
          <w:szCs w:val="28"/>
        </w:rPr>
        <w:t xml:space="preserve">–пен салыстырғанда, Lactobacillus Api жәндіктермен байланысты өмір салтын жүргізеді және лактобактериялар мен жәндіктердің таралу орталығы ретінде қызмет ететін гүлдерде кездеседі. </w:t>
      </w:r>
      <w:r w:rsidRPr="008E4EF4">
        <w:rPr>
          <w:rFonts w:ascii="Times New Roman" w:hAnsi="Times New Roman" w:cs="Times New Roman"/>
          <w:i/>
          <w:sz w:val="28"/>
          <w:szCs w:val="28"/>
        </w:rPr>
        <w:t>Fructilactobacillus</w:t>
      </w:r>
      <w:r w:rsidRPr="008E4EF4">
        <w:rPr>
          <w:rFonts w:ascii="Times New Roman" w:hAnsi="Times New Roman" w:cs="Times New Roman"/>
          <w:iCs/>
          <w:sz w:val="28"/>
          <w:szCs w:val="28"/>
        </w:rPr>
        <w:t xml:space="preserve">–тен айырмашылығы, </w:t>
      </w:r>
      <w:r w:rsidRPr="008E4EF4">
        <w:rPr>
          <w:rFonts w:ascii="Times New Roman" w:hAnsi="Times New Roman" w:cs="Times New Roman"/>
          <w:i/>
          <w:sz w:val="28"/>
          <w:szCs w:val="28"/>
        </w:rPr>
        <w:t>Apilactobacillus</w:t>
      </w:r>
      <w:r w:rsidRPr="008E4EF4">
        <w:rPr>
          <w:rFonts w:ascii="Times New Roman" w:hAnsi="Times New Roman" w:cs="Times New Roman"/>
          <w:iCs/>
          <w:sz w:val="28"/>
          <w:szCs w:val="28"/>
        </w:rPr>
        <w:t xml:space="preserve"> араларға, соның ішінде бал араларына бейімделген (</w:t>
      </w:r>
      <w:r w:rsidRPr="008E4EF4">
        <w:rPr>
          <w:rFonts w:ascii="Times New Roman" w:hAnsi="Times New Roman" w:cs="Times New Roman"/>
          <w:i/>
          <w:sz w:val="28"/>
          <w:szCs w:val="28"/>
        </w:rPr>
        <w:t>A. apinorum, A. kunkeei</w:t>
      </w:r>
      <w:r w:rsidRPr="008E4EF4">
        <w:rPr>
          <w:rFonts w:ascii="Times New Roman" w:hAnsi="Times New Roman" w:cs="Times New Roman"/>
          <w:iCs/>
          <w:sz w:val="28"/>
          <w:szCs w:val="28"/>
        </w:rPr>
        <w:t>) және жабайы аралар (</w:t>
      </w:r>
      <w:r w:rsidRPr="008E4EF4">
        <w:rPr>
          <w:rFonts w:ascii="Times New Roman" w:hAnsi="Times New Roman" w:cs="Times New Roman"/>
          <w:i/>
          <w:sz w:val="28"/>
          <w:szCs w:val="28"/>
        </w:rPr>
        <w:t>A. timberlake, A. micheneri, A. quenuiae</w:t>
      </w:r>
      <w:r w:rsidRPr="008E4EF4">
        <w:rPr>
          <w:rFonts w:ascii="Times New Roman" w:hAnsi="Times New Roman" w:cs="Times New Roman"/>
          <w:iCs/>
          <w:sz w:val="28"/>
          <w:szCs w:val="28"/>
        </w:rPr>
        <w:t xml:space="preserve">). Аралар мен аралардың ішектерінде </w:t>
      </w:r>
      <w:r w:rsidRPr="008E4EF4">
        <w:rPr>
          <w:rFonts w:ascii="Times New Roman" w:hAnsi="Times New Roman" w:cs="Times New Roman"/>
          <w:i/>
          <w:sz w:val="28"/>
          <w:szCs w:val="28"/>
        </w:rPr>
        <w:t>ApiLactobacillus</w:t>
      </w:r>
      <w:r w:rsidRPr="008E4EF4">
        <w:rPr>
          <w:rFonts w:ascii="Times New Roman" w:hAnsi="Times New Roman" w:cs="Times New Roman"/>
          <w:iCs/>
          <w:sz w:val="28"/>
          <w:szCs w:val="28"/>
        </w:rPr>
        <w:t xml:space="preserve"> өзінің гомоферментативті қарындас тұқымымен байланысты </w:t>
      </w:r>
      <w:r w:rsidRPr="008E4EF4">
        <w:rPr>
          <w:rFonts w:ascii="Times New Roman" w:hAnsi="Times New Roman" w:cs="Times New Roman"/>
          <w:i/>
          <w:sz w:val="28"/>
          <w:szCs w:val="28"/>
        </w:rPr>
        <w:t>Bambi Lactobacillus</w:t>
      </w:r>
      <w:r w:rsidRPr="008E4EF4">
        <w:rPr>
          <w:rFonts w:ascii="Times New Roman" w:hAnsi="Times New Roman" w:cs="Times New Roman"/>
          <w:iCs/>
          <w:sz w:val="28"/>
          <w:szCs w:val="28"/>
        </w:rPr>
        <w:t>.</w:t>
      </w:r>
    </w:p>
    <w:p w14:paraId="2BE3ED31" w14:textId="717B6052" w:rsidR="00EA4845" w:rsidRPr="007F57C8" w:rsidRDefault="00EA4845"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Тоқ ішектен басқа, микроорганизмдер асқазанда және аш ішекте де кездеседі, бірақ аз мөлшерде. Асқазанда төмен қышқылдық жағдайында өмір сүруге қабілетті лактобактериялар, стрептококктар мен саңырауқұлақтар</w:t>
      </w:r>
      <w:r w:rsidR="00E43E93" w:rsidRPr="007F57C8">
        <w:rPr>
          <w:rFonts w:ascii="Times New Roman" w:hAnsi="Times New Roman" w:cs="Times New Roman"/>
          <w:sz w:val="28"/>
          <w:szCs w:val="28"/>
        </w:rPr>
        <w:t xml:space="preserve"> бар [11</w:t>
      </w:r>
      <w:r w:rsidR="00902957" w:rsidRPr="007F57C8">
        <w:rPr>
          <w:rFonts w:ascii="Times New Roman" w:hAnsi="Times New Roman" w:cs="Times New Roman"/>
          <w:sz w:val="28"/>
          <w:szCs w:val="28"/>
        </w:rPr>
        <w:t>]</w:t>
      </w:r>
      <w:r w:rsidRPr="007F57C8">
        <w:rPr>
          <w:rFonts w:ascii="Times New Roman" w:hAnsi="Times New Roman" w:cs="Times New Roman"/>
          <w:sz w:val="28"/>
          <w:szCs w:val="28"/>
        </w:rPr>
        <w:t xml:space="preserve">. </w:t>
      </w:r>
    </w:p>
    <w:p w14:paraId="09A51920" w14:textId="77045C76" w:rsidR="00EA4845" w:rsidRPr="007F57C8" w:rsidRDefault="00EA4845"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Бактериялар микроколонияда жиналып, шырышты қабаттар мен тамақ кесектерін жабатын биофильм түзеді. Мұндай биофильмді пайдалы және зиянды заттарды тану, метаболиздеу, сіңіру және транслокациялау процестеріне қатысатын бастапқы құрылым ретінде қ</w:t>
      </w:r>
      <w:r w:rsidR="00154463" w:rsidRPr="007F57C8">
        <w:rPr>
          <w:rFonts w:ascii="Times New Roman" w:hAnsi="Times New Roman" w:cs="Times New Roman"/>
          <w:sz w:val="28"/>
          <w:szCs w:val="28"/>
        </w:rPr>
        <w:t>арастыруға болады</w:t>
      </w:r>
      <w:r w:rsidRPr="007F57C8">
        <w:rPr>
          <w:rFonts w:ascii="Times New Roman" w:hAnsi="Times New Roman" w:cs="Times New Roman"/>
          <w:sz w:val="28"/>
          <w:szCs w:val="28"/>
        </w:rPr>
        <w:t>. Қантты ашыту планктоникалық мәдениетке қарағанда био</w:t>
      </w:r>
      <w:r w:rsidR="00E43E93" w:rsidRPr="007F57C8">
        <w:rPr>
          <w:rFonts w:ascii="Times New Roman" w:hAnsi="Times New Roman" w:cs="Times New Roman"/>
          <w:sz w:val="28"/>
          <w:szCs w:val="28"/>
        </w:rPr>
        <w:t>фильмдерде тиімдірек болады [12</w:t>
      </w:r>
      <w:r w:rsidR="00902957" w:rsidRPr="007F57C8">
        <w:rPr>
          <w:rFonts w:ascii="Times New Roman" w:hAnsi="Times New Roman" w:cs="Times New Roman"/>
          <w:sz w:val="28"/>
          <w:szCs w:val="28"/>
        </w:rPr>
        <w:t>]</w:t>
      </w:r>
      <w:r w:rsidRPr="007F57C8">
        <w:rPr>
          <w:rFonts w:ascii="Times New Roman" w:hAnsi="Times New Roman" w:cs="Times New Roman"/>
          <w:sz w:val="28"/>
          <w:szCs w:val="28"/>
        </w:rPr>
        <w:t xml:space="preserve">. </w:t>
      </w:r>
    </w:p>
    <w:p w14:paraId="45C0AB36" w14:textId="43B57A5A" w:rsidR="00EA4845" w:rsidRPr="007F57C8" w:rsidRDefault="00250FE9"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Метаболизм процесінде </w:t>
      </w:r>
      <w:r w:rsidR="00EA4845" w:rsidRPr="007F57C8">
        <w:rPr>
          <w:rFonts w:ascii="Times New Roman" w:hAnsi="Times New Roman" w:cs="Times New Roman"/>
          <w:sz w:val="28"/>
          <w:szCs w:val="28"/>
        </w:rPr>
        <w:t>органикалық қышқылдар (негізінен сүт), пероксидтер, антибиотиктер және бактериоциндер шығарады. Бұл компоненттердің түзілуі лактобактериялардың антагонистік белсенділігінің критерийі ретінде қарастырылады, бұл олардың патогендік және шартты патогендік микрофлора өкілдеріне қарсы бактерияға қарсы әсерін қамта</w:t>
      </w:r>
      <w:r w:rsidR="00E43E93" w:rsidRPr="007F57C8">
        <w:rPr>
          <w:rFonts w:ascii="Times New Roman" w:hAnsi="Times New Roman" w:cs="Times New Roman"/>
          <w:sz w:val="28"/>
          <w:szCs w:val="28"/>
        </w:rPr>
        <w:t>масыз етеді [13</w:t>
      </w:r>
      <w:r w:rsidR="00902957" w:rsidRPr="007F57C8">
        <w:rPr>
          <w:rFonts w:ascii="Times New Roman" w:hAnsi="Times New Roman" w:cs="Times New Roman"/>
          <w:sz w:val="28"/>
          <w:szCs w:val="28"/>
        </w:rPr>
        <w:t>]</w:t>
      </w:r>
      <w:r w:rsidR="00EA4845" w:rsidRPr="007F57C8">
        <w:rPr>
          <w:rFonts w:ascii="Times New Roman" w:hAnsi="Times New Roman" w:cs="Times New Roman"/>
          <w:sz w:val="28"/>
          <w:szCs w:val="28"/>
        </w:rPr>
        <w:t xml:space="preserve">. </w:t>
      </w:r>
    </w:p>
    <w:p w14:paraId="33FA1421" w14:textId="6F5C65BB" w:rsidR="00EA4845" w:rsidRPr="007F57C8" w:rsidRDefault="00EA4845"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Тоқ ішекте пробиотикалық бактериялар, сондай</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ақ сахаролитикалық микробиоталар (бифидобактериялар, лактобактериялар, стрептококктар) адамның ас қорыту ферменттерінің әсерінен гидролизденбейтін және аш ішек </w:t>
      </w:r>
      <w:r w:rsidRPr="007F57C8">
        <w:rPr>
          <w:rFonts w:ascii="Times New Roman" w:hAnsi="Times New Roman" w:cs="Times New Roman"/>
          <w:sz w:val="28"/>
          <w:szCs w:val="28"/>
        </w:rPr>
        <w:lastRenderedPageBreak/>
        <w:t>арқылы сіңірілмейтін көмірсуларды, сондай</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ақ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 xml:space="preserve">лық талшықтарды сіңіреді. Нәтижесінде қысқа тізбекті май қышқылдары (сірке, пропион, май, сүт) пайда болады, олар қанға тез сіңеді және тоқ ішектің шырышты жасушалары үшін негізгі энергия көзі болып табылады. </w:t>
      </w:r>
    </w:p>
    <w:p w14:paraId="6317E117" w14:textId="153B960D" w:rsidR="00F52BF9" w:rsidRPr="007F57C8" w:rsidRDefault="00EA4845" w:rsidP="00F52BF9">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Тоқ ішектегі пробиотикалық бактериялардың бір немесе шектеулі санының өсуін және/немесе белсенділігін селективті ынталандыру арқылы хост ағзасына жағымды әсер ететін пребиотиктер мен сіңірілмейтін тағамдық ингредиенттер хосттың денсаулығын жақсартады. Күрделі көмірсулар негізінен бифидобактериялар мен сүт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 бактерияларының көбеюін ынта</w:t>
      </w:r>
      <w:r w:rsidR="00E43E93" w:rsidRPr="007F57C8">
        <w:rPr>
          <w:rFonts w:ascii="Times New Roman" w:hAnsi="Times New Roman" w:cs="Times New Roman"/>
          <w:sz w:val="28"/>
          <w:szCs w:val="28"/>
        </w:rPr>
        <w:t>ландырады [14</w:t>
      </w:r>
      <w:r w:rsidR="005C77F4" w:rsidRPr="007F57C8">
        <w:rPr>
          <w:rFonts w:ascii="Times New Roman" w:hAnsi="Times New Roman" w:cs="Times New Roman"/>
          <w:sz w:val="28"/>
          <w:szCs w:val="28"/>
        </w:rPr>
        <w:t>]</w:t>
      </w:r>
      <w:r w:rsidRPr="007F57C8">
        <w:rPr>
          <w:rFonts w:ascii="Times New Roman" w:hAnsi="Times New Roman" w:cs="Times New Roman"/>
          <w:sz w:val="28"/>
          <w:szCs w:val="28"/>
        </w:rPr>
        <w:t>.</w:t>
      </w:r>
    </w:p>
    <w:p w14:paraId="083027DF" w14:textId="7538245D" w:rsidR="007E01C9" w:rsidRPr="007F57C8" w:rsidRDefault="007E01C9" w:rsidP="006C4750">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Пробиотикалық лактобактериялардың иесінің денесіне әсер етуінің жалпы механизмдері. </w:t>
      </w:r>
      <w:r w:rsidR="009638C9" w:rsidRPr="007F57C8">
        <w:rPr>
          <w:rFonts w:ascii="Times New Roman" w:hAnsi="Times New Roman" w:cs="Times New Roman"/>
          <w:i/>
          <w:iCs/>
          <w:sz w:val="28"/>
          <w:szCs w:val="28"/>
        </w:rPr>
        <w:t>Lactobacillus</w:t>
      </w:r>
      <w:r w:rsidR="009638C9" w:rsidRPr="007F57C8">
        <w:rPr>
          <w:rFonts w:ascii="Times New Roman" w:hAnsi="Times New Roman" w:cs="Times New Roman"/>
          <w:sz w:val="28"/>
          <w:szCs w:val="28"/>
        </w:rPr>
        <w:t xml:space="preserve"> тұқымдас бактериялардың бейімделуі және олардың пробиотикалық қасиеттері</w:t>
      </w:r>
      <w:r w:rsidR="006C4750">
        <w:rPr>
          <w:rFonts w:ascii="Times New Roman" w:hAnsi="Times New Roman" w:cs="Times New Roman"/>
          <w:sz w:val="28"/>
          <w:szCs w:val="28"/>
        </w:rPr>
        <w:t xml:space="preserve">. </w:t>
      </w:r>
      <w:r w:rsidR="009638C9" w:rsidRPr="007F57C8">
        <w:rPr>
          <w:rFonts w:ascii="Times New Roman" w:hAnsi="Times New Roman" w:cs="Times New Roman"/>
          <w:sz w:val="28"/>
          <w:szCs w:val="28"/>
        </w:rPr>
        <w:t xml:space="preserve">Пробиотикалық бактериялар келесі механизмдер арқылы қабылдаушы ағзаның денсаулығына пайдалы әсер етеді </w:t>
      </w:r>
      <w:r w:rsidR="00E43E93" w:rsidRPr="007F57C8">
        <w:rPr>
          <w:rFonts w:ascii="Times New Roman" w:hAnsi="Times New Roman" w:cs="Times New Roman"/>
          <w:sz w:val="28"/>
          <w:szCs w:val="28"/>
        </w:rPr>
        <w:t>[15</w:t>
      </w:r>
      <w:r w:rsidR="00A71B4E" w:rsidRPr="007F57C8">
        <w:rPr>
          <w:rFonts w:ascii="Times New Roman" w:hAnsi="Times New Roman" w:cs="Times New Roman"/>
          <w:sz w:val="28"/>
          <w:szCs w:val="28"/>
        </w:rPr>
        <w:t>,</w:t>
      </w:r>
      <w:r w:rsidR="00E43E93" w:rsidRPr="007F57C8">
        <w:rPr>
          <w:rFonts w:ascii="Times New Roman" w:hAnsi="Times New Roman" w:cs="Times New Roman"/>
          <w:sz w:val="28"/>
          <w:szCs w:val="28"/>
        </w:rPr>
        <w:t>16</w:t>
      </w:r>
      <w:r w:rsidRPr="007F57C8">
        <w:rPr>
          <w:rFonts w:ascii="Times New Roman" w:hAnsi="Times New Roman" w:cs="Times New Roman"/>
          <w:sz w:val="28"/>
          <w:szCs w:val="28"/>
        </w:rPr>
        <w:t>]:</w:t>
      </w:r>
    </w:p>
    <w:p w14:paraId="3A763EC6" w14:textId="4EC31A0E" w:rsidR="007E01C9" w:rsidRPr="007F57C8" w:rsidRDefault="00DA0052"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4"/>
          <w:szCs w:val="24"/>
        </w:rPr>
        <w:t>–</w:t>
      </w:r>
      <w:r w:rsidR="007E01C9" w:rsidRPr="007F57C8">
        <w:rPr>
          <w:rFonts w:ascii="Times New Roman" w:hAnsi="Times New Roman" w:cs="Times New Roman"/>
          <w:sz w:val="28"/>
          <w:szCs w:val="28"/>
        </w:rPr>
        <w:t xml:space="preserve"> патогендік микроорганизмдерге қарсы антогонистік белсенділік және бактерияаралық өзара әрекеттесу арқылы микробтық гомеостазды қалпына келтіру;</w:t>
      </w:r>
    </w:p>
    <w:p w14:paraId="65530493" w14:textId="5BC24F34" w:rsidR="007E01C9" w:rsidRPr="007F57C8" w:rsidRDefault="00DA0052"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4"/>
          <w:szCs w:val="24"/>
        </w:rPr>
        <w:t>–</w:t>
      </w:r>
      <w:r w:rsidR="007E01C9" w:rsidRPr="007F57C8">
        <w:rPr>
          <w:rFonts w:ascii="Times New Roman" w:hAnsi="Times New Roman" w:cs="Times New Roman"/>
          <w:sz w:val="28"/>
          <w:szCs w:val="28"/>
        </w:rPr>
        <w:t xml:space="preserve"> эпителий тосқауылының функцияларын күшейту;</w:t>
      </w:r>
    </w:p>
    <w:p w14:paraId="7178440E" w14:textId="63108AF9" w:rsidR="007E01C9" w:rsidRPr="007F57C8" w:rsidRDefault="00DA0052"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4"/>
          <w:szCs w:val="24"/>
        </w:rPr>
        <w:t>–</w:t>
      </w:r>
      <w:r w:rsidR="007E01C9" w:rsidRPr="007F57C8">
        <w:rPr>
          <w:rFonts w:ascii="Times New Roman" w:hAnsi="Times New Roman" w:cs="Times New Roman"/>
          <w:sz w:val="28"/>
          <w:szCs w:val="28"/>
        </w:rPr>
        <w:t xml:space="preserve"> иммундық жауаптардың модуляциясы.</w:t>
      </w:r>
    </w:p>
    <w:p w14:paraId="2DD7CE44" w14:textId="77777777" w:rsidR="007E01C9" w:rsidRPr="007F57C8" w:rsidRDefault="007E01C9"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Осы үш негізгі функцияның күрделілігін ескере отырып, мұны түсінуге болады әртүрлі штамдар хост ағзасына әсер ету бірдей емес: лактобактериялардың белгілі бір штаммы үшін алынған нәтижелерді жалпылау мүмкін емес. Осылайша, лактобактерияларды молекулалық зерттеу барысында штаммға тән қасиеттерге мұқият назар аудару қажет.</w:t>
      </w:r>
    </w:p>
    <w:p w14:paraId="25E2F7A2" w14:textId="77777777" w:rsidR="00C14F5C" w:rsidRPr="007F57C8" w:rsidRDefault="00C14F5C"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Пробиотиктердің, атап айтқанда сүт қышқылы бактерияларының молекулалық биологиялық зерттеулері тірі қалуға, бейімделуге және колонияға хост түзілуіне ықпал ететін факторларды (бейімделу факторлары) және денсаулықты нығайтуға тікелей әсер ететін факторларды (пробиотик факторлары) анықтауға бағытталған. Жалпы, пробиотикалық сүт қышқылы бактериялары асқазан-ішек жолына қатысты зерттелді. </w:t>
      </w:r>
    </w:p>
    <w:p w14:paraId="0059C08B" w14:textId="77777777" w:rsidR="006C4750" w:rsidRDefault="00C14F5C" w:rsidP="006C4750">
      <w:pPr>
        <w:spacing w:after="0" w:line="240" w:lineRule="auto"/>
        <w:ind w:firstLine="708"/>
        <w:jc w:val="both"/>
        <w:rPr>
          <w:rFonts w:ascii="Times New Roman" w:hAnsi="Times New Roman" w:cs="Times New Roman"/>
          <w:b/>
          <w:sz w:val="28"/>
          <w:szCs w:val="28"/>
        </w:rPr>
      </w:pPr>
      <w:r w:rsidRPr="007F57C8">
        <w:rPr>
          <w:rFonts w:ascii="Times New Roman" w:hAnsi="Times New Roman" w:cs="Times New Roman"/>
          <w:sz w:val="28"/>
          <w:szCs w:val="28"/>
        </w:rPr>
        <w:t>"Адаптивті факторлар" пробиотиктердің әсеріне ықпал ететін, бірақ денсаулыққа міндетті түрде әсер етпейтін факторларды білдіреді. Кейде осы екі санат арасында нақты шекаралар қою қиын. Адаптивті факторларға стресске төзімділік, белсенді метаболизм, иесінің жағдайына бейімделу және ішектің шырышты қабығымен өзара әрекеттесу қабілеті жатады. Пробиотикалық факторларға пробиотиктердің әсер етуінің үш негізгі механизмі жатады:</w:t>
      </w:r>
      <w:r w:rsidR="007E01C9" w:rsidRPr="007F57C8">
        <w:rPr>
          <w:rFonts w:ascii="Times New Roman" w:hAnsi="Times New Roman" w:cs="Times New Roman"/>
          <w:sz w:val="28"/>
          <w:szCs w:val="28"/>
        </w:rPr>
        <w:t>микробтық тепе</w:t>
      </w:r>
      <w:r w:rsidR="004543E0" w:rsidRPr="007F57C8">
        <w:rPr>
          <w:rFonts w:ascii="Times New Roman" w:hAnsi="Times New Roman" w:cs="Times New Roman"/>
          <w:sz w:val="28"/>
          <w:szCs w:val="28"/>
        </w:rPr>
        <w:t>–</w:t>
      </w:r>
      <w:r w:rsidR="007E01C9" w:rsidRPr="007F57C8">
        <w:rPr>
          <w:rFonts w:ascii="Times New Roman" w:hAnsi="Times New Roman" w:cs="Times New Roman"/>
          <w:sz w:val="28"/>
          <w:szCs w:val="28"/>
        </w:rPr>
        <w:t xml:space="preserve">теңдікті сақтау, эпителийден қорғау және иммуномодуляция. </w:t>
      </w:r>
      <w:r w:rsidR="007E01C9" w:rsidRPr="007F57C8">
        <w:rPr>
          <w:rFonts w:ascii="Times New Roman" w:hAnsi="Times New Roman" w:cs="Times New Roman"/>
          <w:i/>
          <w:sz w:val="28"/>
          <w:szCs w:val="28"/>
        </w:rPr>
        <w:t>Salmonella enterica serovar typhimurium</w:t>
      </w:r>
      <w:r w:rsidR="007E01C9" w:rsidRPr="007F57C8">
        <w:rPr>
          <w:rFonts w:ascii="Times New Roman" w:hAnsi="Times New Roman" w:cs="Times New Roman"/>
          <w:sz w:val="28"/>
          <w:szCs w:val="28"/>
        </w:rPr>
        <w:t xml:space="preserve"> және энтеропатогенді </w:t>
      </w:r>
      <w:r w:rsidR="007E01C9" w:rsidRPr="007F57C8">
        <w:rPr>
          <w:rFonts w:ascii="Times New Roman" w:hAnsi="Times New Roman" w:cs="Times New Roman"/>
          <w:i/>
          <w:sz w:val="28"/>
          <w:szCs w:val="28"/>
        </w:rPr>
        <w:t>Escherichia coli</w:t>
      </w:r>
      <w:r w:rsidR="007E01C9" w:rsidRPr="007F57C8">
        <w:rPr>
          <w:rFonts w:ascii="Times New Roman" w:hAnsi="Times New Roman" w:cs="Times New Roman"/>
          <w:sz w:val="28"/>
          <w:szCs w:val="28"/>
        </w:rPr>
        <w:t xml:space="preserve"> сияқты асқазан</w:t>
      </w:r>
      <w:r w:rsidR="004543E0" w:rsidRPr="007F57C8">
        <w:rPr>
          <w:rFonts w:ascii="Times New Roman" w:hAnsi="Times New Roman" w:cs="Times New Roman"/>
          <w:sz w:val="28"/>
          <w:szCs w:val="28"/>
        </w:rPr>
        <w:t>–</w:t>
      </w:r>
      <w:r w:rsidR="007E01C9" w:rsidRPr="007F57C8">
        <w:rPr>
          <w:rFonts w:ascii="Times New Roman" w:hAnsi="Times New Roman" w:cs="Times New Roman"/>
          <w:sz w:val="28"/>
          <w:szCs w:val="28"/>
        </w:rPr>
        <w:t xml:space="preserve">ішек жолдарының қоздырғыштарының тағаммен қажетсіз енуі мен пробиотиктерді мақсатты қабылдау арасында параллель жасауға болады. </w:t>
      </w:r>
      <w:r w:rsidR="00584C3B" w:rsidRPr="007F57C8">
        <w:rPr>
          <w:rFonts w:ascii="Times New Roman" w:hAnsi="Times New Roman" w:cs="Times New Roman"/>
          <w:sz w:val="28"/>
          <w:szCs w:val="28"/>
        </w:rPr>
        <w:t xml:space="preserve">Микроорганизмдер асқазан-ішек жолдарының күрделі ортасында мекендейді, онда олар иесінің денесімен өзара әрекеттеседі. Патогендік және оппортунистік микробтар бұл өзара әрекеттесуді инвазия және патологияның дамуы сияқты агрессивті механизмдер арқылы жүзеге асырады. Оларға қарсы пробиотиктер денсаулыққа пайдалы әсер етеді, </w:t>
      </w:r>
      <w:r w:rsidR="00584C3B" w:rsidRPr="007F57C8">
        <w:rPr>
          <w:rFonts w:ascii="Times New Roman" w:hAnsi="Times New Roman" w:cs="Times New Roman"/>
          <w:sz w:val="28"/>
          <w:szCs w:val="28"/>
        </w:rPr>
        <w:lastRenderedPageBreak/>
        <w:t>микроорганизмдердің өзіне де, иесіне де пайдалы. Патогендік бактериялардың вируленттілік факторлары мен пробиотикалық қасиеттері арасында ұқсастық жасауға болады: егер біріншісі ас қорыту жүйесінің әртүрлі ауруларының дамуына түрткі болса, екіншісі иесінің денесінде қолайлы штамдардың қосылуын қамтамасыз етеді.</w:t>
      </w:r>
      <w:r w:rsidR="006C4750">
        <w:rPr>
          <w:rFonts w:ascii="Times New Roman" w:hAnsi="Times New Roman" w:cs="Times New Roman"/>
          <w:b/>
          <w:sz w:val="28"/>
          <w:szCs w:val="28"/>
        </w:rPr>
        <w:t xml:space="preserve"> </w:t>
      </w:r>
    </w:p>
    <w:p w14:paraId="3ED6176F" w14:textId="4D4BB76A" w:rsidR="00DC318F" w:rsidRPr="006C4750" w:rsidRDefault="00DC318F" w:rsidP="006C4750">
      <w:pPr>
        <w:spacing w:after="0" w:line="240" w:lineRule="auto"/>
        <w:ind w:firstLine="708"/>
        <w:jc w:val="both"/>
        <w:rPr>
          <w:rFonts w:ascii="Times New Roman" w:hAnsi="Times New Roman" w:cs="Times New Roman"/>
          <w:b/>
          <w:sz w:val="28"/>
          <w:szCs w:val="28"/>
        </w:rPr>
      </w:pPr>
      <w:r w:rsidRPr="007F57C8">
        <w:rPr>
          <w:rFonts w:ascii="Times New Roman" w:hAnsi="Times New Roman" w:cs="Times New Roman"/>
          <w:sz w:val="28"/>
          <w:szCs w:val="28"/>
        </w:rPr>
        <w:t xml:space="preserve">Сүт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 бактерияларының жасушаларының асқазан</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іш</w:t>
      </w:r>
      <w:r w:rsidR="00803B5F" w:rsidRPr="007F57C8">
        <w:rPr>
          <w:rFonts w:ascii="Times New Roman" w:hAnsi="Times New Roman" w:cs="Times New Roman"/>
          <w:sz w:val="28"/>
          <w:szCs w:val="28"/>
        </w:rPr>
        <w:t>ек жолдарымен өзара әрекеттесуі</w:t>
      </w:r>
      <w:r w:rsidR="006C4750">
        <w:rPr>
          <w:rFonts w:ascii="Times New Roman" w:hAnsi="Times New Roman" w:cs="Times New Roman"/>
          <w:b/>
          <w:sz w:val="28"/>
          <w:szCs w:val="28"/>
        </w:rPr>
        <w:t xml:space="preserve">. </w:t>
      </w:r>
      <w:r w:rsidRPr="007F57C8">
        <w:rPr>
          <w:rFonts w:ascii="Times New Roman" w:hAnsi="Times New Roman" w:cs="Times New Roman"/>
          <w:sz w:val="28"/>
          <w:szCs w:val="28"/>
        </w:rPr>
        <w:t>Асқазан</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ішек эпителийімен байланысты шырыш қабаты негізінен күрделі гликопротеидтерден тұратын гель матрицасы болып табылады, ол хостты зиянды антигендерден қорғауға тосқауыл ретінде әрекет етеді және люминальды қозғалғыштыққа ықпал етеді. Бұл қабат иесінің денесі мен бактериялар арасындағы алғашқы физикалық кедергі болып табылады. Сондықтан бұл шырышқа адгезия пробиотикалық организмдердің хост жасушаларымен әрекеттесуі және қандай да бір нақты жауап алу үшін қажет алғашқы қадам болып табылады. Адамның ішек жолында шырыш қабаты қалыңдығы 30</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дан 300 мкм</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ге дейін өзгеруі мүмкін, әдетте жіңішке ішектен тік ішекке дейін ұлғаяды, бірақ эпителий қабатымен тығыз байланысты шырыш қабатында сирек бактериялар бо</w:t>
      </w:r>
      <w:r w:rsidR="00E43E93" w:rsidRPr="007F57C8">
        <w:rPr>
          <w:rFonts w:ascii="Times New Roman" w:hAnsi="Times New Roman" w:cs="Times New Roman"/>
          <w:sz w:val="28"/>
          <w:szCs w:val="28"/>
        </w:rPr>
        <w:t>лады [17</w:t>
      </w:r>
      <w:r w:rsidRPr="007F57C8">
        <w:rPr>
          <w:rFonts w:ascii="Times New Roman" w:hAnsi="Times New Roman" w:cs="Times New Roman"/>
          <w:sz w:val="28"/>
          <w:szCs w:val="28"/>
        </w:rPr>
        <w:t>].</w:t>
      </w:r>
    </w:p>
    <w:p w14:paraId="6B617970" w14:textId="1E58AC71" w:rsidR="00DC318F" w:rsidRPr="007F57C8" w:rsidRDefault="00DC318F"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Ішек қабатын құрайтын эпителий ұлпасы деп аталатын бағаналы жасушалардың әртүрлі түрлерінен тұрады. Бұл жасушалар гликопротеидтер, муциндер шығаратын бір жасушалы бездерден тұрады, олар тән тұтқыр серпімді қасиеттер береді.</w:t>
      </w:r>
    </w:p>
    <w:p w14:paraId="54F86A4A" w14:textId="5F2A41EB" w:rsidR="00DC318F" w:rsidRPr="007F57C8" w:rsidRDefault="00DC318F"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Бөлінетін муциндер патогендерден, ферменттерден, токсиндерден, ластанудан және абразиядан қорғауға әкелетін шырыш қабатының құрылымдық негізін қамтамасыз ететін матрицаны қалыптастыру үшін полимерленеді. Бокал жасушалары шырыштың қорғаныш қабатын ұстап тұру үшін қалыпты физиологиялық жағдайда базальды деңгейде секрет</w:t>
      </w:r>
      <w:r w:rsidR="000E3BC7" w:rsidRPr="007F57C8">
        <w:rPr>
          <w:rFonts w:ascii="Times New Roman" w:hAnsi="Times New Roman" w:cs="Times New Roman"/>
          <w:sz w:val="28"/>
          <w:szCs w:val="28"/>
        </w:rPr>
        <w:t>орлық муцин шығарады, ол қатал ж</w:t>
      </w:r>
      <w:r w:rsidRPr="007F57C8">
        <w:rPr>
          <w:rFonts w:ascii="Times New Roman" w:hAnsi="Times New Roman" w:cs="Times New Roman"/>
          <w:sz w:val="28"/>
          <w:szCs w:val="28"/>
        </w:rPr>
        <w:t xml:space="preserve">арық ортасына ұшырайды және үнемі трансмиссиялық бөлшектермен және ішек қозғалғыштығымен бұзылады </w:t>
      </w:r>
      <w:r w:rsidR="00E43E93" w:rsidRPr="007F57C8">
        <w:rPr>
          <w:rFonts w:ascii="Times New Roman" w:hAnsi="Times New Roman" w:cs="Times New Roman"/>
          <w:sz w:val="28"/>
          <w:szCs w:val="28"/>
        </w:rPr>
        <w:t>[18</w:t>
      </w:r>
      <w:r w:rsidR="00A71B4E" w:rsidRPr="007F57C8">
        <w:rPr>
          <w:rFonts w:ascii="Times New Roman" w:hAnsi="Times New Roman" w:cs="Times New Roman"/>
          <w:sz w:val="28"/>
          <w:szCs w:val="28"/>
        </w:rPr>
        <w:t>,</w:t>
      </w:r>
      <w:r w:rsidR="00E43E93" w:rsidRPr="007F57C8">
        <w:rPr>
          <w:rFonts w:ascii="Times New Roman" w:hAnsi="Times New Roman" w:cs="Times New Roman"/>
          <w:sz w:val="28"/>
          <w:szCs w:val="28"/>
        </w:rPr>
        <w:t>19</w:t>
      </w:r>
      <w:r w:rsidR="005B3C04" w:rsidRPr="007F57C8">
        <w:rPr>
          <w:rFonts w:ascii="Times New Roman" w:hAnsi="Times New Roman" w:cs="Times New Roman"/>
          <w:sz w:val="28"/>
          <w:szCs w:val="28"/>
        </w:rPr>
        <w:t xml:space="preserve">] </w:t>
      </w:r>
      <w:r w:rsidRPr="007F57C8">
        <w:rPr>
          <w:rFonts w:ascii="Times New Roman" w:hAnsi="Times New Roman" w:cs="Times New Roman"/>
          <w:sz w:val="28"/>
          <w:szCs w:val="28"/>
        </w:rPr>
        <w:t>.</w:t>
      </w:r>
    </w:p>
    <w:p w14:paraId="302FE875" w14:textId="1ADDE591" w:rsidR="001F6E2D" w:rsidRPr="007F57C8" w:rsidRDefault="001F6E2D"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Пробиотикалық төзімділік пен колонизацияға арналған клиникалық зерттеулердің көпшілігі пробиотикалық организмдер асқазан</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ішек жолдарын үнемі колонизацияламайтынын және иелеріне енгізуді тоқтатқаннан кейін қысқа мерзімде ғана артықшылықтар беруді жалғастыратынын көрсетеді. Пробиотикалық организмдерді комменсалдармен салыстырғанда ішекте тұрақсыз ететіні туралы аз мәлімет бар. Сондықтан пробиотикалық микроорганизмдерді зерттеу кезінде олардың ішек эпителий жасушаларына қосылу қабілетіне әсер ететін факторларды ескеру қажет және мүмкіндігінше ұзақ сақта</w:t>
      </w:r>
      <w:r w:rsidR="00E43E93" w:rsidRPr="007F57C8">
        <w:rPr>
          <w:rFonts w:ascii="Times New Roman" w:hAnsi="Times New Roman" w:cs="Times New Roman"/>
          <w:sz w:val="28"/>
          <w:szCs w:val="28"/>
        </w:rPr>
        <w:t>лады [20</w:t>
      </w:r>
      <w:r w:rsidR="005B3C04" w:rsidRPr="007F57C8">
        <w:rPr>
          <w:rFonts w:ascii="Times New Roman" w:hAnsi="Times New Roman" w:cs="Times New Roman"/>
          <w:sz w:val="28"/>
          <w:szCs w:val="28"/>
        </w:rPr>
        <w:t>]</w:t>
      </w:r>
      <w:r w:rsidRPr="007F57C8">
        <w:rPr>
          <w:rFonts w:ascii="Times New Roman" w:hAnsi="Times New Roman" w:cs="Times New Roman"/>
          <w:sz w:val="28"/>
          <w:szCs w:val="28"/>
        </w:rPr>
        <w:t>.</w:t>
      </w:r>
    </w:p>
    <w:p w14:paraId="21A7EC24" w14:textId="4D64B8F9" w:rsidR="005B3C04" w:rsidRPr="007F57C8" w:rsidRDefault="005B3C04"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Стерикалық және гидрофобты сияқты спецификалық емес физикалық өзара әрекеттесулер микроорганизмдердің асқазан</w:t>
      </w:r>
      <w:r w:rsidR="00250FE9" w:rsidRPr="007F57C8">
        <w:rPr>
          <w:rFonts w:ascii="Times New Roman" w:hAnsi="Times New Roman" w:cs="Times New Roman"/>
          <w:sz w:val="28"/>
          <w:szCs w:val="28"/>
        </w:rPr>
        <w:t>-</w:t>
      </w:r>
      <w:r w:rsidRPr="007F57C8">
        <w:rPr>
          <w:rFonts w:ascii="Times New Roman" w:hAnsi="Times New Roman" w:cs="Times New Roman"/>
          <w:sz w:val="28"/>
          <w:szCs w:val="28"/>
        </w:rPr>
        <w:t>ішек эпителийіне бастапқы қосылуына ықпал етеді. Жасуша бетінің гидрофобтылығына байланысты пробиотикалық микроорганизмдер ішек бөліктерін тиімді колон</w:t>
      </w:r>
      <w:r w:rsidR="00E43E93" w:rsidRPr="007F57C8">
        <w:rPr>
          <w:rFonts w:ascii="Times New Roman" w:hAnsi="Times New Roman" w:cs="Times New Roman"/>
          <w:sz w:val="28"/>
          <w:szCs w:val="28"/>
        </w:rPr>
        <w:t>изациялауға қабілетті [21</w:t>
      </w:r>
      <w:r w:rsidRPr="007F57C8">
        <w:rPr>
          <w:rFonts w:ascii="Times New Roman" w:hAnsi="Times New Roman" w:cs="Times New Roman"/>
          <w:sz w:val="28"/>
          <w:szCs w:val="28"/>
        </w:rPr>
        <w:t xml:space="preserve">]. </w:t>
      </w:r>
    </w:p>
    <w:p w14:paraId="6C863F38" w14:textId="0BEF891B" w:rsidR="005B3C04" w:rsidRPr="007F57C8" w:rsidRDefault="005B3C04"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Лактобактериялардың </w:t>
      </w:r>
      <w:r w:rsidR="00250FE9" w:rsidRPr="007F57C8">
        <w:rPr>
          <w:rFonts w:ascii="Times New Roman" w:hAnsi="Times New Roman" w:cs="Times New Roman"/>
          <w:sz w:val="28"/>
          <w:szCs w:val="28"/>
        </w:rPr>
        <w:t xml:space="preserve">асқазан-ішек </w:t>
      </w:r>
      <w:r w:rsidRPr="007F57C8">
        <w:rPr>
          <w:rFonts w:ascii="Times New Roman" w:hAnsi="Times New Roman" w:cs="Times New Roman"/>
          <w:sz w:val="28"/>
          <w:szCs w:val="28"/>
        </w:rPr>
        <w:t>жолымен өзара әрекеттесуі шырышты адгезияға қатысатын қайталанатын құрылымдары бар үлкен беткі ақуыздардың көмегімен де жүзеге асыры</w:t>
      </w:r>
      <w:r w:rsidR="00E43E93" w:rsidRPr="007F57C8">
        <w:rPr>
          <w:rFonts w:ascii="Times New Roman" w:hAnsi="Times New Roman" w:cs="Times New Roman"/>
          <w:sz w:val="28"/>
          <w:szCs w:val="28"/>
        </w:rPr>
        <w:t>луы мүмкін [22</w:t>
      </w:r>
      <w:r w:rsidR="00A71B4E" w:rsidRPr="007F57C8">
        <w:rPr>
          <w:rFonts w:ascii="Times New Roman" w:hAnsi="Times New Roman" w:cs="Times New Roman"/>
          <w:sz w:val="28"/>
          <w:szCs w:val="28"/>
        </w:rPr>
        <w:t>,</w:t>
      </w:r>
      <w:r w:rsidR="00E43E93" w:rsidRPr="007F57C8">
        <w:rPr>
          <w:rFonts w:ascii="Times New Roman" w:hAnsi="Times New Roman" w:cs="Times New Roman"/>
          <w:sz w:val="28"/>
          <w:szCs w:val="28"/>
        </w:rPr>
        <w:t>23</w:t>
      </w:r>
      <w:r w:rsidR="000E3BC7" w:rsidRPr="007F57C8">
        <w:rPr>
          <w:rFonts w:ascii="Times New Roman" w:hAnsi="Times New Roman" w:cs="Times New Roman"/>
          <w:sz w:val="28"/>
          <w:szCs w:val="28"/>
        </w:rPr>
        <w:t>]</w:t>
      </w:r>
      <w:r w:rsidRPr="007F57C8">
        <w:rPr>
          <w:rFonts w:ascii="Times New Roman" w:hAnsi="Times New Roman" w:cs="Times New Roman"/>
          <w:sz w:val="28"/>
          <w:szCs w:val="28"/>
        </w:rPr>
        <w:t xml:space="preserve"> және муцин олигосахаридтерімен </w:t>
      </w:r>
      <w:r w:rsidRPr="007F57C8">
        <w:rPr>
          <w:rFonts w:ascii="Times New Roman" w:hAnsi="Times New Roman" w:cs="Times New Roman"/>
          <w:sz w:val="28"/>
          <w:szCs w:val="28"/>
        </w:rPr>
        <w:lastRenderedPageBreak/>
        <w:t>өзара әрекеттесуде шешуші рөл атқарады. Шырышты қабатпен байланысатын көптеген ақуыздардың құрамында лектиндер сияқты басқа ұқсас белгілі ақуыздардың домендеріне гомол</w:t>
      </w:r>
      <w:r w:rsidR="000E3BC7" w:rsidRPr="007F57C8">
        <w:rPr>
          <w:rFonts w:ascii="Times New Roman" w:hAnsi="Times New Roman" w:cs="Times New Roman"/>
          <w:sz w:val="28"/>
          <w:szCs w:val="28"/>
        </w:rPr>
        <w:t>огты аймақтар бар</w:t>
      </w:r>
      <w:r w:rsidRPr="007F57C8">
        <w:rPr>
          <w:rFonts w:ascii="Times New Roman" w:hAnsi="Times New Roman" w:cs="Times New Roman"/>
          <w:sz w:val="28"/>
          <w:szCs w:val="28"/>
        </w:rPr>
        <w:t xml:space="preserve">. </w:t>
      </w:r>
    </w:p>
    <w:p w14:paraId="3AD35308" w14:textId="02172A7D" w:rsidR="009050D6" w:rsidRPr="007F57C8" w:rsidRDefault="005B3C04" w:rsidP="00365A94">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Эндосимбиотикалық бактериялардағы лектин тәрізді адгезиндердің эволюциясы асқазан</w:t>
      </w:r>
      <w:r w:rsidR="00250FE9" w:rsidRPr="007F57C8">
        <w:rPr>
          <w:rFonts w:ascii="Times New Roman" w:hAnsi="Times New Roman" w:cs="Times New Roman"/>
          <w:sz w:val="28"/>
          <w:szCs w:val="28"/>
        </w:rPr>
        <w:t>-</w:t>
      </w:r>
      <w:r w:rsidRPr="007F57C8">
        <w:rPr>
          <w:rFonts w:ascii="Times New Roman" w:hAnsi="Times New Roman" w:cs="Times New Roman"/>
          <w:sz w:val="28"/>
          <w:szCs w:val="28"/>
        </w:rPr>
        <w:t>ішек жолында кездесетін муциндер сияқты поливалентті субстраттардың болуына ықпал еткен болуы мүмкін. Лектиндердің көп валентті гликопротеидтерге жақындығы жеке көмірсулар қалдықтарына жақындығымен салыстырғанда 50</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100 есе жоғары болуы мүмкін. Жақында шырышпен байланысатын бірқатар ақуыздар оқшауланды. Айта кету керек, олардың кейбіреулері лектинге ұқсас өзара әрекеттесуді көрсетеді және лактобактериялардың көптеген өкілдерінде асқазан</w:t>
      </w:r>
      <w:r w:rsidR="00250FE9" w:rsidRPr="007F57C8">
        <w:rPr>
          <w:rFonts w:ascii="Times New Roman" w:hAnsi="Times New Roman" w:cs="Times New Roman"/>
          <w:sz w:val="28"/>
          <w:szCs w:val="28"/>
        </w:rPr>
        <w:t>-</w:t>
      </w:r>
      <w:r w:rsidRPr="007F57C8">
        <w:rPr>
          <w:rFonts w:ascii="Times New Roman" w:hAnsi="Times New Roman" w:cs="Times New Roman"/>
          <w:sz w:val="28"/>
          <w:szCs w:val="28"/>
        </w:rPr>
        <w:t>ішек жолдары арқылы өткеннен кейін белсенділікті сақтай а</w:t>
      </w:r>
      <w:r w:rsidR="009050D6" w:rsidRPr="007F57C8">
        <w:rPr>
          <w:rFonts w:ascii="Times New Roman" w:hAnsi="Times New Roman" w:cs="Times New Roman"/>
          <w:sz w:val="28"/>
          <w:szCs w:val="28"/>
        </w:rPr>
        <w:t>лады.</w:t>
      </w:r>
    </w:p>
    <w:p w14:paraId="0159FF3B" w14:textId="4030313A" w:rsidR="00803B5F" w:rsidRPr="007F57C8" w:rsidRDefault="00803B5F" w:rsidP="00803B5F">
      <w:pPr>
        <w:spacing w:after="0" w:line="240" w:lineRule="auto"/>
        <w:jc w:val="both"/>
        <w:rPr>
          <w:rFonts w:ascii="Times New Roman" w:hAnsi="Times New Roman" w:cs="Times New Roman"/>
          <w:b/>
          <w:sz w:val="28"/>
          <w:szCs w:val="28"/>
        </w:rPr>
      </w:pPr>
    </w:p>
    <w:p w14:paraId="53243BFA" w14:textId="67418C65" w:rsidR="00345B0A" w:rsidRPr="007F57C8" w:rsidRDefault="00354EA7" w:rsidP="00340632">
      <w:pPr>
        <w:pStyle w:val="a6"/>
        <w:spacing w:after="0" w:line="240" w:lineRule="auto"/>
        <w:ind w:left="0" w:firstLine="708"/>
        <w:jc w:val="both"/>
        <w:rPr>
          <w:rFonts w:ascii="Times New Roman" w:hAnsi="Times New Roman" w:cs="Times New Roman"/>
          <w:b/>
          <w:sz w:val="28"/>
          <w:szCs w:val="28"/>
        </w:rPr>
      </w:pPr>
      <w:r w:rsidRPr="007F57C8">
        <w:rPr>
          <w:rFonts w:ascii="Times New Roman" w:hAnsi="Times New Roman" w:cs="Times New Roman"/>
          <w:b/>
          <w:sz w:val="28"/>
          <w:szCs w:val="28"/>
        </w:rPr>
        <w:t xml:space="preserve">1.2 </w:t>
      </w:r>
      <w:r w:rsidR="00320C38" w:rsidRPr="007F57C8">
        <w:rPr>
          <w:rFonts w:ascii="Times New Roman" w:hAnsi="Times New Roman" w:cs="Times New Roman"/>
          <w:b/>
          <w:sz w:val="28"/>
          <w:szCs w:val="28"/>
        </w:rPr>
        <w:t>Аквакультураға арналған азықтық қоспалар</w:t>
      </w:r>
    </w:p>
    <w:p w14:paraId="2845098D" w14:textId="77777777" w:rsidR="00C205EC" w:rsidRPr="007F57C8" w:rsidRDefault="00C205EC" w:rsidP="00340632">
      <w:pPr>
        <w:spacing w:after="0" w:line="240" w:lineRule="auto"/>
        <w:ind w:firstLine="708"/>
        <w:jc w:val="both"/>
        <w:rPr>
          <w:rFonts w:ascii="Times New Roman" w:hAnsi="Times New Roman" w:cs="Times New Roman"/>
          <w:sz w:val="28"/>
          <w:szCs w:val="28"/>
        </w:rPr>
      </w:pPr>
    </w:p>
    <w:p w14:paraId="0FC13F1E" w14:textId="32A59C9D" w:rsidR="00D976EB" w:rsidRPr="007F57C8" w:rsidRDefault="00C205EC"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Балық қоректену ғылымы акваөсіру индустриясының орасан өсуіне төтеп беру үшін кеңінен дамып келеді. Қазіргі кезде қолданылып жүрген жемдік құрамдар он жыл бұрын қолданылғандармен салыстырғанда күрделірек. Заманауи азықтық құрамдар тіршіліктің әр кезеңінде әр түрлі түрлердің максималды акваөсіру өндірісін қолдау мақсатында және ең аз шығынмен белгілі бір өсіру жағдайында әртүрлі ингредиенттер мен қосылыстардан тұрады. Жемдік құрамда қолданылатын ингредиенттердің көпшілігі тағамдық қажеттіліктерді қамтамасыз ету мақсатына қызмет етеді, ал жемдік қоспалар қоректік заттардың қажеттіліктеріне сәйкестендірілмейтін, оның ішінде өсірілген ағзаның әл</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ауқатын, сапасын жақсарту үшін арнайы мақсаттар үшін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ға енгізілген қосылыстар болып табылады. соңғы өнім ретіндегі балық, жемнің физикалық</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химиялық сипаттамасы. Сондықтан азық қоспалары «функционалды» деп аталады, өйткені олар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 xml:space="preserve">дағы арнайы функцияларды орындауға арналған. Акваөсіруде қолданылатын функционалды жемдік қоспалардың алуан түрлілігі кең. Жемдік байланыстырғыштар, тұрақтандырғыштар, антиоксиданттар және микробқа қарсы агенттер балық жемінде азықтандыруға дейін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 xml:space="preserve"> немесе жем ингредиенттерінің тағамдық қасиеттерін сақтау үшін қолданылады. Азық </w:t>
      </w:r>
      <w:r w:rsidR="006A7A27" w:rsidRPr="007F57C8">
        <w:rPr>
          <w:rFonts w:ascii="Times New Roman" w:hAnsi="Times New Roman" w:cs="Times New Roman"/>
          <w:sz w:val="28"/>
          <w:szCs w:val="28"/>
        </w:rPr>
        <w:t>күшейткіштері</w:t>
      </w:r>
      <w:r w:rsidRPr="007F57C8">
        <w:rPr>
          <w:rFonts w:ascii="Times New Roman" w:hAnsi="Times New Roman" w:cs="Times New Roman"/>
          <w:sz w:val="28"/>
          <w:szCs w:val="28"/>
        </w:rPr>
        <w:t xml:space="preserve"> мен аттрактанттар (мысалы, бетаин, нуклеотидтер және т.б.) жемді қабылдауды және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лардың дәмділігін арттыру үшін қолданылады; астаксантин және ксантофилдер сияқты бояғыштар соңғы өнімнің пигментациясына көмектеседі; ферменттер (мысалы, фитат, амилаза және т.б.) және органикалық қышқылдар (мысалы, бутирик) ас қорыту процесін жеңілдетіп, қоректік заттардың қолжетімділігін арттырады, бұл өсу өнімділігін арттырады. Азық қоспаларының тағы бір негізгі тобы пробиотиктер, пребиотиктер және фитогениктер сияқты иммуно</w:t>
      </w:r>
      <w:r w:rsidR="00FA6C8D" w:rsidRPr="007F57C8">
        <w:rPr>
          <w:rFonts w:ascii="Times New Roman" w:hAnsi="Times New Roman" w:cs="Times New Roman"/>
          <w:sz w:val="28"/>
          <w:szCs w:val="28"/>
        </w:rPr>
        <w:t>күшейткіш</w:t>
      </w:r>
      <w:r w:rsidR="006A7A27" w:rsidRPr="007F57C8">
        <w:rPr>
          <w:rFonts w:ascii="Times New Roman" w:hAnsi="Times New Roman" w:cs="Times New Roman"/>
          <w:sz w:val="28"/>
          <w:szCs w:val="28"/>
        </w:rPr>
        <w:t xml:space="preserve">тер </w:t>
      </w:r>
      <w:r w:rsidRPr="007F57C8">
        <w:rPr>
          <w:rFonts w:ascii="Times New Roman" w:hAnsi="Times New Roman" w:cs="Times New Roman"/>
          <w:sz w:val="28"/>
          <w:szCs w:val="28"/>
        </w:rPr>
        <w:t>болып табылады. Бұл жемдік қоспалар тобы негізінен балықтың иммундық реакциясын немесе балық фермасының су сапасын жақсарту үшін қолданыл</w:t>
      </w:r>
      <w:r w:rsidR="00D976EB" w:rsidRPr="007F57C8">
        <w:rPr>
          <w:rFonts w:ascii="Times New Roman" w:hAnsi="Times New Roman" w:cs="Times New Roman"/>
          <w:sz w:val="28"/>
          <w:szCs w:val="28"/>
        </w:rPr>
        <w:t>ады [24</w:t>
      </w:r>
      <w:r w:rsidR="00A71B4E" w:rsidRPr="007F57C8">
        <w:rPr>
          <w:rFonts w:ascii="Times New Roman" w:hAnsi="Times New Roman" w:cs="Times New Roman"/>
          <w:sz w:val="28"/>
          <w:szCs w:val="28"/>
        </w:rPr>
        <w:t>,</w:t>
      </w:r>
      <w:r w:rsidR="00D976EB" w:rsidRPr="007F57C8">
        <w:rPr>
          <w:rFonts w:ascii="Times New Roman" w:hAnsi="Times New Roman" w:cs="Times New Roman"/>
          <w:sz w:val="28"/>
          <w:szCs w:val="28"/>
        </w:rPr>
        <w:t>25]</w:t>
      </w:r>
      <w:r w:rsidRPr="007F57C8">
        <w:rPr>
          <w:rFonts w:ascii="Times New Roman" w:hAnsi="Times New Roman" w:cs="Times New Roman"/>
          <w:sz w:val="28"/>
          <w:szCs w:val="28"/>
        </w:rPr>
        <w:t xml:space="preserve">. Сондықтан азықтық қоспалар акваөсірудегі заманауи жем құрамдарының құрамдас бөлігі болып табылады. Жемдік қоспалардың әлемдік нарығы осы кітаптың соңғы басылымынан бері айтарлықтай өсті. Азық қоспаларын </w:t>
      </w:r>
      <w:r w:rsidRPr="007F57C8">
        <w:rPr>
          <w:rFonts w:ascii="Times New Roman" w:hAnsi="Times New Roman" w:cs="Times New Roman"/>
          <w:sz w:val="28"/>
          <w:szCs w:val="28"/>
        </w:rPr>
        <w:lastRenderedPageBreak/>
        <w:t>зерттеушілер үздіксіз зерттеп, нарыққа енгізеді және коммерциялық жемдерге енгізеді.</w:t>
      </w:r>
    </w:p>
    <w:p w14:paraId="709349F5" w14:textId="206DE6C0" w:rsidR="00D976EB" w:rsidRPr="007F57C8" w:rsidRDefault="00D976EB" w:rsidP="006C4750">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Азықтандыру </w:t>
      </w:r>
      <w:r w:rsidR="00FA6C8D" w:rsidRPr="007F57C8">
        <w:rPr>
          <w:rFonts w:ascii="Times New Roman" w:hAnsi="Times New Roman" w:cs="Times New Roman"/>
          <w:sz w:val="28"/>
          <w:szCs w:val="28"/>
        </w:rPr>
        <w:t>күшейткіштері</w:t>
      </w:r>
      <w:r w:rsidRPr="007F57C8">
        <w:rPr>
          <w:rFonts w:ascii="Times New Roman" w:hAnsi="Times New Roman" w:cs="Times New Roman"/>
          <w:sz w:val="28"/>
          <w:szCs w:val="28"/>
        </w:rPr>
        <w:t xml:space="preserve"> және дәмді жақсартатын құралдар</w:t>
      </w:r>
      <w:r w:rsidR="006C4750">
        <w:rPr>
          <w:rFonts w:ascii="Times New Roman" w:hAnsi="Times New Roman" w:cs="Times New Roman"/>
          <w:sz w:val="28"/>
          <w:szCs w:val="28"/>
        </w:rPr>
        <w:t xml:space="preserve">. </w:t>
      </w:r>
      <w:r w:rsidRPr="007F57C8">
        <w:rPr>
          <w:rFonts w:ascii="Times New Roman" w:hAnsi="Times New Roman" w:cs="Times New Roman"/>
          <w:sz w:val="28"/>
          <w:szCs w:val="28"/>
        </w:rPr>
        <w:t>Балықтардың мінез</w:t>
      </w:r>
      <w:r w:rsidR="00250FE9" w:rsidRPr="007F57C8">
        <w:rPr>
          <w:rFonts w:ascii="Times New Roman" w:hAnsi="Times New Roman" w:cs="Times New Roman"/>
          <w:sz w:val="28"/>
          <w:szCs w:val="28"/>
        </w:rPr>
        <w:t>-</w:t>
      </w:r>
      <w:r w:rsidRPr="007F57C8">
        <w:rPr>
          <w:rFonts w:ascii="Times New Roman" w:hAnsi="Times New Roman" w:cs="Times New Roman"/>
          <w:sz w:val="28"/>
          <w:szCs w:val="28"/>
        </w:rPr>
        <w:t>құлық сипаттамалары, мысалы, тамақтану, көбею, көші</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қон</w:t>
      </w:r>
      <w:r w:rsidR="00B0357C" w:rsidRPr="007F57C8">
        <w:rPr>
          <w:rFonts w:ascii="Times New Roman" w:hAnsi="Times New Roman" w:cs="Times New Roman"/>
          <w:sz w:val="28"/>
          <w:szCs w:val="28"/>
        </w:rPr>
        <w:t xml:space="preserve"> және т.</w:t>
      </w:r>
      <w:r w:rsidRPr="007F57C8">
        <w:rPr>
          <w:rFonts w:ascii="Times New Roman" w:hAnsi="Times New Roman" w:cs="Times New Roman"/>
          <w:sz w:val="28"/>
          <w:szCs w:val="28"/>
        </w:rPr>
        <w:t>б., қоршаған ортаға және су бағанындағы химиялық заттарға байланысты. Балықтар бірнеше органдармен қамтамасыз етілген және бұл ақпаратты алу және оны қажетті реакцияларды алу үшін миға беру стратегияларын әзірлейді. Иіс</w:t>
      </w:r>
      <w:r w:rsidR="00071F3B" w:rsidRPr="007F57C8">
        <w:rPr>
          <w:rFonts w:ascii="Times New Roman" w:hAnsi="Times New Roman" w:cs="Times New Roman"/>
          <w:sz w:val="28"/>
          <w:szCs w:val="28"/>
        </w:rPr>
        <w:t xml:space="preserve"> және дәм сезу </w:t>
      </w:r>
      <w:r w:rsidR="004543E0" w:rsidRPr="007F57C8">
        <w:rPr>
          <w:rFonts w:ascii="Times New Roman" w:hAnsi="Times New Roman" w:cs="Times New Roman"/>
          <w:sz w:val="28"/>
          <w:szCs w:val="28"/>
        </w:rPr>
        <w:t>–</w:t>
      </w:r>
      <w:r w:rsidR="00B0357C" w:rsidRPr="007F57C8">
        <w:rPr>
          <w:rFonts w:ascii="Times New Roman" w:hAnsi="Times New Roman" w:cs="Times New Roman"/>
          <w:sz w:val="28"/>
          <w:szCs w:val="28"/>
        </w:rPr>
        <w:t xml:space="preserve"> </w:t>
      </w:r>
      <w:r w:rsidRPr="007F57C8">
        <w:rPr>
          <w:rFonts w:ascii="Times New Roman" w:hAnsi="Times New Roman" w:cs="Times New Roman"/>
          <w:sz w:val="28"/>
          <w:szCs w:val="28"/>
        </w:rPr>
        <w:t>бұл балықтардың тамақтану тәртібінде маңызды рөл атқаратын екі негізгі хемосенсорлық жүйе [25].</w:t>
      </w:r>
    </w:p>
    <w:p w14:paraId="621E74BB" w14:textId="3519AB3D" w:rsidR="00CC4270" w:rsidRPr="007F57C8" w:rsidRDefault="00071F3B"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Химиялық қосылыстар (мысалы, аминқышқылдары) немес</w:t>
      </w:r>
      <w:r w:rsidR="00B0357C" w:rsidRPr="007F57C8">
        <w:rPr>
          <w:rFonts w:ascii="Times New Roman" w:hAnsi="Times New Roman" w:cs="Times New Roman"/>
          <w:sz w:val="28"/>
          <w:szCs w:val="28"/>
        </w:rPr>
        <w:t>е кейбір</w:t>
      </w:r>
      <w:r w:rsidRPr="007F57C8">
        <w:rPr>
          <w:rFonts w:ascii="Times New Roman" w:hAnsi="Times New Roman" w:cs="Times New Roman"/>
          <w:sz w:val="28"/>
          <w:szCs w:val="28"/>
        </w:rPr>
        <w:t xml:space="preserve"> ингредиенттері осы негізгі жүйелер арқылы балықтың тамақтану тәртібін ынталандырып, Жем қабылдауды арттыруы мүмкін. Азықтандыру </w:t>
      </w:r>
      <w:r w:rsidR="00FA6C8D" w:rsidRPr="007F57C8">
        <w:rPr>
          <w:rFonts w:ascii="Times New Roman" w:hAnsi="Times New Roman" w:cs="Times New Roman"/>
          <w:sz w:val="28"/>
          <w:szCs w:val="28"/>
        </w:rPr>
        <w:t>күшейткіштері</w:t>
      </w:r>
      <w:r w:rsidRPr="007F57C8">
        <w:rPr>
          <w:rFonts w:ascii="Times New Roman" w:hAnsi="Times New Roman" w:cs="Times New Roman"/>
          <w:sz w:val="28"/>
          <w:szCs w:val="28"/>
        </w:rPr>
        <w:t xml:space="preserve"> мен хош иістендіргіштер </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 бұл жемді тұтынуды арттыру үшін жемде қолданылатын қосылыстар. </w:t>
      </w:r>
      <w:r w:rsidR="00CC4270" w:rsidRPr="007F57C8">
        <w:rPr>
          <w:rFonts w:ascii="Times New Roman" w:hAnsi="Times New Roman" w:cs="Times New Roman"/>
          <w:sz w:val="28"/>
          <w:szCs w:val="28"/>
        </w:rPr>
        <w:t>Азық</w:t>
      </w:r>
      <w:r w:rsidR="00250FE9" w:rsidRPr="007F57C8">
        <w:rPr>
          <w:rFonts w:ascii="Times New Roman" w:hAnsi="Times New Roman" w:cs="Times New Roman"/>
          <w:sz w:val="28"/>
          <w:szCs w:val="28"/>
        </w:rPr>
        <w:t>-</w:t>
      </w:r>
      <w:r w:rsidR="00CC4270" w:rsidRPr="007F57C8">
        <w:rPr>
          <w:rFonts w:ascii="Times New Roman" w:hAnsi="Times New Roman" w:cs="Times New Roman"/>
          <w:sz w:val="28"/>
          <w:szCs w:val="28"/>
        </w:rPr>
        <w:t>түлікті тұтынудың жоғарылауы өсудің жоғарылау</w:t>
      </w:r>
      <w:r w:rsidR="00B0357C" w:rsidRPr="007F57C8">
        <w:rPr>
          <w:rFonts w:ascii="Times New Roman" w:hAnsi="Times New Roman" w:cs="Times New Roman"/>
          <w:sz w:val="28"/>
          <w:szCs w:val="28"/>
        </w:rPr>
        <w:t xml:space="preserve">ына, иммундық реакцияларға </w:t>
      </w:r>
      <w:r w:rsidR="00CC4270" w:rsidRPr="007F57C8">
        <w:rPr>
          <w:rFonts w:ascii="Times New Roman" w:hAnsi="Times New Roman" w:cs="Times New Roman"/>
          <w:sz w:val="28"/>
          <w:szCs w:val="28"/>
        </w:rPr>
        <w:t>немесе көбею өнімділігіне әкелу</w:t>
      </w:r>
      <w:r w:rsidR="00D976EB" w:rsidRPr="007F57C8">
        <w:rPr>
          <w:rFonts w:ascii="Times New Roman" w:hAnsi="Times New Roman" w:cs="Times New Roman"/>
          <w:sz w:val="28"/>
          <w:szCs w:val="28"/>
        </w:rPr>
        <w:t>і мүмкін [26]</w:t>
      </w:r>
      <w:r w:rsidR="00CC4270" w:rsidRPr="007F57C8">
        <w:rPr>
          <w:rFonts w:ascii="Times New Roman" w:hAnsi="Times New Roman" w:cs="Times New Roman"/>
          <w:sz w:val="28"/>
          <w:szCs w:val="28"/>
        </w:rPr>
        <w:t>.</w:t>
      </w:r>
    </w:p>
    <w:p w14:paraId="12208DD7" w14:textId="6F2951CC" w:rsidR="000653A7" w:rsidRPr="007F57C8" w:rsidRDefault="00F805CE"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Су түрлеріне арналған жемшөптің заманауи формулаларында құрама жемді дамытудағы басты проблемалардың бірі</w:t>
      </w:r>
      <w:r w:rsidR="00250FE9" w:rsidRPr="007F57C8">
        <w:rPr>
          <w:rFonts w:ascii="Times New Roman" w:hAnsi="Times New Roman" w:cs="Times New Roman"/>
          <w:sz w:val="28"/>
          <w:szCs w:val="28"/>
        </w:rPr>
        <w:t xml:space="preserve"> </w:t>
      </w:r>
      <w:r w:rsidR="004543E0" w:rsidRPr="007F57C8">
        <w:rPr>
          <w:rFonts w:ascii="Times New Roman" w:hAnsi="Times New Roman" w:cs="Times New Roman"/>
          <w:sz w:val="28"/>
          <w:szCs w:val="28"/>
        </w:rPr>
        <w:t>–</w:t>
      </w:r>
      <w:r w:rsidR="00250FE9" w:rsidRPr="007F57C8">
        <w:rPr>
          <w:rFonts w:ascii="Times New Roman" w:hAnsi="Times New Roman" w:cs="Times New Roman"/>
          <w:sz w:val="28"/>
          <w:szCs w:val="28"/>
        </w:rPr>
        <w:t xml:space="preserve"> </w:t>
      </w:r>
      <w:r w:rsidR="000022B7" w:rsidRPr="007F57C8">
        <w:rPr>
          <w:rFonts w:ascii="Times New Roman" w:hAnsi="Times New Roman" w:cs="Times New Roman"/>
          <w:sz w:val="28"/>
          <w:szCs w:val="28"/>
        </w:rPr>
        <w:t>азықт</w:t>
      </w:r>
      <w:r w:rsidRPr="007F57C8">
        <w:rPr>
          <w:rFonts w:ascii="Times New Roman" w:hAnsi="Times New Roman" w:cs="Times New Roman"/>
          <w:sz w:val="28"/>
          <w:szCs w:val="28"/>
        </w:rPr>
        <w:t xml:space="preserve">ардың дәмдік тартымдылығы. Балық ұны, крилл ұны, асшаян ұны, еритін </w:t>
      </w:r>
      <w:r w:rsidR="00B0357C" w:rsidRPr="007F57C8">
        <w:rPr>
          <w:rFonts w:ascii="Times New Roman" w:hAnsi="Times New Roman" w:cs="Times New Roman"/>
          <w:sz w:val="28"/>
          <w:szCs w:val="28"/>
        </w:rPr>
        <w:t xml:space="preserve">балық өнімдері, балдыр ұны, </w:t>
      </w:r>
      <w:r w:rsidRPr="007F57C8">
        <w:rPr>
          <w:rFonts w:ascii="Times New Roman" w:hAnsi="Times New Roman" w:cs="Times New Roman"/>
          <w:sz w:val="28"/>
          <w:szCs w:val="28"/>
        </w:rPr>
        <w:t xml:space="preserve">балық майы және әртүрлі ақуыз гидролизаттары сияқты теңізден шыққан жемдер су түрлеріне Жем ингредиенттері ретінде жоғары дәмімен танылады </w:t>
      </w:r>
      <w:r w:rsidR="00D976EB" w:rsidRPr="007F57C8">
        <w:rPr>
          <w:rFonts w:ascii="Times New Roman" w:hAnsi="Times New Roman" w:cs="Times New Roman"/>
          <w:sz w:val="28"/>
          <w:szCs w:val="28"/>
        </w:rPr>
        <w:t>[</w:t>
      </w:r>
      <w:r w:rsidR="00387D13" w:rsidRPr="007F57C8">
        <w:rPr>
          <w:rFonts w:ascii="Times New Roman" w:hAnsi="Times New Roman" w:cs="Times New Roman"/>
          <w:sz w:val="28"/>
          <w:szCs w:val="28"/>
        </w:rPr>
        <w:t>26</w:t>
      </w:r>
      <w:r w:rsidR="004543E0" w:rsidRPr="007F57C8">
        <w:rPr>
          <w:rFonts w:ascii="Times New Roman" w:hAnsi="Times New Roman" w:cs="Times New Roman"/>
          <w:sz w:val="28"/>
          <w:szCs w:val="28"/>
        </w:rPr>
        <w:t>–</w:t>
      </w:r>
      <w:r w:rsidR="00387D13" w:rsidRPr="007F57C8">
        <w:rPr>
          <w:rFonts w:ascii="Times New Roman" w:hAnsi="Times New Roman" w:cs="Times New Roman"/>
          <w:sz w:val="28"/>
          <w:szCs w:val="28"/>
        </w:rPr>
        <w:t xml:space="preserve">28]. </w:t>
      </w:r>
      <w:r w:rsidRPr="007F57C8">
        <w:rPr>
          <w:rFonts w:ascii="Times New Roman" w:hAnsi="Times New Roman" w:cs="Times New Roman"/>
          <w:sz w:val="28"/>
          <w:szCs w:val="28"/>
        </w:rPr>
        <w:t xml:space="preserve">Дегенмен, осы өте дәмді теңіз ингредиенттерімен байланысты өсіп келе жатқан шығындар мен тұрақтылық мәселелері алмастырғыштардың дамуына айтарлықтай қысым жасады. Демек, өсімдік тектес кейбір ингредиенттер құрама жем формулаларында маңызды құрамдас бөліктерге айналды. Өсімдік өнімдері өте дәмді теңіз жемдерімен ауыстырылған кезде </w:t>
      </w:r>
      <w:r w:rsidR="000022B7" w:rsidRPr="007F57C8">
        <w:rPr>
          <w:rFonts w:ascii="Times New Roman" w:hAnsi="Times New Roman" w:cs="Times New Roman"/>
          <w:sz w:val="28"/>
          <w:szCs w:val="28"/>
        </w:rPr>
        <w:t>азықт</w:t>
      </w:r>
      <w:r w:rsidRPr="007F57C8">
        <w:rPr>
          <w:rFonts w:ascii="Times New Roman" w:hAnsi="Times New Roman" w:cs="Times New Roman"/>
          <w:sz w:val="28"/>
          <w:szCs w:val="28"/>
        </w:rPr>
        <w:t xml:space="preserve">ы қабылдау азаяды және бірнеше өсірілген түрлердің өнімділік реакциялары сәйкесінше төмендейді </w:t>
      </w:r>
      <w:r w:rsidR="00387D13" w:rsidRPr="007F57C8">
        <w:rPr>
          <w:rFonts w:ascii="Times New Roman" w:hAnsi="Times New Roman" w:cs="Times New Roman"/>
          <w:sz w:val="28"/>
          <w:szCs w:val="28"/>
        </w:rPr>
        <w:t>[29]</w:t>
      </w:r>
      <w:r w:rsidRPr="007F57C8">
        <w:rPr>
          <w:rFonts w:ascii="Times New Roman" w:hAnsi="Times New Roman" w:cs="Times New Roman"/>
          <w:sz w:val="28"/>
          <w:szCs w:val="28"/>
        </w:rPr>
        <w:t>. Ғалымдар балықтардың қоректену тәртібін ынталандыратын негізінен теңізден алынған ингредиенттерде болатын белсенді қосылыстарды іздест</w:t>
      </w:r>
      <w:r w:rsidR="00387D13" w:rsidRPr="007F57C8">
        <w:rPr>
          <w:rFonts w:ascii="Times New Roman" w:hAnsi="Times New Roman" w:cs="Times New Roman"/>
          <w:sz w:val="28"/>
          <w:szCs w:val="28"/>
        </w:rPr>
        <w:t>ірді [30</w:t>
      </w:r>
      <w:r w:rsidR="00EF0804" w:rsidRPr="007F57C8">
        <w:rPr>
          <w:rFonts w:ascii="Times New Roman" w:hAnsi="Times New Roman" w:cs="Times New Roman"/>
          <w:sz w:val="28"/>
          <w:szCs w:val="28"/>
        </w:rPr>
        <w:t>-</w:t>
      </w:r>
      <w:r w:rsidR="00387D13" w:rsidRPr="007F57C8">
        <w:rPr>
          <w:rFonts w:ascii="Times New Roman" w:hAnsi="Times New Roman" w:cs="Times New Roman"/>
          <w:sz w:val="28"/>
          <w:szCs w:val="28"/>
        </w:rPr>
        <w:t xml:space="preserve">31]. </w:t>
      </w:r>
      <w:r w:rsidRPr="007F57C8">
        <w:rPr>
          <w:rFonts w:ascii="Times New Roman" w:hAnsi="Times New Roman" w:cs="Times New Roman"/>
          <w:sz w:val="28"/>
          <w:szCs w:val="28"/>
        </w:rPr>
        <w:t xml:space="preserve">Сондықтан жемшөп </w:t>
      </w:r>
      <w:r w:rsidR="006A7A27" w:rsidRPr="007F57C8">
        <w:rPr>
          <w:rFonts w:ascii="Times New Roman" w:hAnsi="Times New Roman" w:cs="Times New Roman"/>
          <w:sz w:val="28"/>
          <w:szCs w:val="28"/>
        </w:rPr>
        <w:t>күшейткіштері</w:t>
      </w:r>
      <w:r w:rsidRPr="007F57C8">
        <w:rPr>
          <w:rFonts w:ascii="Times New Roman" w:hAnsi="Times New Roman" w:cs="Times New Roman"/>
          <w:sz w:val="28"/>
          <w:szCs w:val="28"/>
        </w:rPr>
        <w:t>н немесе аттрактанттарды қосу жемді сіңіруге және сайып келгенде аквамәдениет түрлерінің өсуіне ықпал ету үшін міндетті болды. Дәмі мен тартымдылығын жақсартуға бағытталған әртүрлі жемшөптердің тиімділігі зерттелді, бірақ олардың аз бөлігі ғана құрама ж</w:t>
      </w:r>
      <w:r w:rsidR="000653A7" w:rsidRPr="007F57C8">
        <w:rPr>
          <w:rFonts w:ascii="Times New Roman" w:hAnsi="Times New Roman" w:cs="Times New Roman"/>
          <w:sz w:val="28"/>
          <w:szCs w:val="28"/>
        </w:rPr>
        <w:t>ем формулаларында танымал болды</w:t>
      </w:r>
      <w:r w:rsidRPr="007F57C8">
        <w:rPr>
          <w:rFonts w:ascii="Times New Roman" w:hAnsi="Times New Roman" w:cs="Times New Roman"/>
          <w:sz w:val="28"/>
          <w:szCs w:val="28"/>
        </w:rPr>
        <w:t>.</w:t>
      </w:r>
    </w:p>
    <w:p w14:paraId="04787702" w14:textId="4B3D270F" w:rsidR="00A8596B" w:rsidRPr="007F57C8" w:rsidRDefault="00A7080A"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Табиғи олжа балықтың дәмдік рецепторларын жоғары ынталандыратын бос аминқышқылдарының едәуір мөлшерінен тұрады </w:t>
      </w:r>
      <w:r w:rsidR="00387D13" w:rsidRPr="007F57C8">
        <w:rPr>
          <w:rFonts w:ascii="Times New Roman" w:hAnsi="Times New Roman" w:cs="Times New Roman"/>
          <w:sz w:val="28"/>
          <w:szCs w:val="28"/>
        </w:rPr>
        <w:t>[32]</w:t>
      </w:r>
      <w:r w:rsidRPr="007F57C8">
        <w:rPr>
          <w:rFonts w:ascii="Times New Roman" w:hAnsi="Times New Roman" w:cs="Times New Roman"/>
          <w:sz w:val="28"/>
          <w:szCs w:val="28"/>
        </w:rPr>
        <w:t>. Мысалы, L</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амин қышқылдарының қоспалары кемпірқосақ ф</w:t>
      </w:r>
      <w:r w:rsidR="00387D13" w:rsidRPr="007F57C8">
        <w:rPr>
          <w:rFonts w:ascii="Times New Roman" w:hAnsi="Times New Roman" w:cs="Times New Roman"/>
          <w:sz w:val="28"/>
          <w:szCs w:val="28"/>
        </w:rPr>
        <w:t>орельі [33], плаис [34]</w:t>
      </w:r>
      <w:r w:rsidRPr="007F57C8">
        <w:rPr>
          <w:rFonts w:ascii="Times New Roman" w:hAnsi="Times New Roman" w:cs="Times New Roman"/>
          <w:sz w:val="28"/>
          <w:szCs w:val="28"/>
        </w:rPr>
        <w:t xml:space="preserve"> және қарапайым тұқы</w:t>
      </w:r>
      <w:r w:rsidR="00387D13" w:rsidRPr="007F57C8">
        <w:rPr>
          <w:rFonts w:ascii="Times New Roman" w:hAnsi="Times New Roman" w:cs="Times New Roman"/>
          <w:sz w:val="28"/>
          <w:szCs w:val="28"/>
        </w:rPr>
        <w:t xml:space="preserve"> [35]</w:t>
      </w:r>
      <w:r w:rsidRPr="007F57C8">
        <w:rPr>
          <w:rFonts w:ascii="Times New Roman" w:hAnsi="Times New Roman" w:cs="Times New Roman"/>
          <w:sz w:val="28"/>
          <w:szCs w:val="28"/>
        </w:rPr>
        <w:t xml:space="preserve"> үшін тиімді қоректену </w:t>
      </w:r>
      <w:r w:rsidR="00FA6C8D" w:rsidRPr="007F57C8">
        <w:rPr>
          <w:rFonts w:ascii="Times New Roman" w:hAnsi="Times New Roman" w:cs="Times New Roman"/>
          <w:sz w:val="28"/>
          <w:szCs w:val="28"/>
        </w:rPr>
        <w:t>күшейткіш</w:t>
      </w:r>
      <w:r w:rsidR="006A7A27" w:rsidRPr="007F57C8">
        <w:rPr>
          <w:rFonts w:ascii="Times New Roman" w:hAnsi="Times New Roman" w:cs="Times New Roman"/>
          <w:sz w:val="28"/>
          <w:szCs w:val="28"/>
        </w:rPr>
        <w:t>тері</w:t>
      </w:r>
      <w:r w:rsidRPr="007F57C8">
        <w:rPr>
          <w:rFonts w:ascii="Times New Roman" w:hAnsi="Times New Roman" w:cs="Times New Roman"/>
          <w:sz w:val="28"/>
          <w:szCs w:val="28"/>
        </w:rPr>
        <w:t xml:space="preserve"> болып табылады. Жақсы зерттелген аминқышқылды қоспалардың бірі, L</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карнитин – мультифизиологиялық, биоактивті және ластанбайтын қоспа, балық пен шаянтәрізділердің өсуін жақсартатын және жемді жақсырақ түрлендіру арқылы күшті тартушы ретінде әрекет етеді</w:t>
      </w:r>
      <w:r w:rsidR="00387D13" w:rsidRPr="007F57C8">
        <w:rPr>
          <w:rFonts w:ascii="Times New Roman" w:hAnsi="Times New Roman" w:cs="Times New Roman"/>
          <w:sz w:val="28"/>
          <w:szCs w:val="28"/>
        </w:rPr>
        <w:t xml:space="preserve"> [36] </w:t>
      </w:r>
      <w:r w:rsidRPr="007F57C8">
        <w:rPr>
          <w:rFonts w:ascii="Times New Roman" w:hAnsi="Times New Roman" w:cs="Times New Roman"/>
          <w:sz w:val="28"/>
          <w:szCs w:val="28"/>
        </w:rPr>
        <w:t xml:space="preserve">немесе жемді тұтынудың жоғарылауы. </w:t>
      </w:r>
      <w:r w:rsidR="009259EB" w:rsidRPr="007F57C8">
        <w:rPr>
          <w:rFonts w:ascii="Times New Roman" w:hAnsi="Times New Roman" w:cs="Times New Roman"/>
          <w:sz w:val="28"/>
          <w:szCs w:val="28"/>
        </w:rPr>
        <w:t>Сонымен қатар, липидті катаболизм кезінде L</w:t>
      </w:r>
      <w:r w:rsidR="004543E0" w:rsidRPr="007F57C8">
        <w:rPr>
          <w:rFonts w:ascii="Times New Roman" w:hAnsi="Times New Roman" w:cs="Times New Roman"/>
          <w:sz w:val="28"/>
          <w:szCs w:val="28"/>
        </w:rPr>
        <w:t>–</w:t>
      </w:r>
      <w:r w:rsidR="009259EB" w:rsidRPr="007F57C8">
        <w:rPr>
          <w:rFonts w:ascii="Times New Roman" w:hAnsi="Times New Roman" w:cs="Times New Roman"/>
          <w:sz w:val="28"/>
          <w:szCs w:val="28"/>
        </w:rPr>
        <w:t xml:space="preserve">карнитин орташа және ұзын тізбекті май қышқылдарын цитозолдан митохондрияға энергия өндіру үшін тасымалдау үшін қажет [37]. Оның энергия алмасуындағы шешуші рөлін ескере </w:t>
      </w:r>
      <w:r w:rsidR="009259EB" w:rsidRPr="007F57C8">
        <w:rPr>
          <w:rFonts w:ascii="Times New Roman" w:hAnsi="Times New Roman" w:cs="Times New Roman"/>
          <w:sz w:val="28"/>
          <w:szCs w:val="28"/>
        </w:rPr>
        <w:lastRenderedPageBreak/>
        <w:t xml:space="preserve">отырып, </w:t>
      </w:r>
      <w:r w:rsidR="000022B7" w:rsidRPr="007F57C8">
        <w:rPr>
          <w:rFonts w:ascii="Times New Roman" w:hAnsi="Times New Roman" w:cs="Times New Roman"/>
          <w:sz w:val="28"/>
          <w:szCs w:val="28"/>
        </w:rPr>
        <w:t>азықт</w:t>
      </w:r>
      <w:r w:rsidR="009259EB" w:rsidRPr="007F57C8">
        <w:rPr>
          <w:rFonts w:ascii="Times New Roman" w:hAnsi="Times New Roman" w:cs="Times New Roman"/>
          <w:sz w:val="28"/>
          <w:szCs w:val="28"/>
        </w:rPr>
        <w:t>ық L</w:t>
      </w:r>
      <w:r w:rsidR="004543E0" w:rsidRPr="007F57C8">
        <w:rPr>
          <w:rFonts w:ascii="Times New Roman" w:hAnsi="Times New Roman" w:cs="Times New Roman"/>
          <w:sz w:val="28"/>
          <w:szCs w:val="28"/>
        </w:rPr>
        <w:t>–</w:t>
      </w:r>
      <w:r w:rsidR="009259EB" w:rsidRPr="007F57C8">
        <w:rPr>
          <w:rFonts w:ascii="Times New Roman" w:hAnsi="Times New Roman" w:cs="Times New Roman"/>
          <w:sz w:val="28"/>
          <w:szCs w:val="28"/>
        </w:rPr>
        <w:t>карнитиннің өсуді күшейтетін әсері көптеген балық түрлерінде сыналған. [38] белуга бекіре</w:t>
      </w:r>
      <w:r w:rsidR="00331356" w:rsidRPr="00331356">
        <w:rPr>
          <w:rFonts w:ascii="Times New Roman" w:hAnsi="Times New Roman" w:cs="Times New Roman"/>
          <w:sz w:val="28"/>
          <w:szCs w:val="28"/>
        </w:rPr>
        <w:t xml:space="preserve"> ша</w:t>
      </w:r>
      <w:r w:rsidR="00331356">
        <w:rPr>
          <w:rFonts w:ascii="Times New Roman" w:hAnsi="Times New Roman" w:cs="Times New Roman"/>
          <w:sz w:val="28"/>
          <w:szCs w:val="28"/>
        </w:rPr>
        <w:t>бақтарының</w:t>
      </w:r>
      <w:r w:rsidR="009259EB" w:rsidRPr="007F57C8">
        <w:rPr>
          <w:rFonts w:ascii="Times New Roman" w:hAnsi="Times New Roman" w:cs="Times New Roman"/>
          <w:sz w:val="28"/>
          <w:szCs w:val="28"/>
        </w:rPr>
        <w:t xml:space="preserve"> (</w:t>
      </w:r>
      <w:r w:rsidR="009259EB" w:rsidRPr="00331356">
        <w:rPr>
          <w:rFonts w:ascii="Times New Roman" w:hAnsi="Times New Roman" w:cs="Times New Roman"/>
          <w:i/>
          <w:iCs/>
          <w:sz w:val="28"/>
          <w:szCs w:val="28"/>
        </w:rPr>
        <w:t>Huso huso</w:t>
      </w:r>
      <w:r w:rsidR="009259EB" w:rsidRPr="007F57C8">
        <w:rPr>
          <w:rFonts w:ascii="Times New Roman" w:hAnsi="Times New Roman" w:cs="Times New Roman"/>
          <w:sz w:val="28"/>
          <w:szCs w:val="28"/>
        </w:rPr>
        <w:t>) өсу көрсеткіштері мен жемді кәдеге жаратуын зерттеді.</w:t>
      </w:r>
      <w:r w:rsidR="00331356">
        <w:rPr>
          <w:rFonts w:ascii="Times New Roman" w:hAnsi="Times New Roman" w:cs="Times New Roman"/>
          <w:sz w:val="28"/>
          <w:szCs w:val="28"/>
        </w:rPr>
        <w:t xml:space="preserve"> </w:t>
      </w:r>
      <w:r w:rsidR="009259EB" w:rsidRPr="007F57C8">
        <w:rPr>
          <w:rFonts w:ascii="Times New Roman" w:hAnsi="Times New Roman" w:cs="Times New Roman"/>
          <w:sz w:val="28"/>
          <w:szCs w:val="28"/>
        </w:rPr>
        <w:t>Олардың нәтижелеріне сүйене отырып, бекіре тұқымдас балықтарды 300 мг Л</w:t>
      </w:r>
      <w:r w:rsidR="004543E0" w:rsidRPr="007F57C8">
        <w:rPr>
          <w:rFonts w:ascii="Times New Roman" w:hAnsi="Times New Roman" w:cs="Times New Roman"/>
          <w:sz w:val="28"/>
          <w:szCs w:val="28"/>
        </w:rPr>
        <w:t>–</w:t>
      </w:r>
      <w:r w:rsidR="009259EB" w:rsidRPr="007F57C8">
        <w:rPr>
          <w:rFonts w:ascii="Times New Roman" w:hAnsi="Times New Roman" w:cs="Times New Roman"/>
          <w:sz w:val="28"/>
          <w:szCs w:val="28"/>
        </w:rPr>
        <w:t xml:space="preserve">карнитин/кг </w:t>
      </w:r>
      <w:r w:rsidR="000022B7" w:rsidRPr="007F57C8">
        <w:rPr>
          <w:rFonts w:ascii="Times New Roman" w:hAnsi="Times New Roman" w:cs="Times New Roman"/>
          <w:sz w:val="28"/>
          <w:szCs w:val="28"/>
        </w:rPr>
        <w:t>азықп</w:t>
      </w:r>
      <w:r w:rsidR="009259EB" w:rsidRPr="007F57C8">
        <w:rPr>
          <w:rFonts w:ascii="Times New Roman" w:hAnsi="Times New Roman" w:cs="Times New Roman"/>
          <w:sz w:val="28"/>
          <w:szCs w:val="28"/>
        </w:rPr>
        <w:t>ен тамақтандыру өсу көрсеткіштерін жақсартып, липидтердің ақуызды үнемдейтін әсерін ынталандыруы мүмкін. Сол сияқты, бірнеше зерттеулер 150</w:t>
      </w:r>
      <w:r w:rsidR="004543E0" w:rsidRPr="007F57C8">
        <w:rPr>
          <w:rFonts w:ascii="Times New Roman" w:hAnsi="Times New Roman" w:cs="Times New Roman"/>
          <w:sz w:val="28"/>
          <w:szCs w:val="28"/>
        </w:rPr>
        <w:t>–</w:t>
      </w:r>
      <w:r w:rsidR="009259EB" w:rsidRPr="007F57C8">
        <w:rPr>
          <w:rFonts w:ascii="Times New Roman" w:hAnsi="Times New Roman" w:cs="Times New Roman"/>
          <w:sz w:val="28"/>
          <w:szCs w:val="28"/>
        </w:rPr>
        <w:t>500 мг Л</w:t>
      </w:r>
      <w:r w:rsidR="004543E0" w:rsidRPr="007F57C8">
        <w:rPr>
          <w:rFonts w:ascii="Times New Roman" w:hAnsi="Times New Roman" w:cs="Times New Roman"/>
          <w:sz w:val="28"/>
          <w:szCs w:val="28"/>
        </w:rPr>
        <w:t>–</w:t>
      </w:r>
      <w:r w:rsidR="009259EB" w:rsidRPr="007F57C8">
        <w:rPr>
          <w:rFonts w:ascii="Times New Roman" w:hAnsi="Times New Roman" w:cs="Times New Roman"/>
          <w:sz w:val="28"/>
          <w:szCs w:val="28"/>
        </w:rPr>
        <w:t xml:space="preserve">карнитин/кг </w:t>
      </w:r>
      <w:r w:rsidR="000022B7" w:rsidRPr="007F57C8">
        <w:rPr>
          <w:rFonts w:ascii="Times New Roman" w:hAnsi="Times New Roman" w:cs="Times New Roman"/>
          <w:sz w:val="28"/>
          <w:szCs w:val="28"/>
        </w:rPr>
        <w:t>азық</w:t>
      </w:r>
      <w:r w:rsidR="009259EB" w:rsidRPr="007F57C8">
        <w:rPr>
          <w:rFonts w:ascii="Times New Roman" w:hAnsi="Times New Roman" w:cs="Times New Roman"/>
          <w:sz w:val="28"/>
          <w:szCs w:val="28"/>
        </w:rPr>
        <w:t xml:space="preserve"> өсу көрсеткіштерінің жақсаруына әкелуі мүмкін екенін көрсетті. </w:t>
      </w:r>
      <w:r w:rsidR="006B36BA" w:rsidRPr="007F57C8">
        <w:rPr>
          <w:rFonts w:ascii="Times New Roman" w:hAnsi="Times New Roman" w:cs="Times New Roman"/>
          <w:sz w:val="28"/>
          <w:szCs w:val="28"/>
        </w:rPr>
        <w:t>[30]</w:t>
      </w:r>
      <w:r w:rsidR="00A8596B" w:rsidRPr="007F57C8">
        <w:rPr>
          <w:rFonts w:ascii="Times New Roman" w:hAnsi="Times New Roman" w:cs="Times New Roman"/>
          <w:sz w:val="28"/>
          <w:szCs w:val="28"/>
        </w:rPr>
        <w:t xml:space="preserve"> кейбір бос аминқышқылдары ғана кейбір балық түрлерінде ынталандырушы әсер етеді және көптеген зерттеулер басқа балықтарда бұл аминқышқылдарының тежегіш әсерін көрсетті деген қорытындыға келді. Балықтардың әртүрлі </w:t>
      </w:r>
      <w:r w:rsidR="00FA6C8D" w:rsidRPr="007F57C8">
        <w:rPr>
          <w:rFonts w:ascii="Times New Roman" w:hAnsi="Times New Roman" w:cs="Times New Roman"/>
          <w:sz w:val="28"/>
          <w:szCs w:val="28"/>
        </w:rPr>
        <w:t>күшейткіш</w:t>
      </w:r>
      <w:r w:rsidR="006A7A27" w:rsidRPr="007F57C8">
        <w:rPr>
          <w:rFonts w:ascii="Times New Roman" w:hAnsi="Times New Roman" w:cs="Times New Roman"/>
          <w:sz w:val="28"/>
          <w:szCs w:val="28"/>
        </w:rPr>
        <w:t>терге</w:t>
      </w:r>
      <w:r w:rsidR="00A8596B" w:rsidRPr="007F57C8">
        <w:rPr>
          <w:rFonts w:ascii="Times New Roman" w:hAnsi="Times New Roman" w:cs="Times New Roman"/>
          <w:sz w:val="28"/>
          <w:szCs w:val="28"/>
        </w:rPr>
        <w:t xml:space="preserve"> жауап беруінде үлкен түраралық айырмашылықтар </w:t>
      </w:r>
      <w:r w:rsidR="006B36BA" w:rsidRPr="007F57C8">
        <w:rPr>
          <w:rFonts w:ascii="Times New Roman" w:hAnsi="Times New Roman" w:cs="Times New Roman"/>
          <w:sz w:val="28"/>
          <w:szCs w:val="28"/>
        </w:rPr>
        <w:t>бар. Ладогон балығы</w:t>
      </w:r>
      <w:r w:rsidR="00A8596B" w:rsidRPr="007F57C8">
        <w:rPr>
          <w:rFonts w:ascii="Times New Roman" w:hAnsi="Times New Roman" w:cs="Times New Roman"/>
          <w:sz w:val="28"/>
          <w:szCs w:val="28"/>
        </w:rPr>
        <w:t xml:space="preserve"> глицинге сезімтал бо</w:t>
      </w:r>
      <w:r w:rsidR="00520C75" w:rsidRPr="007F57C8">
        <w:rPr>
          <w:rFonts w:ascii="Times New Roman" w:hAnsi="Times New Roman" w:cs="Times New Roman"/>
          <w:sz w:val="28"/>
          <w:szCs w:val="28"/>
        </w:rPr>
        <w:t>лды [40]</w:t>
      </w:r>
      <w:r w:rsidR="00A8596B" w:rsidRPr="007F57C8">
        <w:rPr>
          <w:rFonts w:ascii="Times New Roman" w:hAnsi="Times New Roman" w:cs="Times New Roman"/>
          <w:sz w:val="28"/>
          <w:szCs w:val="28"/>
        </w:rPr>
        <w:t xml:space="preserve">, бірақ кемпірқосақ форельі оған оң жауап </w:t>
      </w:r>
      <w:r w:rsidR="00520C75" w:rsidRPr="007F57C8">
        <w:rPr>
          <w:rFonts w:ascii="Times New Roman" w:hAnsi="Times New Roman" w:cs="Times New Roman"/>
          <w:sz w:val="28"/>
          <w:szCs w:val="28"/>
        </w:rPr>
        <w:t>бермеді [41]</w:t>
      </w:r>
      <w:r w:rsidR="00A8596B" w:rsidRPr="007F57C8">
        <w:rPr>
          <w:rFonts w:ascii="Times New Roman" w:hAnsi="Times New Roman" w:cs="Times New Roman"/>
          <w:sz w:val="28"/>
          <w:szCs w:val="28"/>
        </w:rPr>
        <w:t xml:space="preserve">. </w:t>
      </w:r>
      <w:r w:rsidR="00520C75" w:rsidRPr="007F57C8">
        <w:rPr>
          <w:rFonts w:ascii="Times New Roman" w:hAnsi="Times New Roman" w:cs="Times New Roman"/>
          <w:sz w:val="28"/>
          <w:szCs w:val="28"/>
        </w:rPr>
        <w:t xml:space="preserve">Тилапия Зили балығы </w:t>
      </w:r>
      <w:r w:rsidR="00A8596B" w:rsidRPr="007F57C8">
        <w:rPr>
          <w:rFonts w:ascii="Times New Roman" w:hAnsi="Times New Roman" w:cs="Times New Roman"/>
          <w:sz w:val="28"/>
          <w:szCs w:val="28"/>
        </w:rPr>
        <w:t xml:space="preserve">қышқыл амин қышқылдары мен лимон </w:t>
      </w:r>
      <w:r w:rsidR="00811327" w:rsidRPr="007F57C8">
        <w:rPr>
          <w:rFonts w:ascii="Times New Roman" w:hAnsi="Times New Roman" w:cs="Times New Roman"/>
          <w:sz w:val="28"/>
          <w:szCs w:val="28"/>
        </w:rPr>
        <w:t>қышқылды</w:t>
      </w:r>
      <w:r w:rsidR="00A8596B" w:rsidRPr="007F57C8">
        <w:rPr>
          <w:rFonts w:ascii="Times New Roman" w:hAnsi="Times New Roman" w:cs="Times New Roman"/>
          <w:sz w:val="28"/>
          <w:szCs w:val="28"/>
        </w:rPr>
        <w:t>на сезімтал болды, бірақ сілтілі және бейтарап амин қышқ</w:t>
      </w:r>
      <w:r w:rsidR="00520C75" w:rsidRPr="007F57C8">
        <w:rPr>
          <w:rFonts w:ascii="Times New Roman" w:hAnsi="Times New Roman" w:cs="Times New Roman"/>
          <w:sz w:val="28"/>
          <w:szCs w:val="28"/>
        </w:rPr>
        <w:t>ылдарына сезімтал болды [42]</w:t>
      </w:r>
      <w:r w:rsidR="00A8596B" w:rsidRPr="007F57C8">
        <w:rPr>
          <w:rFonts w:ascii="Times New Roman" w:hAnsi="Times New Roman" w:cs="Times New Roman"/>
          <w:sz w:val="28"/>
          <w:szCs w:val="28"/>
        </w:rPr>
        <w:t xml:space="preserve">. Кейбір химиялық заттар кейбір балықтарды </w:t>
      </w:r>
      <w:r w:rsidR="00FA6C8D" w:rsidRPr="007F57C8">
        <w:rPr>
          <w:rFonts w:ascii="Times New Roman" w:hAnsi="Times New Roman" w:cs="Times New Roman"/>
          <w:sz w:val="28"/>
          <w:szCs w:val="28"/>
        </w:rPr>
        <w:t>күшейткіш</w:t>
      </w:r>
      <w:r w:rsidR="006A7A27" w:rsidRPr="007F57C8">
        <w:rPr>
          <w:rFonts w:ascii="Times New Roman" w:hAnsi="Times New Roman" w:cs="Times New Roman"/>
          <w:sz w:val="28"/>
          <w:szCs w:val="28"/>
        </w:rPr>
        <w:t>тер</w:t>
      </w:r>
      <w:r w:rsidR="00A8596B" w:rsidRPr="007F57C8">
        <w:rPr>
          <w:rFonts w:ascii="Times New Roman" w:hAnsi="Times New Roman" w:cs="Times New Roman"/>
          <w:sz w:val="28"/>
          <w:szCs w:val="28"/>
        </w:rPr>
        <w:t>мен қоректендіреді, ал басқаларына кедергі жасайды. Мысалы, L</w:t>
      </w:r>
      <w:r w:rsidR="004543E0" w:rsidRPr="007F57C8">
        <w:rPr>
          <w:rFonts w:ascii="Times New Roman" w:hAnsi="Times New Roman" w:cs="Times New Roman"/>
          <w:sz w:val="28"/>
          <w:szCs w:val="28"/>
        </w:rPr>
        <w:t>–</w:t>
      </w:r>
      <w:r w:rsidR="00A8596B" w:rsidRPr="007F57C8">
        <w:rPr>
          <w:rFonts w:ascii="Times New Roman" w:hAnsi="Times New Roman" w:cs="Times New Roman"/>
          <w:sz w:val="28"/>
          <w:szCs w:val="28"/>
        </w:rPr>
        <w:t>пролин және L</w:t>
      </w:r>
      <w:r w:rsidR="004543E0" w:rsidRPr="007F57C8">
        <w:rPr>
          <w:rFonts w:ascii="Times New Roman" w:hAnsi="Times New Roman" w:cs="Times New Roman"/>
          <w:sz w:val="28"/>
          <w:szCs w:val="28"/>
        </w:rPr>
        <w:t>–</w:t>
      </w:r>
      <w:r w:rsidR="00A8596B" w:rsidRPr="007F57C8">
        <w:rPr>
          <w:rFonts w:ascii="Times New Roman" w:hAnsi="Times New Roman" w:cs="Times New Roman"/>
          <w:sz w:val="28"/>
          <w:szCs w:val="28"/>
        </w:rPr>
        <w:t>аланин қоңыр форель шабақтары үшін ын</w:t>
      </w:r>
      <w:r w:rsidR="00083484" w:rsidRPr="007F57C8">
        <w:rPr>
          <w:rFonts w:ascii="Times New Roman" w:hAnsi="Times New Roman" w:cs="Times New Roman"/>
          <w:sz w:val="28"/>
          <w:szCs w:val="28"/>
        </w:rPr>
        <w:t>таландырушы болды [43]</w:t>
      </w:r>
      <w:r w:rsidR="00A8596B" w:rsidRPr="007F57C8">
        <w:rPr>
          <w:rFonts w:ascii="Times New Roman" w:hAnsi="Times New Roman" w:cs="Times New Roman"/>
          <w:sz w:val="28"/>
          <w:szCs w:val="28"/>
        </w:rPr>
        <w:t>, бірақ кемпірқосақ форельіне тосқауыл болд</w:t>
      </w:r>
      <w:r w:rsidR="00083484" w:rsidRPr="007F57C8">
        <w:rPr>
          <w:rFonts w:ascii="Times New Roman" w:hAnsi="Times New Roman" w:cs="Times New Roman"/>
          <w:sz w:val="28"/>
          <w:szCs w:val="28"/>
        </w:rPr>
        <w:t>ы [41]</w:t>
      </w:r>
      <w:r w:rsidR="00A8596B" w:rsidRPr="007F57C8">
        <w:rPr>
          <w:rFonts w:ascii="Times New Roman" w:hAnsi="Times New Roman" w:cs="Times New Roman"/>
          <w:sz w:val="28"/>
          <w:szCs w:val="28"/>
        </w:rPr>
        <w:t xml:space="preserve">. </w:t>
      </w:r>
      <w:r w:rsidR="00083484" w:rsidRPr="007F57C8">
        <w:rPr>
          <w:rFonts w:ascii="Times New Roman" w:hAnsi="Times New Roman" w:cs="Times New Roman"/>
          <w:sz w:val="28"/>
          <w:szCs w:val="28"/>
        </w:rPr>
        <w:t>Г</w:t>
      </w:r>
      <w:r w:rsidR="00A8596B" w:rsidRPr="007F57C8">
        <w:rPr>
          <w:rFonts w:ascii="Times New Roman" w:hAnsi="Times New Roman" w:cs="Times New Roman"/>
          <w:sz w:val="28"/>
          <w:szCs w:val="28"/>
        </w:rPr>
        <w:t>ибель тұқы</w:t>
      </w:r>
      <w:r w:rsidR="00083484" w:rsidRPr="007F57C8">
        <w:rPr>
          <w:rFonts w:ascii="Times New Roman" w:hAnsi="Times New Roman" w:cs="Times New Roman"/>
          <w:sz w:val="28"/>
          <w:szCs w:val="28"/>
        </w:rPr>
        <w:t>мы</w:t>
      </w:r>
      <w:r w:rsidR="00A8596B" w:rsidRPr="007F57C8">
        <w:rPr>
          <w:rFonts w:ascii="Times New Roman" w:hAnsi="Times New Roman" w:cs="Times New Roman"/>
          <w:sz w:val="28"/>
          <w:szCs w:val="28"/>
        </w:rPr>
        <w:t xml:space="preserve"> (</w:t>
      </w:r>
      <w:r w:rsidR="00A8596B" w:rsidRPr="00331356">
        <w:rPr>
          <w:rFonts w:ascii="Times New Roman" w:hAnsi="Times New Roman" w:cs="Times New Roman"/>
          <w:i/>
          <w:iCs/>
          <w:sz w:val="28"/>
          <w:szCs w:val="28"/>
        </w:rPr>
        <w:t>Carassius auratus</w:t>
      </w:r>
      <w:r w:rsidR="00A8596B" w:rsidRPr="007F57C8">
        <w:rPr>
          <w:rFonts w:ascii="Times New Roman" w:hAnsi="Times New Roman" w:cs="Times New Roman"/>
          <w:sz w:val="28"/>
          <w:szCs w:val="28"/>
        </w:rPr>
        <w:t xml:space="preserve">) үшін ет және сүйек ұнының </w:t>
      </w:r>
      <w:r w:rsidR="000022B7" w:rsidRPr="007F57C8">
        <w:rPr>
          <w:rFonts w:ascii="Times New Roman" w:hAnsi="Times New Roman" w:cs="Times New Roman"/>
          <w:sz w:val="28"/>
          <w:szCs w:val="28"/>
        </w:rPr>
        <w:t>азықта</w:t>
      </w:r>
      <w:r w:rsidR="00A8596B" w:rsidRPr="007F57C8">
        <w:rPr>
          <w:rFonts w:ascii="Times New Roman" w:hAnsi="Times New Roman" w:cs="Times New Roman"/>
          <w:sz w:val="28"/>
          <w:szCs w:val="28"/>
        </w:rPr>
        <w:t xml:space="preserve">ғы бірнеше азықтандыру </w:t>
      </w:r>
      <w:r w:rsidR="00FA6C8D" w:rsidRPr="007F57C8">
        <w:rPr>
          <w:rFonts w:ascii="Times New Roman" w:hAnsi="Times New Roman" w:cs="Times New Roman"/>
          <w:sz w:val="28"/>
          <w:szCs w:val="28"/>
        </w:rPr>
        <w:t>күшейткіш</w:t>
      </w:r>
      <w:r w:rsidR="006A7A27" w:rsidRPr="007F57C8">
        <w:rPr>
          <w:rFonts w:ascii="Times New Roman" w:hAnsi="Times New Roman" w:cs="Times New Roman"/>
          <w:sz w:val="28"/>
          <w:szCs w:val="28"/>
        </w:rPr>
        <w:t>терін</w:t>
      </w:r>
      <w:r w:rsidR="00A8596B" w:rsidRPr="007F57C8">
        <w:rPr>
          <w:rFonts w:ascii="Times New Roman" w:hAnsi="Times New Roman" w:cs="Times New Roman"/>
          <w:sz w:val="28"/>
          <w:szCs w:val="28"/>
        </w:rPr>
        <w:t xml:space="preserve"> сынап көрді және барлық жем</w:t>
      </w:r>
      <w:r w:rsidR="00B0357C" w:rsidRPr="007F57C8">
        <w:rPr>
          <w:rFonts w:ascii="Times New Roman" w:hAnsi="Times New Roman" w:cs="Times New Roman"/>
          <w:sz w:val="28"/>
          <w:szCs w:val="28"/>
        </w:rPr>
        <w:t xml:space="preserve"> өнімдері, соның ішінде бетаин</w:t>
      </w:r>
      <w:r w:rsidR="00A8596B" w:rsidRPr="007F57C8">
        <w:rPr>
          <w:rFonts w:ascii="Times New Roman" w:hAnsi="Times New Roman" w:cs="Times New Roman"/>
          <w:sz w:val="28"/>
          <w:szCs w:val="28"/>
        </w:rPr>
        <w:t xml:space="preserve"> және кальмар сығындысы, тамақтануды ынталандыруға оң әсер етті</w:t>
      </w:r>
      <w:r w:rsidR="00083484" w:rsidRPr="007F57C8">
        <w:rPr>
          <w:rFonts w:ascii="Times New Roman" w:hAnsi="Times New Roman" w:cs="Times New Roman"/>
          <w:sz w:val="28"/>
          <w:szCs w:val="28"/>
        </w:rPr>
        <w:t xml:space="preserve"> [44]</w:t>
      </w:r>
      <w:r w:rsidR="00A8596B" w:rsidRPr="007F57C8">
        <w:rPr>
          <w:rFonts w:ascii="Times New Roman" w:hAnsi="Times New Roman" w:cs="Times New Roman"/>
          <w:sz w:val="28"/>
          <w:szCs w:val="28"/>
        </w:rPr>
        <w:t xml:space="preserve">. Бетаин – глицині бар үш метил тобынан тұратын амин </w:t>
      </w:r>
      <w:r w:rsidR="00811327" w:rsidRPr="007F57C8">
        <w:rPr>
          <w:rFonts w:ascii="Times New Roman" w:hAnsi="Times New Roman" w:cs="Times New Roman"/>
          <w:sz w:val="28"/>
          <w:szCs w:val="28"/>
        </w:rPr>
        <w:t>қышқылды</w:t>
      </w:r>
      <w:r w:rsidR="00A8596B" w:rsidRPr="007F57C8">
        <w:rPr>
          <w:rFonts w:ascii="Times New Roman" w:hAnsi="Times New Roman" w:cs="Times New Roman"/>
          <w:sz w:val="28"/>
          <w:szCs w:val="28"/>
        </w:rPr>
        <w:t>ның ерекше түрі және теңіз жануарлары мен бидай, шпинат және қант қызылшасы сияқты өсімдікте</w:t>
      </w:r>
      <w:r w:rsidR="003C0754" w:rsidRPr="007F57C8">
        <w:rPr>
          <w:rFonts w:ascii="Times New Roman" w:hAnsi="Times New Roman" w:cs="Times New Roman"/>
          <w:sz w:val="28"/>
          <w:szCs w:val="28"/>
        </w:rPr>
        <w:t>рде кездеседі [45]</w:t>
      </w:r>
      <w:r w:rsidR="00A8596B" w:rsidRPr="007F57C8">
        <w:rPr>
          <w:rFonts w:ascii="Times New Roman" w:hAnsi="Times New Roman" w:cs="Times New Roman"/>
          <w:sz w:val="28"/>
          <w:szCs w:val="28"/>
        </w:rPr>
        <w:t xml:space="preserve">. Бұл зат көптеген балық түрлерінің дәмдік жүйесіне әсер етуі мүмкін. </w:t>
      </w:r>
      <w:r w:rsidR="00FA6C8D" w:rsidRPr="007F57C8">
        <w:rPr>
          <w:rFonts w:ascii="Times New Roman" w:hAnsi="Times New Roman" w:cs="Times New Roman"/>
          <w:sz w:val="28"/>
          <w:szCs w:val="28"/>
        </w:rPr>
        <w:t>Т</w:t>
      </w:r>
      <w:r w:rsidR="007B63AE" w:rsidRPr="007F57C8">
        <w:rPr>
          <w:rFonts w:ascii="Times New Roman" w:hAnsi="Times New Roman" w:cs="Times New Roman"/>
          <w:sz w:val="28"/>
          <w:szCs w:val="28"/>
        </w:rPr>
        <w:t>илапия</w:t>
      </w:r>
      <w:r w:rsidR="00A8596B" w:rsidRPr="007F57C8">
        <w:rPr>
          <w:rFonts w:ascii="Times New Roman" w:hAnsi="Times New Roman" w:cs="Times New Roman"/>
          <w:sz w:val="28"/>
          <w:szCs w:val="28"/>
        </w:rPr>
        <w:t xml:space="preserve">да нөл пайыздық балық ұнының </w:t>
      </w:r>
      <w:r w:rsidR="000022B7" w:rsidRPr="007F57C8">
        <w:rPr>
          <w:rFonts w:ascii="Times New Roman" w:hAnsi="Times New Roman" w:cs="Times New Roman"/>
          <w:sz w:val="28"/>
          <w:szCs w:val="28"/>
        </w:rPr>
        <w:t>азықт</w:t>
      </w:r>
      <w:r w:rsidR="00A8596B" w:rsidRPr="007F57C8">
        <w:rPr>
          <w:rFonts w:ascii="Times New Roman" w:hAnsi="Times New Roman" w:cs="Times New Roman"/>
          <w:sz w:val="28"/>
          <w:szCs w:val="28"/>
        </w:rPr>
        <w:t>ы қолданылған кезде бетаин өсу өнімділігін жақсартты, жем</w:t>
      </w:r>
      <w:r w:rsidR="00AA3D32" w:rsidRPr="007F57C8">
        <w:rPr>
          <w:rFonts w:ascii="Times New Roman" w:hAnsi="Times New Roman" w:cs="Times New Roman"/>
          <w:sz w:val="28"/>
          <w:szCs w:val="28"/>
        </w:rPr>
        <w:t xml:space="preserve">нің конверсиялық коэффициентін </w:t>
      </w:r>
      <w:r w:rsidR="00A8596B" w:rsidRPr="007F57C8">
        <w:rPr>
          <w:rFonts w:ascii="Times New Roman" w:hAnsi="Times New Roman" w:cs="Times New Roman"/>
          <w:sz w:val="28"/>
          <w:szCs w:val="28"/>
        </w:rPr>
        <w:t>төмендетті, ішек бүршіктерінің ұзындығын және бокал жасушаларының санын көбейтті, қан параметрлерін жақсартты (мысалы, қызыл қан жасушалары, ақ қан жасушалары, жалпы протеин және глобулин) және инсулин тәрізді өсу факторы</w:t>
      </w:r>
      <w:r w:rsidR="004543E0" w:rsidRPr="007F57C8">
        <w:rPr>
          <w:rFonts w:ascii="Times New Roman" w:hAnsi="Times New Roman" w:cs="Times New Roman"/>
          <w:sz w:val="28"/>
          <w:szCs w:val="28"/>
        </w:rPr>
        <w:t>–</w:t>
      </w:r>
      <w:r w:rsidR="00A8596B" w:rsidRPr="007F57C8">
        <w:rPr>
          <w:rFonts w:ascii="Times New Roman" w:hAnsi="Times New Roman" w:cs="Times New Roman"/>
          <w:sz w:val="28"/>
          <w:szCs w:val="28"/>
        </w:rPr>
        <w:t>1 генінің экспрессиясын ж</w:t>
      </w:r>
      <w:r w:rsidR="003C0754" w:rsidRPr="007F57C8">
        <w:rPr>
          <w:rFonts w:ascii="Times New Roman" w:hAnsi="Times New Roman" w:cs="Times New Roman"/>
          <w:sz w:val="28"/>
          <w:szCs w:val="28"/>
        </w:rPr>
        <w:t>оғарылатты [46]</w:t>
      </w:r>
      <w:r w:rsidR="00A8596B" w:rsidRPr="007F57C8">
        <w:rPr>
          <w:rFonts w:ascii="Times New Roman" w:hAnsi="Times New Roman" w:cs="Times New Roman"/>
          <w:sz w:val="28"/>
          <w:szCs w:val="28"/>
        </w:rPr>
        <w:t>. Бұл нәтижелер алдыңғы зерттеулерге ұқсас болды, бетаинді толықтыру жемді тұтынуды ынталандырады (</w:t>
      </w:r>
      <w:r w:rsidR="00A8596B" w:rsidRPr="007F57C8">
        <w:rPr>
          <w:rFonts w:ascii="Times New Roman" w:hAnsi="Times New Roman" w:cs="Times New Roman"/>
          <w:i/>
          <w:sz w:val="28"/>
          <w:szCs w:val="28"/>
        </w:rPr>
        <w:t>Epinephelus fuscoguttatus</w:t>
      </w:r>
      <w:r w:rsidR="00A8596B" w:rsidRPr="007F57C8">
        <w:rPr>
          <w:rFonts w:ascii="Times New Roman" w:hAnsi="Times New Roman" w:cs="Times New Roman"/>
          <w:sz w:val="28"/>
          <w:szCs w:val="28"/>
        </w:rPr>
        <w:t>) және қытай жұмсақ қабығы бар тасбақада т.б. өсу көрсеткіштерін</w:t>
      </w:r>
      <w:r w:rsidR="003C0754" w:rsidRPr="007F57C8">
        <w:rPr>
          <w:rFonts w:ascii="Times New Roman" w:hAnsi="Times New Roman" w:cs="Times New Roman"/>
          <w:sz w:val="28"/>
          <w:szCs w:val="28"/>
        </w:rPr>
        <w:t xml:space="preserve"> жақсартады [47</w:t>
      </w:r>
      <w:r w:rsidR="00EF0804" w:rsidRPr="007F57C8">
        <w:rPr>
          <w:rFonts w:ascii="Times New Roman" w:hAnsi="Times New Roman" w:cs="Times New Roman"/>
          <w:sz w:val="28"/>
          <w:szCs w:val="28"/>
        </w:rPr>
        <w:t>-</w:t>
      </w:r>
      <w:r w:rsidR="003C0754" w:rsidRPr="007F57C8">
        <w:rPr>
          <w:rFonts w:ascii="Times New Roman" w:hAnsi="Times New Roman" w:cs="Times New Roman"/>
          <w:sz w:val="28"/>
          <w:szCs w:val="28"/>
        </w:rPr>
        <w:t>48]</w:t>
      </w:r>
      <w:r w:rsidR="00A8596B" w:rsidRPr="007F57C8">
        <w:rPr>
          <w:rFonts w:ascii="Times New Roman" w:hAnsi="Times New Roman" w:cs="Times New Roman"/>
          <w:sz w:val="28"/>
          <w:szCs w:val="28"/>
        </w:rPr>
        <w:t>.</w:t>
      </w:r>
    </w:p>
    <w:p w14:paraId="46B33BAB" w14:textId="0755585B" w:rsidR="00A8596B" w:rsidRPr="007F57C8" w:rsidRDefault="00A8596B"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Керісінше, гибридті жолақты </w:t>
      </w:r>
      <w:r w:rsidR="003C0754" w:rsidRPr="007F57C8">
        <w:rPr>
          <w:rFonts w:ascii="Times New Roman" w:hAnsi="Times New Roman" w:cs="Times New Roman"/>
          <w:sz w:val="28"/>
          <w:szCs w:val="28"/>
        </w:rPr>
        <w:t>бас [49]</w:t>
      </w:r>
      <w:r w:rsidRPr="007F57C8">
        <w:rPr>
          <w:rFonts w:ascii="Times New Roman" w:hAnsi="Times New Roman" w:cs="Times New Roman"/>
          <w:sz w:val="28"/>
          <w:szCs w:val="28"/>
        </w:rPr>
        <w:t xml:space="preserve">, еуропалық </w:t>
      </w:r>
      <w:r w:rsidR="003C0754" w:rsidRPr="007F57C8">
        <w:rPr>
          <w:rFonts w:ascii="Times New Roman" w:hAnsi="Times New Roman" w:cs="Times New Roman"/>
          <w:sz w:val="28"/>
          <w:szCs w:val="28"/>
        </w:rPr>
        <w:t>бас [50]</w:t>
      </w:r>
      <w:r w:rsidRPr="007F57C8">
        <w:rPr>
          <w:rFonts w:ascii="Times New Roman" w:hAnsi="Times New Roman" w:cs="Times New Roman"/>
          <w:sz w:val="28"/>
          <w:szCs w:val="28"/>
        </w:rPr>
        <w:t>, афр</w:t>
      </w:r>
      <w:r w:rsidR="003C0754" w:rsidRPr="007F57C8">
        <w:rPr>
          <w:rFonts w:ascii="Times New Roman" w:hAnsi="Times New Roman" w:cs="Times New Roman"/>
          <w:sz w:val="28"/>
          <w:szCs w:val="28"/>
        </w:rPr>
        <w:t>икалық сом [51]</w:t>
      </w:r>
      <w:r w:rsidRPr="007F57C8">
        <w:rPr>
          <w:rFonts w:ascii="Times New Roman" w:hAnsi="Times New Roman" w:cs="Times New Roman"/>
          <w:sz w:val="28"/>
          <w:szCs w:val="28"/>
        </w:rPr>
        <w:t>, немесе тил</w:t>
      </w:r>
      <w:r w:rsidR="003C0754" w:rsidRPr="007F57C8">
        <w:rPr>
          <w:rFonts w:ascii="Times New Roman" w:hAnsi="Times New Roman" w:cs="Times New Roman"/>
          <w:sz w:val="28"/>
          <w:szCs w:val="28"/>
        </w:rPr>
        <w:t>апия [52]</w:t>
      </w:r>
      <w:r w:rsidR="00331356">
        <w:rPr>
          <w:rFonts w:ascii="Times New Roman" w:hAnsi="Times New Roman" w:cs="Times New Roman"/>
          <w:sz w:val="28"/>
          <w:szCs w:val="28"/>
        </w:rPr>
        <w:t xml:space="preserve"> е</w:t>
      </w:r>
      <w:r w:rsidRPr="007F57C8">
        <w:rPr>
          <w:rFonts w:ascii="Times New Roman" w:hAnsi="Times New Roman" w:cs="Times New Roman"/>
          <w:sz w:val="28"/>
          <w:szCs w:val="28"/>
        </w:rPr>
        <w:t xml:space="preserve">септердегі бұл сәйкессіздіктер </w:t>
      </w:r>
      <w:r w:rsidR="000022B7" w:rsidRPr="007F57C8">
        <w:rPr>
          <w:rFonts w:ascii="Times New Roman" w:hAnsi="Times New Roman" w:cs="Times New Roman"/>
          <w:sz w:val="28"/>
          <w:szCs w:val="28"/>
        </w:rPr>
        <w:t>азықт</w:t>
      </w:r>
      <w:r w:rsidRPr="007F57C8">
        <w:rPr>
          <w:rFonts w:ascii="Times New Roman" w:hAnsi="Times New Roman" w:cs="Times New Roman"/>
          <w:sz w:val="28"/>
          <w:szCs w:val="28"/>
        </w:rPr>
        <w:t>ың құрамынан басқа, L</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карнитинді тағамдық қоспалардың өсуді ынталандыратын әсеріне түрлердің айырмашылықтары, даму кезеңдері және ұстау шарттары сияқты басқа факторлар әсер еткенін көрс</w:t>
      </w:r>
      <w:r w:rsidR="003C0754" w:rsidRPr="007F57C8">
        <w:rPr>
          <w:rFonts w:ascii="Times New Roman" w:hAnsi="Times New Roman" w:cs="Times New Roman"/>
          <w:sz w:val="28"/>
          <w:szCs w:val="28"/>
        </w:rPr>
        <w:t xml:space="preserve">етеді. </w:t>
      </w:r>
      <w:r w:rsidR="00331356">
        <w:rPr>
          <w:rFonts w:ascii="Times New Roman" w:hAnsi="Times New Roman" w:cs="Times New Roman"/>
          <w:sz w:val="28"/>
          <w:szCs w:val="28"/>
        </w:rPr>
        <w:t>Т</w:t>
      </w:r>
      <w:r w:rsidRPr="007F57C8">
        <w:rPr>
          <w:rFonts w:ascii="Times New Roman" w:hAnsi="Times New Roman" w:cs="Times New Roman"/>
          <w:sz w:val="28"/>
          <w:szCs w:val="28"/>
        </w:rPr>
        <w:t xml:space="preserve">ек белгілі бір бос аминқышқылдары кейбір балық түрлеріне ынталандырушы әсер етеді деген қорытындыға келді және көптеген зерттеулер бұл аминқышқылдарының басқа балықтарға тежегіш әсерін көрсетті. Балықтардың әртүрлі </w:t>
      </w:r>
      <w:r w:rsidR="00FA6C8D" w:rsidRPr="007F57C8">
        <w:rPr>
          <w:rFonts w:ascii="Times New Roman" w:hAnsi="Times New Roman" w:cs="Times New Roman"/>
          <w:sz w:val="28"/>
          <w:szCs w:val="28"/>
        </w:rPr>
        <w:t>күшейткіш</w:t>
      </w:r>
      <w:r w:rsidR="006A7A27" w:rsidRPr="007F57C8">
        <w:rPr>
          <w:rFonts w:ascii="Times New Roman" w:hAnsi="Times New Roman" w:cs="Times New Roman"/>
          <w:sz w:val="28"/>
          <w:szCs w:val="28"/>
        </w:rPr>
        <w:t xml:space="preserve">терге </w:t>
      </w:r>
      <w:r w:rsidRPr="007F57C8">
        <w:rPr>
          <w:rFonts w:ascii="Times New Roman" w:hAnsi="Times New Roman" w:cs="Times New Roman"/>
          <w:sz w:val="28"/>
          <w:szCs w:val="28"/>
        </w:rPr>
        <w:t>реакцияларында үлкен түраралық айырмашылықтар бар. Тікенді балық (</w:t>
      </w:r>
      <w:r w:rsidRPr="00331356">
        <w:rPr>
          <w:rFonts w:ascii="Times New Roman" w:hAnsi="Times New Roman" w:cs="Times New Roman"/>
          <w:i/>
          <w:iCs/>
          <w:sz w:val="28"/>
          <w:szCs w:val="28"/>
        </w:rPr>
        <w:t>Lagodon rhomboids</w:t>
      </w:r>
      <w:r w:rsidRPr="007F57C8">
        <w:rPr>
          <w:rFonts w:ascii="Times New Roman" w:hAnsi="Times New Roman" w:cs="Times New Roman"/>
          <w:sz w:val="28"/>
          <w:szCs w:val="28"/>
        </w:rPr>
        <w:t>) глицинге сезімтал бо</w:t>
      </w:r>
      <w:r w:rsidR="003C0754" w:rsidRPr="007F57C8">
        <w:rPr>
          <w:rFonts w:ascii="Times New Roman" w:hAnsi="Times New Roman" w:cs="Times New Roman"/>
          <w:sz w:val="28"/>
          <w:szCs w:val="28"/>
        </w:rPr>
        <w:t>лды [53]</w:t>
      </w:r>
      <w:r w:rsidRPr="007F57C8">
        <w:rPr>
          <w:rFonts w:ascii="Times New Roman" w:hAnsi="Times New Roman" w:cs="Times New Roman"/>
          <w:sz w:val="28"/>
          <w:szCs w:val="28"/>
        </w:rPr>
        <w:t xml:space="preserve">, бірақ кемпірқосақ форель оған оң жауап </w:t>
      </w:r>
      <w:r w:rsidR="003C0754" w:rsidRPr="007F57C8">
        <w:rPr>
          <w:rFonts w:ascii="Times New Roman" w:hAnsi="Times New Roman" w:cs="Times New Roman"/>
          <w:sz w:val="28"/>
          <w:szCs w:val="28"/>
        </w:rPr>
        <w:t>бермеді [41]</w:t>
      </w:r>
      <w:r w:rsidRPr="007F57C8">
        <w:rPr>
          <w:rFonts w:ascii="Times New Roman" w:hAnsi="Times New Roman" w:cs="Times New Roman"/>
          <w:sz w:val="28"/>
          <w:szCs w:val="28"/>
        </w:rPr>
        <w:t xml:space="preserve">. </w:t>
      </w:r>
      <w:r w:rsidRPr="007F57C8">
        <w:rPr>
          <w:rFonts w:ascii="Times New Roman" w:hAnsi="Times New Roman" w:cs="Times New Roman"/>
          <w:i/>
          <w:iCs/>
          <w:sz w:val="28"/>
          <w:szCs w:val="28"/>
        </w:rPr>
        <w:t>Tilapia zillii</w:t>
      </w:r>
      <w:r w:rsidRPr="007F57C8">
        <w:rPr>
          <w:rFonts w:ascii="Times New Roman" w:hAnsi="Times New Roman" w:cs="Times New Roman"/>
          <w:sz w:val="28"/>
          <w:szCs w:val="28"/>
        </w:rPr>
        <w:t xml:space="preserve"> қышқыл аминқышқылдары мен лимон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на сезімтал болды, бірақ сілтілі және бейтарап аминқышқылдарына сезімтал болм</w:t>
      </w:r>
      <w:r w:rsidR="003C0754" w:rsidRPr="007F57C8">
        <w:rPr>
          <w:rFonts w:ascii="Times New Roman" w:hAnsi="Times New Roman" w:cs="Times New Roman"/>
          <w:sz w:val="28"/>
          <w:szCs w:val="28"/>
        </w:rPr>
        <w:t>ады [54]</w:t>
      </w:r>
      <w:r w:rsidRPr="007F57C8">
        <w:rPr>
          <w:rFonts w:ascii="Times New Roman" w:hAnsi="Times New Roman" w:cs="Times New Roman"/>
          <w:sz w:val="28"/>
          <w:szCs w:val="28"/>
        </w:rPr>
        <w:t xml:space="preserve">. Кейбір </w:t>
      </w:r>
      <w:r w:rsidRPr="007F57C8">
        <w:rPr>
          <w:rFonts w:ascii="Times New Roman" w:hAnsi="Times New Roman" w:cs="Times New Roman"/>
          <w:sz w:val="28"/>
          <w:szCs w:val="28"/>
        </w:rPr>
        <w:lastRenderedPageBreak/>
        <w:t xml:space="preserve">химиялық заттар кейбір балықтар үшін </w:t>
      </w:r>
      <w:r w:rsidR="00FA6C8D" w:rsidRPr="007F57C8">
        <w:rPr>
          <w:rFonts w:ascii="Times New Roman" w:hAnsi="Times New Roman" w:cs="Times New Roman"/>
          <w:sz w:val="28"/>
          <w:szCs w:val="28"/>
        </w:rPr>
        <w:t>күшейткіш</w:t>
      </w:r>
      <w:r w:rsidR="006A7A27" w:rsidRPr="007F57C8">
        <w:rPr>
          <w:rFonts w:ascii="Times New Roman" w:hAnsi="Times New Roman" w:cs="Times New Roman"/>
          <w:sz w:val="28"/>
          <w:szCs w:val="28"/>
        </w:rPr>
        <w:t>тер</w:t>
      </w:r>
      <w:r w:rsidRPr="007F57C8">
        <w:rPr>
          <w:rFonts w:ascii="Times New Roman" w:hAnsi="Times New Roman" w:cs="Times New Roman"/>
          <w:sz w:val="28"/>
          <w:szCs w:val="28"/>
        </w:rPr>
        <w:t xml:space="preserve"> болып табылады, бірақ басқаларын тежейді. Мысалы, L</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пролин мен L</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аланин қоңыр форельді қуыру үшін </w:t>
      </w:r>
      <w:r w:rsidR="00FA6C8D" w:rsidRPr="007F57C8">
        <w:rPr>
          <w:rFonts w:ascii="Times New Roman" w:hAnsi="Times New Roman" w:cs="Times New Roman"/>
          <w:sz w:val="28"/>
          <w:szCs w:val="28"/>
        </w:rPr>
        <w:t>күшейткіш</w:t>
      </w:r>
      <w:r w:rsidR="006A7A27" w:rsidRPr="007F57C8">
        <w:rPr>
          <w:rFonts w:ascii="Times New Roman" w:hAnsi="Times New Roman" w:cs="Times New Roman"/>
          <w:sz w:val="28"/>
          <w:szCs w:val="28"/>
        </w:rPr>
        <w:t>тер</w:t>
      </w:r>
      <w:r w:rsidR="003C0754" w:rsidRPr="007F57C8">
        <w:rPr>
          <w:rFonts w:ascii="Times New Roman" w:hAnsi="Times New Roman" w:cs="Times New Roman"/>
          <w:sz w:val="28"/>
          <w:szCs w:val="28"/>
        </w:rPr>
        <w:t xml:space="preserve"> болды [55]</w:t>
      </w:r>
      <w:r w:rsidRPr="007F57C8">
        <w:rPr>
          <w:rFonts w:ascii="Times New Roman" w:hAnsi="Times New Roman" w:cs="Times New Roman"/>
          <w:sz w:val="28"/>
          <w:szCs w:val="28"/>
        </w:rPr>
        <w:t>, бірақ кемпірқосақ форельін те</w:t>
      </w:r>
      <w:r w:rsidR="003C0754" w:rsidRPr="007F57C8">
        <w:rPr>
          <w:rFonts w:ascii="Times New Roman" w:hAnsi="Times New Roman" w:cs="Times New Roman"/>
          <w:sz w:val="28"/>
          <w:szCs w:val="28"/>
        </w:rPr>
        <w:t xml:space="preserve">жейді [41]. </w:t>
      </w:r>
      <w:r w:rsidR="00B0357C" w:rsidRPr="007F57C8">
        <w:rPr>
          <w:rFonts w:ascii="Times New Roman" w:hAnsi="Times New Roman" w:cs="Times New Roman"/>
          <w:sz w:val="28"/>
          <w:szCs w:val="28"/>
        </w:rPr>
        <w:t>Ө</w:t>
      </w:r>
      <w:r w:rsidRPr="007F57C8">
        <w:rPr>
          <w:rFonts w:ascii="Times New Roman" w:hAnsi="Times New Roman" w:cs="Times New Roman"/>
          <w:sz w:val="28"/>
          <w:szCs w:val="28"/>
        </w:rPr>
        <w:t>лім сазанына (</w:t>
      </w:r>
      <w:r w:rsidRPr="007F57C8">
        <w:rPr>
          <w:rFonts w:ascii="Times New Roman" w:hAnsi="Times New Roman" w:cs="Times New Roman"/>
          <w:i/>
          <w:iCs/>
          <w:sz w:val="28"/>
          <w:szCs w:val="28"/>
        </w:rPr>
        <w:t>carassius auratus</w:t>
      </w:r>
      <w:r w:rsidRPr="007F57C8">
        <w:rPr>
          <w:rFonts w:ascii="Times New Roman" w:hAnsi="Times New Roman" w:cs="Times New Roman"/>
          <w:sz w:val="28"/>
          <w:szCs w:val="28"/>
        </w:rPr>
        <w:t xml:space="preserve">) арналған ет және сүйек ұнынан жасалған </w:t>
      </w:r>
      <w:r w:rsidR="000022B7" w:rsidRPr="007F57C8">
        <w:rPr>
          <w:rFonts w:ascii="Times New Roman" w:hAnsi="Times New Roman" w:cs="Times New Roman"/>
          <w:sz w:val="28"/>
          <w:szCs w:val="28"/>
        </w:rPr>
        <w:t>азықт</w:t>
      </w:r>
      <w:r w:rsidRPr="007F57C8">
        <w:rPr>
          <w:rFonts w:ascii="Times New Roman" w:hAnsi="Times New Roman" w:cs="Times New Roman"/>
          <w:sz w:val="28"/>
          <w:szCs w:val="28"/>
        </w:rPr>
        <w:t xml:space="preserve">а бірнеше азықтандыру </w:t>
      </w:r>
      <w:r w:rsidR="00FA6C8D" w:rsidRPr="007F57C8">
        <w:rPr>
          <w:rFonts w:ascii="Times New Roman" w:hAnsi="Times New Roman" w:cs="Times New Roman"/>
          <w:sz w:val="28"/>
          <w:szCs w:val="28"/>
        </w:rPr>
        <w:t>күшейткіш</w:t>
      </w:r>
      <w:r w:rsidR="006A7A27" w:rsidRPr="007F57C8">
        <w:rPr>
          <w:rFonts w:ascii="Times New Roman" w:hAnsi="Times New Roman" w:cs="Times New Roman"/>
          <w:sz w:val="28"/>
          <w:szCs w:val="28"/>
        </w:rPr>
        <w:t>терін</w:t>
      </w:r>
      <w:r w:rsidRPr="007F57C8">
        <w:rPr>
          <w:rFonts w:ascii="Times New Roman" w:hAnsi="Times New Roman" w:cs="Times New Roman"/>
          <w:sz w:val="28"/>
          <w:szCs w:val="28"/>
        </w:rPr>
        <w:t xml:space="preserve"> сынап көрді және барлық жемдер, соның ішінде бетаин, гли, Л</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Лис, Л</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мет, Л</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Фе және кальмар сығындысы тамақтануға оң ынталандырушы әсер ететінін анықтады</w:t>
      </w:r>
      <w:r w:rsidR="00B0357C" w:rsidRPr="007F57C8">
        <w:rPr>
          <w:rFonts w:ascii="Times New Roman" w:hAnsi="Times New Roman" w:cs="Times New Roman"/>
          <w:sz w:val="28"/>
          <w:szCs w:val="28"/>
        </w:rPr>
        <w:t xml:space="preserve"> [56]</w:t>
      </w:r>
      <w:r w:rsidRPr="007F57C8">
        <w:rPr>
          <w:rFonts w:ascii="Times New Roman" w:hAnsi="Times New Roman" w:cs="Times New Roman"/>
          <w:sz w:val="28"/>
          <w:szCs w:val="28"/>
        </w:rPr>
        <w:t>. Бетаин</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глицині бар үш метил тобынан тұратын амин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ның ерекше түрі және теңіз жануарлары мен бидай, шпинат және қант қызылшасы сияқты өсімдікт</w:t>
      </w:r>
      <w:r w:rsidR="003C0754" w:rsidRPr="007F57C8">
        <w:rPr>
          <w:rFonts w:ascii="Times New Roman" w:hAnsi="Times New Roman" w:cs="Times New Roman"/>
          <w:sz w:val="28"/>
          <w:szCs w:val="28"/>
        </w:rPr>
        <w:t>ерде кездеседі [45]</w:t>
      </w:r>
      <w:r w:rsidRPr="007F57C8">
        <w:rPr>
          <w:rFonts w:ascii="Times New Roman" w:hAnsi="Times New Roman" w:cs="Times New Roman"/>
          <w:sz w:val="28"/>
          <w:szCs w:val="28"/>
        </w:rPr>
        <w:t xml:space="preserve">. Бұл зат көптеген балық түрлерінің дәмдік жүйесіне әсер етуі мүмкін. </w:t>
      </w:r>
      <w:r w:rsidR="00FA6C8D" w:rsidRPr="007F57C8">
        <w:rPr>
          <w:rFonts w:ascii="Times New Roman" w:hAnsi="Times New Roman" w:cs="Times New Roman"/>
          <w:sz w:val="28"/>
          <w:szCs w:val="28"/>
        </w:rPr>
        <w:t>Т</w:t>
      </w:r>
      <w:r w:rsidR="007B63AE" w:rsidRPr="007F57C8">
        <w:rPr>
          <w:rFonts w:ascii="Times New Roman" w:hAnsi="Times New Roman" w:cs="Times New Roman"/>
          <w:sz w:val="28"/>
          <w:szCs w:val="28"/>
        </w:rPr>
        <w:t>илапия</w:t>
      </w:r>
      <w:r w:rsidRPr="007F57C8">
        <w:rPr>
          <w:rFonts w:ascii="Times New Roman" w:hAnsi="Times New Roman" w:cs="Times New Roman"/>
          <w:sz w:val="28"/>
          <w:szCs w:val="28"/>
        </w:rPr>
        <w:t xml:space="preserve">да балық ұнының нөлдік </w:t>
      </w:r>
      <w:r w:rsidR="000022B7" w:rsidRPr="007F57C8">
        <w:rPr>
          <w:rFonts w:ascii="Times New Roman" w:hAnsi="Times New Roman" w:cs="Times New Roman"/>
          <w:sz w:val="28"/>
          <w:szCs w:val="28"/>
        </w:rPr>
        <w:t>азықт</w:t>
      </w:r>
      <w:r w:rsidRPr="007F57C8">
        <w:rPr>
          <w:rFonts w:ascii="Times New Roman" w:hAnsi="Times New Roman" w:cs="Times New Roman"/>
          <w:sz w:val="28"/>
          <w:szCs w:val="28"/>
        </w:rPr>
        <w:t>ын қолданған кезде бетаин өсу қарқынын жақсартты, жемшөптің конверсия жылдамдығын (FCR) төмендетті, ішек виллаларының ұзындығы мен бокал жасушаларының санын көбейтті, қан көрсеткіштерін жақсартты (мысалы, қызыл қан жасушалары, лейкоциттер, жалпы ақуыз және глобулин) және инсулинге ұқсас өсу факторы генінің экспрессиясын арттырды</w:t>
      </w:r>
      <w:r w:rsidR="005A79E3" w:rsidRPr="007F57C8">
        <w:rPr>
          <w:rFonts w:ascii="Times New Roman" w:hAnsi="Times New Roman" w:cs="Times New Roman"/>
          <w:sz w:val="28"/>
          <w:szCs w:val="28"/>
        </w:rPr>
        <w:t xml:space="preserve"> </w:t>
      </w:r>
      <w:r w:rsidR="003C0754" w:rsidRPr="007F57C8">
        <w:rPr>
          <w:rFonts w:ascii="Times New Roman" w:hAnsi="Times New Roman" w:cs="Times New Roman"/>
          <w:sz w:val="28"/>
          <w:szCs w:val="28"/>
        </w:rPr>
        <w:t>[46]</w:t>
      </w:r>
      <w:r w:rsidRPr="007F57C8">
        <w:rPr>
          <w:rFonts w:ascii="Times New Roman" w:hAnsi="Times New Roman" w:cs="Times New Roman"/>
          <w:sz w:val="28"/>
          <w:szCs w:val="28"/>
        </w:rPr>
        <w:t>. Бұл нәтижелер бетаинді қосу жемді тұтынуды ынталандыратынын және кәмелетке толмаған басс (</w:t>
      </w:r>
      <w:r w:rsidRPr="00A62176">
        <w:rPr>
          <w:rFonts w:ascii="Times New Roman" w:hAnsi="Times New Roman" w:cs="Times New Roman"/>
          <w:i/>
          <w:iCs/>
          <w:sz w:val="28"/>
          <w:szCs w:val="28"/>
        </w:rPr>
        <w:t>Epinephelus fuscoguttatus</w:t>
      </w:r>
      <w:r w:rsidRPr="007F57C8">
        <w:rPr>
          <w:rFonts w:ascii="Times New Roman" w:hAnsi="Times New Roman" w:cs="Times New Roman"/>
          <w:sz w:val="28"/>
          <w:szCs w:val="28"/>
        </w:rPr>
        <w:t xml:space="preserve">) және Қытай жұмсақ қанатты тасбақасының </w:t>
      </w:r>
      <w:r w:rsidR="003C0754" w:rsidRPr="007F57C8">
        <w:rPr>
          <w:rFonts w:ascii="Times New Roman" w:hAnsi="Times New Roman" w:cs="Times New Roman"/>
          <w:sz w:val="28"/>
          <w:szCs w:val="28"/>
        </w:rPr>
        <w:t>[48</w:t>
      </w:r>
      <w:r w:rsidR="00A71B4E" w:rsidRPr="007F57C8">
        <w:rPr>
          <w:rFonts w:ascii="Times New Roman" w:hAnsi="Times New Roman" w:cs="Times New Roman"/>
          <w:sz w:val="28"/>
          <w:szCs w:val="28"/>
        </w:rPr>
        <w:t>,</w:t>
      </w:r>
      <w:r w:rsidR="003C0754" w:rsidRPr="007F57C8">
        <w:rPr>
          <w:rFonts w:ascii="Times New Roman" w:hAnsi="Times New Roman" w:cs="Times New Roman"/>
          <w:sz w:val="28"/>
          <w:szCs w:val="28"/>
        </w:rPr>
        <w:t>49]</w:t>
      </w:r>
      <w:r w:rsidR="000C207E" w:rsidRPr="007F57C8">
        <w:rPr>
          <w:rFonts w:ascii="Times New Roman" w:hAnsi="Times New Roman" w:cs="Times New Roman"/>
          <w:sz w:val="28"/>
          <w:szCs w:val="28"/>
        </w:rPr>
        <w:t>.</w:t>
      </w:r>
    </w:p>
    <w:p w14:paraId="40F22A86" w14:textId="6DBED9A9" w:rsidR="000C207E" w:rsidRPr="007F57C8" w:rsidRDefault="000C207E"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Нуклеотидтер </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 жануарлар ағзасында генетикалық ақпаратты кодтау және дешифрлау, жасуша сигналын беру және энергия алмасуы сияқты маңызды физиологиялық функцияларды атқаратын жемді ынталандыратын қоспалардың тағы бір белгілі тобы. Нуклеотидтер коферменттердің, жасушалық агонистердің және аллостериялық эффекторлардың компоненттері ретінде де б</w:t>
      </w:r>
      <w:r w:rsidR="00B0357C" w:rsidRPr="007F57C8">
        <w:rPr>
          <w:rFonts w:ascii="Times New Roman" w:hAnsi="Times New Roman" w:cs="Times New Roman"/>
          <w:sz w:val="28"/>
          <w:szCs w:val="28"/>
        </w:rPr>
        <w:t>елгілі [57</w:t>
      </w:r>
      <w:r w:rsidR="00C6540F" w:rsidRPr="007F57C8">
        <w:rPr>
          <w:rFonts w:ascii="Times New Roman" w:hAnsi="Times New Roman" w:cs="Times New Roman"/>
          <w:sz w:val="28"/>
          <w:szCs w:val="28"/>
        </w:rPr>
        <w:t>-</w:t>
      </w:r>
      <w:r w:rsidR="00B0357C" w:rsidRPr="007F57C8">
        <w:rPr>
          <w:rFonts w:ascii="Times New Roman" w:hAnsi="Times New Roman" w:cs="Times New Roman"/>
          <w:sz w:val="28"/>
          <w:szCs w:val="28"/>
        </w:rPr>
        <w:t>58</w:t>
      </w:r>
      <w:r w:rsidR="003C0754" w:rsidRPr="007F57C8">
        <w:rPr>
          <w:rFonts w:ascii="Times New Roman" w:hAnsi="Times New Roman" w:cs="Times New Roman"/>
          <w:sz w:val="28"/>
          <w:szCs w:val="28"/>
        </w:rPr>
        <w:t>]</w:t>
      </w:r>
      <w:r w:rsidRPr="007F57C8">
        <w:rPr>
          <w:rFonts w:ascii="Times New Roman" w:hAnsi="Times New Roman" w:cs="Times New Roman"/>
          <w:sz w:val="28"/>
          <w:szCs w:val="28"/>
        </w:rPr>
        <w:t xml:space="preserve">. Азықтандыру </w:t>
      </w:r>
      <w:r w:rsidR="006A7A27" w:rsidRPr="007F57C8">
        <w:rPr>
          <w:rFonts w:ascii="Times New Roman" w:hAnsi="Times New Roman" w:cs="Times New Roman"/>
          <w:sz w:val="28"/>
          <w:szCs w:val="28"/>
        </w:rPr>
        <w:t>күшейткіштері</w:t>
      </w:r>
      <w:r w:rsidRPr="007F57C8">
        <w:rPr>
          <w:rFonts w:ascii="Times New Roman" w:hAnsi="Times New Roman" w:cs="Times New Roman"/>
          <w:sz w:val="28"/>
          <w:szCs w:val="28"/>
        </w:rPr>
        <w:t xml:space="preserve"> ретінде қолданылатын ең тиімді нуклеотидтерге инозин, инозин</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5'</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монофосфат, 1</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метилинозин және инозил</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(3'</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5')</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инозин жатады. Бұл азық қоспалары бірнеше балық түрлерінде дәмді күшейткіш ретінде қолданы</w:t>
      </w:r>
      <w:r w:rsidR="004B31AB" w:rsidRPr="007F57C8">
        <w:rPr>
          <w:rFonts w:ascii="Times New Roman" w:hAnsi="Times New Roman" w:cs="Times New Roman"/>
          <w:sz w:val="28"/>
          <w:szCs w:val="28"/>
        </w:rPr>
        <w:t>лған</w:t>
      </w:r>
      <w:r w:rsidRPr="007F57C8">
        <w:rPr>
          <w:rFonts w:ascii="Times New Roman" w:hAnsi="Times New Roman" w:cs="Times New Roman"/>
          <w:sz w:val="28"/>
          <w:szCs w:val="28"/>
        </w:rPr>
        <w:t>. IMP (5'</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инозин монофосфаты) және GMP (5'</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гуано</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син монофосфат) турбатта салмақтың өсуін, күнделікті жем қабылдауды, ішек протеазасының белсенділігін және жемнің сіңімділігін арттыратынын көрсетті</w:t>
      </w:r>
      <w:r w:rsidR="008C676C" w:rsidRPr="007F57C8">
        <w:rPr>
          <w:rFonts w:ascii="Times New Roman" w:hAnsi="Times New Roman" w:cs="Times New Roman"/>
          <w:sz w:val="28"/>
          <w:szCs w:val="28"/>
        </w:rPr>
        <w:t xml:space="preserve"> [59</w:t>
      </w:r>
      <w:r w:rsidR="00AD0722" w:rsidRPr="007F57C8">
        <w:rPr>
          <w:rFonts w:ascii="Times New Roman" w:hAnsi="Times New Roman" w:cs="Times New Roman"/>
          <w:sz w:val="28"/>
          <w:szCs w:val="28"/>
        </w:rPr>
        <w:t>]. А</w:t>
      </w:r>
      <w:r w:rsidRPr="007F57C8">
        <w:rPr>
          <w:rFonts w:ascii="Times New Roman" w:hAnsi="Times New Roman" w:cs="Times New Roman"/>
          <w:sz w:val="28"/>
          <w:szCs w:val="28"/>
        </w:rPr>
        <w:t xml:space="preserve">шытқы сығындысын нуклеотидтер (4 г/кг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 xml:space="preserve">) кәмелетке толмаған зәйтүн камбаласына </w:t>
      </w:r>
      <w:r w:rsidRPr="007F57C8">
        <w:rPr>
          <w:rFonts w:ascii="Times New Roman" w:hAnsi="Times New Roman" w:cs="Times New Roman"/>
          <w:i/>
          <w:iCs/>
          <w:sz w:val="28"/>
          <w:szCs w:val="28"/>
        </w:rPr>
        <w:t>(Paralichthys olivaceus)</w:t>
      </w:r>
      <w:r w:rsidRPr="007F57C8">
        <w:rPr>
          <w:rFonts w:ascii="Times New Roman" w:hAnsi="Times New Roman" w:cs="Times New Roman"/>
          <w:sz w:val="28"/>
          <w:szCs w:val="28"/>
        </w:rPr>
        <w:t xml:space="preserve"> аз балық ұнынан тұратын </w:t>
      </w:r>
      <w:r w:rsidR="000022B7" w:rsidRPr="007F57C8">
        <w:rPr>
          <w:rFonts w:ascii="Times New Roman" w:hAnsi="Times New Roman" w:cs="Times New Roman"/>
          <w:sz w:val="28"/>
          <w:szCs w:val="28"/>
        </w:rPr>
        <w:t>азықт</w:t>
      </w:r>
      <w:r w:rsidRPr="007F57C8">
        <w:rPr>
          <w:rFonts w:ascii="Times New Roman" w:hAnsi="Times New Roman" w:cs="Times New Roman"/>
          <w:sz w:val="28"/>
          <w:szCs w:val="28"/>
        </w:rPr>
        <w:t>а функционалды жемдік қоспа ретінде пайдаланды</w:t>
      </w:r>
      <w:r w:rsidR="00AD0722" w:rsidRPr="007F57C8">
        <w:rPr>
          <w:rFonts w:ascii="Times New Roman" w:hAnsi="Times New Roman" w:cs="Times New Roman"/>
          <w:sz w:val="28"/>
          <w:szCs w:val="28"/>
        </w:rPr>
        <w:t xml:space="preserve"> [60]</w:t>
      </w:r>
      <w:r w:rsidRPr="007F57C8">
        <w:rPr>
          <w:rFonts w:ascii="Times New Roman" w:hAnsi="Times New Roman" w:cs="Times New Roman"/>
          <w:sz w:val="28"/>
          <w:szCs w:val="28"/>
        </w:rPr>
        <w:t xml:space="preserve">. Бұл авторлар нуклеотидтердің өсуге, жемнің тиімділігіне, иммундық жауаптарға, ішек гистологиясына, ішек трипсинінің белсенділігіне, жылу соққысы ақуызының 70 генінің (Hsp70) экспрессиясына және патогендік бактериялармен сынақтан кейін жинақталған өмір сүру жылдамдығына пайдалы әсерлерін хабарлады. Азықтандыру </w:t>
      </w:r>
      <w:r w:rsidR="006A7A27" w:rsidRPr="007F57C8">
        <w:rPr>
          <w:rFonts w:ascii="Times New Roman" w:hAnsi="Times New Roman" w:cs="Times New Roman"/>
          <w:sz w:val="28"/>
          <w:szCs w:val="28"/>
        </w:rPr>
        <w:t>күшейткіштері</w:t>
      </w:r>
      <w:r w:rsidRPr="007F57C8">
        <w:rPr>
          <w:rFonts w:ascii="Times New Roman" w:hAnsi="Times New Roman" w:cs="Times New Roman"/>
          <w:sz w:val="28"/>
          <w:szCs w:val="28"/>
        </w:rPr>
        <w:t xml:space="preserve"> мен дәмдік жақсартқыштар түрлерге тән және қоспалар жемді тұтынуды арттыруда жалғыз қосылыстарға қараға</w:t>
      </w:r>
      <w:r w:rsidR="00AD0722" w:rsidRPr="007F57C8">
        <w:rPr>
          <w:rFonts w:ascii="Times New Roman" w:hAnsi="Times New Roman" w:cs="Times New Roman"/>
          <w:sz w:val="28"/>
          <w:szCs w:val="28"/>
        </w:rPr>
        <w:t>нда тиімдірек болады [61]</w:t>
      </w:r>
      <w:r w:rsidRPr="007F57C8">
        <w:rPr>
          <w:rFonts w:ascii="Times New Roman" w:hAnsi="Times New Roman" w:cs="Times New Roman"/>
          <w:sz w:val="28"/>
          <w:szCs w:val="28"/>
        </w:rPr>
        <w:t>. Инозин, инозин 50</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монофосфат, бетаин және диметилтетин тур</w:t>
      </w:r>
      <w:r w:rsidR="00AD0722" w:rsidRPr="007F57C8">
        <w:rPr>
          <w:rFonts w:ascii="Times New Roman" w:hAnsi="Times New Roman" w:cs="Times New Roman"/>
          <w:sz w:val="28"/>
          <w:szCs w:val="28"/>
        </w:rPr>
        <w:t xml:space="preserve">бат </w:t>
      </w:r>
      <w:r w:rsidR="00AD0722" w:rsidRPr="007F57C8">
        <w:rPr>
          <w:rFonts w:ascii="Times New Roman" w:hAnsi="Times New Roman" w:cs="Times New Roman"/>
          <w:i/>
          <w:iCs/>
          <w:sz w:val="28"/>
          <w:szCs w:val="28"/>
        </w:rPr>
        <w:t>Scophthalmus maximus</w:t>
      </w:r>
      <w:r w:rsidR="004B31AB" w:rsidRPr="007F57C8">
        <w:rPr>
          <w:rFonts w:ascii="Times New Roman" w:hAnsi="Times New Roman" w:cs="Times New Roman"/>
          <w:sz w:val="28"/>
          <w:szCs w:val="28"/>
        </w:rPr>
        <w:t xml:space="preserve"> және </w:t>
      </w:r>
      <w:r w:rsidRPr="00A62176">
        <w:rPr>
          <w:rFonts w:ascii="Times New Roman" w:hAnsi="Times New Roman" w:cs="Times New Roman"/>
          <w:i/>
          <w:iCs/>
          <w:sz w:val="28"/>
          <w:szCs w:val="28"/>
        </w:rPr>
        <w:t>Sole</w:t>
      </w:r>
      <w:r w:rsidR="004B31AB" w:rsidRPr="00A62176">
        <w:rPr>
          <w:rFonts w:ascii="Times New Roman" w:hAnsi="Times New Roman" w:cs="Times New Roman"/>
          <w:i/>
          <w:iCs/>
          <w:sz w:val="28"/>
          <w:szCs w:val="28"/>
        </w:rPr>
        <w:t>a solea</w:t>
      </w:r>
      <w:r w:rsidR="004B31AB" w:rsidRPr="007F57C8">
        <w:rPr>
          <w:rFonts w:ascii="Times New Roman" w:hAnsi="Times New Roman" w:cs="Times New Roman"/>
          <w:sz w:val="28"/>
          <w:szCs w:val="28"/>
        </w:rPr>
        <w:t xml:space="preserve"> балықтары </w:t>
      </w:r>
      <w:r w:rsidR="00AD0722" w:rsidRPr="007F57C8">
        <w:rPr>
          <w:rFonts w:ascii="Times New Roman" w:hAnsi="Times New Roman" w:cs="Times New Roman"/>
          <w:sz w:val="28"/>
          <w:szCs w:val="28"/>
        </w:rPr>
        <w:t>[62</w:t>
      </w:r>
      <w:r w:rsidR="004B31AB" w:rsidRPr="007F57C8">
        <w:rPr>
          <w:rFonts w:ascii="Times New Roman" w:hAnsi="Times New Roman" w:cs="Times New Roman"/>
          <w:sz w:val="28"/>
          <w:szCs w:val="28"/>
        </w:rPr>
        <w:t>]</w:t>
      </w:r>
      <w:r w:rsidRPr="007F57C8">
        <w:rPr>
          <w:rFonts w:ascii="Times New Roman" w:hAnsi="Times New Roman" w:cs="Times New Roman"/>
          <w:sz w:val="28"/>
          <w:szCs w:val="28"/>
        </w:rPr>
        <w:t xml:space="preserve"> үшін арнайы қоректену </w:t>
      </w:r>
      <w:r w:rsidR="006A7A27" w:rsidRPr="007F57C8">
        <w:rPr>
          <w:rFonts w:ascii="Times New Roman" w:hAnsi="Times New Roman" w:cs="Times New Roman"/>
          <w:sz w:val="28"/>
          <w:szCs w:val="28"/>
        </w:rPr>
        <w:t>күшейткіштері</w:t>
      </w:r>
      <w:r w:rsidRPr="007F57C8">
        <w:rPr>
          <w:rFonts w:ascii="Times New Roman" w:hAnsi="Times New Roman" w:cs="Times New Roman"/>
          <w:sz w:val="28"/>
          <w:szCs w:val="28"/>
        </w:rPr>
        <w:t xml:space="preserve"> екендігі көрсетілген. Дегенмен, жалпы алғанда, нуклеотидтер мен олардың туындыларын балықтардың өсуіне және иммундық реакцияларына оң әсер ететін дәмдік қасиеттерін жақсартатын тиімді құралдар ретінде қарастыруға болады.</w:t>
      </w:r>
    </w:p>
    <w:p w14:paraId="2E8A9D65" w14:textId="5B66FA4E" w:rsidR="00DA0052" w:rsidRPr="007F57C8" w:rsidRDefault="000C207E"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lastRenderedPageBreak/>
        <w:t>Жемдік аттрактанттар бос аминқышқылдарымен, бетаинмен және нуклеотидтермен шектелмейді; шын мәнінде, дәмді жақсарту әсерлері үшін әртүрлі шығу тегі бар бірнеше қосылыстар енгізілген. Биогенді амин, кадаверин тұщы су асшаяндарының (Macrobrachium rosenbergii) рационында сыналған және қабылдау, бағдарлау, қозғалыс, келу және жұту сияқты әрекеттердің жауап беру уақытына оң әсер ететіні көрсетілген. Сондай</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ақ, сол зерттеуде кадаверин нақты торлы фермада сыналған және жемді тұтынудың жоғарылауы</w:t>
      </w:r>
      <w:r w:rsidR="004B31AB" w:rsidRPr="007F57C8">
        <w:rPr>
          <w:rFonts w:ascii="Times New Roman" w:hAnsi="Times New Roman" w:cs="Times New Roman"/>
          <w:sz w:val="28"/>
          <w:szCs w:val="28"/>
        </w:rPr>
        <w:t xml:space="preserve">на әкелді </w:t>
      </w:r>
      <w:r w:rsidR="00AD0722" w:rsidRPr="007F57C8">
        <w:rPr>
          <w:rFonts w:ascii="Times New Roman" w:hAnsi="Times New Roman" w:cs="Times New Roman"/>
          <w:sz w:val="28"/>
          <w:szCs w:val="28"/>
        </w:rPr>
        <w:t>[63</w:t>
      </w:r>
      <w:r w:rsidR="004B31AB" w:rsidRPr="007F57C8">
        <w:rPr>
          <w:rFonts w:ascii="Times New Roman" w:hAnsi="Times New Roman" w:cs="Times New Roman"/>
          <w:sz w:val="28"/>
          <w:szCs w:val="28"/>
        </w:rPr>
        <w:t>]</w:t>
      </w:r>
      <w:r w:rsidRPr="007F57C8">
        <w:rPr>
          <w:rFonts w:ascii="Times New Roman" w:hAnsi="Times New Roman" w:cs="Times New Roman"/>
          <w:sz w:val="28"/>
          <w:szCs w:val="28"/>
        </w:rPr>
        <w:t>. Жемдік қоспалар ретінде пайдаланылатын қант қант пен балық түрлеріне байланысты ынталандырушы немесе тежегіш болуы мүмкін. Мысалы, сахароза, у</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глюкоза, 13</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фруктоза және 13</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рибоза кемпірқосақ форельінде дәмді болуы мүмкін, бірақ теңіз балығында глюкоза мен мальтоза тиімді бол</w:t>
      </w:r>
      <w:r w:rsidR="00AD0722" w:rsidRPr="007F57C8">
        <w:rPr>
          <w:rFonts w:ascii="Times New Roman" w:hAnsi="Times New Roman" w:cs="Times New Roman"/>
          <w:sz w:val="28"/>
          <w:szCs w:val="28"/>
        </w:rPr>
        <w:t>мады</w:t>
      </w:r>
      <w:r w:rsidRPr="007F57C8">
        <w:rPr>
          <w:rFonts w:ascii="Times New Roman" w:hAnsi="Times New Roman" w:cs="Times New Roman"/>
          <w:sz w:val="28"/>
          <w:szCs w:val="28"/>
        </w:rPr>
        <w:t xml:space="preserve">. Басқа зерттеуде кальмар сығындысы Атлант </w:t>
      </w:r>
      <w:r w:rsidR="0014555A" w:rsidRPr="007F57C8">
        <w:rPr>
          <w:rFonts w:ascii="Times New Roman" w:hAnsi="Times New Roman" w:cs="Times New Roman"/>
          <w:sz w:val="28"/>
          <w:szCs w:val="28"/>
        </w:rPr>
        <w:t>албыртының</w:t>
      </w:r>
      <w:r w:rsidRPr="007F57C8">
        <w:rPr>
          <w:rFonts w:ascii="Times New Roman" w:hAnsi="Times New Roman" w:cs="Times New Roman"/>
          <w:sz w:val="28"/>
          <w:szCs w:val="28"/>
        </w:rPr>
        <w:t xml:space="preserve"> қоректенуін және өсуін жақсар</w:t>
      </w:r>
      <w:r w:rsidR="00AD0722" w:rsidRPr="007F57C8">
        <w:rPr>
          <w:rFonts w:ascii="Times New Roman" w:hAnsi="Times New Roman" w:cs="Times New Roman"/>
          <w:sz w:val="28"/>
          <w:szCs w:val="28"/>
        </w:rPr>
        <w:t>тады [64</w:t>
      </w:r>
      <w:r w:rsidR="004B31AB" w:rsidRPr="007F57C8">
        <w:rPr>
          <w:rFonts w:ascii="Times New Roman" w:hAnsi="Times New Roman" w:cs="Times New Roman"/>
          <w:sz w:val="28"/>
          <w:szCs w:val="28"/>
        </w:rPr>
        <w:t>]</w:t>
      </w:r>
      <w:r w:rsidRPr="007F57C8">
        <w:rPr>
          <w:rFonts w:ascii="Times New Roman" w:hAnsi="Times New Roman" w:cs="Times New Roman"/>
          <w:sz w:val="28"/>
          <w:szCs w:val="28"/>
        </w:rPr>
        <w:t xml:space="preserve">. Бұл зерттеуде кальмар сығындысы теңіз суына тасымалдау кезеңінде атлантикалық </w:t>
      </w:r>
      <w:r w:rsidR="0014555A" w:rsidRPr="007F57C8">
        <w:rPr>
          <w:rFonts w:ascii="Times New Roman" w:hAnsi="Times New Roman" w:cs="Times New Roman"/>
          <w:sz w:val="28"/>
          <w:szCs w:val="28"/>
        </w:rPr>
        <w:t>албырт</w:t>
      </w:r>
      <w:r w:rsidRPr="007F57C8">
        <w:rPr>
          <w:rFonts w:ascii="Times New Roman" w:hAnsi="Times New Roman" w:cs="Times New Roman"/>
          <w:sz w:val="28"/>
          <w:szCs w:val="28"/>
        </w:rPr>
        <w:t xml:space="preserve"> балықтарын қоректендіретін </w:t>
      </w:r>
      <w:r w:rsidR="00FA6C8D" w:rsidRPr="007F57C8">
        <w:rPr>
          <w:rFonts w:ascii="Times New Roman" w:hAnsi="Times New Roman" w:cs="Times New Roman"/>
          <w:sz w:val="28"/>
          <w:szCs w:val="28"/>
        </w:rPr>
        <w:t>күшейткіш</w:t>
      </w:r>
      <w:r w:rsidRPr="007F57C8">
        <w:rPr>
          <w:rFonts w:ascii="Times New Roman" w:hAnsi="Times New Roman" w:cs="Times New Roman"/>
          <w:sz w:val="28"/>
          <w:szCs w:val="28"/>
        </w:rPr>
        <w:t xml:space="preserve"> ретінде әрекет етіп, бұл балыққа тәбетінің тезірек оралуына көмектесті. Дегенмен, осы уақытқа дейін балыққа арналған жем </w:t>
      </w:r>
      <w:r w:rsidR="006A7A27" w:rsidRPr="007F57C8">
        <w:rPr>
          <w:rFonts w:ascii="Times New Roman" w:hAnsi="Times New Roman" w:cs="Times New Roman"/>
          <w:sz w:val="28"/>
          <w:szCs w:val="28"/>
        </w:rPr>
        <w:t>күшейткіштері</w:t>
      </w:r>
      <w:r w:rsidRPr="007F57C8">
        <w:rPr>
          <w:rFonts w:ascii="Times New Roman" w:hAnsi="Times New Roman" w:cs="Times New Roman"/>
          <w:sz w:val="28"/>
          <w:szCs w:val="28"/>
        </w:rPr>
        <w:t>мен жүргізілген зерттеулердің көпшілігі өсу сынақтарында ұзақ мерзімді зерттеулердің маңыздылығын елемей, қысқа мерзімді жем қабылдау деректеріне назар аударды. Ұзақ мерзімді зерттеулер жемшөпті стимуляциялаушы қоспаның практикалық өсіру операциясындағы әсерін жақсырақ сипаттай алады.</w:t>
      </w:r>
    </w:p>
    <w:p w14:paraId="6F874907" w14:textId="105F89A8" w:rsidR="00F83AA1" w:rsidRPr="007F57C8" w:rsidRDefault="00EC7260" w:rsidP="006C4750">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Антиоксиданттар</w:t>
      </w:r>
      <w:r w:rsidR="006C4750">
        <w:rPr>
          <w:rFonts w:ascii="Times New Roman" w:hAnsi="Times New Roman" w:cs="Times New Roman"/>
          <w:sz w:val="28"/>
          <w:szCs w:val="28"/>
        </w:rPr>
        <w:t xml:space="preserve">. </w:t>
      </w:r>
      <w:r w:rsidRPr="007F57C8">
        <w:rPr>
          <w:rFonts w:ascii="Times New Roman" w:hAnsi="Times New Roman" w:cs="Times New Roman"/>
          <w:sz w:val="28"/>
          <w:szCs w:val="28"/>
        </w:rPr>
        <w:t xml:space="preserve">Молекулалық оттегі барлық аэробты организмдерде, соның ішінде балықтарда энергия өндірудің маңызды элементі болып табылады. Дегенмен, бұл маңызды қосылыс күшті тотықтырғыш болып табылады және қолайсыз температура, тұздылық және т.б. сияқты стресстік орта жағдайларының нәтижесінде тотығу стрессін тудыруы мүмкін. Тотығу стрессі негізінен реактивті оттегі түрлері (ROS) мен оттегі мөлшері арасындағы теңгерімсіздікке байланысты туындайды. ағзадағы антиоксиданттар. ROS табиғи түрде организмде метаболизм нәтижесінде пайда болады, бірақ олар денеде жиналса, липидтердің, ақуыздардың, нуклеотидтердің және мембраналардың тотығу зақымдалуына әкеледі </w:t>
      </w:r>
      <w:r w:rsidR="007456F3" w:rsidRPr="007F57C8">
        <w:rPr>
          <w:rFonts w:ascii="Times New Roman" w:hAnsi="Times New Roman" w:cs="Times New Roman"/>
          <w:sz w:val="28"/>
          <w:szCs w:val="28"/>
        </w:rPr>
        <w:t>[65</w:t>
      </w:r>
      <w:r w:rsidR="004543E0" w:rsidRPr="007F57C8">
        <w:rPr>
          <w:rFonts w:ascii="Times New Roman" w:hAnsi="Times New Roman" w:cs="Times New Roman"/>
          <w:sz w:val="28"/>
          <w:szCs w:val="28"/>
        </w:rPr>
        <w:t>–</w:t>
      </w:r>
      <w:r w:rsidR="007456F3" w:rsidRPr="007F57C8">
        <w:rPr>
          <w:rFonts w:ascii="Times New Roman" w:hAnsi="Times New Roman" w:cs="Times New Roman"/>
          <w:sz w:val="28"/>
          <w:szCs w:val="28"/>
        </w:rPr>
        <w:t>66</w:t>
      </w:r>
      <w:r w:rsidR="006E3D87" w:rsidRPr="007F57C8">
        <w:rPr>
          <w:rFonts w:ascii="Times New Roman" w:hAnsi="Times New Roman" w:cs="Times New Roman"/>
          <w:sz w:val="28"/>
          <w:szCs w:val="28"/>
        </w:rPr>
        <w:t>]</w:t>
      </w:r>
      <w:r w:rsidRPr="007F57C8">
        <w:rPr>
          <w:rFonts w:ascii="Times New Roman" w:hAnsi="Times New Roman" w:cs="Times New Roman"/>
          <w:sz w:val="28"/>
          <w:szCs w:val="28"/>
        </w:rPr>
        <w:t xml:space="preserve">. Әртүрлі биомаркерлерді өлшеу ғалымдарға балықтардағы тотығу стрессінің деңгейін зерттеуге көмектесті. Бұл биомаркерлерге тиобарбитур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ның реактивті заттары (TBARS), супероксид дисмутаза (SOD), глутатион пероксидаза (GPx), глутатион (GSH), каталаза (CAT) және глутатион S</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трансфераза (GST) белсенділіктері кіреді, бірақ олармен шекте</w:t>
      </w:r>
      <w:r w:rsidR="006E3D87" w:rsidRPr="007F57C8">
        <w:rPr>
          <w:rFonts w:ascii="Times New Roman" w:hAnsi="Times New Roman" w:cs="Times New Roman"/>
          <w:sz w:val="28"/>
          <w:szCs w:val="28"/>
        </w:rPr>
        <w:t xml:space="preserve">лмейді. </w:t>
      </w:r>
      <w:r w:rsidRPr="007F57C8">
        <w:rPr>
          <w:rFonts w:ascii="Times New Roman" w:hAnsi="Times New Roman" w:cs="Times New Roman"/>
          <w:sz w:val="28"/>
          <w:szCs w:val="28"/>
        </w:rPr>
        <w:t>Көптеген авторлар витаминдердің (мысалы, С және Е дәрумендерінің), минералдардың (мысалы, мырыш және селен) және каротиноидтар, балдырлар ұнтағы, ашытқы сығындылары және өсімдік сығындылары сияқты жемдік қоспалардың осы параметрлерге және антиоксиданттық реакциял</w:t>
      </w:r>
      <w:r w:rsidR="006E3D87" w:rsidRPr="007F57C8">
        <w:rPr>
          <w:rFonts w:ascii="Times New Roman" w:hAnsi="Times New Roman" w:cs="Times New Roman"/>
          <w:sz w:val="28"/>
          <w:szCs w:val="28"/>
        </w:rPr>
        <w:t xml:space="preserve">арға оң әсерін хабарлады. </w:t>
      </w:r>
      <w:r w:rsidR="007456F3" w:rsidRPr="007F57C8">
        <w:rPr>
          <w:rFonts w:ascii="Times New Roman" w:hAnsi="Times New Roman" w:cs="Times New Roman"/>
          <w:sz w:val="28"/>
          <w:szCs w:val="28"/>
        </w:rPr>
        <w:t>[67</w:t>
      </w:r>
      <w:r w:rsidR="00C6540F" w:rsidRPr="007F57C8">
        <w:rPr>
          <w:rFonts w:ascii="Times New Roman" w:hAnsi="Times New Roman" w:cs="Times New Roman"/>
          <w:sz w:val="28"/>
          <w:szCs w:val="28"/>
        </w:rPr>
        <w:t>-</w:t>
      </w:r>
      <w:r w:rsidR="007456F3" w:rsidRPr="007F57C8">
        <w:rPr>
          <w:rFonts w:ascii="Times New Roman" w:hAnsi="Times New Roman" w:cs="Times New Roman"/>
          <w:sz w:val="28"/>
          <w:szCs w:val="28"/>
        </w:rPr>
        <w:t>69</w:t>
      </w:r>
      <w:r w:rsidR="006E3D87" w:rsidRPr="007F57C8">
        <w:rPr>
          <w:rFonts w:ascii="Times New Roman" w:hAnsi="Times New Roman" w:cs="Times New Roman"/>
          <w:sz w:val="28"/>
          <w:szCs w:val="28"/>
        </w:rPr>
        <w:t xml:space="preserve">] </w:t>
      </w:r>
      <w:r w:rsidRPr="007F57C8">
        <w:rPr>
          <w:rFonts w:ascii="Times New Roman" w:hAnsi="Times New Roman" w:cs="Times New Roman"/>
          <w:sz w:val="28"/>
          <w:szCs w:val="28"/>
        </w:rPr>
        <w:t>инкапсулирленген натрий бутират (ESB), гамма</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аминобутир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селен</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ашытқы, ашытқы сығындысы нуклеотидтері, юкка ұны, ән тобының биотасы және протеаза ферментін қоса алғанда, жеті түрлі азық қоспаларының әсерін зерттеді. зәйтүн камбаласының SOD белсенділігі.</w:t>
      </w:r>
      <w:r w:rsidR="00E432C7" w:rsidRPr="007F57C8">
        <w:t xml:space="preserve"> </w:t>
      </w:r>
      <w:r w:rsidR="00E432C7" w:rsidRPr="007F57C8">
        <w:rPr>
          <w:rFonts w:ascii="Times New Roman" w:hAnsi="Times New Roman" w:cs="Times New Roman"/>
          <w:sz w:val="28"/>
          <w:szCs w:val="28"/>
        </w:rPr>
        <w:t xml:space="preserve">Олардың нәтижелері барлық дерлік азықтық қоспалар — азық топтары үшін жоғары супероксид дитутаз (SOD) белсенділігін көрсетті; тек ашытқы сығындысы нуклеотидтер бақылау тобымен </w:t>
      </w:r>
      <w:r w:rsidR="00E432C7" w:rsidRPr="007F57C8">
        <w:rPr>
          <w:rFonts w:ascii="Times New Roman" w:hAnsi="Times New Roman" w:cs="Times New Roman"/>
          <w:sz w:val="28"/>
          <w:szCs w:val="28"/>
        </w:rPr>
        <w:lastRenderedPageBreak/>
        <w:t>салыстырғанда айтарлықтай айы</w:t>
      </w:r>
      <w:r w:rsidR="00966A0D" w:rsidRPr="007F57C8">
        <w:rPr>
          <w:rFonts w:ascii="Times New Roman" w:hAnsi="Times New Roman" w:cs="Times New Roman"/>
          <w:sz w:val="28"/>
          <w:szCs w:val="28"/>
        </w:rPr>
        <w:t>рмашылықтарға әкелді</w:t>
      </w:r>
      <w:r w:rsidR="00E432C7" w:rsidRPr="007F57C8">
        <w:rPr>
          <w:rFonts w:ascii="Times New Roman" w:hAnsi="Times New Roman" w:cs="Times New Roman"/>
          <w:sz w:val="28"/>
          <w:szCs w:val="28"/>
        </w:rPr>
        <w:t>. SOD супероксид анионының қалыпты оттегі молекуласы мен сутегі асқын тотығына дисмутациялануын катализдеуге жауапты маңызды</w:t>
      </w:r>
      <w:r w:rsidR="007456F3" w:rsidRPr="007F57C8">
        <w:rPr>
          <w:rFonts w:ascii="Times New Roman" w:hAnsi="Times New Roman" w:cs="Times New Roman"/>
          <w:sz w:val="28"/>
          <w:szCs w:val="28"/>
        </w:rPr>
        <w:t xml:space="preserve"> фермент [70</w:t>
      </w:r>
      <w:r w:rsidR="006E3D87" w:rsidRPr="007F57C8">
        <w:rPr>
          <w:rFonts w:ascii="Times New Roman" w:hAnsi="Times New Roman" w:cs="Times New Roman"/>
          <w:sz w:val="28"/>
          <w:szCs w:val="28"/>
        </w:rPr>
        <w:t>]</w:t>
      </w:r>
      <w:r w:rsidR="00E432C7" w:rsidRPr="007F57C8">
        <w:rPr>
          <w:rFonts w:ascii="Times New Roman" w:hAnsi="Times New Roman" w:cs="Times New Roman"/>
          <w:sz w:val="28"/>
          <w:szCs w:val="28"/>
        </w:rPr>
        <w:t>. Басқа зерттеулер де нуклеотидтердің антиоксиданттық механизмдерге оң әсерін</w:t>
      </w:r>
      <w:r w:rsidR="00966A0D" w:rsidRPr="007F57C8">
        <w:rPr>
          <w:rFonts w:ascii="Times New Roman" w:hAnsi="Times New Roman" w:cs="Times New Roman"/>
          <w:sz w:val="28"/>
          <w:szCs w:val="28"/>
        </w:rPr>
        <w:t xml:space="preserve"> хабарлады.</w:t>
      </w:r>
      <w:r w:rsidR="00E432C7" w:rsidRPr="007F57C8">
        <w:rPr>
          <w:rFonts w:ascii="Times New Roman" w:hAnsi="Times New Roman" w:cs="Times New Roman"/>
          <w:sz w:val="28"/>
          <w:szCs w:val="28"/>
        </w:rPr>
        <w:t xml:space="preserve"> </w:t>
      </w:r>
      <w:r w:rsidR="000022B7" w:rsidRPr="007F57C8">
        <w:rPr>
          <w:rFonts w:ascii="Times New Roman" w:hAnsi="Times New Roman" w:cs="Times New Roman"/>
          <w:sz w:val="28"/>
          <w:szCs w:val="28"/>
        </w:rPr>
        <w:t>Азықт</w:t>
      </w:r>
      <w:r w:rsidR="00966A0D" w:rsidRPr="007F57C8">
        <w:rPr>
          <w:rFonts w:ascii="Times New Roman" w:hAnsi="Times New Roman" w:cs="Times New Roman"/>
          <w:sz w:val="28"/>
          <w:szCs w:val="28"/>
        </w:rPr>
        <w:t xml:space="preserve">ық </w:t>
      </w:r>
      <w:r w:rsidR="00E432C7" w:rsidRPr="007F57C8">
        <w:rPr>
          <w:rFonts w:ascii="Times New Roman" w:hAnsi="Times New Roman" w:cs="Times New Roman"/>
          <w:sz w:val="28"/>
          <w:szCs w:val="28"/>
        </w:rPr>
        <w:t>нуклеотидтер NF</w:t>
      </w:r>
      <w:r w:rsidR="004543E0" w:rsidRPr="007F57C8">
        <w:rPr>
          <w:rFonts w:ascii="Times New Roman" w:hAnsi="Times New Roman" w:cs="Times New Roman"/>
          <w:sz w:val="28"/>
          <w:szCs w:val="28"/>
        </w:rPr>
        <w:t>–</w:t>
      </w:r>
      <w:r w:rsidR="00E432C7" w:rsidRPr="007F57C8">
        <w:rPr>
          <w:rFonts w:ascii="Times New Roman" w:hAnsi="Times New Roman" w:cs="Times New Roman"/>
          <w:sz w:val="28"/>
          <w:szCs w:val="28"/>
        </w:rPr>
        <w:t xml:space="preserve">E2 байланысты фактор 2 (AV2) және рапамицин (TOR) сигналының мақсатымен реттелетін антиоксиданттық қабілетті арттыру арқылы тотығуды тежей алатынын хабарлады. Эллаг </w:t>
      </w:r>
      <w:r w:rsidR="00811327" w:rsidRPr="007F57C8">
        <w:rPr>
          <w:rFonts w:ascii="Times New Roman" w:hAnsi="Times New Roman" w:cs="Times New Roman"/>
          <w:sz w:val="28"/>
          <w:szCs w:val="28"/>
        </w:rPr>
        <w:t>қышқылды</w:t>
      </w:r>
      <w:r w:rsidR="00E432C7" w:rsidRPr="007F57C8">
        <w:rPr>
          <w:rFonts w:ascii="Times New Roman" w:hAnsi="Times New Roman" w:cs="Times New Roman"/>
          <w:sz w:val="28"/>
          <w:szCs w:val="28"/>
        </w:rPr>
        <w:t xml:space="preserve"> – жемістер мен жидектерден алынатын табиғи антиоксидантты жем қоспасы және полифенолды қосылыс. Кемпірқосақ </w:t>
      </w:r>
      <w:r w:rsidR="009712D2" w:rsidRPr="007F57C8">
        <w:rPr>
          <w:rFonts w:ascii="Times New Roman" w:hAnsi="Times New Roman" w:cs="Times New Roman"/>
          <w:sz w:val="28"/>
          <w:szCs w:val="28"/>
        </w:rPr>
        <w:t>албыртының</w:t>
      </w:r>
      <w:r w:rsidR="00E432C7" w:rsidRPr="007F57C8">
        <w:rPr>
          <w:rFonts w:ascii="Times New Roman" w:hAnsi="Times New Roman" w:cs="Times New Roman"/>
          <w:sz w:val="28"/>
          <w:szCs w:val="28"/>
        </w:rPr>
        <w:t xml:space="preserve"> рационына 100 мг/кг эллаг </w:t>
      </w:r>
      <w:r w:rsidR="00811327" w:rsidRPr="007F57C8">
        <w:rPr>
          <w:rFonts w:ascii="Times New Roman" w:hAnsi="Times New Roman" w:cs="Times New Roman"/>
          <w:sz w:val="28"/>
          <w:szCs w:val="28"/>
        </w:rPr>
        <w:t>қышқылды</w:t>
      </w:r>
      <w:r w:rsidR="00E432C7" w:rsidRPr="007F57C8">
        <w:rPr>
          <w:rFonts w:ascii="Times New Roman" w:hAnsi="Times New Roman" w:cs="Times New Roman"/>
          <w:sz w:val="28"/>
          <w:szCs w:val="28"/>
        </w:rPr>
        <w:t>н қосу антиоксиданттық қабілетін арттырды, нәтижесінде иммундық жауаптар мен ауруларға төзімділік</w:t>
      </w:r>
      <w:r w:rsidR="007456F3" w:rsidRPr="007F57C8">
        <w:rPr>
          <w:rFonts w:ascii="Times New Roman" w:hAnsi="Times New Roman" w:cs="Times New Roman"/>
          <w:sz w:val="28"/>
          <w:szCs w:val="28"/>
        </w:rPr>
        <w:t xml:space="preserve"> жақсарды [71</w:t>
      </w:r>
      <w:r w:rsidR="006E3D87" w:rsidRPr="007F57C8">
        <w:rPr>
          <w:rFonts w:ascii="Times New Roman" w:hAnsi="Times New Roman" w:cs="Times New Roman"/>
          <w:sz w:val="28"/>
          <w:szCs w:val="28"/>
        </w:rPr>
        <w:t>]</w:t>
      </w:r>
      <w:r w:rsidR="00E432C7" w:rsidRPr="007F57C8">
        <w:rPr>
          <w:rFonts w:ascii="Times New Roman" w:hAnsi="Times New Roman" w:cs="Times New Roman"/>
          <w:sz w:val="28"/>
          <w:szCs w:val="28"/>
        </w:rPr>
        <w:t>. Сондай</w:t>
      </w:r>
      <w:r w:rsidR="004543E0" w:rsidRPr="007F57C8">
        <w:rPr>
          <w:rFonts w:ascii="Times New Roman" w:hAnsi="Times New Roman" w:cs="Times New Roman"/>
          <w:sz w:val="28"/>
          <w:szCs w:val="28"/>
        </w:rPr>
        <w:t>–</w:t>
      </w:r>
      <w:r w:rsidR="00E432C7" w:rsidRPr="007F57C8">
        <w:rPr>
          <w:rFonts w:ascii="Times New Roman" w:hAnsi="Times New Roman" w:cs="Times New Roman"/>
          <w:sz w:val="28"/>
          <w:szCs w:val="28"/>
        </w:rPr>
        <w:t>ақ, астаксантин екі асимметриялық көміртегі бар каротиноид болып табылады және жоғары антиоксиданттық белсенділікке байланысты супер Е дәрумені ретінде белгілі. Бұл азық қоспасы негізінен табиғи пигментті агент ретінде б</w:t>
      </w:r>
      <w:r w:rsidR="00966A0D" w:rsidRPr="007F57C8">
        <w:rPr>
          <w:rFonts w:ascii="Times New Roman" w:hAnsi="Times New Roman" w:cs="Times New Roman"/>
          <w:sz w:val="28"/>
          <w:szCs w:val="28"/>
        </w:rPr>
        <w:t>елгілі</w:t>
      </w:r>
      <w:r w:rsidR="00E432C7" w:rsidRPr="007F57C8">
        <w:rPr>
          <w:rFonts w:ascii="Times New Roman" w:hAnsi="Times New Roman" w:cs="Times New Roman"/>
          <w:sz w:val="28"/>
          <w:szCs w:val="28"/>
        </w:rPr>
        <w:t xml:space="preserve"> және микробалдырлар мен ашытқылардан жасалуы мүмкін және балықты қоса алғанда, бірнеше организмдерде антиоксиданттық қорғанысты күшейтетіні көр</w:t>
      </w:r>
      <w:r w:rsidR="007456F3" w:rsidRPr="007F57C8">
        <w:rPr>
          <w:rFonts w:ascii="Times New Roman" w:hAnsi="Times New Roman" w:cs="Times New Roman"/>
          <w:sz w:val="28"/>
          <w:szCs w:val="28"/>
        </w:rPr>
        <w:t>сетілген [72</w:t>
      </w:r>
      <w:r w:rsidR="006E3D87" w:rsidRPr="007F57C8">
        <w:rPr>
          <w:rFonts w:ascii="Times New Roman" w:hAnsi="Times New Roman" w:cs="Times New Roman"/>
          <w:sz w:val="28"/>
          <w:szCs w:val="28"/>
        </w:rPr>
        <w:t>]</w:t>
      </w:r>
      <w:r w:rsidR="00E432C7" w:rsidRPr="007F57C8">
        <w:rPr>
          <w:rFonts w:ascii="Times New Roman" w:hAnsi="Times New Roman" w:cs="Times New Roman"/>
          <w:sz w:val="28"/>
          <w:szCs w:val="28"/>
        </w:rPr>
        <w:t>.</w:t>
      </w:r>
    </w:p>
    <w:p w14:paraId="6C8850F5" w14:textId="0EB400B9" w:rsidR="00F83AA1" w:rsidRPr="007F57C8" w:rsidRDefault="00F83AA1"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Полиқанықпаған май қышқылдарының жоғары деңгейі бар теңіз ингредиенттері балық жемдерінің негізгі құрамдас бөлігі болып табылады және липидтердің тотығуына бейім. Балық жеміндегі осы теңіз ингредиенттерінің тотығуы ықтимал улы болып табылатын қайталама қосылыстардың пайда болуына байланысты жағымсыз иіспен және/немесе дәммен қоректік сапаның нашарлау</w:t>
      </w:r>
      <w:r w:rsidR="007456F3" w:rsidRPr="007F57C8">
        <w:rPr>
          <w:rFonts w:ascii="Times New Roman" w:hAnsi="Times New Roman" w:cs="Times New Roman"/>
          <w:sz w:val="28"/>
          <w:szCs w:val="28"/>
        </w:rPr>
        <w:t>ына әкеледі [73</w:t>
      </w:r>
      <w:r w:rsidR="006E3D87" w:rsidRPr="007F57C8">
        <w:rPr>
          <w:rFonts w:ascii="Times New Roman" w:hAnsi="Times New Roman" w:cs="Times New Roman"/>
          <w:sz w:val="28"/>
          <w:szCs w:val="28"/>
        </w:rPr>
        <w:t>]</w:t>
      </w:r>
      <w:r w:rsidRPr="007F57C8">
        <w:rPr>
          <w:rFonts w:ascii="Times New Roman" w:hAnsi="Times New Roman" w:cs="Times New Roman"/>
          <w:sz w:val="28"/>
          <w:szCs w:val="28"/>
        </w:rPr>
        <w:t>. Бұл липидтердің тотығу өнімдеріне альдегидтер мен кетондар, сондай</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ақ бос радикалдар кіреді, содан кейін </w:t>
      </w:r>
      <w:r w:rsidR="000022B7" w:rsidRPr="007F57C8">
        <w:rPr>
          <w:rFonts w:ascii="Times New Roman" w:hAnsi="Times New Roman" w:cs="Times New Roman"/>
          <w:sz w:val="28"/>
          <w:szCs w:val="28"/>
        </w:rPr>
        <w:t>азықт</w:t>
      </w:r>
      <w:r w:rsidRPr="007F57C8">
        <w:rPr>
          <w:rFonts w:ascii="Times New Roman" w:hAnsi="Times New Roman" w:cs="Times New Roman"/>
          <w:sz w:val="28"/>
          <w:szCs w:val="28"/>
        </w:rPr>
        <w:t xml:space="preserve">ағы антиоксиданттық қоректік заттарға (мысалы, каротиноидтар, С және Е витаминдері) сұраныс артады. </w:t>
      </w:r>
      <w:r w:rsidR="000022B7" w:rsidRPr="007F57C8">
        <w:rPr>
          <w:rFonts w:ascii="Times New Roman" w:hAnsi="Times New Roman" w:cs="Times New Roman"/>
          <w:sz w:val="28"/>
          <w:szCs w:val="28"/>
        </w:rPr>
        <w:t>Азықт</w:t>
      </w:r>
      <w:r w:rsidRPr="007F57C8">
        <w:rPr>
          <w:rFonts w:ascii="Times New Roman" w:hAnsi="Times New Roman" w:cs="Times New Roman"/>
          <w:sz w:val="28"/>
          <w:szCs w:val="28"/>
        </w:rPr>
        <w:t xml:space="preserve">а тотыққан липидті өнімдердің болуы балыққа тікелей әсер етуі және/немесе антиоксиданттық витаминдердің тиімділігін күшейтуі мүмкін, нәтижесінде бауыр дегенерациясы, көкбауырдың бұзылуы және анемия сияқты патологиялық жағдайлар туындауы мүмкін </w:t>
      </w:r>
      <w:r w:rsidR="007456F3" w:rsidRPr="007F57C8">
        <w:rPr>
          <w:rFonts w:ascii="Times New Roman" w:hAnsi="Times New Roman" w:cs="Times New Roman"/>
          <w:sz w:val="28"/>
          <w:szCs w:val="28"/>
        </w:rPr>
        <w:t>[</w:t>
      </w:r>
      <w:r w:rsidR="009C07E1" w:rsidRPr="007F57C8">
        <w:rPr>
          <w:rFonts w:ascii="Times New Roman" w:hAnsi="Times New Roman" w:cs="Times New Roman"/>
          <w:sz w:val="28"/>
          <w:szCs w:val="28"/>
        </w:rPr>
        <w:t>7</w:t>
      </w:r>
      <w:r w:rsidR="007456F3" w:rsidRPr="007F57C8">
        <w:rPr>
          <w:rFonts w:ascii="Times New Roman" w:hAnsi="Times New Roman" w:cs="Times New Roman"/>
          <w:sz w:val="28"/>
          <w:szCs w:val="28"/>
        </w:rPr>
        <w:t>4</w:t>
      </w:r>
      <w:r w:rsidR="009C07E1" w:rsidRPr="007F57C8">
        <w:rPr>
          <w:rFonts w:ascii="Times New Roman" w:hAnsi="Times New Roman" w:cs="Times New Roman"/>
          <w:sz w:val="28"/>
          <w:szCs w:val="28"/>
        </w:rPr>
        <w:t>]</w:t>
      </w:r>
      <w:r w:rsidRPr="007F57C8">
        <w:rPr>
          <w:rFonts w:ascii="Times New Roman" w:hAnsi="Times New Roman" w:cs="Times New Roman"/>
          <w:sz w:val="28"/>
          <w:szCs w:val="28"/>
        </w:rPr>
        <w:t xml:space="preserve">. Сонымен қатар, липидтердің аутоксидтенуі мұздатылған теңіз өнімдерінің сапасы мен жарамдылық мерзіміне тікелей әсер етеді. Әртүрлі өнімдерді сақтау сапасын жақсартуға өңдеуге дейін, өңдеу кезінде немесе өңдеуден кейін енгізілуі мүмкін процедуралар арқылы қол жеткізуге болады. Өңдеу алдында өнімнің тұрақтылығын жақсартудың бір жолы </w:t>
      </w:r>
      <w:r w:rsidR="000022B7" w:rsidRPr="007F57C8">
        <w:rPr>
          <w:rFonts w:ascii="Times New Roman" w:hAnsi="Times New Roman" w:cs="Times New Roman"/>
          <w:sz w:val="28"/>
          <w:szCs w:val="28"/>
        </w:rPr>
        <w:t>азықт</w:t>
      </w:r>
      <w:r w:rsidRPr="007F57C8">
        <w:rPr>
          <w:rFonts w:ascii="Times New Roman" w:hAnsi="Times New Roman" w:cs="Times New Roman"/>
          <w:sz w:val="28"/>
          <w:szCs w:val="28"/>
        </w:rPr>
        <w:t xml:space="preserve">ық манипуляция болып табылады. Өнім тұрақтылығының жоғарылауына құс еті </w:t>
      </w:r>
      <w:r w:rsidR="007456F3" w:rsidRPr="007F57C8">
        <w:rPr>
          <w:rFonts w:ascii="Times New Roman" w:hAnsi="Times New Roman" w:cs="Times New Roman"/>
          <w:sz w:val="28"/>
          <w:szCs w:val="28"/>
        </w:rPr>
        <w:t>[75</w:t>
      </w:r>
      <w:r w:rsidR="00C6540F" w:rsidRPr="007F57C8">
        <w:rPr>
          <w:rFonts w:ascii="Times New Roman" w:hAnsi="Times New Roman" w:cs="Times New Roman"/>
          <w:sz w:val="28"/>
          <w:szCs w:val="28"/>
        </w:rPr>
        <w:t>-</w:t>
      </w:r>
      <w:r w:rsidR="007456F3" w:rsidRPr="007F57C8">
        <w:rPr>
          <w:rFonts w:ascii="Times New Roman" w:hAnsi="Times New Roman" w:cs="Times New Roman"/>
          <w:sz w:val="28"/>
          <w:szCs w:val="28"/>
        </w:rPr>
        <w:t>77</w:t>
      </w:r>
      <w:r w:rsidR="009C07E1" w:rsidRPr="007F57C8">
        <w:rPr>
          <w:rFonts w:ascii="Times New Roman" w:hAnsi="Times New Roman" w:cs="Times New Roman"/>
          <w:sz w:val="28"/>
          <w:szCs w:val="28"/>
        </w:rPr>
        <w:t>]</w:t>
      </w:r>
      <w:r w:rsidRPr="007F57C8">
        <w:rPr>
          <w:rFonts w:ascii="Times New Roman" w:hAnsi="Times New Roman" w:cs="Times New Roman"/>
          <w:sz w:val="28"/>
          <w:szCs w:val="28"/>
        </w:rPr>
        <w:t>, кемпірқосақ фо</w:t>
      </w:r>
      <w:r w:rsidR="007456F3" w:rsidRPr="007F57C8">
        <w:rPr>
          <w:rFonts w:ascii="Times New Roman" w:hAnsi="Times New Roman" w:cs="Times New Roman"/>
          <w:sz w:val="28"/>
          <w:szCs w:val="28"/>
        </w:rPr>
        <w:t>рель [78</w:t>
      </w:r>
      <w:r w:rsidR="009C07E1" w:rsidRPr="007F57C8">
        <w:rPr>
          <w:rFonts w:ascii="Times New Roman" w:hAnsi="Times New Roman" w:cs="Times New Roman"/>
          <w:sz w:val="28"/>
          <w:szCs w:val="28"/>
        </w:rPr>
        <w:t>]</w:t>
      </w:r>
      <w:r w:rsidRPr="007F57C8">
        <w:rPr>
          <w:rFonts w:ascii="Times New Roman" w:hAnsi="Times New Roman" w:cs="Times New Roman"/>
          <w:sz w:val="28"/>
          <w:szCs w:val="28"/>
        </w:rPr>
        <w:t xml:space="preserve"> және қызыл түсті қоса алғанда, әртүрлі түрлермен қол жеткізілді. теңіз ба</w:t>
      </w:r>
      <w:r w:rsidR="009C07E1" w:rsidRPr="007F57C8">
        <w:rPr>
          <w:rFonts w:ascii="Times New Roman" w:hAnsi="Times New Roman" w:cs="Times New Roman"/>
          <w:sz w:val="28"/>
          <w:szCs w:val="28"/>
        </w:rPr>
        <w:t xml:space="preserve">лдыры </w:t>
      </w:r>
      <w:r w:rsidR="007456F3" w:rsidRPr="007F57C8">
        <w:rPr>
          <w:rFonts w:ascii="Times New Roman" w:hAnsi="Times New Roman" w:cs="Times New Roman"/>
          <w:sz w:val="28"/>
          <w:szCs w:val="28"/>
        </w:rPr>
        <w:t>[79</w:t>
      </w:r>
      <w:r w:rsidR="009C07E1" w:rsidRPr="007F57C8">
        <w:rPr>
          <w:rFonts w:ascii="Times New Roman" w:hAnsi="Times New Roman" w:cs="Times New Roman"/>
          <w:sz w:val="28"/>
          <w:szCs w:val="28"/>
        </w:rPr>
        <w:t>]</w:t>
      </w:r>
      <w:r w:rsidRPr="007F57C8">
        <w:rPr>
          <w:rFonts w:ascii="Times New Roman" w:hAnsi="Times New Roman" w:cs="Times New Roman"/>
          <w:sz w:val="28"/>
          <w:szCs w:val="28"/>
        </w:rPr>
        <w:t xml:space="preserve">, жоғары тағамдық қоспалар арқылы табиғи антиоксидант Е дәруменінің тіндік </w:t>
      </w:r>
      <w:r w:rsidR="009C07E1" w:rsidRPr="007F57C8">
        <w:rPr>
          <w:rFonts w:ascii="Times New Roman" w:hAnsi="Times New Roman" w:cs="Times New Roman"/>
          <w:sz w:val="28"/>
          <w:szCs w:val="28"/>
        </w:rPr>
        <w:t>ко</w:t>
      </w:r>
      <w:r w:rsidR="007456F3" w:rsidRPr="007F57C8">
        <w:rPr>
          <w:rFonts w:ascii="Times New Roman" w:hAnsi="Times New Roman" w:cs="Times New Roman"/>
          <w:sz w:val="28"/>
          <w:szCs w:val="28"/>
        </w:rPr>
        <w:t>нцентрациясын арттыру арқылы [80</w:t>
      </w:r>
      <w:r w:rsidR="009C07E1" w:rsidRPr="007F57C8">
        <w:rPr>
          <w:rFonts w:ascii="Times New Roman" w:hAnsi="Times New Roman" w:cs="Times New Roman"/>
          <w:sz w:val="28"/>
          <w:szCs w:val="28"/>
        </w:rPr>
        <w:t>]</w:t>
      </w:r>
      <w:r w:rsidRPr="007F57C8">
        <w:rPr>
          <w:rFonts w:ascii="Times New Roman" w:hAnsi="Times New Roman" w:cs="Times New Roman"/>
          <w:sz w:val="28"/>
          <w:szCs w:val="28"/>
        </w:rPr>
        <w:t xml:space="preserve">. Сондықтан жемді сақтау және оның соңғы балық өнімінің сапасына әсерін болдырмау үшін </w:t>
      </w:r>
      <w:r w:rsidR="000022B7" w:rsidRPr="007F57C8">
        <w:rPr>
          <w:rFonts w:ascii="Times New Roman" w:hAnsi="Times New Roman" w:cs="Times New Roman"/>
          <w:sz w:val="28"/>
          <w:szCs w:val="28"/>
        </w:rPr>
        <w:t>азықт</w:t>
      </w:r>
      <w:r w:rsidRPr="007F57C8">
        <w:rPr>
          <w:rFonts w:ascii="Times New Roman" w:hAnsi="Times New Roman" w:cs="Times New Roman"/>
          <w:sz w:val="28"/>
          <w:szCs w:val="28"/>
        </w:rPr>
        <w:t xml:space="preserve">ық антиоксиданттармен толықтыру қажет. Тотығудан дұрыс қорғауды қамтамасыз ету үшін әдетте майларға немесе толық </w:t>
      </w:r>
      <w:r w:rsidR="000022B7" w:rsidRPr="007F57C8">
        <w:rPr>
          <w:rFonts w:ascii="Times New Roman" w:hAnsi="Times New Roman" w:cs="Times New Roman"/>
          <w:sz w:val="28"/>
          <w:szCs w:val="28"/>
        </w:rPr>
        <w:t>азықт</w:t>
      </w:r>
      <w:r w:rsidRPr="007F57C8">
        <w:rPr>
          <w:rFonts w:ascii="Times New Roman" w:hAnsi="Times New Roman" w:cs="Times New Roman"/>
          <w:sz w:val="28"/>
          <w:szCs w:val="28"/>
        </w:rPr>
        <w:t xml:space="preserve">арға этоксикин, бутилденген гидроксиланизол (BHA), бутилденген гидрокситолун (BHT) және пропил галлат (PG) сияқты әртүрлі синтетикалық антиоксиданттар қосылады. Е дәрумені (токоферолдар), С дәрумені және селен (Se) сияқты микроэлементтер де липидтердің тотығуына қарсы күшті антиоксиданттық белсенділікке ие екендігі </w:t>
      </w:r>
      <w:r w:rsidRPr="007F57C8">
        <w:rPr>
          <w:rFonts w:ascii="Times New Roman" w:hAnsi="Times New Roman" w:cs="Times New Roman"/>
          <w:sz w:val="28"/>
          <w:szCs w:val="28"/>
        </w:rPr>
        <w:lastRenderedPageBreak/>
        <w:t xml:space="preserve">хабарланды. Сонымен қатар, токоферолдар сияқты табиғи антиоксиданттардың өндірістік шығындарының жоғарылауы және тиімділігінің төмендеуі тұтынушылардың тағамдық қоспалардың қауіпсіздігіне қатысты санасының артуымен бірге тағамдық антиоксиданттардың балама табиғи (және, мүмкін қауіпсіз) көздерін анықтау қажеттілігін тудырды. </w:t>
      </w:r>
      <w:r w:rsidR="007456F3" w:rsidRPr="007F57C8">
        <w:rPr>
          <w:rFonts w:ascii="Times New Roman" w:hAnsi="Times New Roman" w:cs="Times New Roman"/>
          <w:sz w:val="28"/>
          <w:szCs w:val="28"/>
        </w:rPr>
        <w:t>[81</w:t>
      </w:r>
      <w:r w:rsidR="004543E0" w:rsidRPr="007F57C8">
        <w:rPr>
          <w:rFonts w:ascii="Times New Roman" w:hAnsi="Times New Roman" w:cs="Times New Roman"/>
          <w:sz w:val="28"/>
          <w:szCs w:val="28"/>
        </w:rPr>
        <w:t>–</w:t>
      </w:r>
      <w:r w:rsidR="007456F3" w:rsidRPr="007F57C8">
        <w:rPr>
          <w:rFonts w:ascii="Times New Roman" w:hAnsi="Times New Roman" w:cs="Times New Roman"/>
          <w:sz w:val="28"/>
          <w:szCs w:val="28"/>
        </w:rPr>
        <w:t>83</w:t>
      </w:r>
      <w:r w:rsidR="002B7989" w:rsidRPr="007F57C8">
        <w:rPr>
          <w:rFonts w:ascii="Times New Roman" w:hAnsi="Times New Roman" w:cs="Times New Roman"/>
          <w:sz w:val="28"/>
          <w:szCs w:val="28"/>
        </w:rPr>
        <w:t>]</w:t>
      </w:r>
      <w:r w:rsidRPr="007F57C8">
        <w:rPr>
          <w:rFonts w:ascii="Times New Roman" w:hAnsi="Times New Roman" w:cs="Times New Roman"/>
          <w:sz w:val="28"/>
          <w:szCs w:val="28"/>
        </w:rPr>
        <w:t xml:space="preserve">. Синтетикалық антиоксиданттарды табиғи антиоксиданттармен алмастыру тамақ жүйелеріндегі майда да, суда да (эмульсиялар үшін қызықты) ерігіштік сияқты денсаулыққа және функционалдылыққа қатысты артықшылықтарға ие болуы мүмкін. Әртүрлі шөптердің (көкөністер/жемістер) күшті антиоксиданттық белсенділігі бар екені хабарланды, бұл аквамәдениеттегі синтетикалық антиоксиданттарға перспективалы және үнемді балама болуы мүмкін. Табиғи өнімдерден алынған қауіпсіз </w:t>
      </w:r>
      <w:r w:rsidR="000022B7" w:rsidRPr="007F57C8">
        <w:rPr>
          <w:rFonts w:ascii="Times New Roman" w:hAnsi="Times New Roman" w:cs="Times New Roman"/>
          <w:sz w:val="28"/>
          <w:szCs w:val="28"/>
        </w:rPr>
        <w:t>азықт</w:t>
      </w:r>
      <w:r w:rsidRPr="007F57C8">
        <w:rPr>
          <w:rFonts w:ascii="Times New Roman" w:hAnsi="Times New Roman" w:cs="Times New Roman"/>
          <w:sz w:val="28"/>
          <w:szCs w:val="28"/>
        </w:rPr>
        <w:t>ық антиоксиданттардың тиімділігін және олардың жемдерде практикалық қолданылуын бағалау үшін қосымша зерттеулер қажет.</w:t>
      </w:r>
    </w:p>
    <w:p w14:paraId="11348BFE" w14:textId="59F4830B" w:rsidR="00F83AA1" w:rsidRPr="007F57C8" w:rsidRDefault="00F83AA1" w:rsidP="006C4750">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Бояу/пигментациялау құралдары</w:t>
      </w:r>
      <w:r w:rsidR="006C4750">
        <w:rPr>
          <w:rFonts w:ascii="Times New Roman" w:hAnsi="Times New Roman" w:cs="Times New Roman"/>
          <w:sz w:val="28"/>
          <w:szCs w:val="28"/>
        </w:rPr>
        <w:t xml:space="preserve">. </w:t>
      </w:r>
      <w:r w:rsidRPr="007F57C8">
        <w:rPr>
          <w:rFonts w:ascii="Times New Roman" w:hAnsi="Times New Roman" w:cs="Times New Roman"/>
          <w:sz w:val="28"/>
          <w:szCs w:val="28"/>
        </w:rPr>
        <w:t>Өсірілген жануарлардың түсі мен сыртқы түрі тұтынушылардың қабылдауына және нарықтық бағасына әсер ететін маңызды критерий болып табылады. Өсірілген балық немесе асшаянның ет түсі мен сыртқы түрі жабайы немесе ауланған балықтарға ұқсас болуы керек. Каротиноидтар су жануарларының түсіне жауап беретін ең маңызды заттар болып табылады. Балықтар мен асшаяндар етінің, терісінің және жұмыртқасының пигментациясын жасау үшін оттегі бар каротиноидтарды (ксантофилдер) пайдалан</w:t>
      </w:r>
      <w:r w:rsidR="007456F3" w:rsidRPr="007F57C8">
        <w:rPr>
          <w:rFonts w:ascii="Times New Roman" w:hAnsi="Times New Roman" w:cs="Times New Roman"/>
          <w:sz w:val="28"/>
          <w:szCs w:val="28"/>
        </w:rPr>
        <w:t>ады [84</w:t>
      </w:r>
      <w:r w:rsidR="002B7989" w:rsidRPr="007F57C8">
        <w:rPr>
          <w:rFonts w:ascii="Times New Roman" w:hAnsi="Times New Roman" w:cs="Times New Roman"/>
          <w:sz w:val="28"/>
          <w:szCs w:val="28"/>
        </w:rPr>
        <w:t>]</w:t>
      </w:r>
      <w:r w:rsidRPr="007F57C8">
        <w:rPr>
          <w:rFonts w:ascii="Times New Roman" w:hAnsi="Times New Roman" w:cs="Times New Roman"/>
          <w:sz w:val="28"/>
          <w:szCs w:val="28"/>
        </w:rPr>
        <w:t xml:space="preserve">. Балықтарда каротиноидтарды синтездеу қабілеті жоқ; сондықтан тұтынушы қалаған балық түсін беру үшін каротиноидтар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 xml:space="preserve"> арқылы қамтамасыз етілуі керек. Балықта жиі кездесетін каротиноидтарға тунаксантин (сары), лютеин (жасыл</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сары), бета</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каротин (қызғылт сары), альфа/бета</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дорадексантиндер (сары), зеаксантин (сары</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қызғылт сары), кантаксантин (қызғылт сары</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қызыл), астаксантин жатады. (қызыл), эхиненон (қызыл) және тараксанти</w:t>
      </w:r>
      <w:r w:rsidR="007456F3" w:rsidRPr="007F57C8">
        <w:rPr>
          <w:rFonts w:ascii="Times New Roman" w:hAnsi="Times New Roman" w:cs="Times New Roman"/>
          <w:sz w:val="28"/>
          <w:szCs w:val="28"/>
        </w:rPr>
        <w:t>н (сары) [85</w:t>
      </w:r>
      <w:r w:rsidR="002B7989" w:rsidRPr="007F57C8">
        <w:rPr>
          <w:rFonts w:ascii="Times New Roman" w:hAnsi="Times New Roman" w:cs="Times New Roman"/>
          <w:sz w:val="28"/>
          <w:szCs w:val="28"/>
        </w:rPr>
        <w:t>]</w:t>
      </w:r>
      <w:r w:rsidRPr="007F57C8">
        <w:rPr>
          <w:rFonts w:ascii="Times New Roman" w:hAnsi="Times New Roman" w:cs="Times New Roman"/>
          <w:sz w:val="28"/>
          <w:szCs w:val="28"/>
        </w:rPr>
        <w:t>. Каротиноидтардың маңызды рөл атқаратыны, А дәруменінің прекурсорлары ретінде қызмет ететіні, антиоксиданттық және синглетті оттегін сөндіретін қабілеттері бар, балық түрлері арасындағы мінез</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құлық байланысына көмектесетіні (мысалы, еркектер мен әйелдердің жұп таңдауы үшін бәсекелестік) және жалпы алғанда күшейтетіні туралы хабарланған. әртүрлі балықтар мен шаян тәрізділердің өсуі </w:t>
      </w:r>
      <w:r w:rsidR="003A069F" w:rsidRPr="007F57C8">
        <w:rPr>
          <w:rFonts w:ascii="Times New Roman" w:hAnsi="Times New Roman" w:cs="Times New Roman"/>
          <w:sz w:val="28"/>
          <w:szCs w:val="28"/>
        </w:rPr>
        <w:t>[86,87</w:t>
      </w:r>
      <w:r w:rsidR="002B7989" w:rsidRPr="007F57C8">
        <w:rPr>
          <w:rFonts w:ascii="Times New Roman" w:hAnsi="Times New Roman" w:cs="Times New Roman"/>
          <w:sz w:val="28"/>
          <w:szCs w:val="28"/>
        </w:rPr>
        <w:t>]</w:t>
      </w:r>
      <w:r w:rsidRPr="007F57C8">
        <w:rPr>
          <w:rFonts w:ascii="Times New Roman" w:hAnsi="Times New Roman" w:cs="Times New Roman"/>
          <w:sz w:val="28"/>
          <w:szCs w:val="28"/>
        </w:rPr>
        <w:t xml:space="preserve">, көбеюі және иммундық реакциясы. Аналық қоралардың </w:t>
      </w:r>
      <w:r w:rsidR="000022B7" w:rsidRPr="007F57C8">
        <w:rPr>
          <w:rFonts w:ascii="Times New Roman" w:hAnsi="Times New Roman" w:cs="Times New Roman"/>
          <w:sz w:val="28"/>
          <w:szCs w:val="28"/>
        </w:rPr>
        <w:t>азықт</w:t>
      </w:r>
      <w:r w:rsidRPr="007F57C8">
        <w:rPr>
          <w:rFonts w:ascii="Times New Roman" w:hAnsi="Times New Roman" w:cs="Times New Roman"/>
          <w:sz w:val="28"/>
          <w:szCs w:val="28"/>
        </w:rPr>
        <w:t>арына каротиноидтарды қосу пісіп</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жетілу кезеңінің қысқаруына, жұмыртқа санының артуына, жұмыртқалардың инкубациялық қабілетінің жоғарылауына және шаянтәрізділерде дернәсілдердің өмір сүруінің артуына әкелді </w:t>
      </w:r>
      <w:r w:rsidR="003A069F" w:rsidRPr="007F57C8">
        <w:rPr>
          <w:rFonts w:ascii="Times New Roman" w:hAnsi="Times New Roman" w:cs="Times New Roman"/>
          <w:sz w:val="28"/>
          <w:szCs w:val="28"/>
        </w:rPr>
        <w:t>[88,89</w:t>
      </w:r>
      <w:r w:rsidR="002B7989" w:rsidRPr="007F57C8">
        <w:rPr>
          <w:rFonts w:ascii="Times New Roman" w:hAnsi="Times New Roman" w:cs="Times New Roman"/>
          <w:sz w:val="28"/>
          <w:szCs w:val="28"/>
        </w:rPr>
        <w:t>]</w:t>
      </w:r>
      <w:r w:rsidRPr="007F57C8">
        <w:rPr>
          <w:rFonts w:ascii="Times New Roman" w:hAnsi="Times New Roman" w:cs="Times New Roman"/>
          <w:sz w:val="28"/>
          <w:szCs w:val="28"/>
        </w:rPr>
        <w:t>.</w:t>
      </w:r>
    </w:p>
    <w:p w14:paraId="5BBF131F" w14:textId="01C1534C" w:rsidR="00F83AA1" w:rsidRPr="007F57C8" w:rsidRDefault="00F83AA1"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Әртүрлі каротиноидтардың ішінде астаксантин </w:t>
      </w:r>
      <w:r w:rsidR="009712D2" w:rsidRPr="007F57C8">
        <w:rPr>
          <w:rFonts w:ascii="Times New Roman" w:hAnsi="Times New Roman" w:cs="Times New Roman"/>
          <w:sz w:val="28"/>
          <w:szCs w:val="28"/>
        </w:rPr>
        <w:t>албырты</w:t>
      </w:r>
      <w:r w:rsidRPr="007F57C8">
        <w:rPr>
          <w:rFonts w:ascii="Times New Roman" w:hAnsi="Times New Roman" w:cs="Times New Roman"/>
          <w:sz w:val="28"/>
          <w:szCs w:val="28"/>
        </w:rPr>
        <w:t xml:space="preserve"> және шаян тәрізділерде пигментация үшін ең маңызды және ең тиімді болып табылады. Алайда, </w:t>
      </w:r>
      <w:r w:rsidR="009712D2" w:rsidRPr="007F57C8">
        <w:rPr>
          <w:rFonts w:ascii="Times New Roman" w:hAnsi="Times New Roman" w:cs="Times New Roman"/>
          <w:sz w:val="28"/>
          <w:szCs w:val="28"/>
        </w:rPr>
        <w:t>албырт</w:t>
      </w:r>
      <w:r w:rsidRPr="007F57C8">
        <w:rPr>
          <w:rFonts w:ascii="Times New Roman" w:hAnsi="Times New Roman" w:cs="Times New Roman"/>
          <w:sz w:val="28"/>
          <w:szCs w:val="28"/>
        </w:rPr>
        <w:t xml:space="preserve"> тұқымдасында екі оксикаротеноид – астаксантин (3,30</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дигидрокси</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4</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40</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дикето</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В</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каротин) және кантаксантин (4</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40</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дикето</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б</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каротин) – қызыл оксидтерге жауапты екені хабарланды. еттің, терінің және желбез</w:t>
      </w:r>
      <w:r w:rsidR="002B7989" w:rsidRPr="007F57C8">
        <w:rPr>
          <w:rFonts w:ascii="Times New Roman" w:hAnsi="Times New Roman" w:cs="Times New Roman"/>
          <w:sz w:val="28"/>
          <w:szCs w:val="28"/>
        </w:rPr>
        <w:t>ектердің сарғыш</w:t>
      </w:r>
      <w:r w:rsidR="003A069F" w:rsidRPr="007F57C8">
        <w:rPr>
          <w:rFonts w:ascii="Times New Roman" w:hAnsi="Times New Roman" w:cs="Times New Roman"/>
          <w:sz w:val="28"/>
          <w:szCs w:val="28"/>
        </w:rPr>
        <w:t xml:space="preserve"> түсі</w:t>
      </w:r>
      <w:r w:rsidRPr="007F57C8">
        <w:rPr>
          <w:rFonts w:ascii="Times New Roman" w:hAnsi="Times New Roman" w:cs="Times New Roman"/>
          <w:sz w:val="28"/>
          <w:szCs w:val="28"/>
        </w:rPr>
        <w:t>. Теңіз ортасында астаксантин қоректік тізбекте, микробалдырларда немесе фитопланктондарда бастапқы өндіріс деңгейінде биосинтезденеді. Микробалдырларды зоопланктондар, жәндіктер немесе шаян тәрізділер жейді, олар астаксантинді жинақтайды және өз кез</w:t>
      </w:r>
      <w:r w:rsidR="003A069F" w:rsidRPr="007F57C8">
        <w:rPr>
          <w:rFonts w:ascii="Times New Roman" w:hAnsi="Times New Roman" w:cs="Times New Roman"/>
          <w:sz w:val="28"/>
          <w:szCs w:val="28"/>
        </w:rPr>
        <w:t xml:space="preserve">егінде жұтылады </w:t>
      </w:r>
      <w:r w:rsidR="003A069F" w:rsidRPr="007F57C8">
        <w:rPr>
          <w:rFonts w:ascii="Times New Roman" w:hAnsi="Times New Roman" w:cs="Times New Roman"/>
          <w:sz w:val="28"/>
          <w:szCs w:val="28"/>
        </w:rPr>
        <w:lastRenderedPageBreak/>
        <w:t>[90</w:t>
      </w:r>
      <w:r w:rsidR="002B7989" w:rsidRPr="007F57C8">
        <w:rPr>
          <w:rFonts w:ascii="Times New Roman" w:hAnsi="Times New Roman" w:cs="Times New Roman"/>
          <w:sz w:val="28"/>
          <w:szCs w:val="28"/>
        </w:rPr>
        <w:t>]</w:t>
      </w:r>
      <w:r w:rsidRPr="007F57C8">
        <w:rPr>
          <w:rFonts w:ascii="Times New Roman" w:hAnsi="Times New Roman" w:cs="Times New Roman"/>
          <w:sz w:val="28"/>
          <w:szCs w:val="28"/>
        </w:rPr>
        <w:t>. Дегенмен, бұл көздерде астаксантиннің өте төмен концентрациясы бар екендігі хабарланған, майдағы 0,15%</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дан ашытқы Phaffia sp. 0,40%</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ға дей</w:t>
      </w:r>
      <w:r w:rsidR="002B7989" w:rsidRPr="007F57C8">
        <w:rPr>
          <w:rFonts w:ascii="Times New Roman" w:hAnsi="Times New Roman" w:cs="Times New Roman"/>
          <w:sz w:val="28"/>
          <w:szCs w:val="28"/>
        </w:rPr>
        <w:t xml:space="preserve">ін. </w:t>
      </w:r>
      <w:r w:rsidR="003A069F" w:rsidRPr="007F57C8">
        <w:rPr>
          <w:rFonts w:ascii="Times New Roman" w:hAnsi="Times New Roman" w:cs="Times New Roman"/>
          <w:sz w:val="28"/>
          <w:szCs w:val="28"/>
        </w:rPr>
        <w:t>[91</w:t>
      </w:r>
      <w:r w:rsidR="002B7989" w:rsidRPr="007F57C8">
        <w:rPr>
          <w:rFonts w:ascii="Times New Roman" w:hAnsi="Times New Roman" w:cs="Times New Roman"/>
          <w:sz w:val="28"/>
          <w:szCs w:val="28"/>
        </w:rPr>
        <w:t>]</w:t>
      </w:r>
      <w:r w:rsidRPr="007F57C8">
        <w:rPr>
          <w:rFonts w:ascii="Times New Roman" w:hAnsi="Times New Roman" w:cs="Times New Roman"/>
          <w:sz w:val="28"/>
          <w:szCs w:val="28"/>
        </w:rPr>
        <w:t>. Астаксантиннің коммерциялық өндірісі табиғи және синтетикалық көздерден келеді. Нарықтағы астаксантин өнімдерінің көпшілігі синтетикалық жолмен өндірілген көздерден алынған. Дегенмен, кейбір брендтер астаксантинді жоғары мөлшерде шығаратын микробалдырларды жинайды. Астаксантиннің табиғи түрінің негізгі артықшылықтарының бірі оның тұрақтылығы болып табылады. Эфирленген түрдегі табиғи астаксантин бос түрдегі синтетикаға ұқсамайды</w:t>
      </w:r>
      <w:r w:rsidR="003A069F" w:rsidRPr="007F57C8">
        <w:rPr>
          <w:rFonts w:ascii="Times New Roman" w:hAnsi="Times New Roman" w:cs="Times New Roman"/>
          <w:sz w:val="28"/>
          <w:szCs w:val="28"/>
        </w:rPr>
        <w:t xml:space="preserve"> [92</w:t>
      </w:r>
      <w:r w:rsidR="00F80B47" w:rsidRPr="007F57C8">
        <w:rPr>
          <w:rFonts w:ascii="Times New Roman" w:hAnsi="Times New Roman" w:cs="Times New Roman"/>
          <w:sz w:val="28"/>
          <w:szCs w:val="28"/>
        </w:rPr>
        <w:t>]</w:t>
      </w:r>
      <w:r w:rsidRPr="007F57C8">
        <w:rPr>
          <w:rFonts w:ascii="Times New Roman" w:hAnsi="Times New Roman" w:cs="Times New Roman"/>
          <w:sz w:val="28"/>
          <w:szCs w:val="28"/>
        </w:rPr>
        <w:t>. Табиғи астаксантиннің тұрақты эфирденген түрлерінің сақтау мерзімі ұзағырақ және тотығудың алдын алу қабілеті бар. Табиғи астаксантинді микробалдырлардан (Haematococcus plu¬vialis) немесе а</w:t>
      </w:r>
      <w:r w:rsidR="003A069F" w:rsidRPr="007F57C8">
        <w:rPr>
          <w:rFonts w:ascii="Times New Roman" w:hAnsi="Times New Roman" w:cs="Times New Roman"/>
          <w:sz w:val="28"/>
          <w:szCs w:val="28"/>
        </w:rPr>
        <w:t>шытқыдан [93</w:t>
      </w:r>
      <w:r w:rsidR="00F80B47" w:rsidRPr="007F57C8">
        <w:rPr>
          <w:rFonts w:ascii="Times New Roman" w:hAnsi="Times New Roman" w:cs="Times New Roman"/>
          <w:sz w:val="28"/>
          <w:szCs w:val="28"/>
        </w:rPr>
        <w:t>]</w:t>
      </w:r>
      <w:r w:rsidRPr="007F57C8">
        <w:rPr>
          <w:rFonts w:ascii="Times New Roman" w:hAnsi="Times New Roman" w:cs="Times New Roman"/>
          <w:sz w:val="28"/>
          <w:szCs w:val="28"/>
        </w:rPr>
        <w:t xml:space="preserve"> алу арқылы да өндіруге болады. Акваөсіру жағдайында синтетикалық астаксантин негізінен тұтынушылар қалаған ет түсін беру үшін қолданылады. Синтетикалық кантаксантин </w:t>
      </w:r>
      <w:r w:rsidR="009712D2" w:rsidRPr="007F57C8">
        <w:rPr>
          <w:rFonts w:ascii="Times New Roman" w:hAnsi="Times New Roman" w:cs="Times New Roman"/>
          <w:sz w:val="28"/>
          <w:szCs w:val="28"/>
        </w:rPr>
        <w:t>албырт</w:t>
      </w:r>
      <w:r w:rsidRPr="007F57C8">
        <w:rPr>
          <w:rFonts w:ascii="Times New Roman" w:hAnsi="Times New Roman" w:cs="Times New Roman"/>
          <w:sz w:val="28"/>
          <w:szCs w:val="28"/>
        </w:rPr>
        <w:t xml:space="preserve"> өнімдерін пигментациял</w:t>
      </w:r>
      <w:r w:rsidR="00F80B47" w:rsidRPr="007F57C8">
        <w:rPr>
          <w:rFonts w:ascii="Times New Roman" w:hAnsi="Times New Roman" w:cs="Times New Roman"/>
          <w:sz w:val="28"/>
          <w:szCs w:val="28"/>
        </w:rPr>
        <w:t>ау үшін де қ</w:t>
      </w:r>
      <w:r w:rsidR="003A069F" w:rsidRPr="007F57C8">
        <w:rPr>
          <w:rFonts w:ascii="Times New Roman" w:hAnsi="Times New Roman" w:cs="Times New Roman"/>
          <w:sz w:val="28"/>
          <w:szCs w:val="28"/>
        </w:rPr>
        <w:t>олданылған [94,95</w:t>
      </w:r>
      <w:r w:rsidR="00F80B47" w:rsidRPr="007F57C8">
        <w:rPr>
          <w:rFonts w:ascii="Times New Roman" w:hAnsi="Times New Roman" w:cs="Times New Roman"/>
          <w:sz w:val="28"/>
          <w:szCs w:val="28"/>
        </w:rPr>
        <w:t>]</w:t>
      </w:r>
      <w:r w:rsidRPr="007F57C8">
        <w:rPr>
          <w:rFonts w:ascii="Times New Roman" w:hAnsi="Times New Roman" w:cs="Times New Roman"/>
          <w:sz w:val="28"/>
          <w:szCs w:val="28"/>
        </w:rPr>
        <w:t xml:space="preserve">. </w:t>
      </w:r>
      <w:r w:rsidRPr="007F57C8">
        <w:rPr>
          <w:rFonts w:ascii="Times New Roman" w:hAnsi="Times New Roman" w:cs="Times New Roman"/>
          <w:i/>
          <w:sz w:val="28"/>
          <w:szCs w:val="28"/>
        </w:rPr>
        <w:t>Phaffia rhodozyma</w:t>
      </w:r>
      <w:r w:rsidRPr="007F57C8">
        <w:rPr>
          <w:rFonts w:ascii="Times New Roman" w:hAnsi="Times New Roman" w:cs="Times New Roman"/>
          <w:sz w:val="28"/>
          <w:szCs w:val="28"/>
        </w:rPr>
        <w:t xml:space="preserve"> қызыл ашытқысы астаксантин</w:t>
      </w:r>
      <w:r w:rsidR="00F80B47" w:rsidRPr="007F57C8">
        <w:rPr>
          <w:rFonts w:ascii="Times New Roman" w:hAnsi="Times New Roman" w:cs="Times New Roman"/>
          <w:sz w:val="28"/>
          <w:szCs w:val="28"/>
        </w:rPr>
        <w:t>нің</w:t>
      </w:r>
      <w:r w:rsidR="003A069F" w:rsidRPr="007F57C8">
        <w:rPr>
          <w:rFonts w:ascii="Times New Roman" w:hAnsi="Times New Roman" w:cs="Times New Roman"/>
          <w:sz w:val="28"/>
          <w:szCs w:val="28"/>
        </w:rPr>
        <w:t xml:space="preserve"> табиғи көзі болып табылады [96</w:t>
      </w:r>
      <w:r w:rsidR="00F80B47" w:rsidRPr="007F57C8">
        <w:rPr>
          <w:rFonts w:ascii="Times New Roman" w:hAnsi="Times New Roman" w:cs="Times New Roman"/>
          <w:sz w:val="28"/>
          <w:szCs w:val="28"/>
        </w:rPr>
        <w:t>]</w:t>
      </w:r>
      <w:r w:rsidRPr="007F57C8">
        <w:rPr>
          <w:rFonts w:ascii="Times New Roman" w:hAnsi="Times New Roman" w:cs="Times New Roman"/>
          <w:sz w:val="28"/>
          <w:szCs w:val="28"/>
        </w:rPr>
        <w:t>, сондай</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ақ гематококк балдырл</w:t>
      </w:r>
      <w:r w:rsidR="003A069F" w:rsidRPr="007F57C8">
        <w:rPr>
          <w:rFonts w:ascii="Times New Roman" w:hAnsi="Times New Roman" w:cs="Times New Roman"/>
          <w:sz w:val="28"/>
          <w:szCs w:val="28"/>
        </w:rPr>
        <w:t>ары [97</w:t>
      </w:r>
      <w:r w:rsidR="00F80B47" w:rsidRPr="007F57C8">
        <w:rPr>
          <w:rFonts w:ascii="Times New Roman" w:hAnsi="Times New Roman" w:cs="Times New Roman"/>
          <w:sz w:val="28"/>
          <w:szCs w:val="28"/>
        </w:rPr>
        <w:t>]</w:t>
      </w:r>
      <w:r w:rsidRPr="007F57C8">
        <w:rPr>
          <w:rFonts w:ascii="Times New Roman" w:hAnsi="Times New Roman" w:cs="Times New Roman"/>
          <w:sz w:val="28"/>
          <w:szCs w:val="28"/>
        </w:rPr>
        <w:t>, оны етге қажетті түс беру үшін</w:t>
      </w:r>
      <w:r w:rsidR="00AA3D32" w:rsidRPr="007F57C8">
        <w:rPr>
          <w:rFonts w:ascii="Times New Roman" w:hAnsi="Times New Roman" w:cs="Times New Roman"/>
          <w:sz w:val="28"/>
          <w:szCs w:val="28"/>
        </w:rPr>
        <w:t xml:space="preserve"> балық рационына қосуға болады</w:t>
      </w:r>
      <w:r w:rsidRPr="007F57C8">
        <w:rPr>
          <w:rFonts w:ascii="Times New Roman" w:hAnsi="Times New Roman" w:cs="Times New Roman"/>
          <w:sz w:val="28"/>
          <w:szCs w:val="28"/>
        </w:rPr>
        <w:t xml:space="preserve">, тері және фин. Белгілі бір түрге арналған пигменттің ұсынылатын оңтайлы </w:t>
      </w:r>
      <w:r w:rsidR="000022B7" w:rsidRPr="007F57C8">
        <w:rPr>
          <w:rFonts w:ascii="Times New Roman" w:hAnsi="Times New Roman" w:cs="Times New Roman"/>
          <w:sz w:val="28"/>
          <w:szCs w:val="28"/>
        </w:rPr>
        <w:t>азықт</w:t>
      </w:r>
      <w:r w:rsidRPr="007F57C8">
        <w:rPr>
          <w:rFonts w:ascii="Times New Roman" w:hAnsi="Times New Roman" w:cs="Times New Roman"/>
          <w:sz w:val="28"/>
          <w:szCs w:val="28"/>
        </w:rPr>
        <w:t xml:space="preserve">ық деңгейі </w:t>
      </w:r>
      <w:r w:rsidR="000022B7" w:rsidRPr="007F57C8">
        <w:rPr>
          <w:rFonts w:ascii="Times New Roman" w:hAnsi="Times New Roman" w:cs="Times New Roman"/>
          <w:sz w:val="28"/>
          <w:szCs w:val="28"/>
        </w:rPr>
        <w:t>азықт</w:t>
      </w:r>
      <w:r w:rsidRPr="007F57C8">
        <w:rPr>
          <w:rFonts w:ascii="Times New Roman" w:hAnsi="Times New Roman" w:cs="Times New Roman"/>
          <w:sz w:val="28"/>
          <w:szCs w:val="28"/>
        </w:rPr>
        <w:t xml:space="preserve">ың нақты құрамына және тәжірибелік жағдайға байланысты. Тұтастай алғанда, Атлант </w:t>
      </w:r>
      <w:r w:rsidR="00A83969" w:rsidRPr="007F57C8">
        <w:rPr>
          <w:rFonts w:ascii="Times New Roman" w:hAnsi="Times New Roman" w:cs="Times New Roman"/>
          <w:sz w:val="28"/>
          <w:szCs w:val="28"/>
        </w:rPr>
        <w:t xml:space="preserve">албыртының </w:t>
      </w:r>
      <w:r w:rsidRPr="007F57C8">
        <w:rPr>
          <w:rFonts w:ascii="Times New Roman" w:hAnsi="Times New Roman" w:cs="Times New Roman"/>
          <w:sz w:val="28"/>
          <w:szCs w:val="28"/>
        </w:rPr>
        <w:t>қалаған пигментациясы үшін астаксантиннің оңтайлы деңгейі 50</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60 мг/кг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 xml:space="preserve"> болып табы</w:t>
      </w:r>
      <w:r w:rsidR="003A069F" w:rsidRPr="007F57C8">
        <w:rPr>
          <w:rFonts w:ascii="Times New Roman" w:hAnsi="Times New Roman" w:cs="Times New Roman"/>
          <w:sz w:val="28"/>
          <w:szCs w:val="28"/>
        </w:rPr>
        <w:t>лады [98</w:t>
      </w:r>
      <w:r w:rsidR="00F80B47" w:rsidRPr="007F57C8">
        <w:rPr>
          <w:rFonts w:ascii="Times New Roman" w:hAnsi="Times New Roman" w:cs="Times New Roman"/>
          <w:sz w:val="28"/>
          <w:szCs w:val="28"/>
        </w:rPr>
        <w:t>]</w:t>
      </w:r>
      <w:r w:rsidRPr="007F57C8">
        <w:rPr>
          <w:rFonts w:ascii="Times New Roman" w:hAnsi="Times New Roman" w:cs="Times New Roman"/>
          <w:sz w:val="28"/>
          <w:szCs w:val="28"/>
        </w:rPr>
        <w:t xml:space="preserve">. Шаянтәрізділер дернәсілдері үшін 230 мг/100 г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 xml:space="preserve">ның пигментация беретіні хабарланды, бұл тірі </w:t>
      </w:r>
      <w:r w:rsidRPr="007F57C8">
        <w:rPr>
          <w:rFonts w:ascii="Times New Roman" w:hAnsi="Times New Roman" w:cs="Times New Roman"/>
          <w:i/>
          <w:iCs/>
          <w:sz w:val="28"/>
          <w:szCs w:val="28"/>
        </w:rPr>
        <w:t>Anemia nauplii</w:t>
      </w:r>
      <w:r w:rsidRPr="007F57C8">
        <w:rPr>
          <w:rFonts w:ascii="Times New Roman" w:hAnsi="Times New Roman" w:cs="Times New Roman"/>
          <w:sz w:val="28"/>
          <w:szCs w:val="28"/>
        </w:rPr>
        <w:t xml:space="preserve">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сы</w:t>
      </w:r>
      <w:r w:rsidR="003A069F" w:rsidRPr="007F57C8">
        <w:rPr>
          <w:rFonts w:ascii="Times New Roman" w:hAnsi="Times New Roman" w:cs="Times New Roman"/>
          <w:sz w:val="28"/>
          <w:szCs w:val="28"/>
        </w:rPr>
        <w:t>на ұқсас [99</w:t>
      </w:r>
      <w:r w:rsidR="00F80B47" w:rsidRPr="007F57C8">
        <w:rPr>
          <w:rFonts w:ascii="Times New Roman" w:hAnsi="Times New Roman" w:cs="Times New Roman"/>
          <w:sz w:val="28"/>
          <w:szCs w:val="28"/>
        </w:rPr>
        <w:t>]</w:t>
      </w:r>
      <w:r w:rsidRPr="007F57C8">
        <w:rPr>
          <w:rFonts w:ascii="Times New Roman" w:hAnsi="Times New Roman" w:cs="Times New Roman"/>
          <w:sz w:val="28"/>
          <w:szCs w:val="28"/>
        </w:rPr>
        <w:t>.</w:t>
      </w:r>
    </w:p>
    <w:p w14:paraId="638A7087" w14:textId="6951FE6B" w:rsidR="00735F11" w:rsidRPr="007F57C8" w:rsidRDefault="00735F11"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Сонымен қатар,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лық каротиноидтар сәндік балықтардың терісінің түсін және нарықтық құнын жақсартады. Дегенмен, алтын балықтың лютеинді метаболизмге қабілеттілігі жоқ және В</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каротинді астаксантинге а</w:t>
      </w:r>
      <w:r w:rsidR="00F80B47" w:rsidRPr="007F57C8">
        <w:rPr>
          <w:rFonts w:ascii="Times New Roman" w:hAnsi="Times New Roman" w:cs="Times New Roman"/>
          <w:sz w:val="28"/>
          <w:szCs w:val="28"/>
        </w:rPr>
        <w:t>йналдыру мүмкіндігі шектеулі. [</w:t>
      </w:r>
      <w:r w:rsidR="003A069F" w:rsidRPr="007F57C8">
        <w:rPr>
          <w:rFonts w:ascii="Times New Roman" w:hAnsi="Times New Roman" w:cs="Times New Roman"/>
          <w:sz w:val="28"/>
          <w:szCs w:val="28"/>
        </w:rPr>
        <w:t>100</w:t>
      </w:r>
      <w:r w:rsidR="00F80B47" w:rsidRPr="007F57C8">
        <w:rPr>
          <w:rFonts w:ascii="Times New Roman" w:hAnsi="Times New Roman" w:cs="Times New Roman"/>
          <w:sz w:val="28"/>
          <w:szCs w:val="28"/>
        </w:rPr>
        <w:t>]</w:t>
      </w:r>
      <w:r w:rsidRPr="007F57C8">
        <w:rPr>
          <w:rFonts w:ascii="Times New Roman" w:hAnsi="Times New Roman" w:cs="Times New Roman"/>
          <w:sz w:val="28"/>
          <w:szCs w:val="28"/>
        </w:rPr>
        <w:t xml:space="preserve"> айтуынша, кантаксантин немесе астаксантин балық үшін витамин ретінде қарастырылуы керек және жануардың әл</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ауқатын қамтамасыз ету үшін барлық балық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ларында кантаксантин немесе астаксантин мөлшері 10 мг/кг</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нан жоғары құрғақ жем болуы керек. Сонымен қатар,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лық липидтердің пигментацияға терең әсер ететіні туралы хабарланған. Табиғи, сондай</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ақ синтетикалық астаксантиннің көпшілігін </w:t>
      </w:r>
      <w:r w:rsidR="009712D2" w:rsidRPr="007F57C8">
        <w:rPr>
          <w:rFonts w:ascii="Times New Roman" w:hAnsi="Times New Roman" w:cs="Times New Roman"/>
          <w:sz w:val="28"/>
          <w:szCs w:val="28"/>
        </w:rPr>
        <w:t xml:space="preserve">албырт </w:t>
      </w:r>
      <w:r w:rsidRPr="007F57C8">
        <w:rPr>
          <w:rFonts w:ascii="Times New Roman" w:hAnsi="Times New Roman" w:cs="Times New Roman"/>
          <w:sz w:val="28"/>
          <w:szCs w:val="28"/>
        </w:rPr>
        <w:t>балы</w:t>
      </w:r>
      <w:r w:rsidR="009712D2" w:rsidRPr="007F57C8">
        <w:rPr>
          <w:rFonts w:ascii="Times New Roman" w:hAnsi="Times New Roman" w:cs="Times New Roman"/>
          <w:sz w:val="28"/>
          <w:szCs w:val="28"/>
        </w:rPr>
        <w:t>ғын</w:t>
      </w:r>
      <w:r w:rsidRPr="007F57C8">
        <w:rPr>
          <w:rFonts w:ascii="Times New Roman" w:hAnsi="Times New Roman" w:cs="Times New Roman"/>
          <w:sz w:val="28"/>
          <w:szCs w:val="28"/>
        </w:rPr>
        <w:t xml:space="preserve"> өсіру өнеркәсібі тұтынатын шығар. Синтетикалық каротиноидтар қымбат, </w:t>
      </w:r>
      <w:r w:rsidR="009712D2" w:rsidRPr="007F57C8">
        <w:rPr>
          <w:rFonts w:ascii="Times New Roman" w:hAnsi="Times New Roman" w:cs="Times New Roman"/>
          <w:sz w:val="28"/>
          <w:szCs w:val="28"/>
        </w:rPr>
        <w:t>албырт</w:t>
      </w:r>
      <w:r w:rsidRPr="007F57C8">
        <w:rPr>
          <w:rFonts w:ascii="Times New Roman" w:hAnsi="Times New Roman" w:cs="Times New Roman"/>
          <w:sz w:val="28"/>
          <w:szCs w:val="28"/>
        </w:rPr>
        <w:t xml:space="preserve"> аквакул</w:t>
      </w:r>
      <w:r w:rsidR="00966A0D" w:rsidRPr="007F57C8">
        <w:rPr>
          <w:rFonts w:ascii="Times New Roman" w:hAnsi="Times New Roman" w:cs="Times New Roman"/>
          <w:sz w:val="28"/>
          <w:szCs w:val="28"/>
        </w:rPr>
        <w:t>ьтурасының жалпы жем құнының 15</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20</w:t>
      </w:r>
      <w:r w:rsidR="004543E0" w:rsidRPr="007F57C8">
        <w:rPr>
          <w:rFonts w:ascii="Times New Roman" w:hAnsi="Times New Roman" w:cs="Times New Roman"/>
          <w:sz w:val="28"/>
          <w:szCs w:val="28"/>
        </w:rPr>
        <w:t xml:space="preserve"> </w:t>
      </w:r>
      <w:r w:rsidRPr="007F57C8">
        <w:rPr>
          <w:rFonts w:ascii="Times New Roman" w:hAnsi="Times New Roman" w:cs="Times New Roman"/>
          <w:sz w:val="28"/>
          <w:szCs w:val="28"/>
        </w:rPr>
        <w:t>%</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ын немесе Атлант </w:t>
      </w:r>
      <w:r w:rsidR="00A83969" w:rsidRPr="007F57C8">
        <w:rPr>
          <w:rFonts w:ascii="Times New Roman" w:hAnsi="Times New Roman" w:cs="Times New Roman"/>
          <w:sz w:val="28"/>
          <w:szCs w:val="28"/>
        </w:rPr>
        <w:t>албыртының</w:t>
      </w:r>
      <w:r w:rsidR="00966A0D" w:rsidRPr="007F57C8">
        <w:rPr>
          <w:rFonts w:ascii="Times New Roman" w:hAnsi="Times New Roman" w:cs="Times New Roman"/>
          <w:sz w:val="28"/>
          <w:szCs w:val="28"/>
        </w:rPr>
        <w:t xml:space="preserve"> жалпы өндіріс құнының 6</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8%</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ын құрайд</w:t>
      </w:r>
      <w:r w:rsidR="003A069F" w:rsidRPr="007F57C8">
        <w:rPr>
          <w:rFonts w:ascii="Times New Roman" w:hAnsi="Times New Roman" w:cs="Times New Roman"/>
          <w:sz w:val="28"/>
          <w:szCs w:val="28"/>
        </w:rPr>
        <w:t>ы [101</w:t>
      </w:r>
      <w:r w:rsidR="00F80B47" w:rsidRPr="007F57C8">
        <w:rPr>
          <w:rFonts w:ascii="Times New Roman" w:hAnsi="Times New Roman" w:cs="Times New Roman"/>
          <w:sz w:val="28"/>
          <w:szCs w:val="28"/>
        </w:rPr>
        <w:t>]</w:t>
      </w:r>
      <w:r w:rsidRPr="007F57C8">
        <w:rPr>
          <w:rFonts w:ascii="Times New Roman" w:hAnsi="Times New Roman" w:cs="Times New Roman"/>
          <w:sz w:val="28"/>
          <w:szCs w:val="28"/>
        </w:rPr>
        <w:t>.</w:t>
      </w:r>
    </w:p>
    <w:p w14:paraId="29402838" w14:textId="4EB25269" w:rsidR="00735F11" w:rsidRPr="007F57C8" w:rsidRDefault="00735F11" w:rsidP="006C4750">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Микробқа қарсы заттар</w:t>
      </w:r>
      <w:r w:rsidR="006C4750">
        <w:rPr>
          <w:rFonts w:ascii="Times New Roman" w:hAnsi="Times New Roman" w:cs="Times New Roman"/>
          <w:sz w:val="28"/>
          <w:szCs w:val="28"/>
        </w:rPr>
        <w:t xml:space="preserve">. </w:t>
      </w:r>
      <w:r w:rsidRPr="007F57C8">
        <w:rPr>
          <w:rFonts w:ascii="Times New Roman" w:hAnsi="Times New Roman" w:cs="Times New Roman"/>
          <w:sz w:val="28"/>
          <w:szCs w:val="28"/>
        </w:rPr>
        <w:t>Микробқа қарсы қосылыстар мәдени жануарларда микробтардың өсуін бақылау, алдын алу немесе баяулату үшін жемде, сондай</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ақ жемнің өзінде қолданылады. Құрама жемнің ингредиенттері тығыз қоректік болғандықтан, дұрыс сақталмаған жағдайда микроорганизмдердің бірнеше түрлерінің көбеюі үшін тамаша субстраттар болып табылады. Бұл микроорганизмдер, соның ішінде ашытқылар, бактериялар және саңырауқұлақтар, тағамның ылғалдылығы 12% немесе одан жоғары болған ке</w:t>
      </w:r>
      <w:r w:rsidR="00966A0D" w:rsidRPr="007F57C8">
        <w:rPr>
          <w:rFonts w:ascii="Times New Roman" w:hAnsi="Times New Roman" w:cs="Times New Roman"/>
          <w:sz w:val="28"/>
          <w:szCs w:val="28"/>
        </w:rPr>
        <w:t>зде бөлме температурасында (22</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25°C) тез өсе</w:t>
      </w:r>
      <w:r w:rsidR="004734A9" w:rsidRPr="007F57C8">
        <w:rPr>
          <w:rFonts w:ascii="Times New Roman" w:hAnsi="Times New Roman" w:cs="Times New Roman"/>
          <w:sz w:val="28"/>
          <w:szCs w:val="28"/>
        </w:rPr>
        <w:t xml:space="preserve"> алады</w:t>
      </w:r>
      <w:r w:rsidRPr="007F57C8">
        <w:rPr>
          <w:rFonts w:ascii="Times New Roman" w:hAnsi="Times New Roman" w:cs="Times New Roman"/>
          <w:sz w:val="28"/>
          <w:szCs w:val="28"/>
        </w:rPr>
        <w:t>. Сондықтан ингредиенттерді және дайындалған жемдерді дұрыс сақтау және микробқа қарсы агенттерді қосу, әсіресе дымқыл және жартылай ылғалды балық жемдері үшін өте м</w:t>
      </w:r>
      <w:r w:rsidR="004734A9" w:rsidRPr="007F57C8">
        <w:rPr>
          <w:rFonts w:ascii="Times New Roman" w:hAnsi="Times New Roman" w:cs="Times New Roman"/>
          <w:sz w:val="28"/>
          <w:szCs w:val="28"/>
        </w:rPr>
        <w:t xml:space="preserve">аңызды. </w:t>
      </w:r>
      <w:r w:rsidRPr="007F57C8">
        <w:rPr>
          <w:rFonts w:ascii="Times New Roman" w:hAnsi="Times New Roman" w:cs="Times New Roman"/>
          <w:sz w:val="28"/>
          <w:szCs w:val="28"/>
        </w:rPr>
        <w:lastRenderedPageBreak/>
        <w:t xml:space="preserve">Антибиотиктерді, саңырауқұлақтарға қарсы және паразиттерге қарсы агенттерді қоса алғанда, микробқа қарсы агенттердің кең ауқымы акваөсіруде дәрілік азықтық құрамдар үшін қолданылған. Дәрілік жемдер акваөсіруде ауруды бақылау немесе алдын алу үшін инъекциялық және ванналық емдеумен салыстырғанда тиімдірек және қауіпсіз әдістер ретінде қабылданды. Микробқа қарсы агенттер мен дәрілік жемге деген қызығушылық акваөсіру қарқынды дамып келе жатқан жағдайда айтарлықтай өсті. Окситетрациклин, амоксициллин, оксолин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сульфадиметоксин және флорофеникол сияқты коммерциялық антибиотиктер жемде және балықта микроорганизмдердің кеңеюіне жол бермеу және өсірілген организмдердің тез өсуіне мүмкіндік беру үшін жемде қ</w:t>
      </w:r>
      <w:r w:rsidR="004734A9" w:rsidRPr="007F57C8">
        <w:rPr>
          <w:rFonts w:ascii="Times New Roman" w:hAnsi="Times New Roman" w:cs="Times New Roman"/>
          <w:sz w:val="28"/>
          <w:szCs w:val="28"/>
        </w:rPr>
        <w:t>олданылған [102</w:t>
      </w:r>
      <w:r w:rsidR="00731286" w:rsidRPr="007F57C8">
        <w:rPr>
          <w:rFonts w:ascii="Times New Roman" w:hAnsi="Times New Roman" w:cs="Times New Roman"/>
          <w:sz w:val="28"/>
          <w:szCs w:val="28"/>
        </w:rPr>
        <w:t>]</w:t>
      </w:r>
      <w:r w:rsidRPr="007F57C8">
        <w:rPr>
          <w:rFonts w:ascii="Times New Roman" w:hAnsi="Times New Roman" w:cs="Times New Roman"/>
          <w:sz w:val="28"/>
          <w:szCs w:val="28"/>
        </w:rPr>
        <w:t>. Дегенмен, антибиотиктерді шамадан тыс қолдану антибиотиктерге төзімді микроорганизмдердің өсуіне әкелуі мүмкін, бұл су ағзалары мен адамның денсаулығына қатысты мәселелерге әкелуі мүмкін. Рецептсіз антибиотиктерге бірнеше елдерде тыйым салынған, ал олар әлі де көптеген басқа дамушы елдерде рецептсіз қолданылу</w:t>
      </w:r>
      <w:r w:rsidR="004734A9" w:rsidRPr="007F57C8">
        <w:rPr>
          <w:rFonts w:ascii="Times New Roman" w:hAnsi="Times New Roman" w:cs="Times New Roman"/>
          <w:sz w:val="28"/>
          <w:szCs w:val="28"/>
        </w:rPr>
        <w:t>да</w:t>
      </w:r>
      <w:r w:rsidRPr="007F57C8">
        <w:rPr>
          <w:rFonts w:ascii="Times New Roman" w:hAnsi="Times New Roman" w:cs="Times New Roman"/>
          <w:sz w:val="28"/>
          <w:szCs w:val="28"/>
        </w:rPr>
        <w:t>.</w:t>
      </w:r>
    </w:p>
    <w:p w14:paraId="2FA15DC8" w14:textId="7AB9988B" w:rsidR="00735F11" w:rsidRPr="007F57C8" w:rsidRDefault="00735F11"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Антибиотиксіз ортада балықты өсіру өте маңызды, өйткені көптеген елдерде антибиотиктермен және химиялық заттармен өңделген теңіз өнімдерін әкелуге тыйым салынған. Тиісінше, қауіпсіз және табиғи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лық қоспаларды табу үшін ауқымды зерттеулер жүргізілді. Иммуно</w:t>
      </w:r>
      <w:r w:rsidR="00FA6C8D" w:rsidRPr="007F57C8">
        <w:rPr>
          <w:rFonts w:ascii="Times New Roman" w:hAnsi="Times New Roman" w:cs="Times New Roman"/>
          <w:sz w:val="28"/>
          <w:szCs w:val="28"/>
        </w:rPr>
        <w:t>күшейткіш</w:t>
      </w:r>
      <w:r w:rsidR="006A7A27" w:rsidRPr="007F57C8">
        <w:rPr>
          <w:rFonts w:ascii="Times New Roman" w:hAnsi="Times New Roman" w:cs="Times New Roman"/>
          <w:sz w:val="28"/>
          <w:szCs w:val="28"/>
        </w:rPr>
        <w:t>тер</w:t>
      </w:r>
      <w:r w:rsidRPr="007F57C8">
        <w:rPr>
          <w:rFonts w:ascii="Times New Roman" w:hAnsi="Times New Roman" w:cs="Times New Roman"/>
          <w:sz w:val="28"/>
          <w:szCs w:val="28"/>
        </w:rPr>
        <w:t xml:space="preserve"> келесі қосалқы тарауда талқыланады; мұнда тек табиғи микробқа қарсы жемдік қоспалар талқыланады. Құрамында фенолдық қосылыстары бар өсімдіктерден алынған табиғи препараттар микробқа қарсы белсенділік көрсетед</w:t>
      </w:r>
      <w:r w:rsidR="004734A9" w:rsidRPr="007F57C8">
        <w:rPr>
          <w:rFonts w:ascii="Times New Roman" w:hAnsi="Times New Roman" w:cs="Times New Roman"/>
          <w:sz w:val="28"/>
          <w:szCs w:val="28"/>
        </w:rPr>
        <w:t>і [103,104</w:t>
      </w:r>
      <w:r w:rsidR="00D23E72" w:rsidRPr="007F57C8">
        <w:rPr>
          <w:rFonts w:ascii="Times New Roman" w:hAnsi="Times New Roman" w:cs="Times New Roman"/>
          <w:sz w:val="28"/>
          <w:szCs w:val="28"/>
        </w:rPr>
        <w:t>]</w:t>
      </w:r>
      <w:r w:rsidRPr="007F57C8">
        <w:rPr>
          <w:rFonts w:ascii="Times New Roman" w:hAnsi="Times New Roman" w:cs="Times New Roman"/>
          <w:sz w:val="28"/>
          <w:szCs w:val="28"/>
        </w:rPr>
        <w:t xml:space="preserve">. Көптеген эфир майлары мен өсімдіктердің сығындылары әртүрлі тағамдық микроорганизмдерге қарсы микробқа қарсы қасиеттері үшін сыналған </w:t>
      </w:r>
      <w:r w:rsidR="004734A9" w:rsidRPr="007F57C8">
        <w:rPr>
          <w:rFonts w:ascii="Times New Roman" w:hAnsi="Times New Roman" w:cs="Times New Roman"/>
          <w:sz w:val="28"/>
          <w:szCs w:val="28"/>
        </w:rPr>
        <w:t>[105</w:t>
      </w:r>
      <w:r w:rsidR="00D23E72" w:rsidRPr="007F57C8">
        <w:rPr>
          <w:rFonts w:ascii="Times New Roman" w:hAnsi="Times New Roman" w:cs="Times New Roman"/>
          <w:sz w:val="28"/>
          <w:szCs w:val="28"/>
        </w:rPr>
        <w:t>]</w:t>
      </w:r>
      <w:r w:rsidRPr="007F57C8">
        <w:rPr>
          <w:rFonts w:ascii="Times New Roman" w:hAnsi="Times New Roman" w:cs="Times New Roman"/>
          <w:sz w:val="28"/>
          <w:szCs w:val="28"/>
        </w:rPr>
        <w:t>. Теңіз губкалары кеңінен зерттелген және бактерияға қарсы, зеңге қарсы, вирусқа қарсы, ісікке қарсы, цитотоксикалық, қабынуға қарсы және т.б. сипаттамаларға ие метаболиттерді өндіруде жоғары табысты еке</w:t>
      </w:r>
      <w:r w:rsidR="008B656C" w:rsidRPr="007F57C8">
        <w:rPr>
          <w:rFonts w:ascii="Times New Roman" w:hAnsi="Times New Roman" w:cs="Times New Roman"/>
          <w:sz w:val="28"/>
          <w:szCs w:val="28"/>
        </w:rPr>
        <w:t>ндігі көрсетілген</w:t>
      </w:r>
      <w:r w:rsidRPr="007F57C8">
        <w:rPr>
          <w:rFonts w:ascii="Times New Roman" w:hAnsi="Times New Roman" w:cs="Times New Roman"/>
          <w:sz w:val="28"/>
          <w:szCs w:val="28"/>
        </w:rPr>
        <w:t xml:space="preserve">. Сонымен қатар, жөке сығындыларының бактерияға қарсы белсенділігі балық қоздырғыштарына қарсы зерттелген </w:t>
      </w:r>
      <w:r w:rsidR="004734A9" w:rsidRPr="007F57C8">
        <w:rPr>
          <w:rFonts w:ascii="Times New Roman" w:hAnsi="Times New Roman" w:cs="Times New Roman"/>
          <w:sz w:val="28"/>
          <w:szCs w:val="28"/>
        </w:rPr>
        <w:t>[106</w:t>
      </w:r>
      <w:r w:rsidR="008B656C" w:rsidRPr="007F57C8">
        <w:rPr>
          <w:rFonts w:ascii="Times New Roman" w:hAnsi="Times New Roman" w:cs="Times New Roman"/>
          <w:sz w:val="28"/>
          <w:szCs w:val="28"/>
        </w:rPr>
        <w:t>,10</w:t>
      </w:r>
      <w:r w:rsidR="004734A9" w:rsidRPr="007F57C8">
        <w:rPr>
          <w:rFonts w:ascii="Times New Roman" w:hAnsi="Times New Roman" w:cs="Times New Roman"/>
          <w:sz w:val="28"/>
          <w:szCs w:val="28"/>
        </w:rPr>
        <w:t>7</w:t>
      </w:r>
      <w:r w:rsidR="008B656C" w:rsidRPr="007F57C8">
        <w:rPr>
          <w:rFonts w:ascii="Times New Roman" w:hAnsi="Times New Roman" w:cs="Times New Roman"/>
          <w:sz w:val="28"/>
          <w:szCs w:val="28"/>
        </w:rPr>
        <w:t>]</w:t>
      </w:r>
      <w:r w:rsidRPr="007F57C8">
        <w:rPr>
          <w:rFonts w:ascii="Times New Roman" w:hAnsi="Times New Roman" w:cs="Times New Roman"/>
          <w:sz w:val="28"/>
          <w:szCs w:val="28"/>
        </w:rPr>
        <w:t>. Теңіз балдырларының сығындылары жемде профилактикалық немесе емдік агенттер ретінде ұсынылған. Теңіз балдырларының әртүрлі топтары, әсіресе қызыл (Asparagopsis spp.) және қоңыр теңіз балдырларының (</w:t>
      </w:r>
      <w:r w:rsidRPr="007F57C8">
        <w:rPr>
          <w:rFonts w:ascii="Times New Roman" w:hAnsi="Times New Roman" w:cs="Times New Roman"/>
          <w:i/>
          <w:sz w:val="28"/>
          <w:szCs w:val="28"/>
        </w:rPr>
        <w:t>Sargassum spp</w:t>
      </w:r>
      <w:r w:rsidRPr="007F57C8">
        <w:rPr>
          <w:rFonts w:ascii="Times New Roman" w:hAnsi="Times New Roman" w:cs="Times New Roman"/>
          <w:sz w:val="28"/>
          <w:szCs w:val="28"/>
        </w:rPr>
        <w:t>.) микробқа қарсы агенттері ретінде маңызды потенциалды көрсетеді. Бұл теңіз балдырларының органикалық еріткіштері бар сығындылары және жемге қосылуы жем және өсірілген жануарларда бактериялар мен саңырауқұлақтардың өсуін болдырмаудың тиімді әдісі болып табы</w:t>
      </w:r>
      <w:r w:rsidR="004734A9" w:rsidRPr="007F57C8">
        <w:rPr>
          <w:rFonts w:ascii="Times New Roman" w:hAnsi="Times New Roman" w:cs="Times New Roman"/>
          <w:sz w:val="28"/>
          <w:szCs w:val="28"/>
        </w:rPr>
        <w:t>лады [108</w:t>
      </w:r>
      <w:r w:rsidR="008B656C" w:rsidRPr="007F57C8">
        <w:rPr>
          <w:rFonts w:ascii="Times New Roman" w:hAnsi="Times New Roman" w:cs="Times New Roman"/>
          <w:sz w:val="28"/>
          <w:szCs w:val="28"/>
        </w:rPr>
        <w:t>]</w:t>
      </w:r>
      <w:r w:rsidRPr="007F57C8">
        <w:rPr>
          <w:rFonts w:ascii="Times New Roman" w:hAnsi="Times New Roman" w:cs="Times New Roman"/>
          <w:sz w:val="28"/>
          <w:szCs w:val="28"/>
        </w:rPr>
        <w:t>. Дегенмен, бұл табиғи микробқа қарсы қосылыстардың балық жеміндегі тиімділігі, әсіресе коммерциялық деңгейде, зерттеу үшін маңызды ашық аймақ болып қала береді. Біздің білуімізше, бұл тұрғыда балық диетологтары мен өсімдік сарапшылары арасында кешенді көзқарас жоқ; коммерциялық жемдерде осы табиғи қосылыстардың тиімділігін бағалау үшін болашақ зерттеулерге кепілдік беріледі.</w:t>
      </w:r>
    </w:p>
    <w:p w14:paraId="10D66576" w14:textId="44B1C296" w:rsidR="00735F11" w:rsidRPr="007F57C8" w:rsidRDefault="00735F11"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Ингредиенттер мен дайындалған жемдердің үлкен бұзылуы және үлкен зақымдануы саңырауқұлақтардан туындайтыны хабарланды. Микотоксиндер </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 </w:t>
      </w:r>
      <w:r w:rsidRPr="007F57C8">
        <w:rPr>
          <w:rFonts w:ascii="Times New Roman" w:hAnsi="Times New Roman" w:cs="Times New Roman"/>
          <w:sz w:val="28"/>
          <w:szCs w:val="28"/>
        </w:rPr>
        <w:lastRenderedPageBreak/>
        <w:t>саңырауқұлақтар шығаратын, тағамдық профильдерді өзгертетін және жағымсыз дәм мен иіс тудыратын өте уытты және канцерогенді метаболиттер. Заманауи жем құрамдары төменгі теңіз ингредиенттерінен тұрады және негізінен өсімдік ингредиенттеріне негізделген. Бұл өсімдік ингредиенттерінің саңырауқұлақтардың өсуіне жоғары сезімталдығына байланысты жемдік микотоксиндердің пайда болу мүмкіндігін арттыруы мүмкін. Микотоксинмен ластанған жем өсірілетін ағзалардың өсуі мен денсаулық жағдайын төмендетеді, бұл фермаларда ауыр экономикалық шығындарға</w:t>
      </w:r>
      <w:r w:rsidR="004734A9" w:rsidRPr="007F57C8">
        <w:rPr>
          <w:rFonts w:ascii="Times New Roman" w:hAnsi="Times New Roman" w:cs="Times New Roman"/>
          <w:sz w:val="28"/>
          <w:szCs w:val="28"/>
        </w:rPr>
        <w:t xml:space="preserve"> әкеледі [109</w:t>
      </w:r>
      <w:r w:rsidR="008B656C" w:rsidRPr="007F57C8">
        <w:rPr>
          <w:rFonts w:ascii="Times New Roman" w:hAnsi="Times New Roman" w:cs="Times New Roman"/>
          <w:sz w:val="28"/>
          <w:szCs w:val="28"/>
        </w:rPr>
        <w:t>]</w:t>
      </w:r>
      <w:r w:rsidRPr="007F57C8">
        <w:rPr>
          <w:rFonts w:ascii="Times New Roman" w:hAnsi="Times New Roman" w:cs="Times New Roman"/>
          <w:sz w:val="28"/>
          <w:szCs w:val="28"/>
        </w:rPr>
        <w:t>. Афлатоксин – форель өсіретін зауыттарда афлатоксикоз індетін тудыратыны хабарланған ең көне мико</w:t>
      </w:r>
      <w:r w:rsidR="004734A9" w:rsidRPr="007F57C8">
        <w:rPr>
          <w:rFonts w:ascii="Times New Roman" w:hAnsi="Times New Roman" w:cs="Times New Roman"/>
          <w:sz w:val="28"/>
          <w:szCs w:val="28"/>
        </w:rPr>
        <w:t>токсиндердің бірі [110</w:t>
      </w:r>
      <w:r w:rsidR="008B656C" w:rsidRPr="007F57C8">
        <w:rPr>
          <w:rFonts w:ascii="Times New Roman" w:hAnsi="Times New Roman" w:cs="Times New Roman"/>
          <w:sz w:val="28"/>
          <w:szCs w:val="28"/>
        </w:rPr>
        <w:t>]</w:t>
      </w:r>
      <w:r w:rsidRPr="007F57C8">
        <w:rPr>
          <w:rFonts w:ascii="Times New Roman" w:hAnsi="Times New Roman" w:cs="Times New Roman"/>
          <w:sz w:val="28"/>
          <w:szCs w:val="28"/>
        </w:rPr>
        <w:t xml:space="preserve">. Афлатоксиндер негізінен </w:t>
      </w:r>
      <w:r w:rsidRPr="007F57C8">
        <w:rPr>
          <w:rFonts w:ascii="Times New Roman" w:hAnsi="Times New Roman" w:cs="Times New Roman"/>
          <w:i/>
          <w:sz w:val="28"/>
          <w:szCs w:val="28"/>
        </w:rPr>
        <w:t xml:space="preserve">Aspergillus </w:t>
      </w:r>
      <w:r w:rsidRPr="007F57C8">
        <w:rPr>
          <w:rFonts w:ascii="Times New Roman" w:hAnsi="Times New Roman" w:cs="Times New Roman"/>
          <w:sz w:val="28"/>
          <w:szCs w:val="28"/>
        </w:rPr>
        <w:t xml:space="preserve">nomius, </w:t>
      </w:r>
      <w:r w:rsidRPr="007F57C8">
        <w:rPr>
          <w:rFonts w:ascii="Times New Roman" w:hAnsi="Times New Roman" w:cs="Times New Roman"/>
          <w:i/>
          <w:sz w:val="28"/>
          <w:szCs w:val="28"/>
        </w:rPr>
        <w:t>A. parasitcus</w:t>
      </w:r>
      <w:r w:rsidRPr="007F57C8">
        <w:rPr>
          <w:rFonts w:ascii="Times New Roman" w:hAnsi="Times New Roman" w:cs="Times New Roman"/>
          <w:sz w:val="28"/>
          <w:szCs w:val="28"/>
        </w:rPr>
        <w:t xml:space="preserve"> және </w:t>
      </w:r>
      <w:r w:rsidRPr="007F57C8">
        <w:rPr>
          <w:rFonts w:ascii="Times New Roman" w:hAnsi="Times New Roman" w:cs="Times New Roman"/>
          <w:i/>
          <w:sz w:val="28"/>
          <w:szCs w:val="28"/>
        </w:rPr>
        <w:t>A. flavus</w:t>
      </w:r>
      <w:r w:rsidRPr="007F57C8">
        <w:rPr>
          <w:rFonts w:ascii="Times New Roman" w:hAnsi="Times New Roman" w:cs="Times New Roman"/>
          <w:sz w:val="28"/>
          <w:szCs w:val="28"/>
        </w:rPr>
        <w:t xml:space="preserve"> саңырауқұлақ түрлерінен түзілетін әртүрлі улы қосылыстардан тұрады. Циклопиазон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 </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 бұл саңырауқұлақтар тобы шығаратын тағы бір микотоксин, иммундық жүйенің бұзылуына әкеліп соғады, бұл салмақ жоғалтуға және нашар FCR</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ге</w:t>
      </w:r>
      <w:r w:rsidR="008B656C" w:rsidRPr="007F57C8">
        <w:rPr>
          <w:rFonts w:ascii="Times New Roman" w:hAnsi="Times New Roman" w:cs="Times New Roman"/>
          <w:sz w:val="28"/>
          <w:szCs w:val="28"/>
        </w:rPr>
        <w:t xml:space="preserve"> әкелуі мүмкін [</w:t>
      </w:r>
      <w:r w:rsidR="004734A9" w:rsidRPr="007F57C8">
        <w:rPr>
          <w:rFonts w:ascii="Times New Roman" w:hAnsi="Times New Roman" w:cs="Times New Roman"/>
          <w:sz w:val="28"/>
          <w:szCs w:val="28"/>
        </w:rPr>
        <w:t>111</w:t>
      </w:r>
      <w:r w:rsidR="008B656C" w:rsidRPr="007F57C8">
        <w:rPr>
          <w:rFonts w:ascii="Times New Roman" w:hAnsi="Times New Roman" w:cs="Times New Roman"/>
          <w:sz w:val="28"/>
          <w:szCs w:val="28"/>
        </w:rPr>
        <w:t>]</w:t>
      </w:r>
      <w:r w:rsidRPr="007F57C8">
        <w:rPr>
          <w:rFonts w:ascii="Times New Roman" w:hAnsi="Times New Roman" w:cs="Times New Roman"/>
          <w:sz w:val="28"/>
          <w:szCs w:val="28"/>
        </w:rPr>
        <w:t xml:space="preserve">. Азықтар мен өсірілетін жануарлардың микотоксинмен ластануын болдырмаудың бірнеше стратегиялары бар. Бұл стратегиялар ішінара жем ингредиенттерін таңдауға, жемді өндіруге және ингредиенттерді де, соңғы жемді де сақтауға қатысты. Азық қоспаларын қолдану микотоксинмен ластануды болдырмаудың тағы бір кең таралған әдісі болып табылады. Микотоксинді байланыстырғыштар – микотоксинді сіңіруді азайту мақсатында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ға енгізілген жемдік қоспалардың жиі қолданылатын тобы. Гидратацияланған натрий кальций алюминосиликаттары (HSCAS) афлатоксинді сіңіретін балшық және осы токсиндерді байланыстыратын және ішектің сіңуін тежейтін жемдік қосп</w:t>
      </w:r>
      <w:r w:rsidR="006B0AAD" w:rsidRPr="007F57C8">
        <w:rPr>
          <w:rFonts w:ascii="Times New Roman" w:hAnsi="Times New Roman" w:cs="Times New Roman"/>
          <w:sz w:val="28"/>
          <w:szCs w:val="28"/>
        </w:rPr>
        <w:t>а болып табылады [112</w:t>
      </w:r>
      <w:r w:rsidR="008B656C" w:rsidRPr="007F57C8">
        <w:rPr>
          <w:rFonts w:ascii="Times New Roman" w:hAnsi="Times New Roman" w:cs="Times New Roman"/>
          <w:sz w:val="28"/>
          <w:szCs w:val="28"/>
        </w:rPr>
        <w:t>]</w:t>
      </w:r>
      <w:r w:rsidRPr="007F57C8">
        <w:rPr>
          <w:rFonts w:ascii="Times New Roman" w:hAnsi="Times New Roman" w:cs="Times New Roman"/>
          <w:sz w:val="28"/>
          <w:szCs w:val="28"/>
        </w:rPr>
        <w:t>. Цеолиттер, алюминий тотығы, силикаттар және филлосиликаттар сияқты абсорбенттердің басқа топтары афлатоксиндерді байланыстырудағы тиімділігі үшін салыстырылды, бірақ HSCAS ең тиімді деп таб</w:t>
      </w:r>
      <w:r w:rsidR="006B0AAD" w:rsidRPr="007F57C8">
        <w:rPr>
          <w:rFonts w:ascii="Times New Roman" w:hAnsi="Times New Roman" w:cs="Times New Roman"/>
          <w:sz w:val="28"/>
          <w:szCs w:val="28"/>
        </w:rPr>
        <w:t>ылды [113</w:t>
      </w:r>
      <w:r w:rsidR="008B656C" w:rsidRPr="007F57C8">
        <w:rPr>
          <w:rFonts w:ascii="Times New Roman" w:hAnsi="Times New Roman" w:cs="Times New Roman"/>
          <w:sz w:val="28"/>
          <w:szCs w:val="28"/>
        </w:rPr>
        <w:t>]</w:t>
      </w:r>
      <w:r w:rsidRPr="007F57C8">
        <w:rPr>
          <w:rFonts w:ascii="Times New Roman" w:hAnsi="Times New Roman" w:cs="Times New Roman"/>
          <w:sz w:val="28"/>
          <w:szCs w:val="28"/>
        </w:rPr>
        <w:t>. Цеолит, микрокеуекті кристалды гидратталған алюмосиликаттар акваөсіруде микотоксинді байланыстыратын жем қоспасы ретінде жиі қолданылады. Бұл алюминосиликат тор тәрізді құрылымға және теріс зарядқа байланысты афлатоксин B1, ауыр металдар мен дихлорбензолды адсорбциялай алады және</w:t>
      </w:r>
      <w:r w:rsidR="008B656C" w:rsidRPr="007F57C8">
        <w:rPr>
          <w:rFonts w:ascii="Times New Roman" w:hAnsi="Times New Roman" w:cs="Times New Roman"/>
          <w:sz w:val="28"/>
          <w:szCs w:val="28"/>
        </w:rPr>
        <w:t xml:space="preserve"> ұстай алады [</w:t>
      </w:r>
      <w:r w:rsidR="006B0AAD" w:rsidRPr="007F57C8">
        <w:rPr>
          <w:rFonts w:ascii="Times New Roman" w:hAnsi="Times New Roman" w:cs="Times New Roman"/>
          <w:sz w:val="28"/>
          <w:szCs w:val="28"/>
        </w:rPr>
        <w:t>114</w:t>
      </w:r>
      <w:r w:rsidR="008B656C" w:rsidRPr="007F57C8">
        <w:rPr>
          <w:rFonts w:ascii="Times New Roman" w:hAnsi="Times New Roman" w:cs="Times New Roman"/>
          <w:sz w:val="28"/>
          <w:szCs w:val="28"/>
        </w:rPr>
        <w:t>]</w:t>
      </w:r>
      <w:r w:rsidRPr="007F57C8">
        <w:rPr>
          <w:rFonts w:ascii="Times New Roman" w:hAnsi="Times New Roman" w:cs="Times New Roman"/>
          <w:sz w:val="28"/>
          <w:szCs w:val="28"/>
        </w:rPr>
        <w:t xml:space="preserve">. Бентонит </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 микотоксиндердің улы әсерін сіңіріп, жеңілдететін тамаша ион алмастырғыш қасиеттері бар вулкандық күлден алынған тағы бір микотоксин байланыстырушы және табиғи минерал. Nile tilapia рационында 5 немесе 10 г/кг бентонит ұнтағы қоспасын енгізу Bt афлатоксинінен қорғауға әкел</w:t>
      </w:r>
      <w:r w:rsidR="006B0AAD" w:rsidRPr="007F57C8">
        <w:rPr>
          <w:rFonts w:ascii="Times New Roman" w:hAnsi="Times New Roman" w:cs="Times New Roman"/>
          <w:sz w:val="28"/>
          <w:szCs w:val="28"/>
        </w:rPr>
        <w:t>ді [115</w:t>
      </w:r>
      <w:r w:rsidR="004830C7" w:rsidRPr="007F57C8">
        <w:rPr>
          <w:rFonts w:ascii="Times New Roman" w:hAnsi="Times New Roman" w:cs="Times New Roman"/>
          <w:sz w:val="28"/>
          <w:szCs w:val="28"/>
        </w:rPr>
        <w:t>]</w:t>
      </w:r>
      <w:r w:rsidRPr="007F57C8">
        <w:rPr>
          <w:rFonts w:ascii="Times New Roman" w:hAnsi="Times New Roman" w:cs="Times New Roman"/>
          <w:sz w:val="28"/>
          <w:szCs w:val="28"/>
        </w:rPr>
        <w:t>. Бұл байланыстырғыштардың тиімділігі олардың әсер ету механизміне (мысалы, химиялық немесе физикалық), бағытталған микотоксиннің түріне (мысалы, HSCAS көбінесе афлатоксинмен тиімді) және байланыстырғыштың ішектің әртүрлі рН деңгейлеріне төзімділігіне байланысты. . Бұл кластағы жем қоспаларын әртүрлі параметрлерге байланысты жемге 1</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10 г/кг қосуға</w:t>
      </w:r>
      <w:r w:rsidR="006B0AAD" w:rsidRPr="007F57C8">
        <w:rPr>
          <w:rFonts w:ascii="Times New Roman" w:hAnsi="Times New Roman" w:cs="Times New Roman"/>
          <w:sz w:val="28"/>
          <w:szCs w:val="28"/>
        </w:rPr>
        <w:t xml:space="preserve"> болады [116</w:t>
      </w:r>
      <w:r w:rsidR="004830C7" w:rsidRPr="007F57C8">
        <w:rPr>
          <w:rFonts w:ascii="Times New Roman" w:hAnsi="Times New Roman" w:cs="Times New Roman"/>
          <w:sz w:val="28"/>
          <w:szCs w:val="28"/>
        </w:rPr>
        <w:t>]</w:t>
      </w:r>
      <w:r w:rsidRPr="007F57C8">
        <w:rPr>
          <w:rFonts w:ascii="Times New Roman" w:hAnsi="Times New Roman" w:cs="Times New Roman"/>
          <w:sz w:val="28"/>
          <w:szCs w:val="28"/>
        </w:rPr>
        <w:t>. Микотоксинді байланыстыратын азықтық қоспалардың тиімділігі, қосылу деңгейі және әсер ету механизмдері туралы көбірек зерттеулер қажет.</w:t>
      </w:r>
    </w:p>
    <w:p w14:paraId="7A8CA46B" w14:textId="4788F914" w:rsidR="00735F11" w:rsidRPr="007F57C8" w:rsidRDefault="00735F11" w:rsidP="006C4750">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Органикалық қышқылдар</w:t>
      </w:r>
      <w:r w:rsidR="006C4750">
        <w:rPr>
          <w:rFonts w:ascii="Times New Roman" w:hAnsi="Times New Roman" w:cs="Times New Roman"/>
          <w:sz w:val="28"/>
          <w:szCs w:val="28"/>
        </w:rPr>
        <w:t xml:space="preserve">. </w:t>
      </w:r>
      <w:r w:rsidRPr="007F57C8">
        <w:rPr>
          <w:rFonts w:ascii="Times New Roman" w:hAnsi="Times New Roman" w:cs="Times New Roman"/>
          <w:sz w:val="28"/>
          <w:szCs w:val="28"/>
        </w:rPr>
        <w:t xml:space="preserve">Органикалық қышқылдар қысқа тізбекті май қышқылдары (С1—С7), ұшпа май қышқылдары немесе жалпы құрылымы R—COOH болатын құмырсқа, лимон, бензой және сүт қышқылдары сияқты әлсіз </w:t>
      </w:r>
      <w:r w:rsidRPr="007F57C8">
        <w:rPr>
          <w:rFonts w:ascii="Times New Roman" w:hAnsi="Times New Roman" w:cs="Times New Roman"/>
          <w:sz w:val="28"/>
          <w:szCs w:val="28"/>
        </w:rPr>
        <w:lastRenderedPageBreak/>
        <w:t>карбон қышқылдары. Органикалық қышқылдардың қышқылдығы, сондай</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ақ қышқылдандырғыштар ретінде белгілі, карбоксил тобымен байланысты және R бір валентті ойдан шығарылған топ болып табылады. Кейбір органикалық қышқылдарды жануарлардың ішектерінде көмірсулардың ашытуы арқылы әртүрлі бактериялар түзе алады; басқалары, әсіресе қысқа тізбектілері, табиғи түрде өсімдік немесе жануарлар ұлпаларында болады. Бұл қышқылдандырғыштар әдетте жемді сақтау, асқазан</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ішек жолдарын жақсарту, иммундық жауап беру, жемді пайдалану өнімділігі және өсуді ынталандыру сияқты мақсаттарда мал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ларында функционалды жемдік қоспалар ретінд</w:t>
      </w:r>
      <w:r w:rsidR="006B0AAD" w:rsidRPr="007F57C8">
        <w:rPr>
          <w:rFonts w:ascii="Times New Roman" w:hAnsi="Times New Roman" w:cs="Times New Roman"/>
          <w:sz w:val="28"/>
          <w:szCs w:val="28"/>
        </w:rPr>
        <w:t>е қолданылады [117</w:t>
      </w:r>
      <w:r w:rsidR="004830C7" w:rsidRPr="007F57C8">
        <w:rPr>
          <w:rFonts w:ascii="Times New Roman" w:hAnsi="Times New Roman" w:cs="Times New Roman"/>
          <w:sz w:val="28"/>
          <w:szCs w:val="28"/>
        </w:rPr>
        <w:t>]</w:t>
      </w:r>
      <w:r w:rsidRPr="007F57C8">
        <w:rPr>
          <w:rFonts w:ascii="Times New Roman" w:hAnsi="Times New Roman" w:cs="Times New Roman"/>
          <w:sz w:val="28"/>
          <w:szCs w:val="28"/>
        </w:rPr>
        <w:t>. Мал азығында қолданылатын органикалық қышқылдар синтетикалық жолмен өндіріледі және кальциймен, натриймен немесе калиймен біріктіріліп, бір немесе қос тұздарға айналуы мүм</w:t>
      </w:r>
      <w:r w:rsidR="004E485E" w:rsidRPr="007F57C8">
        <w:rPr>
          <w:rFonts w:ascii="Times New Roman" w:hAnsi="Times New Roman" w:cs="Times New Roman"/>
          <w:sz w:val="28"/>
          <w:szCs w:val="28"/>
        </w:rPr>
        <w:t xml:space="preserve">кін. Бұл әлсіз қышқыл заттар </w:t>
      </w:r>
      <w:r w:rsidRPr="007F57C8">
        <w:rPr>
          <w:rFonts w:ascii="Times New Roman" w:hAnsi="Times New Roman" w:cs="Times New Roman"/>
          <w:sz w:val="28"/>
          <w:szCs w:val="28"/>
        </w:rPr>
        <w:t xml:space="preserve"> </w:t>
      </w:r>
      <w:r w:rsidR="006B0AAD" w:rsidRPr="007F57C8">
        <w:rPr>
          <w:rFonts w:ascii="Times New Roman" w:hAnsi="Times New Roman" w:cs="Times New Roman"/>
          <w:sz w:val="28"/>
          <w:szCs w:val="28"/>
        </w:rPr>
        <w:t xml:space="preserve">[118] </w:t>
      </w:r>
      <w:r w:rsidRPr="007F57C8">
        <w:rPr>
          <w:rFonts w:ascii="Times New Roman" w:hAnsi="Times New Roman" w:cs="Times New Roman"/>
          <w:sz w:val="28"/>
          <w:szCs w:val="28"/>
        </w:rPr>
        <w:t xml:space="preserve">бойынша GRAS (жалпы қауіпсіз деп саналады) санатына жатады. Коммерциялық қол жетімді органикалық қышқылдар әртүрлі формада және молекулалық салмақта келеді, сондықтан оларды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ға қосудың әртүрлі стратегиялары бар. Құмырсқа, сірке, сүт, пропион және бутирик сияқты сұйық органикалық қышқылдарды жемге шашуға болады. Сорбин, лимон, фумар және алма сияқты қатты органикалық қышқылдарды тікелей немесе арнайы қоспалармен</w:t>
      </w:r>
      <w:r w:rsidR="006B0AAD" w:rsidRPr="007F57C8">
        <w:rPr>
          <w:rFonts w:ascii="Times New Roman" w:hAnsi="Times New Roman" w:cs="Times New Roman"/>
          <w:sz w:val="28"/>
          <w:szCs w:val="28"/>
        </w:rPr>
        <w:t xml:space="preserve"> қосуға болады [119</w:t>
      </w:r>
      <w:r w:rsidR="004830C7" w:rsidRPr="007F57C8">
        <w:rPr>
          <w:rFonts w:ascii="Times New Roman" w:hAnsi="Times New Roman" w:cs="Times New Roman"/>
          <w:sz w:val="28"/>
          <w:szCs w:val="28"/>
        </w:rPr>
        <w:t>]</w:t>
      </w:r>
      <w:r w:rsidRPr="007F57C8">
        <w:rPr>
          <w:rFonts w:ascii="Times New Roman" w:hAnsi="Times New Roman" w:cs="Times New Roman"/>
          <w:sz w:val="28"/>
          <w:szCs w:val="28"/>
        </w:rPr>
        <w:t>.</w:t>
      </w:r>
    </w:p>
    <w:p w14:paraId="0259AEDC" w14:textId="2FEE70BF" w:rsidR="00F83AA1" w:rsidRPr="007F57C8" w:rsidRDefault="00735F11"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Органикалық қышқылдар микробқа қарсы қасиеттеріне, сондай</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ақ өсуді, қоректік заттарды пайдалануды және ауруға төзімділікті арттыру қабілетіне байланысты жердегі мал азықтарында азық</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түлік консерванттары ретінде кеңінен қолданылады </w:t>
      </w:r>
      <w:r w:rsidR="00700545" w:rsidRPr="007F57C8">
        <w:rPr>
          <w:rFonts w:ascii="Times New Roman" w:hAnsi="Times New Roman" w:cs="Times New Roman"/>
          <w:sz w:val="28"/>
          <w:szCs w:val="28"/>
        </w:rPr>
        <w:t>[120</w:t>
      </w:r>
      <w:r w:rsidR="00C6540F" w:rsidRPr="007F57C8">
        <w:rPr>
          <w:rFonts w:ascii="Times New Roman" w:hAnsi="Times New Roman" w:cs="Times New Roman"/>
          <w:sz w:val="28"/>
          <w:szCs w:val="28"/>
        </w:rPr>
        <w:t>-</w:t>
      </w:r>
      <w:r w:rsidR="00700545" w:rsidRPr="007F57C8">
        <w:rPr>
          <w:rFonts w:ascii="Times New Roman" w:hAnsi="Times New Roman" w:cs="Times New Roman"/>
          <w:sz w:val="28"/>
          <w:szCs w:val="28"/>
        </w:rPr>
        <w:t>122</w:t>
      </w:r>
      <w:r w:rsidR="00613E36" w:rsidRPr="007F57C8">
        <w:rPr>
          <w:rFonts w:ascii="Times New Roman" w:hAnsi="Times New Roman" w:cs="Times New Roman"/>
          <w:sz w:val="28"/>
          <w:szCs w:val="28"/>
        </w:rPr>
        <w:t>]</w:t>
      </w:r>
      <w:r w:rsidR="00966A0D" w:rsidRPr="007F57C8">
        <w:rPr>
          <w:rFonts w:ascii="Times New Roman" w:hAnsi="Times New Roman" w:cs="Times New Roman"/>
          <w:sz w:val="28"/>
          <w:szCs w:val="28"/>
        </w:rPr>
        <w:t>.</w:t>
      </w:r>
      <w:r w:rsidRPr="007F57C8">
        <w:rPr>
          <w:rFonts w:ascii="Times New Roman" w:hAnsi="Times New Roman" w:cs="Times New Roman"/>
          <w:sz w:val="28"/>
          <w:szCs w:val="28"/>
        </w:rPr>
        <w:t xml:space="preserve"> Сорбин, бензой, пропион және сірке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 сияқты органикалық қышқылдарды немесе олардың калий сорбаты, кальций пропионаты және натрий бензоаты сияқты тұздарын жеке немесе аралас пайдалану жемде саңырауқұлақ ингибиторлары ретінде әдетте қолданыл</w:t>
      </w:r>
      <w:r w:rsidR="00700545" w:rsidRPr="007F57C8">
        <w:rPr>
          <w:rFonts w:ascii="Times New Roman" w:hAnsi="Times New Roman" w:cs="Times New Roman"/>
          <w:sz w:val="28"/>
          <w:szCs w:val="28"/>
        </w:rPr>
        <w:t>ады</w:t>
      </w:r>
      <w:r w:rsidRPr="007F57C8">
        <w:rPr>
          <w:rFonts w:ascii="Times New Roman" w:hAnsi="Times New Roman" w:cs="Times New Roman"/>
          <w:sz w:val="28"/>
          <w:szCs w:val="28"/>
        </w:rPr>
        <w:t>. Балықтың ас қорыту ферменттерінің белсенділігін органикалық қышқылдар асқазан мен ішектің рН деңгейін төмендету арқылы жақсартуға болады. Су жануарларының ішек жолдарында органикалық қышқылдар жасуша қабырғасы арқылы еніп, цитоплазмадағы протондарды бөліп шығару арқылы бактериялардың (әсіресе грамтеріс бактериялардың) өсуін тежейді. Осылайша, бактериялар жасушаішілік рН тепе</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теңдігін сақтау үшін протондарды шығару үшін көп мөлшерде АТФ тұтынады, осылайша жасушалық энергия таусылады және кейіннен өлімге әк</w:t>
      </w:r>
      <w:r w:rsidR="00700545" w:rsidRPr="007F57C8">
        <w:rPr>
          <w:rFonts w:ascii="Times New Roman" w:hAnsi="Times New Roman" w:cs="Times New Roman"/>
          <w:sz w:val="28"/>
          <w:szCs w:val="28"/>
        </w:rPr>
        <w:t>еледі [123</w:t>
      </w:r>
      <w:r w:rsidR="00442837" w:rsidRPr="007F57C8">
        <w:rPr>
          <w:rFonts w:ascii="Times New Roman" w:hAnsi="Times New Roman" w:cs="Times New Roman"/>
          <w:sz w:val="28"/>
          <w:szCs w:val="28"/>
        </w:rPr>
        <w:t>]</w:t>
      </w:r>
      <w:r w:rsidRPr="007F57C8">
        <w:rPr>
          <w:rFonts w:ascii="Times New Roman" w:hAnsi="Times New Roman" w:cs="Times New Roman"/>
          <w:sz w:val="28"/>
          <w:szCs w:val="28"/>
        </w:rPr>
        <w:t xml:space="preserve">. Органикалық қышқылдар мен олардың тұздары қоректік жолдарға да үлес қоса алады; олар лимон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ның циклінде немесе карбон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ның циклінде ATP генерациясы сияқты энергия генерациясының бірнеше метаболикалық жолдарының құрамдас бөліктері болып таб</w:t>
      </w:r>
      <w:r w:rsidR="00700545" w:rsidRPr="007F57C8">
        <w:rPr>
          <w:rFonts w:ascii="Times New Roman" w:hAnsi="Times New Roman" w:cs="Times New Roman"/>
          <w:sz w:val="28"/>
          <w:szCs w:val="28"/>
        </w:rPr>
        <w:t>ылады [124</w:t>
      </w:r>
      <w:r w:rsidR="00442837" w:rsidRPr="007F57C8">
        <w:rPr>
          <w:rFonts w:ascii="Times New Roman" w:hAnsi="Times New Roman" w:cs="Times New Roman"/>
          <w:sz w:val="28"/>
          <w:szCs w:val="28"/>
        </w:rPr>
        <w:t>]</w:t>
      </w:r>
      <w:r w:rsidRPr="007F57C8">
        <w:rPr>
          <w:rFonts w:ascii="Times New Roman" w:hAnsi="Times New Roman" w:cs="Times New Roman"/>
          <w:sz w:val="28"/>
          <w:szCs w:val="28"/>
        </w:rPr>
        <w:t xml:space="preserve">. Органикалық қышқылдардың энергиялық мөлшері зат алмасуда толығымен жұмсалатындықтан, оны азық коэффициенттері үшін энергия есептеулерінде ескеру керек. Мысалы, пропион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ның құрамында 4968 ккал/кг бар, бұл бидай беретін энергия</w:t>
      </w:r>
      <w:r w:rsidR="00700545" w:rsidRPr="007F57C8">
        <w:rPr>
          <w:rFonts w:ascii="Times New Roman" w:hAnsi="Times New Roman" w:cs="Times New Roman"/>
          <w:sz w:val="28"/>
          <w:szCs w:val="28"/>
        </w:rPr>
        <w:t>дан бес есе көп [125</w:t>
      </w:r>
      <w:r w:rsidR="00442837" w:rsidRPr="007F57C8">
        <w:rPr>
          <w:rFonts w:ascii="Times New Roman" w:hAnsi="Times New Roman" w:cs="Times New Roman"/>
          <w:sz w:val="28"/>
          <w:szCs w:val="28"/>
        </w:rPr>
        <w:t>]</w:t>
      </w:r>
      <w:r w:rsidRPr="007F57C8">
        <w:rPr>
          <w:rFonts w:ascii="Times New Roman" w:hAnsi="Times New Roman" w:cs="Times New Roman"/>
          <w:sz w:val="28"/>
          <w:szCs w:val="28"/>
        </w:rPr>
        <w:t>.</w:t>
      </w:r>
    </w:p>
    <w:p w14:paraId="3C38F04B" w14:textId="1DA2FAD9" w:rsidR="00735F11" w:rsidRPr="007F57C8" w:rsidRDefault="00735F11"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Балық пен шаяндағы органикалық қышқылдардың әсері мен әсер ету механизмін бағалау үшін кө</w:t>
      </w:r>
      <w:r w:rsidR="00966A0D" w:rsidRPr="007F57C8">
        <w:rPr>
          <w:rFonts w:ascii="Times New Roman" w:hAnsi="Times New Roman" w:cs="Times New Roman"/>
          <w:sz w:val="28"/>
          <w:szCs w:val="28"/>
        </w:rPr>
        <w:t>птеген зерттеулер жүргізілді (</w:t>
      </w:r>
      <w:r w:rsidRPr="007F57C8">
        <w:rPr>
          <w:rFonts w:ascii="Times New Roman" w:hAnsi="Times New Roman" w:cs="Times New Roman"/>
          <w:sz w:val="28"/>
          <w:szCs w:val="28"/>
        </w:rPr>
        <w:t>2</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кесте). Жемдегі ең көп зерттелген органикалық қышқылдардың бірі – лимон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 және оның </w:t>
      </w:r>
      <w:r w:rsidRPr="007F57C8">
        <w:rPr>
          <w:rFonts w:ascii="Times New Roman" w:hAnsi="Times New Roman" w:cs="Times New Roman"/>
          <w:sz w:val="28"/>
          <w:szCs w:val="28"/>
        </w:rPr>
        <w:lastRenderedPageBreak/>
        <w:t xml:space="preserve">тұздары, олар өсу өнімділігіне, жемді пайдалануға, өнімділікке және минералдылыққа (әсіресе фосфор) оң әсер </w:t>
      </w:r>
      <w:r w:rsidR="00F93E2A" w:rsidRPr="007F57C8">
        <w:rPr>
          <w:rFonts w:ascii="Times New Roman" w:hAnsi="Times New Roman" w:cs="Times New Roman"/>
          <w:sz w:val="28"/>
          <w:szCs w:val="28"/>
        </w:rPr>
        <w:t xml:space="preserve">етеді. </w:t>
      </w:r>
      <w:r w:rsidR="00700545" w:rsidRPr="007F57C8">
        <w:rPr>
          <w:rFonts w:ascii="Times New Roman" w:hAnsi="Times New Roman" w:cs="Times New Roman"/>
          <w:sz w:val="28"/>
          <w:szCs w:val="28"/>
        </w:rPr>
        <w:t>К</w:t>
      </w:r>
      <w:r w:rsidRPr="007F57C8">
        <w:rPr>
          <w:rFonts w:ascii="Times New Roman" w:hAnsi="Times New Roman" w:cs="Times New Roman"/>
          <w:sz w:val="28"/>
          <w:szCs w:val="28"/>
        </w:rPr>
        <w:t xml:space="preserve">әмелетке толмаған қызыл барабандағы (Sciaenops ocellatus) 15 г/кг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 xml:space="preserve">лық лимон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ның әсерін 8 апталық азықтандыру сынамасында зерттеді және нәтижелер лимон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ның пепсин сияқты ас қорыту ферменттерінің белсенділігімен бірге балықтың өсуін арттыратынын көрсетті</w:t>
      </w:r>
      <w:r w:rsidR="00700545" w:rsidRPr="007F57C8">
        <w:rPr>
          <w:rFonts w:ascii="Times New Roman" w:hAnsi="Times New Roman" w:cs="Times New Roman"/>
          <w:sz w:val="28"/>
          <w:szCs w:val="28"/>
        </w:rPr>
        <w:t xml:space="preserve"> [126]</w:t>
      </w:r>
      <w:r w:rsidRPr="007F57C8">
        <w:rPr>
          <w:rFonts w:ascii="Times New Roman" w:hAnsi="Times New Roman" w:cs="Times New Roman"/>
          <w:sz w:val="28"/>
          <w:szCs w:val="28"/>
        </w:rPr>
        <w:t>. трипсин, липаза, лейцин</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аминопептидаза және фосфатазалар. Бұл авторлар сондай</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ақ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 xml:space="preserve">ға органикалық қышқылдар енгізілген кезде аз жем және ас қорыту жолдарының рН төмен екенін хабарлады. Қызыл теңіз балғасына (Pagrus major) басқа зерттеуде 10 г/кг лимон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 салмақтың өсуін, FCR мен фосфордың сақталуын жақсартты, сонымен бірге фосфордың бөлінуін айтарлықтай төмендете</w:t>
      </w:r>
      <w:r w:rsidR="00700545" w:rsidRPr="007F57C8">
        <w:rPr>
          <w:rFonts w:ascii="Times New Roman" w:hAnsi="Times New Roman" w:cs="Times New Roman"/>
          <w:sz w:val="28"/>
          <w:szCs w:val="28"/>
        </w:rPr>
        <w:t>ді [127</w:t>
      </w:r>
      <w:r w:rsidR="00F93E2A" w:rsidRPr="007F57C8">
        <w:rPr>
          <w:rFonts w:ascii="Times New Roman" w:hAnsi="Times New Roman" w:cs="Times New Roman"/>
          <w:sz w:val="28"/>
          <w:szCs w:val="28"/>
        </w:rPr>
        <w:t>]</w:t>
      </w:r>
      <w:r w:rsidRPr="007F57C8">
        <w:rPr>
          <w:rFonts w:ascii="Times New Roman" w:hAnsi="Times New Roman" w:cs="Times New Roman"/>
          <w:sz w:val="28"/>
          <w:szCs w:val="28"/>
        </w:rPr>
        <w:t xml:space="preserve">. Бұл авторлар органикалық қышқылдардың аралық метаболизм заттары болып табылатынын және ақуызды, энергияны немесе минералды сіңіруді жақсартуға ықпал ететінін көрсетті. Лимон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 бейорганикалық фосфордың теріс әсерін азайтады, сондықтан экологиялық таза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 xml:space="preserve">ларды дамытуға көмектесе алады. Төмен балық ұнынан тұратын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 xml:space="preserve">да 10 г/кг лимон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мен қоректенген форель </w:t>
      </w:r>
      <w:r w:rsidRPr="00C909FC">
        <w:rPr>
          <w:rFonts w:ascii="Times New Roman" w:hAnsi="Times New Roman" w:cs="Times New Roman"/>
          <w:i/>
          <w:iCs/>
          <w:sz w:val="28"/>
          <w:szCs w:val="28"/>
        </w:rPr>
        <w:t>(Oncorhynchus mykiss)</w:t>
      </w:r>
      <w:r w:rsidRPr="007F57C8">
        <w:rPr>
          <w:rFonts w:ascii="Times New Roman" w:hAnsi="Times New Roman" w:cs="Times New Roman"/>
          <w:sz w:val="28"/>
          <w:szCs w:val="28"/>
        </w:rPr>
        <w:t xml:space="preserve"> өсу мен фосфорды сіңіру қабілетінің жақсарғанын кө</w:t>
      </w:r>
      <w:r w:rsidR="00700545" w:rsidRPr="007F57C8">
        <w:rPr>
          <w:rFonts w:ascii="Times New Roman" w:hAnsi="Times New Roman" w:cs="Times New Roman"/>
          <w:sz w:val="28"/>
          <w:szCs w:val="28"/>
        </w:rPr>
        <w:t>рсетті [128</w:t>
      </w:r>
      <w:r w:rsidR="00F93E2A" w:rsidRPr="007F57C8">
        <w:rPr>
          <w:rFonts w:ascii="Times New Roman" w:hAnsi="Times New Roman" w:cs="Times New Roman"/>
          <w:sz w:val="28"/>
          <w:szCs w:val="28"/>
        </w:rPr>
        <w:t>]</w:t>
      </w:r>
      <w:r w:rsidRPr="007F57C8">
        <w:rPr>
          <w:rFonts w:ascii="Times New Roman" w:hAnsi="Times New Roman" w:cs="Times New Roman"/>
          <w:sz w:val="28"/>
          <w:szCs w:val="28"/>
        </w:rPr>
        <w:t xml:space="preserve">. Төмен балық ұны бар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 xml:space="preserve">ларда лимон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н қосу фосфордың сақталуын жоғарылатуы мүмкін және қосымша фосфор қоспасы қажет болмауы мүмкін деген болжам айтылды. Бұл лимон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ның рациондағы шамадан тыс фосфордан туындаған қоршаған ортаның ластануының және соңында қалдықтардың әсерін азайтудағы маңыздылығын көрсетеді. Лимон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ның оң әсері ақ аяқ асшаяндары (Litopenaeus vannamei) сияқты шаян тәрізділерде де 45 күндік азықтандыру сынағы кезінде әртүрлі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лық деңгейлерді (0, 1, 2, 3, 4 және 5 г/кг) салыстыру арқылы</w:t>
      </w:r>
      <w:r w:rsidR="00442837" w:rsidRPr="007F57C8">
        <w:rPr>
          <w:rFonts w:ascii="Times New Roman" w:hAnsi="Times New Roman" w:cs="Times New Roman"/>
          <w:sz w:val="28"/>
          <w:szCs w:val="28"/>
        </w:rPr>
        <w:t xml:space="preserve"> көрсетілді</w:t>
      </w:r>
      <w:r w:rsidRPr="007F57C8">
        <w:rPr>
          <w:rFonts w:ascii="Times New Roman" w:hAnsi="Times New Roman" w:cs="Times New Roman"/>
          <w:sz w:val="28"/>
          <w:szCs w:val="28"/>
        </w:rPr>
        <w:t>. Нәтижелер 2</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3 г/кг лимон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 қан сарысуындағы фенолоксидаза, SOD және лизоциммен бірге ішек протеазасының белсенділігін арттырды, бұл өсу мен патогенді </w:t>
      </w:r>
      <w:r w:rsidRPr="00C909FC">
        <w:rPr>
          <w:rFonts w:ascii="Times New Roman" w:hAnsi="Times New Roman" w:cs="Times New Roman"/>
          <w:i/>
          <w:iCs/>
          <w:sz w:val="28"/>
          <w:szCs w:val="28"/>
        </w:rPr>
        <w:t>Vibrio alginolyticus</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ке қарсы жинақталған өмір сүруді жақсартты.</w:t>
      </w:r>
    </w:p>
    <w:p w14:paraId="6C941169" w14:textId="6419322B" w:rsidR="00F83AA1" w:rsidRPr="007F57C8" w:rsidRDefault="00735F11" w:rsidP="0034063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Құмырсқа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 </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 акваөсіруде жақсы зерттелген тағы бір органикалық қы</w:t>
      </w:r>
      <w:r w:rsidR="00442837" w:rsidRPr="007F57C8">
        <w:rPr>
          <w:rFonts w:ascii="Times New Roman" w:hAnsi="Times New Roman" w:cs="Times New Roman"/>
          <w:sz w:val="28"/>
          <w:szCs w:val="28"/>
        </w:rPr>
        <w:t>шқыл</w:t>
      </w:r>
      <w:r w:rsidR="00700545" w:rsidRPr="007F57C8">
        <w:rPr>
          <w:rFonts w:ascii="Times New Roman" w:hAnsi="Times New Roman" w:cs="Times New Roman"/>
          <w:sz w:val="28"/>
          <w:szCs w:val="28"/>
        </w:rPr>
        <w:t xml:space="preserve"> [129</w:t>
      </w:r>
      <w:r w:rsidR="00F93E2A" w:rsidRPr="007F57C8">
        <w:rPr>
          <w:rFonts w:ascii="Times New Roman" w:hAnsi="Times New Roman" w:cs="Times New Roman"/>
          <w:sz w:val="28"/>
          <w:szCs w:val="28"/>
        </w:rPr>
        <w:t>]</w:t>
      </w:r>
      <w:r w:rsidRPr="007F57C8">
        <w:rPr>
          <w:rFonts w:ascii="Times New Roman" w:hAnsi="Times New Roman" w:cs="Times New Roman"/>
          <w:sz w:val="28"/>
          <w:szCs w:val="28"/>
        </w:rPr>
        <w:t>.</w:t>
      </w:r>
    </w:p>
    <w:p w14:paraId="6383D341" w14:textId="77777777" w:rsidR="00DA0052" w:rsidRPr="007F57C8" w:rsidRDefault="00DA0052" w:rsidP="00340632">
      <w:pPr>
        <w:spacing w:after="0" w:line="240" w:lineRule="auto"/>
        <w:ind w:firstLine="708"/>
        <w:jc w:val="both"/>
        <w:rPr>
          <w:rFonts w:ascii="Times New Roman" w:hAnsi="Times New Roman" w:cs="Times New Roman"/>
          <w:sz w:val="28"/>
          <w:szCs w:val="28"/>
        </w:rPr>
      </w:pPr>
    </w:p>
    <w:p w14:paraId="06CE9717" w14:textId="2C67F6A8" w:rsidR="00385B9B" w:rsidRPr="007F57C8" w:rsidRDefault="00385B9B" w:rsidP="00340632">
      <w:pPr>
        <w:spacing w:line="240" w:lineRule="auto"/>
        <w:jc w:val="both"/>
        <w:rPr>
          <w:rFonts w:ascii="Times New Roman" w:hAnsi="Times New Roman" w:cs="Times New Roman"/>
          <w:sz w:val="28"/>
          <w:szCs w:val="28"/>
        </w:rPr>
      </w:pPr>
      <w:r w:rsidRPr="007F57C8">
        <w:rPr>
          <w:rFonts w:ascii="Times New Roman" w:hAnsi="Times New Roman" w:cs="Times New Roman"/>
          <w:sz w:val="28"/>
          <w:szCs w:val="28"/>
        </w:rPr>
        <w:t>Кесте</w:t>
      </w:r>
      <w:r w:rsidR="008511F0" w:rsidRPr="007F57C8">
        <w:rPr>
          <w:rFonts w:ascii="Times New Roman" w:hAnsi="Times New Roman" w:cs="Times New Roman"/>
          <w:sz w:val="28"/>
          <w:szCs w:val="28"/>
        </w:rPr>
        <w:t xml:space="preserve"> </w:t>
      </w:r>
      <w:r w:rsidR="008E4EF4">
        <w:rPr>
          <w:rFonts w:ascii="Times New Roman" w:hAnsi="Times New Roman" w:cs="Times New Roman"/>
          <w:sz w:val="28"/>
          <w:szCs w:val="28"/>
        </w:rPr>
        <w:t>1</w:t>
      </w:r>
      <w:r w:rsidR="00966A0D" w:rsidRPr="007F57C8">
        <w:rPr>
          <w:rFonts w:ascii="Times New Roman" w:hAnsi="Times New Roman" w:cs="Times New Roman"/>
          <w:sz w:val="28"/>
          <w:szCs w:val="28"/>
        </w:rPr>
        <w:t xml:space="preserve"> </w:t>
      </w:r>
      <w:r w:rsidR="008511F0" w:rsidRPr="007F57C8">
        <w:rPr>
          <w:rFonts w:ascii="Times New Roman" w:hAnsi="Times New Roman" w:cs="Times New Roman"/>
          <w:sz w:val="28"/>
          <w:szCs w:val="28"/>
        </w:rPr>
        <w:t xml:space="preserve">– </w:t>
      </w:r>
      <w:r w:rsidRPr="007F57C8">
        <w:rPr>
          <w:rFonts w:ascii="Times New Roman" w:hAnsi="Times New Roman" w:cs="Times New Roman"/>
          <w:sz w:val="28"/>
          <w:szCs w:val="28"/>
        </w:rPr>
        <w:t>Органикалық қышқылдар және олардың тұздары жемде функционалды же</w:t>
      </w:r>
      <w:r w:rsidR="008D6064" w:rsidRPr="007F57C8">
        <w:rPr>
          <w:rFonts w:ascii="Times New Roman" w:hAnsi="Times New Roman" w:cs="Times New Roman"/>
          <w:sz w:val="28"/>
          <w:szCs w:val="28"/>
        </w:rPr>
        <w:t>м қоспалары ретінде қолданылады</w:t>
      </w:r>
    </w:p>
    <w:tbl>
      <w:tblPr>
        <w:tblStyle w:val="a9"/>
        <w:tblW w:w="0" w:type="auto"/>
        <w:tblInd w:w="137" w:type="dxa"/>
        <w:tblLook w:val="04A0" w:firstRow="1" w:lastRow="0" w:firstColumn="1" w:lastColumn="0" w:noHBand="0" w:noVBand="1"/>
      </w:tblPr>
      <w:tblGrid>
        <w:gridCol w:w="2043"/>
        <w:gridCol w:w="936"/>
        <w:gridCol w:w="1685"/>
        <w:gridCol w:w="2794"/>
        <w:gridCol w:w="2037"/>
      </w:tblGrid>
      <w:tr w:rsidR="00385B9B" w:rsidRPr="007F57C8" w14:paraId="72C3998D" w14:textId="77777777" w:rsidTr="002C4690">
        <w:tc>
          <w:tcPr>
            <w:tcW w:w="2043" w:type="dxa"/>
          </w:tcPr>
          <w:p w14:paraId="47EE182C" w14:textId="455C3EB8" w:rsidR="00385B9B" w:rsidRPr="007F57C8" w:rsidRDefault="00F25DBC" w:rsidP="00F25DBC">
            <w:pPr>
              <w:jc w:val="center"/>
              <w:rPr>
                <w:b/>
                <w:bCs/>
                <w:sz w:val="24"/>
                <w:szCs w:val="24"/>
              </w:rPr>
            </w:pPr>
            <w:r w:rsidRPr="007F57C8">
              <w:rPr>
                <w:b/>
                <w:bCs/>
                <w:sz w:val="24"/>
                <w:szCs w:val="24"/>
              </w:rPr>
              <w:t>Жем қоспасы</w:t>
            </w:r>
          </w:p>
        </w:tc>
        <w:tc>
          <w:tcPr>
            <w:tcW w:w="936" w:type="dxa"/>
          </w:tcPr>
          <w:p w14:paraId="14221A8B" w14:textId="7BF5B8AD" w:rsidR="00385B9B" w:rsidRPr="007F57C8" w:rsidRDefault="00F25DBC" w:rsidP="00F25DBC">
            <w:pPr>
              <w:jc w:val="center"/>
              <w:rPr>
                <w:b/>
                <w:bCs/>
                <w:sz w:val="24"/>
                <w:szCs w:val="24"/>
              </w:rPr>
            </w:pPr>
            <w:r w:rsidRPr="007F57C8">
              <w:rPr>
                <w:b/>
                <w:bCs/>
                <w:sz w:val="24"/>
                <w:szCs w:val="24"/>
              </w:rPr>
              <w:t>Доза</w:t>
            </w:r>
          </w:p>
        </w:tc>
        <w:tc>
          <w:tcPr>
            <w:tcW w:w="1685" w:type="dxa"/>
          </w:tcPr>
          <w:p w14:paraId="7B60EFB4" w14:textId="1B986ACE" w:rsidR="00385B9B" w:rsidRPr="007F57C8" w:rsidRDefault="00F25DBC" w:rsidP="00F25DBC">
            <w:pPr>
              <w:jc w:val="center"/>
              <w:rPr>
                <w:b/>
                <w:bCs/>
                <w:sz w:val="24"/>
                <w:szCs w:val="24"/>
              </w:rPr>
            </w:pPr>
            <w:r w:rsidRPr="007F57C8">
              <w:rPr>
                <w:b/>
                <w:bCs/>
                <w:sz w:val="24"/>
                <w:szCs w:val="24"/>
              </w:rPr>
              <w:t>Балық түрлері</w:t>
            </w:r>
          </w:p>
        </w:tc>
        <w:tc>
          <w:tcPr>
            <w:tcW w:w="2794" w:type="dxa"/>
          </w:tcPr>
          <w:p w14:paraId="50D8C8D9" w14:textId="76BC9602" w:rsidR="00385B9B" w:rsidRPr="007F57C8" w:rsidRDefault="00F25DBC" w:rsidP="00F25DBC">
            <w:pPr>
              <w:jc w:val="center"/>
              <w:rPr>
                <w:b/>
                <w:bCs/>
                <w:sz w:val="24"/>
                <w:szCs w:val="24"/>
              </w:rPr>
            </w:pPr>
            <w:r w:rsidRPr="007F57C8">
              <w:rPr>
                <w:b/>
                <w:bCs/>
                <w:sz w:val="24"/>
                <w:szCs w:val="24"/>
              </w:rPr>
              <w:t>Жауаптар</w:t>
            </w:r>
          </w:p>
        </w:tc>
        <w:tc>
          <w:tcPr>
            <w:tcW w:w="2037" w:type="dxa"/>
          </w:tcPr>
          <w:p w14:paraId="279DFB6F" w14:textId="3E8E5E18" w:rsidR="00385B9B" w:rsidRPr="007F57C8" w:rsidRDefault="00F25DBC" w:rsidP="00F25DBC">
            <w:pPr>
              <w:jc w:val="center"/>
              <w:rPr>
                <w:b/>
                <w:bCs/>
                <w:sz w:val="24"/>
                <w:szCs w:val="24"/>
              </w:rPr>
            </w:pPr>
            <w:r w:rsidRPr="007F57C8">
              <w:rPr>
                <w:b/>
                <w:bCs/>
                <w:sz w:val="24"/>
                <w:szCs w:val="24"/>
              </w:rPr>
              <w:t>Сілтемелер</w:t>
            </w:r>
          </w:p>
        </w:tc>
      </w:tr>
      <w:tr w:rsidR="00385B9B" w:rsidRPr="007F57C8" w14:paraId="0743D9D6" w14:textId="77777777" w:rsidTr="002C4690">
        <w:tc>
          <w:tcPr>
            <w:tcW w:w="2043" w:type="dxa"/>
          </w:tcPr>
          <w:p w14:paraId="0AC158A7" w14:textId="650D15D1" w:rsidR="00385B9B" w:rsidRPr="007F57C8" w:rsidRDefault="00F25DBC" w:rsidP="003A32FC">
            <w:pPr>
              <w:jc w:val="center"/>
              <w:rPr>
                <w:sz w:val="24"/>
                <w:szCs w:val="24"/>
              </w:rPr>
            </w:pPr>
            <w:r w:rsidRPr="007F57C8">
              <w:rPr>
                <w:sz w:val="24"/>
                <w:szCs w:val="24"/>
              </w:rPr>
              <w:t xml:space="preserve">Лимон </w:t>
            </w:r>
            <w:r w:rsidR="00811327" w:rsidRPr="007F57C8">
              <w:rPr>
                <w:sz w:val="24"/>
                <w:szCs w:val="24"/>
              </w:rPr>
              <w:t>қышқылды</w:t>
            </w:r>
          </w:p>
        </w:tc>
        <w:tc>
          <w:tcPr>
            <w:tcW w:w="936" w:type="dxa"/>
          </w:tcPr>
          <w:p w14:paraId="3672C451" w14:textId="2C9B5293" w:rsidR="00385B9B" w:rsidRPr="007F57C8" w:rsidRDefault="00F25DBC" w:rsidP="003A32FC">
            <w:pPr>
              <w:jc w:val="center"/>
              <w:rPr>
                <w:sz w:val="24"/>
                <w:szCs w:val="24"/>
              </w:rPr>
            </w:pPr>
            <w:r w:rsidRPr="007F57C8">
              <w:rPr>
                <w:sz w:val="24"/>
                <w:szCs w:val="24"/>
              </w:rPr>
              <w:t>15</w:t>
            </w:r>
          </w:p>
        </w:tc>
        <w:tc>
          <w:tcPr>
            <w:tcW w:w="1685" w:type="dxa"/>
          </w:tcPr>
          <w:p w14:paraId="6BE217C0" w14:textId="3BB52D2E" w:rsidR="00385B9B" w:rsidRPr="007F57C8" w:rsidRDefault="00803B5F" w:rsidP="003A32FC">
            <w:pPr>
              <w:jc w:val="center"/>
              <w:rPr>
                <w:sz w:val="24"/>
                <w:szCs w:val="24"/>
                <w:lang w:val="ru-RU"/>
              </w:rPr>
            </w:pPr>
            <w:r w:rsidRPr="007F57C8">
              <w:rPr>
                <w:sz w:val="24"/>
                <w:szCs w:val="24"/>
              </w:rPr>
              <w:t>Қ</w:t>
            </w:r>
            <w:proofErr w:type="spellStart"/>
            <w:r w:rsidRPr="007F57C8">
              <w:rPr>
                <w:sz w:val="24"/>
                <w:szCs w:val="24"/>
                <w:lang w:val="ru-RU"/>
              </w:rPr>
              <w:t>ызыл</w:t>
            </w:r>
            <w:proofErr w:type="spellEnd"/>
            <w:r w:rsidRPr="007F57C8">
              <w:rPr>
                <w:sz w:val="24"/>
                <w:szCs w:val="24"/>
                <w:lang w:val="ru-RU"/>
              </w:rPr>
              <w:t xml:space="preserve"> </w:t>
            </w:r>
            <w:proofErr w:type="spellStart"/>
            <w:r w:rsidRPr="007F57C8">
              <w:rPr>
                <w:sz w:val="24"/>
                <w:szCs w:val="24"/>
                <w:lang w:val="ru-RU"/>
              </w:rPr>
              <w:t>дөңес</w:t>
            </w:r>
            <w:proofErr w:type="spellEnd"/>
            <w:r w:rsidRPr="007F57C8">
              <w:rPr>
                <w:sz w:val="24"/>
                <w:szCs w:val="24"/>
                <w:lang w:val="ru-RU"/>
              </w:rPr>
              <w:t xml:space="preserve"> </w:t>
            </w:r>
            <w:proofErr w:type="spellStart"/>
            <w:r w:rsidRPr="007F57C8">
              <w:rPr>
                <w:sz w:val="24"/>
                <w:szCs w:val="24"/>
                <w:lang w:val="ru-RU"/>
              </w:rPr>
              <w:t>балық</w:t>
            </w:r>
            <w:proofErr w:type="spellEnd"/>
          </w:p>
        </w:tc>
        <w:tc>
          <w:tcPr>
            <w:tcW w:w="2794" w:type="dxa"/>
          </w:tcPr>
          <w:p w14:paraId="5BB60B72" w14:textId="471F11BD" w:rsidR="00385B9B" w:rsidRPr="007F57C8" w:rsidRDefault="00F25DBC" w:rsidP="003A32FC">
            <w:pPr>
              <w:jc w:val="center"/>
              <w:rPr>
                <w:sz w:val="24"/>
                <w:szCs w:val="24"/>
              </w:rPr>
            </w:pPr>
            <w:r w:rsidRPr="007F57C8">
              <w:rPr>
                <w:sz w:val="24"/>
                <w:szCs w:val="24"/>
              </w:rPr>
              <w:t>Өсу және ас қорыту ферменттерінің белсенділігі</w:t>
            </w:r>
          </w:p>
        </w:tc>
        <w:tc>
          <w:tcPr>
            <w:tcW w:w="2037" w:type="dxa"/>
          </w:tcPr>
          <w:p w14:paraId="71E2076D" w14:textId="071A7480" w:rsidR="00385B9B" w:rsidRPr="007F57C8" w:rsidRDefault="00700545" w:rsidP="003A32FC">
            <w:pPr>
              <w:jc w:val="center"/>
              <w:rPr>
                <w:sz w:val="24"/>
                <w:szCs w:val="24"/>
                <w:lang w:val="en-US"/>
              </w:rPr>
            </w:pPr>
            <w:r w:rsidRPr="007F57C8">
              <w:rPr>
                <w:sz w:val="24"/>
                <w:szCs w:val="24"/>
                <w:lang w:val="en-US"/>
              </w:rPr>
              <w:t>[130</w:t>
            </w:r>
            <w:r w:rsidR="005D4B09" w:rsidRPr="007F57C8">
              <w:rPr>
                <w:sz w:val="24"/>
                <w:szCs w:val="24"/>
                <w:lang w:val="en-US"/>
              </w:rPr>
              <w:t>]</w:t>
            </w:r>
          </w:p>
        </w:tc>
      </w:tr>
      <w:tr w:rsidR="00385B9B" w:rsidRPr="007F57C8" w14:paraId="6E3055CA" w14:textId="77777777" w:rsidTr="002C4690">
        <w:tc>
          <w:tcPr>
            <w:tcW w:w="2043" w:type="dxa"/>
          </w:tcPr>
          <w:p w14:paraId="4B46E0A2" w14:textId="370A4296" w:rsidR="00385B9B" w:rsidRPr="007F57C8" w:rsidRDefault="00F25DBC" w:rsidP="003A32FC">
            <w:pPr>
              <w:jc w:val="center"/>
              <w:rPr>
                <w:sz w:val="24"/>
                <w:szCs w:val="24"/>
              </w:rPr>
            </w:pPr>
            <w:r w:rsidRPr="007F57C8">
              <w:rPr>
                <w:sz w:val="24"/>
                <w:szCs w:val="24"/>
              </w:rPr>
              <w:t xml:space="preserve">Лимон </w:t>
            </w:r>
            <w:r w:rsidR="00811327" w:rsidRPr="007F57C8">
              <w:rPr>
                <w:sz w:val="24"/>
                <w:szCs w:val="24"/>
              </w:rPr>
              <w:t>қышқылды</w:t>
            </w:r>
          </w:p>
        </w:tc>
        <w:tc>
          <w:tcPr>
            <w:tcW w:w="936" w:type="dxa"/>
          </w:tcPr>
          <w:p w14:paraId="79248316" w14:textId="6C2BC658" w:rsidR="00385B9B" w:rsidRPr="007F57C8" w:rsidRDefault="00F25DBC" w:rsidP="003A32FC">
            <w:pPr>
              <w:jc w:val="center"/>
              <w:rPr>
                <w:sz w:val="24"/>
                <w:szCs w:val="24"/>
              </w:rPr>
            </w:pPr>
            <w:r w:rsidRPr="007F57C8">
              <w:rPr>
                <w:sz w:val="24"/>
                <w:szCs w:val="24"/>
              </w:rPr>
              <w:t>10</w:t>
            </w:r>
          </w:p>
        </w:tc>
        <w:tc>
          <w:tcPr>
            <w:tcW w:w="1685" w:type="dxa"/>
          </w:tcPr>
          <w:p w14:paraId="08C5D3D7" w14:textId="2B15AA77" w:rsidR="00385B9B" w:rsidRPr="007F57C8" w:rsidRDefault="001F0B57" w:rsidP="003A32FC">
            <w:pPr>
              <w:jc w:val="center"/>
              <w:rPr>
                <w:sz w:val="24"/>
                <w:szCs w:val="24"/>
                <w:lang w:val="ru-RU"/>
              </w:rPr>
            </w:pPr>
            <w:proofErr w:type="spellStart"/>
            <w:r w:rsidRPr="007F57C8">
              <w:rPr>
                <w:sz w:val="24"/>
                <w:szCs w:val="24"/>
                <w:lang w:val="ru-RU"/>
              </w:rPr>
              <w:t>Қызыл</w:t>
            </w:r>
            <w:proofErr w:type="spellEnd"/>
            <w:r w:rsidRPr="007F57C8">
              <w:rPr>
                <w:sz w:val="24"/>
                <w:szCs w:val="24"/>
                <w:lang w:val="ru-RU"/>
              </w:rPr>
              <w:t xml:space="preserve"> </w:t>
            </w:r>
            <w:proofErr w:type="spellStart"/>
            <w:r w:rsidRPr="007F57C8">
              <w:rPr>
                <w:sz w:val="24"/>
                <w:szCs w:val="24"/>
                <w:lang w:val="ru-RU"/>
              </w:rPr>
              <w:t>теңіз</w:t>
            </w:r>
            <w:proofErr w:type="spellEnd"/>
            <w:r w:rsidRPr="007F57C8">
              <w:rPr>
                <w:sz w:val="24"/>
                <w:szCs w:val="24"/>
                <w:lang w:val="ru-RU"/>
              </w:rPr>
              <w:t xml:space="preserve"> </w:t>
            </w:r>
            <w:proofErr w:type="spellStart"/>
            <w:r w:rsidRPr="007F57C8">
              <w:rPr>
                <w:sz w:val="24"/>
                <w:szCs w:val="24"/>
                <w:lang w:val="ru-RU"/>
              </w:rPr>
              <w:t>табан</w:t>
            </w:r>
            <w:proofErr w:type="spellEnd"/>
            <w:r w:rsidRPr="007F57C8">
              <w:rPr>
                <w:sz w:val="24"/>
                <w:szCs w:val="24"/>
                <w:lang w:val="ru-RU"/>
              </w:rPr>
              <w:t xml:space="preserve"> </w:t>
            </w:r>
            <w:proofErr w:type="spellStart"/>
            <w:r w:rsidRPr="007F57C8">
              <w:rPr>
                <w:sz w:val="24"/>
                <w:szCs w:val="24"/>
                <w:lang w:val="ru-RU"/>
              </w:rPr>
              <w:t>балығы</w:t>
            </w:r>
            <w:proofErr w:type="spellEnd"/>
          </w:p>
        </w:tc>
        <w:tc>
          <w:tcPr>
            <w:tcW w:w="2794" w:type="dxa"/>
          </w:tcPr>
          <w:p w14:paraId="285C8180" w14:textId="57013F4D" w:rsidR="00385B9B" w:rsidRPr="007F57C8" w:rsidRDefault="00BD660C" w:rsidP="003A32FC">
            <w:pPr>
              <w:jc w:val="center"/>
              <w:rPr>
                <w:sz w:val="24"/>
                <w:szCs w:val="24"/>
              </w:rPr>
            </w:pPr>
            <w:r w:rsidRPr="007F57C8">
              <w:rPr>
                <w:sz w:val="24"/>
                <w:szCs w:val="24"/>
              </w:rPr>
              <w:t>Өсу және фосфордың сақталуы</w:t>
            </w:r>
          </w:p>
        </w:tc>
        <w:tc>
          <w:tcPr>
            <w:tcW w:w="2037" w:type="dxa"/>
          </w:tcPr>
          <w:p w14:paraId="7FE0CD49" w14:textId="5F8242FF" w:rsidR="00385B9B" w:rsidRPr="007F57C8" w:rsidRDefault="00700545" w:rsidP="003A32FC">
            <w:pPr>
              <w:jc w:val="center"/>
              <w:rPr>
                <w:sz w:val="24"/>
                <w:szCs w:val="24"/>
                <w:lang w:val="en-US"/>
              </w:rPr>
            </w:pPr>
            <w:r w:rsidRPr="007F57C8">
              <w:rPr>
                <w:sz w:val="24"/>
                <w:szCs w:val="24"/>
                <w:lang w:val="en-US"/>
              </w:rPr>
              <w:t>[131</w:t>
            </w:r>
            <w:r w:rsidR="00BC742B" w:rsidRPr="007F57C8">
              <w:rPr>
                <w:sz w:val="24"/>
                <w:szCs w:val="24"/>
                <w:lang w:val="en-US"/>
              </w:rPr>
              <w:t>]</w:t>
            </w:r>
          </w:p>
        </w:tc>
      </w:tr>
      <w:tr w:rsidR="00BD660C" w:rsidRPr="007F57C8" w14:paraId="2E396B21" w14:textId="77777777" w:rsidTr="002C4690">
        <w:tc>
          <w:tcPr>
            <w:tcW w:w="2043" w:type="dxa"/>
          </w:tcPr>
          <w:p w14:paraId="6FEFEE22" w14:textId="3C62CDBC" w:rsidR="00BD660C" w:rsidRPr="007F57C8" w:rsidRDefault="00BD660C" w:rsidP="003A32FC">
            <w:pPr>
              <w:jc w:val="center"/>
              <w:rPr>
                <w:sz w:val="24"/>
                <w:szCs w:val="24"/>
              </w:rPr>
            </w:pPr>
            <w:r w:rsidRPr="007F57C8">
              <w:rPr>
                <w:sz w:val="24"/>
                <w:szCs w:val="24"/>
              </w:rPr>
              <w:t xml:space="preserve">Лимон </w:t>
            </w:r>
            <w:r w:rsidR="00811327" w:rsidRPr="007F57C8">
              <w:rPr>
                <w:sz w:val="24"/>
                <w:szCs w:val="24"/>
              </w:rPr>
              <w:t>қышқылды</w:t>
            </w:r>
          </w:p>
        </w:tc>
        <w:tc>
          <w:tcPr>
            <w:tcW w:w="936" w:type="dxa"/>
          </w:tcPr>
          <w:p w14:paraId="628F7E5E" w14:textId="7719A47E" w:rsidR="00BD660C" w:rsidRPr="007F57C8" w:rsidRDefault="00BD660C" w:rsidP="003A32FC">
            <w:pPr>
              <w:jc w:val="center"/>
              <w:rPr>
                <w:sz w:val="24"/>
                <w:szCs w:val="24"/>
              </w:rPr>
            </w:pPr>
            <w:r w:rsidRPr="007F57C8">
              <w:rPr>
                <w:sz w:val="24"/>
                <w:szCs w:val="24"/>
              </w:rPr>
              <w:t>10</w:t>
            </w:r>
          </w:p>
        </w:tc>
        <w:tc>
          <w:tcPr>
            <w:tcW w:w="1685" w:type="dxa"/>
          </w:tcPr>
          <w:p w14:paraId="35EFCB45" w14:textId="38EF587C" w:rsidR="00BD660C" w:rsidRPr="007F57C8" w:rsidRDefault="00BD660C" w:rsidP="003A32FC">
            <w:pPr>
              <w:jc w:val="center"/>
              <w:rPr>
                <w:sz w:val="24"/>
                <w:szCs w:val="24"/>
              </w:rPr>
            </w:pPr>
            <w:r w:rsidRPr="007F57C8">
              <w:rPr>
                <w:sz w:val="24"/>
                <w:szCs w:val="24"/>
              </w:rPr>
              <w:t>Микижа</w:t>
            </w:r>
          </w:p>
        </w:tc>
        <w:tc>
          <w:tcPr>
            <w:tcW w:w="2794" w:type="dxa"/>
          </w:tcPr>
          <w:p w14:paraId="4B55D7DA" w14:textId="7EAAA641" w:rsidR="00BD660C" w:rsidRPr="007F57C8" w:rsidRDefault="00BD660C" w:rsidP="003A32FC">
            <w:pPr>
              <w:jc w:val="center"/>
              <w:rPr>
                <w:sz w:val="24"/>
                <w:szCs w:val="24"/>
              </w:rPr>
            </w:pPr>
            <w:r w:rsidRPr="007F57C8">
              <w:rPr>
                <w:sz w:val="24"/>
                <w:szCs w:val="24"/>
              </w:rPr>
              <w:t>Өсу, күл құрамы, минералды құрамы, фосфордың сіңуі</w:t>
            </w:r>
          </w:p>
        </w:tc>
        <w:tc>
          <w:tcPr>
            <w:tcW w:w="2037" w:type="dxa"/>
          </w:tcPr>
          <w:p w14:paraId="3746B278" w14:textId="16C2A5F4" w:rsidR="00BD660C" w:rsidRPr="007F57C8" w:rsidRDefault="00700545" w:rsidP="003A32FC">
            <w:pPr>
              <w:jc w:val="center"/>
              <w:rPr>
                <w:sz w:val="24"/>
                <w:szCs w:val="24"/>
                <w:lang w:val="en-US"/>
              </w:rPr>
            </w:pPr>
            <w:r w:rsidRPr="007F57C8">
              <w:rPr>
                <w:sz w:val="24"/>
                <w:szCs w:val="24"/>
                <w:lang w:val="en-US"/>
              </w:rPr>
              <w:t>[132</w:t>
            </w:r>
            <w:r w:rsidR="00BC742B" w:rsidRPr="007F57C8">
              <w:rPr>
                <w:sz w:val="24"/>
                <w:szCs w:val="24"/>
                <w:lang w:val="en-US"/>
              </w:rPr>
              <w:t>]</w:t>
            </w:r>
          </w:p>
        </w:tc>
      </w:tr>
      <w:tr w:rsidR="00BD660C" w:rsidRPr="007F57C8" w14:paraId="479A3B8B" w14:textId="77777777" w:rsidTr="002C4690">
        <w:tc>
          <w:tcPr>
            <w:tcW w:w="2043" w:type="dxa"/>
          </w:tcPr>
          <w:p w14:paraId="6334FB08" w14:textId="5B92ECDD" w:rsidR="00BD660C" w:rsidRPr="007F57C8" w:rsidRDefault="00BD660C" w:rsidP="003A32FC">
            <w:pPr>
              <w:jc w:val="center"/>
              <w:rPr>
                <w:sz w:val="24"/>
                <w:szCs w:val="24"/>
              </w:rPr>
            </w:pPr>
            <w:r w:rsidRPr="007F57C8">
              <w:rPr>
                <w:sz w:val="24"/>
                <w:szCs w:val="24"/>
              </w:rPr>
              <w:lastRenderedPageBreak/>
              <w:t xml:space="preserve">Лимон </w:t>
            </w:r>
            <w:r w:rsidR="00811327" w:rsidRPr="007F57C8">
              <w:rPr>
                <w:sz w:val="24"/>
                <w:szCs w:val="24"/>
              </w:rPr>
              <w:t>қышқылды</w:t>
            </w:r>
          </w:p>
        </w:tc>
        <w:tc>
          <w:tcPr>
            <w:tcW w:w="936" w:type="dxa"/>
          </w:tcPr>
          <w:p w14:paraId="028F54DA" w14:textId="1EE7AEB9" w:rsidR="00BD660C" w:rsidRPr="007F57C8" w:rsidRDefault="00BD660C" w:rsidP="003A32FC">
            <w:pPr>
              <w:jc w:val="center"/>
              <w:rPr>
                <w:sz w:val="24"/>
                <w:szCs w:val="24"/>
              </w:rPr>
            </w:pPr>
            <w:r w:rsidRPr="007F57C8">
              <w:rPr>
                <w:sz w:val="24"/>
                <w:szCs w:val="24"/>
              </w:rPr>
              <w:t>2</w:t>
            </w:r>
            <w:r w:rsidR="00A26E2C" w:rsidRPr="007F57C8">
              <w:rPr>
                <w:sz w:val="24"/>
                <w:szCs w:val="24"/>
              </w:rPr>
              <w:t>–</w:t>
            </w:r>
            <w:r w:rsidRPr="007F57C8">
              <w:rPr>
                <w:sz w:val="24"/>
                <w:szCs w:val="24"/>
              </w:rPr>
              <w:t>3</w:t>
            </w:r>
          </w:p>
        </w:tc>
        <w:tc>
          <w:tcPr>
            <w:tcW w:w="1685" w:type="dxa"/>
          </w:tcPr>
          <w:p w14:paraId="4FB6D4BC" w14:textId="1F041E8C" w:rsidR="00BD660C" w:rsidRPr="007F57C8" w:rsidRDefault="00BD660C" w:rsidP="003A32FC">
            <w:pPr>
              <w:jc w:val="center"/>
              <w:rPr>
                <w:sz w:val="24"/>
                <w:szCs w:val="24"/>
              </w:rPr>
            </w:pPr>
            <w:r w:rsidRPr="007F57C8">
              <w:rPr>
                <w:sz w:val="24"/>
                <w:szCs w:val="24"/>
              </w:rPr>
              <w:t>Ақ асшаяндар</w:t>
            </w:r>
          </w:p>
        </w:tc>
        <w:tc>
          <w:tcPr>
            <w:tcW w:w="2794" w:type="dxa"/>
          </w:tcPr>
          <w:p w14:paraId="340C0A37" w14:textId="32EB2523" w:rsidR="00BD660C" w:rsidRPr="007F57C8" w:rsidRDefault="00BD660C" w:rsidP="003A32FC">
            <w:pPr>
              <w:jc w:val="center"/>
              <w:rPr>
                <w:sz w:val="24"/>
                <w:szCs w:val="24"/>
              </w:rPr>
            </w:pPr>
            <w:r w:rsidRPr="007F57C8">
              <w:rPr>
                <w:sz w:val="24"/>
                <w:szCs w:val="24"/>
              </w:rPr>
              <w:t>Өсу, иммундық реакциялар және ауруға төзімділік</w:t>
            </w:r>
          </w:p>
        </w:tc>
        <w:tc>
          <w:tcPr>
            <w:tcW w:w="2037" w:type="dxa"/>
          </w:tcPr>
          <w:p w14:paraId="4CF0A943" w14:textId="1BEA8C9A" w:rsidR="00BD660C" w:rsidRPr="007F57C8" w:rsidRDefault="00700545" w:rsidP="003A32FC">
            <w:pPr>
              <w:jc w:val="center"/>
              <w:rPr>
                <w:sz w:val="24"/>
                <w:szCs w:val="24"/>
                <w:lang w:val="en-US"/>
              </w:rPr>
            </w:pPr>
            <w:r w:rsidRPr="007F57C8">
              <w:rPr>
                <w:sz w:val="24"/>
                <w:szCs w:val="24"/>
                <w:lang w:val="en-US"/>
              </w:rPr>
              <w:t>[133</w:t>
            </w:r>
            <w:r w:rsidR="005D4B09" w:rsidRPr="007F57C8">
              <w:rPr>
                <w:sz w:val="24"/>
                <w:szCs w:val="24"/>
                <w:lang w:val="en-US"/>
              </w:rPr>
              <w:t>]</w:t>
            </w:r>
          </w:p>
        </w:tc>
      </w:tr>
      <w:tr w:rsidR="00853F4D" w:rsidRPr="007F57C8" w14:paraId="43E1D5D7" w14:textId="77777777" w:rsidTr="002C4690">
        <w:tc>
          <w:tcPr>
            <w:tcW w:w="2043" w:type="dxa"/>
          </w:tcPr>
          <w:p w14:paraId="782C8C2D" w14:textId="41095757" w:rsidR="00853F4D" w:rsidRPr="007F57C8" w:rsidRDefault="00853F4D" w:rsidP="00853F4D">
            <w:pPr>
              <w:jc w:val="center"/>
              <w:rPr>
                <w:sz w:val="24"/>
                <w:szCs w:val="24"/>
              </w:rPr>
            </w:pPr>
            <w:r w:rsidRPr="007F57C8">
              <w:rPr>
                <w:sz w:val="24"/>
                <w:szCs w:val="24"/>
              </w:rPr>
              <w:t xml:space="preserve">Құмырсқа </w:t>
            </w:r>
            <w:r w:rsidR="00811327" w:rsidRPr="007F57C8">
              <w:rPr>
                <w:sz w:val="24"/>
                <w:szCs w:val="24"/>
              </w:rPr>
              <w:t>қышқылды</w:t>
            </w:r>
          </w:p>
        </w:tc>
        <w:tc>
          <w:tcPr>
            <w:tcW w:w="936" w:type="dxa"/>
          </w:tcPr>
          <w:p w14:paraId="600AA51D" w14:textId="26642D5E" w:rsidR="00853F4D" w:rsidRPr="007F57C8" w:rsidRDefault="00853F4D" w:rsidP="00853F4D">
            <w:pPr>
              <w:jc w:val="center"/>
              <w:rPr>
                <w:sz w:val="24"/>
                <w:szCs w:val="24"/>
              </w:rPr>
            </w:pPr>
            <w:r w:rsidRPr="007F57C8">
              <w:rPr>
                <w:sz w:val="24"/>
                <w:szCs w:val="24"/>
              </w:rPr>
              <w:t>3</w:t>
            </w:r>
          </w:p>
        </w:tc>
        <w:tc>
          <w:tcPr>
            <w:tcW w:w="1685" w:type="dxa"/>
          </w:tcPr>
          <w:p w14:paraId="136D32AA" w14:textId="6C2D422B" w:rsidR="00853F4D" w:rsidRPr="007F57C8" w:rsidRDefault="00853F4D" w:rsidP="00853F4D">
            <w:pPr>
              <w:jc w:val="center"/>
              <w:rPr>
                <w:sz w:val="24"/>
                <w:szCs w:val="24"/>
              </w:rPr>
            </w:pPr>
            <w:r w:rsidRPr="007F57C8">
              <w:rPr>
                <w:sz w:val="24"/>
                <w:szCs w:val="24"/>
              </w:rPr>
              <w:t>Ақ жұмыртқа асшаяндары</w:t>
            </w:r>
          </w:p>
        </w:tc>
        <w:tc>
          <w:tcPr>
            <w:tcW w:w="2794" w:type="dxa"/>
          </w:tcPr>
          <w:p w14:paraId="5F3D512A" w14:textId="1F504F5A" w:rsidR="00853F4D" w:rsidRPr="007F57C8" w:rsidRDefault="00853F4D" w:rsidP="00853F4D">
            <w:pPr>
              <w:jc w:val="center"/>
              <w:rPr>
                <w:sz w:val="24"/>
                <w:szCs w:val="24"/>
              </w:rPr>
            </w:pPr>
            <w:r w:rsidRPr="007F57C8">
              <w:rPr>
                <w:sz w:val="24"/>
                <w:szCs w:val="24"/>
              </w:rPr>
              <w:t>Иммундық реакциялар, ішек бактерияларының саны және ауруға төзімділік</w:t>
            </w:r>
          </w:p>
        </w:tc>
        <w:tc>
          <w:tcPr>
            <w:tcW w:w="2037" w:type="dxa"/>
          </w:tcPr>
          <w:p w14:paraId="4E5F94F2" w14:textId="6701008A" w:rsidR="00853F4D" w:rsidRPr="007F57C8" w:rsidRDefault="00853F4D" w:rsidP="00853F4D">
            <w:pPr>
              <w:jc w:val="center"/>
              <w:rPr>
                <w:sz w:val="24"/>
                <w:szCs w:val="24"/>
                <w:lang w:val="en-US"/>
              </w:rPr>
            </w:pPr>
            <w:r w:rsidRPr="007F57C8">
              <w:rPr>
                <w:sz w:val="24"/>
                <w:szCs w:val="24"/>
                <w:lang w:val="en-US"/>
              </w:rPr>
              <w:t>[134]</w:t>
            </w:r>
          </w:p>
        </w:tc>
      </w:tr>
      <w:tr w:rsidR="006C4750" w:rsidRPr="007F57C8" w14:paraId="1B3CD606" w14:textId="77777777" w:rsidTr="002C4690">
        <w:tc>
          <w:tcPr>
            <w:tcW w:w="2043" w:type="dxa"/>
          </w:tcPr>
          <w:p w14:paraId="68065E05" w14:textId="0221238A" w:rsidR="006C4750" w:rsidRPr="007F57C8" w:rsidRDefault="006C4750" w:rsidP="006C4750">
            <w:pPr>
              <w:jc w:val="center"/>
              <w:rPr>
                <w:sz w:val="24"/>
                <w:szCs w:val="24"/>
              </w:rPr>
            </w:pPr>
            <w:r w:rsidRPr="007F57C8">
              <w:rPr>
                <w:sz w:val="24"/>
                <w:szCs w:val="24"/>
              </w:rPr>
              <w:t>Натрий диформаты</w:t>
            </w:r>
          </w:p>
        </w:tc>
        <w:tc>
          <w:tcPr>
            <w:tcW w:w="936" w:type="dxa"/>
          </w:tcPr>
          <w:p w14:paraId="5751D1C9" w14:textId="4C5D10AA" w:rsidR="006C4750" w:rsidRPr="007F57C8" w:rsidRDefault="006C4750" w:rsidP="006C4750">
            <w:pPr>
              <w:jc w:val="center"/>
              <w:rPr>
                <w:sz w:val="24"/>
                <w:szCs w:val="24"/>
              </w:rPr>
            </w:pPr>
            <w:r w:rsidRPr="007F57C8">
              <w:rPr>
                <w:sz w:val="24"/>
                <w:szCs w:val="24"/>
              </w:rPr>
              <w:t>5</w:t>
            </w:r>
          </w:p>
        </w:tc>
        <w:tc>
          <w:tcPr>
            <w:tcW w:w="1685" w:type="dxa"/>
          </w:tcPr>
          <w:p w14:paraId="78EA0267" w14:textId="2955380E" w:rsidR="006C4750" w:rsidRPr="007F57C8" w:rsidRDefault="006C4750" w:rsidP="006C4750">
            <w:pPr>
              <w:jc w:val="center"/>
              <w:rPr>
                <w:sz w:val="24"/>
                <w:szCs w:val="24"/>
              </w:rPr>
            </w:pPr>
            <w:r w:rsidRPr="007F57C8">
              <w:rPr>
                <w:sz w:val="24"/>
                <w:szCs w:val="24"/>
              </w:rPr>
              <w:t>Микижа</w:t>
            </w:r>
          </w:p>
        </w:tc>
        <w:tc>
          <w:tcPr>
            <w:tcW w:w="2794" w:type="dxa"/>
          </w:tcPr>
          <w:p w14:paraId="446B2952" w14:textId="455449F3" w:rsidR="006C4750" w:rsidRPr="007F57C8" w:rsidRDefault="006C4750" w:rsidP="006C4750">
            <w:pPr>
              <w:jc w:val="center"/>
              <w:rPr>
                <w:sz w:val="24"/>
                <w:szCs w:val="24"/>
              </w:rPr>
            </w:pPr>
            <w:r w:rsidRPr="007F57C8">
              <w:rPr>
                <w:sz w:val="24"/>
                <w:szCs w:val="24"/>
              </w:rPr>
              <w:t>Қоректік заттардың сіңімділігі және азықлардың физикалық сапасы</w:t>
            </w:r>
          </w:p>
        </w:tc>
        <w:tc>
          <w:tcPr>
            <w:tcW w:w="2037" w:type="dxa"/>
          </w:tcPr>
          <w:p w14:paraId="5E1D0B06" w14:textId="4DA5D973" w:rsidR="006C4750" w:rsidRPr="007F57C8" w:rsidRDefault="006C4750" w:rsidP="006C4750">
            <w:pPr>
              <w:jc w:val="center"/>
              <w:rPr>
                <w:sz w:val="24"/>
                <w:szCs w:val="24"/>
                <w:lang w:val="en-US"/>
              </w:rPr>
            </w:pPr>
            <w:r w:rsidRPr="007F57C8">
              <w:rPr>
                <w:sz w:val="24"/>
                <w:szCs w:val="24"/>
                <w:lang w:val="en-US"/>
              </w:rPr>
              <w:t>[135]</w:t>
            </w:r>
          </w:p>
        </w:tc>
      </w:tr>
      <w:tr w:rsidR="006C4750" w:rsidRPr="007F57C8" w14:paraId="21B2E3A7" w14:textId="77777777" w:rsidTr="002C4690">
        <w:tc>
          <w:tcPr>
            <w:tcW w:w="2043" w:type="dxa"/>
          </w:tcPr>
          <w:p w14:paraId="2BF9FE0D" w14:textId="6EA41396" w:rsidR="006C4750" w:rsidRPr="007F57C8" w:rsidRDefault="006C4750" w:rsidP="006C4750">
            <w:pPr>
              <w:jc w:val="center"/>
              <w:rPr>
                <w:sz w:val="24"/>
                <w:szCs w:val="24"/>
              </w:rPr>
            </w:pPr>
            <w:r w:rsidRPr="007F57C8">
              <w:rPr>
                <w:sz w:val="24"/>
                <w:szCs w:val="24"/>
              </w:rPr>
              <w:t>Натрий диформаты</w:t>
            </w:r>
          </w:p>
        </w:tc>
        <w:tc>
          <w:tcPr>
            <w:tcW w:w="936" w:type="dxa"/>
          </w:tcPr>
          <w:p w14:paraId="30940779" w14:textId="279047B2" w:rsidR="006C4750" w:rsidRPr="007F57C8" w:rsidRDefault="006C4750" w:rsidP="006C4750">
            <w:pPr>
              <w:jc w:val="center"/>
              <w:rPr>
                <w:sz w:val="24"/>
                <w:szCs w:val="24"/>
              </w:rPr>
            </w:pPr>
            <w:r w:rsidRPr="007F57C8">
              <w:rPr>
                <w:sz w:val="24"/>
                <w:szCs w:val="24"/>
              </w:rPr>
              <w:t>5</w:t>
            </w:r>
          </w:p>
        </w:tc>
        <w:tc>
          <w:tcPr>
            <w:tcW w:w="1685" w:type="dxa"/>
          </w:tcPr>
          <w:p w14:paraId="39EF8320" w14:textId="651B4836" w:rsidR="006C4750" w:rsidRPr="007F57C8" w:rsidRDefault="006C4750" w:rsidP="006C4750">
            <w:pPr>
              <w:jc w:val="center"/>
              <w:rPr>
                <w:sz w:val="24"/>
                <w:szCs w:val="24"/>
              </w:rPr>
            </w:pPr>
            <w:r w:rsidRPr="007F57C8">
              <w:rPr>
                <w:sz w:val="24"/>
                <w:szCs w:val="24"/>
              </w:rPr>
              <w:t>Азия теңіз алабұғасы</w:t>
            </w:r>
          </w:p>
        </w:tc>
        <w:tc>
          <w:tcPr>
            <w:tcW w:w="2794" w:type="dxa"/>
          </w:tcPr>
          <w:p w14:paraId="3486381F" w14:textId="62AE2392" w:rsidR="006C4750" w:rsidRPr="007F57C8" w:rsidRDefault="006C4750" w:rsidP="006C4750">
            <w:pPr>
              <w:jc w:val="center"/>
              <w:rPr>
                <w:sz w:val="24"/>
                <w:szCs w:val="24"/>
              </w:rPr>
            </w:pPr>
            <w:r w:rsidRPr="007F57C8">
              <w:rPr>
                <w:sz w:val="24"/>
                <w:szCs w:val="24"/>
              </w:rPr>
              <w:t>Өсу, жемге әсер ететін ke, иммундық реакциялар, ас қорыту ферменттерінің белсенділігі және бактериялардың жалпы саны</w:t>
            </w:r>
          </w:p>
        </w:tc>
        <w:tc>
          <w:tcPr>
            <w:tcW w:w="2037" w:type="dxa"/>
          </w:tcPr>
          <w:p w14:paraId="1C23BA68" w14:textId="4D977DB7" w:rsidR="006C4750" w:rsidRPr="007F57C8" w:rsidRDefault="006C4750" w:rsidP="006C4750">
            <w:pPr>
              <w:jc w:val="center"/>
              <w:rPr>
                <w:sz w:val="24"/>
                <w:szCs w:val="24"/>
                <w:lang w:val="en-US"/>
              </w:rPr>
            </w:pPr>
            <w:r w:rsidRPr="007F57C8">
              <w:rPr>
                <w:sz w:val="24"/>
                <w:szCs w:val="24"/>
                <w:lang w:val="en-US"/>
              </w:rPr>
              <w:t>[136]</w:t>
            </w:r>
          </w:p>
        </w:tc>
      </w:tr>
      <w:tr w:rsidR="00002D8F" w:rsidRPr="007F57C8" w14:paraId="790A3347" w14:textId="77777777" w:rsidTr="00482092">
        <w:tc>
          <w:tcPr>
            <w:tcW w:w="2043" w:type="dxa"/>
          </w:tcPr>
          <w:p w14:paraId="0559293E" w14:textId="77777777" w:rsidR="00002D8F" w:rsidRPr="007F57C8" w:rsidRDefault="00002D8F" w:rsidP="00482092">
            <w:pPr>
              <w:jc w:val="center"/>
              <w:rPr>
                <w:sz w:val="24"/>
                <w:szCs w:val="24"/>
              </w:rPr>
            </w:pPr>
            <w:r w:rsidRPr="007F57C8">
              <w:rPr>
                <w:sz w:val="24"/>
                <w:szCs w:val="24"/>
              </w:rPr>
              <w:t>Бутир қышқылды</w:t>
            </w:r>
          </w:p>
        </w:tc>
        <w:tc>
          <w:tcPr>
            <w:tcW w:w="936" w:type="dxa"/>
          </w:tcPr>
          <w:p w14:paraId="488FD583" w14:textId="77777777" w:rsidR="00002D8F" w:rsidRPr="007F57C8" w:rsidRDefault="00002D8F" w:rsidP="00482092">
            <w:pPr>
              <w:jc w:val="center"/>
              <w:rPr>
                <w:sz w:val="24"/>
                <w:szCs w:val="24"/>
              </w:rPr>
            </w:pPr>
            <w:r w:rsidRPr="007F57C8">
              <w:rPr>
                <w:sz w:val="24"/>
                <w:szCs w:val="24"/>
              </w:rPr>
              <w:t>10</w:t>
            </w:r>
          </w:p>
        </w:tc>
        <w:tc>
          <w:tcPr>
            <w:tcW w:w="1685" w:type="dxa"/>
          </w:tcPr>
          <w:p w14:paraId="50FEDFF3" w14:textId="77777777" w:rsidR="00002D8F" w:rsidRPr="007F57C8" w:rsidRDefault="00002D8F" w:rsidP="00482092">
            <w:pPr>
              <w:jc w:val="center"/>
              <w:rPr>
                <w:sz w:val="24"/>
                <w:szCs w:val="24"/>
              </w:rPr>
            </w:pPr>
            <w:proofErr w:type="spellStart"/>
            <w:r w:rsidRPr="007F57C8">
              <w:rPr>
                <w:sz w:val="24"/>
                <w:szCs w:val="24"/>
                <w:lang w:val="ru-RU"/>
              </w:rPr>
              <w:t>Теңіз</w:t>
            </w:r>
            <w:proofErr w:type="spellEnd"/>
            <w:r w:rsidRPr="007F57C8">
              <w:rPr>
                <w:sz w:val="24"/>
                <w:szCs w:val="24"/>
                <w:lang w:val="ru-RU"/>
              </w:rPr>
              <w:t xml:space="preserve"> </w:t>
            </w:r>
            <w:proofErr w:type="spellStart"/>
            <w:r w:rsidRPr="007F57C8">
              <w:rPr>
                <w:sz w:val="24"/>
                <w:szCs w:val="24"/>
                <w:lang w:val="ru-RU"/>
              </w:rPr>
              <w:t>алабұғасы</w:t>
            </w:r>
            <w:proofErr w:type="spellEnd"/>
          </w:p>
        </w:tc>
        <w:tc>
          <w:tcPr>
            <w:tcW w:w="2794" w:type="dxa"/>
          </w:tcPr>
          <w:p w14:paraId="5CE2538E" w14:textId="77777777" w:rsidR="00002D8F" w:rsidRPr="007F57C8" w:rsidRDefault="00002D8F" w:rsidP="00482092">
            <w:pPr>
              <w:jc w:val="center"/>
              <w:rPr>
                <w:sz w:val="24"/>
                <w:szCs w:val="24"/>
              </w:rPr>
            </w:pPr>
            <w:r w:rsidRPr="007F57C8">
              <w:rPr>
                <w:sz w:val="24"/>
                <w:szCs w:val="24"/>
              </w:rPr>
              <w:t>Ішектің қабынуы</w:t>
            </w:r>
          </w:p>
        </w:tc>
        <w:tc>
          <w:tcPr>
            <w:tcW w:w="2037" w:type="dxa"/>
          </w:tcPr>
          <w:p w14:paraId="71AC4619" w14:textId="77777777" w:rsidR="00002D8F" w:rsidRPr="007F57C8" w:rsidRDefault="00002D8F" w:rsidP="00482092">
            <w:pPr>
              <w:jc w:val="center"/>
              <w:rPr>
                <w:sz w:val="24"/>
                <w:szCs w:val="24"/>
                <w:lang w:val="en-US"/>
              </w:rPr>
            </w:pPr>
            <w:r w:rsidRPr="007F57C8">
              <w:rPr>
                <w:sz w:val="24"/>
                <w:szCs w:val="24"/>
                <w:lang w:val="en-US"/>
              </w:rPr>
              <w:t>[137]</w:t>
            </w:r>
          </w:p>
        </w:tc>
      </w:tr>
      <w:tr w:rsidR="00002D8F" w:rsidRPr="007F57C8" w14:paraId="3B0CEB02" w14:textId="77777777" w:rsidTr="00482092">
        <w:tc>
          <w:tcPr>
            <w:tcW w:w="2043" w:type="dxa"/>
          </w:tcPr>
          <w:p w14:paraId="175E10EC" w14:textId="77777777" w:rsidR="00002D8F" w:rsidRPr="007F57C8" w:rsidRDefault="00002D8F" w:rsidP="00482092">
            <w:pPr>
              <w:jc w:val="center"/>
              <w:rPr>
                <w:sz w:val="24"/>
                <w:szCs w:val="24"/>
              </w:rPr>
            </w:pPr>
            <w:r w:rsidRPr="007F57C8">
              <w:rPr>
                <w:sz w:val="24"/>
                <w:szCs w:val="24"/>
              </w:rPr>
              <w:t>Натрий бутираты</w:t>
            </w:r>
          </w:p>
        </w:tc>
        <w:tc>
          <w:tcPr>
            <w:tcW w:w="936" w:type="dxa"/>
          </w:tcPr>
          <w:p w14:paraId="0EBBF764" w14:textId="77777777" w:rsidR="00002D8F" w:rsidRPr="007F57C8" w:rsidRDefault="00002D8F" w:rsidP="00482092">
            <w:pPr>
              <w:jc w:val="center"/>
              <w:rPr>
                <w:sz w:val="24"/>
                <w:szCs w:val="24"/>
              </w:rPr>
            </w:pPr>
            <w:r w:rsidRPr="007F57C8">
              <w:rPr>
                <w:sz w:val="24"/>
                <w:szCs w:val="24"/>
              </w:rPr>
              <w:t>4</w:t>
            </w:r>
          </w:p>
        </w:tc>
        <w:tc>
          <w:tcPr>
            <w:tcW w:w="1685" w:type="dxa"/>
          </w:tcPr>
          <w:p w14:paraId="5C0E8002" w14:textId="77777777" w:rsidR="00002D8F" w:rsidRPr="007F57C8" w:rsidRDefault="00002D8F" w:rsidP="00482092">
            <w:pPr>
              <w:jc w:val="center"/>
              <w:rPr>
                <w:sz w:val="24"/>
                <w:szCs w:val="24"/>
                <w:lang w:val="ru-RU"/>
              </w:rPr>
            </w:pPr>
            <w:r w:rsidRPr="007F57C8">
              <w:rPr>
                <w:sz w:val="24"/>
                <w:szCs w:val="24"/>
                <w:lang w:val="ru-RU"/>
              </w:rPr>
              <w:t>К</w:t>
            </w:r>
            <w:r w:rsidRPr="007F57C8">
              <w:rPr>
                <w:sz w:val="24"/>
                <w:szCs w:val="24"/>
              </w:rPr>
              <w:t>амбала</w:t>
            </w:r>
          </w:p>
        </w:tc>
        <w:tc>
          <w:tcPr>
            <w:tcW w:w="2794" w:type="dxa"/>
          </w:tcPr>
          <w:p w14:paraId="3351ADE9" w14:textId="77777777" w:rsidR="00002D8F" w:rsidRPr="007F57C8" w:rsidRDefault="00002D8F" w:rsidP="00482092">
            <w:pPr>
              <w:jc w:val="center"/>
              <w:rPr>
                <w:sz w:val="24"/>
                <w:szCs w:val="24"/>
              </w:rPr>
            </w:pPr>
            <w:r w:rsidRPr="007F57C8">
              <w:rPr>
                <w:sz w:val="24"/>
                <w:szCs w:val="24"/>
              </w:rPr>
              <w:t>Иммунитетке байланысты гендердің экспрессиясы</w:t>
            </w:r>
          </w:p>
        </w:tc>
        <w:tc>
          <w:tcPr>
            <w:tcW w:w="2037" w:type="dxa"/>
          </w:tcPr>
          <w:p w14:paraId="5F898DAC" w14:textId="77777777" w:rsidR="00002D8F" w:rsidRPr="007F57C8" w:rsidRDefault="00002D8F" w:rsidP="00482092">
            <w:pPr>
              <w:jc w:val="center"/>
              <w:rPr>
                <w:sz w:val="24"/>
                <w:szCs w:val="24"/>
                <w:lang w:val="en-US"/>
              </w:rPr>
            </w:pPr>
            <w:r w:rsidRPr="007F57C8">
              <w:rPr>
                <w:sz w:val="24"/>
                <w:szCs w:val="24"/>
                <w:lang w:val="en-US"/>
              </w:rPr>
              <w:t>[138]</w:t>
            </w:r>
          </w:p>
        </w:tc>
      </w:tr>
      <w:tr w:rsidR="00002D8F" w:rsidRPr="007F57C8" w14:paraId="67342601" w14:textId="77777777" w:rsidTr="00482092">
        <w:tc>
          <w:tcPr>
            <w:tcW w:w="2043" w:type="dxa"/>
          </w:tcPr>
          <w:p w14:paraId="79A0784D" w14:textId="77777777" w:rsidR="00002D8F" w:rsidRPr="007F57C8" w:rsidRDefault="00002D8F" w:rsidP="00482092">
            <w:pPr>
              <w:jc w:val="center"/>
              <w:rPr>
                <w:sz w:val="24"/>
                <w:szCs w:val="24"/>
              </w:rPr>
            </w:pPr>
            <w:r w:rsidRPr="007F57C8">
              <w:rPr>
                <w:sz w:val="24"/>
                <w:szCs w:val="24"/>
              </w:rPr>
              <w:t>Натрий бутираты</w:t>
            </w:r>
          </w:p>
        </w:tc>
        <w:tc>
          <w:tcPr>
            <w:tcW w:w="936" w:type="dxa"/>
          </w:tcPr>
          <w:p w14:paraId="1C34143E" w14:textId="77777777" w:rsidR="00002D8F" w:rsidRPr="007F57C8" w:rsidRDefault="00002D8F" w:rsidP="00482092">
            <w:pPr>
              <w:jc w:val="center"/>
              <w:rPr>
                <w:sz w:val="24"/>
                <w:szCs w:val="24"/>
              </w:rPr>
            </w:pPr>
            <w:r w:rsidRPr="007F57C8">
              <w:rPr>
                <w:sz w:val="24"/>
                <w:szCs w:val="24"/>
              </w:rPr>
              <w:t>20</w:t>
            </w:r>
          </w:p>
        </w:tc>
        <w:tc>
          <w:tcPr>
            <w:tcW w:w="1685" w:type="dxa"/>
          </w:tcPr>
          <w:p w14:paraId="14F94227" w14:textId="77777777" w:rsidR="00002D8F" w:rsidRPr="007F57C8" w:rsidRDefault="00002D8F" w:rsidP="00482092">
            <w:pPr>
              <w:jc w:val="center"/>
              <w:rPr>
                <w:sz w:val="24"/>
                <w:szCs w:val="24"/>
                <w:lang w:val="ru-RU"/>
              </w:rPr>
            </w:pPr>
            <w:r w:rsidRPr="007F57C8">
              <w:rPr>
                <w:sz w:val="24"/>
                <w:szCs w:val="24"/>
              </w:rPr>
              <w:t>Ақ аяқты асшаяндар</w:t>
            </w:r>
          </w:p>
        </w:tc>
        <w:tc>
          <w:tcPr>
            <w:tcW w:w="2794" w:type="dxa"/>
          </w:tcPr>
          <w:p w14:paraId="396B8B6A" w14:textId="77777777" w:rsidR="00002D8F" w:rsidRPr="007F57C8" w:rsidRDefault="00002D8F" w:rsidP="00482092">
            <w:pPr>
              <w:jc w:val="center"/>
              <w:rPr>
                <w:sz w:val="24"/>
                <w:szCs w:val="24"/>
              </w:rPr>
            </w:pPr>
            <w:r w:rsidRPr="007F57C8">
              <w:rPr>
                <w:sz w:val="24"/>
                <w:szCs w:val="24"/>
              </w:rPr>
              <w:t>Өсу, ақуыз тиімділігінің коэффициенті және ішек бактерияларының саны</w:t>
            </w:r>
          </w:p>
        </w:tc>
        <w:tc>
          <w:tcPr>
            <w:tcW w:w="2037" w:type="dxa"/>
          </w:tcPr>
          <w:p w14:paraId="6DD032A7" w14:textId="77777777" w:rsidR="00002D8F" w:rsidRPr="007F57C8" w:rsidRDefault="00002D8F" w:rsidP="00482092">
            <w:pPr>
              <w:jc w:val="center"/>
              <w:rPr>
                <w:sz w:val="24"/>
                <w:szCs w:val="24"/>
                <w:lang w:val="en-US"/>
              </w:rPr>
            </w:pPr>
            <w:r w:rsidRPr="007F57C8">
              <w:rPr>
                <w:sz w:val="24"/>
                <w:szCs w:val="24"/>
                <w:lang w:val="en-US"/>
              </w:rPr>
              <w:t>[139]</w:t>
            </w:r>
          </w:p>
        </w:tc>
      </w:tr>
      <w:tr w:rsidR="00002D8F" w:rsidRPr="007F57C8" w14:paraId="1987AD71" w14:textId="77777777" w:rsidTr="00482092">
        <w:tc>
          <w:tcPr>
            <w:tcW w:w="2043" w:type="dxa"/>
          </w:tcPr>
          <w:p w14:paraId="56A2DF96" w14:textId="77777777" w:rsidR="00002D8F" w:rsidRPr="007F57C8" w:rsidRDefault="00002D8F" w:rsidP="00482092">
            <w:pPr>
              <w:jc w:val="center"/>
              <w:rPr>
                <w:sz w:val="24"/>
                <w:szCs w:val="24"/>
              </w:rPr>
            </w:pPr>
            <w:r w:rsidRPr="007F57C8">
              <w:rPr>
                <w:sz w:val="24"/>
                <w:szCs w:val="24"/>
              </w:rPr>
              <w:t>Сірке қышқылды</w:t>
            </w:r>
          </w:p>
        </w:tc>
        <w:tc>
          <w:tcPr>
            <w:tcW w:w="936" w:type="dxa"/>
          </w:tcPr>
          <w:p w14:paraId="4168548F" w14:textId="77777777" w:rsidR="00002D8F" w:rsidRPr="007F57C8" w:rsidRDefault="00002D8F" w:rsidP="00482092">
            <w:pPr>
              <w:jc w:val="center"/>
              <w:rPr>
                <w:sz w:val="24"/>
                <w:szCs w:val="24"/>
              </w:rPr>
            </w:pPr>
            <w:r w:rsidRPr="007F57C8">
              <w:rPr>
                <w:sz w:val="24"/>
                <w:szCs w:val="24"/>
              </w:rPr>
              <w:t>50</w:t>
            </w:r>
          </w:p>
        </w:tc>
        <w:tc>
          <w:tcPr>
            <w:tcW w:w="1685" w:type="dxa"/>
          </w:tcPr>
          <w:p w14:paraId="5A80CE56" w14:textId="77777777" w:rsidR="00002D8F" w:rsidRPr="007F57C8" w:rsidRDefault="00002D8F" w:rsidP="00482092">
            <w:pPr>
              <w:jc w:val="center"/>
              <w:rPr>
                <w:sz w:val="24"/>
                <w:szCs w:val="24"/>
              </w:rPr>
            </w:pPr>
            <w:r w:rsidRPr="007F57C8">
              <w:rPr>
                <w:sz w:val="24"/>
                <w:szCs w:val="24"/>
              </w:rPr>
              <w:t>Микижа</w:t>
            </w:r>
          </w:p>
        </w:tc>
        <w:tc>
          <w:tcPr>
            <w:tcW w:w="2794" w:type="dxa"/>
          </w:tcPr>
          <w:p w14:paraId="1A7891A9" w14:textId="77777777" w:rsidR="00002D8F" w:rsidRPr="007F57C8" w:rsidRDefault="00002D8F" w:rsidP="00482092">
            <w:pPr>
              <w:jc w:val="center"/>
              <w:rPr>
                <w:sz w:val="24"/>
                <w:szCs w:val="24"/>
              </w:rPr>
            </w:pPr>
            <w:r w:rsidRPr="007F57C8">
              <w:rPr>
                <w:sz w:val="24"/>
                <w:szCs w:val="24"/>
              </w:rPr>
              <w:t>Асқорыту трактінің Рн, фосфордың сіңімділігі және геннің экспрессиясы</w:t>
            </w:r>
          </w:p>
        </w:tc>
        <w:tc>
          <w:tcPr>
            <w:tcW w:w="2037" w:type="dxa"/>
          </w:tcPr>
          <w:p w14:paraId="1E78C0C3" w14:textId="77777777" w:rsidR="00002D8F" w:rsidRPr="007F57C8" w:rsidRDefault="00002D8F" w:rsidP="00482092">
            <w:pPr>
              <w:jc w:val="center"/>
              <w:rPr>
                <w:sz w:val="24"/>
                <w:szCs w:val="24"/>
                <w:lang w:val="en-US"/>
              </w:rPr>
            </w:pPr>
            <w:r w:rsidRPr="007F57C8">
              <w:rPr>
                <w:sz w:val="24"/>
                <w:szCs w:val="24"/>
                <w:lang w:val="en-US"/>
              </w:rPr>
              <w:t>[140]</w:t>
            </w:r>
          </w:p>
        </w:tc>
      </w:tr>
      <w:tr w:rsidR="00002D8F" w:rsidRPr="007F57C8" w14:paraId="2E60EE79" w14:textId="77777777" w:rsidTr="00482092">
        <w:tc>
          <w:tcPr>
            <w:tcW w:w="2043" w:type="dxa"/>
          </w:tcPr>
          <w:p w14:paraId="05158F29" w14:textId="77777777" w:rsidR="00002D8F" w:rsidRPr="007F57C8" w:rsidRDefault="00002D8F" w:rsidP="00482092">
            <w:pPr>
              <w:jc w:val="center"/>
              <w:rPr>
                <w:sz w:val="24"/>
                <w:szCs w:val="24"/>
              </w:rPr>
            </w:pPr>
            <w:r w:rsidRPr="007F57C8">
              <w:rPr>
                <w:sz w:val="24"/>
                <w:szCs w:val="24"/>
              </w:rPr>
              <w:t>Натрий пропионаты</w:t>
            </w:r>
          </w:p>
        </w:tc>
        <w:tc>
          <w:tcPr>
            <w:tcW w:w="936" w:type="dxa"/>
          </w:tcPr>
          <w:p w14:paraId="2721D9D5" w14:textId="77777777" w:rsidR="00002D8F" w:rsidRPr="007F57C8" w:rsidRDefault="00002D8F" w:rsidP="00482092">
            <w:pPr>
              <w:jc w:val="center"/>
              <w:rPr>
                <w:sz w:val="24"/>
                <w:szCs w:val="24"/>
              </w:rPr>
            </w:pPr>
            <w:r w:rsidRPr="007F57C8">
              <w:rPr>
                <w:sz w:val="24"/>
                <w:szCs w:val="24"/>
                <w:lang w:val="en-US"/>
              </w:rPr>
              <w:t>5</w:t>
            </w:r>
          </w:p>
        </w:tc>
        <w:tc>
          <w:tcPr>
            <w:tcW w:w="1685" w:type="dxa"/>
          </w:tcPr>
          <w:p w14:paraId="58AE9439" w14:textId="77777777" w:rsidR="00002D8F" w:rsidRPr="007F57C8" w:rsidRDefault="00002D8F" w:rsidP="00482092">
            <w:pPr>
              <w:jc w:val="center"/>
              <w:rPr>
                <w:sz w:val="24"/>
                <w:szCs w:val="24"/>
              </w:rPr>
            </w:pPr>
            <w:r w:rsidRPr="007F57C8">
              <w:rPr>
                <w:sz w:val="24"/>
                <w:szCs w:val="24"/>
              </w:rPr>
              <w:t>Сары жүзді теңіз суы</w:t>
            </w:r>
          </w:p>
        </w:tc>
        <w:tc>
          <w:tcPr>
            <w:tcW w:w="2794" w:type="dxa"/>
          </w:tcPr>
          <w:p w14:paraId="3C79325D" w14:textId="77777777" w:rsidR="00002D8F" w:rsidRPr="007F57C8" w:rsidRDefault="00002D8F" w:rsidP="00482092">
            <w:pPr>
              <w:jc w:val="center"/>
              <w:rPr>
                <w:sz w:val="24"/>
                <w:szCs w:val="24"/>
              </w:rPr>
            </w:pPr>
            <w:r w:rsidRPr="007F57C8">
              <w:rPr>
                <w:sz w:val="24"/>
                <w:szCs w:val="24"/>
              </w:rPr>
              <w:t>Өсу, жемді конверсиялау, қандағы гемоглобин және плазмадағы жалпы ақуыз</w:t>
            </w:r>
          </w:p>
        </w:tc>
        <w:tc>
          <w:tcPr>
            <w:tcW w:w="2037" w:type="dxa"/>
          </w:tcPr>
          <w:p w14:paraId="108DE398" w14:textId="77777777" w:rsidR="00002D8F" w:rsidRPr="007F57C8" w:rsidRDefault="00002D8F" w:rsidP="00482092">
            <w:pPr>
              <w:jc w:val="center"/>
              <w:rPr>
                <w:sz w:val="24"/>
                <w:szCs w:val="24"/>
                <w:lang w:val="en-US"/>
              </w:rPr>
            </w:pPr>
            <w:r w:rsidRPr="007F57C8">
              <w:rPr>
                <w:sz w:val="24"/>
                <w:szCs w:val="24"/>
                <w:lang w:val="en-US"/>
              </w:rPr>
              <w:t>[141]</w:t>
            </w:r>
          </w:p>
        </w:tc>
      </w:tr>
    </w:tbl>
    <w:p w14:paraId="37CF7F5B" w14:textId="262002D2" w:rsidR="003B3599" w:rsidRPr="007F57C8" w:rsidRDefault="003B3599" w:rsidP="003B3599">
      <w:pPr>
        <w:spacing w:after="0" w:line="240" w:lineRule="auto"/>
        <w:jc w:val="both"/>
        <w:rPr>
          <w:rFonts w:ascii="Times New Roman" w:hAnsi="Times New Roman" w:cs="Times New Roman"/>
          <w:sz w:val="28"/>
          <w:szCs w:val="28"/>
        </w:rPr>
      </w:pPr>
    </w:p>
    <w:p w14:paraId="119C8407" w14:textId="62FCD4EF" w:rsidR="00CF0D0A" w:rsidRPr="007F57C8" w:rsidRDefault="006B0F6B" w:rsidP="00853F4D">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 xml:space="preserve">Бұл зерттеуде (90 күн) 3 г/кг құмырсқа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 нәтижесінде төменгі ішекте жалпы бактериялар мен </w:t>
      </w:r>
      <w:r w:rsidR="00C909FC" w:rsidRPr="00C909FC">
        <w:rPr>
          <w:rFonts w:ascii="Times New Roman" w:hAnsi="Times New Roman" w:cs="Times New Roman"/>
          <w:i/>
          <w:iCs/>
          <w:sz w:val="28"/>
          <w:szCs w:val="28"/>
        </w:rPr>
        <w:t>Vibrio</w:t>
      </w:r>
      <w:r w:rsidRPr="00C909FC">
        <w:rPr>
          <w:rFonts w:ascii="Times New Roman" w:hAnsi="Times New Roman" w:cs="Times New Roman"/>
          <w:i/>
          <w:iCs/>
          <w:sz w:val="28"/>
          <w:szCs w:val="28"/>
        </w:rPr>
        <w:t xml:space="preserve"> spp</w:t>
      </w:r>
      <w:r w:rsidR="00C909FC">
        <w:rPr>
          <w:rFonts w:ascii="Times New Roman" w:hAnsi="Times New Roman" w:cs="Times New Roman"/>
          <w:i/>
          <w:iCs/>
          <w:sz w:val="28"/>
          <w:szCs w:val="28"/>
        </w:rPr>
        <w:t>.</w:t>
      </w:r>
      <w:r w:rsidRPr="007F57C8">
        <w:rPr>
          <w:rFonts w:ascii="Times New Roman" w:hAnsi="Times New Roman" w:cs="Times New Roman"/>
          <w:sz w:val="28"/>
          <w:szCs w:val="28"/>
        </w:rPr>
        <w:t xml:space="preserve"> пайда болды. сынақ сынағында Вибрио парахемоли</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тик ауруына қарсы көрсеткіштер мен жоғары кумулятивті өмір сүру көрсеткіштері. Натрий диформаты</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құмырсқа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ның тұзы және құс, шошқа және аквамәдениет салаларында белгілі қышқылдандырғыш. Кемпірқосақ </w:t>
      </w:r>
      <w:r w:rsidR="009712D2" w:rsidRPr="007F57C8">
        <w:rPr>
          <w:rFonts w:ascii="Times New Roman" w:hAnsi="Times New Roman" w:cs="Times New Roman"/>
          <w:sz w:val="28"/>
          <w:szCs w:val="28"/>
        </w:rPr>
        <w:t>албыртының</w:t>
      </w:r>
      <w:r w:rsidRPr="007F57C8">
        <w:rPr>
          <w:rFonts w:ascii="Times New Roman" w:hAnsi="Times New Roman" w:cs="Times New Roman"/>
          <w:sz w:val="28"/>
          <w:szCs w:val="28"/>
        </w:rPr>
        <w:t xml:space="preserve"> рационына 10,6 г/кг натрий диформатының қосылуы негізгі қоректік заттар мен аминқышқылдарының сіңімділігін арттыра отырып, жемнің кеңею коэффициентін, беріктігін және су тұрақтылығын арттыр</w:t>
      </w:r>
      <w:r w:rsidR="00700545" w:rsidRPr="007F57C8">
        <w:rPr>
          <w:rFonts w:ascii="Times New Roman" w:hAnsi="Times New Roman" w:cs="Times New Roman"/>
          <w:sz w:val="28"/>
          <w:szCs w:val="28"/>
        </w:rPr>
        <w:t>ды [142</w:t>
      </w:r>
      <w:r w:rsidR="00924BF9" w:rsidRPr="007F57C8">
        <w:rPr>
          <w:rFonts w:ascii="Times New Roman" w:hAnsi="Times New Roman" w:cs="Times New Roman"/>
          <w:sz w:val="28"/>
          <w:szCs w:val="28"/>
        </w:rPr>
        <w:t>]</w:t>
      </w:r>
      <w:r w:rsidRPr="007F57C8">
        <w:rPr>
          <w:rFonts w:ascii="Times New Roman" w:hAnsi="Times New Roman" w:cs="Times New Roman"/>
          <w:sz w:val="28"/>
          <w:szCs w:val="28"/>
        </w:rPr>
        <w:t>. Азиялық теңіз бассейніне (</w:t>
      </w:r>
      <w:r w:rsidRPr="00C909FC">
        <w:rPr>
          <w:rFonts w:ascii="Times New Roman" w:hAnsi="Times New Roman" w:cs="Times New Roman"/>
          <w:i/>
          <w:iCs/>
          <w:sz w:val="28"/>
          <w:szCs w:val="28"/>
        </w:rPr>
        <w:t>Lates calcarifer</w:t>
      </w:r>
      <w:r w:rsidRPr="007F57C8">
        <w:rPr>
          <w:rFonts w:ascii="Times New Roman" w:hAnsi="Times New Roman" w:cs="Times New Roman"/>
          <w:sz w:val="28"/>
          <w:szCs w:val="28"/>
        </w:rPr>
        <w:t>) жүргізілген тағы бір зерттеуде 5 г/кг натрий диформаты өсуді, жемді тұтынуды, химотрипсин белсенділігін және сарысу лизоцимін арттырды, сонымен бірге ішекте өміршең бактериялардың жалпы санын азайтт</w:t>
      </w:r>
      <w:r w:rsidR="00700545" w:rsidRPr="007F57C8">
        <w:rPr>
          <w:rFonts w:ascii="Times New Roman" w:hAnsi="Times New Roman" w:cs="Times New Roman"/>
          <w:sz w:val="28"/>
          <w:szCs w:val="28"/>
        </w:rPr>
        <w:t>ы [143</w:t>
      </w:r>
      <w:r w:rsidR="00924BF9" w:rsidRPr="007F57C8">
        <w:rPr>
          <w:rFonts w:ascii="Times New Roman" w:hAnsi="Times New Roman" w:cs="Times New Roman"/>
          <w:sz w:val="28"/>
          <w:szCs w:val="28"/>
        </w:rPr>
        <w:t>]</w:t>
      </w:r>
      <w:r w:rsidRPr="007F57C8">
        <w:rPr>
          <w:rFonts w:ascii="Times New Roman" w:hAnsi="Times New Roman" w:cs="Times New Roman"/>
          <w:sz w:val="28"/>
          <w:szCs w:val="28"/>
        </w:rPr>
        <w:t xml:space="preserve">. Балық пен асшаяндардың қоректенуіндегі органикалық қышқылдардың әртүрлі түрлері мен олардың тұздары арасындағы </w:t>
      </w:r>
      <w:r w:rsidRPr="007F57C8">
        <w:rPr>
          <w:rFonts w:ascii="Times New Roman" w:hAnsi="Times New Roman" w:cs="Times New Roman"/>
          <w:sz w:val="28"/>
          <w:szCs w:val="28"/>
        </w:rPr>
        <w:lastRenderedPageBreak/>
        <w:t>тиімділік пен әсер ету механизмінде көрінетін ұқсастық бар. Дегенмен, жалпы алғанда, жемдегі органикалық қышқылдардың әртүрлі түрлерінің пайдалы әсері балық түрлеріне, мөлшеріне, жасына және т.б. байланысты өзгереді., жем құрамынан басқа (әсіресе балық ұнының деңгейі), дақыл</w:t>
      </w:r>
      <w:r w:rsidR="00924BF9" w:rsidRPr="007F57C8">
        <w:rPr>
          <w:rFonts w:ascii="Times New Roman" w:hAnsi="Times New Roman" w:cs="Times New Roman"/>
          <w:sz w:val="28"/>
          <w:szCs w:val="28"/>
        </w:rPr>
        <w:t>дың</w:t>
      </w:r>
      <w:r w:rsidR="00CF0D0A" w:rsidRPr="007F57C8">
        <w:rPr>
          <w:rFonts w:ascii="Times New Roman" w:hAnsi="Times New Roman" w:cs="Times New Roman"/>
          <w:sz w:val="28"/>
          <w:szCs w:val="28"/>
        </w:rPr>
        <w:t xml:space="preserve"> жай</w:t>
      </w:r>
      <w:r w:rsidR="004543E0" w:rsidRPr="007F57C8">
        <w:rPr>
          <w:rFonts w:ascii="Times New Roman" w:hAnsi="Times New Roman" w:cs="Times New Roman"/>
          <w:sz w:val="28"/>
          <w:szCs w:val="28"/>
        </w:rPr>
        <w:t>–</w:t>
      </w:r>
      <w:r w:rsidR="00700545" w:rsidRPr="007F57C8">
        <w:rPr>
          <w:rFonts w:ascii="Times New Roman" w:hAnsi="Times New Roman" w:cs="Times New Roman"/>
          <w:sz w:val="28"/>
          <w:szCs w:val="28"/>
        </w:rPr>
        <w:t>күйі және судың сапасы [144</w:t>
      </w:r>
      <w:r w:rsidR="00924BF9" w:rsidRPr="007F57C8">
        <w:rPr>
          <w:rFonts w:ascii="Times New Roman" w:hAnsi="Times New Roman" w:cs="Times New Roman"/>
          <w:sz w:val="28"/>
          <w:szCs w:val="28"/>
        </w:rPr>
        <w:t>]</w:t>
      </w:r>
      <w:r w:rsidRPr="007F57C8">
        <w:rPr>
          <w:rFonts w:ascii="Times New Roman" w:hAnsi="Times New Roman" w:cs="Times New Roman"/>
          <w:sz w:val="28"/>
          <w:szCs w:val="28"/>
        </w:rPr>
        <w:t xml:space="preserve">. </w:t>
      </w:r>
    </w:p>
    <w:p w14:paraId="139D7F3B" w14:textId="662CAD10" w:rsidR="006B0F6B" w:rsidRPr="007F57C8" w:rsidRDefault="006B0F6B" w:rsidP="00EA502D">
      <w:pPr>
        <w:spacing w:after="0" w:line="240" w:lineRule="auto"/>
        <w:ind w:firstLine="567"/>
        <w:jc w:val="both"/>
        <w:rPr>
          <w:rFonts w:ascii="Times New Roman" w:hAnsi="Times New Roman" w:cs="Times New Roman"/>
          <w:sz w:val="28"/>
          <w:szCs w:val="28"/>
        </w:rPr>
      </w:pPr>
      <w:r w:rsidRPr="00C909FC">
        <w:rPr>
          <w:rFonts w:ascii="Times New Roman" w:hAnsi="Times New Roman" w:cs="Times New Roman"/>
          <w:sz w:val="28"/>
          <w:szCs w:val="28"/>
        </w:rPr>
        <w:t xml:space="preserve">Бутир </w:t>
      </w:r>
      <w:r w:rsidR="00811327" w:rsidRPr="00C909FC">
        <w:rPr>
          <w:rFonts w:ascii="Times New Roman" w:hAnsi="Times New Roman" w:cs="Times New Roman"/>
          <w:sz w:val="28"/>
          <w:szCs w:val="28"/>
        </w:rPr>
        <w:t>қышқылды</w:t>
      </w:r>
      <w:r w:rsidRPr="00C909FC">
        <w:rPr>
          <w:rFonts w:ascii="Times New Roman" w:hAnsi="Times New Roman" w:cs="Times New Roman"/>
          <w:sz w:val="28"/>
          <w:szCs w:val="28"/>
        </w:rPr>
        <w:t xml:space="preserve"> </w:t>
      </w:r>
      <w:r w:rsidR="004543E0" w:rsidRPr="00C909FC">
        <w:rPr>
          <w:rFonts w:ascii="Times New Roman" w:hAnsi="Times New Roman" w:cs="Times New Roman"/>
          <w:sz w:val="28"/>
          <w:szCs w:val="28"/>
        </w:rPr>
        <w:t>–</w:t>
      </w:r>
      <w:r w:rsidRPr="00C909FC">
        <w:rPr>
          <w:rFonts w:ascii="Times New Roman" w:hAnsi="Times New Roman" w:cs="Times New Roman"/>
          <w:sz w:val="28"/>
          <w:szCs w:val="28"/>
        </w:rPr>
        <w:t xml:space="preserve"> жануарлардың ішектерінде пайда болуы мүмкін бактериялардың көмірсулармен ашытуының туындысы. Натрий бутираты (C</w:t>
      </w:r>
      <w:r w:rsidRPr="00C909FC">
        <w:rPr>
          <w:rFonts w:ascii="Times New Roman" w:hAnsi="Times New Roman" w:cs="Times New Roman"/>
          <w:sz w:val="28"/>
          <w:szCs w:val="28"/>
          <w:vertAlign w:val="subscript"/>
        </w:rPr>
        <w:t>4</w:t>
      </w:r>
      <w:r w:rsidRPr="00C909FC">
        <w:rPr>
          <w:rFonts w:ascii="Times New Roman" w:hAnsi="Times New Roman" w:cs="Times New Roman"/>
          <w:sz w:val="28"/>
          <w:szCs w:val="28"/>
        </w:rPr>
        <w:t>H</w:t>
      </w:r>
      <w:r w:rsidRPr="00C909FC">
        <w:rPr>
          <w:rFonts w:ascii="Times New Roman" w:hAnsi="Times New Roman" w:cs="Times New Roman"/>
          <w:sz w:val="28"/>
          <w:szCs w:val="28"/>
          <w:vertAlign w:val="subscript"/>
        </w:rPr>
        <w:t>7</w:t>
      </w:r>
      <w:r w:rsidRPr="00C909FC">
        <w:rPr>
          <w:rFonts w:ascii="Times New Roman" w:hAnsi="Times New Roman" w:cs="Times New Roman"/>
          <w:sz w:val="28"/>
          <w:szCs w:val="28"/>
        </w:rPr>
        <w:t>O</w:t>
      </w:r>
      <w:r w:rsidRPr="00C909FC">
        <w:rPr>
          <w:rFonts w:ascii="Times New Roman" w:hAnsi="Times New Roman" w:cs="Times New Roman"/>
          <w:sz w:val="28"/>
          <w:szCs w:val="28"/>
          <w:vertAlign w:val="subscript"/>
        </w:rPr>
        <w:t>2</w:t>
      </w:r>
      <w:r w:rsidRPr="00C909FC">
        <w:rPr>
          <w:rFonts w:ascii="Times New Roman" w:hAnsi="Times New Roman" w:cs="Times New Roman"/>
          <w:sz w:val="28"/>
          <w:szCs w:val="28"/>
        </w:rPr>
        <w:t xml:space="preserve">Na) </w:t>
      </w:r>
      <w:r w:rsidR="004543E0" w:rsidRPr="00C909FC">
        <w:rPr>
          <w:rFonts w:ascii="Times New Roman" w:hAnsi="Times New Roman" w:cs="Times New Roman"/>
          <w:sz w:val="28"/>
          <w:szCs w:val="28"/>
        </w:rPr>
        <w:t>–</w:t>
      </w:r>
      <w:r w:rsidRPr="00C909FC">
        <w:rPr>
          <w:rFonts w:ascii="Times New Roman" w:hAnsi="Times New Roman" w:cs="Times New Roman"/>
          <w:sz w:val="28"/>
          <w:szCs w:val="28"/>
        </w:rPr>
        <w:t xml:space="preserve"> натриймен хелатталғаннан кейін бутир </w:t>
      </w:r>
      <w:r w:rsidR="00811327" w:rsidRPr="00C909FC">
        <w:rPr>
          <w:rFonts w:ascii="Times New Roman" w:hAnsi="Times New Roman" w:cs="Times New Roman"/>
          <w:sz w:val="28"/>
          <w:szCs w:val="28"/>
        </w:rPr>
        <w:t>қышқылды</w:t>
      </w:r>
      <w:r w:rsidRPr="00C909FC">
        <w:rPr>
          <w:rFonts w:ascii="Times New Roman" w:hAnsi="Times New Roman" w:cs="Times New Roman"/>
          <w:sz w:val="28"/>
          <w:szCs w:val="28"/>
        </w:rPr>
        <w:t>ның тұзы. Бұл қосылыс аквамәдениетте кеңінен қолданылатын мал рационында қолданылатын перспективал</w:t>
      </w:r>
      <w:r w:rsidR="00924BF9" w:rsidRPr="00C909FC">
        <w:rPr>
          <w:rFonts w:ascii="Times New Roman" w:hAnsi="Times New Roman" w:cs="Times New Roman"/>
          <w:sz w:val="28"/>
          <w:szCs w:val="28"/>
        </w:rPr>
        <w:t>ы</w:t>
      </w:r>
      <w:r w:rsidR="00700545" w:rsidRPr="00C909FC">
        <w:rPr>
          <w:rFonts w:ascii="Times New Roman" w:hAnsi="Times New Roman" w:cs="Times New Roman"/>
          <w:sz w:val="28"/>
          <w:szCs w:val="28"/>
        </w:rPr>
        <w:t xml:space="preserve"> жем қоспасы болып табылады [145</w:t>
      </w:r>
      <w:r w:rsidR="00924BF9" w:rsidRPr="00C909FC">
        <w:rPr>
          <w:rFonts w:ascii="Times New Roman" w:hAnsi="Times New Roman" w:cs="Times New Roman"/>
          <w:sz w:val="28"/>
          <w:szCs w:val="28"/>
        </w:rPr>
        <w:t>]</w:t>
      </w:r>
      <w:r w:rsidR="004F4B90" w:rsidRPr="00C909FC">
        <w:rPr>
          <w:rFonts w:ascii="Times New Roman" w:hAnsi="Times New Roman" w:cs="Times New Roman"/>
          <w:sz w:val="28"/>
          <w:szCs w:val="28"/>
        </w:rPr>
        <w:t>. Н</w:t>
      </w:r>
      <w:r w:rsidRPr="00C909FC">
        <w:rPr>
          <w:rFonts w:ascii="Times New Roman" w:hAnsi="Times New Roman" w:cs="Times New Roman"/>
          <w:sz w:val="28"/>
          <w:szCs w:val="28"/>
        </w:rPr>
        <w:t xml:space="preserve">атрий бутиратын (4 г/кг) аз балық ұны мен аз балық майы </w:t>
      </w:r>
      <w:r w:rsidR="000022B7" w:rsidRPr="00C909FC">
        <w:rPr>
          <w:rFonts w:ascii="Times New Roman" w:hAnsi="Times New Roman" w:cs="Times New Roman"/>
          <w:sz w:val="28"/>
          <w:szCs w:val="28"/>
        </w:rPr>
        <w:t>азық</w:t>
      </w:r>
      <w:r w:rsidRPr="00C909FC">
        <w:rPr>
          <w:rFonts w:ascii="Times New Roman" w:hAnsi="Times New Roman" w:cs="Times New Roman"/>
          <w:sz w:val="28"/>
          <w:szCs w:val="28"/>
        </w:rPr>
        <w:t>сында алтын жалатылған (</w:t>
      </w:r>
      <w:r w:rsidRPr="00C909FC">
        <w:rPr>
          <w:rFonts w:ascii="Times New Roman" w:hAnsi="Times New Roman" w:cs="Times New Roman"/>
          <w:i/>
          <w:iCs/>
          <w:sz w:val="28"/>
          <w:szCs w:val="28"/>
        </w:rPr>
        <w:t>Sparus aurata</w:t>
      </w:r>
      <w:r w:rsidRPr="00C909FC">
        <w:rPr>
          <w:rFonts w:ascii="Times New Roman" w:hAnsi="Times New Roman" w:cs="Times New Roman"/>
          <w:sz w:val="28"/>
          <w:szCs w:val="28"/>
        </w:rPr>
        <w:t xml:space="preserve">) үшін қолданды және </w:t>
      </w:r>
      <w:r w:rsidR="000022B7" w:rsidRPr="00C909FC">
        <w:rPr>
          <w:rFonts w:ascii="Times New Roman" w:hAnsi="Times New Roman" w:cs="Times New Roman"/>
          <w:sz w:val="28"/>
          <w:szCs w:val="28"/>
        </w:rPr>
        <w:t>азық</w:t>
      </w:r>
      <w:r w:rsidRPr="00C909FC">
        <w:rPr>
          <w:rFonts w:ascii="Times New Roman" w:hAnsi="Times New Roman" w:cs="Times New Roman"/>
          <w:sz w:val="28"/>
          <w:szCs w:val="28"/>
        </w:rPr>
        <w:t>ны молекулалық деңгейде бағалады. Нәтижелер лимфоциттер мен гранулоциттердің, сондай</w:t>
      </w:r>
      <w:r w:rsidR="004543E0" w:rsidRPr="00C909FC">
        <w:rPr>
          <w:rFonts w:ascii="Times New Roman" w:hAnsi="Times New Roman" w:cs="Times New Roman"/>
          <w:sz w:val="28"/>
          <w:szCs w:val="28"/>
        </w:rPr>
        <w:t>–</w:t>
      </w:r>
      <w:r w:rsidRPr="00C909FC">
        <w:rPr>
          <w:rFonts w:ascii="Times New Roman" w:hAnsi="Times New Roman" w:cs="Times New Roman"/>
          <w:sz w:val="28"/>
          <w:szCs w:val="28"/>
        </w:rPr>
        <w:t xml:space="preserve">ақ шырышты өндіруге, антиоксиданттардан қорғауға және эпителий өткізгіштігіне қатысатын гендердің жоғары болуымен қабыну маркерлерінің реттелуін көрсетті. Сонымен қатар, бұл авторлар натрий бутираты балық ұны/балық майы аз </w:t>
      </w:r>
      <w:r w:rsidR="000022B7" w:rsidRPr="00C909FC">
        <w:rPr>
          <w:rFonts w:ascii="Times New Roman" w:hAnsi="Times New Roman" w:cs="Times New Roman"/>
          <w:sz w:val="28"/>
          <w:szCs w:val="28"/>
        </w:rPr>
        <w:t>азық</w:t>
      </w:r>
      <w:r w:rsidRPr="00C909FC">
        <w:rPr>
          <w:rFonts w:ascii="Times New Roman" w:hAnsi="Times New Roman" w:cs="Times New Roman"/>
          <w:sz w:val="28"/>
          <w:szCs w:val="28"/>
        </w:rPr>
        <w:t>лардың зиянды әсерін жақсарту немесе қалпына келтіру үшін әлеуетті жем қоспасы екенін анықтады. Балық ұны аз басқа зерттеуде ESB камбала үшін 8 апталық азықтандыру жолында 4 г/кг үшін пайдаланылды. Салмақтың өсуіне, нақты өсу қарқынына және қан көрсеткіштеріне елеусіз әсер еткен жоқ, бірақ жемнің тиімділігі мен ақуыздың тиімділік коэффи</w:t>
      </w:r>
      <w:r w:rsidR="004F4B90" w:rsidRPr="00C909FC">
        <w:rPr>
          <w:rFonts w:ascii="Times New Roman" w:hAnsi="Times New Roman" w:cs="Times New Roman"/>
          <w:sz w:val="28"/>
          <w:szCs w:val="28"/>
        </w:rPr>
        <w:t>циентіне Бақылау</w:t>
      </w:r>
      <w:r w:rsidRPr="00C909FC">
        <w:rPr>
          <w:rFonts w:ascii="Times New Roman" w:hAnsi="Times New Roman" w:cs="Times New Roman"/>
          <w:sz w:val="28"/>
          <w:szCs w:val="28"/>
        </w:rPr>
        <w:t xml:space="preserve"> </w:t>
      </w:r>
      <w:r w:rsidR="000022B7" w:rsidRPr="00C909FC">
        <w:rPr>
          <w:rFonts w:ascii="Times New Roman" w:hAnsi="Times New Roman" w:cs="Times New Roman"/>
          <w:sz w:val="28"/>
          <w:szCs w:val="28"/>
        </w:rPr>
        <w:t>азық</w:t>
      </w:r>
      <w:r w:rsidRPr="00C909FC">
        <w:rPr>
          <w:rFonts w:ascii="Times New Roman" w:hAnsi="Times New Roman" w:cs="Times New Roman"/>
          <w:sz w:val="28"/>
          <w:szCs w:val="28"/>
        </w:rPr>
        <w:t>сымен салыстырғанда ESB оң әсер етті. Сондай</w:t>
      </w:r>
      <w:r w:rsidR="004543E0" w:rsidRPr="00C909FC">
        <w:rPr>
          <w:rFonts w:ascii="Times New Roman" w:hAnsi="Times New Roman" w:cs="Times New Roman"/>
          <w:sz w:val="28"/>
          <w:szCs w:val="28"/>
        </w:rPr>
        <w:t>–</w:t>
      </w:r>
      <w:r w:rsidRPr="00C909FC">
        <w:rPr>
          <w:rFonts w:ascii="Times New Roman" w:hAnsi="Times New Roman" w:cs="Times New Roman"/>
          <w:sz w:val="28"/>
          <w:szCs w:val="28"/>
        </w:rPr>
        <w:t>ақ, сарысулық нитро</w:t>
      </w:r>
      <w:r w:rsidR="004543E0" w:rsidRPr="00C909FC">
        <w:rPr>
          <w:rFonts w:ascii="Times New Roman" w:hAnsi="Times New Roman" w:cs="Times New Roman"/>
          <w:sz w:val="28"/>
          <w:szCs w:val="28"/>
        </w:rPr>
        <w:t>–</w:t>
      </w:r>
      <w:r w:rsidRPr="00C909FC">
        <w:rPr>
          <w:rFonts w:ascii="Times New Roman" w:hAnsi="Times New Roman" w:cs="Times New Roman"/>
          <w:sz w:val="28"/>
          <w:szCs w:val="28"/>
        </w:rPr>
        <w:t>көк тетразолий мен миелопероксидаза, сондай</w:t>
      </w:r>
      <w:r w:rsidR="004543E0" w:rsidRPr="00C909FC">
        <w:rPr>
          <w:rFonts w:ascii="Times New Roman" w:hAnsi="Times New Roman" w:cs="Times New Roman"/>
          <w:sz w:val="28"/>
          <w:szCs w:val="28"/>
        </w:rPr>
        <w:t>–</w:t>
      </w:r>
      <w:r w:rsidRPr="00C909FC">
        <w:rPr>
          <w:rFonts w:ascii="Times New Roman" w:hAnsi="Times New Roman" w:cs="Times New Roman"/>
          <w:sz w:val="28"/>
          <w:szCs w:val="28"/>
        </w:rPr>
        <w:t xml:space="preserve">ақ ішек бүршіктерінің ұзындығы мен трипсин белсенділігі </w:t>
      </w:r>
      <w:r w:rsidR="000022B7" w:rsidRPr="00C909FC">
        <w:rPr>
          <w:rFonts w:ascii="Times New Roman" w:hAnsi="Times New Roman" w:cs="Times New Roman"/>
          <w:sz w:val="28"/>
          <w:szCs w:val="28"/>
        </w:rPr>
        <w:t>азық</w:t>
      </w:r>
      <w:r w:rsidR="008B0ACD" w:rsidRPr="00C909FC">
        <w:rPr>
          <w:rFonts w:ascii="Times New Roman" w:hAnsi="Times New Roman" w:cs="Times New Roman"/>
          <w:sz w:val="28"/>
          <w:szCs w:val="28"/>
        </w:rPr>
        <w:t>лық</w:t>
      </w:r>
      <w:r w:rsidRPr="00C909FC">
        <w:rPr>
          <w:rFonts w:ascii="Times New Roman" w:hAnsi="Times New Roman" w:cs="Times New Roman"/>
          <w:sz w:val="28"/>
          <w:szCs w:val="28"/>
        </w:rPr>
        <w:t xml:space="preserve"> ESB арқылы жақсарды. </w:t>
      </w:r>
      <w:r w:rsidRPr="00C909FC">
        <w:rPr>
          <w:rFonts w:ascii="Times New Roman" w:hAnsi="Times New Roman" w:cs="Times New Roman"/>
          <w:i/>
          <w:iCs/>
          <w:sz w:val="28"/>
          <w:szCs w:val="28"/>
        </w:rPr>
        <w:t>Edwardsiella tarda</w:t>
      </w:r>
      <w:r w:rsidR="004543E0" w:rsidRPr="00C909FC">
        <w:rPr>
          <w:rFonts w:ascii="Times New Roman" w:hAnsi="Times New Roman" w:cs="Times New Roman"/>
          <w:sz w:val="28"/>
          <w:szCs w:val="28"/>
        </w:rPr>
        <w:t>–</w:t>
      </w:r>
      <w:r w:rsidRPr="00C909FC">
        <w:rPr>
          <w:rFonts w:ascii="Times New Roman" w:hAnsi="Times New Roman" w:cs="Times New Roman"/>
          <w:sz w:val="28"/>
          <w:szCs w:val="28"/>
        </w:rPr>
        <w:t>ға қарсы 7 күндік сынақ сынағынан кейін ESB</w:t>
      </w:r>
      <w:r w:rsidR="004543E0" w:rsidRPr="00C909FC">
        <w:rPr>
          <w:rFonts w:ascii="Times New Roman" w:hAnsi="Times New Roman" w:cs="Times New Roman"/>
          <w:sz w:val="28"/>
          <w:szCs w:val="28"/>
        </w:rPr>
        <w:t>–</w:t>
      </w:r>
      <w:r w:rsidRPr="00C909FC">
        <w:rPr>
          <w:rFonts w:ascii="Times New Roman" w:hAnsi="Times New Roman" w:cs="Times New Roman"/>
          <w:sz w:val="28"/>
          <w:szCs w:val="28"/>
        </w:rPr>
        <w:t xml:space="preserve">мен қоректенетін зәйтүн камбала бақылау </w:t>
      </w:r>
      <w:r w:rsidR="000022B7" w:rsidRPr="00C909FC">
        <w:rPr>
          <w:rFonts w:ascii="Times New Roman" w:hAnsi="Times New Roman" w:cs="Times New Roman"/>
          <w:sz w:val="28"/>
          <w:szCs w:val="28"/>
        </w:rPr>
        <w:t>азық</w:t>
      </w:r>
      <w:r w:rsidRPr="00C909FC">
        <w:rPr>
          <w:rFonts w:ascii="Times New Roman" w:hAnsi="Times New Roman" w:cs="Times New Roman"/>
          <w:sz w:val="28"/>
          <w:szCs w:val="28"/>
        </w:rPr>
        <w:t>сымен қоректенетіндерге қарағанда айтарлықтай жоғары жиынтық өмір сү</w:t>
      </w:r>
      <w:r w:rsidR="004F4B90" w:rsidRPr="00C909FC">
        <w:rPr>
          <w:rFonts w:ascii="Times New Roman" w:hAnsi="Times New Roman" w:cs="Times New Roman"/>
          <w:sz w:val="28"/>
          <w:szCs w:val="28"/>
        </w:rPr>
        <w:t>руді көрсетті [</w:t>
      </w:r>
      <w:r w:rsidR="00700545" w:rsidRPr="00C909FC">
        <w:rPr>
          <w:rFonts w:ascii="Times New Roman" w:hAnsi="Times New Roman" w:cs="Times New Roman"/>
          <w:sz w:val="28"/>
          <w:szCs w:val="28"/>
        </w:rPr>
        <w:t>146</w:t>
      </w:r>
      <w:r w:rsidR="004F4B90" w:rsidRPr="00C909FC">
        <w:rPr>
          <w:rFonts w:ascii="Times New Roman" w:hAnsi="Times New Roman" w:cs="Times New Roman"/>
          <w:sz w:val="28"/>
          <w:szCs w:val="28"/>
        </w:rPr>
        <w:t>]</w:t>
      </w:r>
      <w:r w:rsidRPr="00C909FC">
        <w:rPr>
          <w:rFonts w:ascii="Times New Roman" w:hAnsi="Times New Roman" w:cs="Times New Roman"/>
          <w:sz w:val="28"/>
          <w:szCs w:val="28"/>
        </w:rPr>
        <w:t>. Бұл авторлар натрий бутиратының пассивті диффузия арқылы ішек эпителийіне сіңіп, энергия өндіруге ықпал ететінін талқылады. Екінш</w:t>
      </w:r>
      <w:r w:rsidR="00700545" w:rsidRPr="00C909FC">
        <w:rPr>
          <w:rFonts w:ascii="Times New Roman" w:hAnsi="Times New Roman" w:cs="Times New Roman"/>
          <w:sz w:val="28"/>
          <w:szCs w:val="28"/>
        </w:rPr>
        <w:t>і жағынан, [147</w:t>
      </w:r>
      <w:r w:rsidR="004F4B90" w:rsidRPr="00C909FC">
        <w:rPr>
          <w:rFonts w:ascii="Times New Roman" w:hAnsi="Times New Roman" w:cs="Times New Roman"/>
          <w:sz w:val="28"/>
          <w:szCs w:val="28"/>
        </w:rPr>
        <w:t>]</w:t>
      </w:r>
      <w:r w:rsidRPr="00C909FC">
        <w:rPr>
          <w:rFonts w:ascii="Times New Roman" w:hAnsi="Times New Roman" w:cs="Times New Roman"/>
          <w:sz w:val="28"/>
          <w:szCs w:val="28"/>
        </w:rPr>
        <w:t xml:space="preserve"> 10 г/кг бутиратты қосу балық ұны аз </w:t>
      </w:r>
      <w:r w:rsidR="000022B7" w:rsidRPr="00C909FC">
        <w:rPr>
          <w:rFonts w:ascii="Times New Roman" w:hAnsi="Times New Roman" w:cs="Times New Roman"/>
          <w:sz w:val="28"/>
          <w:szCs w:val="28"/>
        </w:rPr>
        <w:t>азық</w:t>
      </w:r>
      <w:r w:rsidRPr="00C909FC">
        <w:rPr>
          <w:rFonts w:ascii="Times New Roman" w:hAnsi="Times New Roman" w:cs="Times New Roman"/>
          <w:sz w:val="28"/>
          <w:szCs w:val="28"/>
        </w:rPr>
        <w:t>мен қоректенетін алып epinephelus lanceolatus тобының өсуін жақсартпағанын хабарлады. Бұл зерттеуде бутираттың жалғыз пайдалы әсері ішектің қабынуын жеңілдету болды</w:t>
      </w:r>
      <w:r w:rsidR="00700545" w:rsidRPr="00C909FC">
        <w:rPr>
          <w:rFonts w:ascii="Times New Roman" w:hAnsi="Times New Roman" w:cs="Times New Roman"/>
          <w:sz w:val="28"/>
          <w:szCs w:val="28"/>
        </w:rPr>
        <w:t xml:space="preserve">.  </w:t>
      </w:r>
      <w:r w:rsidRPr="00C909FC">
        <w:rPr>
          <w:rFonts w:ascii="Times New Roman" w:hAnsi="Times New Roman" w:cs="Times New Roman"/>
          <w:sz w:val="28"/>
          <w:szCs w:val="28"/>
        </w:rPr>
        <w:t xml:space="preserve">5, 10 және 20 г/кг натрий бутираты мен натрий пропионатының ақ аяқты асшаяндардың рационындағы әсерін салыстырды. Олар құрамында натрий бутираты мен натрий пропионаты бар </w:t>
      </w:r>
      <w:r w:rsidR="000022B7" w:rsidRPr="00C909FC">
        <w:rPr>
          <w:rFonts w:ascii="Times New Roman" w:hAnsi="Times New Roman" w:cs="Times New Roman"/>
          <w:sz w:val="28"/>
          <w:szCs w:val="28"/>
        </w:rPr>
        <w:t>азық</w:t>
      </w:r>
      <w:r w:rsidRPr="00C909FC">
        <w:rPr>
          <w:rFonts w:ascii="Times New Roman" w:hAnsi="Times New Roman" w:cs="Times New Roman"/>
          <w:sz w:val="28"/>
          <w:szCs w:val="28"/>
        </w:rPr>
        <w:t xml:space="preserve">лар салмағының жоғарылағанын хабарлады, ал 20 г/кг натрий бутираты бақылау </w:t>
      </w:r>
      <w:r w:rsidR="000022B7" w:rsidRPr="00C909FC">
        <w:rPr>
          <w:rFonts w:ascii="Times New Roman" w:hAnsi="Times New Roman" w:cs="Times New Roman"/>
          <w:sz w:val="28"/>
          <w:szCs w:val="28"/>
        </w:rPr>
        <w:t>азық</w:t>
      </w:r>
      <w:r w:rsidRPr="00C909FC">
        <w:rPr>
          <w:rFonts w:ascii="Times New Roman" w:hAnsi="Times New Roman" w:cs="Times New Roman"/>
          <w:sz w:val="28"/>
          <w:szCs w:val="28"/>
        </w:rPr>
        <w:t>сымен салыстырғанда жемнің тиімділігін, азоттың сақталуын, ақуыздың тиімділігін және өмір сүруін жақсартуға, Сондай</w:t>
      </w:r>
      <w:r w:rsidR="004543E0" w:rsidRPr="00C909FC">
        <w:rPr>
          <w:rFonts w:ascii="Times New Roman" w:hAnsi="Times New Roman" w:cs="Times New Roman"/>
          <w:sz w:val="28"/>
          <w:szCs w:val="28"/>
        </w:rPr>
        <w:t>–</w:t>
      </w:r>
      <w:r w:rsidRPr="00C909FC">
        <w:rPr>
          <w:rFonts w:ascii="Times New Roman" w:hAnsi="Times New Roman" w:cs="Times New Roman"/>
          <w:sz w:val="28"/>
          <w:szCs w:val="28"/>
        </w:rPr>
        <w:t xml:space="preserve">ақ sp Дірілінің төмендеуіне әкелді. натрий бутираты мен натрий пропионаты </w:t>
      </w:r>
      <w:r w:rsidR="000022B7" w:rsidRPr="00C909FC">
        <w:rPr>
          <w:rFonts w:ascii="Times New Roman" w:hAnsi="Times New Roman" w:cs="Times New Roman"/>
          <w:sz w:val="28"/>
          <w:szCs w:val="28"/>
        </w:rPr>
        <w:t>азық</w:t>
      </w:r>
      <w:r w:rsidRPr="00C909FC">
        <w:rPr>
          <w:rFonts w:ascii="Times New Roman" w:hAnsi="Times New Roman" w:cs="Times New Roman"/>
          <w:sz w:val="28"/>
          <w:szCs w:val="28"/>
        </w:rPr>
        <w:t>ға енгізілген кезде ішекте есептеледі.</w:t>
      </w:r>
    </w:p>
    <w:p w14:paraId="4CC158EA" w14:textId="2980C98F" w:rsidR="006B0F6B" w:rsidRPr="007F57C8" w:rsidRDefault="006B0F6B" w:rsidP="00EA502D">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 xml:space="preserve">Коммерциялық </w:t>
      </w:r>
      <w:r w:rsidR="00584C3B" w:rsidRPr="007F57C8">
        <w:rPr>
          <w:rFonts w:ascii="Times New Roman" w:hAnsi="Times New Roman" w:cs="Times New Roman"/>
          <w:sz w:val="28"/>
          <w:szCs w:val="28"/>
        </w:rPr>
        <w:t>азық</w:t>
      </w:r>
      <w:r w:rsidRPr="007F57C8">
        <w:rPr>
          <w:rFonts w:ascii="Times New Roman" w:hAnsi="Times New Roman" w:cs="Times New Roman"/>
          <w:sz w:val="28"/>
          <w:szCs w:val="28"/>
        </w:rPr>
        <w:t xml:space="preserve"> қоспаларын шығаратын компаниялар жем өнеркәсібіне органикалық қышқылдардың бірнеше комбинациясын ұсынды</w:t>
      </w:r>
      <w:r w:rsidR="004F4B90" w:rsidRPr="007F57C8">
        <w:rPr>
          <w:rFonts w:ascii="Times New Roman" w:hAnsi="Times New Roman" w:cs="Times New Roman"/>
          <w:sz w:val="28"/>
          <w:szCs w:val="28"/>
        </w:rPr>
        <w:t>. О</w:t>
      </w:r>
      <w:r w:rsidRPr="007F57C8">
        <w:rPr>
          <w:rFonts w:ascii="Times New Roman" w:hAnsi="Times New Roman" w:cs="Times New Roman"/>
          <w:sz w:val="28"/>
          <w:szCs w:val="28"/>
        </w:rPr>
        <w:t xml:space="preserve">рганикалық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 қоспасының (30% құмырсқа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 мен 14% аммоний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 мен пропион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нан тұратын қоспасы), в органикалық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 қоспасының (20% бензой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нан, 42% фумар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нан және 36% метионин гидрокси аналогынан тұратын қоспасы) және антибиотиктердің (окситетрациклин) зәйтүн камбаласындағы өсу </w:t>
      </w:r>
      <w:r w:rsidRPr="007F57C8">
        <w:rPr>
          <w:rFonts w:ascii="Times New Roman" w:hAnsi="Times New Roman" w:cs="Times New Roman"/>
          <w:sz w:val="28"/>
          <w:szCs w:val="28"/>
        </w:rPr>
        <w:lastRenderedPageBreak/>
        <w:t>көрсеткіштеріне, ішек денсаулығына және ауруларға төзімділігіне әсерін бағалады. 10 аптаның соңында окситетрациклин мен органикалық қышқылдарды өңдеу топтары арасында ішек бактерияларының жалпы санында ешқандай айырмашылық табылған жоқ</w:t>
      </w:r>
      <w:r w:rsidR="004F4B90" w:rsidRPr="007F57C8">
        <w:rPr>
          <w:rFonts w:ascii="Times New Roman" w:hAnsi="Times New Roman" w:cs="Times New Roman"/>
          <w:sz w:val="28"/>
          <w:szCs w:val="28"/>
        </w:rPr>
        <w:t xml:space="preserve"> </w:t>
      </w:r>
      <w:r w:rsidR="00700545" w:rsidRPr="007F57C8">
        <w:rPr>
          <w:rFonts w:ascii="Times New Roman" w:hAnsi="Times New Roman" w:cs="Times New Roman"/>
          <w:sz w:val="28"/>
          <w:szCs w:val="28"/>
        </w:rPr>
        <w:t>[148</w:t>
      </w:r>
      <w:r w:rsidR="004F4B90" w:rsidRPr="007F57C8">
        <w:rPr>
          <w:rFonts w:ascii="Times New Roman" w:hAnsi="Times New Roman" w:cs="Times New Roman"/>
          <w:sz w:val="28"/>
          <w:szCs w:val="28"/>
        </w:rPr>
        <w:t>]</w:t>
      </w:r>
      <w:r w:rsidRPr="007F57C8">
        <w:rPr>
          <w:rFonts w:ascii="Times New Roman" w:hAnsi="Times New Roman" w:cs="Times New Roman"/>
          <w:sz w:val="28"/>
          <w:szCs w:val="28"/>
        </w:rPr>
        <w:t xml:space="preserve">. Эксперименттік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 xml:space="preserve">лармен қоректенетін балықтарда бақылау тобымен салыстырғанда ішек Вибриосының көрсеткіштері де төмен болды, бірақ бұл көрсеткіш айтарлықтай ерекшеленбеді. Әртүрлі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 xml:space="preserve">лық процедуралар арасында өнімділікте ешқандай айырмашылықтар байқалмады. </w:t>
      </w:r>
      <w:r w:rsidR="00C909FC">
        <w:rPr>
          <w:rFonts w:ascii="Times New Roman" w:hAnsi="Times New Roman" w:cs="Times New Roman"/>
          <w:sz w:val="28"/>
          <w:szCs w:val="28"/>
        </w:rPr>
        <w:t>З</w:t>
      </w:r>
      <w:r w:rsidRPr="007F57C8">
        <w:rPr>
          <w:rFonts w:ascii="Times New Roman" w:hAnsi="Times New Roman" w:cs="Times New Roman"/>
          <w:sz w:val="28"/>
          <w:szCs w:val="28"/>
        </w:rPr>
        <w:t>ерттеуінің нәтижелері әртүрлі емдеу топтарындағы 10 күннен кейінгі жиынтық өлім</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жітім (50%) бақылау тобында байқалғаннан (100%) айтарлықтай төмен екенін көрсетеді. Окситетрациклин мен органикалық қышқылдарды өңдеу топтары арасында өлім</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жітімде ешқандай айырмашылық болған жоқ. Бұл эксперименттік нәтижелер органикалық қышқылдардың қоспалары антибиотиктерге перспективалы балама болуы мүмкін екенін көрсетеді. Сол сияқты, басқа зерттеулер аквамәдениеттегі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лық антибиотиктерді алмастыратын органикалық қышқылдар мен олардың қоспаларының перспективалы нәтижелері туралы хабарлады. Дегенмен, органикалық қышқылдар мен олардың тұздарының басқа балық түрлеріне өсуіне ықпал ететін әсері туралы зерттеулер қарама</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қайшы нәтижелер туралы хабарлады. Мысалы, судың оңтайлы емес температурасында коммерциялық аквамәдениет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 қоспасын қолдану арқылы кемпірқосақ </w:t>
      </w:r>
      <w:r w:rsidR="009712D2" w:rsidRPr="007F57C8">
        <w:rPr>
          <w:rFonts w:ascii="Times New Roman" w:hAnsi="Times New Roman" w:cs="Times New Roman"/>
          <w:sz w:val="28"/>
          <w:szCs w:val="28"/>
        </w:rPr>
        <w:t>албыртының</w:t>
      </w:r>
      <w:r w:rsidRPr="007F57C8">
        <w:rPr>
          <w:rFonts w:ascii="Times New Roman" w:hAnsi="Times New Roman" w:cs="Times New Roman"/>
          <w:sz w:val="28"/>
          <w:szCs w:val="28"/>
        </w:rPr>
        <w:t xml:space="preserve"> өсуі айт</w:t>
      </w:r>
      <w:r w:rsidR="007247E4" w:rsidRPr="007F57C8">
        <w:rPr>
          <w:rFonts w:ascii="Times New Roman" w:hAnsi="Times New Roman" w:cs="Times New Roman"/>
          <w:sz w:val="28"/>
          <w:szCs w:val="28"/>
        </w:rPr>
        <w:t>арлықтай жақсарды [149</w:t>
      </w:r>
      <w:r w:rsidR="004F4B90" w:rsidRPr="007F57C8">
        <w:rPr>
          <w:rFonts w:ascii="Times New Roman" w:hAnsi="Times New Roman" w:cs="Times New Roman"/>
          <w:sz w:val="28"/>
          <w:szCs w:val="28"/>
        </w:rPr>
        <w:t>]</w:t>
      </w:r>
      <w:r w:rsidRPr="007F57C8">
        <w:rPr>
          <w:rFonts w:ascii="Times New Roman" w:hAnsi="Times New Roman" w:cs="Times New Roman"/>
          <w:sz w:val="28"/>
          <w:szCs w:val="28"/>
        </w:rPr>
        <w:t xml:space="preserve">. Тағы бір зерттеу көрсеткендей, қарқынды өсірілетін оңтүстік Африкалық құлақшынның (Haliotis midae) өсу қарқынын белгілі бір органикалық қышқылдарды (1% сірке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 + 1% құмырсқа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 және 1% бензой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 + 1) қосу арқылы қолайлы өсу жағдайында айтарлықтай арттыруға болады.% сорбин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және органикалық қышқыл тұздары (1% натрий бенз</w:t>
      </w:r>
      <w:r w:rsidR="007247E4" w:rsidRPr="007F57C8">
        <w:rPr>
          <w:rFonts w:ascii="Times New Roman" w:hAnsi="Times New Roman" w:cs="Times New Roman"/>
          <w:sz w:val="28"/>
          <w:szCs w:val="28"/>
        </w:rPr>
        <w:t>оаты + 1% калий сорбаты) [150</w:t>
      </w:r>
      <w:r w:rsidR="004F4B90" w:rsidRPr="007F57C8">
        <w:rPr>
          <w:rFonts w:ascii="Times New Roman" w:hAnsi="Times New Roman" w:cs="Times New Roman"/>
          <w:sz w:val="28"/>
          <w:szCs w:val="28"/>
        </w:rPr>
        <w:t>]. К</w:t>
      </w:r>
      <w:r w:rsidRPr="007F57C8">
        <w:rPr>
          <w:rFonts w:ascii="Times New Roman" w:hAnsi="Times New Roman" w:cs="Times New Roman"/>
          <w:sz w:val="28"/>
          <w:szCs w:val="28"/>
        </w:rPr>
        <w:t xml:space="preserve">альций сульфатына негізделген 0,4% </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2% тауарлық қышқылдың қосылуы </w:t>
      </w:r>
      <w:r w:rsidR="00C909FC" w:rsidRPr="00C909FC">
        <w:rPr>
          <w:rFonts w:ascii="Times New Roman" w:hAnsi="Times New Roman" w:cs="Times New Roman"/>
          <w:i/>
          <w:iCs/>
          <w:sz w:val="28"/>
          <w:szCs w:val="28"/>
        </w:rPr>
        <w:t>L</w:t>
      </w:r>
      <w:r w:rsidRPr="00C909FC">
        <w:rPr>
          <w:rFonts w:ascii="Times New Roman" w:hAnsi="Times New Roman" w:cs="Times New Roman"/>
          <w:i/>
          <w:iCs/>
          <w:sz w:val="28"/>
          <w:szCs w:val="28"/>
        </w:rPr>
        <w:t>itopenaeus vannamei</w:t>
      </w:r>
      <w:r w:rsidRPr="007F57C8">
        <w:rPr>
          <w:rFonts w:ascii="Times New Roman" w:hAnsi="Times New Roman" w:cs="Times New Roman"/>
          <w:sz w:val="28"/>
          <w:szCs w:val="28"/>
        </w:rPr>
        <w:t xml:space="preserve"> өнімділік параметрлерін өзгертпейтінін анықтады; дегенмен, олар иммундық жауаптың жоғарылауын және ішек микробиотасының өзгеруін тіркеді</w:t>
      </w:r>
      <w:r w:rsidR="004F4B90" w:rsidRPr="007F57C8">
        <w:rPr>
          <w:rFonts w:ascii="Times New Roman" w:hAnsi="Times New Roman" w:cs="Times New Roman"/>
          <w:sz w:val="28"/>
          <w:szCs w:val="28"/>
        </w:rPr>
        <w:t xml:space="preserve"> </w:t>
      </w:r>
      <w:r w:rsidR="007247E4" w:rsidRPr="007F57C8">
        <w:rPr>
          <w:rFonts w:ascii="Times New Roman" w:hAnsi="Times New Roman" w:cs="Times New Roman"/>
          <w:sz w:val="28"/>
          <w:szCs w:val="28"/>
        </w:rPr>
        <w:t>[151</w:t>
      </w:r>
      <w:r w:rsidR="004F4B90" w:rsidRPr="007F57C8">
        <w:rPr>
          <w:rFonts w:ascii="Times New Roman" w:hAnsi="Times New Roman" w:cs="Times New Roman"/>
          <w:sz w:val="28"/>
          <w:szCs w:val="28"/>
        </w:rPr>
        <w:t>]</w:t>
      </w:r>
      <w:r w:rsidRPr="007F57C8">
        <w:rPr>
          <w:rFonts w:ascii="Times New Roman" w:hAnsi="Times New Roman" w:cs="Times New Roman"/>
          <w:sz w:val="28"/>
          <w:szCs w:val="28"/>
        </w:rPr>
        <w:t xml:space="preserve">. Сонымен қатар, натрий бутираты бар 1% коммерциялық қышқылдандырғыштармен толықтырылған </w:t>
      </w:r>
      <w:r w:rsidRPr="00C909FC">
        <w:rPr>
          <w:rFonts w:ascii="Times New Roman" w:hAnsi="Times New Roman" w:cs="Times New Roman"/>
          <w:i/>
          <w:iCs/>
          <w:sz w:val="28"/>
          <w:szCs w:val="28"/>
        </w:rPr>
        <w:t>P.monodon</w:t>
      </w:r>
      <w:r w:rsidRPr="007F57C8">
        <w:rPr>
          <w:rFonts w:ascii="Times New Roman" w:hAnsi="Times New Roman" w:cs="Times New Roman"/>
          <w:sz w:val="28"/>
          <w:szCs w:val="28"/>
        </w:rPr>
        <w:t xml:space="preserve"> құрғақ заттардың, шикі ақуыздың және энергияның сіңімділігін арттырды, бұл салмақ қосудың, өмір сүрудің және FCRs көрсеткіштерінің жақсар</w:t>
      </w:r>
      <w:r w:rsidR="00FF4051" w:rsidRPr="007F57C8">
        <w:rPr>
          <w:rFonts w:ascii="Times New Roman" w:hAnsi="Times New Roman" w:cs="Times New Roman"/>
          <w:sz w:val="28"/>
          <w:szCs w:val="28"/>
        </w:rPr>
        <w:t xml:space="preserve">уына әкелді </w:t>
      </w:r>
      <w:r w:rsidRPr="007F57C8">
        <w:rPr>
          <w:rFonts w:ascii="Times New Roman" w:hAnsi="Times New Roman" w:cs="Times New Roman"/>
          <w:sz w:val="28"/>
          <w:szCs w:val="28"/>
        </w:rPr>
        <w:t>.</w:t>
      </w:r>
    </w:p>
    <w:p w14:paraId="367CB94D" w14:textId="174A35B7" w:rsidR="006B0F6B" w:rsidRPr="007F57C8" w:rsidRDefault="006B0F6B" w:rsidP="00EA502D">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 xml:space="preserve">Ғылыми баяндамалар арасындағы осы сәйкессіздіктерге қарамастан, қолданыстағы әдебиеттердегі жалпы тенденция органикалық қышқылдар мен олардың қоспаларының балық азығындағы антибиотиктерді алмастыру ретіндегі әлеуетін растайды. Осылайша, экологиялық таза аквамәдениет жағдайында балықтардың денсаулығы мен иммунитетін жақсарту үшін органикалық қышқылдар мен олардың қоспаларының кең спектрін жасау өте қажет. Дегенмен, әртүрлі органикалық қышқылдар мен қоспалардың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 xml:space="preserve">дағы оңтайлы деңгейлері туралы ақпарат аз; зерттеулердің көпшілігі антибиотиктер мен органикалық қышқыл қоспаларын салыстыруға бағытталған. Сонымен қатар, әртүрлі органикалық қышқылдар мен қоспаларды қатаң салыстыру жаңылыстыруы мүмкін, өйткені балық түрлері, балық мөлшері, жасы, органикалық қышқылдар мен тұздардың түрлері мен деңгейлері және олардың </w:t>
      </w:r>
      <w:r w:rsidRPr="007F57C8">
        <w:rPr>
          <w:rFonts w:ascii="Times New Roman" w:hAnsi="Times New Roman" w:cs="Times New Roman"/>
          <w:sz w:val="28"/>
          <w:szCs w:val="28"/>
        </w:rPr>
        <w:lastRenderedPageBreak/>
        <w:t xml:space="preserve">комбинациясы әртүрлі эксперименттер арасында айтарлықтай өзгереді. Эксперименттік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 xml:space="preserve">лардың құрамы,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лық ингредиенттердің буферлік сыйымдылығы, культура мен азықтандыруды басқару, судың сапасы қосымша факторлар болып табылады. Органикалық қышқылдардың және/немесе олардың тұздарының өсу өнімділігін, жемді пайдалану тиімділігін және қоректік заттардың сіңімділігін жақсарту үшін тағамдық қоспалар ретінде жақсы әлеуеті бар сияқты; ішек микрофлорасының популяциясын өзгерту; және аквамәдениет түрлерінің ауруға төзімділігін ар</w:t>
      </w:r>
      <w:r w:rsidR="007247E4" w:rsidRPr="007F57C8">
        <w:rPr>
          <w:rFonts w:ascii="Times New Roman" w:hAnsi="Times New Roman" w:cs="Times New Roman"/>
          <w:sz w:val="28"/>
          <w:szCs w:val="28"/>
        </w:rPr>
        <w:t>ттыру [152</w:t>
      </w:r>
      <w:r w:rsidR="00FF4051" w:rsidRPr="007F57C8">
        <w:rPr>
          <w:rFonts w:ascii="Times New Roman" w:hAnsi="Times New Roman" w:cs="Times New Roman"/>
          <w:sz w:val="28"/>
          <w:szCs w:val="28"/>
        </w:rPr>
        <w:t>]</w:t>
      </w:r>
      <w:r w:rsidRPr="007F57C8">
        <w:rPr>
          <w:rFonts w:ascii="Times New Roman" w:hAnsi="Times New Roman" w:cs="Times New Roman"/>
          <w:sz w:val="28"/>
          <w:szCs w:val="28"/>
        </w:rPr>
        <w:t xml:space="preserve">. Дегенмен, қоршаған ортаның қолайлы және қолайсыз жағдайларында әртүрлі экономикалық маңызды түрлердегі әртүрлі органикалық қышқылдар мен олардың қоспаларының шынайы әлеуеті мен оңтайлы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лық деңгейін анықтау үшін қосымша терең зерттеулер қажет.</w:t>
      </w:r>
    </w:p>
    <w:p w14:paraId="75FCCC91" w14:textId="4F3B035C" w:rsidR="006B0F6B" w:rsidRPr="007F57C8" w:rsidRDefault="006B0F6B" w:rsidP="006C4750">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Иммуно</w:t>
      </w:r>
      <w:r w:rsidR="00FA6C8D" w:rsidRPr="007F57C8">
        <w:rPr>
          <w:rFonts w:ascii="Times New Roman" w:hAnsi="Times New Roman" w:cs="Times New Roman"/>
          <w:sz w:val="28"/>
          <w:szCs w:val="28"/>
        </w:rPr>
        <w:t>күшейткіш</w:t>
      </w:r>
      <w:r w:rsidR="006A7A27" w:rsidRPr="007F57C8">
        <w:rPr>
          <w:rFonts w:ascii="Times New Roman" w:hAnsi="Times New Roman" w:cs="Times New Roman"/>
          <w:sz w:val="28"/>
          <w:szCs w:val="28"/>
        </w:rPr>
        <w:t>тер</w:t>
      </w:r>
      <w:r w:rsidR="006C4750">
        <w:rPr>
          <w:rFonts w:ascii="Times New Roman" w:hAnsi="Times New Roman" w:cs="Times New Roman"/>
          <w:sz w:val="28"/>
          <w:szCs w:val="28"/>
        </w:rPr>
        <w:t xml:space="preserve">. </w:t>
      </w:r>
      <w:r w:rsidRPr="007F57C8">
        <w:rPr>
          <w:rFonts w:ascii="Times New Roman" w:hAnsi="Times New Roman" w:cs="Times New Roman"/>
          <w:sz w:val="28"/>
          <w:szCs w:val="28"/>
        </w:rPr>
        <w:t>Аква</w:t>
      </w:r>
      <w:r w:rsidR="006C4750">
        <w:rPr>
          <w:rFonts w:ascii="Times New Roman" w:hAnsi="Times New Roman" w:cs="Times New Roman"/>
          <w:sz w:val="28"/>
          <w:szCs w:val="28"/>
        </w:rPr>
        <w:t>культура</w:t>
      </w:r>
      <w:r w:rsidRPr="007F57C8">
        <w:rPr>
          <w:rFonts w:ascii="Times New Roman" w:hAnsi="Times New Roman" w:cs="Times New Roman"/>
          <w:sz w:val="28"/>
          <w:szCs w:val="28"/>
        </w:rPr>
        <w:t xml:space="preserve"> индустриясының үнемі өсіп келе жатқан қажеттіліктерін қанағаттандыру үшін ол балық пен асшаяндарды өсіру жүйелерін жандандырумен қатар тұжырымдалған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ларды қолданды. Алайда, қарқынды аквамәдениет әл</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ауқаттың нашарлауына және стресстің жоғарылауына әкелуі мүмкін, бұл ауылшаруашылық үлгілерінде аурудың өршуін</w:t>
      </w:r>
      <w:r w:rsidR="007247E4" w:rsidRPr="007F57C8">
        <w:rPr>
          <w:rFonts w:ascii="Times New Roman" w:hAnsi="Times New Roman" w:cs="Times New Roman"/>
          <w:sz w:val="28"/>
          <w:szCs w:val="28"/>
        </w:rPr>
        <w:t>е әкеледі</w:t>
      </w:r>
      <w:r w:rsidRPr="007F57C8">
        <w:rPr>
          <w:rFonts w:ascii="Times New Roman" w:hAnsi="Times New Roman" w:cs="Times New Roman"/>
          <w:sz w:val="28"/>
          <w:szCs w:val="28"/>
        </w:rPr>
        <w:t>. Жұқпалы аурулардың алдын алу және/немесе емдеу үшін антибиотиктер мен ветеринарлық химикаттарды бей</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берекет қолдану бактериялардың микробқа қарсы тұрақтылық штамдарының пайда болуына, осы химиялық заттардың балық </w:t>
      </w:r>
      <w:r w:rsidR="006A7A27" w:rsidRPr="007F57C8">
        <w:rPr>
          <w:rFonts w:ascii="Times New Roman" w:hAnsi="Times New Roman" w:cs="Times New Roman"/>
          <w:sz w:val="28"/>
          <w:szCs w:val="28"/>
        </w:rPr>
        <w:t>сүбе</w:t>
      </w:r>
      <w:r w:rsidRPr="007F57C8">
        <w:rPr>
          <w:rFonts w:ascii="Times New Roman" w:hAnsi="Times New Roman" w:cs="Times New Roman"/>
          <w:sz w:val="28"/>
          <w:szCs w:val="28"/>
        </w:rPr>
        <w:t>сінде жиналуына және қоршаған орта жағдайларының</w:t>
      </w:r>
      <w:r w:rsidR="00FF4051" w:rsidRPr="007F57C8">
        <w:rPr>
          <w:rFonts w:ascii="Times New Roman" w:hAnsi="Times New Roman" w:cs="Times New Roman"/>
          <w:sz w:val="28"/>
          <w:szCs w:val="28"/>
        </w:rPr>
        <w:t xml:space="preserve"> нашарлауына ә</w:t>
      </w:r>
      <w:r w:rsidR="007247E4" w:rsidRPr="007F57C8">
        <w:rPr>
          <w:rFonts w:ascii="Times New Roman" w:hAnsi="Times New Roman" w:cs="Times New Roman"/>
          <w:sz w:val="28"/>
          <w:szCs w:val="28"/>
        </w:rPr>
        <w:t>келді [153</w:t>
      </w:r>
      <w:r w:rsidR="00FF4051" w:rsidRPr="007F57C8">
        <w:rPr>
          <w:rFonts w:ascii="Times New Roman" w:hAnsi="Times New Roman" w:cs="Times New Roman"/>
          <w:sz w:val="28"/>
          <w:szCs w:val="28"/>
        </w:rPr>
        <w:t>]</w:t>
      </w:r>
      <w:r w:rsidRPr="007F57C8">
        <w:rPr>
          <w:rFonts w:ascii="Times New Roman" w:hAnsi="Times New Roman" w:cs="Times New Roman"/>
          <w:sz w:val="28"/>
          <w:szCs w:val="28"/>
        </w:rPr>
        <w:t>. Балық және ұлулар өнімдерінің жоғары стандарттарына тұтынушылардың сұранысының артуы өндіріс процесінде ілеспе ластаушы заттардың, антибиотиктердің және канцерогендердің сапасына, қауіпсіздігіне және жойылуына көбірек көңіл бөлу</w:t>
      </w:r>
      <w:r w:rsidR="007247E4" w:rsidRPr="007F57C8">
        <w:rPr>
          <w:rFonts w:ascii="Times New Roman" w:hAnsi="Times New Roman" w:cs="Times New Roman"/>
          <w:sz w:val="28"/>
          <w:szCs w:val="28"/>
        </w:rPr>
        <w:t>ге әкелді [154</w:t>
      </w:r>
      <w:r w:rsidR="00FF4051" w:rsidRPr="007F57C8">
        <w:rPr>
          <w:rFonts w:ascii="Times New Roman" w:hAnsi="Times New Roman" w:cs="Times New Roman"/>
          <w:sz w:val="28"/>
          <w:szCs w:val="28"/>
        </w:rPr>
        <w:t>]</w:t>
      </w:r>
      <w:r w:rsidRPr="007F57C8">
        <w:rPr>
          <w:rFonts w:ascii="Times New Roman" w:hAnsi="Times New Roman" w:cs="Times New Roman"/>
          <w:sz w:val="28"/>
          <w:szCs w:val="28"/>
        </w:rPr>
        <w:t>. Интенсивті аквамәдениеттегі балықтардың әл</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ауқатының маңыздылығы тек қоғамдық қабылдау, маркетинг және өнімді қабылдау үшін ғана емес, сонымен қатар көбінесе өндіріс тиімділігі, сапасы және саны жағынан да жақсы қабылданады. Сонымен қатар, бірқатар салаларда бұрын процедуралар жеке балықтар деңгейінде әл</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ауқаттың төмендеуімен байланысты болып көрінетін әл</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ауқат пен өндіріс арасындағы қайшылықтар енді талқыланбайды. Ең жақсы тамақтану арқылы балықтың денсаулығын сақтау тұжырымдамасы қазіргі балық шаруашыл</w:t>
      </w:r>
      <w:r w:rsidR="00FF4051" w:rsidRPr="007F57C8">
        <w:rPr>
          <w:rFonts w:ascii="Times New Roman" w:hAnsi="Times New Roman" w:cs="Times New Roman"/>
          <w:sz w:val="28"/>
          <w:szCs w:val="28"/>
        </w:rPr>
        <w:t>ығы</w:t>
      </w:r>
      <w:r w:rsidR="007247E4" w:rsidRPr="007F57C8">
        <w:rPr>
          <w:rFonts w:ascii="Times New Roman" w:hAnsi="Times New Roman" w:cs="Times New Roman"/>
          <w:sz w:val="28"/>
          <w:szCs w:val="28"/>
        </w:rPr>
        <w:t>нда жақсы қабылданғаны анық [155</w:t>
      </w:r>
      <w:r w:rsidR="00FF4051" w:rsidRPr="007F57C8">
        <w:rPr>
          <w:rFonts w:ascii="Times New Roman" w:hAnsi="Times New Roman" w:cs="Times New Roman"/>
          <w:sz w:val="28"/>
          <w:szCs w:val="28"/>
        </w:rPr>
        <w:t>]</w:t>
      </w:r>
      <w:r w:rsidRPr="007F57C8">
        <w:rPr>
          <w:rFonts w:ascii="Times New Roman" w:hAnsi="Times New Roman" w:cs="Times New Roman"/>
          <w:sz w:val="28"/>
          <w:szCs w:val="28"/>
        </w:rPr>
        <w:t>.</w:t>
      </w:r>
    </w:p>
    <w:p w14:paraId="346D83F3" w14:textId="2956BB62" w:rsidR="008E4441" w:rsidRPr="007F57C8" w:rsidRDefault="000022B7" w:rsidP="00F52BF9">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Азық</w:t>
      </w:r>
      <w:r w:rsidR="00A62176">
        <w:rPr>
          <w:rFonts w:ascii="Times New Roman" w:hAnsi="Times New Roman" w:cs="Times New Roman"/>
          <w:sz w:val="28"/>
          <w:szCs w:val="28"/>
        </w:rPr>
        <w:t>т</w:t>
      </w:r>
      <w:r w:rsidR="006B0F6B" w:rsidRPr="007F57C8">
        <w:rPr>
          <w:rFonts w:ascii="Times New Roman" w:hAnsi="Times New Roman" w:cs="Times New Roman"/>
          <w:sz w:val="28"/>
          <w:szCs w:val="28"/>
        </w:rPr>
        <w:t>ық қоректік заттар мен функционалды тағамдық қоспалар балықтың иммундық жүйесін ынталандырып, аурулардың алдын алуға көмектесетіні туралы көптеген дәлелдер бар. Балықтардың қоректенуі, иммунологиясы және тамақтану мен иммунология, сондай</w:t>
      </w:r>
      <w:r w:rsidR="004543E0" w:rsidRPr="007F57C8">
        <w:rPr>
          <w:rFonts w:ascii="Times New Roman" w:hAnsi="Times New Roman" w:cs="Times New Roman"/>
          <w:sz w:val="28"/>
          <w:szCs w:val="28"/>
        </w:rPr>
        <w:t>–</w:t>
      </w:r>
      <w:r w:rsidR="006B0F6B" w:rsidRPr="007F57C8">
        <w:rPr>
          <w:rFonts w:ascii="Times New Roman" w:hAnsi="Times New Roman" w:cs="Times New Roman"/>
          <w:sz w:val="28"/>
          <w:szCs w:val="28"/>
        </w:rPr>
        <w:t>ақ иммуно</w:t>
      </w:r>
      <w:r w:rsidR="00FA6C8D" w:rsidRPr="007F57C8">
        <w:rPr>
          <w:rFonts w:ascii="Times New Roman" w:hAnsi="Times New Roman" w:cs="Times New Roman"/>
          <w:sz w:val="28"/>
          <w:szCs w:val="28"/>
        </w:rPr>
        <w:t>күшейткіш</w:t>
      </w:r>
      <w:r w:rsidR="006A7A27" w:rsidRPr="007F57C8">
        <w:rPr>
          <w:rFonts w:ascii="Times New Roman" w:hAnsi="Times New Roman" w:cs="Times New Roman"/>
          <w:sz w:val="28"/>
          <w:szCs w:val="28"/>
        </w:rPr>
        <w:t>тер</w:t>
      </w:r>
      <w:r w:rsidR="006B0F6B" w:rsidRPr="007F57C8">
        <w:rPr>
          <w:rFonts w:ascii="Times New Roman" w:hAnsi="Times New Roman" w:cs="Times New Roman"/>
          <w:sz w:val="28"/>
          <w:szCs w:val="28"/>
        </w:rPr>
        <w:t xml:space="preserve"> арасындағы байланыс туралы көптеген ғылыми ақпараттар бірнеше кітаптар мен ғылыми шолулардан жинақталған </w:t>
      </w:r>
      <w:r w:rsidR="007247E4" w:rsidRPr="007F57C8">
        <w:rPr>
          <w:rFonts w:ascii="Times New Roman" w:hAnsi="Times New Roman" w:cs="Times New Roman"/>
          <w:sz w:val="28"/>
          <w:szCs w:val="28"/>
        </w:rPr>
        <w:t>[156-158</w:t>
      </w:r>
      <w:r w:rsidR="00CF0D0A" w:rsidRPr="007F57C8">
        <w:rPr>
          <w:rFonts w:ascii="Times New Roman" w:hAnsi="Times New Roman" w:cs="Times New Roman"/>
          <w:sz w:val="28"/>
          <w:szCs w:val="28"/>
        </w:rPr>
        <w:t>]</w:t>
      </w:r>
      <w:r w:rsidR="006B0F6B" w:rsidRPr="007F57C8">
        <w:rPr>
          <w:rFonts w:ascii="Times New Roman" w:hAnsi="Times New Roman" w:cs="Times New Roman"/>
          <w:sz w:val="28"/>
          <w:szCs w:val="28"/>
        </w:rPr>
        <w:t xml:space="preserve">. Бұл тұрғыда балықтың иммунологиялық реакциясын ынталандыратын табиғи, қауіпсіз және үнемді қоспаларды қолдану балық өндірушілер мен жем өндірушілер арасында үлкен назар аударды. Демек, зерттеулер перспективалы қауіпсіз, табиғи және үнемді </w:t>
      </w:r>
      <w:r w:rsidRPr="007F57C8">
        <w:rPr>
          <w:rFonts w:ascii="Times New Roman" w:hAnsi="Times New Roman" w:cs="Times New Roman"/>
          <w:sz w:val="28"/>
          <w:szCs w:val="28"/>
        </w:rPr>
        <w:t>азық</w:t>
      </w:r>
      <w:r w:rsidR="006B0F6B" w:rsidRPr="007F57C8">
        <w:rPr>
          <w:rFonts w:ascii="Times New Roman" w:hAnsi="Times New Roman" w:cs="Times New Roman"/>
          <w:sz w:val="28"/>
          <w:szCs w:val="28"/>
        </w:rPr>
        <w:t>лық иммуно</w:t>
      </w:r>
      <w:r w:rsidR="00FA6C8D" w:rsidRPr="007F57C8">
        <w:rPr>
          <w:rFonts w:ascii="Times New Roman" w:hAnsi="Times New Roman" w:cs="Times New Roman"/>
          <w:sz w:val="28"/>
          <w:szCs w:val="28"/>
        </w:rPr>
        <w:t>күшейткіш</w:t>
      </w:r>
      <w:r w:rsidR="006B0F6B" w:rsidRPr="007F57C8">
        <w:rPr>
          <w:rFonts w:ascii="Times New Roman" w:hAnsi="Times New Roman" w:cs="Times New Roman"/>
          <w:sz w:val="28"/>
          <w:szCs w:val="28"/>
        </w:rPr>
        <w:t>лард</w:t>
      </w:r>
      <w:r w:rsidR="006A7A27" w:rsidRPr="007F57C8">
        <w:rPr>
          <w:rFonts w:ascii="Times New Roman" w:hAnsi="Times New Roman" w:cs="Times New Roman"/>
          <w:sz w:val="28"/>
          <w:szCs w:val="28"/>
        </w:rPr>
        <w:t>і</w:t>
      </w:r>
      <w:r w:rsidR="006B0F6B" w:rsidRPr="007F57C8">
        <w:rPr>
          <w:rFonts w:ascii="Times New Roman" w:hAnsi="Times New Roman" w:cs="Times New Roman"/>
          <w:sz w:val="28"/>
          <w:szCs w:val="28"/>
        </w:rPr>
        <w:t xml:space="preserve"> анықтауға бағытталған. Иммуно</w:t>
      </w:r>
      <w:r w:rsidR="00FA6C8D" w:rsidRPr="007F57C8">
        <w:rPr>
          <w:rFonts w:ascii="Times New Roman" w:hAnsi="Times New Roman" w:cs="Times New Roman"/>
          <w:sz w:val="28"/>
          <w:szCs w:val="28"/>
        </w:rPr>
        <w:t>күшейткіш</w:t>
      </w:r>
      <w:r w:rsidR="006A7A27" w:rsidRPr="007F57C8">
        <w:rPr>
          <w:rFonts w:ascii="Times New Roman" w:hAnsi="Times New Roman" w:cs="Times New Roman"/>
          <w:sz w:val="28"/>
          <w:szCs w:val="28"/>
        </w:rPr>
        <w:t>тер</w:t>
      </w:r>
      <w:r w:rsidR="006B0F6B" w:rsidRPr="007F57C8">
        <w:rPr>
          <w:rFonts w:ascii="Times New Roman" w:hAnsi="Times New Roman" w:cs="Times New Roman"/>
          <w:sz w:val="28"/>
          <w:szCs w:val="28"/>
        </w:rPr>
        <w:t xml:space="preserve"> негізінен фагоциттік жасушалардың жұмысын жеңілдетеді және олардың бактерицидтік белсенділігін арттырады, сонымен қатар табиғи өлтіруші жасушаларды </w:t>
      </w:r>
      <w:r w:rsidR="006B0F6B" w:rsidRPr="007F57C8">
        <w:rPr>
          <w:rFonts w:ascii="Times New Roman" w:hAnsi="Times New Roman" w:cs="Times New Roman"/>
          <w:sz w:val="28"/>
          <w:szCs w:val="28"/>
        </w:rPr>
        <w:lastRenderedPageBreak/>
        <w:t>ынталандырады, иммундық жүйені толықтырады, лизоцимдердің белсенділігін және балықтар мен ұлулардағы антиденелердің реакциясын күшейтеді; бұл жұқпалы аурулардан қорғауды</w:t>
      </w:r>
      <w:r w:rsidR="00CF0D0A" w:rsidRPr="007F57C8">
        <w:rPr>
          <w:rFonts w:ascii="Times New Roman" w:hAnsi="Times New Roman" w:cs="Times New Roman"/>
          <w:sz w:val="28"/>
          <w:szCs w:val="28"/>
        </w:rPr>
        <w:t xml:space="preserve"> күшейтеді [15</w:t>
      </w:r>
      <w:r w:rsidR="007247E4" w:rsidRPr="007F57C8">
        <w:rPr>
          <w:rFonts w:ascii="Times New Roman" w:hAnsi="Times New Roman" w:cs="Times New Roman"/>
          <w:sz w:val="28"/>
          <w:szCs w:val="28"/>
        </w:rPr>
        <w:t>9</w:t>
      </w:r>
      <w:r w:rsidR="00CF0D0A" w:rsidRPr="007F57C8">
        <w:rPr>
          <w:rFonts w:ascii="Times New Roman" w:hAnsi="Times New Roman" w:cs="Times New Roman"/>
          <w:sz w:val="28"/>
          <w:szCs w:val="28"/>
        </w:rPr>
        <w:t>]</w:t>
      </w:r>
      <w:r w:rsidR="006B0F6B" w:rsidRPr="007F57C8">
        <w:rPr>
          <w:rFonts w:ascii="Times New Roman" w:hAnsi="Times New Roman" w:cs="Times New Roman"/>
          <w:sz w:val="28"/>
          <w:szCs w:val="28"/>
        </w:rPr>
        <w:t>. Иммуно</w:t>
      </w:r>
      <w:r w:rsidR="00FA6C8D" w:rsidRPr="007F57C8">
        <w:rPr>
          <w:rFonts w:ascii="Times New Roman" w:hAnsi="Times New Roman" w:cs="Times New Roman"/>
          <w:sz w:val="28"/>
          <w:szCs w:val="28"/>
        </w:rPr>
        <w:t>күшейткіш</w:t>
      </w:r>
      <w:r w:rsidR="006A7A27" w:rsidRPr="007F57C8">
        <w:rPr>
          <w:rFonts w:ascii="Times New Roman" w:hAnsi="Times New Roman" w:cs="Times New Roman"/>
          <w:sz w:val="28"/>
          <w:szCs w:val="28"/>
        </w:rPr>
        <w:t>тердің</w:t>
      </w:r>
      <w:r w:rsidR="006B0F6B" w:rsidRPr="007F57C8">
        <w:rPr>
          <w:rFonts w:ascii="Times New Roman" w:hAnsi="Times New Roman" w:cs="Times New Roman"/>
          <w:sz w:val="28"/>
          <w:szCs w:val="28"/>
        </w:rPr>
        <w:t xml:space="preserve"> қосымша әсерлері де бар,</w:t>
      </w:r>
      <w:r w:rsidR="009F7F00" w:rsidRPr="007F57C8">
        <w:rPr>
          <w:rFonts w:ascii="Times New Roman" w:hAnsi="Times New Roman" w:cs="Times New Roman"/>
          <w:sz w:val="28"/>
          <w:szCs w:val="28"/>
        </w:rPr>
        <w:t xml:space="preserve"> стресс жағдайында балықтардың өсуін арттыру және өмір сүру деңгейін а</w:t>
      </w:r>
      <w:r w:rsidR="007247E4" w:rsidRPr="007F57C8">
        <w:rPr>
          <w:rFonts w:ascii="Times New Roman" w:hAnsi="Times New Roman" w:cs="Times New Roman"/>
          <w:sz w:val="28"/>
          <w:szCs w:val="28"/>
        </w:rPr>
        <w:t>рттыру сияқты</w:t>
      </w:r>
      <w:r w:rsidR="009F7F00" w:rsidRPr="007F57C8">
        <w:rPr>
          <w:rFonts w:ascii="Times New Roman" w:hAnsi="Times New Roman" w:cs="Times New Roman"/>
          <w:sz w:val="28"/>
          <w:szCs w:val="28"/>
        </w:rPr>
        <w:t>. Сондықтан иммуно</w:t>
      </w:r>
      <w:r w:rsidR="00FA6C8D" w:rsidRPr="007F57C8">
        <w:rPr>
          <w:rFonts w:ascii="Times New Roman" w:hAnsi="Times New Roman" w:cs="Times New Roman"/>
          <w:sz w:val="28"/>
          <w:szCs w:val="28"/>
        </w:rPr>
        <w:t>күшейткі</w:t>
      </w:r>
      <w:r w:rsidR="006A7A27" w:rsidRPr="007F57C8">
        <w:rPr>
          <w:rFonts w:ascii="Times New Roman" w:hAnsi="Times New Roman" w:cs="Times New Roman"/>
          <w:sz w:val="28"/>
          <w:szCs w:val="28"/>
        </w:rPr>
        <w:t>штерді</w:t>
      </w:r>
      <w:r w:rsidR="009F7F00" w:rsidRPr="007F57C8">
        <w:rPr>
          <w:rFonts w:ascii="Times New Roman" w:hAnsi="Times New Roman" w:cs="Times New Roman"/>
          <w:sz w:val="28"/>
          <w:szCs w:val="28"/>
        </w:rPr>
        <w:t xml:space="preserve"> иммундық жүйені модуляциялайтын табиғи қосылыстар ретінде анықтауға болады, олар көп жағдайда қоздырғыштар тудыратын ауруларға қарсы тұрақтылықты жоғарыла</w:t>
      </w:r>
      <w:r w:rsidR="007247E4" w:rsidRPr="007F57C8">
        <w:rPr>
          <w:rFonts w:ascii="Times New Roman" w:hAnsi="Times New Roman" w:cs="Times New Roman"/>
          <w:sz w:val="28"/>
          <w:szCs w:val="28"/>
        </w:rPr>
        <w:t>тады [160</w:t>
      </w:r>
      <w:r w:rsidR="00CF0D0A" w:rsidRPr="007F57C8">
        <w:rPr>
          <w:rFonts w:ascii="Times New Roman" w:hAnsi="Times New Roman" w:cs="Times New Roman"/>
          <w:sz w:val="28"/>
          <w:szCs w:val="28"/>
        </w:rPr>
        <w:t>]</w:t>
      </w:r>
      <w:r w:rsidR="009F7F00" w:rsidRPr="007F57C8">
        <w:rPr>
          <w:rFonts w:ascii="Times New Roman" w:hAnsi="Times New Roman" w:cs="Times New Roman"/>
          <w:sz w:val="28"/>
          <w:szCs w:val="28"/>
        </w:rPr>
        <w:t>. Бұл қосылыстарды шығу тегіне, әсер ету режиміне және оларды басқару тәсіліне қарай жіктеуге болады. Дегенмен, бұл иммуно</w:t>
      </w:r>
      <w:r w:rsidR="00FA6C8D" w:rsidRPr="007F57C8">
        <w:rPr>
          <w:rFonts w:ascii="Times New Roman" w:hAnsi="Times New Roman" w:cs="Times New Roman"/>
          <w:sz w:val="28"/>
          <w:szCs w:val="28"/>
        </w:rPr>
        <w:t>күшейткіш</w:t>
      </w:r>
      <w:r w:rsidR="009F7F00" w:rsidRPr="007F57C8">
        <w:rPr>
          <w:rFonts w:ascii="Times New Roman" w:hAnsi="Times New Roman" w:cs="Times New Roman"/>
          <w:sz w:val="28"/>
          <w:szCs w:val="28"/>
        </w:rPr>
        <w:t>лард</w:t>
      </w:r>
      <w:r w:rsidR="006A7A27" w:rsidRPr="007F57C8">
        <w:rPr>
          <w:rFonts w:ascii="Times New Roman" w:hAnsi="Times New Roman" w:cs="Times New Roman"/>
          <w:sz w:val="28"/>
          <w:szCs w:val="28"/>
        </w:rPr>
        <w:t>і</w:t>
      </w:r>
      <w:r w:rsidR="009F7F00" w:rsidRPr="007F57C8">
        <w:rPr>
          <w:rFonts w:ascii="Times New Roman" w:hAnsi="Times New Roman" w:cs="Times New Roman"/>
          <w:sz w:val="28"/>
          <w:szCs w:val="28"/>
        </w:rPr>
        <w:t xml:space="preserve"> олардың әсер ету тәсіліне қарай қатаң түрде жіктеу жаңылыстыруы мүмкін, өйткені кейбір иммуно</w:t>
      </w:r>
      <w:r w:rsidR="00FA6C8D" w:rsidRPr="007F57C8">
        <w:rPr>
          <w:rFonts w:ascii="Times New Roman" w:hAnsi="Times New Roman" w:cs="Times New Roman"/>
          <w:sz w:val="28"/>
          <w:szCs w:val="28"/>
        </w:rPr>
        <w:t>күшейткіш</w:t>
      </w:r>
      <w:r w:rsidR="006A7A27" w:rsidRPr="007F57C8">
        <w:rPr>
          <w:rFonts w:ascii="Times New Roman" w:hAnsi="Times New Roman" w:cs="Times New Roman"/>
          <w:sz w:val="28"/>
          <w:szCs w:val="28"/>
        </w:rPr>
        <w:t xml:space="preserve">тердің </w:t>
      </w:r>
      <w:r w:rsidR="009F7F00" w:rsidRPr="007F57C8">
        <w:rPr>
          <w:rFonts w:ascii="Times New Roman" w:hAnsi="Times New Roman" w:cs="Times New Roman"/>
          <w:sz w:val="28"/>
          <w:szCs w:val="28"/>
        </w:rPr>
        <w:t>балық физиологиясына көптеген әсерлері бар екені хабарланды. Әрбір иммуно</w:t>
      </w:r>
      <w:r w:rsidR="00FA6C8D" w:rsidRPr="007F57C8">
        <w:rPr>
          <w:rFonts w:ascii="Times New Roman" w:hAnsi="Times New Roman" w:cs="Times New Roman"/>
          <w:sz w:val="28"/>
          <w:szCs w:val="28"/>
        </w:rPr>
        <w:t>күшейткіш</w:t>
      </w:r>
      <w:r w:rsidR="006A7A27" w:rsidRPr="007F57C8">
        <w:rPr>
          <w:rFonts w:ascii="Times New Roman" w:hAnsi="Times New Roman" w:cs="Times New Roman"/>
          <w:sz w:val="28"/>
          <w:szCs w:val="28"/>
        </w:rPr>
        <w:t>тің</w:t>
      </w:r>
      <w:r w:rsidR="009F7F00" w:rsidRPr="007F57C8">
        <w:rPr>
          <w:rFonts w:ascii="Times New Roman" w:hAnsi="Times New Roman" w:cs="Times New Roman"/>
          <w:sz w:val="28"/>
          <w:szCs w:val="28"/>
        </w:rPr>
        <w:t xml:space="preserve"> толық сипаттамасы осы тараудың шеңберінен тыс және оның орнына табиғи, үнемді және әрі қарайғы терең зерттеулер үшін танылуға лайық перспективалы иммуно</w:t>
      </w:r>
      <w:r w:rsidR="00FA6C8D" w:rsidRPr="007F57C8">
        <w:rPr>
          <w:rFonts w:ascii="Times New Roman" w:hAnsi="Times New Roman" w:cs="Times New Roman"/>
          <w:sz w:val="28"/>
          <w:szCs w:val="28"/>
        </w:rPr>
        <w:t>күшейткіш</w:t>
      </w:r>
      <w:r w:rsidR="006A7A27" w:rsidRPr="007F57C8">
        <w:rPr>
          <w:rFonts w:ascii="Times New Roman" w:hAnsi="Times New Roman" w:cs="Times New Roman"/>
          <w:sz w:val="28"/>
          <w:szCs w:val="28"/>
        </w:rPr>
        <w:t>терге</w:t>
      </w:r>
      <w:r w:rsidR="009F7F00" w:rsidRPr="007F57C8">
        <w:rPr>
          <w:rFonts w:ascii="Times New Roman" w:hAnsi="Times New Roman" w:cs="Times New Roman"/>
          <w:sz w:val="28"/>
          <w:szCs w:val="28"/>
        </w:rPr>
        <w:t xml:space="preserve"> назар аударылады.</w:t>
      </w:r>
    </w:p>
    <w:p w14:paraId="6E90A117" w14:textId="77777777" w:rsidR="00F52BF9" w:rsidRPr="007F57C8" w:rsidRDefault="00F52BF9" w:rsidP="00F52BF9">
      <w:pPr>
        <w:spacing w:after="0" w:line="240" w:lineRule="auto"/>
        <w:ind w:firstLine="567"/>
        <w:jc w:val="both"/>
        <w:rPr>
          <w:rFonts w:ascii="Times New Roman" w:hAnsi="Times New Roman" w:cs="Times New Roman"/>
          <w:sz w:val="28"/>
          <w:szCs w:val="28"/>
        </w:rPr>
      </w:pPr>
    </w:p>
    <w:p w14:paraId="7CD3E04F" w14:textId="6949912C" w:rsidR="0017334F" w:rsidRPr="007F57C8" w:rsidRDefault="00F52BF9" w:rsidP="00EA502D">
      <w:pPr>
        <w:spacing w:line="240" w:lineRule="auto"/>
        <w:ind w:firstLine="567"/>
        <w:jc w:val="both"/>
        <w:rPr>
          <w:rFonts w:ascii="Times New Roman" w:hAnsi="Times New Roman" w:cs="Times New Roman"/>
          <w:b/>
          <w:bCs/>
          <w:sz w:val="28"/>
          <w:szCs w:val="28"/>
        </w:rPr>
      </w:pPr>
      <w:r w:rsidRPr="007F57C8">
        <w:rPr>
          <w:rFonts w:ascii="Times New Roman" w:hAnsi="Times New Roman" w:cs="Times New Roman"/>
          <w:b/>
          <w:bCs/>
          <w:sz w:val="28"/>
          <w:szCs w:val="28"/>
        </w:rPr>
        <w:t>1.3</w:t>
      </w:r>
      <w:r w:rsidR="0017334F" w:rsidRPr="007F57C8">
        <w:rPr>
          <w:rFonts w:ascii="Times New Roman" w:hAnsi="Times New Roman" w:cs="Times New Roman"/>
          <w:b/>
          <w:bCs/>
          <w:sz w:val="28"/>
          <w:szCs w:val="28"/>
        </w:rPr>
        <w:t xml:space="preserve"> Балықтың өсуі мен иммунитетін жақсарту үшін пробиотиктер және оларды аквакультурада қолдану</w:t>
      </w:r>
    </w:p>
    <w:p w14:paraId="65DB95E1" w14:textId="36AF7ABB" w:rsidR="00584C3B" w:rsidRPr="007F57C8" w:rsidRDefault="00584C3B" w:rsidP="0021359D">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Азықтың сіңуін жақсарту, жануарлардың өсуі мен дамуын ынталандыру, сондай-ақ спецификалық емес иммунитетті арттыру үшін ферменттік, пробиотикалық, пребиотикалық және аралас ферменттік-пробиотикалық қоспалар, соның ішінде фитокомпоненттермен қосымша байытылған күрделі пробиотикалық композициялар қолданылады.</w:t>
      </w:r>
    </w:p>
    <w:p w14:paraId="5D7BBC4F" w14:textId="48BA1CD6" w:rsidR="0017334F" w:rsidRPr="007F57C8" w:rsidRDefault="0021359D" w:rsidP="00584C3B">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 xml:space="preserve">Жасанды өсірілген балыққа арналған пробиотиктер-бұл сау бактериялар мен тірі микробиологиялық қоспалар, олар дәстүрлі түрде денсаулықты, өнімділікті және өсуді қамтамасыз ету үшін аквамәдениеттің ауылшаруашылық жүйелеріне қосылады. Сондықтан аквамәдениеттегі перспективалық бағыт-пробиотикалық дақылдары бар жемді пайдалану. Пробиотиктерді қолдану денсаулықтың әртүрлі мәселелерін шешумен, атап айтқанда Ас қорыту тиімділігін арттырумен және өсу мен дамуды ынталандырумен байланысты. </w:t>
      </w:r>
      <w:r w:rsidR="00584C3B" w:rsidRPr="007F57C8">
        <w:rPr>
          <w:rFonts w:ascii="Times New Roman" w:hAnsi="Times New Roman" w:cs="Times New Roman"/>
          <w:sz w:val="28"/>
          <w:szCs w:val="28"/>
        </w:rPr>
        <w:t>Пробиотиктер жануарлардың ағзасына пайдалы әсер ете</w:t>
      </w:r>
      <w:r w:rsidR="0087737B" w:rsidRPr="007F57C8">
        <w:rPr>
          <w:rFonts w:ascii="Times New Roman" w:hAnsi="Times New Roman" w:cs="Times New Roman"/>
          <w:sz w:val="28"/>
          <w:szCs w:val="28"/>
        </w:rPr>
        <w:t xml:space="preserve"> отырып, </w:t>
      </w:r>
      <w:r w:rsidR="00584C3B" w:rsidRPr="007F57C8">
        <w:rPr>
          <w:rFonts w:ascii="Times New Roman" w:hAnsi="Times New Roman" w:cs="Times New Roman"/>
          <w:sz w:val="28"/>
          <w:szCs w:val="28"/>
        </w:rPr>
        <w:t xml:space="preserve">ас қорытуды қалпына келтіруге, биологиялық мәртебені қалыпқа келтіруге және иммунитетті нығайтуға, сондай-ақ вакцинацияның тиімділігін арттыруға көмектеседі. Пробиотиктерді мал шаруашылығына енгізу ауруларды емдеуге кететін шығындарды айтарлықтай азайтады, өнімділікті арттырады және өнім сапасын жақсартады. Жақында балық аулау саласында әртүрлі пробиотикалық композицияларды қолдануға арналған зерттеулер белсенді жүргізілуде. </w:t>
      </w:r>
      <w:r w:rsidRPr="007F57C8">
        <w:rPr>
          <w:rFonts w:ascii="Times New Roman" w:hAnsi="Times New Roman" w:cs="Times New Roman"/>
          <w:sz w:val="28"/>
          <w:szCs w:val="28"/>
        </w:rPr>
        <w:t xml:space="preserve">Бұл шолу қолданыстағы әдебиеттерді жан-жақты зерттеуде грам-позитивті бактерияларды пробиотиктер ретінде қолдану тақырыбын жалпылауға бағытталған. Пробиотиктердің биологиялық тиімділігі туралы түсініктердің кеңеюімен және жасушалардың құрылымдық элементтері мен олардың метаболиттерінің кем дегенде кейбір жағдайларда тиімді екендігінің дәлелі. Нәтижесінде әртүрлі балық түрлерінің өсуі мен иммунитетін жақсарту үшін бактериялардың әртүрлі түрлері, соның ішінде бациллалар, сүт </w:t>
      </w:r>
      <w:r w:rsidR="002F09FC"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 </w:t>
      </w:r>
      <w:r w:rsidRPr="007F57C8">
        <w:rPr>
          <w:rFonts w:ascii="Times New Roman" w:hAnsi="Times New Roman" w:cs="Times New Roman"/>
          <w:sz w:val="28"/>
          <w:szCs w:val="28"/>
        </w:rPr>
        <w:lastRenderedPageBreak/>
        <w:t xml:space="preserve">бактериялары және микробтар пайдаланылды. Алайда, бұл зерттеу аквамәдениеттегі пробиотиктердің балықтың жалпы өнімділігіне оң әсер ететіндігін көрсететін ғылыми әдебиеттерге шолу жасады. </w:t>
      </w:r>
      <w:r w:rsidR="0017334F" w:rsidRPr="007F57C8">
        <w:rPr>
          <w:rFonts w:ascii="Times New Roman" w:hAnsi="Times New Roman" w:cs="Times New Roman"/>
          <w:sz w:val="28"/>
          <w:szCs w:val="28"/>
        </w:rPr>
        <w:t>[1</w:t>
      </w:r>
      <w:r w:rsidR="005B4776" w:rsidRPr="007F57C8">
        <w:rPr>
          <w:rFonts w:ascii="Times New Roman" w:hAnsi="Times New Roman" w:cs="Times New Roman"/>
          <w:sz w:val="28"/>
          <w:szCs w:val="28"/>
        </w:rPr>
        <w:t>61</w:t>
      </w:r>
      <w:r w:rsidR="0017334F" w:rsidRPr="007F57C8">
        <w:rPr>
          <w:rFonts w:ascii="Times New Roman" w:hAnsi="Times New Roman" w:cs="Times New Roman"/>
          <w:sz w:val="28"/>
          <w:szCs w:val="28"/>
        </w:rPr>
        <w:t>].</w:t>
      </w:r>
    </w:p>
    <w:p w14:paraId="6EF41749" w14:textId="03F9B70E" w:rsidR="0017334F" w:rsidRPr="007F57C8" w:rsidRDefault="0017334F" w:rsidP="00EA502D">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Жақында балық өсірудегі пробиотиктердің рөлі артып келеді. Бұл, ең алдымен, балық өсіру үшін үлкен проблема болып табылатын аурулармен және одан әрі өсу мен кеңеюдің үлкен проблемасымен байланысты. Жасанды түрде өсірілген балықтарға арналған пробиотиктер</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бұл олардың денсаулығын, өнімділігін және өсуін қамтамасыз ету үшін дәстүрлі түрде </w:t>
      </w:r>
      <w:r w:rsidR="00E02070" w:rsidRPr="007F57C8">
        <w:rPr>
          <w:rFonts w:ascii="Times New Roman" w:hAnsi="Times New Roman" w:cs="Times New Roman"/>
          <w:sz w:val="28"/>
          <w:szCs w:val="28"/>
        </w:rPr>
        <w:t>аквакультура</w:t>
      </w:r>
      <w:r w:rsidRPr="007F57C8">
        <w:rPr>
          <w:rFonts w:ascii="Times New Roman" w:hAnsi="Times New Roman" w:cs="Times New Roman"/>
          <w:sz w:val="28"/>
          <w:szCs w:val="28"/>
        </w:rPr>
        <w:t xml:space="preserve"> жүйелеріне қосылатын</w:t>
      </w:r>
      <w:r w:rsidR="005B4776" w:rsidRPr="007F57C8">
        <w:rPr>
          <w:rFonts w:ascii="Times New Roman" w:hAnsi="Times New Roman" w:cs="Times New Roman"/>
          <w:sz w:val="28"/>
          <w:szCs w:val="28"/>
        </w:rPr>
        <w:t xml:space="preserve"> пайдалы бактериялар [162</w:t>
      </w:r>
      <w:r w:rsidRPr="007F57C8">
        <w:rPr>
          <w:rFonts w:ascii="Times New Roman" w:hAnsi="Times New Roman" w:cs="Times New Roman"/>
          <w:sz w:val="28"/>
          <w:szCs w:val="28"/>
        </w:rPr>
        <w:t xml:space="preserve">]. Балық фермаларында бактериялық аурулардың алдын алу және бақылау үшін антибиотиктерді кеңінен қолдану дәріге төзімділік, тіндерде антибиотиктердің жиналуы және иммуносупрессия сияқты мәселелерге әкелді. Осылайша, пробиотиктер профилактикалық агент ретінде </w:t>
      </w:r>
      <w:r w:rsidR="00E02070" w:rsidRPr="007F57C8">
        <w:rPr>
          <w:rFonts w:ascii="Times New Roman" w:hAnsi="Times New Roman" w:cs="Times New Roman"/>
          <w:sz w:val="28"/>
          <w:szCs w:val="28"/>
        </w:rPr>
        <w:t>аквакультура</w:t>
      </w:r>
      <w:r w:rsidR="00BA0AA1" w:rsidRPr="007F57C8">
        <w:rPr>
          <w:rFonts w:ascii="Times New Roman" w:hAnsi="Times New Roman" w:cs="Times New Roman"/>
          <w:sz w:val="28"/>
          <w:szCs w:val="28"/>
        </w:rPr>
        <w:t>те біртіндеп қолданы</w:t>
      </w:r>
      <w:r w:rsidR="005B4776" w:rsidRPr="007F57C8">
        <w:rPr>
          <w:rFonts w:ascii="Times New Roman" w:hAnsi="Times New Roman" w:cs="Times New Roman"/>
          <w:sz w:val="28"/>
          <w:szCs w:val="28"/>
        </w:rPr>
        <w:t>лады [163</w:t>
      </w:r>
      <w:r w:rsidRPr="007F57C8">
        <w:rPr>
          <w:rFonts w:ascii="Times New Roman" w:hAnsi="Times New Roman" w:cs="Times New Roman"/>
          <w:sz w:val="28"/>
          <w:szCs w:val="28"/>
        </w:rPr>
        <w:t>]. Осыған байланысты қазіргі уақытта әртүрлі пробиотиктер жануарлардың қалыпты физиологиялық жағдайын сақтау және қалпына келтіру құралы ретінде кеңінен қолданылады және ғалымдар мен практиктердің ауылшаруашылық өндірісінде микроорганизмдерді қолдануға деген қызығушылығы айтарлықтай артып</w:t>
      </w:r>
      <w:r w:rsidR="005B4776" w:rsidRPr="007F57C8">
        <w:rPr>
          <w:rFonts w:ascii="Times New Roman" w:hAnsi="Times New Roman" w:cs="Times New Roman"/>
          <w:sz w:val="28"/>
          <w:szCs w:val="28"/>
        </w:rPr>
        <w:t xml:space="preserve"> келеді. [164</w:t>
      </w:r>
      <w:r w:rsidRPr="007F57C8">
        <w:rPr>
          <w:rFonts w:ascii="Times New Roman" w:hAnsi="Times New Roman" w:cs="Times New Roman"/>
          <w:sz w:val="28"/>
          <w:szCs w:val="28"/>
        </w:rPr>
        <w:t>].</w:t>
      </w:r>
    </w:p>
    <w:p w14:paraId="252E3DA3" w14:textId="19C185BE" w:rsidR="0017334F" w:rsidRPr="007F57C8" w:rsidRDefault="0017334F" w:rsidP="00EA502D">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 xml:space="preserve">Бағасы мен дәмі бойынша бәсекеге қабілетті экологиялық таза жемді пайдаланып балық өсіру өте маңызды. Балықтар басқа ауылшаруашылық жануарларына қарағанда табиғи тіршілік ету ортасын қажет етеді, өйткені олар тіпті су ортасының параметрлерінің айтарлықтай ауытқуларына (оттегінің, рН, қоректік заттардың және микрофлораның болуы) сезімтал. Осылайша, қоректік заттармен теңдестірілген </w:t>
      </w:r>
      <w:r w:rsidR="000022B7" w:rsidRPr="007F57C8">
        <w:rPr>
          <w:rFonts w:ascii="Times New Roman" w:hAnsi="Times New Roman" w:cs="Times New Roman"/>
          <w:sz w:val="28"/>
          <w:szCs w:val="28"/>
        </w:rPr>
        <w:t>азық</w:t>
      </w:r>
      <w:r w:rsidRPr="007F57C8">
        <w:rPr>
          <w:rFonts w:ascii="Times New Roman" w:hAnsi="Times New Roman" w:cs="Times New Roman"/>
          <w:sz w:val="28"/>
          <w:szCs w:val="28"/>
        </w:rPr>
        <w:t>лардың биологиялық рөлі қазіргі уақытта достық микрофлораның функционалдық маңыздылығымен толықтырылуда, оның жетіспеушілі</w:t>
      </w:r>
      <w:r w:rsidR="00BA0AA1" w:rsidRPr="007F57C8">
        <w:rPr>
          <w:rFonts w:ascii="Times New Roman" w:hAnsi="Times New Roman" w:cs="Times New Roman"/>
          <w:sz w:val="28"/>
          <w:szCs w:val="28"/>
        </w:rPr>
        <w:t>гі</w:t>
      </w:r>
      <w:r w:rsidR="005B4776" w:rsidRPr="007F57C8">
        <w:rPr>
          <w:rFonts w:ascii="Times New Roman" w:hAnsi="Times New Roman" w:cs="Times New Roman"/>
          <w:sz w:val="28"/>
          <w:szCs w:val="28"/>
        </w:rPr>
        <w:t xml:space="preserve"> жасанды түрде өтелуі керек [165</w:t>
      </w:r>
      <w:r w:rsidRPr="007F57C8">
        <w:rPr>
          <w:rFonts w:ascii="Times New Roman" w:hAnsi="Times New Roman" w:cs="Times New Roman"/>
          <w:sz w:val="28"/>
          <w:szCs w:val="28"/>
        </w:rPr>
        <w:t>].</w:t>
      </w:r>
    </w:p>
    <w:p w14:paraId="6B72AA03" w14:textId="4EFC4340" w:rsidR="0017334F" w:rsidRPr="007F57C8" w:rsidRDefault="0017334F" w:rsidP="00EA502D">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Соңғы жылдары ғалымдар балық шаруашылығында пробиотиктерді қолдану бойынша бірқатар зерттеулер жүргізді. Осылайша, ғылыми прогресс туралы пайдалы ақпарат алу үшін осы мақалаларды талдау маңызды. Осылайша, бұл шолу пробиотиктер ретінде қолданылатын грам</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позитивті микроорганизмдер және олардың әртүрлі балық түрлерінің өнімділігіне әсері туралы 2020 жылға дейін жарияланған мақалаларды қорытындылауға бағытталған.</w:t>
      </w:r>
    </w:p>
    <w:p w14:paraId="240F9F75" w14:textId="39475AF5" w:rsidR="0017334F" w:rsidRPr="006C4750" w:rsidRDefault="0017334F" w:rsidP="006C4750">
      <w:pPr>
        <w:spacing w:after="0" w:line="240" w:lineRule="auto"/>
        <w:ind w:firstLine="567"/>
        <w:jc w:val="both"/>
        <w:rPr>
          <w:rFonts w:ascii="Times New Roman" w:hAnsi="Times New Roman" w:cs="Times New Roman"/>
          <w:iCs/>
          <w:sz w:val="28"/>
          <w:szCs w:val="28"/>
        </w:rPr>
      </w:pPr>
      <w:r w:rsidRPr="006C4750">
        <w:rPr>
          <w:rFonts w:ascii="Times New Roman" w:hAnsi="Times New Roman" w:cs="Times New Roman"/>
          <w:iCs/>
          <w:sz w:val="28"/>
          <w:szCs w:val="28"/>
        </w:rPr>
        <w:t>Аквакультурадағы пробиотиктердің рөлі</w:t>
      </w:r>
      <w:r w:rsidR="006C4750">
        <w:rPr>
          <w:rFonts w:ascii="Times New Roman" w:hAnsi="Times New Roman" w:cs="Times New Roman"/>
          <w:iCs/>
          <w:sz w:val="28"/>
          <w:szCs w:val="28"/>
        </w:rPr>
        <w:t xml:space="preserve">. </w:t>
      </w:r>
      <w:r w:rsidRPr="007F57C8">
        <w:rPr>
          <w:rFonts w:ascii="Times New Roman" w:hAnsi="Times New Roman" w:cs="Times New Roman"/>
          <w:sz w:val="28"/>
          <w:szCs w:val="28"/>
        </w:rPr>
        <w:t>Соңғы уақытта әртүрлі жем түрлерін қолдана отырып, балықты өсірудің өнеркәсіптік әдістеріне көбірек мән берілуде. Дегенмен, табиғи тағам құрамында көптеген метаболикалық процестерді реттейтін биологиялық белсенді компоненттердің кең ауқымы бар. Демек, жемдегі қажетті қоректік заттардың тепе</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теңдігінен басқа, физиологиялық тұрғыдан толыққанды кәмелетке толмаған балықтарды өсіру үшін биоактивті заттар маңызды, оларға</w:t>
      </w:r>
      <w:r w:rsidR="005B4776" w:rsidRPr="007F57C8">
        <w:rPr>
          <w:rFonts w:ascii="Times New Roman" w:hAnsi="Times New Roman" w:cs="Times New Roman"/>
          <w:sz w:val="28"/>
          <w:szCs w:val="28"/>
        </w:rPr>
        <w:t xml:space="preserve"> жемдік пробиотиктер жатады [166</w:t>
      </w:r>
      <w:r w:rsidRPr="007F57C8">
        <w:rPr>
          <w:rFonts w:ascii="Times New Roman" w:hAnsi="Times New Roman" w:cs="Times New Roman"/>
          <w:sz w:val="28"/>
          <w:szCs w:val="28"/>
        </w:rPr>
        <w:t>].</w:t>
      </w:r>
    </w:p>
    <w:p w14:paraId="420F6925" w14:textId="77777777" w:rsidR="00F723AF" w:rsidRPr="007F57C8" w:rsidRDefault="0017334F" w:rsidP="00EA502D">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 xml:space="preserve">"Пробиотиктер" термині патогендік микрофлораға қарсы антагонистік белсенділігі бар микроорганизмдердің кең класын сипаттау үшін қолданылады. Пробиотиктер әдетте дисбиотикалық жағдайларға байланысты көптеген ауруларды емдеуде және алдын алуда микробтық ценозды түзету үшін </w:t>
      </w:r>
      <w:r w:rsidRPr="007F57C8">
        <w:rPr>
          <w:rFonts w:ascii="Times New Roman" w:hAnsi="Times New Roman" w:cs="Times New Roman"/>
          <w:sz w:val="28"/>
          <w:szCs w:val="28"/>
        </w:rPr>
        <w:lastRenderedPageBreak/>
        <w:t>қолданылатын тірі микробтық дақылдарға негізделген препараттар деп аталады</w:t>
      </w:r>
      <w:r w:rsidR="00385B9B" w:rsidRPr="007F57C8">
        <w:rPr>
          <w:rFonts w:ascii="Times New Roman" w:hAnsi="Times New Roman" w:cs="Times New Roman"/>
          <w:sz w:val="28"/>
          <w:szCs w:val="28"/>
        </w:rPr>
        <w:t xml:space="preserve"> </w:t>
      </w:r>
      <w:r w:rsidR="005B4776" w:rsidRPr="007F57C8">
        <w:rPr>
          <w:rFonts w:ascii="Times New Roman" w:hAnsi="Times New Roman" w:cs="Times New Roman"/>
          <w:sz w:val="28"/>
          <w:szCs w:val="28"/>
        </w:rPr>
        <w:t>[167</w:t>
      </w:r>
      <w:r w:rsidRPr="007F57C8">
        <w:rPr>
          <w:rFonts w:ascii="Times New Roman" w:hAnsi="Times New Roman" w:cs="Times New Roman"/>
          <w:sz w:val="28"/>
          <w:szCs w:val="28"/>
        </w:rPr>
        <w:t xml:space="preserve">]. </w:t>
      </w:r>
    </w:p>
    <w:p w14:paraId="37AEDD16" w14:textId="77B18B9F" w:rsidR="00F723AF" w:rsidRPr="007F57C8" w:rsidRDefault="0017334F" w:rsidP="00EA502D">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 xml:space="preserve">Пробиотиктер сонымен қатар микроорганизмдердің патогендерге төзімділігін арттыру арқылы стресстен кейінгі бейімделуге көмектеседі; олар ас қорыту жолында ферменттердің қосымша өндірісі арқылы ас қорыту жүйесінің жұмысын жақсартады. Сонымен қатар, пробиотиктер органикалық ластаушы заттардың жиналуын азайтады және </w:t>
      </w:r>
      <w:r w:rsidR="00BA0AA1" w:rsidRPr="007F57C8">
        <w:rPr>
          <w:rFonts w:ascii="Times New Roman" w:hAnsi="Times New Roman" w:cs="Times New Roman"/>
          <w:sz w:val="28"/>
          <w:szCs w:val="28"/>
        </w:rPr>
        <w:t>су</w:t>
      </w:r>
      <w:r w:rsidR="005B4776" w:rsidRPr="007F57C8">
        <w:rPr>
          <w:rFonts w:ascii="Times New Roman" w:hAnsi="Times New Roman" w:cs="Times New Roman"/>
          <w:sz w:val="28"/>
          <w:szCs w:val="28"/>
        </w:rPr>
        <w:t>дың сапасын тиімді сақтайды [168</w:t>
      </w:r>
      <w:r w:rsidRPr="007F57C8">
        <w:rPr>
          <w:rFonts w:ascii="Times New Roman" w:hAnsi="Times New Roman" w:cs="Times New Roman"/>
          <w:sz w:val="28"/>
          <w:szCs w:val="28"/>
        </w:rPr>
        <w:t xml:space="preserve">]. </w:t>
      </w:r>
    </w:p>
    <w:p w14:paraId="71464ED7" w14:textId="21A32831" w:rsidR="00F723AF" w:rsidRPr="007F57C8" w:rsidRDefault="00F723AF" w:rsidP="00EA502D">
      <w:pPr>
        <w:spacing w:after="0" w:line="240" w:lineRule="auto"/>
        <w:ind w:firstLine="567"/>
        <w:jc w:val="both"/>
        <w:rPr>
          <w:rFonts w:ascii="Times New Roman" w:hAnsi="Times New Roman" w:cs="Times New Roman"/>
          <w:sz w:val="28"/>
          <w:szCs w:val="28"/>
        </w:rPr>
      </w:pPr>
    </w:p>
    <w:p w14:paraId="64EB4E44" w14:textId="1A6052AD" w:rsidR="00A26E2C" w:rsidRPr="007F57C8" w:rsidRDefault="00A26E2C" w:rsidP="00A26E2C">
      <w:pPr>
        <w:spacing w:after="0" w:line="240" w:lineRule="auto"/>
        <w:ind w:firstLine="567"/>
        <w:jc w:val="center"/>
        <w:rPr>
          <w:sz w:val="28"/>
          <w:szCs w:val="28"/>
          <w:lang w:val="ru-RU"/>
        </w:rPr>
      </w:pPr>
      <w:r w:rsidRPr="007F57C8">
        <w:rPr>
          <w:noProof/>
          <w:sz w:val="28"/>
          <w:szCs w:val="28"/>
          <w:lang w:val="en-US" w:eastAsia="en-US"/>
        </w:rPr>
        <w:drawing>
          <wp:inline distT="0" distB="0" distL="0" distR="0" wp14:anchorId="7C507629" wp14:editId="5F076370">
            <wp:extent cx="5260227" cy="3184901"/>
            <wp:effectExtent l="0" t="0" r="0" b="0"/>
            <wp:docPr id="7195" name="Рисунок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4170" cy="3193343"/>
                    </a:xfrm>
                    <a:prstGeom prst="rect">
                      <a:avLst/>
                    </a:prstGeom>
                  </pic:spPr>
                </pic:pic>
              </a:graphicData>
            </a:graphic>
          </wp:inline>
        </w:drawing>
      </w:r>
    </w:p>
    <w:p w14:paraId="2CA65522" w14:textId="07550303" w:rsidR="00A26E2C" w:rsidRPr="007F57C8" w:rsidRDefault="00A26E2C" w:rsidP="00A26E2C">
      <w:pPr>
        <w:spacing w:after="0" w:line="240" w:lineRule="auto"/>
        <w:ind w:firstLine="567"/>
        <w:jc w:val="center"/>
        <w:rPr>
          <w:rFonts w:ascii="Times New Roman" w:hAnsi="Times New Roman" w:cs="Times New Roman"/>
          <w:sz w:val="28"/>
          <w:szCs w:val="28"/>
          <w:lang w:val="ru-RU"/>
        </w:rPr>
      </w:pPr>
      <w:r w:rsidRPr="007F57C8">
        <w:rPr>
          <w:rFonts w:ascii="Times New Roman" w:hAnsi="Times New Roman" w:cs="Times New Roman"/>
          <w:sz w:val="28"/>
          <w:szCs w:val="28"/>
          <w:lang w:val="ru-RU"/>
        </w:rPr>
        <w:t xml:space="preserve">Сурет 1 </w:t>
      </w:r>
      <w:r w:rsidRPr="007F57C8">
        <w:rPr>
          <w:sz w:val="28"/>
          <w:szCs w:val="28"/>
        </w:rPr>
        <w:t>–</w:t>
      </w:r>
      <w:r w:rsidRPr="007F57C8">
        <w:rPr>
          <w:sz w:val="28"/>
          <w:szCs w:val="28"/>
          <w:lang w:val="ru-RU"/>
        </w:rPr>
        <w:t xml:space="preserve"> </w:t>
      </w:r>
      <w:proofErr w:type="spellStart"/>
      <w:r w:rsidRPr="007F57C8">
        <w:rPr>
          <w:rFonts w:ascii="Times New Roman" w:hAnsi="Times New Roman" w:cs="Times New Roman"/>
          <w:sz w:val="28"/>
          <w:szCs w:val="28"/>
          <w:lang w:val="ru-RU"/>
        </w:rPr>
        <w:t>Пробиотиктерді</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аквакультурада</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антибиотиктерді</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пайдалануды</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азайту</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үшін</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инновациялық</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балама</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ретінде</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пайдалану</w:t>
      </w:r>
      <w:proofErr w:type="spellEnd"/>
    </w:p>
    <w:p w14:paraId="1C33CE10" w14:textId="326A9CD6" w:rsidR="00A26E2C" w:rsidRPr="007F57C8" w:rsidRDefault="00A26E2C" w:rsidP="00A26E2C">
      <w:pPr>
        <w:spacing w:after="0" w:line="240" w:lineRule="auto"/>
        <w:ind w:firstLine="567"/>
        <w:jc w:val="center"/>
        <w:rPr>
          <w:rFonts w:ascii="Times New Roman" w:hAnsi="Times New Roman" w:cs="Times New Roman"/>
          <w:sz w:val="28"/>
          <w:szCs w:val="28"/>
          <w:lang w:val="ru-RU"/>
        </w:rPr>
      </w:pPr>
    </w:p>
    <w:p w14:paraId="5BF7776F" w14:textId="7755AAE1" w:rsidR="005258B3" w:rsidRPr="007F57C8" w:rsidRDefault="005258B3" w:rsidP="005258B3">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 xml:space="preserve">Аквакультурада пробиотикалық микроорганизмдер ретінде жиі қолданылатын бактериялардың арасында көрнекті топтарға сүт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 бактериялары (</w:t>
      </w:r>
      <w:r w:rsidR="006C4750">
        <w:rPr>
          <w:rFonts w:ascii="Times New Roman" w:hAnsi="Times New Roman" w:cs="Times New Roman"/>
          <w:sz w:val="28"/>
          <w:szCs w:val="28"/>
        </w:rPr>
        <w:t>СҚБ</w:t>
      </w:r>
      <w:r w:rsidRPr="007F57C8">
        <w:rPr>
          <w:rFonts w:ascii="Times New Roman" w:hAnsi="Times New Roman" w:cs="Times New Roman"/>
          <w:sz w:val="28"/>
          <w:szCs w:val="28"/>
        </w:rPr>
        <w:t xml:space="preserve">), </w:t>
      </w:r>
      <w:r w:rsidRPr="007F57C8">
        <w:rPr>
          <w:rFonts w:ascii="Times New Roman" w:hAnsi="Times New Roman" w:cs="Times New Roman"/>
          <w:i/>
          <w:sz w:val="28"/>
          <w:szCs w:val="28"/>
        </w:rPr>
        <w:t>Bacillus, Alteromonas, Arthrobacter, Bifidobacterium, Clostridium, Paenibacillus, Phaeobacter, Pseudoalteromonas, Pseudomonas, Rhodosporidium, Roseobacter жатады және Streptomyces</w:t>
      </w:r>
      <w:r w:rsidR="00853F4D" w:rsidRPr="007F57C8">
        <w:rPr>
          <w:rFonts w:ascii="Times New Roman" w:hAnsi="Times New Roman" w:cs="Times New Roman"/>
          <w:sz w:val="28"/>
          <w:szCs w:val="28"/>
        </w:rPr>
        <w:t xml:space="preserve"> [</w:t>
      </w:r>
      <w:r w:rsidRPr="007F57C8">
        <w:rPr>
          <w:rFonts w:ascii="Times New Roman" w:hAnsi="Times New Roman" w:cs="Times New Roman"/>
          <w:sz w:val="28"/>
          <w:szCs w:val="28"/>
        </w:rPr>
        <w:t xml:space="preserve">169]. </w:t>
      </w:r>
      <w:r w:rsidR="00853F4D" w:rsidRPr="007F57C8">
        <w:rPr>
          <w:rFonts w:ascii="Times New Roman" w:hAnsi="Times New Roman" w:cs="Times New Roman"/>
          <w:sz w:val="28"/>
          <w:szCs w:val="28"/>
        </w:rPr>
        <w:t>Сонымен қатар, микробалдырлар (</w:t>
      </w:r>
      <w:r w:rsidRPr="007F57C8">
        <w:rPr>
          <w:rFonts w:ascii="Times New Roman" w:hAnsi="Times New Roman" w:cs="Times New Roman"/>
          <w:i/>
          <w:sz w:val="28"/>
          <w:szCs w:val="28"/>
        </w:rPr>
        <w:t>Tetraselmis</w:t>
      </w:r>
      <w:r w:rsidRPr="007F57C8">
        <w:rPr>
          <w:rFonts w:ascii="Times New Roman" w:hAnsi="Times New Roman" w:cs="Times New Roman"/>
          <w:sz w:val="28"/>
          <w:szCs w:val="28"/>
        </w:rPr>
        <w:t xml:space="preserve">) және </w:t>
      </w:r>
      <w:r w:rsidRPr="007F57C8">
        <w:rPr>
          <w:rFonts w:ascii="Times New Roman" w:hAnsi="Times New Roman" w:cs="Times New Roman"/>
          <w:i/>
          <w:sz w:val="28"/>
          <w:szCs w:val="28"/>
        </w:rPr>
        <w:t>Debaryomyces, Phaffia</w:t>
      </w:r>
      <w:r w:rsidRPr="007F57C8">
        <w:rPr>
          <w:rFonts w:ascii="Times New Roman" w:hAnsi="Times New Roman" w:cs="Times New Roman"/>
          <w:sz w:val="28"/>
          <w:szCs w:val="28"/>
        </w:rPr>
        <w:t xml:space="preserve"> және </w:t>
      </w:r>
      <w:r w:rsidRPr="007F57C8">
        <w:rPr>
          <w:rFonts w:ascii="Times New Roman" w:hAnsi="Times New Roman" w:cs="Times New Roman"/>
          <w:i/>
          <w:sz w:val="28"/>
          <w:szCs w:val="28"/>
        </w:rPr>
        <w:t xml:space="preserve">Saccharomyces </w:t>
      </w:r>
      <w:r w:rsidRPr="007F57C8">
        <w:rPr>
          <w:rFonts w:ascii="Times New Roman" w:hAnsi="Times New Roman" w:cs="Times New Roman"/>
          <w:sz w:val="28"/>
          <w:szCs w:val="28"/>
        </w:rPr>
        <w:t>тұқымдас ашытқылар сияқты эукариоттық микроорганизмдер пробиотикалық бағ</w:t>
      </w:r>
      <w:r w:rsidR="00853F4D" w:rsidRPr="007F57C8">
        <w:rPr>
          <w:rFonts w:ascii="Times New Roman" w:hAnsi="Times New Roman" w:cs="Times New Roman"/>
          <w:sz w:val="28"/>
          <w:szCs w:val="28"/>
        </w:rPr>
        <w:t>алауда тиімділігін көрсетті [169</w:t>
      </w:r>
      <w:r w:rsidRPr="007F57C8">
        <w:rPr>
          <w:rFonts w:ascii="Times New Roman" w:hAnsi="Times New Roman" w:cs="Times New Roman"/>
          <w:sz w:val="28"/>
          <w:szCs w:val="28"/>
        </w:rPr>
        <w:t xml:space="preserve">]. Сонымен қатар, </w:t>
      </w:r>
      <w:r w:rsidRPr="006C4750">
        <w:rPr>
          <w:rFonts w:ascii="Times New Roman" w:hAnsi="Times New Roman" w:cs="Times New Roman"/>
          <w:i/>
          <w:iCs/>
          <w:sz w:val="28"/>
          <w:szCs w:val="28"/>
        </w:rPr>
        <w:t>Aeromonas</w:t>
      </w:r>
      <w:r w:rsidRPr="007F57C8">
        <w:rPr>
          <w:rFonts w:ascii="Times New Roman" w:hAnsi="Times New Roman" w:cs="Times New Roman"/>
          <w:sz w:val="28"/>
          <w:szCs w:val="28"/>
        </w:rPr>
        <w:t xml:space="preserve"> және </w:t>
      </w:r>
      <w:r w:rsidRPr="006C4750">
        <w:rPr>
          <w:rFonts w:ascii="Times New Roman" w:hAnsi="Times New Roman" w:cs="Times New Roman"/>
          <w:i/>
          <w:iCs/>
          <w:sz w:val="28"/>
          <w:szCs w:val="28"/>
        </w:rPr>
        <w:t xml:space="preserve">Vibrio </w:t>
      </w:r>
      <w:r w:rsidRPr="007F57C8">
        <w:rPr>
          <w:rFonts w:ascii="Times New Roman" w:hAnsi="Times New Roman" w:cs="Times New Roman"/>
          <w:sz w:val="28"/>
          <w:szCs w:val="28"/>
        </w:rPr>
        <w:t>патогендік тұқымдарының кейбір изоляттары пробиотикалық қаси</w:t>
      </w:r>
      <w:r w:rsidR="00853F4D" w:rsidRPr="007F57C8">
        <w:rPr>
          <w:rFonts w:ascii="Times New Roman" w:hAnsi="Times New Roman" w:cs="Times New Roman"/>
          <w:sz w:val="28"/>
          <w:szCs w:val="28"/>
        </w:rPr>
        <w:t>еттерді көрсетеді [</w:t>
      </w:r>
      <w:r w:rsidRPr="007F57C8">
        <w:rPr>
          <w:rFonts w:ascii="Times New Roman" w:hAnsi="Times New Roman" w:cs="Times New Roman"/>
          <w:sz w:val="28"/>
          <w:szCs w:val="28"/>
        </w:rPr>
        <w:t>170].</w:t>
      </w:r>
    </w:p>
    <w:p w14:paraId="6EC71020" w14:textId="4584FD7B" w:rsidR="0017334F" w:rsidRPr="007F57C8" w:rsidRDefault="00E02070" w:rsidP="00EA502D">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Аквакультура</w:t>
      </w:r>
      <w:r w:rsidR="005258B3" w:rsidRPr="007F57C8">
        <w:rPr>
          <w:rFonts w:ascii="Times New Roman" w:hAnsi="Times New Roman" w:cs="Times New Roman"/>
          <w:sz w:val="28"/>
          <w:szCs w:val="28"/>
        </w:rPr>
        <w:t>ны</w:t>
      </w:r>
      <w:r w:rsidR="00BC4BBD" w:rsidRPr="007F57C8">
        <w:rPr>
          <w:rFonts w:ascii="Times New Roman" w:hAnsi="Times New Roman" w:cs="Times New Roman"/>
          <w:sz w:val="28"/>
          <w:szCs w:val="28"/>
        </w:rPr>
        <w:t>ң</w:t>
      </w:r>
      <w:r w:rsidR="0017334F" w:rsidRPr="007F57C8">
        <w:rPr>
          <w:rFonts w:ascii="Times New Roman" w:hAnsi="Times New Roman" w:cs="Times New Roman"/>
          <w:sz w:val="28"/>
          <w:szCs w:val="28"/>
        </w:rPr>
        <w:t xml:space="preserve"> тиімділігі негізінен пайдаланылатын жемнің сапасы мен санына байланысты. Азық</w:t>
      </w:r>
      <w:r w:rsidR="004543E0" w:rsidRPr="007F57C8">
        <w:rPr>
          <w:rFonts w:ascii="Times New Roman" w:hAnsi="Times New Roman" w:cs="Times New Roman"/>
          <w:sz w:val="28"/>
          <w:szCs w:val="28"/>
        </w:rPr>
        <w:t>–</w:t>
      </w:r>
      <w:r w:rsidR="0017334F" w:rsidRPr="007F57C8">
        <w:rPr>
          <w:rFonts w:ascii="Times New Roman" w:hAnsi="Times New Roman" w:cs="Times New Roman"/>
          <w:sz w:val="28"/>
          <w:szCs w:val="28"/>
        </w:rPr>
        <w:t>түлік шығындарының төмендеуі балық шаруашылығының рентабельділігін арттыратын негізгі экономикалық факт</w:t>
      </w:r>
      <w:r w:rsidR="00BA0AA1" w:rsidRPr="007F57C8">
        <w:rPr>
          <w:rFonts w:ascii="Times New Roman" w:hAnsi="Times New Roman" w:cs="Times New Roman"/>
          <w:sz w:val="28"/>
          <w:szCs w:val="28"/>
        </w:rPr>
        <w:t xml:space="preserve">орлардың </w:t>
      </w:r>
      <w:r w:rsidR="005258B3" w:rsidRPr="007F57C8">
        <w:rPr>
          <w:rFonts w:ascii="Times New Roman" w:hAnsi="Times New Roman" w:cs="Times New Roman"/>
          <w:sz w:val="28"/>
          <w:szCs w:val="28"/>
        </w:rPr>
        <w:t>бірі болып табылады</w:t>
      </w:r>
      <w:r w:rsidR="0017334F" w:rsidRPr="007F57C8">
        <w:rPr>
          <w:rFonts w:ascii="Times New Roman" w:hAnsi="Times New Roman" w:cs="Times New Roman"/>
          <w:sz w:val="28"/>
          <w:szCs w:val="28"/>
        </w:rPr>
        <w:t>. Жемге қосылған пробиотиктер балықтың өсу бірлігіне жемді тұтынуға айтарлықтай әсер етеді, өйткені олар олардың толық сіңуіне ықпал етеді, жеммен бірге келетін микотоксиндерді бейтараптандырады, патогендік микрофлораныесыстырады, балық ағзасының</w:t>
      </w:r>
      <w:r w:rsidR="00BA0AA1" w:rsidRPr="007F57C8">
        <w:rPr>
          <w:rFonts w:ascii="Times New Roman" w:hAnsi="Times New Roman" w:cs="Times New Roman"/>
          <w:sz w:val="28"/>
          <w:szCs w:val="28"/>
        </w:rPr>
        <w:t xml:space="preserve"> ж</w:t>
      </w:r>
      <w:r w:rsidR="005B4776" w:rsidRPr="007F57C8">
        <w:rPr>
          <w:rFonts w:ascii="Times New Roman" w:hAnsi="Times New Roman" w:cs="Times New Roman"/>
          <w:sz w:val="28"/>
          <w:szCs w:val="28"/>
        </w:rPr>
        <w:t>алпы төзімділігін күшейтеді [171</w:t>
      </w:r>
      <w:r w:rsidR="0017334F" w:rsidRPr="007F57C8">
        <w:rPr>
          <w:rFonts w:ascii="Times New Roman" w:hAnsi="Times New Roman" w:cs="Times New Roman"/>
          <w:sz w:val="28"/>
          <w:szCs w:val="28"/>
        </w:rPr>
        <w:t>].</w:t>
      </w:r>
    </w:p>
    <w:p w14:paraId="4CE53995" w14:textId="4CC1460B" w:rsidR="00454824" w:rsidRPr="00454824" w:rsidRDefault="0017334F" w:rsidP="00454824">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lastRenderedPageBreak/>
        <w:t xml:space="preserve">Алдыңғы зерттеулер пробиотиктерді балық тағамында қолданудың пайдалы әсері туралы хабарлады. Жарияланған жұмыстарға сәйкес, коммерциялық пробиотиктердің көпшілігінде негізінен </w:t>
      </w:r>
      <w:r w:rsidRPr="007F57C8">
        <w:rPr>
          <w:rFonts w:ascii="Times New Roman" w:hAnsi="Times New Roman" w:cs="Times New Roman"/>
          <w:i/>
          <w:sz w:val="28"/>
          <w:szCs w:val="28"/>
        </w:rPr>
        <w:t>Lactobacil</w:t>
      </w:r>
      <w:r w:rsidR="00BF1B5F" w:rsidRPr="007F57C8">
        <w:rPr>
          <w:rFonts w:ascii="Times New Roman" w:hAnsi="Times New Roman" w:cs="Times New Roman"/>
          <w:i/>
          <w:sz w:val="28"/>
          <w:szCs w:val="28"/>
        </w:rPr>
        <w:t>lus</w:t>
      </w:r>
      <w:r w:rsidR="00BF1B5F" w:rsidRPr="007F57C8">
        <w:rPr>
          <w:rFonts w:ascii="Times New Roman" w:hAnsi="Times New Roman" w:cs="Times New Roman"/>
          <w:sz w:val="28"/>
          <w:szCs w:val="28"/>
        </w:rPr>
        <w:t xml:space="preserve"> және </w:t>
      </w:r>
      <w:r w:rsidR="00BF1B5F" w:rsidRPr="006C4750">
        <w:rPr>
          <w:rFonts w:ascii="Times New Roman" w:hAnsi="Times New Roman" w:cs="Times New Roman"/>
          <w:i/>
          <w:iCs/>
          <w:sz w:val="28"/>
          <w:szCs w:val="28"/>
        </w:rPr>
        <w:t xml:space="preserve">Bacillus </w:t>
      </w:r>
      <w:r w:rsidR="005B4776" w:rsidRPr="006C4750">
        <w:rPr>
          <w:rFonts w:ascii="Times New Roman" w:hAnsi="Times New Roman" w:cs="Times New Roman"/>
          <w:i/>
          <w:iCs/>
          <w:sz w:val="28"/>
          <w:szCs w:val="28"/>
        </w:rPr>
        <w:t>sp</w:t>
      </w:r>
      <w:r w:rsidR="00C909FC">
        <w:rPr>
          <w:rFonts w:ascii="Times New Roman" w:hAnsi="Times New Roman" w:cs="Times New Roman"/>
          <w:i/>
          <w:iCs/>
          <w:sz w:val="28"/>
          <w:szCs w:val="28"/>
        </w:rPr>
        <w:t>.</w:t>
      </w:r>
      <w:r w:rsidR="005B4776" w:rsidRPr="007F57C8">
        <w:rPr>
          <w:rFonts w:ascii="Times New Roman" w:hAnsi="Times New Roman" w:cs="Times New Roman"/>
          <w:sz w:val="28"/>
          <w:szCs w:val="28"/>
        </w:rPr>
        <w:t xml:space="preserve"> бар. [172,173</w:t>
      </w:r>
      <w:r w:rsidRPr="007F57C8">
        <w:rPr>
          <w:rFonts w:ascii="Times New Roman" w:hAnsi="Times New Roman" w:cs="Times New Roman"/>
          <w:sz w:val="28"/>
          <w:szCs w:val="28"/>
        </w:rPr>
        <w:t>].</w:t>
      </w:r>
    </w:p>
    <w:p w14:paraId="570C67D7" w14:textId="19123FC1" w:rsidR="0017334F" w:rsidRPr="007F57C8" w:rsidRDefault="0017334F" w:rsidP="00454824">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Пробиотиктің жалпы әсер ету механизмі</w:t>
      </w:r>
      <w:r w:rsidR="00454824">
        <w:rPr>
          <w:rFonts w:ascii="Times New Roman" w:hAnsi="Times New Roman" w:cs="Times New Roman"/>
          <w:sz w:val="28"/>
          <w:szCs w:val="28"/>
        </w:rPr>
        <w:t xml:space="preserve">. </w:t>
      </w:r>
      <w:r w:rsidRPr="007F57C8">
        <w:rPr>
          <w:rFonts w:ascii="Times New Roman" w:hAnsi="Times New Roman" w:cs="Times New Roman"/>
          <w:sz w:val="28"/>
          <w:szCs w:val="28"/>
        </w:rPr>
        <w:t xml:space="preserve">Балық өсіруге арналған тиімді пробиотик, ішектерді колонизациялауға қабілетті және екі есе пайдалы әсерге ие. Пробиотиктер макроорганизмге оң әсерін механизмдердің бүкіл арсеналы арқылы жүзеге асырады, олардың барлығы әлі толық шешілмеген. Жақсы зерттелгендердің арасында патогендік және оппортунистік микроорганизмдерге қарсы </w:t>
      </w:r>
      <w:r w:rsidR="00BF1B5F" w:rsidRPr="007F57C8">
        <w:rPr>
          <w:rFonts w:ascii="Times New Roman" w:hAnsi="Times New Roman" w:cs="Times New Roman"/>
          <w:sz w:val="28"/>
          <w:szCs w:val="28"/>
        </w:rPr>
        <w:t>а</w:t>
      </w:r>
      <w:r w:rsidR="005B4776" w:rsidRPr="007F57C8">
        <w:rPr>
          <w:rFonts w:ascii="Times New Roman" w:hAnsi="Times New Roman" w:cs="Times New Roman"/>
          <w:sz w:val="28"/>
          <w:szCs w:val="28"/>
        </w:rPr>
        <w:t>нтагонистік белсенділік бар [174</w:t>
      </w:r>
      <w:r w:rsidRPr="007F57C8">
        <w:rPr>
          <w:rFonts w:ascii="Times New Roman" w:hAnsi="Times New Roman" w:cs="Times New Roman"/>
          <w:sz w:val="28"/>
          <w:szCs w:val="28"/>
        </w:rPr>
        <w:t>]. Екіншіден, пробиотиктер ішек эпителийінің жасушаларына жабысқақ белсенділікке ие және ішек қабырғасындағы адгезия аймақтары үшін және соның салдарынан қоректік заттарды шектеу үшін патогендік және оппортунистік микробтармен сәтті бәсекелесе алады, бұл сайып келгенде қажетсіз микрофл</w:t>
      </w:r>
      <w:r w:rsidR="00BF1B5F" w:rsidRPr="007F57C8">
        <w:rPr>
          <w:rFonts w:ascii="Times New Roman" w:hAnsi="Times New Roman" w:cs="Times New Roman"/>
          <w:sz w:val="28"/>
          <w:szCs w:val="28"/>
        </w:rPr>
        <w:t>о</w:t>
      </w:r>
      <w:r w:rsidR="005B4776" w:rsidRPr="007F57C8">
        <w:rPr>
          <w:rFonts w:ascii="Times New Roman" w:hAnsi="Times New Roman" w:cs="Times New Roman"/>
          <w:sz w:val="28"/>
          <w:szCs w:val="28"/>
        </w:rPr>
        <w:t>раның өсуін тежеуге әкеледі [175</w:t>
      </w:r>
      <w:r w:rsidRPr="007F57C8">
        <w:rPr>
          <w:rFonts w:ascii="Times New Roman" w:hAnsi="Times New Roman" w:cs="Times New Roman"/>
          <w:sz w:val="28"/>
          <w:szCs w:val="28"/>
        </w:rPr>
        <w:t xml:space="preserve">]. </w:t>
      </w:r>
    </w:p>
    <w:p w14:paraId="1FB85F7C" w14:textId="51FA3246" w:rsidR="0017334F" w:rsidRPr="007F57C8" w:rsidRDefault="0017334F" w:rsidP="00454824">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Пробиотиктер ретінде қолданылатын грам</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позитивті микроорганизмдер балықтың өсу қарқыны мен иммунитетіне әсер етеді</w:t>
      </w:r>
      <w:r w:rsidR="00454824">
        <w:rPr>
          <w:rFonts w:ascii="Times New Roman" w:hAnsi="Times New Roman" w:cs="Times New Roman"/>
          <w:sz w:val="28"/>
          <w:szCs w:val="28"/>
        </w:rPr>
        <w:t xml:space="preserve">. </w:t>
      </w:r>
      <w:r w:rsidRPr="007F57C8">
        <w:rPr>
          <w:rFonts w:ascii="Times New Roman" w:hAnsi="Times New Roman" w:cs="Times New Roman"/>
          <w:sz w:val="28"/>
          <w:szCs w:val="28"/>
        </w:rPr>
        <w:t xml:space="preserve">Бацилла түрлері. Пробиотиктер ретінде пайдаланылуы мүмкін микроорганизмдерді іздеу пробиотикалық препараттардың дамуына негіз болады. Пробиотиктер ретінде пайдаланылатын немесе потенциалды пробиотиктер ретінде </w:t>
      </w:r>
      <w:r w:rsidR="005B4776" w:rsidRPr="007F57C8">
        <w:rPr>
          <w:rFonts w:ascii="Times New Roman" w:hAnsi="Times New Roman" w:cs="Times New Roman"/>
          <w:sz w:val="28"/>
          <w:szCs w:val="28"/>
        </w:rPr>
        <w:t>сыналған микробтық организмдер 3</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кестеде келтірілген. Түзету пробиотиктерін әзірлеу үшін көпжылдық мақсатты скрининг нәтижесінде </w:t>
      </w:r>
      <w:r w:rsidRPr="007F57C8">
        <w:rPr>
          <w:rFonts w:ascii="Times New Roman" w:hAnsi="Times New Roman" w:cs="Times New Roman"/>
          <w:i/>
          <w:sz w:val="28"/>
          <w:szCs w:val="28"/>
        </w:rPr>
        <w:t>Bacillus subtilis</w:t>
      </w:r>
      <w:r w:rsidRPr="007F57C8">
        <w:rPr>
          <w:rFonts w:ascii="Times New Roman" w:hAnsi="Times New Roman" w:cs="Times New Roman"/>
          <w:sz w:val="28"/>
          <w:szCs w:val="28"/>
        </w:rPr>
        <w:t xml:space="preserve"> және </w:t>
      </w:r>
      <w:r w:rsidRPr="007F57C8">
        <w:rPr>
          <w:rFonts w:ascii="Times New Roman" w:hAnsi="Times New Roman" w:cs="Times New Roman"/>
          <w:i/>
          <w:sz w:val="28"/>
          <w:szCs w:val="28"/>
        </w:rPr>
        <w:t>B. licheniformis, B. coagulans, B. firmicutes (Paenibacil</w:t>
      </w:r>
      <w:r w:rsidR="00C6540F" w:rsidRPr="007F57C8">
        <w:rPr>
          <w:rFonts w:ascii="Times New Roman" w:hAnsi="Times New Roman" w:cs="Times New Roman"/>
          <w:i/>
          <w:sz w:val="28"/>
          <w:szCs w:val="28"/>
        </w:rPr>
        <w:t>lus polymyxa), B. pumilus</w:t>
      </w:r>
      <w:r w:rsidR="00C6540F" w:rsidRPr="007F57C8">
        <w:rPr>
          <w:rFonts w:ascii="Times New Roman" w:hAnsi="Times New Roman" w:cs="Times New Roman"/>
          <w:sz w:val="28"/>
          <w:szCs w:val="28"/>
        </w:rPr>
        <w:t xml:space="preserve"> [172-</w:t>
      </w:r>
      <w:r w:rsidR="005B4776" w:rsidRPr="007F57C8">
        <w:rPr>
          <w:rFonts w:ascii="Times New Roman" w:hAnsi="Times New Roman" w:cs="Times New Roman"/>
          <w:sz w:val="28"/>
          <w:szCs w:val="28"/>
        </w:rPr>
        <w:t>175</w:t>
      </w:r>
      <w:r w:rsidRPr="007F57C8">
        <w:rPr>
          <w:rFonts w:ascii="Times New Roman" w:hAnsi="Times New Roman" w:cs="Times New Roman"/>
          <w:sz w:val="28"/>
          <w:szCs w:val="28"/>
        </w:rPr>
        <w:t>] сияқты штамдар таңдалды. Бұл бактериялардың кейбір эксперименттік штамдары патогендік және оппортунистік микроорганизмдердің кең ауқымына қатысты айқын антагонистік белсенділік</w:t>
      </w:r>
      <w:r w:rsidR="005B4776" w:rsidRPr="007F57C8">
        <w:rPr>
          <w:rFonts w:ascii="Times New Roman" w:hAnsi="Times New Roman" w:cs="Times New Roman"/>
          <w:sz w:val="28"/>
          <w:szCs w:val="28"/>
        </w:rPr>
        <w:t>ке ие болуы мүмкін [176</w:t>
      </w:r>
      <w:r w:rsidRPr="007F57C8">
        <w:rPr>
          <w:rFonts w:ascii="Times New Roman" w:hAnsi="Times New Roman" w:cs="Times New Roman"/>
          <w:sz w:val="28"/>
          <w:szCs w:val="28"/>
        </w:rPr>
        <w:t>]. Бациллалар сапрофиттер болып табылады және ақуыз субстраттарының ыдырауының негізгі қатысушылары болып табылады. Жоғары белсенділігінің арқасында олар көбінесе басқа микроорганизмдерге қарсы антагонист болып табылады. Бұл бактериялардың маңызды артықшылықтарының бірі</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олардың спора түзу қабілеті, бұл оларға қоршаған ортаның қолайсыз жағдайларында өміршеңдігін сақтауға мүмкіндік береді (оның ішінде түйіршіктеу және экструзия процесінде шикізат пен </w:t>
      </w:r>
      <w:r w:rsidR="00BF1B5F" w:rsidRPr="007F57C8">
        <w:rPr>
          <w:rFonts w:ascii="Times New Roman" w:hAnsi="Times New Roman" w:cs="Times New Roman"/>
          <w:sz w:val="28"/>
          <w:szCs w:val="28"/>
        </w:rPr>
        <w:t>ж</w:t>
      </w:r>
      <w:r w:rsidR="005B4776" w:rsidRPr="007F57C8">
        <w:rPr>
          <w:rFonts w:ascii="Times New Roman" w:hAnsi="Times New Roman" w:cs="Times New Roman"/>
          <w:sz w:val="28"/>
          <w:szCs w:val="28"/>
        </w:rPr>
        <w:t>емді ылғалды жылумен өңдеу) [177</w:t>
      </w:r>
      <w:r w:rsidRPr="007F57C8">
        <w:rPr>
          <w:rFonts w:ascii="Times New Roman" w:hAnsi="Times New Roman" w:cs="Times New Roman"/>
          <w:sz w:val="28"/>
          <w:szCs w:val="28"/>
        </w:rPr>
        <w:t xml:space="preserve">]. Спораға төзімділікті әртүрлі факторлармен түсіндіруге болады, мысалы, қалың споралы ақуыз қабаттарының болуы, спора ядросының өткізгіштігінің төмендеуі немесе спора ядросындағы судың төмендеуі </w:t>
      </w:r>
      <w:r w:rsidR="005B4776" w:rsidRPr="007F57C8">
        <w:rPr>
          <w:rFonts w:ascii="Times New Roman" w:hAnsi="Times New Roman" w:cs="Times New Roman"/>
          <w:sz w:val="28"/>
          <w:szCs w:val="28"/>
        </w:rPr>
        <w:t>[178</w:t>
      </w:r>
      <w:r w:rsidR="00BF1B5F" w:rsidRPr="007F57C8">
        <w:rPr>
          <w:rFonts w:ascii="Times New Roman" w:hAnsi="Times New Roman" w:cs="Times New Roman"/>
          <w:sz w:val="28"/>
          <w:szCs w:val="28"/>
        </w:rPr>
        <w:t>]</w:t>
      </w:r>
      <w:r w:rsidR="005B4776" w:rsidRPr="007F57C8">
        <w:rPr>
          <w:rFonts w:ascii="Times New Roman" w:hAnsi="Times New Roman" w:cs="Times New Roman"/>
          <w:sz w:val="28"/>
          <w:szCs w:val="28"/>
        </w:rPr>
        <w:t>.</w:t>
      </w:r>
    </w:p>
    <w:p w14:paraId="7F33D137" w14:textId="2FCE80D9" w:rsidR="0017334F" w:rsidRPr="007F57C8" w:rsidRDefault="0017334F" w:rsidP="00EA502D">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i/>
          <w:sz w:val="28"/>
          <w:szCs w:val="28"/>
        </w:rPr>
        <w:t>Bacillus spp.</w:t>
      </w:r>
      <w:r w:rsidRPr="007F57C8">
        <w:rPr>
          <w:rFonts w:ascii="Times New Roman" w:hAnsi="Times New Roman" w:cs="Times New Roman"/>
          <w:sz w:val="28"/>
          <w:szCs w:val="28"/>
        </w:rPr>
        <w:t xml:space="preserve"> жасушадан тыс ферменттер шығару қабілетімен танымал. Акваөсіру жемінде қолданған кезде бұл ферменттер сіңімділігін жақсартады және жемнің конверсия жылдамдығын төмендетеді. Сайып келгенде, акваөсіру жеміндегі Жем конверсиясының жоғарылауы экономикалық тұрғыдан тиімді, өйткені жем өндіруші үшін негізгі шығын көзі бола алады, сонымен қатар қалдықтарды азайту арқылы судың са</w:t>
      </w:r>
      <w:r w:rsidR="00BF1B5F" w:rsidRPr="007F57C8">
        <w:rPr>
          <w:rFonts w:ascii="Times New Roman" w:hAnsi="Times New Roman" w:cs="Times New Roman"/>
          <w:sz w:val="28"/>
          <w:szCs w:val="28"/>
        </w:rPr>
        <w:t>п</w:t>
      </w:r>
      <w:r w:rsidR="005B4776" w:rsidRPr="007F57C8">
        <w:rPr>
          <w:rFonts w:ascii="Times New Roman" w:hAnsi="Times New Roman" w:cs="Times New Roman"/>
          <w:sz w:val="28"/>
          <w:szCs w:val="28"/>
        </w:rPr>
        <w:t>асын жақсартуға көмектеседі [179</w:t>
      </w:r>
      <w:r w:rsidRPr="007F57C8">
        <w:rPr>
          <w:rFonts w:ascii="Times New Roman" w:hAnsi="Times New Roman" w:cs="Times New Roman"/>
          <w:sz w:val="28"/>
          <w:szCs w:val="28"/>
        </w:rPr>
        <w:t xml:space="preserve">]. Зерттеулер көрсеткендей, олар ішекте биологиялық белсенді заттарды шығарады және әртүрлі ас қорыту ферменттерін шығарады. Нәтижесінде ас қорыту жақсарады, тағамның сіңуі жоғарылайды, дене салмағының орташа тәуліктік </w:t>
      </w:r>
      <w:r w:rsidRPr="007F57C8">
        <w:rPr>
          <w:rFonts w:ascii="Times New Roman" w:hAnsi="Times New Roman" w:cs="Times New Roman"/>
          <w:sz w:val="28"/>
          <w:szCs w:val="28"/>
        </w:rPr>
        <w:lastRenderedPageBreak/>
        <w:t xml:space="preserve">өсуі артады және балықтың өсуі ынталандырылады. Мысалы, </w:t>
      </w:r>
      <w:r w:rsidRPr="007F57C8">
        <w:rPr>
          <w:rFonts w:ascii="Times New Roman" w:hAnsi="Times New Roman" w:cs="Times New Roman"/>
          <w:i/>
          <w:sz w:val="28"/>
          <w:szCs w:val="28"/>
        </w:rPr>
        <w:t>Bacillus spp.</w:t>
      </w:r>
      <w:r w:rsidRPr="007F57C8">
        <w:rPr>
          <w:rFonts w:ascii="Times New Roman" w:hAnsi="Times New Roman" w:cs="Times New Roman"/>
          <w:sz w:val="28"/>
          <w:szCs w:val="28"/>
        </w:rPr>
        <w:t xml:space="preserve"> тоғаннан оқшауланған кәдімгі тұқы</w:t>
      </w:r>
      <w:r w:rsidR="005B4776" w:rsidRPr="007F57C8">
        <w:rPr>
          <w:rFonts w:ascii="Times New Roman" w:hAnsi="Times New Roman" w:cs="Times New Roman"/>
          <w:sz w:val="28"/>
          <w:szCs w:val="28"/>
        </w:rPr>
        <w:t xml:space="preserve"> өнімділікті ынталандырды [180</w:t>
      </w:r>
      <w:r w:rsidRPr="007F57C8">
        <w:rPr>
          <w:rFonts w:ascii="Times New Roman" w:hAnsi="Times New Roman" w:cs="Times New Roman"/>
          <w:sz w:val="28"/>
          <w:szCs w:val="28"/>
        </w:rPr>
        <w:t>].</w:t>
      </w:r>
    </w:p>
    <w:p w14:paraId="01EE1B87" w14:textId="2793E8AB" w:rsidR="0017334F" w:rsidRPr="007F57C8" w:rsidRDefault="0087737B" w:rsidP="00EA502D">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 xml:space="preserve">Ішек люменінде тіршілік ететін және көбейетін Bacillus subtilis бактериялары патогендік және оппортунистік микрофлораның дамуын тежейтін метаболиттер шығарады, соның ішінде стафилококктар, қарапайымдылар, шигеллалар, эшерихиялар, псевдомоналар, </w:t>
      </w:r>
      <w:r w:rsidRPr="006C4750">
        <w:rPr>
          <w:rFonts w:ascii="Times New Roman" w:hAnsi="Times New Roman" w:cs="Times New Roman"/>
          <w:i/>
          <w:iCs/>
          <w:sz w:val="28"/>
          <w:szCs w:val="28"/>
        </w:rPr>
        <w:t>Candida</w:t>
      </w:r>
      <w:r w:rsidRPr="007F57C8">
        <w:rPr>
          <w:rFonts w:ascii="Times New Roman" w:hAnsi="Times New Roman" w:cs="Times New Roman"/>
          <w:sz w:val="28"/>
          <w:szCs w:val="28"/>
        </w:rPr>
        <w:t xml:space="preserve"> саңырауқұлақтары және басқа микроорганизмдер</w:t>
      </w:r>
      <w:r w:rsidR="005B4776" w:rsidRPr="007F57C8">
        <w:rPr>
          <w:rFonts w:ascii="Times New Roman" w:hAnsi="Times New Roman" w:cs="Times New Roman"/>
          <w:sz w:val="28"/>
          <w:szCs w:val="28"/>
        </w:rPr>
        <w:t>[181</w:t>
      </w:r>
      <w:r w:rsidR="0017334F" w:rsidRPr="007F57C8">
        <w:rPr>
          <w:rFonts w:ascii="Times New Roman" w:hAnsi="Times New Roman" w:cs="Times New Roman"/>
          <w:sz w:val="28"/>
          <w:szCs w:val="28"/>
        </w:rPr>
        <w:t xml:space="preserve">]. </w:t>
      </w:r>
      <w:r w:rsidR="0017334F" w:rsidRPr="006C4750">
        <w:rPr>
          <w:rFonts w:ascii="Times New Roman" w:hAnsi="Times New Roman" w:cs="Times New Roman"/>
          <w:i/>
          <w:iCs/>
          <w:sz w:val="28"/>
          <w:szCs w:val="28"/>
        </w:rPr>
        <w:t>Bacillus subtilis</w:t>
      </w:r>
      <w:r w:rsidR="0017334F" w:rsidRPr="007F57C8">
        <w:rPr>
          <w:rFonts w:ascii="Times New Roman" w:hAnsi="Times New Roman" w:cs="Times New Roman"/>
          <w:sz w:val="28"/>
          <w:szCs w:val="28"/>
        </w:rPr>
        <w:t xml:space="preserve"> бактериялары балықтың ішегінде колониялар құра алмайды</w:t>
      </w:r>
      <w:r w:rsidR="004543E0" w:rsidRPr="007F57C8">
        <w:rPr>
          <w:rFonts w:ascii="Times New Roman" w:hAnsi="Times New Roman" w:cs="Times New Roman"/>
          <w:sz w:val="28"/>
          <w:szCs w:val="28"/>
        </w:rPr>
        <w:t>–</w:t>
      </w:r>
      <w:r w:rsidR="0017334F" w:rsidRPr="007F57C8">
        <w:rPr>
          <w:rFonts w:ascii="Times New Roman" w:hAnsi="Times New Roman" w:cs="Times New Roman"/>
          <w:sz w:val="28"/>
          <w:szCs w:val="28"/>
        </w:rPr>
        <w:t xml:space="preserve">препаратты тоқтатқаннан кейін олар біртіндеп шығарылады, бірақ олардың ас қорыту жолындағы жоғары концентрациясын сақтау балықтың өмір сүруін және өнімділігін </w:t>
      </w:r>
      <w:r w:rsidR="005B4776" w:rsidRPr="007F57C8">
        <w:rPr>
          <w:rFonts w:ascii="Times New Roman" w:hAnsi="Times New Roman" w:cs="Times New Roman"/>
          <w:sz w:val="28"/>
          <w:szCs w:val="28"/>
        </w:rPr>
        <w:t>арттырады [182</w:t>
      </w:r>
      <w:r w:rsidR="0017334F" w:rsidRPr="007F57C8">
        <w:rPr>
          <w:rFonts w:ascii="Times New Roman" w:hAnsi="Times New Roman" w:cs="Times New Roman"/>
          <w:sz w:val="28"/>
          <w:szCs w:val="28"/>
        </w:rPr>
        <w:t>].</w:t>
      </w:r>
    </w:p>
    <w:p w14:paraId="26A2B6ED" w14:textId="68F5F433" w:rsidR="0017334F" w:rsidRPr="007F57C8" w:rsidRDefault="0017334F" w:rsidP="00EA502D">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 xml:space="preserve">Көптеген басылымдар </w:t>
      </w:r>
      <w:r w:rsidRPr="007F57C8">
        <w:rPr>
          <w:rFonts w:ascii="Times New Roman" w:hAnsi="Times New Roman" w:cs="Times New Roman"/>
          <w:i/>
          <w:sz w:val="28"/>
          <w:szCs w:val="28"/>
        </w:rPr>
        <w:t>Bacillus subtilis</w:t>
      </w:r>
      <w:r w:rsidRPr="007F57C8">
        <w:rPr>
          <w:rFonts w:ascii="Times New Roman" w:hAnsi="Times New Roman" w:cs="Times New Roman"/>
          <w:sz w:val="28"/>
          <w:szCs w:val="28"/>
        </w:rPr>
        <w:t xml:space="preserve"> бар пробиотиктердің өсуді жақсартатынын және иммундық жүйені ынт</w:t>
      </w:r>
      <w:r w:rsidR="00BF1B5F" w:rsidRPr="007F57C8">
        <w:rPr>
          <w:rFonts w:ascii="Times New Roman" w:hAnsi="Times New Roman" w:cs="Times New Roman"/>
          <w:sz w:val="28"/>
          <w:szCs w:val="28"/>
        </w:rPr>
        <w:t>аландыратынын көрсетті [</w:t>
      </w:r>
      <w:r w:rsidR="005B4776" w:rsidRPr="007F57C8">
        <w:rPr>
          <w:rFonts w:ascii="Times New Roman" w:hAnsi="Times New Roman" w:cs="Times New Roman"/>
          <w:sz w:val="28"/>
          <w:szCs w:val="28"/>
        </w:rPr>
        <w:t>172,175,183</w:t>
      </w:r>
      <w:r w:rsidRPr="007F57C8">
        <w:rPr>
          <w:rFonts w:ascii="Times New Roman" w:hAnsi="Times New Roman" w:cs="Times New Roman"/>
          <w:sz w:val="28"/>
          <w:szCs w:val="28"/>
        </w:rPr>
        <w:t xml:space="preserve">]. </w:t>
      </w:r>
    </w:p>
    <w:p w14:paraId="4B50745F" w14:textId="56BC4087" w:rsidR="0017334F" w:rsidRPr="007F57C8" w:rsidRDefault="0017334F" w:rsidP="00EA502D">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 xml:space="preserve">Сонымен қатар, </w:t>
      </w:r>
      <w:r w:rsidRPr="007F57C8">
        <w:rPr>
          <w:rFonts w:ascii="Times New Roman" w:hAnsi="Times New Roman" w:cs="Times New Roman"/>
          <w:i/>
          <w:sz w:val="28"/>
          <w:szCs w:val="28"/>
        </w:rPr>
        <w:t>B. coagulans, B. licheniformis және B. firmicutes (Paenibacillus polymyxa</w:t>
      </w:r>
      <w:r w:rsidRPr="007F57C8">
        <w:rPr>
          <w:rFonts w:ascii="Times New Roman" w:hAnsi="Times New Roman" w:cs="Times New Roman"/>
          <w:sz w:val="28"/>
          <w:szCs w:val="28"/>
        </w:rPr>
        <w:t>) (p &lt; 0,05) балық шабақтарының бактериялық инфек</w:t>
      </w:r>
      <w:r w:rsidR="00BF1B5F" w:rsidRPr="007F57C8">
        <w:rPr>
          <w:rFonts w:ascii="Times New Roman" w:hAnsi="Times New Roman" w:cs="Times New Roman"/>
          <w:sz w:val="28"/>
          <w:szCs w:val="28"/>
        </w:rPr>
        <w:t>ц</w:t>
      </w:r>
      <w:r w:rsidR="005B4776" w:rsidRPr="007F57C8">
        <w:rPr>
          <w:rFonts w:ascii="Times New Roman" w:hAnsi="Times New Roman" w:cs="Times New Roman"/>
          <w:sz w:val="28"/>
          <w:szCs w:val="28"/>
        </w:rPr>
        <w:t>ияға төзімділігін арттырады [184</w:t>
      </w:r>
      <w:r w:rsidRPr="007F57C8">
        <w:rPr>
          <w:rFonts w:ascii="Times New Roman" w:hAnsi="Times New Roman" w:cs="Times New Roman"/>
          <w:sz w:val="28"/>
          <w:szCs w:val="28"/>
        </w:rPr>
        <w:t>].</w:t>
      </w:r>
    </w:p>
    <w:p w14:paraId="688D3BEC" w14:textId="4DAE1593" w:rsidR="0017334F" w:rsidRPr="007F57C8" w:rsidRDefault="0017334F" w:rsidP="00EA502D">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 xml:space="preserve">Сүт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 </w:t>
      </w:r>
      <w:r w:rsidR="00966A0D" w:rsidRPr="007F57C8">
        <w:rPr>
          <w:rFonts w:ascii="Times New Roman" w:hAnsi="Times New Roman" w:cs="Times New Roman"/>
          <w:sz w:val="28"/>
          <w:szCs w:val="28"/>
        </w:rPr>
        <w:t xml:space="preserve">бактериялары </w:t>
      </w:r>
      <w:r w:rsidRPr="007F57C8">
        <w:rPr>
          <w:rFonts w:ascii="Times New Roman" w:hAnsi="Times New Roman" w:cs="Times New Roman"/>
          <w:sz w:val="28"/>
          <w:szCs w:val="28"/>
        </w:rPr>
        <w:t xml:space="preserve">пробиотикалық қоспалары ішек микрофлорасын патогендерді басу арқылы ғана емес, сонымен қатар иммунитетті арттыру арқылы қалыпқа келтіреді; олардың белсенділік өнімдері </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 иммуноглобулиндер мен лактоглобулиндер </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 микробқа қарсы, вирусқа қарсы</w:t>
      </w:r>
      <w:r w:rsidR="00BF1B5F" w:rsidRPr="007F57C8">
        <w:rPr>
          <w:rFonts w:ascii="Times New Roman" w:hAnsi="Times New Roman" w:cs="Times New Roman"/>
          <w:sz w:val="28"/>
          <w:szCs w:val="28"/>
        </w:rPr>
        <w:t xml:space="preserve"> </w:t>
      </w:r>
      <w:r w:rsidR="005B4776" w:rsidRPr="007F57C8">
        <w:rPr>
          <w:rFonts w:ascii="Times New Roman" w:hAnsi="Times New Roman" w:cs="Times New Roman"/>
          <w:sz w:val="28"/>
          <w:szCs w:val="28"/>
        </w:rPr>
        <w:t>және ісікке қарсы әсерге ие [185</w:t>
      </w:r>
      <w:r w:rsidRPr="007F57C8">
        <w:rPr>
          <w:rFonts w:ascii="Times New Roman" w:hAnsi="Times New Roman" w:cs="Times New Roman"/>
          <w:sz w:val="28"/>
          <w:szCs w:val="28"/>
        </w:rPr>
        <w:t>].</w:t>
      </w:r>
    </w:p>
    <w:p w14:paraId="0D40BDA8" w14:textId="729DDF55" w:rsidR="0017334F" w:rsidRPr="007F57C8" w:rsidRDefault="0017334F" w:rsidP="00EA502D">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Лактобактериялар жоғары антисептикалық, бактерицидтік және антиоксиданттық қасиеттерге ие сірке, құмырсқа, сүт қышқылдары мен сутегі асқын тотығын көп мөлше</w:t>
      </w:r>
      <w:r w:rsidR="005B4776" w:rsidRPr="007F57C8">
        <w:rPr>
          <w:rFonts w:ascii="Times New Roman" w:hAnsi="Times New Roman" w:cs="Times New Roman"/>
          <w:sz w:val="28"/>
          <w:szCs w:val="28"/>
        </w:rPr>
        <w:t>рде шығарады [186</w:t>
      </w:r>
      <w:r w:rsidR="00BF1B5F" w:rsidRPr="007F57C8">
        <w:rPr>
          <w:rFonts w:ascii="Times New Roman" w:hAnsi="Times New Roman" w:cs="Times New Roman"/>
          <w:sz w:val="28"/>
          <w:szCs w:val="28"/>
        </w:rPr>
        <w:t>]</w:t>
      </w:r>
      <w:r w:rsidRPr="007F57C8">
        <w:rPr>
          <w:rFonts w:ascii="Times New Roman" w:hAnsi="Times New Roman" w:cs="Times New Roman"/>
          <w:sz w:val="28"/>
          <w:szCs w:val="28"/>
        </w:rPr>
        <w:t>. Ішек патогендерінің колонизациясының алдын алу механизмдерінің бірі</w:t>
      </w:r>
      <w:r w:rsidR="009050D6" w:rsidRPr="007F57C8">
        <w:rPr>
          <w:rFonts w:ascii="Times New Roman" w:hAnsi="Times New Roman" w:cs="Times New Roman"/>
          <w:sz w:val="28"/>
          <w:szCs w:val="28"/>
        </w:rPr>
        <w:t>-</w:t>
      </w:r>
      <w:r w:rsidRPr="007F57C8">
        <w:rPr>
          <w:rFonts w:ascii="Times New Roman" w:hAnsi="Times New Roman" w:cs="Times New Roman"/>
          <w:sz w:val="28"/>
          <w:szCs w:val="28"/>
        </w:rPr>
        <w:t>ішек эпителийінің бетіндегі адгезия аймақтары үшін бәсекелестік. Баяу өсетін, бірақ ішек қабырғасына жабысатын бактериялар ішектерді колонизациялай алады, ал әлсіз түрлер олардың өсу қарқынының жоғарылауымен өтеледі. Бекіту микроорганизмге ішек құрамын жууға төзімділікті қамтамасыз етеді. Бұдан шығатыны, егер пробиотикалық штамм ішек қабырғасында адгезия аймақтарын ала алса, ол ас қорыту жолынд</w:t>
      </w:r>
      <w:r w:rsidR="00BF1B5F" w:rsidRPr="007F57C8">
        <w:rPr>
          <w:rFonts w:ascii="Times New Roman" w:hAnsi="Times New Roman" w:cs="Times New Roman"/>
          <w:sz w:val="28"/>
          <w:szCs w:val="28"/>
        </w:rPr>
        <w:t xml:space="preserve">а тамыр </w:t>
      </w:r>
      <w:r w:rsidR="005B4776" w:rsidRPr="007F57C8">
        <w:rPr>
          <w:rFonts w:ascii="Times New Roman" w:hAnsi="Times New Roman" w:cs="Times New Roman"/>
          <w:sz w:val="28"/>
          <w:szCs w:val="28"/>
        </w:rPr>
        <w:t>алады және керісінше [187</w:t>
      </w:r>
      <w:r w:rsidRPr="007F57C8">
        <w:rPr>
          <w:rFonts w:ascii="Times New Roman" w:hAnsi="Times New Roman" w:cs="Times New Roman"/>
          <w:sz w:val="28"/>
          <w:szCs w:val="28"/>
        </w:rPr>
        <w:t>].</w:t>
      </w:r>
    </w:p>
    <w:p w14:paraId="07B87F3F" w14:textId="47EA4C64" w:rsidR="0017334F" w:rsidRPr="007F57C8" w:rsidRDefault="0017334F" w:rsidP="00EA502D">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 xml:space="preserve">Лактобактериялардың ішектің қалыпты микрофлорасына пайдалы әсері оларды пробиотиктерде кеңінен қолдануға әкелді. Лактобактериялардың келесі түрлері </w:t>
      </w:r>
      <w:r w:rsidR="00E02070" w:rsidRPr="007F57C8">
        <w:rPr>
          <w:rFonts w:ascii="Times New Roman" w:hAnsi="Times New Roman" w:cs="Times New Roman"/>
          <w:sz w:val="28"/>
          <w:szCs w:val="28"/>
        </w:rPr>
        <w:t>аквакультура</w:t>
      </w:r>
      <w:r w:rsidRPr="007F57C8">
        <w:rPr>
          <w:rFonts w:ascii="Times New Roman" w:hAnsi="Times New Roman" w:cs="Times New Roman"/>
          <w:sz w:val="28"/>
          <w:szCs w:val="28"/>
        </w:rPr>
        <w:t>те пробиотиктер ретінде жиі</w:t>
      </w:r>
      <w:r w:rsidR="00BF1B5F" w:rsidRPr="007F57C8">
        <w:rPr>
          <w:rFonts w:ascii="Times New Roman" w:hAnsi="Times New Roman" w:cs="Times New Roman"/>
          <w:sz w:val="28"/>
          <w:szCs w:val="28"/>
        </w:rPr>
        <w:t xml:space="preserve"> қолданылады</w:t>
      </w:r>
      <w:r w:rsidR="005B4776" w:rsidRPr="007F57C8">
        <w:rPr>
          <w:rFonts w:ascii="Times New Roman" w:hAnsi="Times New Roman" w:cs="Times New Roman"/>
          <w:sz w:val="28"/>
          <w:szCs w:val="28"/>
        </w:rPr>
        <w:t xml:space="preserve">: </w:t>
      </w:r>
      <w:r w:rsidR="005B4776" w:rsidRPr="007F57C8">
        <w:rPr>
          <w:rFonts w:ascii="Times New Roman" w:hAnsi="Times New Roman" w:cs="Times New Roman"/>
          <w:i/>
          <w:sz w:val="28"/>
          <w:szCs w:val="28"/>
        </w:rPr>
        <w:t>L. acidophilus</w:t>
      </w:r>
      <w:r w:rsidR="005B4776" w:rsidRPr="007F57C8">
        <w:rPr>
          <w:rFonts w:ascii="Times New Roman" w:hAnsi="Times New Roman" w:cs="Times New Roman"/>
          <w:sz w:val="28"/>
          <w:szCs w:val="28"/>
        </w:rPr>
        <w:t xml:space="preserve"> [188</w:t>
      </w:r>
      <w:r w:rsidR="00BF1B5F" w:rsidRPr="007F57C8">
        <w:rPr>
          <w:rFonts w:ascii="Times New Roman" w:hAnsi="Times New Roman" w:cs="Times New Roman"/>
          <w:sz w:val="28"/>
          <w:szCs w:val="28"/>
        </w:rPr>
        <w:t xml:space="preserve">], </w:t>
      </w:r>
      <w:r w:rsidR="00BF1B5F" w:rsidRPr="007F57C8">
        <w:rPr>
          <w:rFonts w:ascii="Times New Roman" w:hAnsi="Times New Roman" w:cs="Times New Roman"/>
          <w:i/>
          <w:sz w:val="28"/>
          <w:szCs w:val="28"/>
        </w:rPr>
        <w:t>L. he</w:t>
      </w:r>
      <w:r w:rsidR="005B4776" w:rsidRPr="007F57C8">
        <w:rPr>
          <w:rFonts w:ascii="Times New Roman" w:hAnsi="Times New Roman" w:cs="Times New Roman"/>
          <w:i/>
          <w:sz w:val="28"/>
          <w:szCs w:val="28"/>
        </w:rPr>
        <w:t>lvetica</w:t>
      </w:r>
      <w:r w:rsidR="005B4776" w:rsidRPr="007F57C8">
        <w:rPr>
          <w:rFonts w:ascii="Times New Roman" w:hAnsi="Times New Roman" w:cs="Times New Roman"/>
          <w:sz w:val="28"/>
          <w:szCs w:val="28"/>
        </w:rPr>
        <w:t xml:space="preserve"> [171], </w:t>
      </w:r>
      <w:r w:rsidR="005B4776" w:rsidRPr="007F57C8">
        <w:rPr>
          <w:rFonts w:ascii="Times New Roman" w:hAnsi="Times New Roman" w:cs="Times New Roman"/>
          <w:i/>
          <w:sz w:val="28"/>
          <w:szCs w:val="28"/>
        </w:rPr>
        <w:t>L. rhamnosu</w:t>
      </w:r>
      <w:r w:rsidR="005B4776" w:rsidRPr="007F57C8">
        <w:rPr>
          <w:rFonts w:ascii="Times New Roman" w:hAnsi="Times New Roman" w:cs="Times New Roman"/>
          <w:sz w:val="28"/>
          <w:szCs w:val="28"/>
        </w:rPr>
        <w:t xml:space="preserve"> [189,190], </w:t>
      </w:r>
      <w:r w:rsidR="005B4776" w:rsidRPr="006C4750">
        <w:rPr>
          <w:rFonts w:ascii="Times New Roman" w:hAnsi="Times New Roman" w:cs="Times New Roman"/>
          <w:i/>
          <w:iCs/>
          <w:sz w:val="28"/>
          <w:szCs w:val="28"/>
        </w:rPr>
        <w:t>L. plantarum</w:t>
      </w:r>
      <w:r w:rsidR="005B4776" w:rsidRPr="007F57C8">
        <w:rPr>
          <w:rFonts w:ascii="Times New Roman" w:hAnsi="Times New Roman" w:cs="Times New Roman"/>
          <w:sz w:val="28"/>
          <w:szCs w:val="28"/>
        </w:rPr>
        <w:t xml:space="preserve"> [191</w:t>
      </w:r>
      <w:r w:rsidR="00C6540F" w:rsidRPr="007F57C8">
        <w:rPr>
          <w:rFonts w:ascii="Times New Roman" w:hAnsi="Times New Roman" w:cs="Times New Roman"/>
          <w:sz w:val="28"/>
          <w:szCs w:val="28"/>
        </w:rPr>
        <w:t>-</w:t>
      </w:r>
      <w:r w:rsidR="005B4776" w:rsidRPr="007F57C8">
        <w:rPr>
          <w:rFonts w:ascii="Times New Roman" w:hAnsi="Times New Roman" w:cs="Times New Roman"/>
          <w:sz w:val="28"/>
          <w:szCs w:val="28"/>
        </w:rPr>
        <w:t>193</w:t>
      </w:r>
      <w:r w:rsidRPr="007F57C8">
        <w:rPr>
          <w:rFonts w:ascii="Times New Roman" w:hAnsi="Times New Roman" w:cs="Times New Roman"/>
          <w:sz w:val="28"/>
          <w:szCs w:val="28"/>
        </w:rPr>
        <w:t xml:space="preserve">], </w:t>
      </w:r>
      <w:r w:rsidRPr="006C4750">
        <w:rPr>
          <w:rFonts w:ascii="Times New Roman" w:hAnsi="Times New Roman" w:cs="Times New Roman"/>
          <w:i/>
          <w:iCs/>
          <w:sz w:val="28"/>
          <w:szCs w:val="28"/>
        </w:rPr>
        <w:t xml:space="preserve">L. </w:t>
      </w:r>
      <w:r w:rsidR="005B4776" w:rsidRPr="006C4750">
        <w:rPr>
          <w:rFonts w:ascii="Times New Roman" w:hAnsi="Times New Roman" w:cs="Times New Roman"/>
          <w:i/>
          <w:iCs/>
          <w:sz w:val="28"/>
          <w:szCs w:val="28"/>
        </w:rPr>
        <w:t>delbrueckii subsp.</w:t>
      </w:r>
      <w:r w:rsidR="005B4776" w:rsidRPr="007F57C8">
        <w:rPr>
          <w:rFonts w:ascii="Times New Roman" w:hAnsi="Times New Roman" w:cs="Times New Roman"/>
          <w:sz w:val="28"/>
          <w:szCs w:val="28"/>
        </w:rPr>
        <w:t xml:space="preserve"> [194,195</w:t>
      </w:r>
      <w:r w:rsidRPr="007F57C8">
        <w:rPr>
          <w:rFonts w:ascii="Times New Roman" w:hAnsi="Times New Roman" w:cs="Times New Roman"/>
          <w:sz w:val="28"/>
          <w:szCs w:val="28"/>
        </w:rPr>
        <w:t xml:space="preserve">] , </w:t>
      </w:r>
      <w:r w:rsidRPr="006C4750">
        <w:rPr>
          <w:rFonts w:ascii="Times New Roman" w:hAnsi="Times New Roman" w:cs="Times New Roman"/>
          <w:i/>
          <w:iCs/>
          <w:sz w:val="28"/>
          <w:szCs w:val="28"/>
        </w:rPr>
        <w:t>L. delbrueckii su</w:t>
      </w:r>
      <w:r w:rsidR="000923F3" w:rsidRPr="006C4750">
        <w:rPr>
          <w:rFonts w:ascii="Times New Roman" w:hAnsi="Times New Roman" w:cs="Times New Roman"/>
          <w:i/>
          <w:iCs/>
          <w:sz w:val="28"/>
          <w:szCs w:val="28"/>
        </w:rPr>
        <w:t>bsp.</w:t>
      </w:r>
      <w:r w:rsidR="000923F3" w:rsidRPr="007F57C8">
        <w:rPr>
          <w:rFonts w:ascii="Times New Roman" w:hAnsi="Times New Roman" w:cs="Times New Roman"/>
          <w:sz w:val="28"/>
          <w:szCs w:val="28"/>
        </w:rPr>
        <w:t xml:space="preserve"> Болгарикус [</w:t>
      </w:r>
      <w:r w:rsidR="005B4776" w:rsidRPr="007F57C8">
        <w:rPr>
          <w:rFonts w:ascii="Times New Roman" w:hAnsi="Times New Roman" w:cs="Times New Roman"/>
          <w:sz w:val="28"/>
          <w:szCs w:val="28"/>
        </w:rPr>
        <w:t>196</w:t>
      </w:r>
      <w:r w:rsidRPr="007F57C8">
        <w:rPr>
          <w:rFonts w:ascii="Times New Roman" w:hAnsi="Times New Roman" w:cs="Times New Roman"/>
          <w:sz w:val="28"/>
          <w:szCs w:val="28"/>
        </w:rPr>
        <w:t>].</w:t>
      </w:r>
    </w:p>
    <w:p w14:paraId="4BF6439E" w14:textId="680CDE81" w:rsidR="0017334F" w:rsidRPr="007F57C8" w:rsidRDefault="0017334F" w:rsidP="00EA502D">
      <w:pPr>
        <w:spacing w:after="0" w:line="240" w:lineRule="auto"/>
        <w:ind w:firstLine="567"/>
        <w:jc w:val="both"/>
        <w:rPr>
          <w:rFonts w:ascii="Times New Roman" w:hAnsi="Times New Roman" w:cs="Times New Roman"/>
          <w:sz w:val="28"/>
          <w:szCs w:val="28"/>
        </w:rPr>
      </w:pPr>
      <w:r w:rsidRPr="00C909FC">
        <w:rPr>
          <w:rFonts w:ascii="Times New Roman" w:hAnsi="Times New Roman" w:cs="Times New Roman"/>
          <w:i/>
          <w:iCs/>
          <w:sz w:val="28"/>
          <w:szCs w:val="28"/>
        </w:rPr>
        <w:t>Lactobacillus helveticus Aeromonas spp</w:t>
      </w:r>
      <w:r w:rsidR="00C909FC">
        <w:rPr>
          <w:rFonts w:ascii="Times New Roman" w:hAnsi="Times New Roman" w:cs="Times New Roman"/>
          <w:sz w:val="28"/>
          <w:szCs w:val="28"/>
        </w:rPr>
        <w:t xml:space="preserve">. </w:t>
      </w:r>
      <w:r w:rsidRPr="007F57C8">
        <w:rPr>
          <w:rFonts w:ascii="Times New Roman" w:hAnsi="Times New Roman" w:cs="Times New Roman"/>
          <w:sz w:val="28"/>
          <w:szCs w:val="28"/>
        </w:rPr>
        <w:t>балықтарына қарсы микробқа қарсы белсенділік көрсететінін хабарлады. Сонымен қатар, бұл антиоксиданттардың деңгейін жоғарылатып, алтын балықтың қажетті микроэлементтердің</w:t>
      </w:r>
      <w:r w:rsidR="00F644AA" w:rsidRPr="007F57C8">
        <w:rPr>
          <w:rFonts w:ascii="Times New Roman" w:hAnsi="Times New Roman" w:cs="Times New Roman"/>
          <w:sz w:val="28"/>
          <w:szCs w:val="28"/>
        </w:rPr>
        <w:t xml:space="preserve"> селективті сіңуін күшейтті [171</w:t>
      </w:r>
      <w:r w:rsidRPr="007F57C8">
        <w:rPr>
          <w:rFonts w:ascii="Times New Roman" w:hAnsi="Times New Roman" w:cs="Times New Roman"/>
          <w:sz w:val="28"/>
          <w:szCs w:val="28"/>
        </w:rPr>
        <w:t>].</w:t>
      </w:r>
    </w:p>
    <w:p w14:paraId="65945AD3" w14:textId="73E63162" w:rsidR="0017334F" w:rsidRPr="007F57C8" w:rsidRDefault="0017334F" w:rsidP="00EA502D">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Сонымен қатар,</w:t>
      </w:r>
      <w:r w:rsidR="000923F3" w:rsidRPr="007F57C8">
        <w:rPr>
          <w:rFonts w:ascii="Times New Roman" w:hAnsi="Times New Roman" w:cs="Times New Roman"/>
          <w:sz w:val="28"/>
          <w:szCs w:val="28"/>
        </w:rPr>
        <w:t xml:space="preserve"> </w:t>
      </w:r>
      <w:r w:rsidRPr="007F57C8">
        <w:rPr>
          <w:rFonts w:ascii="Times New Roman" w:hAnsi="Times New Roman" w:cs="Times New Roman"/>
          <w:sz w:val="28"/>
          <w:szCs w:val="28"/>
        </w:rPr>
        <w:t xml:space="preserve">пробиотикалық қоспалардың балықтың иммунитеті мен өсуіне әсерін бағалады. Авторлар </w:t>
      </w:r>
      <w:r w:rsidRPr="007F57C8">
        <w:rPr>
          <w:rFonts w:ascii="Times New Roman" w:hAnsi="Times New Roman" w:cs="Times New Roman"/>
          <w:i/>
          <w:sz w:val="28"/>
          <w:szCs w:val="28"/>
        </w:rPr>
        <w:t>Lactobacillus plantarum</w:t>
      </w:r>
      <w:r w:rsidRPr="007F57C8">
        <w:rPr>
          <w:rFonts w:ascii="Times New Roman" w:hAnsi="Times New Roman" w:cs="Times New Roman"/>
          <w:sz w:val="28"/>
          <w:szCs w:val="28"/>
        </w:rPr>
        <w:t xml:space="preserve"> 426951 қосылуы иерсиниозға қарсы вакцинацияланған кемпірқосақ </w:t>
      </w:r>
      <w:r w:rsidR="009712D2" w:rsidRPr="007F57C8">
        <w:rPr>
          <w:rFonts w:ascii="Times New Roman" w:hAnsi="Times New Roman" w:cs="Times New Roman"/>
          <w:sz w:val="28"/>
          <w:szCs w:val="28"/>
        </w:rPr>
        <w:t>албыртының</w:t>
      </w:r>
      <w:r w:rsidRPr="007F57C8">
        <w:rPr>
          <w:rFonts w:ascii="Times New Roman" w:hAnsi="Times New Roman" w:cs="Times New Roman"/>
          <w:sz w:val="28"/>
          <w:szCs w:val="28"/>
        </w:rPr>
        <w:t xml:space="preserve"> өсуін және кейбір иммундық күйі</w:t>
      </w:r>
      <w:r w:rsidR="000923F3" w:rsidRPr="007F57C8">
        <w:rPr>
          <w:rFonts w:ascii="Times New Roman" w:hAnsi="Times New Roman" w:cs="Times New Roman"/>
          <w:sz w:val="28"/>
          <w:szCs w:val="28"/>
        </w:rPr>
        <w:t>н</w:t>
      </w:r>
      <w:r w:rsidR="00F644AA" w:rsidRPr="007F57C8">
        <w:rPr>
          <w:rFonts w:ascii="Times New Roman" w:hAnsi="Times New Roman" w:cs="Times New Roman"/>
          <w:sz w:val="28"/>
          <w:szCs w:val="28"/>
        </w:rPr>
        <w:t xml:space="preserve"> жақсарта алатынын көрсетті [193</w:t>
      </w:r>
      <w:r w:rsidRPr="007F57C8">
        <w:rPr>
          <w:rFonts w:ascii="Times New Roman" w:hAnsi="Times New Roman" w:cs="Times New Roman"/>
          <w:sz w:val="28"/>
          <w:szCs w:val="28"/>
        </w:rPr>
        <w:t>]. Ұқсас нәтижелер ба</w:t>
      </w:r>
      <w:r w:rsidR="000923F3" w:rsidRPr="007F57C8">
        <w:rPr>
          <w:rFonts w:ascii="Times New Roman" w:hAnsi="Times New Roman" w:cs="Times New Roman"/>
          <w:sz w:val="28"/>
          <w:szCs w:val="28"/>
        </w:rPr>
        <w:t>сқ</w:t>
      </w:r>
      <w:r w:rsidR="00F644AA" w:rsidRPr="007F57C8">
        <w:rPr>
          <w:rFonts w:ascii="Times New Roman" w:hAnsi="Times New Roman" w:cs="Times New Roman"/>
          <w:sz w:val="28"/>
          <w:szCs w:val="28"/>
        </w:rPr>
        <w:t>а зерттеулерде де болды [191</w:t>
      </w:r>
      <w:r w:rsidRPr="007F57C8">
        <w:rPr>
          <w:rFonts w:ascii="Times New Roman" w:hAnsi="Times New Roman" w:cs="Times New Roman"/>
          <w:sz w:val="28"/>
          <w:szCs w:val="28"/>
        </w:rPr>
        <w:t>].</w:t>
      </w:r>
    </w:p>
    <w:p w14:paraId="241933B3" w14:textId="5AE896D9" w:rsidR="0017334F" w:rsidRPr="007F57C8" w:rsidRDefault="0017334F" w:rsidP="00EA502D">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i/>
          <w:sz w:val="28"/>
          <w:szCs w:val="28"/>
        </w:rPr>
        <w:lastRenderedPageBreak/>
        <w:t>Enterococci faecium</w:t>
      </w:r>
      <w:r w:rsidRPr="007F57C8">
        <w:rPr>
          <w:rFonts w:ascii="Times New Roman" w:hAnsi="Times New Roman" w:cs="Times New Roman"/>
          <w:sz w:val="28"/>
          <w:szCs w:val="28"/>
        </w:rPr>
        <w:t xml:space="preserve"> адамның және көптеген омыртқалылардың асқазан</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ішек жолдарының қалыпты микрофлорасының бөлігі болып табылады және шырышты қабаттардың колонизацияға төзімділігін қамтамасыз етуде шешуші рөл атқарады. </w:t>
      </w:r>
      <w:r w:rsidRPr="006C4750">
        <w:rPr>
          <w:rFonts w:ascii="Times New Roman" w:hAnsi="Times New Roman" w:cs="Times New Roman"/>
          <w:i/>
          <w:iCs/>
          <w:sz w:val="28"/>
          <w:szCs w:val="28"/>
        </w:rPr>
        <w:t>E. faecium ZJ4</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ті </w:t>
      </w:r>
      <w:r w:rsidR="006C4750">
        <w:rPr>
          <w:rFonts w:ascii="Times New Roman" w:hAnsi="Times New Roman" w:cs="Times New Roman"/>
          <w:sz w:val="28"/>
          <w:szCs w:val="28"/>
        </w:rPr>
        <w:t>тиляпия балығынан</w:t>
      </w:r>
      <w:r w:rsidRPr="007F57C8">
        <w:rPr>
          <w:rFonts w:ascii="Times New Roman" w:hAnsi="Times New Roman" w:cs="Times New Roman"/>
          <w:sz w:val="28"/>
          <w:szCs w:val="28"/>
        </w:rPr>
        <w:t xml:space="preserve"> асқазан</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ішек жолынан бөліп алып, оның дене салмағына айтарлықтай</w:t>
      </w:r>
      <w:r w:rsidR="000923F3" w:rsidRPr="007F57C8">
        <w:rPr>
          <w:rFonts w:ascii="Times New Roman" w:hAnsi="Times New Roman" w:cs="Times New Roman"/>
          <w:sz w:val="28"/>
          <w:szCs w:val="28"/>
        </w:rPr>
        <w:t xml:space="preserve"> әсерін</w:t>
      </w:r>
      <w:r w:rsidR="00F644AA" w:rsidRPr="007F57C8">
        <w:rPr>
          <w:rFonts w:ascii="Times New Roman" w:hAnsi="Times New Roman" w:cs="Times New Roman"/>
          <w:sz w:val="28"/>
          <w:szCs w:val="28"/>
        </w:rPr>
        <w:t xml:space="preserve"> зерттеді [197</w:t>
      </w:r>
      <w:r w:rsidRPr="007F57C8">
        <w:rPr>
          <w:rFonts w:ascii="Times New Roman" w:hAnsi="Times New Roman" w:cs="Times New Roman"/>
          <w:sz w:val="28"/>
          <w:szCs w:val="28"/>
        </w:rPr>
        <w:t>].</w:t>
      </w:r>
    </w:p>
    <w:p w14:paraId="75E124F4" w14:textId="10A506A0" w:rsidR="0017334F" w:rsidRPr="007F57C8" w:rsidRDefault="0017334F" w:rsidP="00EA502D">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iCs/>
          <w:sz w:val="28"/>
          <w:szCs w:val="28"/>
        </w:rPr>
        <w:t>Микрококк</w:t>
      </w:r>
      <w:r w:rsidR="00BA0AA1" w:rsidRPr="007F57C8">
        <w:rPr>
          <w:rFonts w:ascii="Times New Roman" w:hAnsi="Times New Roman" w:cs="Times New Roman"/>
          <w:iCs/>
          <w:sz w:val="28"/>
          <w:szCs w:val="28"/>
          <w:lang w:val="ru-RU"/>
        </w:rPr>
        <w:t>тар</w:t>
      </w:r>
      <w:r w:rsidRPr="007F57C8">
        <w:rPr>
          <w:rFonts w:ascii="Times New Roman" w:hAnsi="Times New Roman" w:cs="Times New Roman"/>
          <w:iCs/>
          <w:sz w:val="28"/>
          <w:szCs w:val="28"/>
        </w:rPr>
        <w:t>. М</w:t>
      </w:r>
      <w:r w:rsidRPr="007F57C8">
        <w:rPr>
          <w:rFonts w:ascii="Times New Roman" w:hAnsi="Times New Roman" w:cs="Times New Roman"/>
          <w:sz w:val="28"/>
          <w:szCs w:val="28"/>
        </w:rPr>
        <w:t>икрококк</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грам</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позитивті бактериялардың бір түрі. </w:t>
      </w:r>
      <w:r w:rsidRPr="00454824">
        <w:rPr>
          <w:rFonts w:ascii="Times New Roman" w:hAnsi="Times New Roman" w:cs="Times New Roman"/>
          <w:i/>
          <w:iCs/>
          <w:sz w:val="28"/>
          <w:szCs w:val="28"/>
        </w:rPr>
        <w:t>Micrococcus luteus</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тің адам мен жануарлар ауруларындағы рөлі минималды, оны кейіннен пробиотик ретінде қолдануға болады. Тилапиямен жүргізілген зерттеуде </w:t>
      </w:r>
      <w:r w:rsidRPr="006C4750">
        <w:rPr>
          <w:rFonts w:ascii="Times New Roman" w:hAnsi="Times New Roman" w:cs="Times New Roman"/>
          <w:i/>
          <w:iCs/>
          <w:sz w:val="28"/>
          <w:szCs w:val="28"/>
        </w:rPr>
        <w:t>M. luteus in vivo</w:t>
      </w:r>
      <w:r w:rsidRPr="007F57C8">
        <w:rPr>
          <w:rFonts w:ascii="Times New Roman" w:hAnsi="Times New Roman" w:cs="Times New Roman"/>
          <w:sz w:val="28"/>
          <w:szCs w:val="28"/>
        </w:rPr>
        <w:t xml:space="preserve"> балықтардың өсуі мен денсаулығын жақ</w:t>
      </w:r>
      <w:r w:rsidR="00F644AA" w:rsidRPr="007F57C8">
        <w:rPr>
          <w:rFonts w:ascii="Times New Roman" w:hAnsi="Times New Roman" w:cs="Times New Roman"/>
          <w:sz w:val="28"/>
          <w:szCs w:val="28"/>
        </w:rPr>
        <w:t>сартты [198</w:t>
      </w:r>
      <w:r w:rsidRPr="007F57C8">
        <w:rPr>
          <w:rFonts w:ascii="Times New Roman" w:hAnsi="Times New Roman" w:cs="Times New Roman"/>
          <w:sz w:val="28"/>
          <w:szCs w:val="28"/>
        </w:rPr>
        <w:t>].</w:t>
      </w:r>
    </w:p>
    <w:p w14:paraId="5953970E" w14:textId="77777777" w:rsidR="0017334F" w:rsidRPr="007F57C8" w:rsidRDefault="0017334F" w:rsidP="00EA502D">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Әрі қарайғы перспективалар. Қазіргі заманғы балық өсіру қарқынды технологияларға негізделген, соның ішінде шектеулі жерлерде отырғызу тығыздығымен ерекшеленетін жабық сумен жабдықтау қондырғылары, бұл қауіпті инфекциялардың қоздырғыштарымен балықты жұқтыру қаупін едәуір арттырады. Азықтық пробиотикалық препараттар мал шаруашылығы тәжірибесінде кеңінен қолданылады, бұл ауылшаруашылық жануарларын өсіру мен азықтандырудың қолданыстағы жүйелерін жетілдіруге мүмкіндік береді және қазіргі заманғы жануарларды ұтымды азықтандырудың маңызды құрамдас бөлігіне айналады.</w:t>
      </w:r>
    </w:p>
    <w:p w14:paraId="1EF9AC82" w14:textId="1F0F2BDB" w:rsidR="00592980" w:rsidRDefault="0017334F" w:rsidP="00454824">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Қол жетімді әдебиеттерге шолу пробиотиктердің әртүрлі балық түрлерінің өсу қарқынына перспективалы әсерін анықтады. Бұл азық</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түлі</w:t>
      </w:r>
      <w:r w:rsidR="002C1BF7" w:rsidRPr="007F57C8">
        <w:rPr>
          <w:rFonts w:ascii="Times New Roman" w:hAnsi="Times New Roman" w:cs="Times New Roman"/>
          <w:sz w:val="28"/>
          <w:szCs w:val="28"/>
        </w:rPr>
        <w:t>к шығындарын азайтуға және</w:t>
      </w:r>
      <w:r w:rsidRPr="007F57C8">
        <w:rPr>
          <w:rFonts w:ascii="Times New Roman" w:hAnsi="Times New Roman" w:cs="Times New Roman"/>
          <w:sz w:val="28"/>
          <w:szCs w:val="28"/>
        </w:rPr>
        <w:t xml:space="preserve"> балықтарын өсірудің экономикалық тиімділігін арттыруға көмектеседі. Потенциалды пробиотиктерді талдау оларды әрі қарай зерттеу және </w:t>
      </w:r>
      <w:r w:rsidR="00E02070" w:rsidRPr="007F57C8">
        <w:rPr>
          <w:rFonts w:ascii="Times New Roman" w:hAnsi="Times New Roman" w:cs="Times New Roman"/>
          <w:sz w:val="28"/>
          <w:szCs w:val="28"/>
        </w:rPr>
        <w:t>аквакультура</w:t>
      </w:r>
      <w:r w:rsidRPr="007F57C8">
        <w:rPr>
          <w:rFonts w:ascii="Times New Roman" w:hAnsi="Times New Roman" w:cs="Times New Roman"/>
          <w:sz w:val="28"/>
          <w:szCs w:val="28"/>
        </w:rPr>
        <w:t>ке енгізу балықтың өнімділігін арттыруға көмектесетінін көрсетті. Алайда, пробиотиктердің балыққа ықтимал әсері туралы зерттеулер жеткіліксіз; сондықтан оны әр түрлі балық түрлерінде одан әрі зерттеу қажет.</w:t>
      </w:r>
    </w:p>
    <w:p w14:paraId="0E1F3970" w14:textId="77777777" w:rsidR="0035229E" w:rsidRDefault="0035229E" w:rsidP="00454824">
      <w:pPr>
        <w:spacing w:after="0" w:line="240" w:lineRule="auto"/>
        <w:jc w:val="both"/>
        <w:rPr>
          <w:rFonts w:ascii="Times New Roman" w:hAnsi="Times New Roman" w:cs="Times New Roman"/>
          <w:sz w:val="28"/>
          <w:szCs w:val="28"/>
        </w:rPr>
      </w:pPr>
    </w:p>
    <w:p w14:paraId="0A38AAA0" w14:textId="5492E266" w:rsidR="00454824" w:rsidRPr="007F57C8" w:rsidRDefault="00454824" w:rsidP="00454824">
      <w:pPr>
        <w:spacing w:after="0" w:line="240" w:lineRule="auto"/>
        <w:jc w:val="both"/>
        <w:rPr>
          <w:rFonts w:ascii="Times New Roman" w:hAnsi="Times New Roman" w:cs="Times New Roman"/>
          <w:sz w:val="28"/>
          <w:szCs w:val="28"/>
        </w:rPr>
      </w:pPr>
      <w:r w:rsidRPr="007F57C8">
        <w:rPr>
          <w:rFonts w:ascii="Times New Roman" w:hAnsi="Times New Roman" w:cs="Times New Roman"/>
          <w:sz w:val="28"/>
          <w:szCs w:val="28"/>
        </w:rPr>
        <w:t xml:space="preserve">Кесте </w:t>
      </w:r>
      <w:r w:rsidR="008E4EF4">
        <w:rPr>
          <w:rFonts w:ascii="Times New Roman" w:hAnsi="Times New Roman" w:cs="Times New Roman"/>
          <w:sz w:val="28"/>
          <w:szCs w:val="28"/>
        </w:rPr>
        <w:t>2</w:t>
      </w:r>
      <w:r w:rsidRPr="007F57C8">
        <w:rPr>
          <w:rFonts w:ascii="Times New Roman" w:hAnsi="Times New Roman" w:cs="Times New Roman"/>
          <w:sz w:val="28"/>
          <w:szCs w:val="28"/>
        </w:rPr>
        <w:t xml:space="preserve"> – Микроорганизмдердің әртүрлі түрлері және олардың балықтардың өсу қарқыны мен иммунитетіне пайдалы әсері</w:t>
      </w:r>
    </w:p>
    <w:p w14:paraId="3AF6773E" w14:textId="77777777" w:rsidR="00454824" w:rsidRPr="002B669A" w:rsidRDefault="00454824" w:rsidP="00454824">
      <w:pPr>
        <w:spacing w:after="0" w:line="240" w:lineRule="auto"/>
        <w:ind w:left="-567"/>
        <w:jc w:val="both"/>
        <w:rPr>
          <w:rFonts w:ascii="Times New Roman" w:hAnsi="Times New Roman" w:cs="Times New Roman"/>
          <w:sz w:val="28"/>
          <w:szCs w:val="28"/>
          <w:lang w:val="ru-RU"/>
        </w:rPr>
      </w:pPr>
    </w:p>
    <w:tbl>
      <w:tblPr>
        <w:tblStyle w:val="a9"/>
        <w:tblpPr w:leftFromText="180" w:rightFromText="180" w:vertAnchor="text" w:tblpX="137" w:tblpY="1"/>
        <w:tblOverlap w:val="never"/>
        <w:tblW w:w="9212" w:type="dxa"/>
        <w:tblLayout w:type="fixed"/>
        <w:tblLook w:val="04A0" w:firstRow="1" w:lastRow="0" w:firstColumn="1" w:lastColumn="0" w:noHBand="0" w:noVBand="1"/>
      </w:tblPr>
      <w:tblGrid>
        <w:gridCol w:w="567"/>
        <w:gridCol w:w="2948"/>
        <w:gridCol w:w="2126"/>
        <w:gridCol w:w="2718"/>
        <w:gridCol w:w="853"/>
      </w:tblGrid>
      <w:tr w:rsidR="00454824" w:rsidRPr="007F57C8" w14:paraId="1BD6C133" w14:textId="77777777" w:rsidTr="003B03AF">
        <w:tc>
          <w:tcPr>
            <w:tcW w:w="567" w:type="dxa"/>
          </w:tcPr>
          <w:p w14:paraId="1C496B6E" w14:textId="77777777" w:rsidR="00454824" w:rsidRPr="007F57C8" w:rsidRDefault="00454824" w:rsidP="000E13EB">
            <w:pPr>
              <w:jc w:val="center"/>
              <w:rPr>
                <w:sz w:val="24"/>
                <w:szCs w:val="24"/>
              </w:rPr>
            </w:pPr>
          </w:p>
        </w:tc>
        <w:tc>
          <w:tcPr>
            <w:tcW w:w="2948" w:type="dxa"/>
          </w:tcPr>
          <w:p w14:paraId="47AB0FA3" w14:textId="77777777" w:rsidR="00454824" w:rsidRPr="007F57C8" w:rsidRDefault="00454824" w:rsidP="000E13EB">
            <w:pPr>
              <w:jc w:val="center"/>
              <w:rPr>
                <w:sz w:val="24"/>
                <w:szCs w:val="24"/>
              </w:rPr>
            </w:pPr>
            <w:r w:rsidRPr="007F57C8">
              <w:rPr>
                <w:sz w:val="24"/>
                <w:szCs w:val="24"/>
              </w:rPr>
              <w:t>Пробиотиктер</w:t>
            </w:r>
          </w:p>
          <w:p w14:paraId="0883AE4B" w14:textId="77777777" w:rsidR="00454824" w:rsidRPr="007F57C8" w:rsidRDefault="00454824" w:rsidP="000E13EB">
            <w:pPr>
              <w:jc w:val="center"/>
              <w:rPr>
                <w:sz w:val="24"/>
                <w:szCs w:val="24"/>
              </w:rPr>
            </w:pPr>
            <w:r w:rsidRPr="007F57C8">
              <w:rPr>
                <w:sz w:val="24"/>
                <w:szCs w:val="24"/>
              </w:rPr>
              <w:t>Грам оң бактериялар</w:t>
            </w:r>
          </w:p>
        </w:tc>
        <w:tc>
          <w:tcPr>
            <w:tcW w:w="2126" w:type="dxa"/>
          </w:tcPr>
          <w:p w14:paraId="3EC23110" w14:textId="77777777" w:rsidR="00454824" w:rsidRPr="007F57C8" w:rsidRDefault="00454824" w:rsidP="000E13EB">
            <w:pPr>
              <w:jc w:val="center"/>
              <w:rPr>
                <w:sz w:val="24"/>
                <w:szCs w:val="24"/>
              </w:rPr>
            </w:pPr>
            <w:r w:rsidRPr="007F57C8">
              <w:rPr>
                <w:sz w:val="24"/>
                <w:szCs w:val="24"/>
              </w:rPr>
              <w:t>Аква түрлері</w:t>
            </w:r>
          </w:p>
        </w:tc>
        <w:tc>
          <w:tcPr>
            <w:tcW w:w="2718" w:type="dxa"/>
          </w:tcPr>
          <w:p w14:paraId="3AE10708" w14:textId="77777777" w:rsidR="00454824" w:rsidRPr="007F57C8" w:rsidRDefault="00454824" w:rsidP="000E13EB">
            <w:pPr>
              <w:jc w:val="center"/>
              <w:rPr>
                <w:sz w:val="24"/>
                <w:szCs w:val="24"/>
              </w:rPr>
            </w:pPr>
            <w:r w:rsidRPr="007F57C8">
              <w:rPr>
                <w:sz w:val="24"/>
                <w:szCs w:val="24"/>
              </w:rPr>
              <w:t>Әсер етуі</w:t>
            </w:r>
          </w:p>
        </w:tc>
        <w:tc>
          <w:tcPr>
            <w:tcW w:w="853" w:type="dxa"/>
          </w:tcPr>
          <w:p w14:paraId="65D79E0A" w14:textId="77777777" w:rsidR="00454824" w:rsidRPr="007F57C8" w:rsidRDefault="00454824" w:rsidP="000E13EB">
            <w:pPr>
              <w:jc w:val="center"/>
              <w:rPr>
                <w:sz w:val="24"/>
                <w:szCs w:val="24"/>
              </w:rPr>
            </w:pPr>
            <w:r w:rsidRPr="007F57C8">
              <w:rPr>
                <w:sz w:val="24"/>
                <w:szCs w:val="24"/>
              </w:rPr>
              <w:t>Сілтемелер</w:t>
            </w:r>
          </w:p>
        </w:tc>
      </w:tr>
      <w:tr w:rsidR="00454824" w:rsidRPr="007F57C8" w14:paraId="10A98D48" w14:textId="77777777" w:rsidTr="003B03AF">
        <w:tc>
          <w:tcPr>
            <w:tcW w:w="567" w:type="dxa"/>
          </w:tcPr>
          <w:p w14:paraId="18BE73A8" w14:textId="77777777" w:rsidR="00454824" w:rsidRPr="007F57C8" w:rsidRDefault="00454824" w:rsidP="000E13EB">
            <w:pPr>
              <w:jc w:val="center"/>
              <w:rPr>
                <w:sz w:val="24"/>
                <w:szCs w:val="24"/>
              </w:rPr>
            </w:pPr>
            <w:r w:rsidRPr="007F57C8">
              <w:rPr>
                <w:sz w:val="24"/>
                <w:szCs w:val="24"/>
              </w:rPr>
              <w:t>1</w:t>
            </w:r>
          </w:p>
        </w:tc>
        <w:tc>
          <w:tcPr>
            <w:tcW w:w="2948" w:type="dxa"/>
          </w:tcPr>
          <w:p w14:paraId="5D67BB5D" w14:textId="77777777" w:rsidR="00454824" w:rsidRPr="007F57C8" w:rsidRDefault="00454824" w:rsidP="000E13EB">
            <w:pPr>
              <w:jc w:val="center"/>
              <w:rPr>
                <w:i/>
                <w:iCs/>
                <w:sz w:val="24"/>
                <w:szCs w:val="24"/>
              </w:rPr>
            </w:pPr>
            <w:r w:rsidRPr="007F57C8">
              <w:rPr>
                <w:i/>
                <w:iCs/>
                <w:sz w:val="24"/>
                <w:szCs w:val="24"/>
              </w:rPr>
              <w:t>Lactobacillus helveticus</w:t>
            </w:r>
          </w:p>
        </w:tc>
        <w:tc>
          <w:tcPr>
            <w:tcW w:w="2126" w:type="dxa"/>
          </w:tcPr>
          <w:p w14:paraId="6F8BB5A0" w14:textId="77777777" w:rsidR="00454824" w:rsidRPr="007F57C8" w:rsidRDefault="00454824" w:rsidP="000E13EB">
            <w:pPr>
              <w:jc w:val="center"/>
              <w:rPr>
                <w:iCs/>
                <w:sz w:val="24"/>
                <w:szCs w:val="24"/>
                <w:lang w:val="ru-RU"/>
              </w:rPr>
            </w:pPr>
            <w:r w:rsidRPr="007F57C8">
              <w:rPr>
                <w:iCs/>
                <w:sz w:val="24"/>
                <w:szCs w:val="24"/>
                <w:lang w:val="ru-RU"/>
              </w:rPr>
              <w:t xml:space="preserve">Алтын </w:t>
            </w:r>
            <w:proofErr w:type="spellStart"/>
            <w:r w:rsidRPr="007F57C8">
              <w:rPr>
                <w:iCs/>
                <w:sz w:val="24"/>
                <w:szCs w:val="24"/>
                <w:lang w:val="ru-RU"/>
              </w:rPr>
              <w:t>балық</w:t>
            </w:r>
            <w:proofErr w:type="spellEnd"/>
          </w:p>
          <w:p w14:paraId="5DC3A8F8" w14:textId="77777777" w:rsidR="00454824" w:rsidRPr="007F57C8" w:rsidRDefault="00454824" w:rsidP="000E13EB">
            <w:pPr>
              <w:jc w:val="center"/>
              <w:rPr>
                <w:iCs/>
                <w:sz w:val="24"/>
                <w:szCs w:val="24"/>
                <w:lang w:val="ru-RU"/>
              </w:rPr>
            </w:pPr>
          </w:p>
          <w:p w14:paraId="36361706" w14:textId="77777777" w:rsidR="00454824" w:rsidRPr="007F57C8" w:rsidRDefault="00454824" w:rsidP="000E13EB">
            <w:pPr>
              <w:jc w:val="center"/>
              <w:rPr>
                <w:i/>
                <w:iCs/>
                <w:sz w:val="24"/>
                <w:szCs w:val="24"/>
              </w:rPr>
            </w:pPr>
            <w:r w:rsidRPr="007F57C8">
              <w:rPr>
                <w:i/>
                <w:iCs/>
                <w:sz w:val="24"/>
                <w:szCs w:val="24"/>
              </w:rPr>
              <w:t>Carassius auratus</w:t>
            </w:r>
          </w:p>
        </w:tc>
        <w:tc>
          <w:tcPr>
            <w:tcW w:w="2718" w:type="dxa"/>
          </w:tcPr>
          <w:p w14:paraId="541E0E5B" w14:textId="77777777" w:rsidR="00454824" w:rsidRPr="007F57C8" w:rsidRDefault="00454824" w:rsidP="000E13EB">
            <w:pPr>
              <w:jc w:val="center"/>
              <w:rPr>
                <w:sz w:val="24"/>
                <w:szCs w:val="24"/>
              </w:rPr>
            </w:pPr>
            <w:r w:rsidRPr="007F57C8">
              <w:rPr>
                <w:sz w:val="24"/>
                <w:szCs w:val="24"/>
              </w:rPr>
              <w:t>Микробқа қарсы белсенділік, денсаулықты жақсарту, өлімді азайту</w:t>
            </w:r>
          </w:p>
        </w:tc>
        <w:tc>
          <w:tcPr>
            <w:tcW w:w="853" w:type="dxa"/>
          </w:tcPr>
          <w:p w14:paraId="20199659" w14:textId="77777777" w:rsidR="00454824" w:rsidRPr="007F57C8" w:rsidRDefault="00454824" w:rsidP="000E13EB">
            <w:pPr>
              <w:jc w:val="center"/>
              <w:rPr>
                <w:sz w:val="24"/>
                <w:szCs w:val="24"/>
              </w:rPr>
            </w:pPr>
            <w:r w:rsidRPr="007F57C8">
              <w:rPr>
                <w:rStyle w:val="af7"/>
                <w:sz w:val="24"/>
                <w:szCs w:val="24"/>
              </w:rPr>
              <w:fldChar w:fldCharType="begin" w:fldLock="1"/>
            </w:r>
            <w:r w:rsidRPr="007F57C8">
              <w:rPr>
                <w:sz w:val="24"/>
                <w:szCs w:val="24"/>
              </w:rPr>
              <w:instrText>ADDIN CSL_CITATION {"citationItems":[{"id":"ITEM-1","itemData":{"DOI":"10.1007/s12602-018-9428-5","ISSN":"18671306","PMID":"29748780","abstract":"In this study, we have investigated the effect of probiotic Lactobacillus helveticus CD6 supplemented into simple laboratory fish feed (LFF) and complex, multi-ingredient market fish feed (MFF) on growth performance, antioxidant levels, and essential trace element absorption in goldfish (Carassius auratus). Twenty-four healthy goldfish (average weight 3–4 g) were acclimatized and divided into four experimental diets supplemented with 3 × 107 CFU/g of probiotic (LFF + Pro, MFF + Pro) and without probiotic (LFF, MFF) for 14 weeks. Fish fed with probiotic were healthy, active, and intense orange-gold as compared to control (without probiotic). At 14 weeks, fish fed with MFF + Pro/LFF + Pro showed 91/47% weight gain as compared to 34/− 12% weight observed with MFF/LFF. The average weight gain differences recorded between probiotic and control diets were not significant. No mortality to report when fish fed with probiotic. In contrast, fish fed without probiotic showed mortalities (LFF, two fish; MFF, one fish) during the trial. DPPH activity revealed high levels of antioxidants into the intestine of probiotic-fed fish. Trace element analysis showed that probiotic colonization enhanced diet-dependent absorption of Fe and Zn. The in vitro antimicrobial activity was exhibited by probiotic L. helveticus CD6 against infected fish isolate Aeromonas spp. JA showed an ability to protect fish from infections. Moreover, complex, multi-ingredient feed had a highest impact on viability of probiotic during storage. In conclusion, L. helveticus CD6 did not significantly enhance growth performance; however, it improved health and reduced mortalities in goldfish (C. auratus) regardless of the composition of the diet.","author":[{"dropping-particle":"","family":"Ahire","given":"J. J.","non-dropping-particle":"","parse-names":false,"suffix":""},{"dropping-particle":"","family":"Mokashe","given":"N. U.","non-dropping-particle":"","parse-names":false,"suffix":""},{"dropping-particle":"","family":"Chaudhari","given":"B. L.","non-dropping-particle":"","parse-names":false,"suffix":""}],"container-title":"Probiotics and Antimicrobial Proteins","id":"ITEM-1","issued":{"date-parts":[["2019"]]},"title":"Effect of Dietary Probiotic Lactobacillus helveticus on Growth Performance, Antioxidant Levels, and Absorption of Essential Trace Elements in Goldfish (Carassius auratus)","type":"article-journal"},"uris":["http://www.mendeley.com/documents/?uuid=3ab3bd98-6b07-4758-b286-ce193ff49a07"]}],"mendeley":{"formattedCitation":"[11]","plainTextFormattedCitation":"[11]","previouslyFormattedCitation":"(Ahire et al., 2019)"},"properties":{"noteIndex":0},"schema":"https://github.com/citation-style-language/schema/raw/master/csl-citation.json"}</w:instrText>
            </w:r>
            <w:r w:rsidRPr="007F57C8">
              <w:rPr>
                <w:rStyle w:val="af7"/>
                <w:sz w:val="24"/>
                <w:szCs w:val="24"/>
              </w:rPr>
              <w:fldChar w:fldCharType="separate"/>
            </w:r>
            <w:r w:rsidRPr="007F57C8">
              <w:rPr>
                <w:noProof/>
                <w:sz w:val="24"/>
                <w:szCs w:val="24"/>
              </w:rPr>
              <w:t>[198]</w:t>
            </w:r>
            <w:r w:rsidRPr="007F57C8">
              <w:rPr>
                <w:rStyle w:val="af7"/>
                <w:sz w:val="24"/>
                <w:szCs w:val="24"/>
              </w:rPr>
              <w:fldChar w:fldCharType="end"/>
            </w:r>
          </w:p>
        </w:tc>
      </w:tr>
      <w:tr w:rsidR="002B669A" w:rsidRPr="007F57C8" w14:paraId="29D3B7B5" w14:textId="77777777" w:rsidTr="003B03AF">
        <w:tc>
          <w:tcPr>
            <w:tcW w:w="567" w:type="dxa"/>
          </w:tcPr>
          <w:p w14:paraId="22A22D0B" w14:textId="36B71395" w:rsidR="002B669A" w:rsidRPr="007F57C8" w:rsidRDefault="002B669A" w:rsidP="002B669A">
            <w:pPr>
              <w:jc w:val="center"/>
              <w:rPr>
                <w:sz w:val="24"/>
                <w:szCs w:val="24"/>
              </w:rPr>
            </w:pPr>
            <w:r w:rsidRPr="007F57C8">
              <w:rPr>
                <w:sz w:val="24"/>
                <w:szCs w:val="24"/>
              </w:rPr>
              <w:t>2</w:t>
            </w:r>
          </w:p>
        </w:tc>
        <w:tc>
          <w:tcPr>
            <w:tcW w:w="2948" w:type="dxa"/>
          </w:tcPr>
          <w:p w14:paraId="42A6C8A7" w14:textId="28771831" w:rsidR="002B669A" w:rsidRPr="007F57C8" w:rsidRDefault="002B669A" w:rsidP="002B669A">
            <w:pPr>
              <w:jc w:val="center"/>
              <w:rPr>
                <w:i/>
                <w:iCs/>
                <w:sz w:val="24"/>
                <w:szCs w:val="24"/>
              </w:rPr>
            </w:pPr>
            <w:r w:rsidRPr="007F57C8">
              <w:rPr>
                <w:i/>
                <w:iCs/>
                <w:sz w:val="24"/>
                <w:szCs w:val="24"/>
              </w:rPr>
              <w:t>Lactobacillus plantarum 426951</w:t>
            </w:r>
          </w:p>
        </w:tc>
        <w:tc>
          <w:tcPr>
            <w:tcW w:w="2126" w:type="dxa"/>
          </w:tcPr>
          <w:p w14:paraId="7BE7DA34" w14:textId="77777777" w:rsidR="002B669A" w:rsidRPr="007F57C8" w:rsidRDefault="002B669A" w:rsidP="002B669A">
            <w:pPr>
              <w:jc w:val="center"/>
              <w:rPr>
                <w:iCs/>
                <w:sz w:val="24"/>
                <w:szCs w:val="24"/>
                <w:lang w:val="ru-RU"/>
              </w:rPr>
            </w:pPr>
            <w:r w:rsidRPr="007F57C8">
              <w:rPr>
                <w:iCs/>
                <w:sz w:val="24"/>
                <w:szCs w:val="24"/>
                <w:lang w:val="ru-RU"/>
              </w:rPr>
              <w:t>Микижа</w:t>
            </w:r>
          </w:p>
          <w:p w14:paraId="08AAE4E5" w14:textId="77777777" w:rsidR="002B669A" w:rsidRPr="007F57C8" w:rsidRDefault="002B669A" w:rsidP="002B669A">
            <w:pPr>
              <w:jc w:val="center"/>
              <w:rPr>
                <w:iCs/>
                <w:sz w:val="24"/>
                <w:szCs w:val="24"/>
                <w:lang w:val="ru-RU"/>
              </w:rPr>
            </w:pPr>
          </w:p>
          <w:p w14:paraId="136C775A" w14:textId="1F1BDD2A" w:rsidR="002B669A" w:rsidRPr="007F57C8" w:rsidRDefault="002B669A" w:rsidP="002B669A">
            <w:pPr>
              <w:jc w:val="center"/>
              <w:rPr>
                <w:iCs/>
                <w:sz w:val="24"/>
                <w:szCs w:val="24"/>
                <w:lang w:val="ru-RU"/>
              </w:rPr>
            </w:pPr>
            <w:r w:rsidRPr="007F57C8">
              <w:rPr>
                <w:i/>
                <w:iCs/>
                <w:sz w:val="24"/>
                <w:szCs w:val="24"/>
              </w:rPr>
              <w:t>Oncorhynchus mykiss</w:t>
            </w:r>
          </w:p>
        </w:tc>
        <w:tc>
          <w:tcPr>
            <w:tcW w:w="2718" w:type="dxa"/>
          </w:tcPr>
          <w:p w14:paraId="432B7284" w14:textId="0B006209" w:rsidR="002B669A" w:rsidRPr="007F57C8" w:rsidRDefault="002B669A" w:rsidP="002B669A">
            <w:pPr>
              <w:jc w:val="center"/>
              <w:rPr>
                <w:sz w:val="24"/>
                <w:szCs w:val="24"/>
              </w:rPr>
            </w:pPr>
            <w:r w:rsidRPr="007F57C8">
              <w:rPr>
                <w:sz w:val="24"/>
                <w:szCs w:val="24"/>
              </w:rPr>
              <w:t>Өсу өнімділігі мен иммундық статустың жақсаруы</w:t>
            </w:r>
          </w:p>
        </w:tc>
        <w:tc>
          <w:tcPr>
            <w:tcW w:w="853" w:type="dxa"/>
          </w:tcPr>
          <w:p w14:paraId="74D4FBFB" w14:textId="28BDBB94" w:rsidR="002B669A" w:rsidRPr="007F57C8" w:rsidRDefault="002B669A" w:rsidP="002B669A">
            <w:pPr>
              <w:jc w:val="center"/>
              <w:rPr>
                <w:rStyle w:val="af7"/>
                <w:sz w:val="24"/>
                <w:szCs w:val="24"/>
              </w:rPr>
            </w:pPr>
            <w:r w:rsidRPr="007F57C8">
              <w:rPr>
                <w:rStyle w:val="af7"/>
                <w:sz w:val="24"/>
                <w:szCs w:val="24"/>
              </w:rPr>
              <w:fldChar w:fldCharType="begin" w:fldLock="1"/>
            </w:r>
            <w:r w:rsidRPr="007F57C8">
              <w:rPr>
                <w:sz w:val="24"/>
                <w:szCs w:val="24"/>
              </w:rPr>
              <w:instrText>ADDIN CSL_CITATION {"citationItems":[{"id":"ITEM-1","itemData":{"DOI":"10.1007/s12602-017-9376-5","ISSN":"18671306","PMID":"29282608","abstract":"This study was aimed to assess the effect of oral application of Lactobacillus plantarum (2 × 10 7  CFU g −1 feed) as a probiotic on growth performance and immune status of vaccinated rainbow trout (29.5 ± 2 g) to yersiniosis at 16 ± 2 °C for 72 days. Fish were randomly allocated into 12 fiber glass tanks (4100 L) at a density of 80 fish per tank (240 fish per treatment). The results revealed that the activity of lysozyme and alkaline phosphatase was significantly higher in immunized fish fed with diet supplemented with probiotic (vaccine +probiotic) than that in the immunized group fed with basal diet (vaccine group) while no significant differences in levels of hematological parameters, complements, total IgM, proteins, and the intestine lactic acid bacteria (LAB) were detected. Also, significantly a better growth performance in terms of feed conversion ratio, weight gain, and thermal growth coefficient was seen in the vaccine + probiotic group than that in the vaccine group. These results indicate that feeding probiotic after vaccination can enhance the efficacy of immersion vaccination to Yersinia ruckeri.","author":[{"dropping-particle":"","family":"Soltani","given":"Mehdi","non-dropping-particle":"","parse-names":false,"suffix":""},{"dropping-particle":"","family":"Pakzad","given":"Komael","non-dropping-particle":"","parse-names":false,"suffix":""},{"dropping-particle":"","family":"Taheri-Mirghaed","given":"Ali","non-dropping-particle":"","parse-names":false,"suffix":""},{"dropping-particle":"","family":"Mirzargar","given":"Saeed","non-dropping-particle":"","parse-names":false,"suffix":""},{"dropping-particle":"","family":"Shekarabi","given":"Seyed Pezhman Hosseini","non-dropping-particle":"","parse-names":false,"suffix":""},{"dropping-particle":"","family":"Yosefi","given":"Parasto","non-dropping-particle":"","parse-names":false,"suffix":""},{"dropping-particle":"","family":"Soleymani","given":"Narges","non-dropping-particle":"","parse-names":false,"suffix":""}],"container-title":"Probiotics and Antimicrobial Proteins","id":"ITEM-1","issued":{"date-parts":[["2019"]]},"title":"Dietary Application of the Probiotic Lactobacillus plantarum 426951 Enhances Immune Status and Growth of Rainbow Trout (Oncorhynchus mykiss) Vaccinated Against Yersinia ruckeri","type":"article-journal"},"uris":["http://www.mendeley.com/documents/?uuid=8ba16ea9-2502-4798-aaee-4fdd72f73542"]}],"mendeley":{"formattedCitation":"[33]","plainTextFormattedCitation":"[33]","previouslyFormattedCitation":"(Soltani et al., 2019)"},"properties":{"noteIndex":0},"schema":"https://github.com/citation-style-language/schema/raw/master/csl-citation.json"}</w:instrText>
            </w:r>
            <w:r w:rsidRPr="007F57C8">
              <w:rPr>
                <w:rStyle w:val="af7"/>
                <w:sz w:val="24"/>
                <w:szCs w:val="24"/>
              </w:rPr>
              <w:fldChar w:fldCharType="separate"/>
            </w:r>
            <w:r w:rsidRPr="007F57C8">
              <w:rPr>
                <w:noProof/>
                <w:sz w:val="24"/>
                <w:szCs w:val="24"/>
              </w:rPr>
              <w:t>[193]</w:t>
            </w:r>
            <w:r w:rsidRPr="007F57C8">
              <w:rPr>
                <w:rStyle w:val="af7"/>
                <w:sz w:val="24"/>
                <w:szCs w:val="24"/>
              </w:rPr>
              <w:fldChar w:fldCharType="end"/>
            </w:r>
          </w:p>
        </w:tc>
      </w:tr>
      <w:tr w:rsidR="002B669A" w:rsidRPr="007F57C8" w14:paraId="72243E70" w14:textId="77777777" w:rsidTr="003B03AF">
        <w:tc>
          <w:tcPr>
            <w:tcW w:w="567" w:type="dxa"/>
          </w:tcPr>
          <w:p w14:paraId="3B972BD7" w14:textId="737C3197" w:rsidR="002B669A" w:rsidRPr="007F57C8" w:rsidRDefault="002B669A" w:rsidP="002B669A">
            <w:pPr>
              <w:jc w:val="center"/>
              <w:rPr>
                <w:sz w:val="24"/>
                <w:szCs w:val="24"/>
              </w:rPr>
            </w:pPr>
            <w:r w:rsidRPr="007F57C8">
              <w:rPr>
                <w:sz w:val="24"/>
                <w:szCs w:val="24"/>
              </w:rPr>
              <w:t>3</w:t>
            </w:r>
          </w:p>
        </w:tc>
        <w:tc>
          <w:tcPr>
            <w:tcW w:w="2948" w:type="dxa"/>
          </w:tcPr>
          <w:p w14:paraId="3179ABB3" w14:textId="7E876510" w:rsidR="002B669A" w:rsidRPr="007F57C8" w:rsidRDefault="002B669A" w:rsidP="002B669A">
            <w:pPr>
              <w:jc w:val="center"/>
              <w:rPr>
                <w:i/>
                <w:iCs/>
                <w:sz w:val="24"/>
                <w:szCs w:val="24"/>
              </w:rPr>
            </w:pPr>
            <w:r w:rsidRPr="007F57C8">
              <w:rPr>
                <w:i/>
                <w:iCs/>
                <w:sz w:val="24"/>
                <w:szCs w:val="24"/>
                <w:shd w:val="clear" w:color="auto" w:fill="FFFFFF"/>
              </w:rPr>
              <w:t>Lactobacillus plantarum CCFM639 </w:t>
            </w:r>
          </w:p>
        </w:tc>
        <w:tc>
          <w:tcPr>
            <w:tcW w:w="2126" w:type="dxa"/>
          </w:tcPr>
          <w:p w14:paraId="2B3D16B7" w14:textId="77777777" w:rsidR="002B669A" w:rsidRPr="007F57C8" w:rsidRDefault="002B669A" w:rsidP="002B669A">
            <w:pPr>
              <w:jc w:val="center"/>
              <w:rPr>
                <w:iCs/>
                <w:sz w:val="24"/>
                <w:szCs w:val="24"/>
                <w:lang w:val="ru-RU"/>
              </w:rPr>
            </w:pPr>
            <w:r w:rsidRPr="007F57C8">
              <w:rPr>
                <w:iCs/>
                <w:sz w:val="24"/>
                <w:szCs w:val="24"/>
                <w:lang w:val="ru-RU"/>
              </w:rPr>
              <w:t>Тилапия</w:t>
            </w:r>
          </w:p>
          <w:p w14:paraId="619D46B7" w14:textId="77777777" w:rsidR="002B669A" w:rsidRPr="007F57C8" w:rsidRDefault="002B669A" w:rsidP="002B669A">
            <w:pPr>
              <w:jc w:val="center"/>
              <w:rPr>
                <w:iCs/>
                <w:sz w:val="24"/>
                <w:szCs w:val="24"/>
                <w:lang w:val="ru-RU"/>
              </w:rPr>
            </w:pPr>
          </w:p>
          <w:p w14:paraId="23BCCEA4" w14:textId="69AECB52" w:rsidR="002B669A" w:rsidRPr="007F57C8" w:rsidRDefault="002B669A" w:rsidP="002B669A">
            <w:pPr>
              <w:jc w:val="center"/>
              <w:rPr>
                <w:iCs/>
                <w:sz w:val="24"/>
                <w:szCs w:val="24"/>
                <w:lang w:val="ru-RU"/>
              </w:rPr>
            </w:pPr>
            <w:r w:rsidRPr="00454824">
              <w:rPr>
                <w:sz w:val="24"/>
                <w:szCs w:val="24"/>
              </w:rPr>
              <w:t>Tilapia</w:t>
            </w:r>
          </w:p>
        </w:tc>
        <w:tc>
          <w:tcPr>
            <w:tcW w:w="2718" w:type="dxa"/>
          </w:tcPr>
          <w:p w14:paraId="1D50308A" w14:textId="71BAF7C1" w:rsidR="002B669A" w:rsidRPr="007F57C8" w:rsidRDefault="002B669A" w:rsidP="002B669A">
            <w:pPr>
              <w:jc w:val="center"/>
              <w:rPr>
                <w:sz w:val="24"/>
                <w:szCs w:val="24"/>
              </w:rPr>
            </w:pPr>
            <w:r w:rsidRPr="007F57C8">
              <w:rPr>
                <w:sz w:val="24"/>
                <w:szCs w:val="24"/>
              </w:rPr>
              <w:t>Өсу қарқынын, жемді пайдалану тиімділігін және антиоксиданттық қабілетін арттырады</w:t>
            </w:r>
          </w:p>
        </w:tc>
        <w:tc>
          <w:tcPr>
            <w:tcW w:w="853" w:type="dxa"/>
          </w:tcPr>
          <w:p w14:paraId="2862D223" w14:textId="2CBFA7B1" w:rsidR="002B669A" w:rsidRPr="007F57C8" w:rsidRDefault="002B669A" w:rsidP="002B669A">
            <w:pPr>
              <w:jc w:val="center"/>
              <w:rPr>
                <w:rStyle w:val="af7"/>
                <w:sz w:val="24"/>
                <w:szCs w:val="24"/>
              </w:rPr>
            </w:pPr>
            <w:r w:rsidRPr="007F57C8">
              <w:rPr>
                <w:rStyle w:val="af7"/>
                <w:sz w:val="24"/>
                <w:szCs w:val="24"/>
              </w:rPr>
              <w:fldChar w:fldCharType="begin" w:fldLock="1"/>
            </w:r>
            <w:r w:rsidRPr="007F57C8">
              <w:rPr>
                <w:sz w:val="24"/>
                <w:szCs w:val="24"/>
              </w:rPr>
              <w:instrText>ADDIN CSL_CITATION {"citationItems":[{"id":"ITEM-1","itemData":{"DOI":"10.1016/j.ecoenv.2017.05.023","ISSN":"10902414","PMID":"28570951","abstract":"We investigated the protection offered by the probiotic Lactobacillus plantarum CCFM639 against waterborne Al exposure in tilapia. Fish were allocated to control, CCFM639-only, Al-only or Al plus CCFM639 groups. The fish were exposed to 2.73 mg/L Al ions for 4 weeks. The probiotic was incorporated into the fish diet at 108 CFU/g and provided twice daily. Our results showed that L. plantarum CCFM639 significantly enhanced feed utilization, growth performance and antioxidant ability in the absence of waterborne Al exposure. When fish were exposed to Al, dietary supplementation with the strain effectively decreased the death rate and accumulation of Al in tissues, and enhanced growth performance. Moreover, Al-induced changes in hematobiochemical parameters and hepatic oxidative stress and histopathology were also alleviated. Therefore, L. plantarum CCFM639 may be a novel dietary supplement for fish to enhance growth performance and prevent aquaculture and food safety problems induced by Al pollution.","author":[{"dropping-particle":"","family":"Yu","given":"Leilei","non-dropping-particle":"","parse-names":false,"suffix":""},{"dropping-particle":"","family":"Zhai","given":"Qixiao","non-dropping-particle":"","parse-names":false,"suffix":""},{"dropping-particle":"","family":"Zhu","given":"Jiamin","non-dropping-particle":"","parse-names":false,"suffix":""},{"dropping-particle":"","family":"Zhang","given":"Chengcheng","non-dropping-particle":"","parse-names":false,"suffix":""},{"dropping-particle":"","family":"Li","given":"Tianqi","non-dropping-particle":"","parse-names":false,"suffix":""},{"dropping-particle":"","family":"Liu","given":"Xiaoming","non-dropping-particle":"","parse-names":false,"suffix":""},{"dropping-particle":"","family":"Zhao","given":"Jianxin","non-dropping-particle":"","parse-names":false,"suffix":""},{"dropping-particle":"","family":"Zhang","given":"Hao","non-dropping-particle":"","parse-names":false,"suffix":""},{"dropping-particle":"","family":"Tian","given":"Fengwei","non-dropping-particle":"","parse-names":false,"suffix":""},{"dropping-particle":"","family":"Chen","given":"Wei","non-dropping-particle":"","parse-names":false,"suffix":""}],"container-title":"Ecotoxicology and Environmental Safety","id":"ITEM-1","issued":{"date-parts":[["2017"]]},"title":"Dietary Lactobacillus plantarum supplementation enhances growth performance and alleviates aluminum toxicity in tilapia","type":"article-journal"},"uris":["http://www.mendeley.com/documents/?uuid=e0e48cc5-40c5-4763-af4d-9ae6ea3f1392"]}],"mendeley":{"formattedCitation":"[31]","plainTextFormattedCitation":"[31]","previouslyFormattedCitation":"(Yu et al., 2017)"},"properties":{"noteIndex":0},"schema":"https://github.com/citation-style-language/schema/raw/master/csl-citation.json"}</w:instrText>
            </w:r>
            <w:r w:rsidRPr="007F57C8">
              <w:rPr>
                <w:rStyle w:val="af7"/>
                <w:sz w:val="24"/>
                <w:szCs w:val="24"/>
              </w:rPr>
              <w:fldChar w:fldCharType="separate"/>
            </w:r>
            <w:r w:rsidRPr="007F57C8">
              <w:rPr>
                <w:noProof/>
                <w:sz w:val="24"/>
                <w:szCs w:val="24"/>
              </w:rPr>
              <w:t>[191]</w:t>
            </w:r>
            <w:r w:rsidRPr="007F57C8">
              <w:rPr>
                <w:rStyle w:val="af7"/>
                <w:sz w:val="24"/>
                <w:szCs w:val="24"/>
              </w:rPr>
              <w:fldChar w:fldCharType="end"/>
            </w:r>
          </w:p>
        </w:tc>
      </w:tr>
    </w:tbl>
    <w:p w14:paraId="037A59E9" w14:textId="77777777" w:rsidR="003B03AF" w:rsidRDefault="003B03AF" w:rsidP="003B03AF">
      <w:pPr>
        <w:spacing w:after="0" w:line="240" w:lineRule="auto"/>
        <w:jc w:val="both"/>
        <w:rPr>
          <w:rFonts w:ascii="Times New Roman" w:hAnsi="Times New Roman" w:cs="Times New Roman"/>
          <w:sz w:val="28"/>
          <w:szCs w:val="28"/>
          <w:lang w:val="ru-RU"/>
        </w:rPr>
      </w:pPr>
    </w:p>
    <w:p w14:paraId="08A4C9EE" w14:textId="77777777" w:rsidR="002B669A" w:rsidRDefault="002B669A" w:rsidP="003B03AF">
      <w:pPr>
        <w:spacing w:after="0" w:line="240" w:lineRule="auto"/>
        <w:jc w:val="both"/>
        <w:rPr>
          <w:rFonts w:ascii="Times New Roman" w:hAnsi="Times New Roman" w:cs="Times New Roman"/>
          <w:sz w:val="28"/>
          <w:szCs w:val="28"/>
          <w:lang w:val="ru-RU"/>
        </w:rPr>
      </w:pPr>
    </w:p>
    <w:p w14:paraId="10E1B3AD" w14:textId="77777777" w:rsidR="002B669A" w:rsidRPr="002B669A" w:rsidRDefault="002B669A" w:rsidP="003B03AF">
      <w:pPr>
        <w:spacing w:after="0" w:line="240" w:lineRule="auto"/>
        <w:jc w:val="both"/>
        <w:rPr>
          <w:rFonts w:ascii="Times New Roman" w:hAnsi="Times New Roman" w:cs="Times New Roman"/>
          <w:sz w:val="28"/>
          <w:szCs w:val="28"/>
          <w:lang w:val="ru-RU"/>
        </w:rPr>
      </w:pPr>
    </w:p>
    <w:p w14:paraId="7F02D64B" w14:textId="07043E99" w:rsidR="002B669A" w:rsidRDefault="002B669A" w:rsidP="002B669A">
      <w:pPr>
        <w:spacing w:after="0" w:line="240" w:lineRule="auto"/>
        <w:jc w:val="both"/>
        <w:rPr>
          <w:rFonts w:ascii="Times New Roman" w:hAnsi="Times New Roman" w:cs="Times New Roman"/>
          <w:bCs/>
          <w:sz w:val="28"/>
          <w:szCs w:val="28"/>
          <w:lang w:val="ru-RU"/>
        </w:rPr>
      </w:pPr>
    </w:p>
    <w:p w14:paraId="3F929109" w14:textId="695E58D6" w:rsidR="002B669A" w:rsidRPr="002B669A" w:rsidRDefault="002B669A" w:rsidP="002B669A">
      <w:pPr>
        <w:spacing w:after="0" w:line="240" w:lineRule="auto"/>
        <w:jc w:val="both"/>
        <w:rPr>
          <w:rFonts w:ascii="Times New Roman" w:hAnsi="Times New Roman" w:cs="Times New Roman"/>
          <w:bCs/>
          <w:sz w:val="28"/>
          <w:szCs w:val="28"/>
        </w:rPr>
      </w:pPr>
      <w:r w:rsidRPr="002B669A">
        <w:rPr>
          <w:rFonts w:ascii="Times New Roman" w:hAnsi="Times New Roman" w:cs="Times New Roman"/>
          <w:bCs/>
          <w:sz w:val="28"/>
          <w:szCs w:val="28"/>
          <w:lang w:val="ru-RU"/>
        </w:rPr>
        <w:lastRenderedPageBreak/>
        <w:t>2</w:t>
      </w:r>
      <w:r>
        <w:rPr>
          <w:rFonts w:ascii="Times New Roman" w:hAnsi="Times New Roman" w:cs="Times New Roman"/>
          <w:bCs/>
          <w:sz w:val="28"/>
          <w:szCs w:val="28"/>
          <w:lang w:val="ru-RU"/>
        </w:rPr>
        <w:t xml:space="preserve"> </w:t>
      </w:r>
      <w:proofErr w:type="spellStart"/>
      <w:r w:rsidRPr="002B669A">
        <w:rPr>
          <w:rFonts w:ascii="Times New Roman" w:hAnsi="Times New Roman" w:cs="Times New Roman"/>
          <w:bCs/>
          <w:sz w:val="28"/>
          <w:szCs w:val="28"/>
          <w:lang w:val="ru-RU"/>
        </w:rPr>
        <w:t>кесте</w:t>
      </w:r>
      <w:proofErr w:type="spellEnd"/>
      <w:r w:rsidRPr="002B669A">
        <w:rPr>
          <w:rFonts w:ascii="Times New Roman" w:hAnsi="Times New Roman" w:cs="Times New Roman"/>
          <w:bCs/>
          <w:sz w:val="28"/>
          <w:szCs w:val="28"/>
          <w:lang w:val="ru-RU"/>
        </w:rPr>
        <w:t xml:space="preserve"> </w:t>
      </w:r>
      <w:r w:rsidRPr="002B669A">
        <w:rPr>
          <w:rFonts w:ascii="Times New Roman" w:hAnsi="Times New Roman" w:cs="Times New Roman"/>
          <w:bCs/>
          <w:sz w:val="28"/>
          <w:szCs w:val="28"/>
        </w:rPr>
        <w:t>жалғасы</w:t>
      </w:r>
    </w:p>
    <w:tbl>
      <w:tblPr>
        <w:tblStyle w:val="a9"/>
        <w:tblpPr w:leftFromText="180" w:rightFromText="180" w:vertAnchor="text" w:tblpX="137" w:tblpY="1"/>
        <w:tblOverlap w:val="never"/>
        <w:tblW w:w="9212" w:type="dxa"/>
        <w:tblLayout w:type="fixed"/>
        <w:tblLook w:val="04A0" w:firstRow="1" w:lastRow="0" w:firstColumn="1" w:lastColumn="0" w:noHBand="0" w:noVBand="1"/>
      </w:tblPr>
      <w:tblGrid>
        <w:gridCol w:w="567"/>
        <w:gridCol w:w="2948"/>
        <w:gridCol w:w="2126"/>
        <w:gridCol w:w="2718"/>
        <w:gridCol w:w="853"/>
      </w:tblGrid>
      <w:tr w:rsidR="002B669A" w:rsidRPr="00002D8F" w14:paraId="5563563D" w14:textId="77777777" w:rsidTr="003A13FA">
        <w:tc>
          <w:tcPr>
            <w:tcW w:w="567" w:type="dxa"/>
          </w:tcPr>
          <w:p w14:paraId="03EFE712" w14:textId="77777777" w:rsidR="002B669A" w:rsidRPr="00002D8F" w:rsidRDefault="002B669A" w:rsidP="003A13FA">
            <w:pPr>
              <w:jc w:val="center"/>
              <w:rPr>
                <w:sz w:val="24"/>
                <w:szCs w:val="24"/>
              </w:rPr>
            </w:pPr>
            <w:r w:rsidRPr="00002D8F">
              <w:rPr>
                <w:sz w:val="24"/>
                <w:szCs w:val="24"/>
              </w:rPr>
              <w:t>13</w:t>
            </w:r>
          </w:p>
        </w:tc>
        <w:tc>
          <w:tcPr>
            <w:tcW w:w="2948" w:type="dxa"/>
          </w:tcPr>
          <w:p w14:paraId="258062B3" w14:textId="77777777" w:rsidR="002B669A" w:rsidRPr="0046408A" w:rsidRDefault="002B669A" w:rsidP="003A13FA">
            <w:pPr>
              <w:pStyle w:val="1"/>
              <w:shd w:val="clear" w:color="auto" w:fill="FFFFFF"/>
              <w:jc w:val="center"/>
              <w:rPr>
                <w:rFonts w:ascii="Times New Roman" w:hAnsi="Times New Roman" w:cs="Times New Roman"/>
                <w:b w:val="0"/>
                <w:bCs w:val="0"/>
                <w:i/>
                <w:iCs/>
                <w:sz w:val="24"/>
                <w:szCs w:val="24"/>
                <w:shd w:val="clear" w:color="auto" w:fill="FFFFFF"/>
                <w:lang w:val="kk-KZ"/>
              </w:rPr>
            </w:pPr>
            <w:r w:rsidRPr="0046408A">
              <w:rPr>
                <w:rFonts w:ascii="Times New Roman" w:hAnsi="Times New Roman" w:cs="Times New Roman"/>
                <w:b w:val="0"/>
                <w:bCs w:val="0"/>
                <w:i/>
                <w:iCs/>
                <w:sz w:val="24"/>
                <w:szCs w:val="24"/>
                <w:shd w:val="clear" w:color="auto" w:fill="FFFFFF"/>
                <w:lang w:val="kk-KZ"/>
              </w:rPr>
              <w:t>Lactobacillus acidophilus</w:t>
            </w:r>
          </w:p>
        </w:tc>
        <w:tc>
          <w:tcPr>
            <w:tcW w:w="2126" w:type="dxa"/>
          </w:tcPr>
          <w:p w14:paraId="4957399B" w14:textId="77777777" w:rsidR="002B669A" w:rsidRPr="0046408A" w:rsidRDefault="002B669A" w:rsidP="003A13FA">
            <w:pPr>
              <w:jc w:val="center"/>
              <w:rPr>
                <w:rStyle w:val="af1"/>
                <w:i w:val="0"/>
                <w:sz w:val="24"/>
                <w:szCs w:val="24"/>
              </w:rPr>
            </w:pPr>
            <w:r w:rsidRPr="0046408A">
              <w:rPr>
                <w:rStyle w:val="af1"/>
                <w:i w:val="0"/>
                <w:sz w:val="24"/>
                <w:szCs w:val="24"/>
              </w:rPr>
              <w:t>Сазан</w:t>
            </w:r>
          </w:p>
          <w:p w14:paraId="3249BB36" w14:textId="77777777" w:rsidR="002B669A" w:rsidRPr="0046408A" w:rsidRDefault="002B669A" w:rsidP="003A13FA">
            <w:pPr>
              <w:jc w:val="center"/>
              <w:rPr>
                <w:rStyle w:val="af1"/>
                <w:i w:val="0"/>
                <w:sz w:val="24"/>
                <w:szCs w:val="24"/>
              </w:rPr>
            </w:pPr>
          </w:p>
          <w:p w14:paraId="519FE088" w14:textId="77777777" w:rsidR="002B669A" w:rsidRPr="0046408A" w:rsidRDefault="002B669A" w:rsidP="003A13FA">
            <w:pPr>
              <w:jc w:val="center"/>
              <w:rPr>
                <w:iCs/>
                <w:sz w:val="24"/>
                <w:szCs w:val="24"/>
                <w:shd w:val="clear" w:color="auto" w:fill="FFFFFF"/>
              </w:rPr>
            </w:pPr>
            <w:r w:rsidRPr="0046408A">
              <w:rPr>
                <w:rStyle w:val="af1"/>
                <w:sz w:val="24"/>
                <w:szCs w:val="24"/>
              </w:rPr>
              <w:t>Cyprinus carpio</w:t>
            </w:r>
          </w:p>
        </w:tc>
        <w:tc>
          <w:tcPr>
            <w:tcW w:w="2718" w:type="dxa"/>
          </w:tcPr>
          <w:p w14:paraId="7D759A0B" w14:textId="77777777" w:rsidR="002B669A" w:rsidRPr="0046408A" w:rsidRDefault="002B669A" w:rsidP="003A13FA">
            <w:pPr>
              <w:jc w:val="center"/>
              <w:rPr>
                <w:sz w:val="24"/>
                <w:szCs w:val="24"/>
              </w:rPr>
            </w:pPr>
            <w:r w:rsidRPr="0046408A">
              <w:rPr>
                <w:sz w:val="24"/>
                <w:szCs w:val="24"/>
              </w:rPr>
              <w:t>Жақсартылған өсу қарқыны және жалпы гетеротрофты микробтық жүктеме</w:t>
            </w:r>
          </w:p>
        </w:tc>
        <w:tc>
          <w:tcPr>
            <w:tcW w:w="853" w:type="dxa"/>
          </w:tcPr>
          <w:p w14:paraId="23A393A1" w14:textId="77777777" w:rsidR="002B669A" w:rsidRPr="00002D8F" w:rsidRDefault="002B669A" w:rsidP="003A13FA">
            <w:pPr>
              <w:jc w:val="center"/>
              <w:rPr>
                <w:rStyle w:val="af7"/>
                <w:sz w:val="24"/>
                <w:szCs w:val="24"/>
              </w:rPr>
            </w:pPr>
            <w:r w:rsidRPr="00002D8F">
              <w:rPr>
                <w:rStyle w:val="af7"/>
                <w:sz w:val="24"/>
                <w:szCs w:val="24"/>
              </w:rPr>
              <w:fldChar w:fldCharType="begin" w:fldLock="1"/>
            </w:r>
            <w:r w:rsidRPr="00002D8F">
              <w:rPr>
                <w:sz w:val="24"/>
                <w:szCs w:val="24"/>
              </w:rPr>
              <w:instrText>ADDIN CSL_CITATION {"citationItems":[{"id":"ITEM-1","itemData":{"ISSN":"0792156X","abstract":"A 45-day feeding trial was conducted to investigate the effects of probiotics and spirulina on survival, growth, feed conversion ratio (FCR), protein efficiency ratio (PER), and total heterotrophic microbial count in common carp (Cyprinus carpio). Two probiotic organisms (the bacteria Lactobacillus acidophilus and the yeast Saccharomyces cerevisiae) and a single cell protein (Spirulina maximus) were incorporated into diets at concentrations of 1%, 2%, or 3%. The control diet contained no supplement. Spirulina maximus at 3% produced the best and statistically significant (p&lt;0.05) survival, growth (3.69 ± 0.10 g), specific growth rate (1.27 ± 0.020/o/d), FCR (0.71 ± 0.08), and PER (1.96 ± 0.03). In general, L. acidophilus produced better growth than S. cerevisiae. The highest FCR (1.93 ± 0.05) was obtained in the control. The total heterotrophic microbial count was highest in S. cerevisiae treatments, followed by L. acidophilus and S. maximus. The present investigation shows that incorporation of a probiotic or spirulina in diets for common carp results in increased growth rate.","author":[{"dropping-particle":"","family":"Ramakrishnan","given":"C. Muthu","non-dropping-particle":"","parse-names":false,"suffix":""},{"dropping-particle":"","family":"Haniffa","given":"M. A.","non-dropping-particle":"","parse-names":false,"suffix":""},{"dropping-particle":"","family":"Manohar","given":"M.","non-dropping-particle":"","parse-names":false,"suffix":""},{"dropping-particle":"","family":"Dhanaraj","given":"M.","non-dropping-particle":"","parse-names":false,"suffix":""},{"dropping-particle":"","family":"Arockiaraj","given":"A. Jesu","non-dropping-particle":"","parse-names":false,"suffix":""},{"dropping-particle":"","family":"Seetharaman","given":"S.","non-dropping-particle":"","parse-names":false,"suffix":""},{"dropping-particle":"V.","family":"Arunsingh","given":"S.","non-dropping-particle":"","parse-names":false,"suffix":""}],"container-title":"Israeli Journal of Aquaculture - Bamidgeh","id":"ITEM-1","issued":{"date-parts":[["2008"]]},"title":"Effects of probiotics and spirulina on survival and growth of juvenile common carp (Cyprinus carpio)","type":"article-journal"},"uris":["http://www.mendeley.com/documents/?uuid=7fc5cbc4-0d63-41bc-86ae-4d95719a56be"]}],"mendeley":{"formattedCitation":"[41]","plainTextFormattedCitation":"[41]","previouslyFormattedCitation":"(Ramakrishnan et al., 2008)"},"properties":{"noteIndex":0},"schema":"https://github.com/citation-style-language/schema/raw/master/csl-citation.json"}</w:instrText>
            </w:r>
            <w:r w:rsidRPr="00002D8F">
              <w:rPr>
                <w:rStyle w:val="af7"/>
                <w:sz w:val="24"/>
                <w:szCs w:val="24"/>
              </w:rPr>
              <w:fldChar w:fldCharType="separate"/>
            </w:r>
            <w:r w:rsidRPr="00002D8F">
              <w:rPr>
                <w:noProof/>
                <w:sz w:val="24"/>
                <w:szCs w:val="24"/>
              </w:rPr>
              <w:t>[201]</w:t>
            </w:r>
            <w:r w:rsidRPr="00002D8F">
              <w:rPr>
                <w:rStyle w:val="af7"/>
                <w:sz w:val="24"/>
                <w:szCs w:val="24"/>
              </w:rPr>
              <w:fldChar w:fldCharType="end"/>
            </w:r>
          </w:p>
        </w:tc>
      </w:tr>
      <w:tr w:rsidR="002B669A" w:rsidRPr="00002D8F" w14:paraId="6829002C" w14:textId="77777777" w:rsidTr="003A13FA">
        <w:tc>
          <w:tcPr>
            <w:tcW w:w="567" w:type="dxa"/>
          </w:tcPr>
          <w:p w14:paraId="5EF03853" w14:textId="77777777" w:rsidR="002B669A" w:rsidRPr="00002D8F" w:rsidRDefault="002B669A" w:rsidP="003A13FA">
            <w:pPr>
              <w:jc w:val="center"/>
              <w:rPr>
                <w:sz w:val="24"/>
                <w:szCs w:val="24"/>
              </w:rPr>
            </w:pPr>
            <w:r w:rsidRPr="00002D8F">
              <w:rPr>
                <w:sz w:val="24"/>
                <w:szCs w:val="24"/>
              </w:rPr>
              <w:t>14</w:t>
            </w:r>
          </w:p>
        </w:tc>
        <w:tc>
          <w:tcPr>
            <w:tcW w:w="2948" w:type="dxa"/>
          </w:tcPr>
          <w:p w14:paraId="40ADC402" w14:textId="77777777" w:rsidR="002B669A" w:rsidRPr="0046408A" w:rsidRDefault="002B669A" w:rsidP="003A13FA">
            <w:pPr>
              <w:pStyle w:val="1"/>
              <w:shd w:val="clear" w:color="auto" w:fill="FFFFFF"/>
              <w:jc w:val="center"/>
              <w:rPr>
                <w:rFonts w:ascii="Times New Roman" w:hAnsi="Times New Roman" w:cs="Times New Roman"/>
                <w:b w:val="0"/>
                <w:bCs w:val="0"/>
                <w:i/>
                <w:iCs/>
                <w:sz w:val="24"/>
                <w:szCs w:val="24"/>
                <w:shd w:val="clear" w:color="auto" w:fill="FFFFFF"/>
              </w:rPr>
            </w:pPr>
            <w:r w:rsidRPr="0046408A">
              <w:rPr>
                <w:rStyle w:val="af1"/>
                <w:rFonts w:ascii="Times New Roman" w:hAnsi="Times New Roman" w:cs="Times New Roman"/>
                <w:b w:val="0"/>
                <w:bCs w:val="0"/>
                <w:sz w:val="24"/>
                <w:szCs w:val="24"/>
              </w:rPr>
              <w:t>Lactobacillus</w:t>
            </w:r>
            <w:r w:rsidRPr="0046408A">
              <w:rPr>
                <w:rStyle w:val="title-text"/>
                <w:rFonts w:ascii="Times New Roman" w:hAnsi="Times New Roman" w:cs="Times New Roman"/>
                <w:b w:val="0"/>
                <w:bCs w:val="0"/>
                <w:i/>
                <w:iCs/>
                <w:sz w:val="24"/>
                <w:szCs w:val="24"/>
              </w:rPr>
              <w:t> spp.</w:t>
            </w:r>
          </w:p>
        </w:tc>
        <w:tc>
          <w:tcPr>
            <w:tcW w:w="2126" w:type="dxa"/>
          </w:tcPr>
          <w:p w14:paraId="6545643B" w14:textId="77777777" w:rsidR="002B669A" w:rsidRPr="0046408A" w:rsidRDefault="002B669A" w:rsidP="003A13FA">
            <w:pPr>
              <w:jc w:val="center"/>
              <w:rPr>
                <w:rStyle w:val="title-text"/>
                <w:iCs/>
                <w:sz w:val="24"/>
                <w:szCs w:val="24"/>
              </w:rPr>
            </w:pPr>
            <w:r w:rsidRPr="0046408A">
              <w:rPr>
                <w:rStyle w:val="title-text"/>
                <w:iCs/>
                <w:sz w:val="24"/>
                <w:szCs w:val="24"/>
              </w:rPr>
              <w:t>Алтын спар балығы</w:t>
            </w:r>
          </w:p>
          <w:p w14:paraId="32230DAA" w14:textId="77777777" w:rsidR="002B669A" w:rsidRPr="0046408A" w:rsidRDefault="002B669A" w:rsidP="003A13FA">
            <w:pPr>
              <w:jc w:val="center"/>
              <w:rPr>
                <w:rStyle w:val="title-text"/>
                <w:iCs/>
                <w:sz w:val="24"/>
                <w:szCs w:val="24"/>
              </w:rPr>
            </w:pPr>
          </w:p>
          <w:p w14:paraId="05D0119F" w14:textId="77777777" w:rsidR="002B669A" w:rsidRPr="0046408A" w:rsidRDefault="002B669A" w:rsidP="003A13FA">
            <w:pPr>
              <w:jc w:val="center"/>
              <w:rPr>
                <w:rStyle w:val="af1"/>
                <w:i w:val="0"/>
                <w:sz w:val="24"/>
                <w:szCs w:val="24"/>
              </w:rPr>
            </w:pPr>
            <w:r w:rsidRPr="0046408A">
              <w:rPr>
                <w:rStyle w:val="af1"/>
                <w:sz w:val="24"/>
                <w:szCs w:val="24"/>
              </w:rPr>
              <w:t>Sparus aurata</w:t>
            </w:r>
            <w:r w:rsidRPr="0046408A">
              <w:rPr>
                <w:rStyle w:val="title-text"/>
                <w:i/>
                <w:iCs/>
                <w:sz w:val="24"/>
                <w:szCs w:val="24"/>
              </w:rPr>
              <w:t>, L.</w:t>
            </w:r>
          </w:p>
        </w:tc>
        <w:tc>
          <w:tcPr>
            <w:tcW w:w="2718" w:type="dxa"/>
          </w:tcPr>
          <w:p w14:paraId="1A40B297" w14:textId="77777777" w:rsidR="002B669A" w:rsidRPr="0046408A" w:rsidRDefault="002B669A" w:rsidP="003A13FA">
            <w:pPr>
              <w:jc w:val="center"/>
              <w:rPr>
                <w:sz w:val="24"/>
                <w:szCs w:val="24"/>
              </w:rPr>
            </w:pPr>
            <w:r w:rsidRPr="0046408A">
              <w:rPr>
                <w:sz w:val="24"/>
                <w:szCs w:val="24"/>
              </w:rPr>
              <w:t>Ас қорыту ферменттерінің өсу параметрлері мен белсенділігін арттырады</w:t>
            </w:r>
          </w:p>
        </w:tc>
        <w:tc>
          <w:tcPr>
            <w:tcW w:w="853" w:type="dxa"/>
          </w:tcPr>
          <w:p w14:paraId="3F101CAD" w14:textId="77777777" w:rsidR="002B669A" w:rsidRPr="00002D8F" w:rsidRDefault="002B669A" w:rsidP="003A13FA">
            <w:pPr>
              <w:jc w:val="center"/>
              <w:rPr>
                <w:rStyle w:val="af7"/>
                <w:sz w:val="24"/>
                <w:szCs w:val="24"/>
              </w:rPr>
            </w:pPr>
            <w:r w:rsidRPr="00002D8F">
              <w:rPr>
                <w:rStyle w:val="af7"/>
                <w:sz w:val="24"/>
                <w:szCs w:val="24"/>
              </w:rPr>
              <w:fldChar w:fldCharType="begin" w:fldLock="1"/>
            </w:r>
            <w:r w:rsidRPr="00002D8F">
              <w:rPr>
                <w:sz w:val="24"/>
                <w:szCs w:val="24"/>
              </w:rPr>
              <w:instrText>ADDIN CSL_CITATION {"citationItems":[{"id":"ITEM-1","itemData":{"DOI":"10.1016/j.aquaculture.2008.04.020","ISSN":"00448486","abstract":"In this study, the influence of commercial probiotic, Lactobacillus spp., supplementation was investigated on growth parameters and digestive enzyme activities in gilthead sea bream, Sparus aurata, during larval development. All experiments were triplicated and designed in three different administrations of probiotic from 3 days after hatching (DAH) concurrently with starting of exogenous feeding. In the first group, probiotic was added to live food (rotifer and Artemia). In the second group, probiotic was supplemented directly to both live food and water. In the third group, probiotic was added directly to water. Also, no probiotic treatment was maintained in control group. Total bacterial counts among probiotic probiotic-supplemented groups were significantly different from total bacterial counts in controls in water and digestive tract of larvae (p &lt; 0.05). The mean of total bacterial counts in control was approximately 4 × 104-fold increased from the experimental groups in the sea water (p &lt; 0.05). Besides, mean digestive enzyme activities of all probiotics treatment groups were significantly different (p &lt; 0.05) with that of the control. Except probiotic water supplementation group, in all treatments, the specific activities of pancreatic and intestinal enzymes were significantly higher (p &lt; 0.05) in larvae to which probiotic had been supplemented by live food and live food with water. Also, S. aurata larvae that had probiotic administered by live food with water demonstrated significant (p &lt; 0.05) increases in both survival (13-105% higher) and specific growth rate (2-9% higher) as compared to controls. As a result, supplementation of probiotic to directly tank water could not significantly increase growth parameters and digestive enzyme activities and therefore, administration of probiotics by this method would not be effective in terms of husbandry parameters and nutritional condition. © 2008.","author":[{"dropping-particle":"","family":"Suzer","given":"Cüneyt","non-dropping-particle":"","parse-names":false,"suffix":""},{"dropping-particle":"","family":"Çoban","given":"Deniz","non-dropping-particle":"","parse-names":false,"suffix":""},{"dropping-particle":"","family":"Kamaci","given":"H. Okan","non-dropping-particle":"","parse-names":false,"suffix":""},{"dropping-particle":"","family":"Saka","given":"Şahin","non-dropping-particle":"","parse-names":false,"suffix":""},{"dropping-particle":"","family":"Firat","given":"Kürşat","non-dropping-particle":"","parse-names":false,"suffix":""},{"dropping-particle":"","family":"Otgucuoǧlu","given":"Özge","non-dropping-particle":"","parse-names":false,"suffix":""},{"dropping-particle":"","family":"Küçüksari","given":"Hakan","non-dropping-particle":"","parse-names":false,"suffix":""}],"container-title":"Aquaculture","id":"ITEM-1","issued":{"date-parts":[["2008"]]},"title":"Lactobacillus spp. bacteria as probiotics in gilthead sea bream (Sparus aurata, L.) larvae: Effects on growth performance and digestive enzyme activities","type":"article-journal"},"uris":["http://www.mendeley.com/documents/?uuid=bf784244-3307-4e3a-9d8d-1fdb445131b3"]}],"mendeley":{"formattedCitation":"[42]","plainTextFormattedCitation":"[42]","previouslyFormattedCitation":"(Suzer et al., 2008)"},"properties":{"noteIndex":0},"schema":"https://github.com/citation-style-language/schema/raw/master/csl-citation.json"}</w:instrText>
            </w:r>
            <w:r w:rsidRPr="00002D8F">
              <w:rPr>
                <w:rStyle w:val="af7"/>
                <w:sz w:val="24"/>
                <w:szCs w:val="24"/>
              </w:rPr>
              <w:fldChar w:fldCharType="separate"/>
            </w:r>
            <w:r w:rsidRPr="00002D8F">
              <w:rPr>
                <w:noProof/>
                <w:sz w:val="24"/>
                <w:szCs w:val="24"/>
              </w:rPr>
              <w:t>[202]</w:t>
            </w:r>
            <w:r w:rsidRPr="00002D8F">
              <w:rPr>
                <w:rStyle w:val="af7"/>
                <w:sz w:val="24"/>
                <w:szCs w:val="24"/>
              </w:rPr>
              <w:fldChar w:fldCharType="end"/>
            </w:r>
          </w:p>
        </w:tc>
      </w:tr>
      <w:tr w:rsidR="002B669A" w:rsidRPr="00002D8F" w14:paraId="3EA432F7" w14:textId="77777777" w:rsidTr="003A13FA">
        <w:tc>
          <w:tcPr>
            <w:tcW w:w="567" w:type="dxa"/>
          </w:tcPr>
          <w:p w14:paraId="07F88456" w14:textId="77777777" w:rsidR="002B669A" w:rsidRPr="00002D8F" w:rsidRDefault="002B669A" w:rsidP="003A13FA">
            <w:pPr>
              <w:jc w:val="center"/>
              <w:rPr>
                <w:sz w:val="24"/>
                <w:szCs w:val="24"/>
              </w:rPr>
            </w:pPr>
            <w:r w:rsidRPr="00002D8F">
              <w:rPr>
                <w:sz w:val="24"/>
                <w:szCs w:val="24"/>
              </w:rPr>
              <w:t>15</w:t>
            </w:r>
          </w:p>
        </w:tc>
        <w:tc>
          <w:tcPr>
            <w:tcW w:w="2948" w:type="dxa"/>
          </w:tcPr>
          <w:p w14:paraId="63F97D61" w14:textId="77777777" w:rsidR="002B669A" w:rsidRPr="0046408A" w:rsidRDefault="002B669A" w:rsidP="003A13FA">
            <w:pPr>
              <w:pStyle w:val="1"/>
              <w:shd w:val="clear" w:color="auto" w:fill="FFFFFF"/>
              <w:jc w:val="center"/>
              <w:rPr>
                <w:rStyle w:val="af1"/>
                <w:rFonts w:ascii="Times New Roman" w:hAnsi="Times New Roman" w:cs="Times New Roman"/>
                <w:b w:val="0"/>
                <w:bCs w:val="0"/>
                <w:sz w:val="24"/>
                <w:szCs w:val="24"/>
                <w:lang w:val="kk-KZ"/>
              </w:rPr>
            </w:pPr>
            <w:r w:rsidRPr="0046408A">
              <w:rPr>
                <w:rStyle w:val="af1"/>
                <w:rFonts w:ascii="Times New Roman" w:hAnsi="Times New Roman" w:cs="Times New Roman"/>
                <w:b w:val="0"/>
                <w:bCs w:val="0"/>
                <w:sz w:val="24"/>
                <w:szCs w:val="24"/>
                <w:lang w:val="kk-KZ"/>
              </w:rPr>
              <w:t>B. subtilis</w:t>
            </w:r>
          </w:p>
        </w:tc>
        <w:tc>
          <w:tcPr>
            <w:tcW w:w="2126" w:type="dxa"/>
          </w:tcPr>
          <w:p w14:paraId="754BDD88" w14:textId="77777777" w:rsidR="002B669A" w:rsidRPr="0046408A" w:rsidRDefault="002B669A" w:rsidP="003A13FA">
            <w:pPr>
              <w:jc w:val="center"/>
              <w:rPr>
                <w:iCs/>
                <w:sz w:val="24"/>
                <w:szCs w:val="24"/>
              </w:rPr>
            </w:pPr>
            <w:r w:rsidRPr="0046408A">
              <w:rPr>
                <w:iCs/>
                <w:sz w:val="24"/>
                <w:szCs w:val="24"/>
              </w:rPr>
              <w:t>Тилапия</w:t>
            </w:r>
          </w:p>
          <w:p w14:paraId="7A7EAECD" w14:textId="77777777" w:rsidR="002B669A" w:rsidRPr="0046408A" w:rsidRDefault="002B669A" w:rsidP="003A13FA">
            <w:pPr>
              <w:jc w:val="center"/>
              <w:rPr>
                <w:iCs/>
                <w:sz w:val="24"/>
                <w:szCs w:val="24"/>
              </w:rPr>
            </w:pPr>
          </w:p>
          <w:p w14:paraId="6904ED2D" w14:textId="77777777" w:rsidR="002B669A" w:rsidRPr="0046408A" w:rsidRDefault="002B669A" w:rsidP="003A13FA">
            <w:pPr>
              <w:jc w:val="center"/>
              <w:rPr>
                <w:rStyle w:val="title-text"/>
                <w:iCs/>
                <w:sz w:val="24"/>
                <w:szCs w:val="24"/>
              </w:rPr>
            </w:pPr>
            <w:r w:rsidRPr="0046408A">
              <w:rPr>
                <w:rStyle w:val="title-text"/>
                <w:i/>
                <w:iCs/>
                <w:sz w:val="24"/>
                <w:szCs w:val="24"/>
              </w:rPr>
              <w:t xml:space="preserve"> </w:t>
            </w:r>
            <w:r w:rsidRPr="0046408A">
              <w:rPr>
                <w:rStyle w:val="af1"/>
                <w:sz w:val="24"/>
                <w:szCs w:val="24"/>
              </w:rPr>
              <w:t>Oreochromis niloticus</w:t>
            </w:r>
          </w:p>
        </w:tc>
        <w:tc>
          <w:tcPr>
            <w:tcW w:w="2718" w:type="dxa"/>
          </w:tcPr>
          <w:p w14:paraId="7D0BB72D" w14:textId="77777777" w:rsidR="002B669A" w:rsidRPr="0046408A" w:rsidRDefault="002B669A" w:rsidP="003A13FA">
            <w:pPr>
              <w:jc w:val="center"/>
              <w:rPr>
                <w:sz w:val="24"/>
                <w:szCs w:val="24"/>
              </w:rPr>
            </w:pPr>
            <w:r w:rsidRPr="0046408A">
              <w:rPr>
                <w:sz w:val="24"/>
                <w:szCs w:val="24"/>
              </w:rPr>
              <w:t>Жақсартылған өсу, өмір сүру және дене құрамы</w:t>
            </w:r>
          </w:p>
        </w:tc>
        <w:tc>
          <w:tcPr>
            <w:tcW w:w="853" w:type="dxa"/>
          </w:tcPr>
          <w:p w14:paraId="457F45C3" w14:textId="77777777" w:rsidR="002B669A" w:rsidRPr="00002D8F" w:rsidRDefault="002B669A" w:rsidP="003A13FA">
            <w:pPr>
              <w:jc w:val="center"/>
              <w:rPr>
                <w:rStyle w:val="af7"/>
                <w:sz w:val="24"/>
                <w:szCs w:val="24"/>
              </w:rPr>
            </w:pPr>
            <w:r w:rsidRPr="00002D8F">
              <w:rPr>
                <w:rStyle w:val="af7"/>
                <w:sz w:val="24"/>
                <w:szCs w:val="24"/>
              </w:rPr>
              <w:fldChar w:fldCharType="begin" w:fldLock="1"/>
            </w:r>
            <w:r w:rsidRPr="00002D8F">
              <w:rPr>
                <w:sz w:val="24"/>
                <w:szCs w:val="24"/>
              </w:rPr>
              <w:instrText>ADDIN CSL_CITATION {"citationItems":[{"id":"ITEM-1","itemData":{"DOI":"10.1016/j.sciaf.2019.e00103","ISSN":"24682276","abstract":"A 7-month experiment was carried out to determine the effects of different levels of probiotics (baker's yeast (Saccharomyces cerevisiae) and Bacillus subtilis) on Nile tilapia (Oreochromis niloticus) reared in low input ponds. Monosex male fingerlings (40 g) were randomly distributed into 28, 1.25 m3 net cages at 50 fish m−3 and fed twice daily at 3% body weight on seven isonitrogenous (28% crude protein) diets supplemented with either Saccharomyces cerevisiae (1 × 1010 CFU g−1) or Bacillus subtilis (1 × 109 CFU g−1) at different levels: Diet 0 (control); Diet 1–3 were supplemented with S. cerevisiae at 2 g kg −1 (Diet 1); 4 g kg−1 (Diet 2) and 6 g kg −1 (Diet 3) whereas Diet 4–6 were supplemented with B. subtilis at 5 g kg−1 (Diet 4); 10 g kg−1 (Diet 5) and 15 g kg−1 (Diet 6). Higher final weight (255.31 ± 3.19), Specific Growth rates (SGR) (0.77±0.01) and better Feed Conversion Ratio (FCR) (1.61 ± 0.02) were recorded in fish fed on Diet 2 followed by fish fed on Diet 5. Fish fed on probiotic- supplemented diets had significantly better growth, nutrient utilization and FCR compared to fish fed on the control diet (P &lt; 0.05). Probiotic supplementation significantly affected the body composition of the fish (P &lt; 0.05). S. cerevisiae led to significantly high protein (86.06%) at 4 g kg−1 (Diet 2) (P &lt; 0.05) while B. subtilis led to significantly higher protein (89.40%) at 5 g kg−1 (Diet 4) (P &lt; 0.05). Crude lipid and ash content were significantly lower in the fish fed on probiotic supplemented diets (P &lt; 0.05) compared to the control. This study has demonstrated that the application of probiotics in diets of Nile tilapia in low input ponds promotes growth and enhances body composition. The two probiotics have got different effects depending on the level of application. S. cerevisiae exhibited the best performance at 4 g kg−1 while B. subtilis had the best performance at 10 g kg−1.","author":[{"dropping-particle":"","family":"Opiyo","given":"Mary A.","non-dropping-particle":"","parse-names":false,"suffix":""},{"dropping-particle":"","family":"Jumbe","given":"J.","non-dropping-particle":"","parse-names":false,"suffix":""},{"dropping-particle":"","family":"Ngugi","given":"Charles C.","non-dropping-particle":"","parse-names":false,"suffix":""},{"dropping-particle":"","family":"Charo-Karisa","given":"Harrison","non-dropping-particle":"","parse-names":false,"suffix":""}],"container-title":"Scientific African","id":"ITEM-1","issued":{"date-parts":[["2019"]]},"title":"Different levels of probiotics affect growth, survival and body composition of Nile tilapia (Oreochromis niloticus) cultured in low input ponds","type":"article-journal"},"uris":["http://www.mendeley.com/documents/?uuid=4626a3c2-8a41-4d9e-b4c1-ba02797f9107"]}],"mendeley":{"formattedCitation":"[23]","plainTextFormattedCitation":"[23]","previouslyFormattedCitation":"(Opiyo et al., 2019)"},"properties":{"noteIndex":0},"schema":"https://github.com/citation-style-language/schema/raw/master/csl-citation.json"}</w:instrText>
            </w:r>
            <w:r w:rsidRPr="00002D8F">
              <w:rPr>
                <w:rStyle w:val="af7"/>
                <w:sz w:val="24"/>
                <w:szCs w:val="24"/>
              </w:rPr>
              <w:fldChar w:fldCharType="separate"/>
            </w:r>
            <w:r w:rsidRPr="00002D8F">
              <w:rPr>
                <w:noProof/>
                <w:sz w:val="24"/>
                <w:szCs w:val="24"/>
              </w:rPr>
              <w:t>[183]</w:t>
            </w:r>
            <w:r w:rsidRPr="00002D8F">
              <w:rPr>
                <w:rStyle w:val="af7"/>
                <w:sz w:val="24"/>
                <w:szCs w:val="24"/>
              </w:rPr>
              <w:fldChar w:fldCharType="end"/>
            </w:r>
          </w:p>
        </w:tc>
      </w:tr>
      <w:tr w:rsidR="002B669A" w:rsidRPr="00002D8F" w14:paraId="383173E4" w14:textId="77777777" w:rsidTr="003A13FA">
        <w:tc>
          <w:tcPr>
            <w:tcW w:w="567" w:type="dxa"/>
          </w:tcPr>
          <w:p w14:paraId="3C440180" w14:textId="77777777" w:rsidR="002B669A" w:rsidRPr="00002D8F" w:rsidRDefault="002B669A" w:rsidP="003A13FA">
            <w:pPr>
              <w:jc w:val="center"/>
              <w:rPr>
                <w:sz w:val="24"/>
                <w:szCs w:val="24"/>
              </w:rPr>
            </w:pPr>
            <w:r w:rsidRPr="00002D8F">
              <w:rPr>
                <w:sz w:val="24"/>
                <w:szCs w:val="24"/>
              </w:rPr>
              <w:t>16</w:t>
            </w:r>
          </w:p>
        </w:tc>
        <w:tc>
          <w:tcPr>
            <w:tcW w:w="2948" w:type="dxa"/>
          </w:tcPr>
          <w:p w14:paraId="17FA6830" w14:textId="77777777" w:rsidR="002B669A" w:rsidRPr="0046408A" w:rsidRDefault="002B669A" w:rsidP="003A13FA">
            <w:pPr>
              <w:pStyle w:val="1"/>
              <w:shd w:val="clear" w:color="auto" w:fill="FFFFFF"/>
              <w:jc w:val="center"/>
              <w:rPr>
                <w:rStyle w:val="af1"/>
                <w:rFonts w:ascii="Times New Roman" w:hAnsi="Times New Roman" w:cs="Times New Roman"/>
                <w:b w:val="0"/>
                <w:bCs w:val="0"/>
                <w:sz w:val="24"/>
                <w:szCs w:val="24"/>
                <w:lang w:val="kk-KZ"/>
              </w:rPr>
            </w:pPr>
            <w:r w:rsidRPr="0046408A">
              <w:rPr>
                <w:rStyle w:val="af1"/>
                <w:rFonts w:ascii="Times New Roman" w:hAnsi="Times New Roman" w:cs="Times New Roman"/>
                <w:b w:val="0"/>
                <w:bCs w:val="0"/>
                <w:sz w:val="24"/>
                <w:szCs w:val="24"/>
                <w:lang w:val="kk-KZ"/>
              </w:rPr>
              <w:t>L. rhamnosus</w:t>
            </w:r>
            <w:r w:rsidRPr="0046408A">
              <w:rPr>
                <w:rFonts w:ascii="Times New Roman" w:hAnsi="Times New Roman" w:cs="Times New Roman"/>
                <w:b w:val="0"/>
                <w:bCs w:val="0"/>
                <w:i/>
                <w:iCs/>
                <w:sz w:val="24"/>
                <w:szCs w:val="24"/>
                <w:lang w:val="kk-KZ"/>
              </w:rPr>
              <w:t> </w:t>
            </w:r>
          </w:p>
        </w:tc>
        <w:tc>
          <w:tcPr>
            <w:tcW w:w="2126" w:type="dxa"/>
          </w:tcPr>
          <w:p w14:paraId="7C7BC75C" w14:textId="77777777" w:rsidR="002B669A" w:rsidRPr="0046408A" w:rsidRDefault="002B669A" w:rsidP="003A13FA">
            <w:pPr>
              <w:jc w:val="center"/>
              <w:rPr>
                <w:sz w:val="24"/>
                <w:szCs w:val="24"/>
              </w:rPr>
            </w:pPr>
            <w:r w:rsidRPr="0046408A">
              <w:rPr>
                <w:sz w:val="24"/>
                <w:szCs w:val="24"/>
              </w:rPr>
              <w:t>Қызыл теңіз балдыры</w:t>
            </w:r>
          </w:p>
          <w:p w14:paraId="339C1107" w14:textId="77777777" w:rsidR="002B669A" w:rsidRPr="0046408A" w:rsidRDefault="002B669A" w:rsidP="003A13FA">
            <w:pPr>
              <w:jc w:val="center"/>
              <w:rPr>
                <w:i/>
                <w:iCs/>
                <w:sz w:val="24"/>
                <w:szCs w:val="24"/>
              </w:rPr>
            </w:pPr>
          </w:p>
          <w:p w14:paraId="05461615" w14:textId="77777777" w:rsidR="002B669A" w:rsidRPr="0046408A" w:rsidRDefault="002B669A" w:rsidP="003A13FA">
            <w:pPr>
              <w:jc w:val="center"/>
              <w:rPr>
                <w:iCs/>
                <w:sz w:val="24"/>
                <w:szCs w:val="24"/>
              </w:rPr>
            </w:pPr>
            <w:r w:rsidRPr="0046408A">
              <w:rPr>
                <w:i/>
                <w:iCs/>
                <w:sz w:val="24"/>
                <w:szCs w:val="24"/>
              </w:rPr>
              <w:t>Red sea bream</w:t>
            </w:r>
          </w:p>
        </w:tc>
        <w:tc>
          <w:tcPr>
            <w:tcW w:w="2718" w:type="dxa"/>
          </w:tcPr>
          <w:p w14:paraId="6CC9E39E" w14:textId="77777777" w:rsidR="002B669A" w:rsidRPr="0046408A" w:rsidRDefault="002B669A" w:rsidP="003A13FA">
            <w:pPr>
              <w:jc w:val="center"/>
              <w:rPr>
                <w:sz w:val="24"/>
                <w:szCs w:val="24"/>
              </w:rPr>
            </w:pPr>
            <w:r w:rsidRPr="0046408A">
              <w:rPr>
                <w:sz w:val="24"/>
                <w:szCs w:val="24"/>
              </w:rPr>
              <w:t>Өсу қарқынын, жемді пайдалануды, иммундық жауапты және тотығу күйін жақсарту</w:t>
            </w:r>
          </w:p>
        </w:tc>
        <w:tc>
          <w:tcPr>
            <w:tcW w:w="853" w:type="dxa"/>
          </w:tcPr>
          <w:p w14:paraId="182E02E3" w14:textId="77777777" w:rsidR="002B669A" w:rsidRPr="00002D8F" w:rsidRDefault="002B669A" w:rsidP="003A13FA">
            <w:pPr>
              <w:jc w:val="center"/>
              <w:rPr>
                <w:rStyle w:val="af7"/>
                <w:sz w:val="24"/>
                <w:szCs w:val="24"/>
              </w:rPr>
            </w:pPr>
            <w:r w:rsidRPr="00002D8F">
              <w:rPr>
                <w:rStyle w:val="af7"/>
                <w:sz w:val="24"/>
                <w:szCs w:val="24"/>
              </w:rPr>
              <w:fldChar w:fldCharType="begin" w:fldLock="1"/>
            </w:r>
            <w:r w:rsidRPr="00002D8F">
              <w:rPr>
                <w:sz w:val="24"/>
                <w:szCs w:val="24"/>
              </w:rPr>
              <w:instrText>ADDIN CSL_CITATION {"citationItems":[{"id":"ITEM-1","itemData":{"DOI":"10.1016/j.fsi.2016.08.038","ISSN":"10959947","PMID":"27542618","abstract":"A usual strategy in modern aquaculture to combat production bottlenecks associated with intensification is preventive health care through the use of consumer and environment-friendly alternatives including probiotics. The current study evaluates the influence of Lactobacillus rhamnosus (LR), a lyophilized probiotic bacterium, on health status and performance of red sea bream (Pagrus major). Probiotics were incorporated in the diets at four different concentrations: 0 (control diet, LR0), 102 (LR1), 104 (LR2) and 106 (LR3) cells g−1 and diets were administered to the fish for a period of 8 weeks. After the feeding trial, final body weight, body weight gain, specific growth rate, protease activity, protein digestibility, Lactobacillus sp. intestinal count, and superoxide dismutase were significantly higher in all probiotic-fed groups (P &lt; 0.05). In addition, lipid and dry matter digestibility, reactive oxygen metabolites, biological antioxidant potential, and humoral and mucosal immune parameters including (total serum protein, alternative complement pathway, bactericidal and peroxidase activities) were also significantly elevated in fish fed probiotic supplementations being the effects dose-dependent. All growth, feed utilization, immune and oxidative parameters were significantly improved following probiotic administration. Present results revealed that L. rhamnosus is a promising probiotic candidate employed to help red sea bream protect themselves, thus promoting safe farming that would be less dependent on chemotherapy against infectious diseases.","author":[{"dropping-particle":"","family":"Dawood","given":"Mahmoud A.O.","non-dropping-particle":"","parse-names":false,"suffix":""},{"dropping-particle":"","family":"Koshio","given":"Shunsuke","non-dropping-particle":"","parse-names":false,"suffix":""},{"dropping-particle":"","family":"Ishikawa","given":"Manabu","non-dropping-particle":"","parse-names":false,"suffix":""},{"dropping-particle":"","family":"El-Sabagh","given":"Mabrouk","non-dropping-particle":"","parse-names":false,"suffix":""},{"dropping-particle":"","family":"Esteban","given":"M. Angeles","non-dropping-particle":"","parse-names":false,"suffix":""},{"dropping-particle":"","family":"Zaineldin","given":"Amr I.","non-dropping-particle":"","parse-names":false,"suffix":""}],"container-title":"Fish and Shellfish Immunology","id":"ITEM-1","issued":{"date-parts":[["2016"]]},"title":"Probiotics as an environment-friendly approach to enhance red sea bream, Pagrus major growth, immune response and oxidative status","type":"article-journal"},"uris":["http://www.mendeley.com/documents/?uuid=3bebdb41-d324-47b5-b01b-fb4edaa17e8e"]}],"mendeley":{"formattedCitation":"[30]","plainTextFormattedCitation":"[30]","previouslyFormattedCitation":"(Dawood et al., 2016)"},"properties":{"noteIndex":0},"schema":"https://github.com/citation-style-language/schema/raw/master/csl-citation.json"}</w:instrText>
            </w:r>
            <w:r w:rsidRPr="00002D8F">
              <w:rPr>
                <w:rStyle w:val="af7"/>
                <w:sz w:val="24"/>
                <w:szCs w:val="24"/>
              </w:rPr>
              <w:fldChar w:fldCharType="separate"/>
            </w:r>
            <w:r w:rsidRPr="00002D8F">
              <w:rPr>
                <w:noProof/>
                <w:sz w:val="24"/>
                <w:szCs w:val="24"/>
              </w:rPr>
              <w:t>[190]</w:t>
            </w:r>
            <w:r w:rsidRPr="00002D8F">
              <w:rPr>
                <w:rStyle w:val="af7"/>
                <w:sz w:val="24"/>
                <w:szCs w:val="24"/>
              </w:rPr>
              <w:fldChar w:fldCharType="end"/>
            </w:r>
          </w:p>
        </w:tc>
      </w:tr>
      <w:tr w:rsidR="002B669A" w:rsidRPr="00002D8F" w14:paraId="693F752D" w14:textId="77777777" w:rsidTr="003A13FA">
        <w:tc>
          <w:tcPr>
            <w:tcW w:w="567" w:type="dxa"/>
          </w:tcPr>
          <w:p w14:paraId="5C37B8DC" w14:textId="77777777" w:rsidR="002B669A" w:rsidRPr="00002D8F" w:rsidRDefault="002B669A" w:rsidP="003A13FA">
            <w:pPr>
              <w:jc w:val="center"/>
              <w:rPr>
                <w:sz w:val="24"/>
                <w:szCs w:val="24"/>
              </w:rPr>
            </w:pPr>
            <w:r w:rsidRPr="00002D8F">
              <w:rPr>
                <w:sz w:val="24"/>
                <w:szCs w:val="24"/>
              </w:rPr>
              <w:t>17</w:t>
            </w:r>
          </w:p>
        </w:tc>
        <w:tc>
          <w:tcPr>
            <w:tcW w:w="2948" w:type="dxa"/>
          </w:tcPr>
          <w:p w14:paraId="60BBB141" w14:textId="77777777" w:rsidR="002B669A" w:rsidRPr="0046408A" w:rsidRDefault="002B669A" w:rsidP="003A13FA">
            <w:pPr>
              <w:pStyle w:val="1"/>
              <w:shd w:val="clear" w:color="auto" w:fill="FFFFFF"/>
              <w:jc w:val="center"/>
              <w:rPr>
                <w:rStyle w:val="af1"/>
                <w:rFonts w:ascii="Times New Roman" w:hAnsi="Times New Roman" w:cs="Times New Roman"/>
                <w:b w:val="0"/>
                <w:bCs w:val="0"/>
                <w:sz w:val="24"/>
                <w:szCs w:val="24"/>
                <w:lang w:val="kk-KZ"/>
              </w:rPr>
            </w:pPr>
            <w:r w:rsidRPr="0046408A">
              <w:rPr>
                <w:rStyle w:val="af1"/>
                <w:rFonts w:ascii="Times New Roman" w:hAnsi="Times New Roman" w:cs="Times New Roman"/>
                <w:b w:val="0"/>
                <w:bCs w:val="0"/>
                <w:sz w:val="24"/>
                <w:szCs w:val="24"/>
                <w:lang w:val="kk-KZ"/>
              </w:rPr>
              <w:t>L. lactis</w:t>
            </w:r>
            <w:r w:rsidRPr="0046408A">
              <w:rPr>
                <w:rFonts w:ascii="Times New Roman" w:hAnsi="Times New Roman" w:cs="Times New Roman"/>
                <w:b w:val="0"/>
                <w:bCs w:val="0"/>
                <w:i/>
                <w:iCs/>
                <w:sz w:val="24"/>
                <w:szCs w:val="24"/>
                <w:lang w:val="kk-KZ"/>
              </w:rPr>
              <w:t> ssp. </w:t>
            </w:r>
            <w:r w:rsidRPr="0046408A">
              <w:rPr>
                <w:rStyle w:val="af1"/>
                <w:rFonts w:ascii="Times New Roman" w:hAnsi="Times New Roman" w:cs="Times New Roman"/>
                <w:b w:val="0"/>
                <w:bCs w:val="0"/>
                <w:sz w:val="24"/>
                <w:szCs w:val="24"/>
                <w:lang w:val="kk-KZ"/>
              </w:rPr>
              <w:t>lactic</w:t>
            </w:r>
            <w:r w:rsidRPr="0046408A">
              <w:rPr>
                <w:rFonts w:ascii="Times New Roman" w:hAnsi="Times New Roman" w:cs="Times New Roman"/>
                <w:b w:val="0"/>
                <w:bCs w:val="0"/>
                <w:i/>
                <w:iCs/>
                <w:sz w:val="24"/>
                <w:szCs w:val="24"/>
                <w:lang w:val="kk-KZ"/>
              </w:rPr>
              <w:t> ST G45</w:t>
            </w:r>
            <w:r w:rsidRPr="0046408A">
              <w:rPr>
                <w:rFonts w:ascii="Times New Roman" w:hAnsi="Times New Roman" w:cs="Times New Roman"/>
                <w:b w:val="0"/>
                <w:bCs w:val="0"/>
                <w:i/>
                <w:iCs/>
                <w:sz w:val="24"/>
                <w:szCs w:val="24"/>
                <w:shd w:val="clear" w:color="auto" w:fill="FFFFFF"/>
                <w:lang w:val="kk-KZ"/>
              </w:rPr>
              <w:t xml:space="preserve"> </w:t>
            </w:r>
          </w:p>
        </w:tc>
        <w:tc>
          <w:tcPr>
            <w:tcW w:w="2126" w:type="dxa"/>
          </w:tcPr>
          <w:p w14:paraId="1B8BE295" w14:textId="77777777" w:rsidR="002B669A" w:rsidRPr="0046408A" w:rsidRDefault="002B669A" w:rsidP="003A13FA">
            <w:pPr>
              <w:jc w:val="center"/>
              <w:rPr>
                <w:iCs/>
                <w:sz w:val="24"/>
                <w:szCs w:val="24"/>
              </w:rPr>
            </w:pPr>
            <w:r w:rsidRPr="0046408A">
              <w:rPr>
                <w:iCs/>
                <w:sz w:val="24"/>
                <w:szCs w:val="24"/>
              </w:rPr>
              <w:t>Сібір бекіресі</w:t>
            </w:r>
          </w:p>
          <w:p w14:paraId="60802B0B" w14:textId="77777777" w:rsidR="002B669A" w:rsidRPr="0046408A" w:rsidRDefault="002B669A" w:rsidP="003A13FA">
            <w:pPr>
              <w:jc w:val="center"/>
              <w:rPr>
                <w:sz w:val="24"/>
                <w:szCs w:val="24"/>
              </w:rPr>
            </w:pPr>
            <w:r w:rsidRPr="0046408A">
              <w:rPr>
                <w:i/>
                <w:iCs/>
                <w:sz w:val="24"/>
                <w:szCs w:val="24"/>
              </w:rPr>
              <w:t xml:space="preserve"> </w:t>
            </w:r>
            <w:hyperlink r:id="rId9" w:tooltip="Learn more about Acipenser from ScienceDirect's AI-generated Topic Pages" w:history="1">
              <w:r w:rsidRPr="0046408A">
                <w:rPr>
                  <w:rStyle w:val="a5"/>
                  <w:i/>
                  <w:iCs/>
                  <w:color w:val="auto"/>
                  <w:sz w:val="24"/>
                  <w:szCs w:val="24"/>
                  <w:u w:val="none"/>
                </w:rPr>
                <w:t>Acipenser</w:t>
              </w:r>
            </w:hyperlink>
            <w:r w:rsidRPr="0046408A">
              <w:rPr>
                <w:i/>
                <w:iCs/>
                <w:sz w:val="24"/>
                <w:szCs w:val="24"/>
              </w:rPr>
              <w:t> baerii</w:t>
            </w:r>
          </w:p>
        </w:tc>
        <w:tc>
          <w:tcPr>
            <w:tcW w:w="2718" w:type="dxa"/>
          </w:tcPr>
          <w:p w14:paraId="300038B0" w14:textId="77777777" w:rsidR="002B669A" w:rsidRPr="0046408A" w:rsidRDefault="002B669A" w:rsidP="003A13FA">
            <w:pPr>
              <w:jc w:val="center"/>
              <w:rPr>
                <w:sz w:val="24"/>
                <w:szCs w:val="24"/>
              </w:rPr>
            </w:pPr>
            <w:r w:rsidRPr="0046408A">
              <w:rPr>
                <w:sz w:val="24"/>
                <w:szCs w:val="24"/>
              </w:rPr>
              <w:t>Өсуге ықпал етеді және иммундық реакцияны күшейтеді</w:t>
            </w:r>
          </w:p>
        </w:tc>
        <w:tc>
          <w:tcPr>
            <w:tcW w:w="853" w:type="dxa"/>
          </w:tcPr>
          <w:p w14:paraId="138B7CCD" w14:textId="77777777" w:rsidR="002B669A" w:rsidRPr="00002D8F" w:rsidRDefault="002B669A" w:rsidP="003A13FA">
            <w:pPr>
              <w:jc w:val="center"/>
              <w:rPr>
                <w:rStyle w:val="af7"/>
                <w:sz w:val="24"/>
                <w:szCs w:val="24"/>
              </w:rPr>
            </w:pPr>
            <w:r w:rsidRPr="00002D8F">
              <w:rPr>
                <w:rStyle w:val="af7"/>
                <w:sz w:val="24"/>
                <w:szCs w:val="24"/>
              </w:rPr>
              <w:fldChar w:fldCharType="begin" w:fldLock="1"/>
            </w:r>
            <w:r w:rsidRPr="00002D8F">
              <w:rPr>
                <w:sz w:val="24"/>
                <w:szCs w:val="24"/>
              </w:rPr>
              <w:instrText>ADDIN CSL_CITATION {"citationItems":[{"id":"ITEM-1","itemData":{"DOI":"10.1016/j.fsi.2013.06.014","ISSN":"10959947","PMID":"23811408","abstract":"We investigated the effects of administration of putative endogenous probiotics Lactococcus lactis spp. lactis or Bacillus circulans, alone and in combination with arabinoxylan-oligosaccharides (AXOS), a new class of candidate prebiotics, in juvenile Siberian sturgeon. (Acipenser baerii). Eight experimental diets were tested: basal diet (Diet 1), basal diet supplemented with 2% AXOS (Diet 2), or L.lactis ST G81 (Diet 3), L.lactis ST G45 (Diet 4), B.circulans ST M53 (Diet 5), L.lactis ST G81+2% AXOS (Diet 6), L.lactis ST G45+2% AXOS (Diet 7), B.circulans ST M53+2% AXOS (Diet 8). After four weeks, growth performance and feed conversion ratio significantly improved in fish fed diet 7. Innate immune responses of fish were boosted with both AXOS and probiotic diets, however synergistic effects of AXOS and probiotic diets were only observed for phagocytic and alternative complement activity. Phagocytic and respiratory burst activity of fish macrophage increased in fish fed diet 2 and 7, while humoral immune responses only increased in fish fed diet 7. Pyrosequencing analysis (16S rDNA) of the hindgut microbiota demonstrated that AXOS improved the colonization or/and growth capacity of L.lactis, as a higher relative abundance of L.lactis was observed in fish receiving diet 7. However, no observable colonization of B.circulans was found in the hindgut of fish fed diet 5 or 8, containing this bacterium. The dietary L.lactis ST G45+2% AXOS caused significant alterations in the intestinal microbiota by significantly decreasing in bacterial diversity, demonstrated by the fall in richness and Shannon diversity, and improved growth performance and boosted immune responses of Siberian sturgeon © 2013 Elsevier Ltd.","author":[{"dropping-particle":"","family":"Geraylou","given":"Zahra","non-dropping-particle":"","parse-names":false,"suffix":""},{"dropping-particle":"","family":"Souffreau","given":"Caroline","non-dropping-particle":"","parse-names":false,"suffix":""},{"dropping-particle":"","family":"Rurangwa","given":"Eugene","non-dropping-particle":"","parse-names":false,"suffix":""},{"dropping-particle":"","family":"Meester","given":"Luc","non-dropping-particle":"De","parse-names":false,"suffix":""},{"dropping-particle":"","family":"Courtin","given":"Christophe M.","non-dropping-particle":"","parse-names":false,"suffix":""},{"dropping-particle":"","family":"Delcour","given":"Jan A.","non-dropping-particle":"","parse-names":false,"suffix":""},{"dropping-particle":"","family":"Buyse","given":"Johan","non-dropping-particle":"","parse-names":false,"suffix":""},{"dropping-particle":"","family":"Ollevier","given":"Frans","non-dropping-particle":"","parse-names":false,"suffix":""}],"container-title":"Fish and Shellfish Immunology","id":"ITEM-1","issued":{"date-parts":[["2013"]]},"title":"Effects of dietary arabinoxylan-oligosaccharides (AXOS) and endogenous probiotics on the growth performance, non-specific immunity and gut microbiota of juvenile Siberian sturgeon (Acipenser baerii)","type":"article-journal"},"uris":["http://www.mendeley.com/documents/?uuid=f7c3f55f-e2cc-4d47-8f59-2d790c4f3ee9"]}],"mendeley":{"formattedCitation":"[43]","plainTextFormattedCitation":"[43]","previouslyFormattedCitation":"(Geraylou et al., 2013)"},"properties":{"noteIndex":0},"schema":"https://github.com/citation-style-language/schema/raw/master/csl-citation.json"}</w:instrText>
            </w:r>
            <w:r w:rsidRPr="00002D8F">
              <w:rPr>
                <w:rStyle w:val="af7"/>
                <w:sz w:val="24"/>
                <w:szCs w:val="24"/>
              </w:rPr>
              <w:fldChar w:fldCharType="separate"/>
            </w:r>
            <w:r w:rsidRPr="00002D8F">
              <w:rPr>
                <w:noProof/>
                <w:sz w:val="24"/>
                <w:szCs w:val="24"/>
              </w:rPr>
              <w:t>[203]</w:t>
            </w:r>
            <w:r w:rsidRPr="00002D8F">
              <w:rPr>
                <w:rStyle w:val="af7"/>
                <w:sz w:val="24"/>
                <w:szCs w:val="24"/>
              </w:rPr>
              <w:fldChar w:fldCharType="end"/>
            </w:r>
          </w:p>
        </w:tc>
      </w:tr>
      <w:tr w:rsidR="002B669A" w:rsidRPr="00002D8F" w14:paraId="09634948" w14:textId="77777777" w:rsidTr="003A13FA">
        <w:tc>
          <w:tcPr>
            <w:tcW w:w="567" w:type="dxa"/>
          </w:tcPr>
          <w:p w14:paraId="427F1BBC" w14:textId="77777777" w:rsidR="002B669A" w:rsidRPr="00002D8F" w:rsidRDefault="002B669A" w:rsidP="003A13FA">
            <w:pPr>
              <w:jc w:val="center"/>
              <w:rPr>
                <w:sz w:val="24"/>
                <w:szCs w:val="24"/>
              </w:rPr>
            </w:pPr>
            <w:r w:rsidRPr="00002D8F">
              <w:rPr>
                <w:sz w:val="24"/>
                <w:szCs w:val="24"/>
              </w:rPr>
              <w:t>18</w:t>
            </w:r>
          </w:p>
        </w:tc>
        <w:tc>
          <w:tcPr>
            <w:tcW w:w="2948" w:type="dxa"/>
          </w:tcPr>
          <w:p w14:paraId="2157D3B7" w14:textId="77777777" w:rsidR="002B669A" w:rsidRPr="0046408A" w:rsidRDefault="002B669A" w:rsidP="003A13FA">
            <w:pPr>
              <w:jc w:val="center"/>
              <w:rPr>
                <w:sz w:val="24"/>
                <w:szCs w:val="24"/>
              </w:rPr>
            </w:pPr>
            <w:hyperlink r:id="rId10" w:tooltip="Learn more about Lactobacillus plantarum from ScienceDirect's AI-generated Topic Pages" w:history="1">
              <w:r w:rsidRPr="0046408A">
                <w:rPr>
                  <w:rStyle w:val="a5"/>
                  <w:i/>
                  <w:iCs/>
                  <w:color w:val="auto"/>
                  <w:sz w:val="24"/>
                  <w:szCs w:val="24"/>
                  <w:u w:val="none"/>
                </w:rPr>
                <w:t>Lactobacillus plantarum</w:t>
              </w:r>
            </w:hyperlink>
          </w:p>
          <w:p w14:paraId="4161D3D8" w14:textId="77777777" w:rsidR="002B669A" w:rsidRPr="0046408A" w:rsidRDefault="002B669A" w:rsidP="003A13FA">
            <w:pPr>
              <w:jc w:val="center"/>
              <w:rPr>
                <w:sz w:val="24"/>
                <w:szCs w:val="24"/>
              </w:rPr>
            </w:pPr>
            <w:hyperlink r:id="rId11" w:tooltip="Learn more about Lactobacillus brevis from ScienceDirect's AI-generated Topic Pages" w:history="1">
              <w:r w:rsidRPr="0046408A">
                <w:rPr>
                  <w:rStyle w:val="a5"/>
                  <w:i/>
                  <w:iCs/>
                  <w:color w:val="auto"/>
                  <w:sz w:val="24"/>
                  <w:szCs w:val="24"/>
                  <w:u w:val="none"/>
                </w:rPr>
                <w:t>Lactobacillus brevis</w:t>
              </w:r>
            </w:hyperlink>
            <w:r>
              <w:fldChar w:fldCharType="begin"/>
            </w:r>
            <w:r>
              <w:instrText>HYPERLINK "https://www.sciencedirect.com/topics/agricultural-and-biological-sciences/lactobacillus-acidophilus" \o "Learn more about Lactobacillus acidophilus from ScienceDirect's AI-generated Topic Pages"</w:instrText>
            </w:r>
            <w:r>
              <w:fldChar w:fldCharType="separate"/>
            </w:r>
            <w:r>
              <w:fldChar w:fldCharType="end"/>
            </w:r>
          </w:p>
          <w:p w14:paraId="6108E06E" w14:textId="77777777" w:rsidR="002B669A" w:rsidRPr="0046408A" w:rsidRDefault="002B669A" w:rsidP="003A13FA">
            <w:pPr>
              <w:pStyle w:val="1"/>
              <w:shd w:val="clear" w:color="auto" w:fill="FFFFFF"/>
              <w:jc w:val="center"/>
              <w:rPr>
                <w:rStyle w:val="af1"/>
                <w:rFonts w:ascii="Times New Roman" w:hAnsi="Times New Roman" w:cs="Times New Roman"/>
                <w:b w:val="0"/>
                <w:bCs w:val="0"/>
                <w:sz w:val="24"/>
                <w:szCs w:val="24"/>
                <w:lang w:val="kk-KZ"/>
              </w:rPr>
            </w:pPr>
            <w:r w:rsidRPr="0046408A">
              <w:rPr>
                <w:rFonts w:ascii="Times New Roman" w:hAnsi="Times New Roman" w:cs="Times New Roman"/>
                <w:b w:val="0"/>
                <w:bCs w:val="0"/>
                <w:i/>
                <w:iCs/>
                <w:sz w:val="24"/>
                <w:szCs w:val="24"/>
                <w:lang w:val="kk-KZ"/>
              </w:rPr>
              <w:t>  </w:t>
            </w:r>
            <w:hyperlink r:id="rId12" w:tooltip="Learn more about Bacillus Subtilis from ScienceDirect's AI-generated Topic Pages" w:history="1">
              <w:r w:rsidRPr="0046408A">
                <w:rPr>
                  <w:rStyle w:val="a5"/>
                  <w:rFonts w:ascii="Times New Roman" w:hAnsi="Times New Roman" w:cs="Times New Roman"/>
                  <w:b w:val="0"/>
                  <w:bCs w:val="0"/>
                  <w:i/>
                  <w:iCs/>
                  <w:color w:val="auto"/>
                  <w:sz w:val="24"/>
                  <w:szCs w:val="24"/>
                  <w:u w:val="none"/>
                  <w:lang w:val="kk-KZ"/>
                </w:rPr>
                <w:t>Bacillus subtilis</w:t>
              </w:r>
            </w:hyperlink>
            <w:r w:rsidRPr="0046408A">
              <w:rPr>
                <w:rFonts w:ascii="Times New Roman" w:hAnsi="Times New Roman" w:cs="Times New Roman"/>
                <w:b w:val="0"/>
                <w:bCs w:val="0"/>
                <w:i/>
                <w:iCs/>
                <w:sz w:val="24"/>
                <w:szCs w:val="24"/>
                <w:shd w:val="clear" w:color="auto" w:fill="FFFFFF"/>
                <w:lang w:val="kk-KZ"/>
              </w:rPr>
              <w:t xml:space="preserve"> </w:t>
            </w:r>
          </w:p>
        </w:tc>
        <w:tc>
          <w:tcPr>
            <w:tcW w:w="2126" w:type="dxa"/>
          </w:tcPr>
          <w:p w14:paraId="2C96C96F" w14:textId="77777777" w:rsidR="002B669A" w:rsidRPr="0046408A" w:rsidRDefault="002B669A" w:rsidP="003A13FA">
            <w:pPr>
              <w:jc w:val="center"/>
              <w:rPr>
                <w:iCs/>
                <w:sz w:val="24"/>
                <w:szCs w:val="24"/>
              </w:rPr>
            </w:pPr>
            <w:r w:rsidRPr="0046408A">
              <w:rPr>
                <w:iCs/>
                <w:sz w:val="24"/>
                <w:szCs w:val="24"/>
              </w:rPr>
              <w:t>Азиялық паралихт</w:t>
            </w:r>
          </w:p>
          <w:p w14:paraId="2FBA6943" w14:textId="77777777" w:rsidR="002B669A" w:rsidRPr="0046408A" w:rsidRDefault="002B669A" w:rsidP="003A13FA">
            <w:pPr>
              <w:jc w:val="center"/>
              <w:rPr>
                <w:rStyle w:val="af1"/>
                <w:sz w:val="24"/>
                <w:szCs w:val="24"/>
              </w:rPr>
            </w:pPr>
          </w:p>
          <w:p w14:paraId="1D650330" w14:textId="77777777" w:rsidR="002B669A" w:rsidRPr="0046408A" w:rsidRDefault="002B669A" w:rsidP="003A13FA">
            <w:pPr>
              <w:jc w:val="center"/>
              <w:rPr>
                <w:iCs/>
                <w:sz w:val="24"/>
                <w:szCs w:val="24"/>
              </w:rPr>
            </w:pPr>
            <w:r w:rsidRPr="0046408A">
              <w:rPr>
                <w:rStyle w:val="af1"/>
                <w:sz w:val="24"/>
                <w:szCs w:val="24"/>
              </w:rPr>
              <w:t xml:space="preserve"> Paralichthys olivaceus</w:t>
            </w:r>
          </w:p>
        </w:tc>
        <w:tc>
          <w:tcPr>
            <w:tcW w:w="2718" w:type="dxa"/>
          </w:tcPr>
          <w:p w14:paraId="473805BB" w14:textId="77777777" w:rsidR="002B669A" w:rsidRPr="0046408A" w:rsidRDefault="002B669A" w:rsidP="003A13FA">
            <w:pPr>
              <w:jc w:val="center"/>
              <w:rPr>
                <w:sz w:val="24"/>
                <w:szCs w:val="24"/>
              </w:rPr>
            </w:pPr>
            <w:r w:rsidRPr="0046408A">
              <w:rPr>
                <w:sz w:val="24"/>
                <w:szCs w:val="24"/>
              </w:rPr>
              <w:t>Өсуді, қанның биохимиялық көрсеткіштерін және спецификалық емес иммунитетті жақсартады</w:t>
            </w:r>
          </w:p>
        </w:tc>
        <w:tc>
          <w:tcPr>
            <w:tcW w:w="853" w:type="dxa"/>
          </w:tcPr>
          <w:p w14:paraId="4B40A0BD" w14:textId="77777777" w:rsidR="002B669A" w:rsidRPr="00002D8F" w:rsidRDefault="002B669A" w:rsidP="003A13FA">
            <w:pPr>
              <w:jc w:val="center"/>
              <w:rPr>
                <w:rStyle w:val="af7"/>
                <w:sz w:val="24"/>
                <w:szCs w:val="24"/>
              </w:rPr>
            </w:pPr>
            <w:r w:rsidRPr="00002D8F">
              <w:rPr>
                <w:rStyle w:val="af7"/>
                <w:sz w:val="24"/>
                <w:szCs w:val="24"/>
              </w:rPr>
              <w:fldChar w:fldCharType="begin" w:fldLock="1"/>
            </w:r>
            <w:r w:rsidRPr="00002D8F">
              <w:rPr>
                <w:sz w:val="24"/>
                <w:szCs w:val="24"/>
              </w:rPr>
              <w:instrText>ADDIN CSL_CITATION {"citationItems":[{"id":"ITEM-1","itemData":{"DOI":"10.1016/j.fsi.2011.05.020","ISSN":"10959947","abstract":"The present study was reported the effect of probiotics and herbals mixture supplementation diet on growth, blood constituents, and nonspecific immune response in olive flounder Paralichthys olivaceus against Streptococcus parauberis on weeks 1, 2, 4, 6, 8, 10, and 12 after injected intraperitoneally (i.p.) with 50 μl of PBS (phosphate buffer saline) containing S. parauberis (2.1 × 107 CFU ml-1). The initial weight did not significantly increased in supplementation diet group from 1 to 4 weeks, whereas it was significantly increased from weeks 6 to 12 as compared to fish fed without supplementation diet. The serum aspartate aminotransferase (SGOT) and alanine aminotransferase (SGPT) activities significantly increased from weeks 4 to 12 in infected fish fed with supplementation diet compared to fish fed without supplementation diet. However, the total protein (TP) and glucose (GLU) levels were significantly increased in infected fish fed with supplementation diet after 6 weeks. The phagocytic, respiratory burst, complement, and lysozyme activities significantly enhanced in infected fish fed with supplementation diet from weeks 4 to 12 as compared to fish fed without supplementation diet. These results suggested that different probiotics and herbals mixture supplementation diet enhanced the growth, blood biochemical constituents, and nonspecific immunity in olive flounder against S. parauberis. © 2011 Elsevier Ltd.","author":[{"dropping-particle":"","family":"Harikrishnan","given":"Ramasamy","non-dropping-particle":"","parse-names":false,"suffix":""},{"dropping-particle":"","family":"Kim","given":"Man Chul","non-dropping-particle":"","parse-names":false,"suffix":""},{"dropping-particle":"","family":"Kim","given":"Ju Sang","non-dropping-particle":"","parse-names":false,"suffix":""},{"dropping-particle":"","family":"Balasundaram","given":"Chellam","non-dropping-particle":"","parse-names":false,"suffix":""},{"dropping-particle":"","family":"Heo","given":"Moon Soo","non-dropping-particle":"","parse-names":false,"suffix":""}],"container-title":"Fish and Shellfish Immunology","id":"ITEM-1","issued":{"date-parts":[["2011"]]},"title":"Probiotics and herbal mixtures enhance the growth, blood constituents, and nonspecific immune response in Paralichthys olivaceus against Streptococcus parauberis","type":"article-journal"},"uris":["http://www.mendeley.com/documents/?uuid=a7778bba-f269-42a8-94a3-731f5ac3813f"]}],"mendeley":{"formattedCitation":"[44]","plainTextFormattedCitation":"[44]","previouslyFormattedCitation":"(Harikrishnan et al., 2011)"},"properties":{"noteIndex":0},"schema":"https://github.com/citation-style-language/schema/raw/master/csl-citation.json"}</w:instrText>
            </w:r>
            <w:r w:rsidRPr="00002D8F">
              <w:rPr>
                <w:rStyle w:val="af7"/>
                <w:sz w:val="24"/>
                <w:szCs w:val="24"/>
              </w:rPr>
              <w:fldChar w:fldCharType="separate"/>
            </w:r>
            <w:r w:rsidRPr="00002D8F">
              <w:rPr>
                <w:noProof/>
                <w:sz w:val="24"/>
                <w:szCs w:val="24"/>
              </w:rPr>
              <w:t>[204]</w:t>
            </w:r>
            <w:r w:rsidRPr="00002D8F">
              <w:rPr>
                <w:rStyle w:val="af7"/>
                <w:sz w:val="24"/>
                <w:szCs w:val="24"/>
              </w:rPr>
              <w:fldChar w:fldCharType="end"/>
            </w:r>
          </w:p>
        </w:tc>
      </w:tr>
      <w:tr w:rsidR="002B669A" w:rsidRPr="00002D8F" w14:paraId="0D35B183" w14:textId="77777777" w:rsidTr="003A13FA">
        <w:tc>
          <w:tcPr>
            <w:tcW w:w="567" w:type="dxa"/>
          </w:tcPr>
          <w:p w14:paraId="40FF01BC" w14:textId="77777777" w:rsidR="002B669A" w:rsidRPr="00002D8F" w:rsidRDefault="002B669A" w:rsidP="003A13FA">
            <w:pPr>
              <w:jc w:val="center"/>
              <w:rPr>
                <w:sz w:val="24"/>
                <w:szCs w:val="24"/>
              </w:rPr>
            </w:pPr>
            <w:r w:rsidRPr="00002D8F">
              <w:rPr>
                <w:sz w:val="24"/>
                <w:szCs w:val="24"/>
              </w:rPr>
              <w:t>19</w:t>
            </w:r>
          </w:p>
        </w:tc>
        <w:tc>
          <w:tcPr>
            <w:tcW w:w="2948" w:type="dxa"/>
          </w:tcPr>
          <w:p w14:paraId="11F25414" w14:textId="77777777" w:rsidR="002B669A" w:rsidRPr="0046408A" w:rsidRDefault="002B669A" w:rsidP="003A13FA">
            <w:pPr>
              <w:jc w:val="center"/>
              <w:rPr>
                <w:sz w:val="24"/>
                <w:szCs w:val="24"/>
              </w:rPr>
            </w:pPr>
            <w:r w:rsidRPr="0046408A">
              <w:rPr>
                <w:i/>
                <w:iCs/>
                <w:sz w:val="24"/>
                <w:szCs w:val="24"/>
              </w:rPr>
              <w:t>Lactobacillus delbrukei subsp. Bulgaricus</w:t>
            </w:r>
          </w:p>
        </w:tc>
        <w:tc>
          <w:tcPr>
            <w:tcW w:w="2126" w:type="dxa"/>
          </w:tcPr>
          <w:p w14:paraId="18904162" w14:textId="77777777" w:rsidR="002B669A" w:rsidRPr="0046408A" w:rsidRDefault="002B669A" w:rsidP="003A13FA">
            <w:pPr>
              <w:jc w:val="center"/>
              <w:rPr>
                <w:rStyle w:val="title-text"/>
                <w:sz w:val="24"/>
                <w:szCs w:val="24"/>
                <w:lang w:val="ru-RU"/>
              </w:rPr>
            </w:pPr>
            <w:r w:rsidRPr="0046408A">
              <w:rPr>
                <w:rStyle w:val="title-text"/>
                <w:sz w:val="24"/>
                <w:szCs w:val="24"/>
                <w:lang w:val="ru-RU"/>
              </w:rPr>
              <w:t>Микижа</w:t>
            </w:r>
          </w:p>
          <w:p w14:paraId="71291654" w14:textId="77777777" w:rsidR="002B669A" w:rsidRPr="0046408A" w:rsidRDefault="002B669A" w:rsidP="003A13FA">
            <w:pPr>
              <w:jc w:val="center"/>
              <w:rPr>
                <w:rStyle w:val="title-text"/>
                <w:sz w:val="24"/>
                <w:szCs w:val="24"/>
                <w:lang w:val="ru-RU"/>
              </w:rPr>
            </w:pPr>
          </w:p>
          <w:p w14:paraId="504A8A87" w14:textId="77777777" w:rsidR="002B669A" w:rsidRPr="0046408A" w:rsidRDefault="002B669A" w:rsidP="003A13FA">
            <w:pPr>
              <w:jc w:val="center"/>
              <w:rPr>
                <w:iCs/>
                <w:sz w:val="24"/>
                <w:szCs w:val="24"/>
              </w:rPr>
            </w:pPr>
            <w:r w:rsidRPr="0046408A">
              <w:rPr>
                <w:rStyle w:val="af1"/>
                <w:sz w:val="24"/>
                <w:szCs w:val="24"/>
              </w:rPr>
              <w:t>Oncorhynchus mykiss</w:t>
            </w:r>
          </w:p>
        </w:tc>
        <w:tc>
          <w:tcPr>
            <w:tcW w:w="2718" w:type="dxa"/>
          </w:tcPr>
          <w:p w14:paraId="56B13A2E" w14:textId="77777777" w:rsidR="002B669A" w:rsidRPr="0046408A" w:rsidRDefault="002B669A" w:rsidP="003A13FA">
            <w:pPr>
              <w:jc w:val="center"/>
              <w:rPr>
                <w:sz w:val="24"/>
                <w:szCs w:val="24"/>
              </w:rPr>
            </w:pPr>
            <w:r w:rsidRPr="0046408A">
              <w:rPr>
                <w:sz w:val="24"/>
                <w:szCs w:val="24"/>
              </w:rPr>
              <w:t xml:space="preserve">Ас қорыту ферменттерінің белсенділігін, ішек микрофлорасын және өсу гендерінің экспрессиясын жақсарту </w:t>
            </w:r>
          </w:p>
        </w:tc>
        <w:tc>
          <w:tcPr>
            <w:tcW w:w="853" w:type="dxa"/>
          </w:tcPr>
          <w:p w14:paraId="6811C815" w14:textId="77777777" w:rsidR="002B669A" w:rsidRPr="00002D8F" w:rsidRDefault="002B669A" w:rsidP="003A13FA">
            <w:pPr>
              <w:jc w:val="center"/>
              <w:rPr>
                <w:rStyle w:val="af7"/>
                <w:sz w:val="24"/>
                <w:szCs w:val="24"/>
              </w:rPr>
            </w:pPr>
          </w:p>
        </w:tc>
      </w:tr>
      <w:tr w:rsidR="002B669A" w:rsidRPr="00002D8F" w14:paraId="1C5677AA" w14:textId="77777777" w:rsidTr="003A13FA">
        <w:tc>
          <w:tcPr>
            <w:tcW w:w="567" w:type="dxa"/>
          </w:tcPr>
          <w:p w14:paraId="5FE7A6EF" w14:textId="77777777" w:rsidR="002B669A" w:rsidRPr="00002D8F" w:rsidRDefault="002B669A" w:rsidP="003A13FA">
            <w:pPr>
              <w:jc w:val="center"/>
              <w:rPr>
                <w:sz w:val="24"/>
                <w:szCs w:val="24"/>
              </w:rPr>
            </w:pPr>
          </w:p>
        </w:tc>
        <w:tc>
          <w:tcPr>
            <w:tcW w:w="2948" w:type="dxa"/>
          </w:tcPr>
          <w:p w14:paraId="54FC0F71" w14:textId="77777777" w:rsidR="002B669A" w:rsidRPr="0046408A" w:rsidRDefault="002B669A" w:rsidP="003A13FA">
            <w:pPr>
              <w:jc w:val="center"/>
              <w:rPr>
                <w:i/>
                <w:iCs/>
                <w:sz w:val="24"/>
                <w:szCs w:val="24"/>
              </w:rPr>
            </w:pPr>
            <w:r w:rsidRPr="0046408A">
              <w:rPr>
                <w:i/>
                <w:iCs/>
                <w:sz w:val="24"/>
                <w:szCs w:val="24"/>
              </w:rPr>
              <w:t>L. acidophilus</w:t>
            </w:r>
          </w:p>
        </w:tc>
        <w:tc>
          <w:tcPr>
            <w:tcW w:w="2126" w:type="dxa"/>
          </w:tcPr>
          <w:p w14:paraId="64E93C1D" w14:textId="77777777" w:rsidR="002B669A" w:rsidRPr="0046408A" w:rsidRDefault="002B669A" w:rsidP="003A13FA">
            <w:pPr>
              <w:jc w:val="center"/>
              <w:rPr>
                <w:rStyle w:val="title-text"/>
                <w:sz w:val="24"/>
                <w:szCs w:val="24"/>
                <w:lang w:val="ru-RU"/>
              </w:rPr>
            </w:pPr>
          </w:p>
        </w:tc>
        <w:tc>
          <w:tcPr>
            <w:tcW w:w="2718" w:type="dxa"/>
          </w:tcPr>
          <w:p w14:paraId="62B40B1C" w14:textId="77777777" w:rsidR="002B669A" w:rsidRPr="0046408A" w:rsidRDefault="002B669A" w:rsidP="003A13FA">
            <w:pPr>
              <w:jc w:val="center"/>
              <w:rPr>
                <w:sz w:val="24"/>
                <w:szCs w:val="24"/>
              </w:rPr>
            </w:pPr>
          </w:p>
        </w:tc>
        <w:tc>
          <w:tcPr>
            <w:tcW w:w="853" w:type="dxa"/>
          </w:tcPr>
          <w:p w14:paraId="301B2490" w14:textId="77777777" w:rsidR="002B669A" w:rsidRPr="00002D8F" w:rsidRDefault="002B669A" w:rsidP="003A13FA">
            <w:pPr>
              <w:jc w:val="center"/>
              <w:rPr>
                <w:rStyle w:val="af7"/>
                <w:sz w:val="24"/>
                <w:szCs w:val="24"/>
              </w:rPr>
            </w:pPr>
          </w:p>
        </w:tc>
      </w:tr>
      <w:tr w:rsidR="002B669A" w:rsidRPr="00002D8F" w14:paraId="4091AF0A" w14:textId="77777777" w:rsidTr="003A13FA">
        <w:tc>
          <w:tcPr>
            <w:tcW w:w="567" w:type="dxa"/>
          </w:tcPr>
          <w:p w14:paraId="3C3975F2" w14:textId="77777777" w:rsidR="002B669A" w:rsidRPr="00002D8F" w:rsidRDefault="002B669A" w:rsidP="003A13FA">
            <w:pPr>
              <w:jc w:val="center"/>
              <w:rPr>
                <w:sz w:val="24"/>
                <w:szCs w:val="24"/>
              </w:rPr>
            </w:pPr>
            <w:r w:rsidRPr="00002D8F">
              <w:rPr>
                <w:sz w:val="24"/>
                <w:szCs w:val="24"/>
              </w:rPr>
              <w:t>20</w:t>
            </w:r>
          </w:p>
        </w:tc>
        <w:tc>
          <w:tcPr>
            <w:tcW w:w="2948" w:type="dxa"/>
          </w:tcPr>
          <w:p w14:paraId="036E9FCE" w14:textId="77777777" w:rsidR="002B669A" w:rsidRPr="0046408A" w:rsidRDefault="002B669A" w:rsidP="003A13FA">
            <w:pPr>
              <w:jc w:val="center"/>
              <w:rPr>
                <w:i/>
                <w:iCs/>
                <w:sz w:val="24"/>
                <w:szCs w:val="24"/>
              </w:rPr>
            </w:pPr>
            <w:r w:rsidRPr="0046408A">
              <w:rPr>
                <w:rStyle w:val="af1"/>
                <w:sz w:val="24"/>
                <w:szCs w:val="24"/>
              </w:rPr>
              <w:t>Lactobacillus acidophilus</w:t>
            </w:r>
          </w:p>
        </w:tc>
        <w:tc>
          <w:tcPr>
            <w:tcW w:w="2126" w:type="dxa"/>
          </w:tcPr>
          <w:p w14:paraId="45F561F9" w14:textId="77777777" w:rsidR="002B669A" w:rsidRPr="0046408A" w:rsidRDefault="002B669A" w:rsidP="003A13FA">
            <w:pPr>
              <w:jc w:val="center"/>
              <w:rPr>
                <w:rStyle w:val="title-text"/>
                <w:iCs/>
                <w:sz w:val="24"/>
                <w:szCs w:val="24"/>
                <w:lang w:val="ru-RU"/>
              </w:rPr>
            </w:pPr>
            <w:proofErr w:type="spellStart"/>
            <w:r w:rsidRPr="0046408A">
              <w:rPr>
                <w:rStyle w:val="title-text"/>
                <w:iCs/>
                <w:sz w:val="24"/>
                <w:szCs w:val="24"/>
                <w:lang w:val="ru-RU"/>
              </w:rPr>
              <w:t>Жыланбас</w:t>
            </w:r>
            <w:proofErr w:type="spellEnd"/>
            <w:r w:rsidRPr="0046408A">
              <w:rPr>
                <w:rStyle w:val="title-text"/>
                <w:iCs/>
                <w:sz w:val="24"/>
                <w:szCs w:val="24"/>
                <w:lang w:val="ru-RU"/>
              </w:rPr>
              <w:t xml:space="preserve"> </w:t>
            </w:r>
            <w:proofErr w:type="spellStart"/>
            <w:r w:rsidRPr="0046408A">
              <w:rPr>
                <w:rStyle w:val="title-text"/>
                <w:iCs/>
                <w:sz w:val="24"/>
                <w:szCs w:val="24"/>
                <w:lang w:val="ru-RU"/>
              </w:rPr>
              <w:t>балық</w:t>
            </w:r>
            <w:proofErr w:type="spellEnd"/>
          </w:p>
          <w:p w14:paraId="71BC79E0" w14:textId="77777777" w:rsidR="002B669A" w:rsidRPr="0046408A" w:rsidRDefault="002B669A" w:rsidP="003A13FA">
            <w:pPr>
              <w:jc w:val="center"/>
              <w:rPr>
                <w:rStyle w:val="title-text"/>
                <w:iCs/>
                <w:sz w:val="24"/>
                <w:szCs w:val="24"/>
                <w:lang w:val="ru-RU"/>
              </w:rPr>
            </w:pPr>
          </w:p>
          <w:p w14:paraId="669C8035" w14:textId="77777777" w:rsidR="002B669A" w:rsidRPr="0046408A" w:rsidRDefault="002B669A" w:rsidP="003A13FA">
            <w:pPr>
              <w:jc w:val="center"/>
              <w:rPr>
                <w:rStyle w:val="title-text"/>
                <w:sz w:val="24"/>
                <w:szCs w:val="24"/>
                <w:lang w:val="ru-RU"/>
              </w:rPr>
            </w:pPr>
            <w:r w:rsidRPr="0046408A">
              <w:rPr>
                <w:rStyle w:val="title-text"/>
                <w:i/>
                <w:iCs/>
                <w:sz w:val="24"/>
                <w:szCs w:val="24"/>
              </w:rPr>
              <w:t xml:space="preserve"> </w:t>
            </w:r>
            <w:r w:rsidRPr="0046408A">
              <w:rPr>
                <w:rStyle w:val="af1"/>
                <w:sz w:val="24"/>
                <w:szCs w:val="24"/>
              </w:rPr>
              <w:t>Channa striata</w:t>
            </w:r>
          </w:p>
        </w:tc>
        <w:tc>
          <w:tcPr>
            <w:tcW w:w="2718" w:type="dxa"/>
          </w:tcPr>
          <w:p w14:paraId="1CEF5895" w14:textId="77777777" w:rsidR="002B669A" w:rsidRPr="0046408A" w:rsidRDefault="002B669A" w:rsidP="003A13FA">
            <w:pPr>
              <w:jc w:val="center"/>
              <w:rPr>
                <w:sz w:val="24"/>
                <w:szCs w:val="24"/>
              </w:rPr>
            </w:pPr>
            <w:r w:rsidRPr="0046408A">
              <w:rPr>
                <w:sz w:val="24"/>
                <w:szCs w:val="24"/>
              </w:rPr>
              <w:t>Иммунорегуляторлық гендердің өсуі мен экспрессиясы жақсарды</w:t>
            </w:r>
          </w:p>
        </w:tc>
        <w:tc>
          <w:tcPr>
            <w:tcW w:w="853" w:type="dxa"/>
          </w:tcPr>
          <w:p w14:paraId="2526121D" w14:textId="77777777" w:rsidR="002B669A" w:rsidRPr="00002D8F" w:rsidRDefault="002B669A" w:rsidP="003A13FA">
            <w:pPr>
              <w:jc w:val="center"/>
              <w:rPr>
                <w:rStyle w:val="af7"/>
                <w:sz w:val="24"/>
                <w:szCs w:val="24"/>
              </w:rPr>
            </w:pPr>
            <w:r w:rsidRPr="00002D8F">
              <w:rPr>
                <w:rStyle w:val="af7"/>
                <w:sz w:val="24"/>
                <w:szCs w:val="24"/>
              </w:rPr>
              <w:fldChar w:fldCharType="begin" w:fldLock="1"/>
            </w:r>
            <w:r w:rsidRPr="00002D8F">
              <w:rPr>
                <w:sz w:val="24"/>
                <w:szCs w:val="24"/>
              </w:rPr>
              <w:instrText>ADDIN CSL_CITATION {"citationItems":[{"id":"ITEM-1","itemData":{"DOI":"10.1016/j.aquaculture.2016.03.041","ISSN":"00448486","abstract":"This study evaluated the effect of duration of feeding with selected prebiotics (β-glucan, GOS, MOS) and probiotics (Saccharomyces cerevisiae, Lactobacillus acidophilus) on growth performance, nutrient digestibility, the expression of immune regulatory genes and the capacity of Channa striata fingerlings to retain the benefits derived after the intake of these supplements with time. Fish on the supplemented diets resulted in better growth performance, nutrient digestibility and the expression of immune regulatory genes significantly (P &lt; 0.05) outperforming those on the control diet; highest performance was found in fish fed with L. acidophilus supplement. The growth trends were lower in all prebiotics compared to fish on the probiotics supplemented diets. The results obtained from the present study showed that supplementation with L. acidophilus is best for growth and the expression of immune regulatory genes of C. striata fingerlings regardless of feeding duration unlike the prebiotic treatments whose early differences became insignificant by the time feeding was extended to 16 weeks.","author":[{"dropping-particle":"","family":"Munir","given":"Mohammad Bodrul","non-dropping-particle":"","parse-names":false,"suffix":""},{"dropping-particle":"","family":"Hashim","given":"Roshada","non-dropping-particle":"","parse-names":false,"suffix":""},{"dropping-particle":"","family":"Chai","given":"Yam Hok","non-dropping-particle":"","parse-names":false,"suffix":""},{"dropping-particle":"","family":"Marsh","given":"Terence L.","non-dropping-particle":"","parse-names":false,"suffix":""},{"dropping-particle":"","family":"Nor","given":"Siti Azizah Mohd","non-dropping-particle":"","parse-names":false,"suffix":""}],"container-title":"Aquaculture","id":"ITEM-1","issued":{"date-parts":[["2016"]]},"title":"Dietary prebiotics and probiotics influence growth performance, nutrient digestibility and the expression of immune regulatory genes in snakehead (Channa striata) fingerlings","type":"article-journal"},"uris":["http://www.mendeley.com/documents/?uuid=e66ded6a-7375-4f84-b13e-4a1c62d31624"]}],"mendeley":{"formattedCitation":"[28]","plainTextFormattedCitation":"[28]","previouslyFormattedCitation":"(Munir et al., 2016)"},"properties":{"noteIndex":0},"schema":"https://github.com/citation-style-language/schema/raw/master/csl-citation.json"}</w:instrText>
            </w:r>
            <w:r w:rsidRPr="00002D8F">
              <w:rPr>
                <w:rStyle w:val="af7"/>
                <w:sz w:val="24"/>
                <w:szCs w:val="24"/>
              </w:rPr>
              <w:fldChar w:fldCharType="separate"/>
            </w:r>
            <w:r w:rsidRPr="00002D8F">
              <w:rPr>
                <w:noProof/>
                <w:sz w:val="24"/>
                <w:szCs w:val="24"/>
              </w:rPr>
              <w:t>[188]</w:t>
            </w:r>
            <w:r w:rsidRPr="00002D8F">
              <w:rPr>
                <w:rStyle w:val="af7"/>
                <w:sz w:val="24"/>
                <w:szCs w:val="24"/>
              </w:rPr>
              <w:fldChar w:fldCharType="end"/>
            </w:r>
          </w:p>
        </w:tc>
      </w:tr>
      <w:tr w:rsidR="002B669A" w:rsidRPr="00002D8F" w14:paraId="30B7C4FD" w14:textId="77777777" w:rsidTr="003A13FA">
        <w:tc>
          <w:tcPr>
            <w:tcW w:w="567" w:type="dxa"/>
          </w:tcPr>
          <w:p w14:paraId="2FF4D791" w14:textId="77777777" w:rsidR="002B669A" w:rsidRPr="00002D8F" w:rsidRDefault="002B669A" w:rsidP="003A13FA">
            <w:pPr>
              <w:jc w:val="center"/>
              <w:rPr>
                <w:sz w:val="24"/>
                <w:szCs w:val="24"/>
              </w:rPr>
            </w:pPr>
            <w:r w:rsidRPr="00002D8F">
              <w:rPr>
                <w:sz w:val="24"/>
                <w:szCs w:val="24"/>
              </w:rPr>
              <w:t>21</w:t>
            </w:r>
          </w:p>
        </w:tc>
        <w:tc>
          <w:tcPr>
            <w:tcW w:w="2948" w:type="dxa"/>
          </w:tcPr>
          <w:p w14:paraId="5EFEB3B6" w14:textId="77777777" w:rsidR="002B669A" w:rsidRPr="0046408A" w:rsidRDefault="002B669A" w:rsidP="003A13FA">
            <w:pPr>
              <w:jc w:val="center"/>
              <w:rPr>
                <w:rStyle w:val="af1"/>
                <w:sz w:val="24"/>
                <w:szCs w:val="24"/>
              </w:rPr>
            </w:pPr>
            <w:r w:rsidRPr="0046408A">
              <w:rPr>
                <w:i/>
                <w:iCs/>
                <w:sz w:val="24"/>
                <w:szCs w:val="24"/>
                <w:shd w:val="clear" w:color="auto" w:fill="FFFFFF"/>
              </w:rPr>
              <w:t>L. lactis</w:t>
            </w:r>
          </w:p>
        </w:tc>
        <w:tc>
          <w:tcPr>
            <w:tcW w:w="2126" w:type="dxa"/>
          </w:tcPr>
          <w:p w14:paraId="6C412561" w14:textId="77777777" w:rsidR="002B669A" w:rsidRPr="0046408A" w:rsidRDefault="002B669A" w:rsidP="003A13FA">
            <w:pPr>
              <w:pStyle w:val="1"/>
              <w:shd w:val="clear" w:color="auto" w:fill="FFFFFF"/>
              <w:spacing w:before="120" w:beforeAutospacing="0" w:after="0" w:afterAutospacing="0"/>
              <w:jc w:val="center"/>
              <w:rPr>
                <w:rFonts w:ascii="Times New Roman" w:hAnsi="Times New Roman" w:cs="Times New Roman"/>
                <w:b w:val="0"/>
                <w:bCs w:val="0"/>
                <w:iCs/>
                <w:sz w:val="24"/>
                <w:szCs w:val="24"/>
              </w:rPr>
            </w:pPr>
            <w:proofErr w:type="spellStart"/>
            <w:r w:rsidRPr="0046408A">
              <w:rPr>
                <w:rFonts w:ascii="Times New Roman" w:hAnsi="Times New Roman" w:cs="Times New Roman"/>
                <w:b w:val="0"/>
                <w:bCs w:val="0"/>
                <w:iCs/>
                <w:sz w:val="24"/>
                <w:szCs w:val="24"/>
                <w:lang w:val="ru-RU"/>
              </w:rPr>
              <w:t>Роху</w:t>
            </w:r>
            <w:proofErr w:type="spellEnd"/>
            <w:r w:rsidRPr="0046408A">
              <w:rPr>
                <w:rFonts w:ascii="Times New Roman" w:hAnsi="Times New Roman" w:cs="Times New Roman"/>
                <w:b w:val="0"/>
                <w:bCs w:val="0"/>
                <w:iCs/>
                <w:sz w:val="24"/>
                <w:szCs w:val="24"/>
              </w:rPr>
              <w:t xml:space="preserve">  </w:t>
            </w:r>
          </w:p>
          <w:p w14:paraId="1A43F965" w14:textId="77777777" w:rsidR="002B669A" w:rsidRPr="0046408A" w:rsidRDefault="002B669A" w:rsidP="003A13FA">
            <w:pPr>
              <w:pStyle w:val="1"/>
              <w:shd w:val="clear" w:color="auto" w:fill="FFFFFF"/>
              <w:spacing w:before="120" w:beforeAutospacing="0" w:after="0" w:afterAutospacing="0"/>
              <w:jc w:val="center"/>
              <w:rPr>
                <w:rFonts w:ascii="Times New Roman" w:hAnsi="Times New Roman" w:cs="Times New Roman"/>
                <w:b w:val="0"/>
                <w:bCs w:val="0"/>
                <w:iCs/>
                <w:sz w:val="24"/>
                <w:szCs w:val="24"/>
              </w:rPr>
            </w:pPr>
            <w:r w:rsidRPr="0046408A">
              <w:rPr>
                <w:rFonts w:ascii="Times New Roman" w:hAnsi="Times New Roman" w:cs="Times New Roman"/>
                <w:b w:val="0"/>
                <w:bCs w:val="0"/>
                <w:iCs/>
                <w:sz w:val="24"/>
                <w:szCs w:val="24"/>
              </w:rPr>
              <w:t xml:space="preserve">  </w:t>
            </w:r>
          </w:p>
          <w:p w14:paraId="3CC3549C" w14:textId="77777777" w:rsidR="002B669A" w:rsidRPr="0046408A" w:rsidRDefault="002B669A" w:rsidP="003A13FA">
            <w:pPr>
              <w:jc w:val="center"/>
              <w:rPr>
                <w:rStyle w:val="title-text"/>
                <w:iCs/>
                <w:sz w:val="24"/>
                <w:szCs w:val="24"/>
                <w:lang w:val="ru-RU"/>
              </w:rPr>
            </w:pPr>
            <w:r w:rsidRPr="0046408A">
              <w:rPr>
                <w:i/>
                <w:iCs/>
                <w:sz w:val="24"/>
                <w:szCs w:val="24"/>
                <w:shd w:val="clear" w:color="auto" w:fill="FFFFFF"/>
              </w:rPr>
              <w:t>L. rohita</w:t>
            </w:r>
          </w:p>
        </w:tc>
        <w:tc>
          <w:tcPr>
            <w:tcW w:w="2718" w:type="dxa"/>
          </w:tcPr>
          <w:p w14:paraId="2C91B200" w14:textId="77777777" w:rsidR="002B669A" w:rsidRPr="0046408A" w:rsidRDefault="002B669A" w:rsidP="003A13FA">
            <w:pPr>
              <w:jc w:val="center"/>
              <w:rPr>
                <w:sz w:val="24"/>
                <w:szCs w:val="24"/>
              </w:rPr>
            </w:pPr>
            <w:r w:rsidRPr="0046408A">
              <w:rPr>
                <w:sz w:val="24"/>
                <w:szCs w:val="24"/>
              </w:rPr>
              <w:t>Жақсы өсу, ақуыздың пайдасы, қоректік заттардың сақталуы және сіңімділігі</w:t>
            </w:r>
          </w:p>
        </w:tc>
        <w:tc>
          <w:tcPr>
            <w:tcW w:w="853" w:type="dxa"/>
          </w:tcPr>
          <w:p w14:paraId="6C666EDB" w14:textId="77777777" w:rsidR="002B669A" w:rsidRPr="00002D8F" w:rsidRDefault="002B669A" w:rsidP="003A13FA">
            <w:pPr>
              <w:jc w:val="center"/>
              <w:rPr>
                <w:rStyle w:val="af7"/>
                <w:sz w:val="24"/>
                <w:szCs w:val="24"/>
              </w:rPr>
            </w:pPr>
            <w:r w:rsidRPr="00002D8F">
              <w:rPr>
                <w:rStyle w:val="af7"/>
                <w:sz w:val="24"/>
                <w:szCs w:val="24"/>
              </w:rPr>
              <w:fldChar w:fldCharType="begin" w:fldLock="1"/>
            </w:r>
            <w:r w:rsidRPr="00002D8F">
              <w:rPr>
                <w:sz w:val="24"/>
                <w:szCs w:val="24"/>
              </w:rPr>
              <w:instrText>ADDIN CSL_CITATION {"citationItems":[{"id":"ITEM-1","itemData":{"DOI":"10.1111/j.1365-2095.2011.00866.x","ISSN":"13535773","abstract":"Six iso-nitrogenous (350g proteinkg -1) and iso-caloric (4100kcalkg -1) diets with or without probiotics supplementation namely T 1 (Basal feed (BF) without probiotics; control), T 2 (BF+Bacillus subtilis and Lactococcus lactis), T 3 (BF+L. lactis and Saccharomyces cerevisiae), T 4 (BF+B. subtilis and S. cerevisiae), T 5 (BF+B. subtilis, L. lactis and S. cerevisiae) and T 6 (BF+heat-killed bacteria of B. subtilis, L. lactis and S. cerevisiae) were fed to Labeo rohita fingerlings (6.0±0.06g) for 60days in triplicate tanks (30 fish per tank). In all probiotic-supplemented diets, the probiotic concentration was maintained at 10 11cfukg -1 feed. After 60days of culture, the fish fed combination of three probiotics at equal proportion (T 5) had higher (P&lt;0.05) growth, protein efficiency ratio, nutrient retention and digestibility and lower (P&gt;0.05) feed conversion ratio over other treatment groups. Total heterotrophic bacterial population in intestine was drastically reduced on 15th and 30th days of sampling than the initial value (0day of sampling) for T 3, T 4 and T 5 groups. Except T 6, the gut colonization of respective probiotics, which were supplemented through the diets, was also increased up to 30days of culture of fish and thereafter remained constant. © 2011 Blackwell Publishing Ltd.","author":[{"dropping-particle":"","family":"Mohapatra","given":"S.","non-dropping-particle":"","parse-names":false,"suffix":""},{"dropping-particle":"","family":"Chakraborty","given":"T.","non-dropping-particle":"","parse-names":false,"suffix":""},{"dropping-particle":"","family":"Prusty","given":"A. K.","non-dropping-particle":"","parse-names":false,"suffix":""},{"dropping-particle":"","family":"Das","given":"P.","non-dropping-particle":"","parse-names":false,"suffix":""},{"dropping-particle":"","family":"Paniprasad","given":"K.","non-dropping-particle":"","parse-names":false,"suffix":""},{"dropping-particle":"","family":"Mohanta","given":"K. N.","non-dropping-particle":"","parse-names":false,"suffix":""}],"container-title":"Aquaculture Nutrition","id":"ITEM-1","issued":{"date-parts":[["2012"]]},"title":"Use of different microbial probiotics in the diet of rohu, Labeo rohita fingerlings: Effects on growth, nutrient digestibility and retention, digestive enzyme activities and intestinal microflora","type":"article-journal"},"uris":["http://www.mendeley.com/documents/?uuid=aef986f2-bc40-4b05-a090-d1e2b33928c4"]}],"mendeley":{"formattedCitation":"[45]","plainTextFormattedCitation":"[45]","previouslyFormattedCitation":"(Mohapatra et al., 2012)"},"properties":{"noteIndex":0},"schema":"https://github.com/citation-style-language/schema/raw/master/csl-citation.json"}</w:instrText>
            </w:r>
            <w:r w:rsidRPr="00002D8F">
              <w:rPr>
                <w:rStyle w:val="af7"/>
                <w:sz w:val="24"/>
                <w:szCs w:val="24"/>
              </w:rPr>
              <w:fldChar w:fldCharType="separate"/>
            </w:r>
            <w:r w:rsidRPr="00002D8F">
              <w:rPr>
                <w:noProof/>
                <w:sz w:val="24"/>
                <w:szCs w:val="24"/>
              </w:rPr>
              <w:t>[205]</w:t>
            </w:r>
            <w:r w:rsidRPr="00002D8F">
              <w:rPr>
                <w:rStyle w:val="af7"/>
                <w:sz w:val="24"/>
                <w:szCs w:val="24"/>
              </w:rPr>
              <w:fldChar w:fldCharType="end"/>
            </w:r>
          </w:p>
        </w:tc>
      </w:tr>
      <w:tr w:rsidR="002B669A" w:rsidRPr="00002D8F" w14:paraId="6B0CE4E5" w14:textId="77777777" w:rsidTr="003A13FA">
        <w:tc>
          <w:tcPr>
            <w:tcW w:w="567" w:type="dxa"/>
          </w:tcPr>
          <w:p w14:paraId="150CFA73" w14:textId="77777777" w:rsidR="002B669A" w:rsidRPr="00002D8F" w:rsidRDefault="002B669A" w:rsidP="003A13FA">
            <w:pPr>
              <w:jc w:val="center"/>
              <w:rPr>
                <w:sz w:val="24"/>
                <w:szCs w:val="24"/>
              </w:rPr>
            </w:pPr>
            <w:r w:rsidRPr="00002D8F">
              <w:rPr>
                <w:sz w:val="24"/>
                <w:szCs w:val="24"/>
              </w:rPr>
              <w:t>22</w:t>
            </w:r>
          </w:p>
        </w:tc>
        <w:tc>
          <w:tcPr>
            <w:tcW w:w="2948" w:type="dxa"/>
          </w:tcPr>
          <w:p w14:paraId="2DF0CDC4" w14:textId="77777777" w:rsidR="002B669A" w:rsidRDefault="002B669A" w:rsidP="003A13FA">
            <w:pPr>
              <w:jc w:val="center"/>
              <w:rPr>
                <w:i/>
                <w:iCs/>
                <w:sz w:val="24"/>
                <w:szCs w:val="24"/>
              </w:rPr>
            </w:pPr>
            <w:r w:rsidRPr="0046408A">
              <w:rPr>
                <w:rStyle w:val="af1"/>
                <w:sz w:val="24"/>
                <w:szCs w:val="24"/>
              </w:rPr>
              <w:t>L. lactic</w:t>
            </w:r>
            <w:r w:rsidRPr="0046408A">
              <w:rPr>
                <w:i/>
                <w:iCs/>
                <w:sz w:val="24"/>
                <w:szCs w:val="24"/>
              </w:rPr>
              <w:t> L19</w:t>
            </w:r>
          </w:p>
          <w:p w14:paraId="0A12B6B1" w14:textId="77777777" w:rsidR="002B669A" w:rsidRPr="0046408A" w:rsidRDefault="002B669A" w:rsidP="003A13FA">
            <w:pPr>
              <w:jc w:val="center"/>
              <w:rPr>
                <w:i/>
                <w:iCs/>
                <w:sz w:val="24"/>
                <w:szCs w:val="24"/>
                <w:shd w:val="clear" w:color="auto" w:fill="FFFFFF"/>
              </w:rPr>
            </w:pPr>
            <w:r w:rsidRPr="0046408A">
              <w:rPr>
                <w:rStyle w:val="af1"/>
                <w:sz w:val="24"/>
                <w:szCs w:val="24"/>
              </w:rPr>
              <w:t>E. faecalis</w:t>
            </w:r>
            <w:r w:rsidRPr="0046408A">
              <w:rPr>
                <w:i/>
                <w:iCs/>
                <w:sz w:val="24"/>
                <w:szCs w:val="24"/>
              </w:rPr>
              <w:t> W24</w:t>
            </w:r>
          </w:p>
        </w:tc>
        <w:tc>
          <w:tcPr>
            <w:tcW w:w="2126" w:type="dxa"/>
          </w:tcPr>
          <w:p w14:paraId="0AF759A7" w14:textId="77777777" w:rsidR="002B669A" w:rsidRPr="0046408A" w:rsidRDefault="002B669A" w:rsidP="003A13FA">
            <w:pPr>
              <w:jc w:val="center"/>
              <w:rPr>
                <w:rStyle w:val="title-text"/>
                <w:iCs/>
                <w:sz w:val="24"/>
                <w:szCs w:val="24"/>
                <w:lang w:val="ru-RU"/>
              </w:rPr>
            </w:pPr>
            <w:proofErr w:type="spellStart"/>
            <w:r w:rsidRPr="0046408A">
              <w:rPr>
                <w:rStyle w:val="title-text"/>
                <w:iCs/>
                <w:sz w:val="24"/>
                <w:szCs w:val="24"/>
                <w:lang w:val="ru-RU"/>
              </w:rPr>
              <w:t>Жыланбас</w:t>
            </w:r>
            <w:proofErr w:type="spellEnd"/>
            <w:r w:rsidRPr="0046408A">
              <w:rPr>
                <w:rStyle w:val="title-text"/>
                <w:iCs/>
                <w:sz w:val="24"/>
                <w:szCs w:val="24"/>
                <w:lang w:val="ru-RU"/>
              </w:rPr>
              <w:t xml:space="preserve"> </w:t>
            </w:r>
            <w:proofErr w:type="spellStart"/>
            <w:r w:rsidRPr="0046408A">
              <w:rPr>
                <w:rStyle w:val="title-text"/>
                <w:iCs/>
                <w:sz w:val="24"/>
                <w:szCs w:val="24"/>
                <w:lang w:val="ru-RU"/>
              </w:rPr>
              <w:t>балық</w:t>
            </w:r>
            <w:proofErr w:type="spellEnd"/>
          </w:p>
          <w:p w14:paraId="4E371BBB" w14:textId="77777777" w:rsidR="002B669A" w:rsidRPr="0046408A" w:rsidRDefault="002B669A" w:rsidP="003A13FA">
            <w:pPr>
              <w:jc w:val="center"/>
              <w:rPr>
                <w:rStyle w:val="title-text"/>
                <w:i/>
                <w:iCs/>
                <w:sz w:val="24"/>
                <w:szCs w:val="24"/>
              </w:rPr>
            </w:pPr>
            <w:r w:rsidRPr="0046408A">
              <w:rPr>
                <w:rStyle w:val="title-text"/>
                <w:i/>
                <w:iCs/>
                <w:sz w:val="24"/>
                <w:szCs w:val="24"/>
              </w:rPr>
              <w:t xml:space="preserve"> </w:t>
            </w:r>
          </w:p>
          <w:p w14:paraId="332FBA63" w14:textId="77777777" w:rsidR="002B669A" w:rsidRPr="0046408A" w:rsidRDefault="002B669A" w:rsidP="003A13FA">
            <w:pPr>
              <w:pStyle w:val="1"/>
              <w:shd w:val="clear" w:color="auto" w:fill="FFFFFF"/>
              <w:spacing w:before="120" w:beforeAutospacing="0" w:after="0" w:afterAutospacing="0"/>
              <w:jc w:val="center"/>
              <w:rPr>
                <w:rFonts w:ascii="Times New Roman" w:hAnsi="Times New Roman" w:cs="Times New Roman"/>
                <w:b w:val="0"/>
                <w:bCs w:val="0"/>
                <w:iCs/>
                <w:sz w:val="24"/>
                <w:szCs w:val="24"/>
                <w:lang w:val="ru-RU"/>
              </w:rPr>
            </w:pPr>
            <w:r w:rsidRPr="0046408A">
              <w:rPr>
                <w:rStyle w:val="af1"/>
                <w:rFonts w:ascii="Times New Roman" w:hAnsi="Times New Roman" w:cs="Times New Roman"/>
                <w:b w:val="0"/>
                <w:bCs w:val="0"/>
                <w:sz w:val="24"/>
                <w:szCs w:val="24"/>
              </w:rPr>
              <w:t>Channa argus</w:t>
            </w:r>
          </w:p>
        </w:tc>
        <w:tc>
          <w:tcPr>
            <w:tcW w:w="2718" w:type="dxa"/>
          </w:tcPr>
          <w:p w14:paraId="490E3F8E" w14:textId="77777777" w:rsidR="002B669A" w:rsidRPr="0046408A" w:rsidRDefault="002B669A" w:rsidP="003A13FA">
            <w:pPr>
              <w:jc w:val="center"/>
              <w:rPr>
                <w:sz w:val="24"/>
                <w:szCs w:val="24"/>
              </w:rPr>
            </w:pPr>
            <w:r w:rsidRPr="0046408A">
              <w:rPr>
                <w:sz w:val="24"/>
                <w:szCs w:val="24"/>
              </w:rPr>
              <w:t>Өсуге, гуморальдық иммунитетке ықпал етті, иммунитетке байланысты гендердің экспрессиясын және ауруға төзімділігін реттеді</w:t>
            </w:r>
          </w:p>
        </w:tc>
        <w:tc>
          <w:tcPr>
            <w:tcW w:w="853" w:type="dxa"/>
          </w:tcPr>
          <w:p w14:paraId="42A91163" w14:textId="77777777" w:rsidR="002B669A" w:rsidRPr="00002D8F" w:rsidRDefault="002B669A" w:rsidP="003A13FA">
            <w:pPr>
              <w:jc w:val="center"/>
              <w:rPr>
                <w:rStyle w:val="af7"/>
                <w:sz w:val="24"/>
                <w:szCs w:val="24"/>
              </w:rPr>
            </w:pPr>
            <w:r w:rsidRPr="00002D8F">
              <w:rPr>
                <w:rStyle w:val="af7"/>
                <w:sz w:val="24"/>
                <w:szCs w:val="24"/>
              </w:rPr>
              <w:fldChar w:fldCharType="begin" w:fldLock="1"/>
            </w:r>
            <w:r w:rsidRPr="00002D8F">
              <w:rPr>
                <w:sz w:val="24"/>
                <w:szCs w:val="24"/>
              </w:rPr>
              <w:instrText>ADDIN CSL_CITATION {"citationItems":[{"id":"ITEM-1","itemData":{"DOI":"10.1016/j.fsi.2020.05.003","ISSN":"10959947","PMID":"32387561","abstract":"Lactic acid bacteria (LAB) has been documented to promoting growth, enhancing immunity and disease resistance. In this study, we aimed to evaluate the single or conjoint effects of Lactococcus lactis L19 (Genbank: MT102745.1) and Enterococcus faecalis W24 (Genbank: MT102746.1) isolated from the intestine of Channa argus (C. argus) on growth performance, immune response and disease resistance of C. argus. A total of 720 apparently healthy C. argus (9.50 ± 0.03 g) were randomly divided into four equal groups. Fish were fed with a basal diet (CK) supplemented with L. lactis (L19), E. faecalis (W24), and L. lactis L19 + E. faecalis W24 (L + W) at 1.0 × 108 cfu/g basal diet for 56 days. After feeding, the final body weight (FBW), weight gain (WG), feed efficiency ratio (FER), specific growth rate (SGR) and protein efficiency ratio (PER) had significantly increased (p &lt; 0.05), especially with L19. The results indicated that single or conjoint administration of LAB as potential probiotics can induce high levels of IgM, ACP, AKP, LZM, C3 and C4 activity in serum, which may effectively induce humoral immunity, and L19 induce even higher levels. Meanwhile, when compared to CK group, the results of qPCR showed that LAB administration significantly up-regulated (p &lt; 0.05) the expression of IL-1β, IL-6, IL-10, TNF-α, IFN-γ, HSP70, HSP90, TGF-β in the spleen, head kidney, gill, liver and intestine of C. argus. After challenge with Aeromonas veronii, the survival rates in all LAB-fed groups were significantly higher (p &lt; 0.05) than that of the CK group, and the L19 group showed the highest (63.3%) disease resistance. Our data indicated that L. lactis L19 and E. faecalis W24, as a feed additive at 1.0 × 108 cfu/g feed, could promote growth performance, enhance immune response and disease resistance of C. argus, with greatest effects in fish fed L. lactis L19 for 56 days. Hence, these LAB additives could be used as promising probiotics for C. argus. L19 was more effective than W24 or the mixture of the two for promoting growth performance, enhancing immune response and disease resistance of C. argus.","author":[{"dropping-particle":"","family":"Kong","given":"Yidi","non-dropping-particle":"","parse-names":false,"suffix":""},{"dropping-particle":"","family":"Gao","given":"Chunshan","non-dropping-particle":"","parse-names":false,"suffix":""},{"dropping-particle":"","family":"Du","given":"Xiaoyan","non-dropping-particle":"","parse-names":false,"suffix":""},{"dropping-particle":"","family":"Zhao","given":"Jing","non-dropping-particle":"","parse-names":false,"suffix":""},{"dropping-particle":"","family":"Li","given":"Min","non-dropping-particle":"","parse-names":false,"suffix":""},{"dropping-particle":"","family":"Shan","given":"Xiaofeng","non-dropping-particle":"","parse-names":false,"suffix":""},{"dropping-particle":"","family":"Wang","given":"Guiqin","non-dropping-particle":"","parse-names":false,"suffix":""}],"container-title":"Fish and Shellfish Immunology","id":"ITEM-1","issued":{"date-parts":[["2020"]]},"title":"Effects of single or conjoint administration of lactic acid bacteria as potential probiotics on growth, immune response and disease resistance of snakehead fish (Channa argus)","type":"article-journal"},"uris":["http://www.mendeley.com/documents/?uuid=3acba168-233b-490e-9e69-acb6e5cf08c2"]}],"mendeley":{"formattedCitation":"[34]","plainTextFormattedCitation":"[34]","previouslyFormattedCitation":"(Kong et al., 2020)"},"properties":{"noteIndex":0},"schema":"https://github.com/citation-style-language/schema/raw/master/csl-citation.json"}</w:instrText>
            </w:r>
            <w:r w:rsidRPr="00002D8F">
              <w:rPr>
                <w:rStyle w:val="af7"/>
                <w:sz w:val="24"/>
                <w:szCs w:val="24"/>
              </w:rPr>
              <w:fldChar w:fldCharType="separate"/>
            </w:r>
            <w:r w:rsidRPr="00002D8F">
              <w:rPr>
                <w:noProof/>
                <w:sz w:val="24"/>
                <w:szCs w:val="24"/>
              </w:rPr>
              <w:t>[194]</w:t>
            </w:r>
            <w:r w:rsidRPr="00002D8F">
              <w:rPr>
                <w:rStyle w:val="af7"/>
                <w:sz w:val="24"/>
                <w:szCs w:val="24"/>
              </w:rPr>
              <w:fldChar w:fldCharType="end"/>
            </w:r>
          </w:p>
        </w:tc>
      </w:tr>
    </w:tbl>
    <w:p w14:paraId="7AC28597" w14:textId="77777777" w:rsidR="002B669A" w:rsidRDefault="002B669A" w:rsidP="002B669A">
      <w:pPr>
        <w:pStyle w:val="a6"/>
        <w:spacing w:after="0" w:line="240" w:lineRule="auto"/>
        <w:ind w:left="426"/>
        <w:jc w:val="both"/>
        <w:rPr>
          <w:rFonts w:ascii="Times New Roman" w:hAnsi="Times New Roman" w:cs="Times New Roman"/>
          <w:sz w:val="28"/>
          <w:szCs w:val="28"/>
        </w:rPr>
      </w:pPr>
    </w:p>
    <w:p w14:paraId="2B58ACF6" w14:textId="74224B0A" w:rsidR="002B669A" w:rsidRPr="002B669A" w:rsidRDefault="002B669A" w:rsidP="002B669A">
      <w:pPr>
        <w:pStyle w:val="a6"/>
        <w:numPr>
          <w:ilvl w:val="0"/>
          <w:numId w:val="31"/>
        </w:numPr>
        <w:spacing w:after="0" w:line="240" w:lineRule="auto"/>
        <w:ind w:left="426"/>
        <w:jc w:val="both"/>
        <w:rPr>
          <w:rFonts w:ascii="Times New Roman" w:hAnsi="Times New Roman" w:cs="Times New Roman"/>
          <w:sz w:val="28"/>
          <w:szCs w:val="28"/>
        </w:rPr>
      </w:pPr>
      <w:r w:rsidRPr="003B03AF">
        <w:rPr>
          <w:rFonts w:ascii="Times New Roman" w:hAnsi="Times New Roman" w:cs="Times New Roman"/>
          <w:sz w:val="28"/>
          <w:szCs w:val="28"/>
        </w:rPr>
        <w:lastRenderedPageBreak/>
        <w:t>кесте жалғасы</w:t>
      </w:r>
    </w:p>
    <w:tbl>
      <w:tblPr>
        <w:tblStyle w:val="a9"/>
        <w:tblpPr w:leftFromText="180" w:rightFromText="180" w:vertAnchor="text" w:tblpX="137" w:tblpY="1"/>
        <w:tblOverlap w:val="never"/>
        <w:tblW w:w="9212" w:type="dxa"/>
        <w:tblLayout w:type="fixed"/>
        <w:tblLook w:val="04A0" w:firstRow="1" w:lastRow="0" w:firstColumn="1" w:lastColumn="0" w:noHBand="0" w:noVBand="1"/>
      </w:tblPr>
      <w:tblGrid>
        <w:gridCol w:w="567"/>
        <w:gridCol w:w="2948"/>
        <w:gridCol w:w="2126"/>
        <w:gridCol w:w="2718"/>
        <w:gridCol w:w="853"/>
      </w:tblGrid>
      <w:tr w:rsidR="002B669A" w:rsidRPr="00002D8F" w14:paraId="6DC1915E" w14:textId="77777777" w:rsidTr="003A13FA">
        <w:tc>
          <w:tcPr>
            <w:tcW w:w="567" w:type="dxa"/>
          </w:tcPr>
          <w:p w14:paraId="03F01145" w14:textId="77777777" w:rsidR="002B669A" w:rsidRPr="00002D8F" w:rsidRDefault="002B669A" w:rsidP="003A13FA">
            <w:pPr>
              <w:jc w:val="center"/>
              <w:rPr>
                <w:sz w:val="24"/>
                <w:szCs w:val="24"/>
              </w:rPr>
            </w:pPr>
            <w:r w:rsidRPr="00002D8F">
              <w:rPr>
                <w:sz w:val="24"/>
                <w:szCs w:val="24"/>
              </w:rPr>
              <w:t>23</w:t>
            </w:r>
          </w:p>
        </w:tc>
        <w:tc>
          <w:tcPr>
            <w:tcW w:w="2948" w:type="dxa"/>
          </w:tcPr>
          <w:p w14:paraId="2BD32483" w14:textId="77777777" w:rsidR="002B669A" w:rsidRPr="0046408A" w:rsidRDefault="002B669A" w:rsidP="003A13FA">
            <w:pPr>
              <w:jc w:val="center"/>
              <w:rPr>
                <w:rStyle w:val="af1"/>
                <w:sz w:val="24"/>
                <w:szCs w:val="24"/>
              </w:rPr>
            </w:pPr>
            <w:hyperlink r:id="rId13" w:tooltip="Learn more about Bacilli from ScienceDirect's AI-generated Topic Pages" w:history="1">
              <w:r w:rsidRPr="0046408A">
                <w:rPr>
                  <w:rStyle w:val="a5"/>
                  <w:i/>
                  <w:iCs/>
                  <w:color w:val="auto"/>
                  <w:sz w:val="24"/>
                  <w:szCs w:val="24"/>
                  <w:u w:val="none"/>
                </w:rPr>
                <w:t>Bacillus</w:t>
              </w:r>
            </w:hyperlink>
            <w:r w:rsidRPr="0046408A">
              <w:rPr>
                <w:i/>
                <w:iCs/>
                <w:sz w:val="24"/>
                <w:szCs w:val="24"/>
              </w:rPr>
              <w:t> subtilis</w:t>
            </w:r>
          </w:p>
        </w:tc>
        <w:tc>
          <w:tcPr>
            <w:tcW w:w="2126" w:type="dxa"/>
          </w:tcPr>
          <w:p w14:paraId="5E2C8204" w14:textId="77777777" w:rsidR="002B669A" w:rsidRPr="0046408A" w:rsidRDefault="002B669A" w:rsidP="003A13FA">
            <w:pPr>
              <w:jc w:val="center"/>
              <w:rPr>
                <w:rFonts w:eastAsia="SimSun"/>
                <w:iCs/>
                <w:kern w:val="36"/>
                <w:sz w:val="24"/>
                <w:szCs w:val="24"/>
                <w:lang w:eastAsia="zh-CN"/>
              </w:rPr>
            </w:pPr>
            <w:r w:rsidRPr="0046408A">
              <w:rPr>
                <w:rFonts w:eastAsia="SimSun"/>
                <w:iCs/>
                <w:kern w:val="36"/>
                <w:sz w:val="24"/>
                <w:szCs w:val="24"/>
                <w:lang w:eastAsia="zh-CN"/>
              </w:rPr>
              <w:t>Жұлдызды камбала</w:t>
            </w:r>
          </w:p>
          <w:p w14:paraId="6C84B7C8" w14:textId="77777777" w:rsidR="002B669A" w:rsidRPr="0046408A" w:rsidRDefault="002B669A" w:rsidP="003A13FA">
            <w:pPr>
              <w:jc w:val="center"/>
              <w:rPr>
                <w:rFonts w:eastAsia="SimSun"/>
                <w:iCs/>
                <w:kern w:val="36"/>
                <w:sz w:val="24"/>
                <w:szCs w:val="24"/>
                <w:lang w:eastAsia="zh-CN"/>
              </w:rPr>
            </w:pPr>
          </w:p>
          <w:p w14:paraId="3A8B55D0" w14:textId="77777777" w:rsidR="002B669A" w:rsidRPr="0046408A" w:rsidRDefault="002B669A" w:rsidP="003A13FA">
            <w:pPr>
              <w:jc w:val="center"/>
              <w:rPr>
                <w:rStyle w:val="title-text"/>
                <w:iCs/>
                <w:sz w:val="24"/>
                <w:szCs w:val="24"/>
              </w:rPr>
            </w:pPr>
            <w:r w:rsidRPr="0046408A">
              <w:rPr>
                <w:i/>
                <w:iCs/>
                <w:sz w:val="24"/>
                <w:szCs w:val="24"/>
              </w:rPr>
              <w:t xml:space="preserve"> </w:t>
            </w:r>
            <w:r w:rsidRPr="0046408A">
              <w:rPr>
                <w:rStyle w:val="af1"/>
                <w:sz w:val="24"/>
                <w:szCs w:val="24"/>
              </w:rPr>
              <w:t>Platichthys stellatus</w:t>
            </w:r>
          </w:p>
        </w:tc>
        <w:tc>
          <w:tcPr>
            <w:tcW w:w="2718" w:type="dxa"/>
          </w:tcPr>
          <w:p w14:paraId="0E67E49B" w14:textId="77777777" w:rsidR="002B669A" w:rsidRPr="0046408A" w:rsidRDefault="002B669A" w:rsidP="003A13FA">
            <w:pPr>
              <w:jc w:val="center"/>
              <w:rPr>
                <w:sz w:val="24"/>
                <w:szCs w:val="24"/>
              </w:rPr>
            </w:pPr>
            <w:r w:rsidRPr="0046408A">
              <w:rPr>
                <w:sz w:val="24"/>
                <w:szCs w:val="24"/>
              </w:rPr>
              <w:t>Өсу қарқыны, спецификалық емес иммундық реакциялар және ауруға төзімділік</w:t>
            </w:r>
          </w:p>
        </w:tc>
        <w:tc>
          <w:tcPr>
            <w:tcW w:w="853" w:type="dxa"/>
          </w:tcPr>
          <w:p w14:paraId="42B9D232" w14:textId="77777777" w:rsidR="002B669A" w:rsidRPr="00002D8F" w:rsidRDefault="002B669A" w:rsidP="003A13FA">
            <w:pPr>
              <w:jc w:val="center"/>
              <w:rPr>
                <w:rStyle w:val="af7"/>
                <w:sz w:val="24"/>
                <w:szCs w:val="24"/>
              </w:rPr>
            </w:pPr>
            <w:r w:rsidRPr="00002D8F">
              <w:rPr>
                <w:rStyle w:val="af7"/>
                <w:sz w:val="24"/>
                <w:szCs w:val="24"/>
              </w:rPr>
              <w:fldChar w:fldCharType="begin" w:fldLock="1"/>
            </w:r>
            <w:r w:rsidRPr="00002D8F">
              <w:rPr>
                <w:sz w:val="24"/>
                <w:szCs w:val="24"/>
              </w:rPr>
              <w:instrText>ADDIN CSL_CITATION {"citationItems":[{"id":"ITEM-1","itemData":{"DOI":"10.1016/j.fsi.2016.11.006","ISSN":"10959947","PMID":"27818339","abstract":"An 8-week feeding trial was conducted to evaluate the effects of dietary probiotics on growth performance and non-specific immune responses in starry flounder, Platichthys stellatus. Fish averaging 46.5 ± 0.65 g (mean ± SD) were fed one of the six experimental diets; one control (Cont), and five other diets were prepared by supplementing single-probiotics 1 (Bacillus subtilis; SP1, 2 × 109 CFU kg−1 diet), single-probiotics 2 (Bacillus licheniformis; SP2, 2 × 109 CFU kg−1 diet), multi-probiotics 1 (Bacillus subtilis + Bacillus licheniformis; MP1, 2 × 109 CFU kg−1 diet), multi-probiotics 2 (commercial probiotics; Bacillus subtills + Bacillus licheniformis + Paenibacillus polymyxa + Aspergillus oryzae + Saccharomyces cerevisiae; MP2, 2 × 109 CFU kg−1 diet) and oxytetracycline (OTC) at 5 g OTC kg−1 diet. At the end of 8 weeks feeding trial, weight gain (WG) and specific growth rate (SGR) of fish fed SP1, MP1 and MP2 diets were significantly higher than those of fish fed control diet (P &lt; 0.05). Superoxide dismutase (SOD) activity of fish fed MP2 diet was significantly higher than those of fish fed OTC diet (P &lt; 0.05). Nitro blue tetrazolium (NBT) activity and lysozyme activity of fish fed SP1, MP1 and MP2 diets were significantly higher than those of fish fed OTC diet (P &lt; 0.05). However, there was no significant difference among fish fed SP1, SP2, MP1 and MP2 diets. During the Edwardsiella tarda challenge test, the first mortality occurred on day 2. After the 14 days challenge test, cumulative survival rate of fish fed MP1 and MP2 diets were significantly higher than those of fish fed control diet (P &lt; 0.05). However, there was no significant difference among fish fed SP1, SP2, MP1, MP2 and OTC diets in survival rate at the termination of the challenge test. Although there was little advantage in immunological parameters with fish fed MP diets, single and multi-probiotics were equally effective statistically. These results demonstrated that single or multi-probiotics had equal beneficial effect as an antibiotic replacer in terms of growth performance, non-specific immune responses and disease resistance in starry flounder.","author":[{"dropping-particle":"","family":"Park","given":"Youngjin","non-dropping-particle":"","parse-names":false,"suffix":""},{"dropping-particle":"","family":"Moniruzzaman","given":"Mohammad","non-dropping-particle":"","parse-names":false,"suffix":""},{"dropping-particle":"","family":"Lee","given":"Seunghan","non-dropping-particle":"","parse-names":false,"suffix":""},{"dropping-particle":"","family":"Hong","given":"Jeongwhui","non-dropping-particle":"","parse-names":false,"suffix":""},{"dropping-particle":"","family":"Won","given":"Seonghun","non-dropping-particle":"","parse-names":false,"suffix":""},{"dropping-particle":"","family":"Lee","given":"Jong Min","non-dropping-particle":"","parse-names":false,"suffix":""},{"dropping-particle":"","family":"Yun","given":"Hyeonho","non-dropping-particle":"","parse-names":false,"suffix":""},{"dropping-particle":"","family":"Kim","given":"Kang Woong","non-dropping-particle":"","parse-names":false,"suffix":""},{"dropping-particle":"","family":"Ko","given":"Daegyun","non-dropping-particle":"","parse-names":false,"suffix":""},{"dropping-particle":"","family":"Bai","given":"Sungchul C.","non-dropping-particle":"","parse-names":false,"suffix":""}],"container-title":"Fish and Shellfish Immunology","id":"ITEM-1","issued":{"date-parts":[["2016"]]},"title":"Comparison of the effects of dietary single and multi-probiotics on growth, non-specific immune responses and disease resistance in starry flounder, Platichthys stellatus","type":"article-journal"},"uris":["http://www.mendeley.com/documents/?uuid=22d32bd9-ee49-49fe-8384-d25de1dfe541"]}],"mendeley":{"formattedCitation":"[15]","plainTextFormattedCitation":"[15]","previouslyFormattedCitation":"(Park et al., 2016)"},"properties":{"noteIndex":0},"schema":"https://github.com/citation-style-language/schema/raw/master/csl-citation.json"}</w:instrText>
            </w:r>
            <w:r w:rsidRPr="00002D8F">
              <w:rPr>
                <w:rStyle w:val="af7"/>
                <w:sz w:val="24"/>
                <w:szCs w:val="24"/>
              </w:rPr>
              <w:fldChar w:fldCharType="separate"/>
            </w:r>
            <w:r w:rsidRPr="00002D8F">
              <w:rPr>
                <w:noProof/>
                <w:sz w:val="24"/>
                <w:szCs w:val="24"/>
              </w:rPr>
              <w:t>[175]</w:t>
            </w:r>
            <w:r w:rsidRPr="00002D8F">
              <w:rPr>
                <w:rStyle w:val="af7"/>
                <w:sz w:val="24"/>
                <w:szCs w:val="24"/>
              </w:rPr>
              <w:fldChar w:fldCharType="end"/>
            </w:r>
          </w:p>
        </w:tc>
      </w:tr>
      <w:tr w:rsidR="002B669A" w:rsidRPr="00002D8F" w14:paraId="71E5E7EC" w14:textId="77777777" w:rsidTr="003A13FA">
        <w:tc>
          <w:tcPr>
            <w:tcW w:w="567" w:type="dxa"/>
          </w:tcPr>
          <w:p w14:paraId="35F2AEBF" w14:textId="77777777" w:rsidR="002B669A" w:rsidRPr="00002D8F" w:rsidRDefault="002B669A" w:rsidP="003A13FA">
            <w:pPr>
              <w:jc w:val="center"/>
              <w:rPr>
                <w:sz w:val="24"/>
                <w:szCs w:val="24"/>
              </w:rPr>
            </w:pPr>
          </w:p>
        </w:tc>
        <w:tc>
          <w:tcPr>
            <w:tcW w:w="2948" w:type="dxa"/>
          </w:tcPr>
          <w:p w14:paraId="3A26A8EF" w14:textId="77777777" w:rsidR="002B669A" w:rsidRPr="00002D8F" w:rsidRDefault="002B669A" w:rsidP="003A13FA">
            <w:pPr>
              <w:jc w:val="center"/>
              <w:rPr>
                <w:sz w:val="24"/>
                <w:szCs w:val="24"/>
              </w:rPr>
            </w:pPr>
            <w:r w:rsidRPr="00002D8F">
              <w:rPr>
                <w:i/>
                <w:iCs/>
                <w:sz w:val="24"/>
                <w:szCs w:val="24"/>
              </w:rPr>
              <w:t> </w:t>
            </w:r>
            <w:hyperlink r:id="rId14" w:tooltip="Learn more about Bacillus Licheniformis from ScienceDirect's AI-generated Topic Pages" w:history="1">
              <w:r w:rsidRPr="00002D8F">
                <w:rPr>
                  <w:rStyle w:val="a5"/>
                  <w:i/>
                  <w:iCs/>
                  <w:color w:val="auto"/>
                  <w:sz w:val="24"/>
                  <w:szCs w:val="24"/>
                  <w:u w:val="none"/>
                </w:rPr>
                <w:t>Bacillus licheniformis</w:t>
              </w:r>
            </w:hyperlink>
            <w:r w:rsidRPr="00002D8F">
              <w:rPr>
                <w:i/>
                <w:iCs/>
                <w:sz w:val="24"/>
                <w:szCs w:val="24"/>
              </w:rPr>
              <w:t> </w:t>
            </w:r>
          </w:p>
        </w:tc>
        <w:tc>
          <w:tcPr>
            <w:tcW w:w="2126" w:type="dxa"/>
          </w:tcPr>
          <w:p w14:paraId="782BA09A" w14:textId="77777777" w:rsidR="002B669A" w:rsidRPr="00002D8F" w:rsidRDefault="002B669A" w:rsidP="003A13FA">
            <w:pPr>
              <w:jc w:val="center"/>
              <w:rPr>
                <w:rFonts w:eastAsia="SimSun"/>
                <w:iCs/>
                <w:kern w:val="36"/>
                <w:sz w:val="24"/>
                <w:szCs w:val="24"/>
                <w:lang w:eastAsia="zh-CN"/>
              </w:rPr>
            </w:pPr>
          </w:p>
        </w:tc>
        <w:tc>
          <w:tcPr>
            <w:tcW w:w="2718" w:type="dxa"/>
          </w:tcPr>
          <w:p w14:paraId="3CBD3499" w14:textId="77777777" w:rsidR="002B669A" w:rsidRPr="00002D8F" w:rsidRDefault="002B669A" w:rsidP="003A13FA">
            <w:pPr>
              <w:jc w:val="center"/>
              <w:rPr>
                <w:sz w:val="24"/>
                <w:szCs w:val="24"/>
              </w:rPr>
            </w:pPr>
          </w:p>
        </w:tc>
        <w:tc>
          <w:tcPr>
            <w:tcW w:w="853" w:type="dxa"/>
          </w:tcPr>
          <w:p w14:paraId="4197A6C7" w14:textId="77777777" w:rsidR="002B669A" w:rsidRPr="00002D8F" w:rsidRDefault="002B669A" w:rsidP="003A13FA">
            <w:pPr>
              <w:jc w:val="center"/>
              <w:rPr>
                <w:rStyle w:val="af7"/>
                <w:sz w:val="24"/>
                <w:szCs w:val="24"/>
              </w:rPr>
            </w:pPr>
          </w:p>
        </w:tc>
      </w:tr>
      <w:tr w:rsidR="002B669A" w:rsidRPr="00002D8F" w14:paraId="09726318" w14:textId="77777777" w:rsidTr="003A13FA">
        <w:tc>
          <w:tcPr>
            <w:tcW w:w="567" w:type="dxa"/>
          </w:tcPr>
          <w:p w14:paraId="1BFF3B74" w14:textId="77777777" w:rsidR="002B669A" w:rsidRPr="00002D8F" w:rsidRDefault="002B669A" w:rsidP="003A13FA">
            <w:pPr>
              <w:jc w:val="center"/>
              <w:rPr>
                <w:sz w:val="24"/>
                <w:szCs w:val="24"/>
              </w:rPr>
            </w:pPr>
            <w:r w:rsidRPr="00002D8F">
              <w:rPr>
                <w:sz w:val="24"/>
                <w:szCs w:val="24"/>
              </w:rPr>
              <w:t>24</w:t>
            </w:r>
          </w:p>
        </w:tc>
        <w:tc>
          <w:tcPr>
            <w:tcW w:w="2948" w:type="dxa"/>
          </w:tcPr>
          <w:p w14:paraId="29988837" w14:textId="77777777" w:rsidR="002B669A" w:rsidRPr="00002D8F" w:rsidRDefault="002B669A" w:rsidP="003A13FA">
            <w:pPr>
              <w:jc w:val="center"/>
              <w:rPr>
                <w:i/>
                <w:iCs/>
                <w:sz w:val="24"/>
                <w:szCs w:val="24"/>
              </w:rPr>
            </w:pPr>
            <w:r w:rsidRPr="00002D8F">
              <w:rPr>
                <w:rStyle w:val="af1"/>
                <w:sz w:val="24"/>
                <w:szCs w:val="24"/>
              </w:rPr>
              <w:t>Lc. lactis</w:t>
            </w:r>
            <w:r w:rsidRPr="00002D8F">
              <w:rPr>
                <w:i/>
                <w:iCs/>
                <w:sz w:val="24"/>
                <w:szCs w:val="24"/>
              </w:rPr>
              <w:t> WFLU12</w:t>
            </w:r>
          </w:p>
        </w:tc>
        <w:tc>
          <w:tcPr>
            <w:tcW w:w="2126" w:type="dxa"/>
          </w:tcPr>
          <w:p w14:paraId="5BAE6CDC" w14:textId="77777777" w:rsidR="002B669A" w:rsidRPr="00002D8F" w:rsidRDefault="002B669A" w:rsidP="003A13FA">
            <w:pPr>
              <w:jc w:val="center"/>
              <w:rPr>
                <w:iCs/>
                <w:sz w:val="24"/>
                <w:szCs w:val="24"/>
                <w:lang w:val="ru-RU"/>
              </w:rPr>
            </w:pPr>
            <w:proofErr w:type="spellStart"/>
            <w:r w:rsidRPr="00002D8F">
              <w:rPr>
                <w:iCs/>
                <w:sz w:val="24"/>
                <w:szCs w:val="24"/>
                <w:lang w:val="ru-RU"/>
              </w:rPr>
              <w:t>Азиялық</w:t>
            </w:r>
            <w:proofErr w:type="spellEnd"/>
            <w:r w:rsidRPr="00002D8F">
              <w:rPr>
                <w:iCs/>
                <w:sz w:val="24"/>
                <w:szCs w:val="24"/>
                <w:lang w:val="ru-RU"/>
              </w:rPr>
              <w:t xml:space="preserve"> </w:t>
            </w:r>
            <w:proofErr w:type="spellStart"/>
            <w:r w:rsidRPr="00002D8F">
              <w:rPr>
                <w:iCs/>
                <w:sz w:val="24"/>
                <w:szCs w:val="24"/>
                <w:lang w:val="ru-RU"/>
              </w:rPr>
              <w:t>паралихт</w:t>
            </w:r>
            <w:proofErr w:type="spellEnd"/>
          </w:p>
          <w:p w14:paraId="4D932DAE" w14:textId="77777777" w:rsidR="002B669A" w:rsidRPr="00002D8F" w:rsidRDefault="002B669A" w:rsidP="003A13FA">
            <w:pPr>
              <w:pStyle w:val="1"/>
              <w:spacing w:before="0" w:after="0"/>
              <w:jc w:val="center"/>
              <w:rPr>
                <w:rFonts w:ascii="Times New Roman" w:hAnsi="Times New Roman" w:cs="Times New Roman"/>
                <w:b w:val="0"/>
                <w:bCs w:val="0"/>
                <w:i/>
                <w:iCs/>
                <w:sz w:val="24"/>
                <w:szCs w:val="24"/>
              </w:rPr>
            </w:pPr>
            <w:proofErr w:type="spellStart"/>
            <w:r w:rsidRPr="00002D8F">
              <w:rPr>
                <w:rStyle w:val="af1"/>
                <w:rFonts w:ascii="Times New Roman" w:hAnsi="Times New Roman" w:cs="Times New Roman"/>
                <w:b w:val="0"/>
                <w:bCs w:val="0"/>
                <w:sz w:val="24"/>
                <w:szCs w:val="24"/>
              </w:rPr>
              <w:t>Paralichthys</w:t>
            </w:r>
            <w:proofErr w:type="spellEnd"/>
            <w:r w:rsidRPr="00002D8F">
              <w:rPr>
                <w:rStyle w:val="af1"/>
                <w:rFonts w:ascii="Times New Roman" w:hAnsi="Times New Roman" w:cs="Times New Roman"/>
                <w:b w:val="0"/>
                <w:bCs w:val="0"/>
                <w:sz w:val="24"/>
                <w:szCs w:val="24"/>
              </w:rPr>
              <w:t xml:space="preserve"> olivaceus</w:t>
            </w:r>
          </w:p>
          <w:p w14:paraId="224C4C6C" w14:textId="77777777" w:rsidR="002B669A" w:rsidRPr="00002D8F" w:rsidRDefault="002B669A" w:rsidP="003A13FA">
            <w:pPr>
              <w:jc w:val="center"/>
              <w:rPr>
                <w:rFonts w:eastAsia="SimSun"/>
                <w:iCs/>
                <w:kern w:val="36"/>
                <w:sz w:val="24"/>
                <w:szCs w:val="24"/>
                <w:lang w:eastAsia="zh-CN"/>
              </w:rPr>
            </w:pPr>
          </w:p>
        </w:tc>
        <w:tc>
          <w:tcPr>
            <w:tcW w:w="2718" w:type="dxa"/>
          </w:tcPr>
          <w:p w14:paraId="641C8766" w14:textId="77777777" w:rsidR="002B669A" w:rsidRPr="00002D8F" w:rsidRDefault="002B669A" w:rsidP="003A13FA">
            <w:pPr>
              <w:jc w:val="center"/>
              <w:rPr>
                <w:sz w:val="24"/>
                <w:szCs w:val="24"/>
              </w:rPr>
            </w:pPr>
          </w:p>
        </w:tc>
        <w:tc>
          <w:tcPr>
            <w:tcW w:w="853" w:type="dxa"/>
          </w:tcPr>
          <w:p w14:paraId="35834ECA" w14:textId="77777777" w:rsidR="002B669A" w:rsidRPr="00002D8F" w:rsidRDefault="002B669A" w:rsidP="003A13FA">
            <w:pPr>
              <w:jc w:val="center"/>
              <w:rPr>
                <w:rStyle w:val="af7"/>
                <w:sz w:val="24"/>
                <w:szCs w:val="24"/>
              </w:rPr>
            </w:pPr>
            <w:r w:rsidRPr="00002D8F">
              <w:rPr>
                <w:rStyle w:val="af7"/>
                <w:sz w:val="24"/>
                <w:szCs w:val="24"/>
              </w:rPr>
              <w:fldChar w:fldCharType="begin" w:fldLock="1"/>
            </w:r>
            <w:r w:rsidRPr="00002D8F">
              <w:rPr>
                <w:sz w:val="24"/>
                <w:szCs w:val="24"/>
              </w:rPr>
              <w:instrText>ADDIN CSL_CITATION {"citationItems":[{"id":"ITEM-1","itemData":{"DOI":"10.1016/j.aquaculture.2017.01.008","ISSN":"00448486","abstract":"The use of probiotics is a strategy employed to improve host health status and to prevent infectious diseases. The current study was aimed at investigating the diversity of lactic acid bacteria (LAB) and Bacillus species in the gastrointestinal tracts of wild marine fishes, as well as the beneficial effects of Lactococcus lactis WFLU12 as a host-derived probiotics in olive flounder. In marine fishes, wild olive flounder and rock bream were shown to be good sources of LAB and Bacillus isolation, respectively. Some isolates, including the strain WFLU12, have shown stronger inhibitory activity against various aquatic bacterial pathogens and more tolerance to low pH and bile acids compared to some strains isolated from sources other than marine. Lc. lactis WFLU12 was found to confer to olive flounder protection against streptococcosis caused by Streptococcus parauberis through competitive exclusion and increased innate immune responses. Interestingly, the natural infection rate in the probiotic fed group (33% = 10/30) was significantly lower than that in the control group (60% = 18/30). None of the nisin Z and colicin V-producing probiotic-fed fish were naturally infected by S. parauberis during the feeding period. In addition, more importantly, this promising probiotic strain significantly promoted fish growth along with better feed conversion and specific growth rate. This study demonstrates that the use of host-derived probiotics can offer a significant advantage in terms of optimum survival and function in the gastrointestinal tract of the intended host. Statement of relevance In this study, host-derived probiotic strain outperforms elimination of pathogen through competitive exclusion in the gastrointestinal tract and increased innate immune responses. More importantly, this promising probiotic strain significantly promoted fish growth along with better feed conversion. This study will provide insight into how optimal probiotics should be selected and developed. It might facilitate the replacement of commercial fish probiotic products originated from terrestrial sources with host-derived probiotics in the near future.","author":[{"dropping-particle":"","family":"Nguyen","given":"Thanh Luan","non-dropping-particle":"","parse-names":false,"suffix":""},{"dropping-particle":"Il","family":"Park","given":"Chan","non-dropping-particle":"","parse-names":false,"suffix":""},{"dropping-particle":"","family":"Kim","given":"Do Hyung","non-dropping-particle":"","parse-names":false,"suffix":""}],"container-title":"Aquaculture","id":"ITEM-1","issued":{"date-parts":[["2017"]]},"title":"Improved growth rate and disease resistance in olive flounder, Paralichthys olivaceus, by probiotic Lactococcus lactis WFLU12 isolated from wild marine fish","type":"article-journal"},"uris":["http://www.mendeley.com/documents/?uuid=f972add4-b635-4264-beaf-f99fe3f955e4"]}],"mendeley":{"formattedCitation":"[35]","plainTextFormattedCitation":"[35]","previouslyFormattedCitation":"(Nguyen et al., 2017)"},"properties":{"noteIndex":0},"schema":"https://github.com/citation-style-language/schema/raw/master/csl-citation.json"}</w:instrText>
            </w:r>
            <w:r w:rsidRPr="00002D8F">
              <w:rPr>
                <w:rStyle w:val="af7"/>
                <w:sz w:val="24"/>
                <w:szCs w:val="24"/>
              </w:rPr>
              <w:fldChar w:fldCharType="separate"/>
            </w:r>
            <w:r w:rsidRPr="00002D8F">
              <w:rPr>
                <w:noProof/>
                <w:sz w:val="24"/>
                <w:szCs w:val="24"/>
              </w:rPr>
              <w:t>[195]</w:t>
            </w:r>
            <w:r w:rsidRPr="00002D8F">
              <w:rPr>
                <w:rStyle w:val="af7"/>
                <w:sz w:val="24"/>
                <w:szCs w:val="24"/>
              </w:rPr>
              <w:fldChar w:fldCharType="end"/>
            </w:r>
          </w:p>
        </w:tc>
      </w:tr>
    </w:tbl>
    <w:p w14:paraId="7A7CBEAB" w14:textId="77777777" w:rsidR="002B669A" w:rsidRDefault="002B669A" w:rsidP="002B669A">
      <w:pPr>
        <w:spacing w:after="0" w:line="240" w:lineRule="auto"/>
        <w:jc w:val="both"/>
      </w:pPr>
    </w:p>
    <w:p w14:paraId="3B6CDFA6" w14:textId="0625FD8D" w:rsidR="00093C12" w:rsidRPr="003E1B5E" w:rsidRDefault="00CD4965" w:rsidP="002B669A">
      <w:pPr>
        <w:spacing w:after="0" w:line="240" w:lineRule="auto"/>
        <w:ind w:firstLine="708"/>
        <w:jc w:val="both"/>
        <w:rPr>
          <w:rFonts w:ascii="Times New Roman" w:hAnsi="Times New Roman" w:cs="Times New Roman"/>
          <w:bCs/>
          <w:sz w:val="28"/>
          <w:szCs w:val="28"/>
        </w:rPr>
      </w:pPr>
      <w:r>
        <w:rPr>
          <w:rFonts w:ascii="Times New Roman" w:hAnsi="Times New Roman" w:cs="Times New Roman"/>
          <w:bCs/>
          <w:sz w:val="28"/>
          <w:szCs w:val="28"/>
        </w:rPr>
        <w:t xml:space="preserve">Қорытындылай келе, </w:t>
      </w:r>
      <w:r w:rsidRPr="00CD4965">
        <w:rPr>
          <w:rFonts w:ascii="Times New Roman" w:hAnsi="Times New Roman" w:cs="Times New Roman"/>
          <w:bCs/>
          <w:sz w:val="28"/>
          <w:szCs w:val="28"/>
        </w:rPr>
        <w:t>пробиотикалық препараттар жануарлардың қалыпты физиологиялық жағдайын сақтау және қалпына келтіру құралы ретінде кеңінен қолданыл</w:t>
      </w:r>
      <w:r>
        <w:rPr>
          <w:rFonts w:ascii="Times New Roman" w:hAnsi="Times New Roman" w:cs="Times New Roman"/>
          <w:bCs/>
          <w:sz w:val="28"/>
          <w:szCs w:val="28"/>
        </w:rPr>
        <w:t xml:space="preserve">ып, </w:t>
      </w:r>
      <w:r w:rsidRPr="00CD4965">
        <w:rPr>
          <w:rFonts w:ascii="Times New Roman" w:hAnsi="Times New Roman" w:cs="Times New Roman"/>
          <w:bCs/>
          <w:sz w:val="28"/>
          <w:szCs w:val="28"/>
        </w:rPr>
        <w:t>микроорганизмдердің өсуін ынталандырады және дененің табиғи қорғаныс механизмдерін күшейтеді</w:t>
      </w:r>
      <w:r>
        <w:rPr>
          <w:rFonts w:ascii="Times New Roman" w:hAnsi="Times New Roman" w:cs="Times New Roman"/>
          <w:bCs/>
          <w:sz w:val="28"/>
          <w:szCs w:val="28"/>
        </w:rPr>
        <w:t xml:space="preserve">. </w:t>
      </w:r>
      <w:r w:rsidRPr="00CD4965">
        <w:rPr>
          <w:rFonts w:ascii="Times New Roman" w:hAnsi="Times New Roman" w:cs="Times New Roman"/>
          <w:bCs/>
          <w:sz w:val="28"/>
          <w:szCs w:val="28"/>
        </w:rPr>
        <w:t xml:space="preserve">Осыған байланысты қарқынды балық өсірудің негізгі проблемасы – қазіргі заманғы пробиотикалық препараттарды қамтитын белсенді және қауіпсіз құрама жемді пайдалана отырып, өсірудің жаңа биотехнологияларын әзірлеу. </w:t>
      </w:r>
    </w:p>
    <w:p w14:paraId="44AC168C" w14:textId="77777777" w:rsidR="00002D8F" w:rsidRDefault="00002D8F" w:rsidP="00002D8F">
      <w:pPr>
        <w:spacing w:after="0" w:line="240" w:lineRule="auto"/>
        <w:rPr>
          <w:rFonts w:ascii="Times New Roman" w:hAnsi="Times New Roman" w:cs="Times New Roman"/>
          <w:b/>
          <w:sz w:val="28"/>
          <w:szCs w:val="28"/>
        </w:rPr>
      </w:pPr>
    </w:p>
    <w:p w14:paraId="312B366F" w14:textId="77777777" w:rsidR="0035229E" w:rsidRDefault="0035229E" w:rsidP="00EA502D">
      <w:pPr>
        <w:spacing w:after="0" w:line="240" w:lineRule="auto"/>
        <w:ind w:firstLine="567"/>
        <w:rPr>
          <w:rFonts w:ascii="Times New Roman" w:hAnsi="Times New Roman" w:cs="Times New Roman"/>
          <w:b/>
          <w:sz w:val="28"/>
          <w:szCs w:val="28"/>
        </w:rPr>
      </w:pPr>
    </w:p>
    <w:p w14:paraId="01C6B30B" w14:textId="77777777" w:rsidR="0035229E" w:rsidRDefault="0035229E" w:rsidP="00EA502D">
      <w:pPr>
        <w:spacing w:after="0" w:line="240" w:lineRule="auto"/>
        <w:ind w:firstLine="567"/>
        <w:rPr>
          <w:rFonts w:ascii="Times New Roman" w:hAnsi="Times New Roman" w:cs="Times New Roman"/>
          <w:b/>
          <w:sz w:val="28"/>
          <w:szCs w:val="28"/>
        </w:rPr>
      </w:pPr>
    </w:p>
    <w:p w14:paraId="59BB5697" w14:textId="77777777" w:rsidR="003B03AF" w:rsidRDefault="003B03AF" w:rsidP="00EA502D">
      <w:pPr>
        <w:spacing w:after="0" w:line="240" w:lineRule="auto"/>
        <w:ind w:firstLine="567"/>
        <w:rPr>
          <w:rFonts w:ascii="Times New Roman" w:hAnsi="Times New Roman" w:cs="Times New Roman"/>
          <w:b/>
          <w:sz w:val="28"/>
          <w:szCs w:val="28"/>
        </w:rPr>
      </w:pPr>
    </w:p>
    <w:p w14:paraId="2B9E0098" w14:textId="77777777" w:rsidR="003B03AF" w:rsidRDefault="003B03AF" w:rsidP="00EA502D">
      <w:pPr>
        <w:spacing w:after="0" w:line="240" w:lineRule="auto"/>
        <w:ind w:firstLine="567"/>
        <w:rPr>
          <w:rFonts w:ascii="Times New Roman" w:hAnsi="Times New Roman" w:cs="Times New Roman"/>
          <w:b/>
          <w:sz w:val="28"/>
          <w:szCs w:val="28"/>
        </w:rPr>
      </w:pPr>
    </w:p>
    <w:p w14:paraId="239060AC" w14:textId="77777777" w:rsidR="003B03AF" w:rsidRDefault="003B03AF" w:rsidP="00EA502D">
      <w:pPr>
        <w:spacing w:after="0" w:line="240" w:lineRule="auto"/>
        <w:ind w:firstLine="567"/>
        <w:rPr>
          <w:rFonts w:ascii="Times New Roman" w:hAnsi="Times New Roman" w:cs="Times New Roman"/>
          <w:b/>
          <w:sz w:val="28"/>
          <w:szCs w:val="28"/>
        </w:rPr>
      </w:pPr>
    </w:p>
    <w:p w14:paraId="55005A23" w14:textId="77777777" w:rsidR="003B03AF" w:rsidRDefault="003B03AF" w:rsidP="00EA502D">
      <w:pPr>
        <w:spacing w:after="0" w:line="240" w:lineRule="auto"/>
        <w:ind w:firstLine="567"/>
        <w:rPr>
          <w:rFonts w:ascii="Times New Roman" w:hAnsi="Times New Roman" w:cs="Times New Roman"/>
          <w:b/>
          <w:sz w:val="28"/>
          <w:szCs w:val="28"/>
        </w:rPr>
      </w:pPr>
    </w:p>
    <w:p w14:paraId="47116ED8" w14:textId="77777777" w:rsidR="003B03AF" w:rsidRDefault="003B03AF" w:rsidP="00EA502D">
      <w:pPr>
        <w:spacing w:after="0" w:line="240" w:lineRule="auto"/>
        <w:ind w:firstLine="567"/>
        <w:rPr>
          <w:rFonts w:ascii="Times New Roman" w:hAnsi="Times New Roman" w:cs="Times New Roman"/>
          <w:b/>
          <w:sz w:val="28"/>
          <w:szCs w:val="28"/>
        </w:rPr>
      </w:pPr>
    </w:p>
    <w:p w14:paraId="6BDE33D6" w14:textId="77777777" w:rsidR="003B03AF" w:rsidRDefault="003B03AF" w:rsidP="00EA502D">
      <w:pPr>
        <w:spacing w:after="0" w:line="240" w:lineRule="auto"/>
        <w:ind w:firstLine="567"/>
        <w:rPr>
          <w:rFonts w:ascii="Times New Roman" w:hAnsi="Times New Roman" w:cs="Times New Roman"/>
          <w:b/>
          <w:sz w:val="28"/>
          <w:szCs w:val="28"/>
        </w:rPr>
      </w:pPr>
    </w:p>
    <w:p w14:paraId="742AF07C" w14:textId="77777777" w:rsidR="003B03AF" w:rsidRDefault="003B03AF" w:rsidP="00EA502D">
      <w:pPr>
        <w:spacing w:after="0" w:line="240" w:lineRule="auto"/>
        <w:ind w:firstLine="567"/>
        <w:rPr>
          <w:rFonts w:ascii="Times New Roman" w:hAnsi="Times New Roman" w:cs="Times New Roman"/>
          <w:b/>
          <w:sz w:val="28"/>
          <w:szCs w:val="28"/>
        </w:rPr>
      </w:pPr>
    </w:p>
    <w:p w14:paraId="1C7A721C" w14:textId="77777777" w:rsidR="003B03AF" w:rsidRDefault="003B03AF" w:rsidP="00EA502D">
      <w:pPr>
        <w:spacing w:after="0" w:line="240" w:lineRule="auto"/>
        <w:ind w:firstLine="567"/>
        <w:rPr>
          <w:rFonts w:ascii="Times New Roman" w:hAnsi="Times New Roman" w:cs="Times New Roman"/>
          <w:b/>
          <w:sz w:val="28"/>
          <w:szCs w:val="28"/>
        </w:rPr>
      </w:pPr>
    </w:p>
    <w:p w14:paraId="43047FEF" w14:textId="77777777" w:rsidR="003B03AF" w:rsidRDefault="003B03AF" w:rsidP="00EA502D">
      <w:pPr>
        <w:spacing w:after="0" w:line="240" w:lineRule="auto"/>
        <w:ind w:firstLine="567"/>
        <w:rPr>
          <w:rFonts w:ascii="Times New Roman" w:hAnsi="Times New Roman" w:cs="Times New Roman"/>
          <w:b/>
          <w:sz w:val="28"/>
          <w:szCs w:val="28"/>
        </w:rPr>
      </w:pPr>
    </w:p>
    <w:p w14:paraId="6532B1C0" w14:textId="77777777" w:rsidR="003B03AF" w:rsidRDefault="003B03AF" w:rsidP="00EA502D">
      <w:pPr>
        <w:spacing w:after="0" w:line="240" w:lineRule="auto"/>
        <w:ind w:firstLine="567"/>
        <w:rPr>
          <w:rFonts w:ascii="Times New Roman" w:hAnsi="Times New Roman" w:cs="Times New Roman"/>
          <w:b/>
          <w:sz w:val="28"/>
          <w:szCs w:val="28"/>
        </w:rPr>
      </w:pPr>
    </w:p>
    <w:p w14:paraId="17A3CB0A" w14:textId="77777777" w:rsidR="003B03AF" w:rsidRDefault="003B03AF" w:rsidP="00EA502D">
      <w:pPr>
        <w:spacing w:after="0" w:line="240" w:lineRule="auto"/>
        <w:ind w:firstLine="567"/>
        <w:rPr>
          <w:rFonts w:ascii="Times New Roman" w:hAnsi="Times New Roman" w:cs="Times New Roman"/>
          <w:b/>
          <w:sz w:val="28"/>
          <w:szCs w:val="28"/>
        </w:rPr>
      </w:pPr>
    </w:p>
    <w:p w14:paraId="7CC64805" w14:textId="77777777" w:rsidR="003B03AF" w:rsidRDefault="003B03AF" w:rsidP="00EA502D">
      <w:pPr>
        <w:spacing w:after="0" w:line="240" w:lineRule="auto"/>
        <w:ind w:firstLine="567"/>
        <w:rPr>
          <w:rFonts w:ascii="Times New Roman" w:hAnsi="Times New Roman" w:cs="Times New Roman"/>
          <w:b/>
          <w:sz w:val="28"/>
          <w:szCs w:val="28"/>
        </w:rPr>
      </w:pPr>
    </w:p>
    <w:p w14:paraId="0D46065A" w14:textId="77777777" w:rsidR="003B03AF" w:rsidRDefault="003B03AF" w:rsidP="00EA502D">
      <w:pPr>
        <w:spacing w:after="0" w:line="240" w:lineRule="auto"/>
        <w:ind w:firstLine="567"/>
        <w:rPr>
          <w:rFonts w:ascii="Times New Roman" w:hAnsi="Times New Roman" w:cs="Times New Roman"/>
          <w:b/>
          <w:sz w:val="28"/>
          <w:szCs w:val="28"/>
        </w:rPr>
      </w:pPr>
    </w:p>
    <w:p w14:paraId="71B1D20A" w14:textId="77777777" w:rsidR="003B03AF" w:rsidRDefault="003B03AF" w:rsidP="00EA502D">
      <w:pPr>
        <w:spacing w:after="0" w:line="240" w:lineRule="auto"/>
        <w:ind w:firstLine="567"/>
        <w:rPr>
          <w:rFonts w:ascii="Times New Roman" w:hAnsi="Times New Roman" w:cs="Times New Roman"/>
          <w:b/>
          <w:sz w:val="28"/>
          <w:szCs w:val="28"/>
        </w:rPr>
      </w:pPr>
    </w:p>
    <w:p w14:paraId="4D6F310B" w14:textId="77777777" w:rsidR="003B03AF" w:rsidRDefault="003B03AF" w:rsidP="00EA502D">
      <w:pPr>
        <w:spacing w:after="0" w:line="240" w:lineRule="auto"/>
        <w:ind w:firstLine="567"/>
        <w:rPr>
          <w:rFonts w:ascii="Times New Roman" w:hAnsi="Times New Roman" w:cs="Times New Roman"/>
          <w:b/>
          <w:sz w:val="28"/>
          <w:szCs w:val="28"/>
        </w:rPr>
      </w:pPr>
    </w:p>
    <w:p w14:paraId="08A02119" w14:textId="77777777" w:rsidR="003B03AF" w:rsidRDefault="003B03AF" w:rsidP="00EA502D">
      <w:pPr>
        <w:spacing w:after="0" w:line="240" w:lineRule="auto"/>
        <w:ind w:firstLine="567"/>
        <w:rPr>
          <w:rFonts w:ascii="Times New Roman" w:hAnsi="Times New Roman" w:cs="Times New Roman"/>
          <w:b/>
          <w:sz w:val="28"/>
          <w:szCs w:val="28"/>
        </w:rPr>
      </w:pPr>
    </w:p>
    <w:p w14:paraId="0054D926" w14:textId="77777777" w:rsidR="003B03AF" w:rsidRDefault="003B03AF" w:rsidP="00EA502D">
      <w:pPr>
        <w:spacing w:after="0" w:line="240" w:lineRule="auto"/>
        <w:ind w:firstLine="567"/>
        <w:rPr>
          <w:rFonts w:ascii="Times New Roman" w:hAnsi="Times New Roman" w:cs="Times New Roman"/>
          <w:b/>
          <w:sz w:val="28"/>
          <w:szCs w:val="28"/>
        </w:rPr>
      </w:pPr>
    </w:p>
    <w:p w14:paraId="7897F055" w14:textId="77777777" w:rsidR="003B03AF" w:rsidRDefault="003B03AF" w:rsidP="00EA502D">
      <w:pPr>
        <w:spacing w:after="0" w:line="240" w:lineRule="auto"/>
        <w:ind w:firstLine="567"/>
        <w:rPr>
          <w:rFonts w:ascii="Times New Roman" w:hAnsi="Times New Roman" w:cs="Times New Roman"/>
          <w:b/>
          <w:sz w:val="28"/>
          <w:szCs w:val="28"/>
        </w:rPr>
      </w:pPr>
    </w:p>
    <w:p w14:paraId="3AF30612" w14:textId="77777777" w:rsidR="002B669A" w:rsidRDefault="002B669A" w:rsidP="00EA502D">
      <w:pPr>
        <w:spacing w:after="0" w:line="240" w:lineRule="auto"/>
        <w:ind w:firstLine="567"/>
        <w:rPr>
          <w:rFonts w:ascii="Times New Roman" w:hAnsi="Times New Roman" w:cs="Times New Roman"/>
          <w:b/>
          <w:sz w:val="28"/>
          <w:szCs w:val="28"/>
        </w:rPr>
      </w:pPr>
    </w:p>
    <w:p w14:paraId="304F37D3" w14:textId="77777777" w:rsidR="003B03AF" w:rsidRDefault="003B03AF" w:rsidP="00EA502D">
      <w:pPr>
        <w:spacing w:after="0" w:line="240" w:lineRule="auto"/>
        <w:ind w:firstLine="567"/>
        <w:rPr>
          <w:rFonts w:ascii="Times New Roman" w:hAnsi="Times New Roman" w:cs="Times New Roman"/>
          <w:b/>
          <w:sz w:val="28"/>
          <w:szCs w:val="28"/>
        </w:rPr>
      </w:pPr>
    </w:p>
    <w:p w14:paraId="03E21D1C" w14:textId="77777777" w:rsidR="003B03AF" w:rsidRDefault="003B03AF" w:rsidP="00EA502D">
      <w:pPr>
        <w:spacing w:after="0" w:line="240" w:lineRule="auto"/>
        <w:ind w:firstLine="567"/>
        <w:rPr>
          <w:rFonts w:ascii="Times New Roman" w:hAnsi="Times New Roman" w:cs="Times New Roman"/>
          <w:b/>
          <w:sz w:val="28"/>
          <w:szCs w:val="28"/>
        </w:rPr>
      </w:pPr>
    </w:p>
    <w:p w14:paraId="0FF0F6B9" w14:textId="77777777" w:rsidR="003B03AF" w:rsidRDefault="003B03AF" w:rsidP="00EA502D">
      <w:pPr>
        <w:spacing w:after="0" w:line="240" w:lineRule="auto"/>
        <w:ind w:firstLine="567"/>
        <w:rPr>
          <w:rFonts w:ascii="Times New Roman" w:hAnsi="Times New Roman" w:cs="Times New Roman"/>
          <w:b/>
          <w:sz w:val="28"/>
          <w:szCs w:val="28"/>
        </w:rPr>
      </w:pPr>
    </w:p>
    <w:p w14:paraId="7D08FEE9" w14:textId="02598E00" w:rsidR="008D6064" w:rsidRPr="007F57C8" w:rsidRDefault="00C60FC2" w:rsidP="00EA502D">
      <w:pPr>
        <w:spacing w:after="0" w:line="240" w:lineRule="auto"/>
        <w:ind w:firstLine="567"/>
        <w:rPr>
          <w:rFonts w:ascii="Times New Roman" w:hAnsi="Times New Roman" w:cs="Times New Roman"/>
          <w:b/>
          <w:sz w:val="28"/>
          <w:szCs w:val="28"/>
        </w:rPr>
      </w:pPr>
      <w:r w:rsidRPr="007F57C8">
        <w:rPr>
          <w:rFonts w:ascii="Times New Roman" w:hAnsi="Times New Roman" w:cs="Times New Roman"/>
          <w:b/>
          <w:sz w:val="28"/>
          <w:szCs w:val="28"/>
        </w:rPr>
        <w:lastRenderedPageBreak/>
        <w:t xml:space="preserve">2 </w:t>
      </w:r>
      <w:r w:rsidR="00B94CA8" w:rsidRPr="007F57C8">
        <w:rPr>
          <w:rFonts w:ascii="Times New Roman" w:hAnsi="Times New Roman" w:cs="Times New Roman"/>
          <w:b/>
          <w:sz w:val="28"/>
          <w:szCs w:val="28"/>
        </w:rPr>
        <w:t xml:space="preserve">ЗЕРТТЕУ </w:t>
      </w:r>
      <w:r w:rsidR="00041731">
        <w:rPr>
          <w:rFonts w:ascii="Times New Roman" w:hAnsi="Times New Roman" w:cs="Times New Roman"/>
          <w:b/>
          <w:sz w:val="28"/>
          <w:szCs w:val="28"/>
        </w:rPr>
        <w:t>МАТЕРИАЛДАРЫ</w:t>
      </w:r>
      <w:r w:rsidR="00B94CA8" w:rsidRPr="007F57C8">
        <w:rPr>
          <w:rFonts w:ascii="Times New Roman" w:hAnsi="Times New Roman" w:cs="Times New Roman"/>
          <w:b/>
          <w:sz w:val="28"/>
          <w:szCs w:val="28"/>
        </w:rPr>
        <w:t xml:space="preserve"> МЕН ӘДІСТЕ</w:t>
      </w:r>
      <w:r w:rsidR="00041731">
        <w:rPr>
          <w:rFonts w:ascii="Times New Roman" w:hAnsi="Times New Roman" w:cs="Times New Roman"/>
          <w:b/>
          <w:sz w:val="28"/>
          <w:szCs w:val="28"/>
        </w:rPr>
        <w:t>РІ</w:t>
      </w:r>
    </w:p>
    <w:p w14:paraId="212A56E5" w14:textId="20A3B064" w:rsidR="0049389D" w:rsidRPr="007F57C8" w:rsidRDefault="005246D0" w:rsidP="00EA502D">
      <w:pPr>
        <w:spacing w:after="0" w:line="240" w:lineRule="auto"/>
        <w:ind w:firstLine="567"/>
        <w:rPr>
          <w:rFonts w:ascii="Times New Roman" w:hAnsi="Times New Roman" w:cs="Times New Roman"/>
          <w:b/>
          <w:sz w:val="28"/>
          <w:szCs w:val="28"/>
        </w:rPr>
      </w:pPr>
      <w:r w:rsidRPr="007F57C8">
        <w:rPr>
          <w:rFonts w:ascii="Times New Roman" w:hAnsi="Times New Roman" w:cs="Times New Roman"/>
          <w:b/>
          <w:sz w:val="28"/>
          <w:szCs w:val="28"/>
        </w:rPr>
        <w:t>2.</w:t>
      </w:r>
      <w:r w:rsidR="00C065B0" w:rsidRPr="007F57C8">
        <w:rPr>
          <w:rFonts w:ascii="Times New Roman" w:hAnsi="Times New Roman" w:cs="Times New Roman"/>
          <w:b/>
          <w:sz w:val="28"/>
          <w:szCs w:val="28"/>
        </w:rPr>
        <w:t>1</w:t>
      </w:r>
      <w:r w:rsidR="00B94CA8" w:rsidRPr="007F57C8">
        <w:rPr>
          <w:rFonts w:ascii="Times New Roman" w:hAnsi="Times New Roman" w:cs="Times New Roman"/>
          <w:sz w:val="28"/>
          <w:szCs w:val="28"/>
        </w:rPr>
        <w:t xml:space="preserve"> </w:t>
      </w:r>
      <w:r w:rsidR="001C7CAC" w:rsidRPr="007F57C8">
        <w:rPr>
          <w:rFonts w:ascii="Times New Roman" w:hAnsi="Times New Roman" w:cs="Times New Roman"/>
          <w:b/>
          <w:sz w:val="28"/>
          <w:szCs w:val="28"/>
        </w:rPr>
        <w:t xml:space="preserve">Зерттеу </w:t>
      </w:r>
      <w:r w:rsidR="00041731">
        <w:rPr>
          <w:rFonts w:ascii="Times New Roman" w:hAnsi="Times New Roman" w:cs="Times New Roman"/>
          <w:b/>
          <w:sz w:val="28"/>
          <w:szCs w:val="28"/>
        </w:rPr>
        <w:t xml:space="preserve">материалдары </w:t>
      </w:r>
    </w:p>
    <w:p w14:paraId="7B9BD74A" w14:textId="0C34ECB2" w:rsidR="00041731" w:rsidRPr="00041731" w:rsidRDefault="0083237B" w:rsidP="00041731">
      <w:pPr>
        <w:spacing w:after="0" w:line="240" w:lineRule="auto"/>
        <w:ind w:firstLine="567"/>
        <w:rPr>
          <w:rFonts w:ascii="Times New Roman" w:eastAsia="Times New Roman" w:hAnsi="Times New Roman" w:cs="Times New Roman"/>
          <w:bCs/>
          <w:sz w:val="28"/>
          <w:szCs w:val="28"/>
          <w:lang w:eastAsia="ru-RU"/>
        </w:rPr>
      </w:pPr>
      <w:r w:rsidRPr="007F57C8">
        <w:rPr>
          <w:rStyle w:val="a4"/>
          <w:rFonts w:ascii="Times New Roman" w:eastAsia="Times New Roman" w:hAnsi="Times New Roman" w:cs="Times New Roman"/>
          <w:b w:val="0"/>
          <w:sz w:val="28"/>
          <w:szCs w:val="28"/>
          <w:lang w:eastAsia="ru-RU"/>
        </w:rPr>
        <w:tab/>
      </w:r>
    </w:p>
    <w:p w14:paraId="1CB5348E" w14:textId="304E8B46" w:rsidR="00041731" w:rsidRPr="007F57C8" w:rsidRDefault="00041731" w:rsidP="00041731">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 xml:space="preserve">Сүт қышқылды бактерияларының жоғары белсенді штамдарын  үшін МЕМСТ ISO 11133-2-2011 бойынша келесі қоректік орталар қолданылды [208]: </w:t>
      </w:r>
    </w:p>
    <w:p w14:paraId="6EADECB2" w14:textId="77777777" w:rsidR="00041731" w:rsidRPr="007F57C8" w:rsidRDefault="00041731" w:rsidP="00041731">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bCs/>
          <w:i/>
          <w:iCs/>
          <w:sz w:val="28"/>
          <w:szCs w:val="28"/>
        </w:rPr>
        <w:t>МRS қоректік ортасы</w:t>
      </w:r>
      <w:r w:rsidRPr="007F57C8">
        <w:rPr>
          <w:rFonts w:ascii="Times New Roman" w:hAnsi="Times New Roman" w:cs="Times New Roman"/>
          <w:sz w:val="28"/>
          <w:szCs w:val="28"/>
        </w:rPr>
        <w:t xml:space="preserve"> – (1 литр дистилденген суда дайындалады) </w:t>
      </w:r>
    </w:p>
    <w:p w14:paraId="215E62F3" w14:textId="77777777" w:rsidR="00041731" w:rsidRPr="007F57C8" w:rsidRDefault="00041731" w:rsidP="00041731">
      <w:pPr>
        <w:spacing w:after="0" w:line="240" w:lineRule="auto"/>
        <w:ind w:firstLine="567"/>
        <w:jc w:val="both"/>
        <w:rPr>
          <w:rFonts w:ascii="Times New Roman" w:hAnsi="Times New Roman" w:cs="Times New Roman"/>
          <w:bCs/>
          <w:sz w:val="28"/>
          <w:szCs w:val="28"/>
        </w:rPr>
      </w:pPr>
      <w:r w:rsidRPr="007F57C8">
        <w:rPr>
          <w:rFonts w:ascii="Times New Roman" w:hAnsi="Times New Roman" w:cs="Times New Roman"/>
          <w:bCs/>
          <w:sz w:val="28"/>
          <w:szCs w:val="28"/>
        </w:rPr>
        <w:t>Казеин пептоны 10,0; ет сығындысы 8,0; ашытқы сығындысы 4,0; глюкоза 20,0; екі алмастырылған калий фосфаты 2,0; егіз-80 1,0; екі алмастырылған лимон қышқылдының аммонийі 2,0; натрий ацетаты 5,0; магний сульфаты 0,2; марганец сульфаты 0,04; агар 14,0.</w:t>
      </w:r>
    </w:p>
    <w:p w14:paraId="3D06C88A" w14:textId="77777777" w:rsidR="00041731" w:rsidRPr="00E57765" w:rsidRDefault="00041731" w:rsidP="00041731">
      <w:pPr>
        <w:spacing w:after="0" w:line="240" w:lineRule="auto"/>
        <w:ind w:firstLine="567"/>
        <w:jc w:val="both"/>
        <w:rPr>
          <w:rFonts w:ascii="Times New Roman" w:hAnsi="Times New Roman" w:cs="Times New Roman"/>
          <w:sz w:val="28"/>
          <w:szCs w:val="28"/>
        </w:rPr>
      </w:pPr>
      <w:r w:rsidRPr="00E57765">
        <w:rPr>
          <w:rFonts w:ascii="Times New Roman" w:hAnsi="Times New Roman" w:cs="Times New Roman"/>
          <w:sz w:val="28"/>
          <w:szCs w:val="28"/>
        </w:rPr>
        <w:t xml:space="preserve">20 минут 0,5 атм. қысыммен </w:t>
      </w:r>
      <w:r w:rsidRPr="007F57C8">
        <w:rPr>
          <w:rFonts w:ascii="Times New Roman" w:hAnsi="Times New Roman" w:cs="Times New Roman"/>
          <w:sz w:val="28"/>
          <w:szCs w:val="28"/>
        </w:rPr>
        <w:t xml:space="preserve">120ºС </w:t>
      </w:r>
      <w:r w:rsidRPr="00E57765">
        <w:rPr>
          <w:rFonts w:ascii="Times New Roman" w:hAnsi="Times New Roman" w:cs="Times New Roman"/>
          <w:sz w:val="28"/>
          <w:szCs w:val="28"/>
        </w:rPr>
        <w:t>автоклавта заласыздандырады.</w:t>
      </w:r>
    </w:p>
    <w:p w14:paraId="48481BD1" w14:textId="77777777" w:rsidR="00041731" w:rsidRPr="007F57C8" w:rsidRDefault="00041731" w:rsidP="00041731">
      <w:pPr>
        <w:spacing w:after="0" w:line="240" w:lineRule="auto"/>
        <w:ind w:firstLine="567"/>
        <w:jc w:val="both"/>
        <w:rPr>
          <w:rFonts w:ascii="Times New Roman" w:hAnsi="Times New Roman" w:cs="Times New Roman"/>
          <w:bCs/>
          <w:i/>
          <w:iCs/>
          <w:sz w:val="28"/>
          <w:szCs w:val="28"/>
        </w:rPr>
      </w:pPr>
      <w:r w:rsidRPr="007F57C8">
        <w:rPr>
          <w:rFonts w:ascii="Times New Roman" w:hAnsi="Times New Roman" w:cs="Times New Roman"/>
          <w:bCs/>
          <w:i/>
          <w:iCs/>
          <w:sz w:val="28"/>
          <w:szCs w:val="28"/>
        </w:rPr>
        <w:t xml:space="preserve">Гидролизденген сүт </w:t>
      </w:r>
      <w:r w:rsidRPr="007F57C8">
        <w:rPr>
          <w:rFonts w:ascii="Times New Roman" w:hAnsi="Times New Roman" w:cs="Times New Roman"/>
          <w:sz w:val="28"/>
          <w:szCs w:val="28"/>
        </w:rPr>
        <w:t>–</w:t>
      </w:r>
      <w:r w:rsidRPr="007F57C8">
        <w:rPr>
          <w:rFonts w:ascii="Times New Roman" w:hAnsi="Times New Roman" w:cs="Times New Roman"/>
          <w:bCs/>
          <w:i/>
          <w:iCs/>
          <w:sz w:val="28"/>
          <w:szCs w:val="28"/>
        </w:rPr>
        <w:t xml:space="preserve"> с</w:t>
      </w:r>
      <w:r w:rsidRPr="007F57C8">
        <w:rPr>
          <w:rFonts w:ascii="Times New Roman" w:hAnsi="Times New Roman" w:cs="Times New Roman"/>
          <w:bCs/>
          <w:sz w:val="28"/>
          <w:szCs w:val="28"/>
        </w:rPr>
        <w:t>үт қышқылды бактерияларының көбеюі үшін қоректік орта гидролизденген сүт болып табылады. Ол сүт пен сүт өнімдерін талдау кезінде бірқатар қоректік орталарға негіз болады. 1 литр қайнатылған және 45 °C дейін салқындатылған майсыздандырылған сүтке ортаның рН 7,6-7,8 орнатқаннан кейін 1 г құрғақ панкреатин ұнтағы немесе ет тартқышта ұсақталған 5 г ұйқы безі қосылады. Панкреатин алдын-ала аз мөлшерде жылы суда сұйылтылады, содан кейін ортаға қосылады. Панкреатинді қолданғаннан кейін бірнеше минуттан кейін 5 мл хлороформ қосылады. Колба кортикальды тығынмен жабылады және термостатқа 40 °C температурада 3 күнге қойылады. Колбаның мазмұны хлороформ буын кетіру үшін күні бойы бірнеше рет араластырылады. Термостатта үш күндік экспозициядан кейін сұйықтық қағаз сүзгісі арқылы сүзіледі, сумен 3 есе сұйылтылады, бейтарап немесе сәл сілтілі реакция орнатылады (РН 7,0-7,2) және 120 °C температурада 15 минут зарарсыздандырылады.</w:t>
      </w:r>
    </w:p>
    <w:p w14:paraId="115FF7EC" w14:textId="77777777" w:rsidR="00041731" w:rsidRPr="007F57C8" w:rsidRDefault="00041731" w:rsidP="00041731">
      <w:pPr>
        <w:spacing w:after="0" w:line="240" w:lineRule="auto"/>
        <w:ind w:firstLine="567"/>
        <w:jc w:val="both"/>
        <w:rPr>
          <w:rFonts w:ascii="Times New Roman" w:hAnsi="Times New Roman" w:cs="Times New Roman"/>
          <w:bCs/>
          <w:i/>
          <w:iCs/>
          <w:sz w:val="28"/>
          <w:szCs w:val="28"/>
        </w:rPr>
      </w:pPr>
      <w:r w:rsidRPr="007F57C8">
        <w:rPr>
          <w:rFonts w:ascii="Times New Roman" w:hAnsi="Times New Roman" w:cs="Times New Roman"/>
          <w:bCs/>
          <w:i/>
          <w:iCs/>
          <w:sz w:val="28"/>
          <w:szCs w:val="28"/>
        </w:rPr>
        <w:t xml:space="preserve">Гидролизденген сүт агары </w:t>
      </w:r>
      <w:r w:rsidRPr="007F57C8">
        <w:rPr>
          <w:rFonts w:ascii="Times New Roman" w:hAnsi="Times New Roman" w:cs="Times New Roman"/>
          <w:sz w:val="28"/>
          <w:szCs w:val="28"/>
        </w:rPr>
        <w:t>–</w:t>
      </w:r>
      <w:r w:rsidRPr="007F57C8">
        <w:rPr>
          <w:rFonts w:ascii="Times New Roman" w:hAnsi="Times New Roman" w:cs="Times New Roman"/>
          <w:bCs/>
          <w:i/>
          <w:iCs/>
          <w:sz w:val="28"/>
          <w:szCs w:val="28"/>
        </w:rPr>
        <w:t xml:space="preserve"> </w:t>
      </w:r>
      <w:r w:rsidRPr="007F57C8">
        <w:rPr>
          <w:rFonts w:ascii="Times New Roman" w:hAnsi="Times New Roman" w:cs="Times New Roman"/>
          <w:bCs/>
          <w:sz w:val="28"/>
          <w:szCs w:val="28"/>
        </w:rPr>
        <w:t>қатты орта алу үшін гидролизденген сүтке 1,5-2,0% майдалап туралған агар қосылады. Қоспа 15 минут ішінде 120 °C температурада автоклавта балқытылады, мақта арқылы сүзіледі, түтіктерге немесе конустарға құйылады және 10 минут ішінде 120 °C температурада зарарсыздандырылады.</w:t>
      </w:r>
    </w:p>
    <w:p w14:paraId="29B6C7CB" w14:textId="77777777" w:rsidR="00041731" w:rsidRPr="007F57C8" w:rsidRDefault="00041731" w:rsidP="00041731">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bCs/>
          <w:i/>
          <w:iCs/>
          <w:sz w:val="28"/>
          <w:szCs w:val="28"/>
        </w:rPr>
        <w:t>Ет – пептонды агар (ЕПА)</w:t>
      </w:r>
      <w:r w:rsidRPr="007F57C8">
        <w:rPr>
          <w:rFonts w:ascii="Times New Roman" w:hAnsi="Times New Roman" w:cs="Times New Roman"/>
          <w:sz w:val="28"/>
          <w:szCs w:val="28"/>
        </w:rPr>
        <w:t xml:space="preserve"> ортаның құрамы:</w:t>
      </w:r>
    </w:p>
    <w:p w14:paraId="07DE3D9B" w14:textId="0B2E59BA" w:rsidR="001530DA" w:rsidRPr="007F57C8" w:rsidRDefault="00041731" w:rsidP="00041731">
      <w:pPr>
        <w:spacing w:after="0" w:line="240" w:lineRule="auto"/>
        <w:ind w:firstLine="567"/>
        <w:jc w:val="both"/>
        <w:rPr>
          <w:rStyle w:val="a4"/>
          <w:rFonts w:ascii="Times New Roman" w:eastAsia="Times New Roman" w:hAnsi="Times New Roman" w:cs="Times New Roman"/>
          <w:b w:val="0"/>
          <w:sz w:val="28"/>
          <w:szCs w:val="28"/>
          <w:lang w:eastAsia="ru-RU"/>
        </w:rPr>
      </w:pPr>
      <w:r w:rsidRPr="007F57C8">
        <w:rPr>
          <w:rFonts w:ascii="Times New Roman" w:hAnsi="Times New Roman" w:cs="Times New Roman"/>
          <w:sz w:val="28"/>
          <w:szCs w:val="28"/>
        </w:rPr>
        <w:t>Пептон-10 г; сиыр сығындысы-3 г; Натрий хлориді-5 г; агар-20 г; тазартылған су - 1 литрге дейін. 120ºС – да 30 минуттай заласыздандырады</w:t>
      </w:r>
      <w:r w:rsidRPr="007F57C8">
        <w:rPr>
          <w:rStyle w:val="a4"/>
          <w:rFonts w:ascii="Times New Roman" w:eastAsia="Times New Roman" w:hAnsi="Times New Roman" w:cs="Times New Roman"/>
          <w:b w:val="0"/>
          <w:sz w:val="28"/>
          <w:szCs w:val="28"/>
          <w:lang w:eastAsia="ru-RU"/>
        </w:rPr>
        <w:t xml:space="preserve"> </w:t>
      </w:r>
      <w:r w:rsidR="00AF1484" w:rsidRPr="007F57C8">
        <w:rPr>
          <w:rStyle w:val="a4"/>
          <w:rFonts w:ascii="Times New Roman" w:eastAsia="Times New Roman" w:hAnsi="Times New Roman" w:cs="Times New Roman"/>
          <w:b w:val="0"/>
          <w:sz w:val="28"/>
          <w:szCs w:val="28"/>
          <w:lang w:eastAsia="ru-RU"/>
        </w:rPr>
        <w:t xml:space="preserve">Жұмыстың </w:t>
      </w:r>
      <w:r w:rsidR="0033070A" w:rsidRPr="007F57C8">
        <w:rPr>
          <w:rStyle w:val="a4"/>
          <w:rFonts w:ascii="Times New Roman" w:eastAsia="Times New Roman" w:hAnsi="Times New Roman" w:cs="Times New Roman"/>
          <w:b w:val="0"/>
          <w:sz w:val="28"/>
          <w:szCs w:val="28"/>
          <w:lang w:eastAsia="ru-RU"/>
        </w:rPr>
        <w:t>зерттеу нысаны ретінде</w:t>
      </w:r>
      <w:r w:rsidR="00CA0DC1" w:rsidRPr="007F57C8">
        <w:rPr>
          <w:rStyle w:val="a4"/>
          <w:rFonts w:ascii="Times New Roman" w:eastAsia="Times New Roman" w:hAnsi="Times New Roman" w:cs="Times New Roman"/>
          <w:b w:val="0"/>
          <w:sz w:val="28"/>
          <w:szCs w:val="28"/>
          <w:lang w:eastAsia="ru-RU"/>
        </w:rPr>
        <w:t xml:space="preserve"> Алматы облысының</w:t>
      </w:r>
      <w:r w:rsidR="00D67F65" w:rsidRPr="007F57C8">
        <w:rPr>
          <w:rStyle w:val="a4"/>
          <w:rFonts w:ascii="Times New Roman" w:eastAsia="Times New Roman" w:hAnsi="Times New Roman" w:cs="Times New Roman"/>
          <w:b w:val="0"/>
          <w:sz w:val="28"/>
          <w:szCs w:val="28"/>
          <w:lang w:eastAsia="ru-RU"/>
        </w:rPr>
        <w:t xml:space="preserve"> маңында орналасқан</w:t>
      </w:r>
      <w:r w:rsidR="00CA0DC1" w:rsidRPr="007F57C8">
        <w:rPr>
          <w:rStyle w:val="a4"/>
          <w:rFonts w:ascii="Times New Roman" w:eastAsia="Times New Roman" w:hAnsi="Times New Roman" w:cs="Times New Roman"/>
          <w:b w:val="0"/>
          <w:sz w:val="28"/>
          <w:szCs w:val="28"/>
          <w:lang w:eastAsia="ru-RU"/>
        </w:rPr>
        <w:t xml:space="preserve"> Қара</w:t>
      </w:r>
      <w:r w:rsidR="00D67F65" w:rsidRPr="007F57C8">
        <w:rPr>
          <w:rStyle w:val="a4"/>
          <w:rFonts w:ascii="Times New Roman" w:eastAsia="Times New Roman" w:hAnsi="Times New Roman" w:cs="Times New Roman"/>
          <w:b w:val="0"/>
          <w:sz w:val="28"/>
          <w:szCs w:val="28"/>
          <w:lang w:eastAsia="ru-RU"/>
        </w:rPr>
        <w:t>сай ауданы және Талғар ауданы</w:t>
      </w:r>
      <w:r w:rsidR="00CA0DC1" w:rsidRPr="007F57C8">
        <w:rPr>
          <w:rStyle w:val="a4"/>
          <w:rFonts w:ascii="Times New Roman" w:eastAsia="Times New Roman" w:hAnsi="Times New Roman" w:cs="Times New Roman"/>
          <w:b w:val="0"/>
          <w:sz w:val="28"/>
          <w:szCs w:val="28"/>
          <w:lang w:eastAsia="ru-RU"/>
        </w:rPr>
        <w:t xml:space="preserve"> биелерінің </w:t>
      </w:r>
      <w:r w:rsidR="004D7000" w:rsidRPr="007F57C8">
        <w:rPr>
          <w:rStyle w:val="a4"/>
          <w:rFonts w:ascii="Times New Roman" w:eastAsia="Times New Roman" w:hAnsi="Times New Roman" w:cs="Times New Roman"/>
          <w:b w:val="0"/>
          <w:sz w:val="28"/>
          <w:szCs w:val="28"/>
          <w:lang w:eastAsia="ru-RU"/>
        </w:rPr>
        <w:t xml:space="preserve">бие сүтімен </w:t>
      </w:r>
      <w:r w:rsidR="00CA0DC1" w:rsidRPr="007F57C8">
        <w:rPr>
          <w:rStyle w:val="a4"/>
          <w:rFonts w:ascii="Times New Roman" w:eastAsia="Times New Roman" w:hAnsi="Times New Roman" w:cs="Times New Roman"/>
          <w:b w:val="0"/>
          <w:sz w:val="28"/>
          <w:szCs w:val="28"/>
          <w:lang w:eastAsia="ru-RU"/>
        </w:rPr>
        <w:t>қымызда</w:t>
      </w:r>
      <w:r w:rsidR="0033070A" w:rsidRPr="007F57C8">
        <w:rPr>
          <w:rStyle w:val="a4"/>
          <w:rFonts w:ascii="Times New Roman" w:eastAsia="Times New Roman" w:hAnsi="Times New Roman" w:cs="Times New Roman"/>
          <w:b w:val="0"/>
          <w:sz w:val="28"/>
          <w:szCs w:val="28"/>
          <w:lang w:eastAsia="ru-RU"/>
        </w:rPr>
        <w:t>рынан бөлініп алынған сүт</w:t>
      </w:r>
      <w:r w:rsidR="00811327" w:rsidRPr="007F57C8">
        <w:rPr>
          <w:rStyle w:val="a4"/>
          <w:rFonts w:ascii="Times New Roman" w:eastAsia="Times New Roman" w:hAnsi="Times New Roman" w:cs="Times New Roman"/>
          <w:b w:val="0"/>
          <w:sz w:val="28"/>
          <w:szCs w:val="28"/>
          <w:lang w:eastAsia="ru-RU"/>
        </w:rPr>
        <w:t>қышқылды</w:t>
      </w:r>
      <w:r w:rsidR="00D67F65" w:rsidRPr="007F57C8">
        <w:rPr>
          <w:rStyle w:val="a4"/>
          <w:rFonts w:ascii="Times New Roman" w:eastAsia="Times New Roman" w:hAnsi="Times New Roman" w:cs="Times New Roman"/>
          <w:b w:val="0"/>
          <w:sz w:val="28"/>
          <w:szCs w:val="28"/>
          <w:lang w:eastAsia="ru-RU"/>
        </w:rPr>
        <w:t xml:space="preserve"> бактериялары мен ашытқысы</w:t>
      </w:r>
      <w:r w:rsidR="00CA0DC1" w:rsidRPr="007F57C8">
        <w:rPr>
          <w:rStyle w:val="a4"/>
          <w:rFonts w:ascii="Times New Roman" w:eastAsia="Times New Roman" w:hAnsi="Times New Roman" w:cs="Times New Roman"/>
          <w:b w:val="0"/>
          <w:sz w:val="28"/>
          <w:szCs w:val="28"/>
          <w:lang w:eastAsia="ru-RU"/>
        </w:rPr>
        <w:t>.</w:t>
      </w:r>
    </w:p>
    <w:p w14:paraId="519A6D0F" w14:textId="77777777" w:rsidR="00F27CA9" w:rsidRDefault="00F27CA9" w:rsidP="00F27CA9">
      <w:pPr>
        <w:spacing w:after="0" w:line="240" w:lineRule="auto"/>
        <w:ind w:firstLine="708"/>
        <w:jc w:val="both"/>
        <w:rPr>
          <w:rStyle w:val="a4"/>
          <w:rFonts w:ascii="Times New Roman" w:eastAsia="Times New Roman" w:hAnsi="Times New Roman" w:cs="Times New Roman"/>
          <w:bCs w:val="0"/>
          <w:sz w:val="28"/>
          <w:szCs w:val="28"/>
          <w:lang w:eastAsia="ru-RU"/>
        </w:rPr>
      </w:pPr>
    </w:p>
    <w:p w14:paraId="76564663" w14:textId="021DF05A" w:rsidR="00F27CA9" w:rsidRDefault="00F27CA9" w:rsidP="00F27CA9">
      <w:pPr>
        <w:spacing w:after="0" w:line="240" w:lineRule="auto"/>
        <w:ind w:firstLine="708"/>
        <w:jc w:val="both"/>
        <w:rPr>
          <w:rStyle w:val="a4"/>
          <w:rFonts w:ascii="Times New Roman" w:eastAsia="Times New Roman" w:hAnsi="Times New Roman" w:cs="Times New Roman"/>
          <w:bCs w:val="0"/>
          <w:i/>
          <w:iCs/>
          <w:sz w:val="28"/>
          <w:szCs w:val="28"/>
          <w:lang w:eastAsia="ru-RU"/>
        </w:rPr>
      </w:pPr>
      <w:r>
        <w:rPr>
          <w:rStyle w:val="a4"/>
          <w:rFonts w:ascii="Times New Roman" w:eastAsia="Times New Roman" w:hAnsi="Times New Roman" w:cs="Times New Roman"/>
          <w:bCs w:val="0"/>
          <w:sz w:val="28"/>
          <w:szCs w:val="28"/>
          <w:lang w:eastAsia="ru-RU"/>
        </w:rPr>
        <w:t xml:space="preserve">2.2 </w:t>
      </w:r>
      <w:r w:rsidR="00A62176" w:rsidRPr="00F27CA9">
        <w:rPr>
          <w:rStyle w:val="a4"/>
          <w:rFonts w:ascii="Times New Roman" w:eastAsia="Times New Roman" w:hAnsi="Times New Roman" w:cs="Times New Roman"/>
          <w:bCs w:val="0"/>
          <w:sz w:val="28"/>
          <w:szCs w:val="28"/>
          <w:lang w:eastAsia="ru-RU"/>
        </w:rPr>
        <w:t>Зерттеу объектілері</w:t>
      </w:r>
    </w:p>
    <w:p w14:paraId="6B143ABA" w14:textId="77777777" w:rsidR="00F27CA9" w:rsidRDefault="00F27CA9" w:rsidP="00F27CA9">
      <w:pPr>
        <w:spacing w:after="0" w:line="240" w:lineRule="auto"/>
        <w:ind w:firstLine="708"/>
        <w:jc w:val="both"/>
        <w:rPr>
          <w:rStyle w:val="a4"/>
          <w:rFonts w:ascii="Times New Roman" w:eastAsia="Times New Roman" w:hAnsi="Times New Roman" w:cs="Times New Roman"/>
          <w:bCs w:val="0"/>
          <w:i/>
          <w:iCs/>
          <w:sz w:val="28"/>
          <w:szCs w:val="28"/>
          <w:lang w:eastAsia="ru-RU"/>
        </w:rPr>
      </w:pPr>
    </w:p>
    <w:p w14:paraId="481FC1C5" w14:textId="4A103685" w:rsidR="00041731" w:rsidRPr="00F27CA9" w:rsidRDefault="00041731" w:rsidP="00F27CA9">
      <w:pPr>
        <w:pStyle w:val="a6"/>
        <w:numPr>
          <w:ilvl w:val="0"/>
          <w:numId w:val="28"/>
        </w:numPr>
        <w:spacing w:after="0" w:line="240" w:lineRule="auto"/>
        <w:ind w:left="0" w:firstLine="708"/>
        <w:jc w:val="both"/>
        <w:rPr>
          <w:rStyle w:val="a4"/>
          <w:rFonts w:ascii="Times New Roman" w:eastAsia="Times New Roman" w:hAnsi="Times New Roman" w:cs="Times New Roman"/>
          <w:bCs w:val="0"/>
          <w:i/>
          <w:iCs/>
          <w:sz w:val="28"/>
          <w:szCs w:val="28"/>
          <w:lang w:eastAsia="ru-RU"/>
        </w:rPr>
      </w:pPr>
      <w:r w:rsidRPr="00F27CA9">
        <w:rPr>
          <w:rStyle w:val="a4"/>
          <w:rFonts w:ascii="Times New Roman" w:eastAsia="Times New Roman" w:hAnsi="Times New Roman" w:cs="Times New Roman"/>
          <w:b w:val="0"/>
          <w:sz w:val="28"/>
          <w:szCs w:val="28"/>
          <w:lang w:eastAsia="ru-RU"/>
        </w:rPr>
        <w:t xml:space="preserve">Зерттеу жұмысында </w:t>
      </w:r>
      <w:r w:rsidR="0056635A" w:rsidRPr="00F27CA9">
        <w:rPr>
          <w:rStyle w:val="a4"/>
          <w:rFonts w:ascii="Times New Roman" w:eastAsia="Times New Roman" w:hAnsi="Times New Roman" w:cs="Times New Roman"/>
          <w:b w:val="0"/>
          <w:sz w:val="28"/>
          <w:szCs w:val="28"/>
          <w:lang w:eastAsia="ru-RU"/>
        </w:rPr>
        <w:t>қолданылған бие сүті, қымыз сияқты дәстүрлі сүт өнімдерінің үлгілері</w:t>
      </w:r>
      <w:r w:rsidR="00367ABA" w:rsidRPr="00F27CA9">
        <w:rPr>
          <w:rStyle w:val="a4"/>
          <w:rFonts w:ascii="Times New Roman" w:eastAsia="Times New Roman" w:hAnsi="Times New Roman" w:cs="Times New Roman"/>
          <w:b w:val="0"/>
          <w:sz w:val="28"/>
          <w:szCs w:val="28"/>
          <w:lang w:eastAsia="ru-RU"/>
        </w:rPr>
        <w:t xml:space="preserve"> </w:t>
      </w:r>
      <w:r w:rsidR="0056635A" w:rsidRPr="00F27CA9">
        <w:rPr>
          <w:rStyle w:val="a4"/>
          <w:rFonts w:ascii="Times New Roman" w:eastAsia="Times New Roman" w:hAnsi="Times New Roman" w:cs="Times New Roman"/>
          <w:b w:val="0"/>
          <w:sz w:val="28"/>
          <w:szCs w:val="28"/>
          <w:lang w:eastAsia="ru-RU"/>
        </w:rPr>
        <w:t>А</w:t>
      </w:r>
      <w:r w:rsidRPr="00F27CA9">
        <w:rPr>
          <w:rStyle w:val="a4"/>
          <w:rFonts w:ascii="Times New Roman" w:eastAsia="Times New Roman" w:hAnsi="Times New Roman" w:cs="Times New Roman"/>
          <w:b w:val="0"/>
          <w:sz w:val="28"/>
          <w:szCs w:val="28"/>
          <w:lang w:eastAsia="ru-RU"/>
        </w:rPr>
        <w:t xml:space="preserve">лматы облысының маңында орналасқан </w:t>
      </w:r>
      <w:r w:rsidR="0056635A" w:rsidRPr="00F27CA9">
        <w:rPr>
          <w:rStyle w:val="a4"/>
          <w:rFonts w:ascii="Times New Roman" w:eastAsia="Times New Roman" w:hAnsi="Times New Roman" w:cs="Times New Roman"/>
          <w:b w:val="0"/>
          <w:sz w:val="28"/>
          <w:szCs w:val="28"/>
          <w:lang w:eastAsia="ru-RU"/>
        </w:rPr>
        <w:t xml:space="preserve">шағын өңірлерінен жиналды. </w:t>
      </w:r>
    </w:p>
    <w:p w14:paraId="50C5A57D" w14:textId="313FFB89" w:rsidR="00367ABA" w:rsidRPr="00F27CA9" w:rsidRDefault="00367ABA" w:rsidP="00F27CA9">
      <w:pPr>
        <w:pStyle w:val="a6"/>
        <w:numPr>
          <w:ilvl w:val="0"/>
          <w:numId w:val="28"/>
        </w:numPr>
        <w:spacing w:after="0" w:line="240" w:lineRule="auto"/>
        <w:ind w:left="0" w:firstLine="709"/>
        <w:jc w:val="both"/>
        <w:rPr>
          <w:rFonts w:ascii="Times New Roman" w:hAnsi="Times New Roman" w:cs="Times New Roman"/>
          <w:sz w:val="28"/>
          <w:szCs w:val="28"/>
          <w:shd w:val="clear" w:color="auto" w:fill="FFFFFF"/>
        </w:rPr>
      </w:pPr>
      <w:r w:rsidRPr="00F27CA9">
        <w:rPr>
          <w:rFonts w:ascii="Times New Roman" w:hAnsi="Times New Roman" w:cs="Times New Roman"/>
          <w:sz w:val="28"/>
          <w:szCs w:val="28"/>
          <w:shd w:val="clear" w:color="auto" w:fill="FFFFFF"/>
        </w:rPr>
        <w:t>Дәстүрлі сүт өнімінен (</w:t>
      </w:r>
      <w:r w:rsidRPr="00F27CA9">
        <w:rPr>
          <w:rStyle w:val="a4"/>
          <w:rFonts w:ascii="Times New Roman" w:eastAsia="Times New Roman" w:hAnsi="Times New Roman" w:cs="Times New Roman"/>
          <w:b w:val="0"/>
          <w:sz w:val="28"/>
          <w:szCs w:val="28"/>
          <w:lang w:eastAsia="ru-RU"/>
        </w:rPr>
        <w:t xml:space="preserve">бие сүті, қымыз) бөлініп алынған штамдар </w:t>
      </w:r>
      <w:r w:rsidRPr="00F27CA9">
        <w:rPr>
          <w:rFonts w:ascii="Times New Roman" w:hAnsi="Times New Roman" w:cs="Times New Roman"/>
          <w:i/>
          <w:iCs/>
          <w:sz w:val="28"/>
          <w:szCs w:val="28"/>
          <w:shd w:val="clear" w:color="auto" w:fill="FFFFFF"/>
        </w:rPr>
        <w:t xml:space="preserve">3К – Lactobacillus fermentum, 7К – Lactobacillus fermentum, 9К– Lactobacillus </w:t>
      </w:r>
      <w:r w:rsidRPr="00F27CA9">
        <w:rPr>
          <w:rFonts w:ascii="Times New Roman" w:hAnsi="Times New Roman" w:cs="Times New Roman"/>
          <w:i/>
          <w:iCs/>
          <w:sz w:val="28"/>
          <w:szCs w:val="28"/>
          <w:shd w:val="clear" w:color="auto" w:fill="FFFFFF"/>
        </w:rPr>
        <w:lastRenderedPageBreak/>
        <w:t xml:space="preserve">fermentum, 010К – Lactobacillus paracasei, 11К – Lactobacillus paracasei </w:t>
      </w:r>
      <w:r w:rsidRPr="00F27CA9">
        <w:rPr>
          <w:rFonts w:ascii="Times New Roman" w:hAnsi="Times New Roman" w:cs="Times New Roman"/>
          <w:sz w:val="28"/>
          <w:szCs w:val="28"/>
          <w:shd w:val="clear" w:color="auto" w:fill="FFFFFF"/>
        </w:rPr>
        <w:t>қолданылды.</w:t>
      </w:r>
    </w:p>
    <w:p w14:paraId="748FCE14" w14:textId="7DAF486F" w:rsidR="00367ABA" w:rsidRPr="00FF7F1D" w:rsidRDefault="00367ABA" w:rsidP="00F27CA9">
      <w:pPr>
        <w:pStyle w:val="a6"/>
        <w:numPr>
          <w:ilvl w:val="0"/>
          <w:numId w:val="28"/>
        </w:numPr>
        <w:spacing w:after="0" w:line="240" w:lineRule="auto"/>
        <w:ind w:left="0" w:firstLine="709"/>
        <w:jc w:val="both"/>
        <w:rPr>
          <w:rFonts w:ascii="Times New Roman" w:hAnsi="Times New Roman" w:cs="Times New Roman"/>
          <w:iCs/>
          <w:sz w:val="28"/>
          <w:szCs w:val="28"/>
        </w:rPr>
      </w:pPr>
      <w:r w:rsidRPr="00F27CA9">
        <w:rPr>
          <w:rFonts w:ascii="Times New Roman" w:hAnsi="Times New Roman" w:cs="Times New Roman"/>
          <w:sz w:val="28"/>
          <w:szCs w:val="28"/>
        </w:rPr>
        <w:t xml:space="preserve">Бактериялық тест–культура ретінде: </w:t>
      </w:r>
      <w:r w:rsidR="00E57765" w:rsidRPr="00F27CA9">
        <w:rPr>
          <w:rStyle w:val="a4"/>
          <w:rFonts w:ascii="Times New Roman" w:eastAsia="Times New Roman" w:hAnsi="Times New Roman" w:cs="Times New Roman"/>
          <w:b w:val="0"/>
          <w:i/>
          <w:sz w:val="28"/>
          <w:szCs w:val="28"/>
          <w:lang w:eastAsia="ru-RU"/>
        </w:rPr>
        <w:t>Enterococcus faecalis</w:t>
      </w:r>
      <w:r w:rsidRPr="00F27CA9">
        <w:rPr>
          <w:rStyle w:val="a4"/>
          <w:rFonts w:ascii="Times New Roman" w:eastAsia="Times New Roman" w:hAnsi="Times New Roman" w:cs="Times New Roman"/>
          <w:b w:val="0"/>
          <w:i/>
          <w:sz w:val="28"/>
          <w:szCs w:val="28"/>
          <w:lang w:eastAsia="ru-RU"/>
        </w:rPr>
        <w:t xml:space="preserve">, </w:t>
      </w:r>
      <w:r w:rsidR="00E57765" w:rsidRPr="00F27CA9">
        <w:rPr>
          <w:rStyle w:val="a4"/>
          <w:rFonts w:ascii="Times New Roman" w:eastAsia="Times New Roman" w:hAnsi="Times New Roman" w:cs="Times New Roman"/>
          <w:b w:val="0"/>
          <w:i/>
          <w:sz w:val="28"/>
          <w:szCs w:val="28"/>
          <w:lang w:eastAsia="ru-RU"/>
        </w:rPr>
        <w:t xml:space="preserve">Aeromonas </w:t>
      </w:r>
      <w:r w:rsidRPr="00F27CA9">
        <w:rPr>
          <w:rStyle w:val="a4"/>
          <w:rFonts w:ascii="Times New Roman" w:eastAsia="Times New Roman" w:hAnsi="Times New Roman" w:cs="Times New Roman"/>
          <w:b w:val="0"/>
          <w:i/>
          <w:sz w:val="28"/>
          <w:szCs w:val="28"/>
          <w:lang w:eastAsia="ru-RU"/>
        </w:rPr>
        <w:t>s</w:t>
      </w:r>
      <w:r w:rsidR="00E57765" w:rsidRPr="00F27CA9">
        <w:rPr>
          <w:rStyle w:val="a4"/>
          <w:rFonts w:ascii="Times New Roman" w:eastAsia="Times New Roman" w:hAnsi="Times New Roman" w:cs="Times New Roman"/>
          <w:b w:val="0"/>
          <w:i/>
          <w:sz w:val="28"/>
          <w:szCs w:val="28"/>
          <w:lang w:eastAsia="ru-RU"/>
        </w:rPr>
        <w:t>pp</w:t>
      </w:r>
      <w:r w:rsidRPr="00F27CA9">
        <w:rPr>
          <w:rStyle w:val="a4"/>
          <w:rFonts w:ascii="Times New Roman" w:eastAsia="Times New Roman" w:hAnsi="Times New Roman" w:cs="Times New Roman"/>
          <w:b w:val="0"/>
          <w:i/>
          <w:sz w:val="28"/>
          <w:szCs w:val="28"/>
          <w:lang w:eastAsia="ru-RU"/>
        </w:rPr>
        <w:t>, Staphylococcus</w:t>
      </w:r>
      <w:r w:rsidR="00E57765" w:rsidRPr="00F27CA9">
        <w:rPr>
          <w:rStyle w:val="a4"/>
          <w:rFonts w:ascii="Times New Roman" w:eastAsia="Times New Roman" w:hAnsi="Times New Roman" w:cs="Times New Roman"/>
          <w:b w:val="0"/>
          <w:i/>
          <w:sz w:val="28"/>
          <w:szCs w:val="28"/>
          <w:lang w:eastAsia="ru-RU"/>
        </w:rPr>
        <w:t xml:space="preserve"> aureus</w:t>
      </w:r>
      <w:r w:rsidRPr="00F27CA9">
        <w:rPr>
          <w:rStyle w:val="a4"/>
          <w:rFonts w:ascii="Times New Roman" w:eastAsia="Times New Roman" w:hAnsi="Times New Roman" w:cs="Times New Roman"/>
          <w:b w:val="0"/>
          <w:i/>
          <w:sz w:val="28"/>
          <w:szCs w:val="28"/>
          <w:lang w:eastAsia="ru-RU"/>
        </w:rPr>
        <w:t>, Escherichia coli (E.coli)</w:t>
      </w:r>
      <w:r w:rsidRPr="00F27CA9">
        <w:rPr>
          <w:rFonts w:ascii="Times New Roman" w:hAnsi="Times New Roman" w:cs="Times New Roman"/>
          <w:i/>
          <w:sz w:val="28"/>
          <w:szCs w:val="28"/>
        </w:rPr>
        <w:t>.</w:t>
      </w:r>
      <w:r w:rsidR="00FF7F1D">
        <w:rPr>
          <w:rFonts w:ascii="Times New Roman" w:hAnsi="Times New Roman" w:cs="Times New Roman"/>
          <w:i/>
          <w:sz w:val="28"/>
          <w:szCs w:val="28"/>
        </w:rPr>
        <w:t xml:space="preserve"> </w:t>
      </w:r>
      <w:r w:rsidR="00FF7F1D" w:rsidRPr="00FF7F1D">
        <w:rPr>
          <w:rFonts w:ascii="Times New Roman" w:hAnsi="Times New Roman" w:cs="Times New Roman"/>
          <w:iCs/>
          <w:sz w:val="28"/>
          <w:szCs w:val="28"/>
        </w:rPr>
        <w:t>Тест-</w:t>
      </w:r>
      <w:r w:rsidR="00FF7F1D">
        <w:rPr>
          <w:rFonts w:ascii="Times New Roman" w:hAnsi="Times New Roman" w:cs="Times New Roman"/>
          <w:iCs/>
          <w:sz w:val="28"/>
          <w:szCs w:val="28"/>
        </w:rPr>
        <w:t xml:space="preserve">культуралары Қазақ ұлттық аграрлық зерттеу университеті, Ветеринария </w:t>
      </w:r>
      <w:r w:rsidR="00FF7F1D" w:rsidRPr="00FF7F1D">
        <w:rPr>
          <w:rFonts w:ascii="Times New Roman" w:hAnsi="Times New Roman" w:cs="Times New Roman"/>
          <w:iCs/>
          <w:sz w:val="28"/>
          <w:szCs w:val="28"/>
        </w:rPr>
        <w:t>факультеті</w:t>
      </w:r>
      <w:r w:rsidR="00FF7F1D">
        <w:rPr>
          <w:rFonts w:ascii="Times New Roman" w:hAnsi="Times New Roman" w:cs="Times New Roman"/>
          <w:iCs/>
          <w:sz w:val="28"/>
          <w:szCs w:val="28"/>
        </w:rPr>
        <w:t xml:space="preserve">, </w:t>
      </w:r>
      <w:r w:rsidR="00FF7F1D" w:rsidRPr="00FF7F1D">
        <w:rPr>
          <w:rFonts w:ascii="Times New Roman" w:hAnsi="Times New Roman" w:cs="Times New Roman"/>
          <w:iCs/>
          <w:sz w:val="28"/>
          <w:szCs w:val="28"/>
        </w:rPr>
        <w:t xml:space="preserve"> </w:t>
      </w:r>
      <w:r w:rsidR="00FF7F1D">
        <w:rPr>
          <w:rFonts w:ascii="Times New Roman" w:hAnsi="Times New Roman" w:cs="Times New Roman"/>
          <w:iCs/>
          <w:sz w:val="28"/>
          <w:szCs w:val="28"/>
        </w:rPr>
        <w:t>М</w:t>
      </w:r>
      <w:r w:rsidR="00FF7F1D" w:rsidRPr="00FF7F1D">
        <w:rPr>
          <w:rFonts w:ascii="Times New Roman" w:hAnsi="Times New Roman" w:cs="Times New Roman"/>
          <w:iCs/>
          <w:sz w:val="28"/>
          <w:szCs w:val="28"/>
        </w:rPr>
        <w:t>икробиология кафедрасының микроорганизмдер жинағынан алынды.</w:t>
      </w:r>
    </w:p>
    <w:p w14:paraId="2A26A31F" w14:textId="4014FDAD" w:rsidR="00E57765" w:rsidRPr="00F27CA9" w:rsidRDefault="00E57765" w:rsidP="00F27CA9">
      <w:pPr>
        <w:pStyle w:val="a6"/>
        <w:numPr>
          <w:ilvl w:val="0"/>
          <w:numId w:val="28"/>
        </w:numPr>
        <w:spacing w:after="0" w:line="240" w:lineRule="auto"/>
        <w:ind w:left="0" w:firstLine="708"/>
        <w:jc w:val="both"/>
        <w:rPr>
          <w:rFonts w:ascii="Times New Roman" w:hAnsi="Times New Roman" w:cs="Times New Roman"/>
          <w:iCs/>
          <w:sz w:val="28"/>
          <w:szCs w:val="28"/>
        </w:rPr>
      </w:pPr>
      <w:r w:rsidRPr="00F27CA9">
        <w:rPr>
          <w:rFonts w:ascii="Times New Roman" w:hAnsi="Times New Roman" w:cs="Times New Roman"/>
          <w:iCs/>
          <w:sz w:val="28"/>
          <w:szCs w:val="28"/>
        </w:rPr>
        <w:t xml:space="preserve">Левомицитин, неомицин, тетрациклин, стрептомицин, полимиксин, эритромицин, бензилпненициллин, доксициклин қағаз дискілі антибиотиктері таңдап алынды.  </w:t>
      </w:r>
    </w:p>
    <w:p w14:paraId="7507AE05" w14:textId="024182A6" w:rsidR="00755D64" w:rsidRPr="00F27CA9" w:rsidRDefault="00755D64" w:rsidP="00F27CA9">
      <w:pPr>
        <w:pStyle w:val="a6"/>
        <w:numPr>
          <w:ilvl w:val="0"/>
          <w:numId w:val="28"/>
        </w:numPr>
        <w:spacing w:after="0" w:line="240" w:lineRule="auto"/>
        <w:ind w:left="0" w:firstLine="709"/>
        <w:jc w:val="both"/>
        <w:rPr>
          <w:rFonts w:ascii="Times New Roman" w:hAnsi="Times New Roman" w:cs="Times New Roman"/>
          <w:sz w:val="28"/>
          <w:szCs w:val="28"/>
        </w:rPr>
      </w:pPr>
      <w:r w:rsidRPr="00F27CA9">
        <w:rPr>
          <w:rStyle w:val="a4"/>
          <w:rFonts w:ascii="Times New Roman" w:eastAsia="Times New Roman" w:hAnsi="Times New Roman" w:cs="Times New Roman"/>
          <w:b w:val="0"/>
          <w:sz w:val="28"/>
          <w:szCs w:val="28"/>
          <w:lang w:eastAsia="ru-RU"/>
        </w:rPr>
        <w:t>Зерттеу жұмыстары тиляпия балығымен (</w:t>
      </w:r>
      <w:r w:rsidRPr="00F27CA9">
        <w:rPr>
          <w:rFonts w:ascii="Times New Roman" w:eastAsia="Times New Roman" w:hAnsi="Times New Roman" w:cs="Times New Roman"/>
          <w:bCs/>
          <w:i/>
          <w:iCs/>
          <w:sz w:val="28"/>
          <w:szCs w:val="28"/>
          <w:lang w:eastAsia="ru-RU"/>
        </w:rPr>
        <w:t xml:space="preserve">Oreochromis niloticus) </w:t>
      </w:r>
      <w:r w:rsidRPr="00F27CA9">
        <w:rPr>
          <w:rFonts w:ascii="Times New Roman" w:eastAsia="Times New Roman" w:hAnsi="Times New Roman" w:cs="Times New Roman"/>
          <w:bCs/>
          <w:sz w:val="28"/>
          <w:szCs w:val="28"/>
          <w:lang w:eastAsia="ru-RU"/>
        </w:rPr>
        <w:t>жалғасын тапты.</w:t>
      </w:r>
    </w:p>
    <w:p w14:paraId="3C267319" w14:textId="3E7C1A55" w:rsidR="00F27CA9" w:rsidRPr="00F27CA9" w:rsidRDefault="00F27CA9" w:rsidP="00F27CA9">
      <w:pPr>
        <w:pStyle w:val="a6"/>
        <w:numPr>
          <w:ilvl w:val="0"/>
          <w:numId w:val="28"/>
        </w:numPr>
        <w:spacing w:after="0" w:line="240" w:lineRule="auto"/>
        <w:ind w:left="0" w:firstLine="709"/>
        <w:jc w:val="both"/>
        <w:rPr>
          <w:rFonts w:ascii="Times New Roman" w:hAnsi="Times New Roman" w:cs="Times New Roman"/>
          <w:sz w:val="28"/>
          <w:szCs w:val="28"/>
        </w:rPr>
      </w:pPr>
      <w:r w:rsidRPr="00F27CA9">
        <w:rPr>
          <w:rFonts w:ascii="Times New Roman" w:hAnsi="Times New Roman" w:cs="Times New Roman"/>
          <w:sz w:val="28"/>
          <w:szCs w:val="28"/>
        </w:rPr>
        <w:t>ALLER PERFORMA</w:t>
      </w:r>
      <w:r>
        <w:rPr>
          <w:rFonts w:ascii="Times New Roman" w:hAnsi="Times New Roman" w:cs="Times New Roman"/>
          <w:sz w:val="28"/>
          <w:szCs w:val="28"/>
        </w:rPr>
        <w:t xml:space="preserve"> (Польша)</w:t>
      </w:r>
      <w:r w:rsidRPr="00F27CA9">
        <w:rPr>
          <w:rFonts w:ascii="Times New Roman" w:hAnsi="Times New Roman" w:cs="Times New Roman"/>
          <w:sz w:val="28"/>
          <w:szCs w:val="28"/>
        </w:rPr>
        <w:t xml:space="preserve"> 2 мм ақуызы жоғары құрама </w:t>
      </w:r>
      <w:r w:rsidR="00EE34CF">
        <w:rPr>
          <w:rFonts w:ascii="Times New Roman" w:hAnsi="Times New Roman" w:cs="Times New Roman"/>
          <w:sz w:val="28"/>
          <w:szCs w:val="28"/>
        </w:rPr>
        <w:t>жем</w:t>
      </w:r>
      <w:r>
        <w:rPr>
          <w:rFonts w:ascii="Times New Roman" w:hAnsi="Times New Roman" w:cs="Times New Roman"/>
          <w:sz w:val="28"/>
          <w:szCs w:val="28"/>
        </w:rPr>
        <w:t>.</w:t>
      </w:r>
    </w:p>
    <w:p w14:paraId="34F10E1B" w14:textId="77777777" w:rsidR="00641D50" w:rsidRPr="007F57C8" w:rsidRDefault="00641D50" w:rsidP="00E57765">
      <w:pPr>
        <w:spacing w:after="0" w:line="240" w:lineRule="auto"/>
        <w:jc w:val="both"/>
        <w:rPr>
          <w:rStyle w:val="a4"/>
          <w:rFonts w:ascii="Times New Roman" w:eastAsia="Times New Roman" w:hAnsi="Times New Roman" w:cs="Times New Roman"/>
          <w:sz w:val="28"/>
          <w:szCs w:val="28"/>
          <w:lang w:eastAsia="ru-RU"/>
        </w:rPr>
      </w:pPr>
    </w:p>
    <w:p w14:paraId="40701ADF" w14:textId="7D88FB41" w:rsidR="00594389" w:rsidRDefault="00DD0619" w:rsidP="00041731">
      <w:pPr>
        <w:spacing w:after="0" w:line="240" w:lineRule="auto"/>
        <w:ind w:firstLine="567"/>
        <w:jc w:val="both"/>
        <w:rPr>
          <w:rStyle w:val="a4"/>
          <w:rFonts w:ascii="Times New Roman" w:eastAsia="Times New Roman" w:hAnsi="Times New Roman" w:cs="Times New Roman"/>
          <w:sz w:val="28"/>
          <w:szCs w:val="28"/>
          <w:lang w:eastAsia="ru-RU"/>
        </w:rPr>
      </w:pPr>
      <w:r w:rsidRPr="007F57C8">
        <w:rPr>
          <w:rStyle w:val="a4"/>
          <w:rFonts w:ascii="Times New Roman" w:eastAsia="Times New Roman" w:hAnsi="Times New Roman" w:cs="Times New Roman"/>
          <w:sz w:val="28"/>
          <w:szCs w:val="28"/>
          <w:lang w:eastAsia="ru-RU"/>
        </w:rPr>
        <w:t>2.</w:t>
      </w:r>
      <w:r w:rsidR="00F27CA9">
        <w:rPr>
          <w:rStyle w:val="a4"/>
          <w:rFonts w:ascii="Times New Roman" w:eastAsia="Times New Roman" w:hAnsi="Times New Roman" w:cs="Times New Roman"/>
          <w:sz w:val="28"/>
          <w:szCs w:val="28"/>
          <w:lang w:eastAsia="ru-RU"/>
        </w:rPr>
        <w:t>3</w:t>
      </w:r>
      <w:r w:rsidRPr="007F57C8">
        <w:rPr>
          <w:rStyle w:val="a4"/>
          <w:rFonts w:ascii="Times New Roman" w:eastAsia="Times New Roman" w:hAnsi="Times New Roman" w:cs="Times New Roman"/>
          <w:sz w:val="28"/>
          <w:szCs w:val="28"/>
          <w:lang w:eastAsia="ru-RU"/>
        </w:rPr>
        <w:t xml:space="preserve"> Зерттеу әдістері</w:t>
      </w:r>
    </w:p>
    <w:p w14:paraId="4947A073" w14:textId="77777777" w:rsidR="00F27CA9" w:rsidRPr="00041731" w:rsidRDefault="00F27CA9" w:rsidP="00041731">
      <w:pPr>
        <w:spacing w:after="0" w:line="240" w:lineRule="auto"/>
        <w:ind w:firstLine="567"/>
        <w:jc w:val="both"/>
        <w:rPr>
          <w:rFonts w:ascii="Times New Roman" w:eastAsia="Times New Roman" w:hAnsi="Times New Roman" w:cs="Times New Roman"/>
          <w:b/>
          <w:bCs/>
          <w:sz w:val="28"/>
          <w:szCs w:val="28"/>
          <w:lang w:eastAsia="ru-RU"/>
        </w:rPr>
      </w:pPr>
    </w:p>
    <w:p w14:paraId="322FE909" w14:textId="77777777" w:rsidR="00041731" w:rsidRPr="007F57C8" w:rsidRDefault="00041731" w:rsidP="0004173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Зерттеу жұмысымызда</w:t>
      </w:r>
      <w:r w:rsidRPr="007F57C8">
        <w:rPr>
          <w:rFonts w:ascii="Times New Roman" w:hAnsi="Times New Roman" w:cs="Times New Roman"/>
          <w:sz w:val="28"/>
          <w:szCs w:val="28"/>
        </w:rPr>
        <w:t xml:space="preserve"> заманауи микробиологиялық, биохимиялық, биотехнологиялық және басқа зерттеу әдістері қолданылды.</w:t>
      </w:r>
    </w:p>
    <w:p w14:paraId="172198C5" w14:textId="77777777" w:rsidR="00594389" w:rsidRPr="007F57C8" w:rsidRDefault="00594389" w:rsidP="00EA502D">
      <w:pPr>
        <w:spacing w:after="0" w:line="240" w:lineRule="auto"/>
        <w:ind w:firstLine="567"/>
        <w:jc w:val="both"/>
        <w:rPr>
          <w:rFonts w:ascii="Times New Roman" w:hAnsi="Times New Roman" w:cs="Times New Roman"/>
          <w:b/>
          <w:sz w:val="28"/>
          <w:szCs w:val="28"/>
        </w:rPr>
      </w:pPr>
    </w:p>
    <w:p w14:paraId="1F1E0BA8" w14:textId="357BAC5B" w:rsidR="00A133AF" w:rsidRPr="007F57C8" w:rsidRDefault="00491117" w:rsidP="00EA502D">
      <w:pPr>
        <w:spacing w:after="0" w:line="240" w:lineRule="auto"/>
        <w:ind w:firstLine="567"/>
        <w:jc w:val="both"/>
        <w:rPr>
          <w:rFonts w:ascii="Times New Roman" w:hAnsi="Times New Roman" w:cs="Times New Roman"/>
          <w:b/>
          <w:sz w:val="28"/>
          <w:szCs w:val="28"/>
        </w:rPr>
      </w:pPr>
      <w:r w:rsidRPr="007F57C8">
        <w:rPr>
          <w:rFonts w:ascii="Times New Roman" w:hAnsi="Times New Roman" w:cs="Times New Roman"/>
          <w:b/>
          <w:sz w:val="28"/>
          <w:szCs w:val="28"/>
        </w:rPr>
        <w:t xml:space="preserve"> </w:t>
      </w:r>
      <w:r w:rsidR="00594389" w:rsidRPr="007F57C8">
        <w:rPr>
          <w:rFonts w:ascii="Times New Roman" w:hAnsi="Times New Roman" w:cs="Times New Roman"/>
          <w:b/>
          <w:sz w:val="28"/>
          <w:szCs w:val="28"/>
        </w:rPr>
        <w:t>2.</w:t>
      </w:r>
      <w:r w:rsidR="00F27CA9">
        <w:rPr>
          <w:rFonts w:ascii="Times New Roman" w:hAnsi="Times New Roman" w:cs="Times New Roman"/>
          <w:b/>
          <w:sz w:val="28"/>
          <w:szCs w:val="28"/>
        </w:rPr>
        <w:t>3</w:t>
      </w:r>
      <w:r w:rsidR="00594389" w:rsidRPr="007F57C8">
        <w:rPr>
          <w:rFonts w:ascii="Times New Roman" w:hAnsi="Times New Roman" w:cs="Times New Roman"/>
          <w:b/>
          <w:sz w:val="28"/>
          <w:szCs w:val="28"/>
        </w:rPr>
        <w:t>.</w:t>
      </w:r>
      <w:r w:rsidR="00360594">
        <w:rPr>
          <w:rFonts w:ascii="Times New Roman" w:hAnsi="Times New Roman" w:cs="Times New Roman"/>
          <w:b/>
          <w:sz w:val="28"/>
          <w:szCs w:val="28"/>
        </w:rPr>
        <w:t>1</w:t>
      </w:r>
      <w:r w:rsidR="00594389" w:rsidRPr="007F57C8">
        <w:rPr>
          <w:rFonts w:ascii="Times New Roman" w:hAnsi="Times New Roman" w:cs="Times New Roman"/>
          <w:b/>
          <w:sz w:val="28"/>
          <w:szCs w:val="28"/>
        </w:rPr>
        <w:t xml:space="preserve"> </w:t>
      </w:r>
      <w:r w:rsidR="008C1BDC" w:rsidRPr="007F57C8">
        <w:rPr>
          <w:rFonts w:ascii="Times New Roman" w:hAnsi="Times New Roman" w:cs="Times New Roman"/>
          <w:b/>
          <w:sz w:val="28"/>
          <w:szCs w:val="28"/>
        </w:rPr>
        <w:t xml:space="preserve">Сүт қышқылды бактериялардың таза </w:t>
      </w:r>
      <w:r w:rsidR="00E57765">
        <w:rPr>
          <w:rFonts w:ascii="Times New Roman" w:hAnsi="Times New Roman" w:cs="Times New Roman"/>
          <w:b/>
          <w:sz w:val="28"/>
          <w:szCs w:val="28"/>
        </w:rPr>
        <w:t>дақылдарын</w:t>
      </w:r>
      <w:r w:rsidR="008C1BDC" w:rsidRPr="007F57C8">
        <w:rPr>
          <w:rFonts w:ascii="Times New Roman" w:hAnsi="Times New Roman" w:cs="Times New Roman"/>
          <w:b/>
          <w:sz w:val="28"/>
          <w:szCs w:val="28"/>
        </w:rPr>
        <w:t xml:space="preserve"> бөліп алу және қасиеттерін зерттеу </w:t>
      </w:r>
      <w:r w:rsidR="00E57765">
        <w:rPr>
          <w:rFonts w:ascii="Times New Roman" w:hAnsi="Times New Roman" w:cs="Times New Roman"/>
          <w:b/>
          <w:sz w:val="28"/>
          <w:szCs w:val="28"/>
        </w:rPr>
        <w:t>әдісі</w:t>
      </w:r>
    </w:p>
    <w:p w14:paraId="17B5562A" w14:textId="03D76F94" w:rsidR="00876F08" w:rsidRPr="007F57C8" w:rsidRDefault="00876F08" w:rsidP="00EA502D">
      <w:pPr>
        <w:spacing w:after="0" w:line="240" w:lineRule="auto"/>
        <w:ind w:firstLine="567"/>
        <w:jc w:val="both"/>
        <w:rPr>
          <w:rFonts w:ascii="Times New Roman" w:hAnsi="Times New Roman" w:cs="Times New Roman"/>
          <w:sz w:val="28"/>
          <w:szCs w:val="28"/>
        </w:rPr>
      </w:pPr>
    </w:p>
    <w:p w14:paraId="6883D476" w14:textId="2E2C52C6" w:rsidR="00491117" w:rsidRPr="007F57C8" w:rsidRDefault="00D012BF" w:rsidP="00EA502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Бие сүті және қымыздан</w:t>
      </w:r>
      <w:r w:rsidR="00491117" w:rsidRPr="007F57C8">
        <w:rPr>
          <w:rFonts w:ascii="Times New Roman" w:hAnsi="Times New Roman" w:cs="Times New Roman"/>
          <w:sz w:val="28"/>
          <w:szCs w:val="28"/>
        </w:rPr>
        <w:t xml:space="preserve"> сүт қышқылды </w:t>
      </w:r>
      <w:r w:rsidR="00F27CA9">
        <w:rPr>
          <w:rFonts w:ascii="Times New Roman" w:hAnsi="Times New Roman" w:cs="Times New Roman"/>
          <w:sz w:val="28"/>
          <w:szCs w:val="28"/>
        </w:rPr>
        <w:t>бактерияларды</w:t>
      </w:r>
      <w:r w:rsidR="00491117" w:rsidRPr="007F57C8">
        <w:rPr>
          <w:rFonts w:ascii="Times New Roman" w:hAnsi="Times New Roman" w:cs="Times New Roman"/>
          <w:sz w:val="28"/>
          <w:szCs w:val="28"/>
        </w:rPr>
        <w:t xml:space="preserve"> оқшаулау кезінде 1 г сынама стерильді ерітіндіде сүртіледі және тұзды ерітіндіде 1:10 сұйылту дайындалады [206]. </w:t>
      </w:r>
      <w:r w:rsidR="0045581A" w:rsidRPr="007F57C8">
        <w:rPr>
          <w:rFonts w:ascii="Times New Roman" w:hAnsi="Times New Roman" w:cs="Times New Roman"/>
          <w:sz w:val="28"/>
          <w:szCs w:val="28"/>
        </w:rPr>
        <w:t xml:space="preserve"> </w:t>
      </w:r>
    </w:p>
    <w:p w14:paraId="76285A00" w14:textId="688D8FA7" w:rsidR="00321530" w:rsidRPr="007F57C8" w:rsidRDefault="00321530" w:rsidP="00321530">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 xml:space="preserve">Сұйылту микроорганизмдердің жеке колонияларын алу үшін қолданылады. Ол үшін құрамында осы микроорганизмдер бар материалды сұйылту керек. Сұйылтуды дайындау үшін біз стерильді түтіктерге 9 мл </w:t>
      </w:r>
      <w:r w:rsidR="00D012BF">
        <w:rPr>
          <w:rFonts w:ascii="Times New Roman" w:hAnsi="Times New Roman" w:cs="Times New Roman"/>
          <w:sz w:val="28"/>
          <w:szCs w:val="28"/>
        </w:rPr>
        <w:t>тұзды ерітінді</w:t>
      </w:r>
      <w:r w:rsidRPr="007F57C8">
        <w:rPr>
          <w:rFonts w:ascii="Times New Roman" w:hAnsi="Times New Roman" w:cs="Times New Roman"/>
          <w:sz w:val="28"/>
          <w:szCs w:val="28"/>
        </w:rPr>
        <w:t xml:space="preserve"> құйамыз. Содан кейін стерильді </w:t>
      </w:r>
      <w:r w:rsidR="00D012BF">
        <w:rPr>
          <w:rFonts w:ascii="Times New Roman" w:hAnsi="Times New Roman" w:cs="Times New Roman"/>
          <w:sz w:val="28"/>
          <w:szCs w:val="28"/>
        </w:rPr>
        <w:t>пипетканың</w:t>
      </w:r>
      <w:r w:rsidRPr="007F57C8">
        <w:rPr>
          <w:rFonts w:ascii="Times New Roman" w:hAnsi="Times New Roman" w:cs="Times New Roman"/>
          <w:sz w:val="28"/>
          <w:szCs w:val="28"/>
        </w:rPr>
        <w:t xml:space="preserve"> көмегімен біз 1 мл зерттелетін затты алып, оны 9 мл </w:t>
      </w:r>
      <w:r w:rsidR="00D012BF" w:rsidRPr="007F57C8">
        <w:rPr>
          <w:rFonts w:ascii="Times New Roman" w:hAnsi="Times New Roman" w:cs="Times New Roman"/>
          <w:sz w:val="28"/>
          <w:szCs w:val="28"/>
        </w:rPr>
        <w:t>тұзды ерітінд</w:t>
      </w:r>
      <w:r w:rsidR="00D012BF">
        <w:rPr>
          <w:rFonts w:ascii="Times New Roman" w:hAnsi="Times New Roman" w:cs="Times New Roman"/>
          <w:sz w:val="28"/>
          <w:szCs w:val="28"/>
        </w:rPr>
        <w:t>ісі</w:t>
      </w:r>
      <w:r w:rsidRPr="007F57C8">
        <w:rPr>
          <w:rFonts w:ascii="Times New Roman" w:hAnsi="Times New Roman" w:cs="Times New Roman"/>
          <w:sz w:val="28"/>
          <w:szCs w:val="28"/>
        </w:rPr>
        <w:t xml:space="preserve"> бар түтікке қосамыз. Бірінші сұйылту жаңа стерильді тамшуырмен мұқият араласады. Алынған сұйылту 1 мл көлемінде екінші түтікке ауыстырылады, бұл екінші сұйылту деп аталады. Осылайша, біз қалған сұйылтуларды дайындауды жалғастырамыз, нәтижесінде сұйылтылған зат аламыз.</w:t>
      </w:r>
    </w:p>
    <w:p w14:paraId="22B74A5F" w14:textId="759F9686" w:rsidR="00876F08" w:rsidRPr="007F57C8" w:rsidRDefault="00321530" w:rsidP="00321530">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Микроорганизмдерді себу үшін қатты қоректік ортаға себудің үстірт, терең және басқа түрлері қолданылады, біз зерттеу жұмысымызда беттік себу әдісін қолдандық. Әдісті жасау үшін қатты қоректік ортасы бар Петри табақшасына 0,05 мл сұйылтылған суспензияны тамызып, оны шпатель</w:t>
      </w:r>
      <w:r w:rsidR="00D012BF">
        <w:rPr>
          <w:rFonts w:ascii="Times New Roman" w:hAnsi="Times New Roman" w:cs="Times New Roman"/>
          <w:sz w:val="28"/>
          <w:szCs w:val="28"/>
        </w:rPr>
        <w:t xml:space="preserve"> көмегімен </w:t>
      </w:r>
      <w:r w:rsidRPr="007F57C8">
        <w:rPr>
          <w:rFonts w:ascii="Times New Roman" w:hAnsi="Times New Roman" w:cs="Times New Roman"/>
          <w:sz w:val="28"/>
          <w:szCs w:val="28"/>
        </w:rPr>
        <w:t xml:space="preserve">біркелкі </w:t>
      </w:r>
      <w:r w:rsidR="00D012BF">
        <w:rPr>
          <w:rFonts w:ascii="Times New Roman" w:hAnsi="Times New Roman" w:cs="Times New Roman"/>
          <w:sz w:val="28"/>
          <w:szCs w:val="28"/>
        </w:rPr>
        <w:t>жаяамыз</w:t>
      </w:r>
      <w:r w:rsidRPr="007F57C8">
        <w:rPr>
          <w:rFonts w:ascii="Times New Roman" w:hAnsi="Times New Roman" w:cs="Times New Roman"/>
          <w:sz w:val="28"/>
          <w:szCs w:val="28"/>
        </w:rPr>
        <w:t>. Бұл процесс беттік егу әдісі деп аталады. Сұйық қоректік ортаға себу алынған материалды тамшуырдың ұшымен арнайы ортада араластыру арқылы жүзеге асырылады. Қатты қоректік орталарда өсіп шыққан колонияларды санау төмендегі формуламен жүргізілді.</w:t>
      </w:r>
    </w:p>
    <w:p w14:paraId="58A17E69" w14:textId="2C431901" w:rsidR="00A133AF" w:rsidRPr="007F57C8" w:rsidRDefault="00876F08" w:rsidP="00EA502D">
      <w:pPr>
        <w:spacing w:after="0" w:line="240" w:lineRule="auto"/>
        <w:ind w:firstLine="567"/>
        <w:jc w:val="center"/>
        <w:rPr>
          <w:rFonts w:ascii="Times New Roman" w:hAnsi="Times New Roman" w:cs="Times New Roman"/>
          <w:b/>
          <w:sz w:val="28"/>
          <w:szCs w:val="28"/>
          <w:lang w:val="ru-RU"/>
        </w:rPr>
      </w:pPr>
      <w:r w:rsidRPr="007F57C8">
        <w:rPr>
          <w:rFonts w:ascii="Times New Roman" w:hAnsi="Times New Roman" w:cs="Times New Roman"/>
          <w:bCs/>
          <w:sz w:val="28"/>
          <w:szCs w:val="28"/>
          <w:lang w:val="ru-RU"/>
        </w:rPr>
        <w:t>M=а•10n/v</w:t>
      </w:r>
      <w:r w:rsidR="00D66017" w:rsidRPr="007F57C8">
        <w:rPr>
          <w:rFonts w:ascii="Times New Roman" w:hAnsi="Times New Roman" w:cs="Times New Roman"/>
          <w:bCs/>
          <w:sz w:val="28"/>
          <w:szCs w:val="28"/>
          <w:lang w:val="ru-RU"/>
        </w:rPr>
        <w:t xml:space="preserve">                                                   </w:t>
      </w:r>
      <w:r w:rsidR="00C60FC2" w:rsidRPr="007F57C8">
        <w:rPr>
          <w:rFonts w:ascii="Times New Roman" w:hAnsi="Times New Roman" w:cs="Times New Roman"/>
          <w:bCs/>
          <w:sz w:val="28"/>
          <w:szCs w:val="28"/>
          <w:lang w:val="ru-RU"/>
        </w:rPr>
        <w:t xml:space="preserve">                                </w:t>
      </w:r>
      <w:r w:rsidR="006C22C3" w:rsidRPr="007F57C8">
        <w:rPr>
          <w:rFonts w:ascii="Times New Roman" w:hAnsi="Times New Roman" w:cs="Times New Roman"/>
          <w:bCs/>
          <w:sz w:val="28"/>
          <w:szCs w:val="28"/>
          <w:lang w:val="ru-RU"/>
        </w:rPr>
        <w:t xml:space="preserve">                           </w:t>
      </w:r>
      <w:proofErr w:type="gramStart"/>
      <w:r w:rsidR="006C22C3" w:rsidRPr="007F57C8">
        <w:rPr>
          <w:rFonts w:ascii="Times New Roman" w:hAnsi="Times New Roman" w:cs="Times New Roman"/>
          <w:bCs/>
          <w:sz w:val="28"/>
          <w:szCs w:val="28"/>
          <w:lang w:val="ru-RU"/>
        </w:rPr>
        <w:t xml:space="preserve">   </w:t>
      </w:r>
      <w:r w:rsidR="00D66017" w:rsidRPr="007F57C8">
        <w:rPr>
          <w:rFonts w:ascii="Times New Roman" w:hAnsi="Times New Roman" w:cs="Times New Roman"/>
          <w:bCs/>
          <w:sz w:val="28"/>
          <w:szCs w:val="28"/>
          <w:lang w:val="ru-RU"/>
        </w:rPr>
        <w:t>(</w:t>
      </w:r>
      <w:proofErr w:type="gramEnd"/>
      <w:r w:rsidR="00D66017" w:rsidRPr="007F57C8">
        <w:rPr>
          <w:rFonts w:ascii="Times New Roman" w:hAnsi="Times New Roman" w:cs="Times New Roman"/>
          <w:bCs/>
          <w:sz w:val="28"/>
          <w:szCs w:val="28"/>
          <w:lang w:val="ru-RU"/>
        </w:rPr>
        <w:t>1)</w:t>
      </w:r>
    </w:p>
    <w:p w14:paraId="6CACF26E" w14:textId="77777777" w:rsidR="00876F08" w:rsidRPr="007F57C8" w:rsidRDefault="00876F08" w:rsidP="00EA502D">
      <w:pPr>
        <w:spacing w:after="0" w:line="240" w:lineRule="auto"/>
        <w:ind w:firstLine="567"/>
        <w:jc w:val="center"/>
        <w:rPr>
          <w:rFonts w:ascii="Times New Roman" w:hAnsi="Times New Roman" w:cs="Times New Roman"/>
          <w:sz w:val="28"/>
          <w:szCs w:val="28"/>
          <w:lang w:val="ru-RU"/>
        </w:rPr>
      </w:pPr>
    </w:p>
    <w:p w14:paraId="467B6FD7" w14:textId="77777777" w:rsidR="00A133AF" w:rsidRPr="007F57C8" w:rsidRDefault="00A133AF" w:rsidP="00EA502D">
      <w:pPr>
        <w:spacing w:after="0" w:line="240" w:lineRule="auto"/>
        <w:ind w:firstLine="567"/>
        <w:jc w:val="both"/>
        <w:rPr>
          <w:rFonts w:ascii="Times New Roman" w:hAnsi="Times New Roman" w:cs="Times New Roman"/>
          <w:sz w:val="28"/>
          <w:szCs w:val="28"/>
          <w:lang w:val="ru-RU"/>
        </w:rPr>
      </w:pPr>
      <w:r w:rsidRPr="007F57C8">
        <w:rPr>
          <w:rFonts w:ascii="Times New Roman" w:hAnsi="Times New Roman" w:cs="Times New Roman"/>
          <w:sz w:val="28"/>
          <w:szCs w:val="28"/>
          <w:lang w:val="ru-RU"/>
        </w:rPr>
        <w:t xml:space="preserve">М – 1мл – </w:t>
      </w:r>
      <w:proofErr w:type="spellStart"/>
      <w:r w:rsidRPr="007F57C8">
        <w:rPr>
          <w:rFonts w:ascii="Times New Roman" w:hAnsi="Times New Roman" w:cs="Times New Roman"/>
          <w:sz w:val="28"/>
          <w:szCs w:val="28"/>
          <w:lang w:val="ru-RU"/>
        </w:rPr>
        <w:t>дегі</w:t>
      </w:r>
      <w:proofErr w:type="spellEnd"/>
      <w:r w:rsidRPr="007F57C8">
        <w:rPr>
          <w:rFonts w:ascii="Times New Roman" w:hAnsi="Times New Roman" w:cs="Times New Roman"/>
          <w:sz w:val="28"/>
          <w:szCs w:val="28"/>
          <w:lang w:val="ru-RU"/>
        </w:rPr>
        <w:t xml:space="preserve"> микроорганизм </w:t>
      </w:r>
      <w:proofErr w:type="spellStart"/>
      <w:r w:rsidRPr="007F57C8">
        <w:rPr>
          <w:rFonts w:ascii="Times New Roman" w:hAnsi="Times New Roman" w:cs="Times New Roman"/>
          <w:sz w:val="28"/>
          <w:szCs w:val="28"/>
          <w:lang w:val="ru-RU"/>
        </w:rPr>
        <w:t>клеткаларының</w:t>
      </w:r>
      <w:proofErr w:type="spellEnd"/>
      <w:r w:rsidRPr="007F57C8">
        <w:rPr>
          <w:rFonts w:ascii="Times New Roman" w:hAnsi="Times New Roman" w:cs="Times New Roman"/>
          <w:sz w:val="28"/>
          <w:szCs w:val="28"/>
          <w:lang w:val="ru-RU"/>
        </w:rPr>
        <w:t xml:space="preserve"> саны;</w:t>
      </w:r>
    </w:p>
    <w:p w14:paraId="087E61F3" w14:textId="77777777" w:rsidR="00A133AF" w:rsidRPr="007F57C8" w:rsidRDefault="00A133AF" w:rsidP="00EA502D">
      <w:pPr>
        <w:spacing w:after="0" w:line="240" w:lineRule="auto"/>
        <w:ind w:firstLine="567"/>
        <w:jc w:val="both"/>
        <w:rPr>
          <w:rFonts w:ascii="Times New Roman" w:hAnsi="Times New Roman" w:cs="Times New Roman"/>
          <w:sz w:val="28"/>
          <w:szCs w:val="28"/>
          <w:lang w:val="ru-RU"/>
        </w:rPr>
      </w:pPr>
      <w:r w:rsidRPr="007F57C8">
        <w:rPr>
          <w:rFonts w:ascii="Times New Roman" w:hAnsi="Times New Roman" w:cs="Times New Roman"/>
          <w:sz w:val="28"/>
          <w:szCs w:val="28"/>
          <w:lang w:val="ru-RU"/>
        </w:rPr>
        <w:lastRenderedPageBreak/>
        <w:t xml:space="preserve">а – Петри </w:t>
      </w:r>
      <w:proofErr w:type="spellStart"/>
      <w:r w:rsidRPr="007F57C8">
        <w:rPr>
          <w:rFonts w:ascii="Times New Roman" w:hAnsi="Times New Roman" w:cs="Times New Roman"/>
          <w:sz w:val="28"/>
          <w:szCs w:val="28"/>
          <w:lang w:val="ru-RU"/>
        </w:rPr>
        <w:t>табақшасындағы</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микроорганизмдер</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колониясының</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орташа</w:t>
      </w:r>
      <w:proofErr w:type="spellEnd"/>
      <w:r w:rsidRPr="007F57C8">
        <w:rPr>
          <w:rFonts w:ascii="Times New Roman" w:hAnsi="Times New Roman" w:cs="Times New Roman"/>
          <w:sz w:val="28"/>
          <w:szCs w:val="28"/>
          <w:lang w:val="ru-RU"/>
        </w:rPr>
        <w:t xml:space="preserve"> саны;</w:t>
      </w:r>
    </w:p>
    <w:p w14:paraId="73806EC2" w14:textId="77777777" w:rsidR="00A133AF" w:rsidRPr="007F57C8" w:rsidRDefault="00A133AF" w:rsidP="00EA502D">
      <w:pPr>
        <w:spacing w:after="0" w:line="240" w:lineRule="auto"/>
        <w:ind w:firstLine="567"/>
        <w:jc w:val="both"/>
        <w:rPr>
          <w:rFonts w:ascii="Times New Roman" w:hAnsi="Times New Roman" w:cs="Times New Roman"/>
          <w:sz w:val="28"/>
          <w:szCs w:val="28"/>
          <w:lang w:val="ru-RU"/>
        </w:rPr>
      </w:pPr>
      <w:r w:rsidRPr="007F57C8">
        <w:rPr>
          <w:rFonts w:ascii="Times New Roman" w:hAnsi="Times New Roman" w:cs="Times New Roman"/>
          <w:sz w:val="28"/>
          <w:szCs w:val="28"/>
          <w:lang w:val="ru-RU"/>
        </w:rPr>
        <w:t xml:space="preserve">10 – </w:t>
      </w:r>
      <w:proofErr w:type="spellStart"/>
      <w:r w:rsidRPr="007F57C8">
        <w:rPr>
          <w:rFonts w:ascii="Times New Roman" w:hAnsi="Times New Roman" w:cs="Times New Roman"/>
          <w:sz w:val="28"/>
          <w:szCs w:val="28"/>
          <w:lang w:val="ru-RU"/>
        </w:rPr>
        <w:t>сұйылту</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коэффиценті</w:t>
      </w:r>
      <w:proofErr w:type="spellEnd"/>
      <w:r w:rsidRPr="007F57C8">
        <w:rPr>
          <w:rFonts w:ascii="Times New Roman" w:hAnsi="Times New Roman" w:cs="Times New Roman"/>
          <w:sz w:val="28"/>
          <w:szCs w:val="28"/>
          <w:lang w:val="ru-RU"/>
        </w:rPr>
        <w:t>;</w:t>
      </w:r>
    </w:p>
    <w:p w14:paraId="2125ED42" w14:textId="77777777" w:rsidR="00A133AF" w:rsidRPr="007F57C8" w:rsidRDefault="00A133AF" w:rsidP="00EA502D">
      <w:pPr>
        <w:spacing w:after="0" w:line="240" w:lineRule="auto"/>
        <w:ind w:firstLine="567"/>
        <w:jc w:val="both"/>
        <w:rPr>
          <w:rFonts w:ascii="Times New Roman" w:hAnsi="Times New Roman" w:cs="Times New Roman"/>
          <w:sz w:val="28"/>
          <w:szCs w:val="28"/>
          <w:lang w:val="ru-RU"/>
        </w:rPr>
      </w:pPr>
      <w:r w:rsidRPr="007F57C8">
        <w:rPr>
          <w:rFonts w:ascii="Times New Roman" w:hAnsi="Times New Roman" w:cs="Times New Roman"/>
          <w:sz w:val="28"/>
          <w:szCs w:val="28"/>
          <w:lang w:val="ru-RU"/>
        </w:rPr>
        <w:t xml:space="preserve">n – </w:t>
      </w:r>
      <w:proofErr w:type="spellStart"/>
      <w:r w:rsidRPr="007F57C8">
        <w:rPr>
          <w:rFonts w:ascii="Times New Roman" w:hAnsi="Times New Roman" w:cs="Times New Roman"/>
          <w:sz w:val="28"/>
          <w:szCs w:val="28"/>
          <w:lang w:val="ru-RU"/>
        </w:rPr>
        <w:t>егу</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жүргізілген</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сұйылтудың</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реттік</w:t>
      </w:r>
      <w:proofErr w:type="spellEnd"/>
      <w:r w:rsidRPr="007F57C8">
        <w:rPr>
          <w:rFonts w:ascii="Times New Roman" w:hAnsi="Times New Roman" w:cs="Times New Roman"/>
          <w:sz w:val="28"/>
          <w:szCs w:val="28"/>
          <w:lang w:val="ru-RU"/>
        </w:rPr>
        <w:t xml:space="preserve"> саны;</w:t>
      </w:r>
    </w:p>
    <w:p w14:paraId="470BBC4A" w14:textId="77777777" w:rsidR="00A133AF" w:rsidRPr="007F57C8" w:rsidRDefault="00A133AF" w:rsidP="00EA502D">
      <w:pPr>
        <w:spacing w:after="0" w:line="240" w:lineRule="auto"/>
        <w:ind w:firstLine="567"/>
        <w:jc w:val="both"/>
        <w:rPr>
          <w:rFonts w:ascii="Times New Roman" w:hAnsi="Times New Roman" w:cs="Times New Roman"/>
          <w:sz w:val="28"/>
          <w:szCs w:val="28"/>
          <w:lang w:val="ru-RU"/>
        </w:rPr>
      </w:pPr>
      <w:r w:rsidRPr="007F57C8">
        <w:rPr>
          <w:rFonts w:ascii="Times New Roman" w:hAnsi="Times New Roman" w:cs="Times New Roman"/>
          <w:sz w:val="28"/>
          <w:szCs w:val="28"/>
          <w:lang w:val="ru-RU"/>
        </w:rPr>
        <w:t xml:space="preserve">v – </w:t>
      </w:r>
      <w:proofErr w:type="spellStart"/>
      <w:r w:rsidRPr="007F57C8">
        <w:rPr>
          <w:rFonts w:ascii="Times New Roman" w:hAnsi="Times New Roman" w:cs="Times New Roman"/>
          <w:sz w:val="28"/>
          <w:szCs w:val="28"/>
          <w:lang w:val="ru-RU"/>
        </w:rPr>
        <w:t>егуге</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алынған</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суспензияның</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көлемі</w:t>
      </w:r>
      <w:proofErr w:type="spellEnd"/>
      <w:r w:rsidRPr="007F57C8">
        <w:rPr>
          <w:rFonts w:ascii="Times New Roman" w:hAnsi="Times New Roman" w:cs="Times New Roman"/>
          <w:sz w:val="28"/>
          <w:szCs w:val="28"/>
          <w:lang w:val="ru-RU"/>
        </w:rPr>
        <w:t>;</w:t>
      </w:r>
    </w:p>
    <w:p w14:paraId="36A6A20C" w14:textId="77777777" w:rsidR="00B11757" w:rsidRPr="007F57C8" w:rsidRDefault="00B11757" w:rsidP="00EA502D">
      <w:pPr>
        <w:spacing w:after="0" w:line="240" w:lineRule="auto"/>
        <w:ind w:firstLine="567"/>
        <w:jc w:val="both"/>
        <w:rPr>
          <w:rFonts w:ascii="Times New Roman" w:hAnsi="Times New Roman" w:cs="Times New Roman"/>
          <w:sz w:val="28"/>
          <w:szCs w:val="28"/>
          <w:lang w:val="ru-RU"/>
        </w:rPr>
      </w:pPr>
    </w:p>
    <w:p w14:paraId="31A3696C" w14:textId="21E72810" w:rsidR="00B11757" w:rsidRPr="007F57C8" w:rsidRDefault="00B11757" w:rsidP="00EA502D">
      <w:pPr>
        <w:spacing w:after="0" w:line="240" w:lineRule="auto"/>
        <w:jc w:val="center"/>
        <w:rPr>
          <w:rFonts w:ascii="Times New Roman" w:hAnsi="Times New Roman" w:cs="Times New Roman"/>
          <w:sz w:val="28"/>
          <w:szCs w:val="28"/>
          <w:lang w:val="ru-RU"/>
        </w:rPr>
      </w:pPr>
      <w:r w:rsidRPr="007F57C8">
        <w:rPr>
          <w:rFonts w:ascii="Times New Roman" w:hAnsi="Times New Roman" w:cs="Times New Roman"/>
          <w:noProof/>
          <w:sz w:val="28"/>
          <w:szCs w:val="28"/>
          <w:lang w:val="en-US" w:eastAsia="en-US"/>
        </w:rPr>
        <w:drawing>
          <wp:inline distT="0" distB="0" distL="0" distR="0" wp14:anchorId="077F9649" wp14:editId="4E4933CD">
            <wp:extent cx="5449408" cy="3177540"/>
            <wp:effectExtent l="0" t="0" r="0" b="3810"/>
            <wp:docPr id="27" name="Рисунок 27" descr="C:\Users\user\Downloads\WhatsApp Image 2021-12-29 at 08.17.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WhatsApp Image 2021-12-29 at 08.17.50.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06633" cy="3210908"/>
                    </a:xfrm>
                    <a:prstGeom prst="rect">
                      <a:avLst/>
                    </a:prstGeom>
                    <a:noFill/>
                    <a:ln>
                      <a:noFill/>
                    </a:ln>
                  </pic:spPr>
                </pic:pic>
              </a:graphicData>
            </a:graphic>
          </wp:inline>
        </w:drawing>
      </w:r>
    </w:p>
    <w:p w14:paraId="09124F57" w14:textId="7EF3E0E5" w:rsidR="00BD2BC6" w:rsidRPr="007F57C8" w:rsidRDefault="00605E4C" w:rsidP="00EA502D">
      <w:pPr>
        <w:pStyle w:val="a3"/>
        <w:jc w:val="center"/>
        <w:rPr>
          <w:sz w:val="28"/>
          <w:szCs w:val="28"/>
        </w:rPr>
      </w:pPr>
      <w:r w:rsidRPr="007F57C8">
        <w:rPr>
          <w:sz w:val="28"/>
          <w:szCs w:val="28"/>
        </w:rPr>
        <w:t>Сурет 2</w:t>
      </w:r>
      <w:r w:rsidR="00B11757" w:rsidRPr="007F57C8">
        <w:rPr>
          <w:sz w:val="28"/>
          <w:szCs w:val="28"/>
        </w:rPr>
        <w:t xml:space="preserve"> –</w:t>
      </w:r>
      <w:r w:rsidR="00BD2BC6" w:rsidRPr="007F57C8">
        <w:rPr>
          <w:sz w:val="28"/>
          <w:szCs w:val="28"/>
        </w:rPr>
        <w:t xml:space="preserve"> Кох </w:t>
      </w:r>
      <w:r w:rsidR="00BD2BC6" w:rsidRPr="007F57C8">
        <w:rPr>
          <w:sz w:val="28"/>
          <w:szCs w:val="28"/>
          <w:lang w:val="ru-RU"/>
        </w:rPr>
        <w:t>ә</w:t>
      </w:r>
      <w:r w:rsidR="00B11757" w:rsidRPr="007F57C8">
        <w:rPr>
          <w:sz w:val="28"/>
          <w:szCs w:val="28"/>
        </w:rPr>
        <w:t>дісі</w:t>
      </w:r>
    </w:p>
    <w:p w14:paraId="7A9E4527" w14:textId="230F3592" w:rsidR="00491117" w:rsidRPr="007F57C8" w:rsidRDefault="00B33FBF" w:rsidP="00EA502D">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i/>
          <w:sz w:val="28"/>
          <w:szCs w:val="28"/>
        </w:rPr>
        <w:t>МЕМСТ</w:t>
      </w:r>
      <w:r w:rsidR="00491117" w:rsidRPr="007F57C8">
        <w:rPr>
          <w:rFonts w:ascii="Times New Roman" w:hAnsi="Times New Roman" w:cs="Times New Roman"/>
          <w:i/>
          <w:sz w:val="28"/>
          <w:szCs w:val="28"/>
        </w:rPr>
        <w:t xml:space="preserve"> 26670-91 сәйкес микроорганизмдер өсірілді</w:t>
      </w:r>
      <w:r w:rsidR="00491117" w:rsidRPr="007F57C8">
        <w:rPr>
          <w:rFonts w:ascii="Times New Roman" w:hAnsi="Times New Roman" w:cs="Times New Roman"/>
          <w:sz w:val="28"/>
          <w:szCs w:val="28"/>
        </w:rPr>
        <w:t xml:space="preserve"> [207].</w:t>
      </w:r>
      <w:r w:rsidR="0045581A" w:rsidRPr="007F57C8">
        <w:rPr>
          <w:rFonts w:ascii="Times New Roman" w:hAnsi="Times New Roman" w:cs="Times New Roman"/>
          <w:sz w:val="28"/>
          <w:szCs w:val="28"/>
        </w:rPr>
        <w:t xml:space="preserve"> </w:t>
      </w:r>
    </w:p>
    <w:p w14:paraId="0C5454A9" w14:textId="3EA50037" w:rsidR="004F0B42" w:rsidRPr="00E57765" w:rsidRDefault="00D012BF" w:rsidP="00E5776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Бөлініп алынған</w:t>
      </w:r>
      <w:r w:rsidR="00BD2BC6" w:rsidRPr="007F57C8">
        <w:rPr>
          <w:rFonts w:ascii="Times New Roman" w:hAnsi="Times New Roman" w:cs="Times New Roman"/>
          <w:sz w:val="28"/>
          <w:szCs w:val="28"/>
        </w:rPr>
        <w:t xml:space="preserve"> пробиотикалық қасиеттері бар микроорганизмдердің үлгілері 4°C температурада сақталады. Құрылған пробиотикалық штамдардың құрамына сүт </w:t>
      </w:r>
      <w:r w:rsidR="00811327" w:rsidRPr="007F57C8">
        <w:rPr>
          <w:rFonts w:ascii="Times New Roman" w:hAnsi="Times New Roman" w:cs="Times New Roman"/>
          <w:sz w:val="28"/>
          <w:szCs w:val="28"/>
        </w:rPr>
        <w:t>қышқылды</w:t>
      </w:r>
      <w:r w:rsidR="00BD2BC6" w:rsidRPr="007F57C8">
        <w:rPr>
          <w:rFonts w:ascii="Times New Roman" w:hAnsi="Times New Roman" w:cs="Times New Roman"/>
          <w:sz w:val="28"/>
          <w:szCs w:val="28"/>
        </w:rPr>
        <w:t xml:space="preserve"> бактериялары мен ашытқы кіреді. Осылайша, MGYP - агар орталары мен қызғылт Бенгал левомицетин агары ашытқыны, Mrs (Merck) агарын лактобактерияларды, M17 (Merck) агарын сүт </w:t>
      </w:r>
      <w:r w:rsidR="00811327" w:rsidRPr="007F57C8">
        <w:rPr>
          <w:rFonts w:ascii="Times New Roman" w:hAnsi="Times New Roman" w:cs="Times New Roman"/>
          <w:sz w:val="28"/>
          <w:szCs w:val="28"/>
        </w:rPr>
        <w:t>қышқылды</w:t>
      </w:r>
      <w:r w:rsidR="00BD2BC6" w:rsidRPr="007F57C8">
        <w:rPr>
          <w:rFonts w:ascii="Times New Roman" w:hAnsi="Times New Roman" w:cs="Times New Roman"/>
          <w:sz w:val="28"/>
          <w:szCs w:val="28"/>
        </w:rPr>
        <w:t xml:space="preserve"> кокктарын оқшаулау үшін пайдаланады. Ашытқы, сүт кокктары мен сүт </w:t>
      </w:r>
      <w:r w:rsidR="00811327" w:rsidRPr="007F57C8">
        <w:rPr>
          <w:rFonts w:ascii="Times New Roman" w:hAnsi="Times New Roman" w:cs="Times New Roman"/>
          <w:sz w:val="28"/>
          <w:szCs w:val="28"/>
        </w:rPr>
        <w:t>қышқылды</w:t>
      </w:r>
      <w:r w:rsidR="00BD2BC6" w:rsidRPr="007F57C8">
        <w:rPr>
          <w:rFonts w:ascii="Times New Roman" w:hAnsi="Times New Roman" w:cs="Times New Roman"/>
          <w:sz w:val="28"/>
          <w:szCs w:val="28"/>
        </w:rPr>
        <w:t xml:space="preserve"> бактериялары аэробты түрде өндіріледі. MRS және M17 орталарында инкубация 37°C температурада 48 сағат ішінде, ал ашытқы 30°C температурада 2-5 күн ішінде жүзеге асырылады. </w:t>
      </w:r>
      <w:r>
        <w:rPr>
          <w:rFonts w:ascii="Times New Roman" w:hAnsi="Times New Roman" w:cs="Times New Roman"/>
          <w:sz w:val="28"/>
          <w:szCs w:val="28"/>
        </w:rPr>
        <w:t xml:space="preserve">Өсіп шыққан бактерияларды </w:t>
      </w:r>
      <w:r w:rsidR="00BD2BC6" w:rsidRPr="007F57C8">
        <w:rPr>
          <w:rFonts w:ascii="Times New Roman" w:hAnsi="Times New Roman" w:cs="Times New Roman"/>
          <w:sz w:val="28"/>
          <w:szCs w:val="28"/>
        </w:rPr>
        <w:t>бояғаннан кейін (ашытқы үшін қарапайым бояу, бактериялар үшін граммен бояу және каталаза талдауы) тазарту процестері жүргізіледі. Тазартылған колониялар 25% глицерин қосу арқылы және -80 °C температурада сақталады.</w:t>
      </w:r>
    </w:p>
    <w:p w14:paraId="0A070A39" w14:textId="4CB34B21" w:rsidR="00E57765" w:rsidRDefault="004F0B42" w:rsidP="00321530">
      <w:pPr>
        <w:spacing w:after="0" w:line="240" w:lineRule="auto"/>
        <w:ind w:firstLine="567"/>
        <w:jc w:val="both"/>
        <w:rPr>
          <w:rFonts w:ascii="Times New Roman" w:hAnsi="Times New Roman" w:cs="Times New Roman"/>
          <w:bCs/>
          <w:i/>
          <w:iCs/>
          <w:sz w:val="28"/>
          <w:szCs w:val="28"/>
        </w:rPr>
      </w:pPr>
      <w:r w:rsidRPr="007F57C8">
        <w:rPr>
          <w:rFonts w:ascii="Times New Roman" w:hAnsi="Times New Roman" w:cs="Times New Roman"/>
          <w:bCs/>
          <w:i/>
          <w:iCs/>
          <w:sz w:val="28"/>
          <w:szCs w:val="28"/>
        </w:rPr>
        <w:t xml:space="preserve">Қышқыл түзу </w:t>
      </w:r>
      <w:r w:rsidR="00C22A5A">
        <w:rPr>
          <w:rFonts w:ascii="Times New Roman" w:hAnsi="Times New Roman" w:cs="Times New Roman"/>
          <w:bCs/>
          <w:i/>
          <w:iCs/>
          <w:sz w:val="28"/>
          <w:szCs w:val="28"/>
        </w:rPr>
        <w:t>белсенділігін</w:t>
      </w:r>
      <w:r w:rsidRPr="007F57C8">
        <w:rPr>
          <w:rFonts w:ascii="Times New Roman" w:hAnsi="Times New Roman" w:cs="Times New Roman"/>
          <w:bCs/>
          <w:i/>
          <w:iCs/>
          <w:sz w:val="28"/>
          <w:szCs w:val="28"/>
        </w:rPr>
        <w:t xml:space="preserve"> анықтау</w:t>
      </w:r>
      <w:r w:rsidR="00E57765">
        <w:rPr>
          <w:rFonts w:ascii="Times New Roman" w:hAnsi="Times New Roman" w:cs="Times New Roman"/>
          <w:bCs/>
          <w:i/>
          <w:iCs/>
          <w:sz w:val="28"/>
          <w:szCs w:val="28"/>
        </w:rPr>
        <w:t xml:space="preserve"> әдісі</w:t>
      </w:r>
    </w:p>
    <w:p w14:paraId="6DD5A219" w14:textId="41AA1E38" w:rsidR="00321530" w:rsidRPr="007F57C8" w:rsidRDefault="00C22A5A" w:rsidP="00321530">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Қ</w:t>
      </w:r>
      <w:r w:rsidRPr="007F57C8">
        <w:rPr>
          <w:rFonts w:ascii="Times New Roman" w:hAnsi="Times New Roman" w:cs="Times New Roman"/>
          <w:sz w:val="28"/>
          <w:szCs w:val="28"/>
        </w:rPr>
        <w:t xml:space="preserve">ышқыл түзілу </w:t>
      </w:r>
      <w:r>
        <w:rPr>
          <w:rFonts w:ascii="Times New Roman" w:hAnsi="Times New Roman" w:cs="Times New Roman"/>
          <w:sz w:val="28"/>
          <w:szCs w:val="28"/>
        </w:rPr>
        <w:t>белсенділігі</w:t>
      </w:r>
      <w:r w:rsidRPr="007F57C8">
        <w:rPr>
          <w:rFonts w:ascii="Times New Roman" w:hAnsi="Times New Roman" w:cs="Times New Roman"/>
          <w:sz w:val="28"/>
          <w:szCs w:val="28"/>
        </w:rPr>
        <w:t xml:space="preserve"> Тернер әдісімен </w:t>
      </w:r>
      <w:r>
        <w:rPr>
          <w:rFonts w:ascii="Times New Roman" w:hAnsi="Times New Roman" w:cs="Times New Roman"/>
          <w:sz w:val="28"/>
          <w:szCs w:val="28"/>
        </w:rPr>
        <w:t>анықталды.</w:t>
      </w:r>
      <w:r w:rsidRPr="007F57C8">
        <w:rPr>
          <w:rFonts w:ascii="Times New Roman" w:hAnsi="Times New Roman" w:cs="Times New Roman"/>
          <w:sz w:val="28"/>
          <w:szCs w:val="28"/>
        </w:rPr>
        <w:t xml:space="preserve"> </w:t>
      </w:r>
      <w:r w:rsidR="00321530" w:rsidRPr="007F57C8">
        <w:rPr>
          <w:rFonts w:ascii="Times New Roman" w:hAnsi="Times New Roman" w:cs="Times New Roman"/>
          <w:sz w:val="28"/>
          <w:szCs w:val="28"/>
        </w:rPr>
        <w:t xml:space="preserve">Ол үшін 10 мл </w:t>
      </w:r>
      <w:r>
        <w:rPr>
          <w:rFonts w:ascii="Times New Roman" w:hAnsi="Times New Roman" w:cs="Times New Roman"/>
          <w:sz w:val="28"/>
          <w:szCs w:val="28"/>
        </w:rPr>
        <w:t xml:space="preserve">майсыздандырылған </w:t>
      </w:r>
      <w:r w:rsidR="00321530" w:rsidRPr="007F57C8">
        <w:rPr>
          <w:rFonts w:ascii="Times New Roman" w:hAnsi="Times New Roman" w:cs="Times New Roman"/>
          <w:sz w:val="28"/>
          <w:szCs w:val="28"/>
        </w:rPr>
        <w:t xml:space="preserve">сүтке 0,1 мл </w:t>
      </w:r>
      <w:r>
        <w:rPr>
          <w:rFonts w:ascii="Times New Roman" w:hAnsi="Times New Roman" w:cs="Times New Roman"/>
          <w:sz w:val="28"/>
          <w:szCs w:val="28"/>
        </w:rPr>
        <w:t xml:space="preserve">зерттелетін ерітіндіні егіп, </w:t>
      </w:r>
      <w:r w:rsidR="00321530" w:rsidRPr="007F57C8">
        <w:rPr>
          <w:rFonts w:ascii="Times New Roman" w:hAnsi="Times New Roman" w:cs="Times New Roman"/>
          <w:sz w:val="28"/>
          <w:szCs w:val="28"/>
        </w:rPr>
        <w:t xml:space="preserve">37ºС температурада </w:t>
      </w:r>
      <w:r>
        <w:rPr>
          <w:rFonts w:ascii="Times New Roman" w:hAnsi="Times New Roman" w:cs="Times New Roman"/>
          <w:sz w:val="28"/>
          <w:szCs w:val="28"/>
        </w:rPr>
        <w:t>бірнеше</w:t>
      </w:r>
      <w:r w:rsidR="00321530" w:rsidRPr="007F57C8">
        <w:rPr>
          <w:rFonts w:ascii="Times New Roman" w:hAnsi="Times New Roman" w:cs="Times New Roman"/>
          <w:sz w:val="28"/>
          <w:szCs w:val="28"/>
        </w:rPr>
        <w:t xml:space="preserve"> сағатқа </w:t>
      </w:r>
      <w:r>
        <w:rPr>
          <w:rFonts w:ascii="Times New Roman" w:hAnsi="Times New Roman" w:cs="Times New Roman"/>
          <w:sz w:val="28"/>
          <w:szCs w:val="28"/>
        </w:rPr>
        <w:t>культивирледік</w:t>
      </w:r>
      <w:r w:rsidR="00321530" w:rsidRPr="007F57C8">
        <w:rPr>
          <w:rFonts w:ascii="Times New Roman" w:hAnsi="Times New Roman" w:cs="Times New Roman"/>
          <w:sz w:val="28"/>
          <w:szCs w:val="28"/>
        </w:rPr>
        <w:t xml:space="preserve">. </w:t>
      </w:r>
      <w:r w:rsidRPr="00C22A5A">
        <w:rPr>
          <w:rFonts w:ascii="Times New Roman" w:hAnsi="Times New Roman" w:cs="Times New Roman"/>
          <w:sz w:val="28"/>
          <w:szCs w:val="28"/>
        </w:rPr>
        <w:t>6-12 24-48-72 сағат аралығында нәтижесін бақыладық</w:t>
      </w:r>
      <w:r w:rsidR="00321530" w:rsidRPr="007F57C8">
        <w:rPr>
          <w:rFonts w:ascii="Times New Roman" w:hAnsi="Times New Roman" w:cs="Times New Roman"/>
          <w:sz w:val="28"/>
          <w:szCs w:val="28"/>
        </w:rPr>
        <w:t xml:space="preserve">. Ол үшін 1 мкл үлгіге 20 мл тазартылған су қосылады және фенолфталеин индикаторының 1-2 тамшысы тамшылайды. </w:t>
      </w:r>
      <w:r w:rsidR="00D5013C" w:rsidRPr="00D5013C">
        <w:rPr>
          <w:rFonts w:ascii="Times New Roman" w:hAnsi="Times New Roman" w:cs="Times New Roman"/>
          <w:sz w:val="28"/>
          <w:szCs w:val="28"/>
        </w:rPr>
        <w:t>10 мл ерітіндіге 20 мл дистилденген су құйып, 1-2 тамшы фенолфталеин ерітіндісін қостық. 0,1 н NaOH ерітіндісімен ашық-қызғылт түске боялғанша титрледік.</w:t>
      </w:r>
    </w:p>
    <w:p w14:paraId="5A4A852C" w14:textId="06B81254" w:rsidR="004F0B42" w:rsidRPr="0046408A" w:rsidRDefault="004F0B42" w:rsidP="00321530">
      <w:pPr>
        <w:spacing w:after="0" w:line="240" w:lineRule="auto"/>
        <w:ind w:firstLine="567"/>
        <w:jc w:val="center"/>
        <w:rPr>
          <w:rFonts w:ascii="Times New Roman" w:hAnsi="Times New Roman" w:cs="Times New Roman"/>
          <w:bCs/>
          <w:sz w:val="28"/>
          <w:szCs w:val="28"/>
        </w:rPr>
      </w:pPr>
      <w:r w:rsidRPr="0046408A">
        <w:rPr>
          <w:rFonts w:ascii="Times New Roman" w:hAnsi="Times New Roman" w:cs="Times New Roman"/>
          <w:bCs/>
          <w:sz w:val="28"/>
          <w:szCs w:val="28"/>
        </w:rPr>
        <w:lastRenderedPageBreak/>
        <w:t>К = Х * 10                                                                                                                                                                 (</w:t>
      </w:r>
      <w:r w:rsidR="0046408A" w:rsidRPr="00964EDE">
        <w:rPr>
          <w:rFonts w:ascii="Times New Roman" w:hAnsi="Times New Roman" w:cs="Times New Roman"/>
          <w:bCs/>
          <w:sz w:val="28"/>
          <w:szCs w:val="28"/>
        </w:rPr>
        <w:t>2</w:t>
      </w:r>
      <w:r w:rsidRPr="0046408A">
        <w:rPr>
          <w:rFonts w:ascii="Times New Roman" w:hAnsi="Times New Roman" w:cs="Times New Roman"/>
          <w:bCs/>
          <w:sz w:val="28"/>
          <w:szCs w:val="28"/>
        </w:rPr>
        <w:t>)</w:t>
      </w:r>
    </w:p>
    <w:p w14:paraId="77E3D960" w14:textId="77777777" w:rsidR="004F0B42" w:rsidRPr="007F57C8" w:rsidRDefault="004F0B42" w:rsidP="004F0B42">
      <w:pPr>
        <w:spacing w:after="0" w:line="240" w:lineRule="auto"/>
        <w:ind w:firstLine="567"/>
        <w:jc w:val="both"/>
        <w:rPr>
          <w:rFonts w:ascii="Times New Roman" w:hAnsi="Times New Roman" w:cs="Times New Roman"/>
          <w:bCs/>
          <w:sz w:val="28"/>
          <w:szCs w:val="28"/>
          <w:lang w:val="ru-RU"/>
        </w:rPr>
      </w:pPr>
      <w:proofErr w:type="spellStart"/>
      <w:r w:rsidRPr="007F57C8">
        <w:rPr>
          <w:rFonts w:ascii="Times New Roman" w:hAnsi="Times New Roman" w:cs="Times New Roman"/>
          <w:bCs/>
          <w:sz w:val="28"/>
          <w:szCs w:val="28"/>
          <w:lang w:val="ru-RU"/>
        </w:rPr>
        <w:t>Мұндағы</w:t>
      </w:r>
      <w:proofErr w:type="spellEnd"/>
      <w:r w:rsidRPr="007F57C8">
        <w:rPr>
          <w:rFonts w:ascii="Times New Roman" w:hAnsi="Times New Roman" w:cs="Times New Roman"/>
          <w:bCs/>
          <w:sz w:val="28"/>
          <w:szCs w:val="28"/>
          <w:lang w:val="ru-RU"/>
        </w:rPr>
        <w:t>:</w:t>
      </w:r>
    </w:p>
    <w:p w14:paraId="7B172365" w14:textId="77777777" w:rsidR="004F0B42" w:rsidRPr="007F57C8" w:rsidRDefault="004F0B42" w:rsidP="004F0B42">
      <w:pPr>
        <w:spacing w:after="0" w:line="240" w:lineRule="auto"/>
        <w:ind w:firstLine="567"/>
        <w:jc w:val="both"/>
        <w:rPr>
          <w:rFonts w:ascii="Times New Roman" w:hAnsi="Times New Roman" w:cs="Times New Roman"/>
          <w:sz w:val="28"/>
          <w:szCs w:val="28"/>
          <w:lang w:val="ru-RU"/>
        </w:rPr>
      </w:pPr>
      <w:r w:rsidRPr="007F57C8">
        <w:rPr>
          <w:rFonts w:ascii="Times New Roman" w:hAnsi="Times New Roman" w:cs="Times New Roman"/>
          <w:sz w:val="28"/>
          <w:szCs w:val="28"/>
          <w:lang w:val="ru-RU"/>
        </w:rPr>
        <w:t xml:space="preserve">К – </w:t>
      </w:r>
      <w:proofErr w:type="spellStart"/>
      <w:r w:rsidRPr="007F57C8">
        <w:rPr>
          <w:rFonts w:ascii="Times New Roman" w:hAnsi="Times New Roman" w:cs="Times New Roman"/>
          <w:sz w:val="28"/>
          <w:szCs w:val="28"/>
          <w:lang w:val="ru-RU"/>
        </w:rPr>
        <w:t>қышқыл</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түзу</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энергиясы</w:t>
      </w:r>
      <w:proofErr w:type="spellEnd"/>
      <w:r w:rsidRPr="007F57C8">
        <w:rPr>
          <w:rFonts w:ascii="Times New Roman" w:hAnsi="Times New Roman" w:cs="Times New Roman"/>
          <w:sz w:val="28"/>
          <w:szCs w:val="28"/>
          <w:lang w:val="ru-RU"/>
        </w:rPr>
        <w:t>;</w:t>
      </w:r>
    </w:p>
    <w:p w14:paraId="41B5CCB5" w14:textId="77777777" w:rsidR="004F0B42" w:rsidRPr="007F57C8" w:rsidRDefault="004F0B42" w:rsidP="004F0B42">
      <w:pPr>
        <w:spacing w:after="0" w:line="240" w:lineRule="auto"/>
        <w:ind w:firstLine="567"/>
        <w:jc w:val="both"/>
        <w:rPr>
          <w:rFonts w:ascii="Times New Roman" w:hAnsi="Times New Roman" w:cs="Times New Roman"/>
          <w:sz w:val="28"/>
          <w:szCs w:val="28"/>
          <w:lang w:val="ru-RU"/>
        </w:rPr>
      </w:pPr>
      <w:r w:rsidRPr="007F57C8">
        <w:rPr>
          <w:rFonts w:ascii="Times New Roman" w:hAnsi="Times New Roman" w:cs="Times New Roman"/>
          <w:sz w:val="28"/>
          <w:szCs w:val="28"/>
          <w:lang w:val="ru-RU"/>
        </w:rPr>
        <w:t xml:space="preserve">Х – </w:t>
      </w:r>
      <w:proofErr w:type="spellStart"/>
      <w:r w:rsidRPr="007F57C8">
        <w:rPr>
          <w:rFonts w:ascii="Times New Roman" w:hAnsi="Times New Roman" w:cs="Times New Roman"/>
          <w:sz w:val="28"/>
          <w:szCs w:val="28"/>
          <w:lang w:val="ru-RU"/>
        </w:rPr>
        <w:t>титрлеуге</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жұмсалған</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NaОН</w:t>
      </w:r>
      <w:proofErr w:type="spellEnd"/>
      <w:r w:rsidRPr="007F57C8">
        <w:rPr>
          <w:rFonts w:ascii="Times New Roman" w:hAnsi="Times New Roman" w:cs="Times New Roman"/>
          <w:sz w:val="28"/>
          <w:szCs w:val="28"/>
          <w:lang w:val="ru-RU"/>
        </w:rPr>
        <w:t xml:space="preserve"> мл </w:t>
      </w:r>
      <w:proofErr w:type="spellStart"/>
      <w:r w:rsidRPr="007F57C8">
        <w:rPr>
          <w:rFonts w:ascii="Times New Roman" w:hAnsi="Times New Roman" w:cs="Times New Roman"/>
          <w:sz w:val="28"/>
          <w:szCs w:val="28"/>
          <w:lang w:val="ru-RU"/>
        </w:rPr>
        <w:t>мөлшері</w:t>
      </w:r>
      <w:proofErr w:type="spellEnd"/>
      <w:r w:rsidRPr="007F57C8">
        <w:rPr>
          <w:rFonts w:ascii="Times New Roman" w:hAnsi="Times New Roman" w:cs="Times New Roman"/>
          <w:sz w:val="28"/>
          <w:szCs w:val="28"/>
          <w:lang w:val="ru-RU"/>
        </w:rPr>
        <w:t>;</w:t>
      </w:r>
    </w:p>
    <w:p w14:paraId="767B0EB2" w14:textId="77777777" w:rsidR="004F0B42" w:rsidRPr="007F57C8" w:rsidRDefault="004F0B42" w:rsidP="004F0B42">
      <w:pPr>
        <w:spacing w:after="0" w:line="240" w:lineRule="auto"/>
        <w:ind w:firstLine="567"/>
        <w:jc w:val="both"/>
        <w:rPr>
          <w:rFonts w:ascii="Times New Roman" w:hAnsi="Times New Roman" w:cs="Times New Roman"/>
          <w:sz w:val="28"/>
          <w:szCs w:val="28"/>
          <w:lang w:val="ru-RU"/>
        </w:rPr>
      </w:pPr>
      <w:r w:rsidRPr="007F57C8">
        <w:rPr>
          <w:rFonts w:ascii="Times New Roman" w:hAnsi="Times New Roman" w:cs="Times New Roman"/>
          <w:sz w:val="28"/>
          <w:szCs w:val="28"/>
          <w:lang w:val="ru-RU"/>
        </w:rPr>
        <w:t xml:space="preserve">10 – мл – </w:t>
      </w:r>
      <w:proofErr w:type="spellStart"/>
      <w:r w:rsidRPr="007F57C8">
        <w:rPr>
          <w:rFonts w:ascii="Times New Roman" w:hAnsi="Times New Roman" w:cs="Times New Roman"/>
          <w:sz w:val="28"/>
          <w:szCs w:val="28"/>
          <w:lang w:val="ru-RU"/>
        </w:rPr>
        <w:t>ді</w:t>
      </w:r>
      <w:proofErr w:type="spellEnd"/>
      <w:r w:rsidRPr="007F57C8">
        <w:rPr>
          <w:rFonts w:ascii="Times New Roman" w:hAnsi="Times New Roman" w:cs="Times New Roman"/>
          <w:sz w:val="28"/>
          <w:szCs w:val="28"/>
          <w:lang w:val="ru-RU"/>
        </w:rPr>
        <w:t xml:space="preserve"> Тернер </w:t>
      </w:r>
      <w:proofErr w:type="spellStart"/>
      <w:r w:rsidRPr="007F57C8">
        <w:rPr>
          <w:rFonts w:ascii="Times New Roman" w:hAnsi="Times New Roman" w:cs="Times New Roman"/>
          <w:sz w:val="28"/>
          <w:szCs w:val="28"/>
          <w:lang w:val="ru-RU"/>
        </w:rPr>
        <w:t>градусына</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ауыстыру</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коэффициенті</w:t>
      </w:r>
      <w:proofErr w:type="spellEnd"/>
      <w:r w:rsidRPr="007F57C8">
        <w:rPr>
          <w:rFonts w:ascii="Times New Roman" w:hAnsi="Times New Roman" w:cs="Times New Roman"/>
          <w:sz w:val="28"/>
          <w:szCs w:val="28"/>
          <w:lang w:val="ru-RU"/>
        </w:rPr>
        <w:t>.</w:t>
      </w:r>
    </w:p>
    <w:p w14:paraId="087FF60A" w14:textId="77777777" w:rsidR="004F0B42" w:rsidRPr="007F57C8" w:rsidRDefault="004F0B42" w:rsidP="00320384">
      <w:pPr>
        <w:spacing w:after="0" w:line="240" w:lineRule="auto"/>
        <w:jc w:val="both"/>
        <w:rPr>
          <w:rFonts w:ascii="Times New Roman" w:hAnsi="Times New Roman" w:cs="Times New Roman"/>
          <w:sz w:val="28"/>
          <w:szCs w:val="28"/>
        </w:rPr>
      </w:pPr>
    </w:p>
    <w:p w14:paraId="133CF4E1" w14:textId="77777777" w:rsidR="00E57765" w:rsidRDefault="00815741" w:rsidP="00EA502D">
      <w:pPr>
        <w:spacing w:after="0" w:line="240" w:lineRule="auto"/>
        <w:ind w:firstLine="567"/>
        <w:jc w:val="both"/>
        <w:rPr>
          <w:rFonts w:ascii="Times New Roman" w:hAnsi="Times New Roman" w:cs="Times New Roman"/>
          <w:i/>
          <w:sz w:val="28"/>
          <w:szCs w:val="28"/>
        </w:rPr>
      </w:pPr>
      <w:r w:rsidRPr="007F57C8">
        <w:rPr>
          <w:rFonts w:ascii="Times New Roman" w:hAnsi="Times New Roman" w:cs="Times New Roman"/>
          <w:i/>
          <w:sz w:val="28"/>
          <w:szCs w:val="28"/>
        </w:rPr>
        <w:t>Антибиотиктерге сезімталдық</w:t>
      </w:r>
      <w:r w:rsidR="00E57765">
        <w:rPr>
          <w:rFonts w:ascii="Times New Roman" w:hAnsi="Times New Roman" w:cs="Times New Roman"/>
          <w:i/>
          <w:sz w:val="28"/>
          <w:szCs w:val="28"/>
        </w:rPr>
        <w:t xml:space="preserve"> қасиетін зерттеу әдісі</w:t>
      </w:r>
    </w:p>
    <w:p w14:paraId="39BEFCA7" w14:textId="793A98F1" w:rsidR="0021359D" w:rsidRPr="007F57C8" w:rsidRDefault="00815741" w:rsidP="00E57765">
      <w:pPr>
        <w:spacing w:after="0" w:line="240" w:lineRule="auto"/>
        <w:ind w:firstLine="567"/>
        <w:jc w:val="both"/>
        <w:rPr>
          <w:rFonts w:ascii="Times New Roman" w:hAnsi="Times New Roman" w:cs="Times New Roman"/>
          <w:iCs/>
          <w:sz w:val="28"/>
          <w:szCs w:val="28"/>
        </w:rPr>
      </w:pPr>
      <w:r w:rsidRPr="007F57C8">
        <w:rPr>
          <w:rFonts w:ascii="Times New Roman" w:hAnsi="Times New Roman" w:cs="Times New Roman"/>
          <w:i/>
          <w:sz w:val="28"/>
          <w:szCs w:val="28"/>
        </w:rPr>
        <w:t xml:space="preserve"> </w:t>
      </w:r>
      <w:r w:rsidR="00E57765">
        <w:rPr>
          <w:rFonts w:ascii="Times New Roman" w:hAnsi="Times New Roman" w:cs="Times New Roman"/>
          <w:iCs/>
          <w:sz w:val="28"/>
          <w:szCs w:val="28"/>
        </w:rPr>
        <w:t>А</w:t>
      </w:r>
      <w:r w:rsidRPr="007F57C8">
        <w:rPr>
          <w:rFonts w:ascii="Times New Roman" w:hAnsi="Times New Roman" w:cs="Times New Roman"/>
          <w:iCs/>
          <w:sz w:val="28"/>
          <w:szCs w:val="28"/>
        </w:rPr>
        <w:t xml:space="preserve">нтибиотиктерді таңдау сүт қышқылды бактерияларының табиғи төзімділігіне, сондай-ақ бактерияға қарсы препараттардың әртүрлі әсер ету механизмдеріне негізделген. Штамдардың антибиотиктерге сезімталдығын анықтау үшін амфениколдар – левомицин (30 мкг), поликетид – тетрациклин (30 мкг), аминогликозидті антибиотиктер – стрептомицин (30 мкг) және неомицин (30 мкг), макролид – эритромицин (15 мкг) стандартты ерітінділерімен сіңдірілген стандартты дискілер қолданылды. Сүт агары сүт </w:t>
      </w:r>
      <w:r w:rsidR="002F09FC" w:rsidRPr="007F57C8">
        <w:rPr>
          <w:rFonts w:ascii="Times New Roman" w:hAnsi="Times New Roman" w:cs="Times New Roman"/>
          <w:iCs/>
          <w:sz w:val="28"/>
          <w:szCs w:val="28"/>
        </w:rPr>
        <w:t>қышқылды</w:t>
      </w:r>
      <w:r w:rsidRPr="007F57C8">
        <w:rPr>
          <w:rFonts w:ascii="Times New Roman" w:hAnsi="Times New Roman" w:cs="Times New Roman"/>
          <w:iCs/>
          <w:sz w:val="28"/>
          <w:szCs w:val="28"/>
        </w:rPr>
        <w:t xml:space="preserve"> бактерияларының өсу ортасы болды. Тәжірибелерде оңтайлы температурада өсірілген бір күндік культуралар бір Петри табақшасына 0,1 мл суспензия есебінен 1 миллиард/мл жасушалық суспензия түрінде пайдаланылды. Тексерілген штаммдардың өсінділері бар </w:t>
      </w:r>
      <w:r w:rsidR="00D012BF">
        <w:rPr>
          <w:rFonts w:ascii="Times New Roman" w:hAnsi="Times New Roman" w:cs="Times New Roman"/>
          <w:iCs/>
          <w:sz w:val="28"/>
          <w:szCs w:val="28"/>
        </w:rPr>
        <w:t>Петри табақшаларына</w:t>
      </w:r>
      <w:r w:rsidRPr="007F57C8">
        <w:rPr>
          <w:rFonts w:ascii="Times New Roman" w:hAnsi="Times New Roman" w:cs="Times New Roman"/>
          <w:iCs/>
          <w:sz w:val="28"/>
          <w:szCs w:val="28"/>
        </w:rPr>
        <w:t xml:space="preserve"> себкеннен кейін, антибиотикке малынған дискілер</w:t>
      </w:r>
      <w:r w:rsidR="00D012BF">
        <w:rPr>
          <w:rFonts w:ascii="Times New Roman" w:hAnsi="Times New Roman" w:cs="Times New Roman"/>
          <w:iCs/>
          <w:sz w:val="28"/>
          <w:szCs w:val="28"/>
        </w:rPr>
        <w:t>ді</w:t>
      </w:r>
      <w:r w:rsidRPr="007F57C8">
        <w:rPr>
          <w:rFonts w:ascii="Times New Roman" w:hAnsi="Times New Roman" w:cs="Times New Roman"/>
          <w:iCs/>
          <w:sz w:val="28"/>
          <w:szCs w:val="28"/>
        </w:rPr>
        <w:t xml:space="preserve"> өсіп келе жатқан ортаның бетіне орналастыр</w:t>
      </w:r>
      <w:r w:rsidR="00D012BF">
        <w:rPr>
          <w:rFonts w:ascii="Times New Roman" w:hAnsi="Times New Roman" w:cs="Times New Roman"/>
          <w:iCs/>
          <w:sz w:val="28"/>
          <w:szCs w:val="28"/>
        </w:rPr>
        <w:t>амыз</w:t>
      </w:r>
      <w:r w:rsidRPr="007F57C8">
        <w:rPr>
          <w:rFonts w:ascii="Times New Roman" w:hAnsi="Times New Roman" w:cs="Times New Roman"/>
          <w:iCs/>
          <w:sz w:val="28"/>
          <w:szCs w:val="28"/>
        </w:rPr>
        <w:t xml:space="preserve">. Өсіру 37°C температурада 72 сағат бойы жүргізілді. </w:t>
      </w:r>
      <w:r w:rsidR="00D012BF">
        <w:rPr>
          <w:rFonts w:ascii="Times New Roman" w:hAnsi="Times New Roman" w:cs="Times New Roman"/>
          <w:iCs/>
          <w:sz w:val="28"/>
          <w:szCs w:val="28"/>
        </w:rPr>
        <w:t>С</w:t>
      </w:r>
      <w:r w:rsidRPr="007F57C8">
        <w:rPr>
          <w:rFonts w:ascii="Times New Roman" w:hAnsi="Times New Roman" w:cs="Times New Roman"/>
          <w:iCs/>
          <w:sz w:val="28"/>
          <w:szCs w:val="28"/>
        </w:rPr>
        <w:t xml:space="preserve">үт </w:t>
      </w:r>
      <w:r w:rsidR="002F09FC" w:rsidRPr="007F57C8">
        <w:rPr>
          <w:rFonts w:ascii="Times New Roman" w:hAnsi="Times New Roman" w:cs="Times New Roman"/>
          <w:iCs/>
          <w:sz w:val="28"/>
          <w:szCs w:val="28"/>
        </w:rPr>
        <w:t>қышқылды</w:t>
      </w:r>
      <w:r w:rsidRPr="007F57C8">
        <w:rPr>
          <w:rFonts w:ascii="Times New Roman" w:hAnsi="Times New Roman" w:cs="Times New Roman"/>
          <w:iCs/>
          <w:sz w:val="28"/>
          <w:szCs w:val="28"/>
        </w:rPr>
        <w:t xml:space="preserve"> бактерияларының антибиотиктерге сезімталдығы өсуді тежеу аймағының диаметрін өлшеу арқылы анықталды. </w:t>
      </w:r>
    </w:p>
    <w:p w14:paraId="29360294" w14:textId="77777777" w:rsidR="00206A04" w:rsidRDefault="00206A04" w:rsidP="00EA502D">
      <w:pPr>
        <w:spacing w:after="0" w:line="240" w:lineRule="auto"/>
        <w:ind w:firstLine="567"/>
        <w:jc w:val="both"/>
        <w:rPr>
          <w:rFonts w:ascii="Times New Roman" w:hAnsi="Times New Roman" w:cs="Times New Roman"/>
          <w:i/>
          <w:sz w:val="28"/>
          <w:szCs w:val="28"/>
        </w:rPr>
      </w:pPr>
    </w:p>
    <w:p w14:paraId="3015C21F" w14:textId="73FC181D" w:rsidR="00E57765" w:rsidRDefault="00815741" w:rsidP="00EA502D">
      <w:pPr>
        <w:spacing w:after="0" w:line="240" w:lineRule="auto"/>
        <w:ind w:firstLine="567"/>
        <w:jc w:val="both"/>
        <w:rPr>
          <w:rFonts w:ascii="Times New Roman" w:hAnsi="Times New Roman" w:cs="Times New Roman"/>
          <w:iCs/>
          <w:sz w:val="28"/>
          <w:szCs w:val="28"/>
        </w:rPr>
      </w:pPr>
      <w:r w:rsidRPr="00E57765">
        <w:rPr>
          <w:rFonts w:ascii="Times New Roman" w:hAnsi="Times New Roman" w:cs="Times New Roman"/>
          <w:i/>
          <w:sz w:val="28"/>
          <w:szCs w:val="28"/>
        </w:rPr>
        <w:t>Бактериялардың антагонистік белсенділігін анықтау</w:t>
      </w:r>
      <w:r w:rsidR="00E57765">
        <w:rPr>
          <w:rFonts w:ascii="Times New Roman" w:hAnsi="Times New Roman" w:cs="Times New Roman"/>
          <w:iCs/>
          <w:sz w:val="28"/>
          <w:szCs w:val="28"/>
        </w:rPr>
        <w:t xml:space="preserve"> </w:t>
      </w:r>
      <w:r w:rsidR="00E57765" w:rsidRPr="00E57765">
        <w:rPr>
          <w:rFonts w:ascii="Times New Roman" w:hAnsi="Times New Roman" w:cs="Times New Roman"/>
          <w:i/>
          <w:sz w:val="28"/>
          <w:szCs w:val="28"/>
        </w:rPr>
        <w:t>әдісі</w:t>
      </w:r>
      <w:r w:rsidRPr="00E57765">
        <w:rPr>
          <w:rFonts w:ascii="Times New Roman" w:hAnsi="Times New Roman" w:cs="Times New Roman"/>
          <w:i/>
          <w:sz w:val="28"/>
          <w:szCs w:val="28"/>
        </w:rPr>
        <w:t xml:space="preserve"> </w:t>
      </w:r>
      <w:r w:rsidR="00E57765">
        <w:rPr>
          <w:rFonts w:ascii="Times New Roman" w:hAnsi="Times New Roman" w:cs="Times New Roman"/>
          <w:iCs/>
          <w:sz w:val="28"/>
          <w:szCs w:val="28"/>
        </w:rPr>
        <w:t>(</w:t>
      </w:r>
      <w:r w:rsidRPr="007F57C8">
        <w:rPr>
          <w:rFonts w:ascii="Times New Roman" w:hAnsi="Times New Roman" w:cs="Times New Roman"/>
          <w:iCs/>
          <w:sz w:val="28"/>
          <w:szCs w:val="28"/>
        </w:rPr>
        <w:t>диффузия әдісі</w:t>
      </w:r>
      <w:r w:rsidR="00E57765">
        <w:rPr>
          <w:rFonts w:ascii="Times New Roman" w:hAnsi="Times New Roman" w:cs="Times New Roman"/>
          <w:iCs/>
          <w:sz w:val="28"/>
          <w:szCs w:val="28"/>
        </w:rPr>
        <w:t>)</w:t>
      </w:r>
      <w:r w:rsidRPr="007F57C8">
        <w:rPr>
          <w:rFonts w:ascii="Times New Roman" w:hAnsi="Times New Roman" w:cs="Times New Roman"/>
          <w:iCs/>
          <w:sz w:val="28"/>
          <w:szCs w:val="28"/>
        </w:rPr>
        <w:t xml:space="preserve"> </w:t>
      </w:r>
    </w:p>
    <w:p w14:paraId="5D3465DB" w14:textId="53E6C0F1" w:rsidR="00815741" w:rsidRPr="007F57C8" w:rsidRDefault="00E57765" w:rsidP="00EA502D">
      <w:pPr>
        <w:spacing w:after="0" w:line="240" w:lineRule="auto"/>
        <w:ind w:firstLine="567"/>
        <w:jc w:val="both"/>
        <w:rPr>
          <w:rFonts w:ascii="Times New Roman" w:hAnsi="Times New Roman" w:cs="Times New Roman"/>
          <w:iCs/>
          <w:sz w:val="28"/>
          <w:szCs w:val="28"/>
        </w:rPr>
      </w:pPr>
      <w:r w:rsidRPr="00E57765">
        <w:rPr>
          <w:rStyle w:val="a4"/>
          <w:rFonts w:ascii="Times New Roman" w:eastAsia="Times New Roman" w:hAnsi="Times New Roman" w:cs="Times New Roman"/>
          <w:b w:val="0"/>
          <w:i/>
          <w:sz w:val="28"/>
          <w:szCs w:val="28"/>
          <w:lang w:eastAsia="ru-RU"/>
        </w:rPr>
        <w:t>Enterococcus faecalis, Aeromonas spp, Staphylococcus aureus, Escherichia coli (E.coli)</w:t>
      </w:r>
      <w:r>
        <w:rPr>
          <w:rFonts w:ascii="Times New Roman" w:hAnsi="Times New Roman" w:cs="Times New Roman"/>
          <w:i/>
          <w:sz w:val="28"/>
          <w:szCs w:val="28"/>
        </w:rPr>
        <w:t xml:space="preserve"> </w:t>
      </w:r>
      <w:r w:rsidR="00815741" w:rsidRPr="007F57C8">
        <w:rPr>
          <w:rFonts w:ascii="Times New Roman" w:hAnsi="Times New Roman" w:cs="Times New Roman"/>
          <w:iCs/>
          <w:sz w:val="28"/>
          <w:szCs w:val="28"/>
        </w:rPr>
        <w:t xml:space="preserve">дақылдары </w:t>
      </w:r>
      <w:r w:rsidR="00206A04">
        <w:rPr>
          <w:rFonts w:ascii="Times New Roman" w:hAnsi="Times New Roman" w:cs="Times New Roman"/>
          <w:iCs/>
          <w:sz w:val="28"/>
          <w:szCs w:val="28"/>
        </w:rPr>
        <w:t>тест</w:t>
      </w:r>
      <w:r w:rsidR="00815741" w:rsidRPr="007F57C8">
        <w:rPr>
          <w:rFonts w:ascii="Times New Roman" w:hAnsi="Times New Roman" w:cs="Times New Roman"/>
          <w:iCs/>
          <w:sz w:val="28"/>
          <w:szCs w:val="28"/>
        </w:rPr>
        <w:t xml:space="preserve"> бактериялар</w:t>
      </w:r>
      <w:r w:rsidR="00206A04">
        <w:rPr>
          <w:rFonts w:ascii="Times New Roman" w:hAnsi="Times New Roman" w:cs="Times New Roman"/>
          <w:iCs/>
          <w:sz w:val="28"/>
          <w:szCs w:val="28"/>
        </w:rPr>
        <w:t>ы</w:t>
      </w:r>
      <w:r w:rsidR="00815741" w:rsidRPr="007F57C8">
        <w:rPr>
          <w:rFonts w:ascii="Times New Roman" w:hAnsi="Times New Roman" w:cs="Times New Roman"/>
          <w:iCs/>
          <w:sz w:val="28"/>
          <w:szCs w:val="28"/>
        </w:rPr>
        <w:t xml:space="preserve"> </w:t>
      </w:r>
      <w:r w:rsidR="00D012BF">
        <w:rPr>
          <w:rFonts w:ascii="Times New Roman" w:hAnsi="Times New Roman" w:cs="Times New Roman"/>
          <w:iCs/>
          <w:sz w:val="28"/>
          <w:szCs w:val="28"/>
        </w:rPr>
        <w:t>ретінде қолданылды</w:t>
      </w:r>
      <w:r w:rsidR="00815741" w:rsidRPr="007F57C8">
        <w:rPr>
          <w:rFonts w:ascii="Times New Roman" w:hAnsi="Times New Roman" w:cs="Times New Roman"/>
          <w:iCs/>
          <w:sz w:val="28"/>
          <w:szCs w:val="28"/>
        </w:rPr>
        <w:t xml:space="preserve">. Сынақ дақылдары әр түр үшін оңтайлы құрамы бар қоректік ортада өсірілді: агар сусласы 1:1 қатынасында МПА-мен араластырылды. Еріген және салқындатылған ортаға 0,1 мл суспензия қосылып, араластырылып, Петри табақтарына құйылды. Өсіру ортасының қабатында диаметрі 10 мм тесіктер кесіліп, оларға зерттелетін сүт </w:t>
      </w:r>
      <w:r w:rsidR="002F09FC" w:rsidRPr="007F57C8">
        <w:rPr>
          <w:rFonts w:ascii="Times New Roman" w:hAnsi="Times New Roman" w:cs="Times New Roman"/>
          <w:iCs/>
          <w:sz w:val="28"/>
          <w:szCs w:val="28"/>
        </w:rPr>
        <w:t>қышқылды</w:t>
      </w:r>
      <w:r w:rsidR="00815741" w:rsidRPr="007F57C8">
        <w:rPr>
          <w:rFonts w:ascii="Times New Roman" w:hAnsi="Times New Roman" w:cs="Times New Roman"/>
          <w:iCs/>
          <w:sz w:val="28"/>
          <w:szCs w:val="28"/>
        </w:rPr>
        <w:t xml:space="preserve"> бактерияларының күнделікті дақылдарының сұйық суспензиясы қосылып, термостатқа 37°C температурада 24 сағатқа орналастырылды. 24 сағаттан кейін сыналған </w:t>
      </w:r>
      <w:r w:rsidR="0021359D" w:rsidRPr="007F57C8">
        <w:rPr>
          <w:rFonts w:ascii="Times New Roman" w:hAnsi="Times New Roman" w:cs="Times New Roman"/>
          <w:iCs/>
          <w:sz w:val="28"/>
          <w:szCs w:val="28"/>
        </w:rPr>
        <w:t>өсінділердің</w:t>
      </w:r>
      <w:r w:rsidR="00815741" w:rsidRPr="007F57C8">
        <w:rPr>
          <w:rFonts w:ascii="Times New Roman" w:hAnsi="Times New Roman" w:cs="Times New Roman"/>
          <w:iCs/>
          <w:sz w:val="28"/>
          <w:szCs w:val="28"/>
        </w:rPr>
        <w:t xml:space="preserve"> өсуін тежейтін аймақтар сүт </w:t>
      </w:r>
      <w:r w:rsidR="002F09FC" w:rsidRPr="007F57C8">
        <w:rPr>
          <w:rFonts w:ascii="Times New Roman" w:hAnsi="Times New Roman" w:cs="Times New Roman"/>
          <w:iCs/>
          <w:sz w:val="28"/>
          <w:szCs w:val="28"/>
        </w:rPr>
        <w:t>қышқылды</w:t>
      </w:r>
      <w:r w:rsidR="00815741" w:rsidRPr="007F57C8">
        <w:rPr>
          <w:rFonts w:ascii="Times New Roman" w:hAnsi="Times New Roman" w:cs="Times New Roman"/>
          <w:iCs/>
          <w:sz w:val="28"/>
          <w:szCs w:val="28"/>
        </w:rPr>
        <w:t xml:space="preserve"> бактерияларымен өлшенді. Әрі қарай зерттеу үшін кең басу аймақтары бар тиісті көрсеткіштердің максималды саны бойынша ең күшті антагонистік қасиеттерді көрсететін штамдар таңдалды</w:t>
      </w:r>
      <w:r w:rsidR="0021359D" w:rsidRPr="007F57C8">
        <w:rPr>
          <w:rFonts w:ascii="Times New Roman" w:hAnsi="Times New Roman" w:cs="Times New Roman"/>
          <w:iCs/>
          <w:sz w:val="28"/>
          <w:szCs w:val="28"/>
        </w:rPr>
        <w:t xml:space="preserve"> [209].</w:t>
      </w:r>
    </w:p>
    <w:p w14:paraId="1AD14C18" w14:textId="77777777" w:rsidR="00EB4B96" w:rsidRDefault="00EB4B96" w:rsidP="00D012BF">
      <w:pPr>
        <w:spacing w:after="0" w:line="240" w:lineRule="auto"/>
        <w:jc w:val="both"/>
        <w:rPr>
          <w:rFonts w:ascii="Times New Roman" w:hAnsi="Times New Roman" w:cs="Times New Roman"/>
          <w:b/>
          <w:sz w:val="28"/>
          <w:szCs w:val="28"/>
        </w:rPr>
      </w:pPr>
    </w:p>
    <w:p w14:paraId="49FAF52E" w14:textId="0368F46D" w:rsidR="0049389D" w:rsidRPr="007F57C8" w:rsidRDefault="005F03E2" w:rsidP="00EA502D">
      <w:pPr>
        <w:spacing w:after="0" w:line="240" w:lineRule="auto"/>
        <w:ind w:firstLine="567"/>
        <w:jc w:val="both"/>
        <w:rPr>
          <w:rFonts w:ascii="Times New Roman" w:hAnsi="Times New Roman" w:cs="Times New Roman"/>
          <w:b/>
          <w:sz w:val="28"/>
          <w:szCs w:val="28"/>
        </w:rPr>
      </w:pPr>
      <w:r w:rsidRPr="007F57C8">
        <w:rPr>
          <w:rFonts w:ascii="Times New Roman" w:hAnsi="Times New Roman" w:cs="Times New Roman"/>
          <w:b/>
          <w:sz w:val="28"/>
          <w:szCs w:val="28"/>
        </w:rPr>
        <w:t>2.</w:t>
      </w:r>
      <w:r w:rsidR="00F27CA9">
        <w:rPr>
          <w:rFonts w:ascii="Times New Roman" w:hAnsi="Times New Roman" w:cs="Times New Roman"/>
          <w:b/>
          <w:sz w:val="28"/>
          <w:szCs w:val="28"/>
        </w:rPr>
        <w:t>3</w:t>
      </w:r>
      <w:r w:rsidRPr="007F57C8">
        <w:rPr>
          <w:rFonts w:ascii="Times New Roman" w:hAnsi="Times New Roman" w:cs="Times New Roman"/>
          <w:b/>
          <w:sz w:val="28"/>
          <w:szCs w:val="28"/>
        </w:rPr>
        <w:t>.</w:t>
      </w:r>
      <w:r w:rsidR="00360594">
        <w:rPr>
          <w:rFonts w:ascii="Times New Roman" w:hAnsi="Times New Roman" w:cs="Times New Roman"/>
          <w:b/>
          <w:sz w:val="28"/>
          <w:szCs w:val="28"/>
        </w:rPr>
        <w:t>2</w:t>
      </w:r>
      <w:r w:rsidR="0049389D" w:rsidRPr="007F57C8">
        <w:rPr>
          <w:rFonts w:ascii="Times New Roman" w:hAnsi="Times New Roman" w:cs="Times New Roman"/>
          <w:b/>
          <w:sz w:val="28"/>
          <w:szCs w:val="28"/>
        </w:rPr>
        <w:t xml:space="preserve"> </w:t>
      </w:r>
      <w:r w:rsidR="00E57765">
        <w:rPr>
          <w:rFonts w:ascii="Times New Roman" w:hAnsi="Times New Roman" w:cs="Times New Roman"/>
          <w:b/>
          <w:sz w:val="28"/>
          <w:szCs w:val="28"/>
        </w:rPr>
        <w:t>Сүт қышқылды бактерия</w:t>
      </w:r>
      <w:r w:rsidR="004F5B85">
        <w:rPr>
          <w:rFonts w:ascii="Times New Roman" w:hAnsi="Times New Roman" w:cs="Times New Roman"/>
          <w:b/>
          <w:sz w:val="28"/>
          <w:szCs w:val="28"/>
        </w:rPr>
        <w:t>ын</w:t>
      </w:r>
      <w:r w:rsidR="0049389D" w:rsidRPr="007F57C8">
        <w:rPr>
          <w:rFonts w:ascii="Times New Roman" w:hAnsi="Times New Roman" w:cs="Times New Roman"/>
          <w:b/>
          <w:sz w:val="28"/>
          <w:szCs w:val="28"/>
        </w:rPr>
        <w:t xml:space="preserve"> молекулалық-генетикалық әдісі</w:t>
      </w:r>
      <w:r w:rsidR="004F5B85">
        <w:rPr>
          <w:rFonts w:ascii="Times New Roman" w:hAnsi="Times New Roman" w:cs="Times New Roman"/>
          <w:b/>
          <w:sz w:val="28"/>
          <w:szCs w:val="28"/>
        </w:rPr>
        <w:t xml:space="preserve"> арқылы идентификациялау</w:t>
      </w:r>
    </w:p>
    <w:p w14:paraId="370DDD3C" w14:textId="2B33D93A" w:rsidR="0049389D" w:rsidRPr="007F57C8" w:rsidRDefault="0049389D" w:rsidP="00EA502D">
      <w:pPr>
        <w:spacing w:after="0" w:line="240" w:lineRule="auto"/>
        <w:ind w:firstLine="567"/>
        <w:jc w:val="both"/>
        <w:rPr>
          <w:rFonts w:ascii="Times New Roman" w:hAnsi="Times New Roman" w:cs="Times New Roman"/>
          <w:sz w:val="28"/>
          <w:szCs w:val="28"/>
        </w:rPr>
      </w:pPr>
    </w:p>
    <w:p w14:paraId="13F63B95" w14:textId="05E5D24C" w:rsidR="00F12981" w:rsidRPr="007F57C8" w:rsidRDefault="00F12981" w:rsidP="00F12981">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Ферментативті штамдардың таксономиялық сипаттамасы үшін секвенирлеу және биоинформатика жүргізілді</w:t>
      </w:r>
      <w:r w:rsidR="00392208">
        <w:rPr>
          <w:rFonts w:ascii="Times New Roman" w:hAnsi="Times New Roman" w:cs="Times New Roman"/>
          <w:sz w:val="28"/>
          <w:szCs w:val="28"/>
        </w:rPr>
        <w:t xml:space="preserve"> </w:t>
      </w:r>
      <w:r w:rsidRPr="007F57C8">
        <w:rPr>
          <w:rFonts w:ascii="Times New Roman" w:hAnsi="Times New Roman" w:cs="Times New Roman"/>
          <w:sz w:val="28"/>
          <w:szCs w:val="28"/>
        </w:rPr>
        <w:t>(концентрацияднқ) оқшауланған және тазартылған ДНҚ.</w:t>
      </w:r>
    </w:p>
    <w:p w14:paraId="5DE5F24A" w14:textId="224568D2" w:rsidR="00641D50" w:rsidRPr="007F57C8" w:rsidRDefault="00F12981" w:rsidP="00F12981">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lastRenderedPageBreak/>
        <w:t>Геномдық</w:t>
      </w:r>
      <w:r w:rsidR="00D012BF">
        <w:rPr>
          <w:rFonts w:ascii="Times New Roman" w:hAnsi="Times New Roman" w:cs="Times New Roman"/>
          <w:sz w:val="28"/>
          <w:szCs w:val="28"/>
        </w:rPr>
        <w:t xml:space="preserve"> </w:t>
      </w:r>
      <w:r w:rsidR="00D012BF" w:rsidRPr="007F57C8">
        <w:rPr>
          <w:rFonts w:ascii="Times New Roman" w:hAnsi="Times New Roman" w:cs="Times New Roman"/>
          <w:sz w:val="28"/>
          <w:szCs w:val="28"/>
        </w:rPr>
        <w:t xml:space="preserve">ДНҚ </w:t>
      </w:r>
      <w:r w:rsidRPr="007F57C8">
        <w:rPr>
          <w:rFonts w:ascii="Times New Roman" w:hAnsi="Times New Roman" w:cs="Times New Roman"/>
          <w:sz w:val="28"/>
          <w:szCs w:val="28"/>
        </w:rPr>
        <w:t xml:space="preserve">өндірушінің хаттамасына сәйкес </w:t>
      </w:r>
      <w:r w:rsidR="008A6B27" w:rsidRPr="008A6B27">
        <w:rPr>
          <w:rFonts w:ascii="Times New Roman" w:hAnsi="Times New Roman" w:cs="Times New Roman"/>
          <w:sz w:val="28"/>
          <w:szCs w:val="28"/>
        </w:rPr>
        <w:t>XTerminator Purification Kit</w:t>
      </w:r>
      <w:r w:rsidR="004C180B">
        <w:rPr>
          <w:rFonts w:ascii="Times New Roman" w:hAnsi="Times New Roman" w:cs="Times New Roman"/>
          <w:sz w:val="28"/>
          <w:szCs w:val="28"/>
        </w:rPr>
        <w:t xml:space="preserve"> </w:t>
      </w:r>
      <w:r w:rsidRPr="007F57C8">
        <w:rPr>
          <w:rFonts w:ascii="Times New Roman" w:hAnsi="Times New Roman" w:cs="Times New Roman"/>
          <w:sz w:val="28"/>
          <w:szCs w:val="28"/>
        </w:rPr>
        <w:t>көмегімен күндізгі бактериялық дақылдардан оқшауланған. Үлгілердегі ДНҚ концентрациясы QubitTM dsdna HS Assay Kit</w:t>
      </w:r>
      <w:r w:rsidR="004C180B">
        <w:rPr>
          <w:rFonts w:ascii="Times New Roman" w:hAnsi="Times New Roman" w:cs="Times New Roman"/>
          <w:sz w:val="28"/>
          <w:szCs w:val="28"/>
        </w:rPr>
        <w:t xml:space="preserve"> </w:t>
      </w:r>
      <w:r w:rsidRPr="007F57C8">
        <w:rPr>
          <w:rFonts w:ascii="Times New Roman" w:hAnsi="Times New Roman" w:cs="Times New Roman"/>
          <w:sz w:val="28"/>
          <w:szCs w:val="28"/>
        </w:rPr>
        <w:t>(life Technologies, Орегон, АҚШ) көмегімен Qubit 2.0 флуорометрімен өлшенді.</w:t>
      </w:r>
    </w:p>
    <w:p w14:paraId="33364E45" w14:textId="77777777" w:rsidR="00F12981" w:rsidRPr="007F57C8" w:rsidRDefault="00F12981" w:rsidP="00641D50">
      <w:pPr>
        <w:spacing w:after="0" w:line="240" w:lineRule="auto"/>
        <w:jc w:val="both"/>
        <w:rPr>
          <w:rFonts w:ascii="Times New Roman" w:hAnsi="Times New Roman" w:cs="Times New Roman"/>
          <w:sz w:val="28"/>
          <w:szCs w:val="28"/>
        </w:rPr>
      </w:pPr>
    </w:p>
    <w:p w14:paraId="46AF2F08" w14:textId="4D88CC1B" w:rsidR="00641D50" w:rsidRPr="007F57C8" w:rsidRDefault="00641D50" w:rsidP="00641D50">
      <w:pPr>
        <w:spacing w:after="0" w:line="240" w:lineRule="auto"/>
        <w:jc w:val="both"/>
        <w:rPr>
          <w:rFonts w:ascii="Times New Roman" w:hAnsi="Times New Roman" w:cs="Times New Roman"/>
          <w:sz w:val="28"/>
          <w:szCs w:val="28"/>
        </w:rPr>
      </w:pPr>
      <w:r w:rsidRPr="007F57C8">
        <w:rPr>
          <w:rFonts w:ascii="Times New Roman" w:hAnsi="Times New Roman" w:cs="Times New Roman"/>
          <w:sz w:val="28"/>
          <w:szCs w:val="28"/>
        </w:rPr>
        <w:t xml:space="preserve">Кесте </w:t>
      </w:r>
      <w:r w:rsidR="008E4EF4">
        <w:rPr>
          <w:rFonts w:ascii="Times New Roman" w:hAnsi="Times New Roman" w:cs="Times New Roman"/>
          <w:sz w:val="28"/>
          <w:szCs w:val="28"/>
        </w:rPr>
        <w:t>3</w:t>
      </w:r>
      <w:r w:rsidRPr="007F57C8">
        <w:rPr>
          <w:rFonts w:ascii="Times New Roman" w:hAnsi="Times New Roman" w:cs="Times New Roman"/>
          <w:sz w:val="28"/>
          <w:szCs w:val="28"/>
        </w:rPr>
        <w:t xml:space="preserve"> – QUBIT флоуориметрінің</w:t>
      </w:r>
      <w:r w:rsidR="00392208">
        <w:rPr>
          <w:rFonts w:ascii="Times New Roman" w:hAnsi="Times New Roman" w:cs="Times New Roman"/>
          <w:sz w:val="28"/>
          <w:szCs w:val="28"/>
        </w:rPr>
        <w:t xml:space="preserve">  </w:t>
      </w:r>
      <w:r w:rsidRPr="007F57C8">
        <w:rPr>
          <w:rFonts w:ascii="Times New Roman" w:hAnsi="Times New Roman" w:cs="Times New Roman"/>
          <w:sz w:val="28"/>
          <w:szCs w:val="28"/>
        </w:rPr>
        <w:t>көрсеткіштері бойынша ДНҚ концентрациясы</w:t>
      </w:r>
    </w:p>
    <w:p w14:paraId="49AC1987" w14:textId="77777777" w:rsidR="00641D50" w:rsidRPr="007F57C8" w:rsidRDefault="00641D50" w:rsidP="00641D50">
      <w:pPr>
        <w:spacing w:after="0" w:line="240" w:lineRule="auto"/>
        <w:jc w:val="both"/>
        <w:rPr>
          <w:rFonts w:ascii="Times New Roman" w:hAnsi="Times New Roman" w:cs="Times New Roman"/>
          <w:sz w:val="28"/>
          <w:szCs w:val="28"/>
        </w:rPr>
      </w:pPr>
    </w:p>
    <w:tbl>
      <w:tblPr>
        <w:tblStyle w:val="a9"/>
        <w:tblW w:w="0" w:type="auto"/>
        <w:tblLook w:val="04A0" w:firstRow="1" w:lastRow="0" w:firstColumn="1" w:lastColumn="0" w:noHBand="0" w:noVBand="1"/>
      </w:tblPr>
      <w:tblGrid>
        <w:gridCol w:w="959"/>
        <w:gridCol w:w="3260"/>
        <w:gridCol w:w="2962"/>
        <w:gridCol w:w="2394"/>
      </w:tblGrid>
      <w:tr w:rsidR="00641D50" w:rsidRPr="007F57C8" w14:paraId="2691F8A9" w14:textId="77777777" w:rsidTr="000E13EB">
        <w:tc>
          <w:tcPr>
            <w:tcW w:w="959" w:type="dxa"/>
          </w:tcPr>
          <w:p w14:paraId="6A5C1ECA" w14:textId="77777777" w:rsidR="00641D50" w:rsidRPr="007F57C8" w:rsidRDefault="00641D50" w:rsidP="000E13EB">
            <w:pPr>
              <w:jc w:val="center"/>
              <w:rPr>
                <w:sz w:val="24"/>
                <w:szCs w:val="24"/>
              </w:rPr>
            </w:pPr>
            <w:r w:rsidRPr="007F57C8">
              <w:rPr>
                <w:sz w:val="24"/>
                <w:szCs w:val="24"/>
              </w:rPr>
              <w:t>№</w:t>
            </w:r>
          </w:p>
          <w:p w14:paraId="6B1627E9" w14:textId="754854A8" w:rsidR="00641D50" w:rsidRPr="007F57C8" w:rsidRDefault="00641D50" w:rsidP="000E13EB">
            <w:pPr>
              <w:jc w:val="center"/>
              <w:rPr>
                <w:sz w:val="24"/>
                <w:szCs w:val="24"/>
              </w:rPr>
            </w:pPr>
          </w:p>
        </w:tc>
        <w:tc>
          <w:tcPr>
            <w:tcW w:w="3260" w:type="dxa"/>
          </w:tcPr>
          <w:p w14:paraId="4C061180" w14:textId="77D303DE" w:rsidR="00641D50" w:rsidRPr="007F57C8" w:rsidRDefault="00641D50" w:rsidP="000E13EB">
            <w:pPr>
              <w:jc w:val="center"/>
              <w:rPr>
                <w:sz w:val="24"/>
                <w:szCs w:val="24"/>
              </w:rPr>
            </w:pPr>
            <w:r w:rsidRPr="007F57C8">
              <w:rPr>
                <w:sz w:val="24"/>
                <w:szCs w:val="24"/>
              </w:rPr>
              <w:t>Сынама куәлігі</w:t>
            </w:r>
          </w:p>
        </w:tc>
        <w:tc>
          <w:tcPr>
            <w:tcW w:w="2962" w:type="dxa"/>
          </w:tcPr>
          <w:p w14:paraId="1FDA3F15" w14:textId="77777777" w:rsidR="00641D50" w:rsidRPr="007F57C8" w:rsidRDefault="00641D50" w:rsidP="000E13EB">
            <w:pPr>
              <w:jc w:val="center"/>
              <w:rPr>
                <w:sz w:val="24"/>
                <w:szCs w:val="24"/>
              </w:rPr>
            </w:pPr>
            <w:r w:rsidRPr="007F57C8">
              <w:rPr>
                <w:sz w:val="24"/>
                <w:szCs w:val="24"/>
              </w:rPr>
              <w:t>Концентрациясы</w:t>
            </w:r>
          </w:p>
          <w:p w14:paraId="12B2CB78" w14:textId="77777777" w:rsidR="00641D50" w:rsidRPr="007F57C8" w:rsidRDefault="00641D50" w:rsidP="000E13EB">
            <w:pPr>
              <w:jc w:val="center"/>
              <w:rPr>
                <w:sz w:val="24"/>
                <w:szCs w:val="24"/>
              </w:rPr>
            </w:pPr>
          </w:p>
        </w:tc>
        <w:tc>
          <w:tcPr>
            <w:tcW w:w="2394" w:type="dxa"/>
          </w:tcPr>
          <w:p w14:paraId="70346EF7" w14:textId="77777777" w:rsidR="00641D50" w:rsidRPr="007F57C8" w:rsidRDefault="00641D50" w:rsidP="000E13EB">
            <w:pPr>
              <w:jc w:val="center"/>
              <w:rPr>
                <w:sz w:val="24"/>
                <w:szCs w:val="24"/>
              </w:rPr>
            </w:pPr>
            <w:r w:rsidRPr="007F57C8">
              <w:rPr>
                <w:sz w:val="24"/>
                <w:szCs w:val="24"/>
              </w:rPr>
              <w:t>Өлшем бірлігі</w:t>
            </w:r>
          </w:p>
        </w:tc>
      </w:tr>
      <w:tr w:rsidR="00641D50" w:rsidRPr="007F57C8" w14:paraId="13F51899" w14:textId="77777777" w:rsidTr="000E13EB">
        <w:tc>
          <w:tcPr>
            <w:tcW w:w="959" w:type="dxa"/>
          </w:tcPr>
          <w:p w14:paraId="48FD39D8" w14:textId="77777777" w:rsidR="00641D50" w:rsidRPr="007F57C8" w:rsidRDefault="00641D50" w:rsidP="000E13EB">
            <w:pPr>
              <w:jc w:val="center"/>
              <w:rPr>
                <w:sz w:val="24"/>
                <w:szCs w:val="24"/>
              </w:rPr>
            </w:pPr>
            <w:r w:rsidRPr="007F57C8">
              <w:rPr>
                <w:sz w:val="24"/>
                <w:szCs w:val="24"/>
              </w:rPr>
              <w:t>1</w:t>
            </w:r>
          </w:p>
        </w:tc>
        <w:tc>
          <w:tcPr>
            <w:tcW w:w="3260" w:type="dxa"/>
          </w:tcPr>
          <w:p w14:paraId="35A0F421" w14:textId="77777777" w:rsidR="00641D50" w:rsidRPr="007F57C8" w:rsidRDefault="00641D50" w:rsidP="000E13EB">
            <w:pPr>
              <w:jc w:val="center"/>
              <w:rPr>
                <w:sz w:val="24"/>
                <w:szCs w:val="24"/>
              </w:rPr>
            </w:pPr>
            <w:r w:rsidRPr="007F57C8">
              <w:rPr>
                <w:b/>
                <w:sz w:val="24"/>
                <w:szCs w:val="24"/>
              </w:rPr>
              <w:t>3</w:t>
            </w:r>
          </w:p>
        </w:tc>
        <w:tc>
          <w:tcPr>
            <w:tcW w:w="2962" w:type="dxa"/>
          </w:tcPr>
          <w:p w14:paraId="7AC25599" w14:textId="77777777" w:rsidR="00641D50" w:rsidRPr="007F57C8" w:rsidRDefault="00641D50" w:rsidP="000E13EB">
            <w:pPr>
              <w:jc w:val="center"/>
              <w:rPr>
                <w:sz w:val="24"/>
                <w:szCs w:val="24"/>
              </w:rPr>
            </w:pPr>
            <w:r w:rsidRPr="007F57C8">
              <w:rPr>
                <w:sz w:val="24"/>
                <w:szCs w:val="24"/>
              </w:rPr>
              <w:t>33,0</w:t>
            </w:r>
          </w:p>
        </w:tc>
        <w:tc>
          <w:tcPr>
            <w:tcW w:w="2394" w:type="dxa"/>
          </w:tcPr>
          <w:p w14:paraId="0C5AD6F4" w14:textId="77777777" w:rsidR="00641D50" w:rsidRPr="007F57C8" w:rsidRDefault="00641D50" w:rsidP="000E13EB">
            <w:pPr>
              <w:jc w:val="center"/>
              <w:rPr>
                <w:sz w:val="24"/>
                <w:szCs w:val="24"/>
              </w:rPr>
            </w:pPr>
            <w:r w:rsidRPr="007F57C8">
              <w:rPr>
                <w:sz w:val="24"/>
                <w:szCs w:val="24"/>
              </w:rPr>
              <w:t>μg/ml</w:t>
            </w:r>
          </w:p>
        </w:tc>
      </w:tr>
      <w:tr w:rsidR="00641D50" w:rsidRPr="007F57C8" w14:paraId="2AF75AB6" w14:textId="77777777" w:rsidTr="000E13EB">
        <w:tc>
          <w:tcPr>
            <w:tcW w:w="959" w:type="dxa"/>
          </w:tcPr>
          <w:p w14:paraId="3CBD63C6" w14:textId="77777777" w:rsidR="00641D50" w:rsidRPr="007F57C8" w:rsidRDefault="00641D50" w:rsidP="000E13EB">
            <w:pPr>
              <w:jc w:val="center"/>
              <w:rPr>
                <w:sz w:val="24"/>
                <w:szCs w:val="24"/>
              </w:rPr>
            </w:pPr>
            <w:r w:rsidRPr="007F57C8">
              <w:rPr>
                <w:sz w:val="24"/>
                <w:szCs w:val="24"/>
              </w:rPr>
              <w:t>2</w:t>
            </w:r>
          </w:p>
        </w:tc>
        <w:tc>
          <w:tcPr>
            <w:tcW w:w="3260" w:type="dxa"/>
          </w:tcPr>
          <w:p w14:paraId="48A973A1" w14:textId="77777777" w:rsidR="00641D50" w:rsidRPr="007F57C8" w:rsidRDefault="00641D50" w:rsidP="000E13EB">
            <w:pPr>
              <w:jc w:val="center"/>
              <w:rPr>
                <w:sz w:val="24"/>
                <w:szCs w:val="24"/>
              </w:rPr>
            </w:pPr>
            <w:r w:rsidRPr="007F57C8">
              <w:rPr>
                <w:b/>
                <w:sz w:val="24"/>
                <w:szCs w:val="24"/>
              </w:rPr>
              <w:t>7</w:t>
            </w:r>
          </w:p>
        </w:tc>
        <w:tc>
          <w:tcPr>
            <w:tcW w:w="2962" w:type="dxa"/>
          </w:tcPr>
          <w:p w14:paraId="27C5B305" w14:textId="77777777" w:rsidR="00641D50" w:rsidRPr="007F57C8" w:rsidRDefault="00641D50" w:rsidP="000E13EB">
            <w:pPr>
              <w:jc w:val="center"/>
              <w:rPr>
                <w:sz w:val="24"/>
                <w:szCs w:val="24"/>
              </w:rPr>
            </w:pPr>
            <w:r w:rsidRPr="007F57C8">
              <w:rPr>
                <w:sz w:val="24"/>
                <w:szCs w:val="24"/>
              </w:rPr>
              <w:t>18,7</w:t>
            </w:r>
          </w:p>
        </w:tc>
        <w:tc>
          <w:tcPr>
            <w:tcW w:w="2394" w:type="dxa"/>
          </w:tcPr>
          <w:p w14:paraId="66717DE3" w14:textId="77777777" w:rsidR="00641D50" w:rsidRPr="007F57C8" w:rsidRDefault="00641D50" w:rsidP="000E13EB">
            <w:pPr>
              <w:jc w:val="center"/>
              <w:rPr>
                <w:sz w:val="24"/>
                <w:szCs w:val="24"/>
              </w:rPr>
            </w:pPr>
            <w:r w:rsidRPr="007F57C8">
              <w:rPr>
                <w:sz w:val="24"/>
                <w:szCs w:val="24"/>
              </w:rPr>
              <w:t>μg/ml</w:t>
            </w:r>
          </w:p>
        </w:tc>
      </w:tr>
      <w:tr w:rsidR="00641D50" w:rsidRPr="007F57C8" w14:paraId="4122D0DB" w14:textId="77777777" w:rsidTr="000E13EB">
        <w:tc>
          <w:tcPr>
            <w:tcW w:w="959" w:type="dxa"/>
          </w:tcPr>
          <w:p w14:paraId="6E5FCB83" w14:textId="77777777" w:rsidR="00641D50" w:rsidRPr="007F57C8" w:rsidRDefault="00641D50" w:rsidP="000E13EB">
            <w:pPr>
              <w:jc w:val="center"/>
              <w:rPr>
                <w:sz w:val="24"/>
                <w:szCs w:val="24"/>
              </w:rPr>
            </w:pPr>
            <w:r w:rsidRPr="007F57C8">
              <w:rPr>
                <w:sz w:val="24"/>
                <w:szCs w:val="24"/>
              </w:rPr>
              <w:t>3</w:t>
            </w:r>
          </w:p>
        </w:tc>
        <w:tc>
          <w:tcPr>
            <w:tcW w:w="3260" w:type="dxa"/>
          </w:tcPr>
          <w:p w14:paraId="6C0F40CC" w14:textId="77777777" w:rsidR="00641D50" w:rsidRPr="007F57C8" w:rsidRDefault="00641D50" w:rsidP="000E13EB">
            <w:pPr>
              <w:jc w:val="center"/>
              <w:rPr>
                <w:sz w:val="24"/>
                <w:szCs w:val="24"/>
              </w:rPr>
            </w:pPr>
            <w:r w:rsidRPr="007F57C8">
              <w:rPr>
                <w:b/>
                <w:sz w:val="24"/>
                <w:szCs w:val="24"/>
              </w:rPr>
              <w:t>9</w:t>
            </w:r>
          </w:p>
        </w:tc>
        <w:tc>
          <w:tcPr>
            <w:tcW w:w="2962" w:type="dxa"/>
          </w:tcPr>
          <w:p w14:paraId="2035B4A4" w14:textId="77777777" w:rsidR="00641D50" w:rsidRPr="007F57C8" w:rsidRDefault="00641D50" w:rsidP="000E13EB">
            <w:pPr>
              <w:jc w:val="center"/>
              <w:rPr>
                <w:sz w:val="24"/>
                <w:szCs w:val="24"/>
              </w:rPr>
            </w:pPr>
            <w:r w:rsidRPr="007F57C8">
              <w:rPr>
                <w:sz w:val="24"/>
                <w:szCs w:val="24"/>
              </w:rPr>
              <w:t>20,4</w:t>
            </w:r>
          </w:p>
        </w:tc>
        <w:tc>
          <w:tcPr>
            <w:tcW w:w="2394" w:type="dxa"/>
          </w:tcPr>
          <w:p w14:paraId="475FCC06" w14:textId="77777777" w:rsidR="00641D50" w:rsidRPr="007F57C8" w:rsidRDefault="00641D50" w:rsidP="000E13EB">
            <w:pPr>
              <w:jc w:val="center"/>
              <w:rPr>
                <w:sz w:val="24"/>
                <w:szCs w:val="24"/>
              </w:rPr>
            </w:pPr>
            <w:r w:rsidRPr="007F57C8">
              <w:rPr>
                <w:sz w:val="24"/>
                <w:szCs w:val="24"/>
              </w:rPr>
              <w:t>μg/ml</w:t>
            </w:r>
          </w:p>
        </w:tc>
      </w:tr>
      <w:tr w:rsidR="00641D50" w:rsidRPr="007F57C8" w14:paraId="71166093" w14:textId="77777777" w:rsidTr="000E13EB">
        <w:tc>
          <w:tcPr>
            <w:tcW w:w="959" w:type="dxa"/>
          </w:tcPr>
          <w:p w14:paraId="6FB330C1" w14:textId="77777777" w:rsidR="00641D50" w:rsidRPr="007F57C8" w:rsidRDefault="00641D50" w:rsidP="000E13EB">
            <w:pPr>
              <w:jc w:val="center"/>
              <w:rPr>
                <w:sz w:val="24"/>
                <w:szCs w:val="24"/>
              </w:rPr>
            </w:pPr>
            <w:r w:rsidRPr="007F57C8">
              <w:rPr>
                <w:sz w:val="24"/>
                <w:szCs w:val="24"/>
              </w:rPr>
              <w:t>4</w:t>
            </w:r>
          </w:p>
        </w:tc>
        <w:tc>
          <w:tcPr>
            <w:tcW w:w="3260" w:type="dxa"/>
          </w:tcPr>
          <w:p w14:paraId="48625C17" w14:textId="77777777" w:rsidR="00641D50" w:rsidRPr="007F57C8" w:rsidRDefault="00641D50" w:rsidP="000E13EB">
            <w:pPr>
              <w:jc w:val="center"/>
              <w:rPr>
                <w:sz w:val="24"/>
                <w:szCs w:val="24"/>
              </w:rPr>
            </w:pPr>
            <w:r w:rsidRPr="007F57C8">
              <w:rPr>
                <w:b/>
                <w:sz w:val="24"/>
                <w:szCs w:val="24"/>
              </w:rPr>
              <w:t>10</w:t>
            </w:r>
          </w:p>
        </w:tc>
        <w:tc>
          <w:tcPr>
            <w:tcW w:w="2962" w:type="dxa"/>
          </w:tcPr>
          <w:p w14:paraId="0073C17D" w14:textId="77777777" w:rsidR="00641D50" w:rsidRPr="007F57C8" w:rsidRDefault="00641D50" w:rsidP="000E13EB">
            <w:pPr>
              <w:jc w:val="center"/>
              <w:rPr>
                <w:sz w:val="24"/>
                <w:szCs w:val="24"/>
              </w:rPr>
            </w:pPr>
            <w:r w:rsidRPr="007F57C8">
              <w:rPr>
                <w:sz w:val="24"/>
                <w:szCs w:val="24"/>
              </w:rPr>
              <w:t>94,0</w:t>
            </w:r>
          </w:p>
        </w:tc>
        <w:tc>
          <w:tcPr>
            <w:tcW w:w="2394" w:type="dxa"/>
          </w:tcPr>
          <w:p w14:paraId="73D297CC" w14:textId="77777777" w:rsidR="00641D50" w:rsidRPr="007F57C8" w:rsidRDefault="00641D50" w:rsidP="000E13EB">
            <w:pPr>
              <w:jc w:val="center"/>
              <w:rPr>
                <w:sz w:val="24"/>
                <w:szCs w:val="24"/>
              </w:rPr>
            </w:pPr>
            <w:r w:rsidRPr="007F57C8">
              <w:rPr>
                <w:sz w:val="24"/>
                <w:szCs w:val="24"/>
              </w:rPr>
              <w:t>μg/ml</w:t>
            </w:r>
          </w:p>
        </w:tc>
      </w:tr>
      <w:tr w:rsidR="00641D50" w:rsidRPr="007F57C8" w14:paraId="19FEA8AB" w14:textId="77777777" w:rsidTr="000E13EB">
        <w:tc>
          <w:tcPr>
            <w:tcW w:w="959" w:type="dxa"/>
          </w:tcPr>
          <w:p w14:paraId="0283C956" w14:textId="77777777" w:rsidR="00641D50" w:rsidRPr="007F57C8" w:rsidRDefault="00641D50" w:rsidP="000E13EB">
            <w:pPr>
              <w:jc w:val="center"/>
              <w:rPr>
                <w:sz w:val="24"/>
                <w:szCs w:val="24"/>
              </w:rPr>
            </w:pPr>
            <w:r w:rsidRPr="007F57C8">
              <w:rPr>
                <w:sz w:val="24"/>
                <w:szCs w:val="24"/>
              </w:rPr>
              <w:t>5</w:t>
            </w:r>
          </w:p>
        </w:tc>
        <w:tc>
          <w:tcPr>
            <w:tcW w:w="3260" w:type="dxa"/>
          </w:tcPr>
          <w:p w14:paraId="14CFAB4E" w14:textId="77777777" w:rsidR="00641D50" w:rsidRPr="007F57C8" w:rsidRDefault="00641D50" w:rsidP="000E13EB">
            <w:pPr>
              <w:jc w:val="center"/>
              <w:rPr>
                <w:sz w:val="24"/>
                <w:szCs w:val="24"/>
              </w:rPr>
            </w:pPr>
            <w:r w:rsidRPr="007F57C8">
              <w:rPr>
                <w:b/>
                <w:sz w:val="24"/>
                <w:szCs w:val="24"/>
              </w:rPr>
              <w:t>11</w:t>
            </w:r>
          </w:p>
        </w:tc>
        <w:tc>
          <w:tcPr>
            <w:tcW w:w="2962" w:type="dxa"/>
          </w:tcPr>
          <w:p w14:paraId="7DEB989D" w14:textId="77777777" w:rsidR="00641D50" w:rsidRPr="007F57C8" w:rsidRDefault="00641D50" w:rsidP="000E13EB">
            <w:pPr>
              <w:jc w:val="center"/>
              <w:rPr>
                <w:sz w:val="24"/>
                <w:szCs w:val="24"/>
              </w:rPr>
            </w:pPr>
            <w:r w:rsidRPr="007F57C8">
              <w:rPr>
                <w:sz w:val="24"/>
                <w:szCs w:val="24"/>
              </w:rPr>
              <w:t>76,8</w:t>
            </w:r>
          </w:p>
        </w:tc>
        <w:tc>
          <w:tcPr>
            <w:tcW w:w="2394" w:type="dxa"/>
          </w:tcPr>
          <w:p w14:paraId="524AC89A" w14:textId="77777777" w:rsidR="00641D50" w:rsidRPr="007F57C8" w:rsidRDefault="00641D50" w:rsidP="000E13EB">
            <w:pPr>
              <w:jc w:val="center"/>
              <w:rPr>
                <w:sz w:val="24"/>
                <w:szCs w:val="24"/>
              </w:rPr>
            </w:pPr>
            <w:r w:rsidRPr="007F57C8">
              <w:rPr>
                <w:sz w:val="24"/>
                <w:szCs w:val="24"/>
              </w:rPr>
              <w:t>μg/ml</w:t>
            </w:r>
          </w:p>
        </w:tc>
      </w:tr>
    </w:tbl>
    <w:p w14:paraId="5999711A" w14:textId="77777777" w:rsidR="00641D50" w:rsidRPr="007F57C8" w:rsidRDefault="00641D50" w:rsidP="00641D50">
      <w:pPr>
        <w:pStyle w:val="a3"/>
        <w:spacing w:before="0" w:beforeAutospacing="0" w:after="0" w:afterAutospacing="0"/>
        <w:ind w:firstLine="708"/>
        <w:jc w:val="both"/>
        <w:rPr>
          <w:sz w:val="28"/>
          <w:szCs w:val="28"/>
        </w:rPr>
      </w:pPr>
    </w:p>
    <w:p w14:paraId="29D93AAA" w14:textId="44F1DBEC" w:rsidR="00F12981" w:rsidRPr="007F57C8" w:rsidRDefault="00F12981" w:rsidP="00641D50">
      <w:pPr>
        <w:pStyle w:val="a3"/>
        <w:spacing w:before="0" w:beforeAutospacing="0" w:after="0" w:afterAutospacing="0"/>
        <w:ind w:firstLine="708"/>
        <w:jc w:val="both"/>
        <w:rPr>
          <w:sz w:val="28"/>
          <w:szCs w:val="28"/>
        </w:rPr>
      </w:pPr>
      <w:r w:rsidRPr="007F57C8">
        <w:rPr>
          <w:sz w:val="28"/>
          <w:szCs w:val="28"/>
        </w:rPr>
        <w:t>Генетикалық сәйкестендіруге жататын микроорганизмдердің ДНҚ-сы коммерциялық ДНҚ оқшаулау жинағы арқылы оқшауланған және сәйкес тікелей және кері праймерлерді пайдалана отырып, ұзындығы 500-900 базалық жұп (бактериялар үшін)</w:t>
      </w:r>
      <w:r w:rsidRPr="007F57C8">
        <w:rPr>
          <w:rFonts w:asciiTheme="minorHAnsi" w:eastAsiaTheme="minorEastAsia" w:hAnsiTheme="minorHAnsi" w:cstheme="minorBidi"/>
          <w:sz w:val="22"/>
          <w:szCs w:val="22"/>
          <w:lang w:eastAsia="kk-KZ"/>
        </w:rPr>
        <w:t xml:space="preserve"> </w:t>
      </w:r>
      <w:r w:rsidRPr="007F57C8">
        <w:rPr>
          <w:sz w:val="28"/>
          <w:szCs w:val="28"/>
        </w:rPr>
        <w:t>rРНҚ генінің аймағын талдаған.</w:t>
      </w:r>
    </w:p>
    <w:p w14:paraId="5CF5239F" w14:textId="098E0EC4" w:rsidR="00641D50" w:rsidRPr="007F57C8" w:rsidRDefault="00641D50" w:rsidP="00641D50">
      <w:pPr>
        <w:pStyle w:val="a3"/>
        <w:spacing w:before="0" w:beforeAutospacing="0" w:after="0" w:afterAutospacing="0"/>
        <w:ind w:firstLine="708"/>
        <w:jc w:val="both"/>
        <w:rPr>
          <w:sz w:val="28"/>
          <w:szCs w:val="28"/>
        </w:rPr>
      </w:pPr>
      <w:r w:rsidRPr="007F57C8">
        <w:rPr>
          <w:sz w:val="28"/>
          <w:szCs w:val="28"/>
        </w:rPr>
        <w:t xml:space="preserve">16S rДНҚ аймағының амплификациясы кезінде 8F (5'–AGAGTTTGATCCTGGCTCAG–3')  және 806R (5'–GGACTACCAGGGTATCTAAT–3') жалпы бактериялық праймерлер қолданылды. </w:t>
      </w:r>
    </w:p>
    <w:p w14:paraId="347B2760" w14:textId="77777777" w:rsidR="0059485F" w:rsidRPr="007F57C8" w:rsidRDefault="0059485F" w:rsidP="00A00499">
      <w:pPr>
        <w:pStyle w:val="a3"/>
        <w:spacing w:before="0" w:beforeAutospacing="0" w:after="0" w:afterAutospacing="0"/>
        <w:ind w:firstLine="708"/>
        <w:jc w:val="both"/>
        <w:rPr>
          <w:sz w:val="28"/>
          <w:szCs w:val="28"/>
        </w:rPr>
      </w:pPr>
      <w:r w:rsidRPr="007F57C8">
        <w:rPr>
          <w:sz w:val="28"/>
          <w:szCs w:val="28"/>
        </w:rPr>
        <w:t xml:space="preserve">Күшейту процесінің ең маңызды қадамы - дұрыс режимді таңдау мүмкіндігі. Полимеразды тізбекті реакцияны қолдана отырып, ДНҚ күшейту реакциясын орнату бағдарламасы төмендегідей </w:t>
      </w:r>
    </w:p>
    <w:p w14:paraId="30B60C9E" w14:textId="339D4C0C" w:rsidR="0059485F" w:rsidRPr="007F57C8" w:rsidRDefault="0059485F" w:rsidP="00A00499">
      <w:pPr>
        <w:pStyle w:val="a3"/>
        <w:spacing w:before="0" w:beforeAutospacing="0" w:after="0" w:afterAutospacing="0"/>
        <w:ind w:firstLine="708"/>
        <w:jc w:val="both"/>
        <w:rPr>
          <w:sz w:val="28"/>
          <w:szCs w:val="28"/>
          <w:lang w:val="ru-RU"/>
        </w:rPr>
      </w:pPr>
      <w:r w:rsidRPr="007F57C8">
        <w:rPr>
          <w:sz w:val="28"/>
          <w:szCs w:val="28"/>
        </w:rPr>
        <w:t xml:space="preserve">Птр бағдарламасы: </w:t>
      </w:r>
    </w:p>
    <w:p w14:paraId="04F9B686" w14:textId="25EA8326" w:rsidR="00641D50" w:rsidRPr="007F57C8" w:rsidRDefault="00641D50" w:rsidP="00A00499">
      <w:pPr>
        <w:pStyle w:val="a3"/>
        <w:spacing w:before="0" w:beforeAutospacing="0" w:after="0" w:afterAutospacing="0"/>
        <w:ind w:firstLine="708"/>
        <w:jc w:val="both"/>
        <w:rPr>
          <w:sz w:val="28"/>
          <w:szCs w:val="28"/>
        </w:rPr>
      </w:pPr>
      <w:r w:rsidRPr="007F57C8">
        <w:rPr>
          <w:sz w:val="28"/>
          <w:szCs w:val="28"/>
        </w:rPr>
        <w:t>95°C ............... 240 секундтық бастапқы денатурация</w:t>
      </w:r>
    </w:p>
    <w:p w14:paraId="7ADBD345" w14:textId="77777777" w:rsidR="00641D50" w:rsidRPr="007F57C8" w:rsidRDefault="00641D50" w:rsidP="00A00499">
      <w:pPr>
        <w:pStyle w:val="a3"/>
        <w:spacing w:before="0" w:beforeAutospacing="0" w:after="0" w:afterAutospacing="0"/>
        <w:ind w:firstLine="708"/>
        <w:jc w:val="both"/>
        <w:rPr>
          <w:sz w:val="28"/>
          <w:szCs w:val="28"/>
          <w:lang w:val="ru-RU"/>
        </w:rPr>
      </w:pPr>
      <w:r w:rsidRPr="007F57C8">
        <w:rPr>
          <w:sz w:val="28"/>
          <w:szCs w:val="28"/>
          <w:lang w:val="ru-RU"/>
        </w:rPr>
        <w:t>95°C ..................... 30 секунд</w:t>
      </w:r>
    </w:p>
    <w:p w14:paraId="5E44FECB" w14:textId="77777777" w:rsidR="00641D50" w:rsidRPr="007F57C8" w:rsidRDefault="00641D50" w:rsidP="00A00499">
      <w:pPr>
        <w:pStyle w:val="a3"/>
        <w:spacing w:before="0" w:beforeAutospacing="0" w:after="0" w:afterAutospacing="0"/>
        <w:ind w:firstLine="708"/>
        <w:jc w:val="both"/>
        <w:rPr>
          <w:sz w:val="28"/>
          <w:szCs w:val="28"/>
          <w:lang w:val="ru-RU"/>
        </w:rPr>
      </w:pPr>
      <w:r w:rsidRPr="007F57C8">
        <w:rPr>
          <w:sz w:val="28"/>
          <w:szCs w:val="28"/>
          <w:lang w:val="ru-RU"/>
        </w:rPr>
        <w:t xml:space="preserve">55ºC ..................... 40 секунд      30 </w:t>
      </w:r>
      <w:proofErr w:type="spellStart"/>
      <w:r w:rsidRPr="007F57C8">
        <w:rPr>
          <w:sz w:val="28"/>
          <w:szCs w:val="28"/>
          <w:lang w:val="ru-RU"/>
        </w:rPr>
        <w:t>айналым</w:t>
      </w:r>
      <w:proofErr w:type="spellEnd"/>
      <w:r w:rsidRPr="007F57C8">
        <w:rPr>
          <w:sz w:val="28"/>
          <w:szCs w:val="28"/>
          <w:lang w:val="ru-RU"/>
        </w:rPr>
        <w:t xml:space="preserve"> (cycles)</w:t>
      </w:r>
    </w:p>
    <w:p w14:paraId="17EF8DFC" w14:textId="77777777" w:rsidR="00641D50" w:rsidRPr="007F57C8" w:rsidRDefault="00641D50" w:rsidP="00A00499">
      <w:pPr>
        <w:pStyle w:val="a3"/>
        <w:spacing w:before="0" w:beforeAutospacing="0" w:after="0" w:afterAutospacing="0"/>
        <w:ind w:firstLine="708"/>
        <w:jc w:val="both"/>
        <w:rPr>
          <w:sz w:val="28"/>
          <w:szCs w:val="28"/>
          <w:lang w:val="ru-RU"/>
        </w:rPr>
      </w:pPr>
      <w:r w:rsidRPr="007F57C8">
        <w:rPr>
          <w:sz w:val="28"/>
          <w:szCs w:val="28"/>
          <w:lang w:val="ru-RU"/>
        </w:rPr>
        <w:t>72°C ..................... 50 секунд</w:t>
      </w:r>
    </w:p>
    <w:p w14:paraId="56AE2026" w14:textId="3A115B13" w:rsidR="00641D50" w:rsidRPr="007F57C8" w:rsidRDefault="00641D50" w:rsidP="00A00499">
      <w:pPr>
        <w:pStyle w:val="a3"/>
        <w:spacing w:before="0" w:beforeAutospacing="0" w:after="0" w:afterAutospacing="0"/>
        <w:ind w:firstLine="708"/>
        <w:jc w:val="both"/>
        <w:rPr>
          <w:sz w:val="28"/>
          <w:szCs w:val="28"/>
          <w:lang w:val="ru-RU"/>
        </w:rPr>
      </w:pPr>
      <w:r w:rsidRPr="007F57C8">
        <w:rPr>
          <w:sz w:val="28"/>
          <w:szCs w:val="28"/>
          <w:lang w:val="ru-RU"/>
        </w:rPr>
        <w:t xml:space="preserve">72°C ................. 10 минут </w:t>
      </w:r>
      <w:proofErr w:type="spellStart"/>
      <w:r w:rsidRPr="007F57C8">
        <w:rPr>
          <w:sz w:val="28"/>
          <w:szCs w:val="28"/>
          <w:lang w:val="ru-RU"/>
        </w:rPr>
        <w:t>соңғы</w:t>
      </w:r>
      <w:proofErr w:type="spellEnd"/>
      <w:r w:rsidRPr="007F57C8">
        <w:rPr>
          <w:sz w:val="28"/>
          <w:szCs w:val="28"/>
          <w:lang w:val="ru-RU"/>
        </w:rPr>
        <w:t xml:space="preserve"> </w:t>
      </w:r>
      <w:proofErr w:type="spellStart"/>
      <w:r w:rsidRPr="007F57C8">
        <w:rPr>
          <w:sz w:val="28"/>
          <w:szCs w:val="28"/>
          <w:lang w:val="ru-RU"/>
        </w:rPr>
        <w:t>ұзарту</w:t>
      </w:r>
      <w:proofErr w:type="spellEnd"/>
      <w:r w:rsidRPr="007F57C8">
        <w:rPr>
          <w:sz w:val="28"/>
          <w:szCs w:val="28"/>
          <w:lang w:val="ru-RU"/>
        </w:rPr>
        <w:t xml:space="preserve"> </w:t>
      </w:r>
      <w:proofErr w:type="spellStart"/>
      <w:r w:rsidRPr="007F57C8">
        <w:rPr>
          <w:sz w:val="28"/>
          <w:szCs w:val="28"/>
          <w:lang w:val="ru-RU"/>
        </w:rPr>
        <w:t>фазасы</w:t>
      </w:r>
      <w:proofErr w:type="spellEnd"/>
    </w:p>
    <w:p w14:paraId="19048BC2" w14:textId="77777777" w:rsidR="0059485F" w:rsidRPr="007F57C8" w:rsidRDefault="0059485F" w:rsidP="00A00499">
      <w:pPr>
        <w:pStyle w:val="a3"/>
        <w:spacing w:before="0" w:beforeAutospacing="0" w:after="0" w:afterAutospacing="0"/>
        <w:ind w:firstLine="708"/>
        <w:jc w:val="both"/>
        <w:rPr>
          <w:sz w:val="28"/>
          <w:szCs w:val="28"/>
          <w:lang w:val="ru-RU"/>
        </w:rPr>
      </w:pPr>
    </w:p>
    <w:p w14:paraId="3CC2BA4E" w14:textId="349A5601" w:rsidR="0018426E" w:rsidRDefault="0059485F" w:rsidP="00D76DC2">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 xml:space="preserve">Соңғы созылу кезеңі 10 мин геномдық ДНҚ үлгілерінің гельдік электрофорезі 3K, 7k, 9k, 10k және 11K Thermo OWL easycast B2 (АҚШ) </w:t>
      </w:r>
      <w:r w:rsidR="00392208" w:rsidRPr="007F57C8">
        <w:rPr>
          <w:rFonts w:ascii="Times New Roman" w:hAnsi="Times New Roman" w:cs="Times New Roman"/>
          <w:sz w:val="28"/>
          <w:szCs w:val="28"/>
        </w:rPr>
        <w:t>штамдарындағы</w:t>
      </w:r>
      <w:r w:rsidRPr="007F57C8">
        <w:rPr>
          <w:rFonts w:ascii="Times New Roman" w:hAnsi="Times New Roman" w:cs="Times New Roman"/>
          <w:sz w:val="28"/>
          <w:szCs w:val="28"/>
        </w:rPr>
        <w:t xml:space="preserve"> </w:t>
      </w:r>
      <w:r w:rsidR="00392208">
        <w:rPr>
          <w:rFonts w:ascii="Times New Roman" w:hAnsi="Times New Roman" w:cs="Times New Roman"/>
          <w:sz w:val="28"/>
          <w:szCs w:val="28"/>
        </w:rPr>
        <w:t>600</w:t>
      </w:r>
      <w:r w:rsidRPr="007F57C8">
        <w:rPr>
          <w:rFonts w:ascii="Times New Roman" w:hAnsi="Times New Roman" w:cs="Times New Roman"/>
          <w:sz w:val="28"/>
          <w:szCs w:val="28"/>
        </w:rPr>
        <w:t xml:space="preserve"> негізгі жұп ДНҚ концентрациясы бар бромфенол көк маркер ретінде дайындалған электрофорез буферінде бояу нәтижелері гельді бейнелеу жүйесі арқылы гельдің ультракүлгін сәулесінің астында суретке түсті uvitec DBT-08 (Кембридж, Ұлыбритания).</w:t>
      </w:r>
    </w:p>
    <w:p w14:paraId="1446DF2B" w14:textId="77777777" w:rsidR="00C22A5A" w:rsidRDefault="00C22A5A" w:rsidP="00D76DC2">
      <w:pPr>
        <w:spacing w:after="0" w:line="240" w:lineRule="auto"/>
        <w:ind w:firstLine="567"/>
        <w:jc w:val="both"/>
        <w:rPr>
          <w:rFonts w:ascii="Times New Roman" w:hAnsi="Times New Roman" w:cs="Times New Roman"/>
          <w:sz w:val="28"/>
          <w:szCs w:val="28"/>
        </w:rPr>
      </w:pPr>
    </w:p>
    <w:p w14:paraId="1F6E4299" w14:textId="657AC6FE" w:rsidR="00C22A5A" w:rsidRPr="00C22A5A" w:rsidRDefault="00C22A5A" w:rsidP="00C22A5A">
      <w:pPr>
        <w:spacing w:after="0" w:line="240" w:lineRule="auto"/>
        <w:ind w:firstLine="708"/>
        <w:jc w:val="both"/>
        <w:rPr>
          <w:rFonts w:ascii="Times New Roman" w:hAnsi="Times New Roman" w:cs="Times New Roman"/>
          <w:b/>
          <w:bCs/>
          <w:sz w:val="28"/>
          <w:szCs w:val="28"/>
        </w:rPr>
      </w:pPr>
      <w:r w:rsidRPr="00C22A5A">
        <w:rPr>
          <w:rFonts w:ascii="Times New Roman" w:hAnsi="Times New Roman" w:cs="Times New Roman"/>
          <w:b/>
          <w:bCs/>
          <w:sz w:val="28"/>
          <w:szCs w:val="28"/>
        </w:rPr>
        <w:t>2.3.</w:t>
      </w:r>
      <w:r w:rsidR="00F2052F">
        <w:rPr>
          <w:rFonts w:ascii="Times New Roman" w:hAnsi="Times New Roman" w:cs="Times New Roman"/>
          <w:b/>
          <w:bCs/>
          <w:sz w:val="28"/>
          <w:szCs w:val="28"/>
        </w:rPr>
        <w:t>3</w:t>
      </w:r>
      <w:r w:rsidRPr="00C22A5A">
        <w:rPr>
          <w:rFonts w:ascii="Times New Roman" w:hAnsi="Times New Roman" w:cs="Times New Roman"/>
          <w:b/>
          <w:bCs/>
          <w:sz w:val="28"/>
          <w:szCs w:val="28"/>
        </w:rPr>
        <w:t xml:space="preserve"> Іріктелген штамның биологиялық қауіпсіздігін анықтау әдісі</w:t>
      </w:r>
    </w:p>
    <w:p w14:paraId="6D514A37" w14:textId="391F9916" w:rsidR="00C22A5A" w:rsidRPr="007F57C8" w:rsidRDefault="00C22A5A" w:rsidP="00C22A5A">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Штамның патогендігін анықтау «Микробиология және вирусология ғылыми–өндірістік орталығы» ЖШС зертханасында «Микробиологиялық синтез өнімдерін алуға арналған микроорганизмдер штаммдарының–продуценттерінің вируленттілігін бағалау бойынша зерттеулер қою жөніндегі әдістемелік </w:t>
      </w:r>
      <w:r w:rsidRPr="007F57C8">
        <w:rPr>
          <w:rFonts w:ascii="Times New Roman" w:hAnsi="Times New Roman" w:cs="Times New Roman"/>
          <w:sz w:val="28"/>
          <w:szCs w:val="28"/>
        </w:rPr>
        <w:lastRenderedPageBreak/>
        <w:t>ұсынымдар</w:t>
      </w:r>
      <w:r w:rsidR="00172C52">
        <w:rPr>
          <w:rFonts w:ascii="Times New Roman" w:hAnsi="Times New Roman" w:cs="Times New Roman"/>
          <w:sz w:val="28"/>
          <w:szCs w:val="28"/>
        </w:rPr>
        <w:t xml:space="preserve">», </w:t>
      </w:r>
      <w:r w:rsidR="00172C52" w:rsidRPr="00172C52">
        <w:rPr>
          <w:rFonts w:ascii="Times New Roman" w:hAnsi="Times New Roman" w:cs="Times New Roman"/>
          <w:sz w:val="28"/>
          <w:szCs w:val="28"/>
        </w:rPr>
        <w:t xml:space="preserve">«Зерттеудің микробиологиялық және вирусологиялық әдістері бойынша анықтамалық» (М., 1982), МН 5789/1-91 «Қоршаған орта объектілерінде микроорганизмдер-продуценттер және олардың дайын формаларын қамтитын препараттардың ШРК эксперименталды негіздеуі бойынша әдістемелік нұсқаулар» (М.,1983), Биргер М.О. «Зерттеудің микробиологиялық және вирусологиялық әдістері бойынша анықтамалық» (М.,1982) </w:t>
      </w:r>
      <w:r w:rsidRPr="007F57C8">
        <w:rPr>
          <w:rFonts w:ascii="Times New Roman" w:hAnsi="Times New Roman" w:cs="Times New Roman"/>
          <w:sz w:val="28"/>
          <w:szCs w:val="28"/>
        </w:rPr>
        <w:t>сәйкес жүргізілді [2</w:t>
      </w:r>
      <w:r w:rsidR="00172C52">
        <w:rPr>
          <w:rFonts w:ascii="Times New Roman" w:hAnsi="Times New Roman" w:cs="Times New Roman"/>
          <w:sz w:val="28"/>
          <w:szCs w:val="28"/>
        </w:rPr>
        <w:t>16</w:t>
      </w:r>
      <w:r w:rsidRPr="007F57C8">
        <w:rPr>
          <w:rFonts w:ascii="Times New Roman" w:hAnsi="Times New Roman" w:cs="Times New Roman"/>
          <w:sz w:val="28"/>
          <w:szCs w:val="28"/>
        </w:rPr>
        <w:t>].</w:t>
      </w:r>
    </w:p>
    <w:p w14:paraId="7B85CC2A" w14:textId="77777777" w:rsidR="00F27CA9" w:rsidRPr="00C22A5A" w:rsidRDefault="00F27CA9" w:rsidP="00D5013C">
      <w:pPr>
        <w:spacing w:after="0" w:line="240" w:lineRule="auto"/>
        <w:jc w:val="both"/>
        <w:rPr>
          <w:rFonts w:ascii="Times New Roman" w:hAnsi="Times New Roman" w:cs="Times New Roman"/>
          <w:sz w:val="28"/>
          <w:szCs w:val="28"/>
        </w:rPr>
      </w:pPr>
    </w:p>
    <w:p w14:paraId="2B6D0F83" w14:textId="1B660E17" w:rsidR="00CF34FA" w:rsidRDefault="00CF34FA" w:rsidP="00CF34FA">
      <w:pPr>
        <w:spacing w:after="0" w:line="240" w:lineRule="auto"/>
        <w:ind w:firstLine="567"/>
        <w:jc w:val="both"/>
        <w:rPr>
          <w:rFonts w:ascii="Times New Roman" w:hAnsi="Times New Roman" w:cs="Times New Roman"/>
          <w:b/>
          <w:bCs/>
          <w:sz w:val="28"/>
          <w:szCs w:val="28"/>
        </w:rPr>
      </w:pPr>
      <w:r w:rsidRPr="007F57C8">
        <w:rPr>
          <w:rFonts w:ascii="Times New Roman" w:hAnsi="Times New Roman" w:cs="Times New Roman"/>
          <w:b/>
          <w:bCs/>
          <w:sz w:val="28"/>
          <w:szCs w:val="28"/>
        </w:rPr>
        <w:t>2.</w:t>
      </w:r>
      <w:r w:rsidR="00F27CA9">
        <w:rPr>
          <w:rFonts w:ascii="Times New Roman" w:hAnsi="Times New Roman" w:cs="Times New Roman"/>
          <w:b/>
          <w:bCs/>
          <w:sz w:val="28"/>
          <w:szCs w:val="28"/>
        </w:rPr>
        <w:t>3</w:t>
      </w:r>
      <w:r w:rsidRPr="007F57C8">
        <w:rPr>
          <w:rFonts w:ascii="Times New Roman" w:hAnsi="Times New Roman" w:cs="Times New Roman"/>
          <w:b/>
          <w:bCs/>
          <w:sz w:val="28"/>
          <w:szCs w:val="28"/>
        </w:rPr>
        <w:t>.</w:t>
      </w:r>
      <w:r w:rsidR="00F2052F">
        <w:rPr>
          <w:rFonts w:ascii="Times New Roman" w:hAnsi="Times New Roman" w:cs="Times New Roman"/>
          <w:b/>
          <w:bCs/>
          <w:sz w:val="28"/>
          <w:szCs w:val="28"/>
        </w:rPr>
        <w:t>4</w:t>
      </w:r>
      <w:r w:rsidRPr="007F57C8">
        <w:rPr>
          <w:rFonts w:ascii="Times New Roman" w:hAnsi="Times New Roman" w:cs="Times New Roman"/>
          <w:b/>
          <w:bCs/>
          <w:sz w:val="28"/>
          <w:szCs w:val="28"/>
        </w:rPr>
        <w:t xml:space="preserve"> Өндірісте</w:t>
      </w:r>
      <w:r>
        <w:rPr>
          <w:rFonts w:ascii="Times New Roman" w:hAnsi="Times New Roman" w:cs="Times New Roman"/>
          <w:b/>
          <w:bCs/>
          <w:sz w:val="28"/>
          <w:szCs w:val="28"/>
        </w:rPr>
        <w:t xml:space="preserve"> </w:t>
      </w:r>
      <w:r w:rsidRPr="007F57C8">
        <w:rPr>
          <w:rFonts w:ascii="Times New Roman" w:hAnsi="Times New Roman" w:cs="Times New Roman"/>
          <w:b/>
          <w:bCs/>
          <w:sz w:val="28"/>
          <w:szCs w:val="28"/>
        </w:rPr>
        <w:t>пайдалану мақсатында іріктелген штамн</w:t>
      </w:r>
      <w:r>
        <w:rPr>
          <w:rFonts w:ascii="Times New Roman" w:hAnsi="Times New Roman" w:cs="Times New Roman"/>
          <w:b/>
          <w:bCs/>
          <w:sz w:val="28"/>
          <w:szCs w:val="28"/>
        </w:rPr>
        <w:t>ан</w:t>
      </w:r>
      <w:r w:rsidRPr="007F57C8">
        <w:rPr>
          <w:rFonts w:ascii="Times New Roman" w:hAnsi="Times New Roman" w:cs="Times New Roman"/>
          <w:b/>
          <w:bCs/>
          <w:sz w:val="28"/>
          <w:szCs w:val="28"/>
        </w:rPr>
        <w:t xml:space="preserve"> құрғақ бактериальды концентратты дайындау</w:t>
      </w:r>
      <w:r>
        <w:rPr>
          <w:rFonts w:ascii="Times New Roman" w:hAnsi="Times New Roman" w:cs="Times New Roman"/>
          <w:b/>
          <w:bCs/>
          <w:sz w:val="28"/>
          <w:szCs w:val="28"/>
        </w:rPr>
        <w:t xml:space="preserve"> әдісі</w:t>
      </w:r>
    </w:p>
    <w:p w14:paraId="01ECE48A" w14:textId="77777777" w:rsidR="00D944AF" w:rsidRPr="00D944AF" w:rsidRDefault="00D944AF" w:rsidP="00D944AF">
      <w:pPr>
        <w:spacing w:after="0" w:line="240" w:lineRule="auto"/>
        <w:ind w:firstLine="567"/>
        <w:jc w:val="both"/>
        <w:rPr>
          <w:rFonts w:ascii="Times New Roman" w:hAnsi="Times New Roman" w:cs="Times New Roman"/>
          <w:b/>
          <w:bCs/>
          <w:sz w:val="28"/>
          <w:szCs w:val="28"/>
        </w:rPr>
      </w:pPr>
    </w:p>
    <w:p w14:paraId="50CA0AD7" w14:textId="6C5A7ACE" w:rsidR="00D944AF" w:rsidRPr="007F57C8" w:rsidRDefault="0018426E" w:rsidP="0053035B">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 xml:space="preserve">Құрғақ бактериялық концентратты (немесе лиофилизатты) дайындау микроорганизмдерді өміршеңдігі мен белсенділігін минималды жоғалтумен тұрақтандырылған күйде ұстауға мүмкіндік беретін процесс. Мұндай концентрат биотехнологиялық процестерде, ғылыми зерттеулерде немесе өндірістік мақсаттарда (мысалы, вакциналар, ферменттер, диеталық қоспалар және басқа да өнімдер өндірісінде) одан әрі қалпына келтіру және қолдану үшін қолданылады. </w:t>
      </w:r>
    </w:p>
    <w:p w14:paraId="50D16180" w14:textId="29A9FCBC" w:rsidR="0018426E" w:rsidRPr="007F57C8" w:rsidRDefault="0018426E" w:rsidP="0018426E">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Құрғақ бактериялық концентрат технологиясының сипаттамасы</w:t>
      </w:r>
    </w:p>
    <w:p w14:paraId="0B964A4A" w14:textId="44CCCE0B" w:rsidR="0018426E" w:rsidRPr="007F57C8" w:rsidRDefault="0018426E" w:rsidP="0018426E">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1. Микроорганизмдер культурасын таңдау және дайындау</w:t>
      </w:r>
    </w:p>
    <w:p w14:paraId="3D1285F7" w14:textId="5ED8B344" w:rsidR="0018426E" w:rsidRPr="007F57C8" w:rsidRDefault="0018426E" w:rsidP="0018426E">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 xml:space="preserve">Бірінші кезеңде концентратты дайындау үшін қолданылатын қолайлы бактериялық дақылды таңдау керек. Әдетте пробиотикалық бактериялар немесе бактериялардың өнеркәсіптік штамдары сияқты лиофилизация (мұздату арқылы </w:t>
      </w:r>
      <w:r w:rsidR="004F5B85">
        <w:rPr>
          <w:rFonts w:ascii="Times New Roman" w:hAnsi="Times New Roman" w:cs="Times New Roman"/>
          <w:sz w:val="28"/>
          <w:szCs w:val="28"/>
        </w:rPr>
        <w:t>к</w:t>
      </w:r>
      <w:r w:rsidRPr="007F57C8">
        <w:rPr>
          <w:rFonts w:ascii="Times New Roman" w:hAnsi="Times New Roman" w:cs="Times New Roman"/>
          <w:sz w:val="28"/>
          <w:szCs w:val="28"/>
        </w:rPr>
        <w:t>ептіру) процесіне жақсы төзетін микроорганизмдер таңдалады.</w:t>
      </w:r>
    </w:p>
    <w:p w14:paraId="0AAA3BAF" w14:textId="1732342B" w:rsidR="0018426E" w:rsidRPr="007F57C8" w:rsidRDefault="0018426E" w:rsidP="0018426E">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Бактерияларды өсіру: бактериялардың өсуіне оңтайлы жағдай жасайтын қоректік орталарда өсіріледі (мысалы, агарда немесе сорпалар немесе қоректік ерітінділер сияқты сұйық қоректік орталарда). Максималды биомасса алу үшін дұрыс параметрлерді (температура, рН және қоректік заттардың концентрациясы) сақтау маңызды</w:t>
      </w:r>
      <w:r w:rsidR="004F5B85">
        <w:rPr>
          <w:rFonts w:ascii="Times New Roman" w:hAnsi="Times New Roman" w:cs="Times New Roman"/>
          <w:sz w:val="28"/>
          <w:szCs w:val="28"/>
        </w:rPr>
        <w:t>.</w:t>
      </w:r>
    </w:p>
    <w:p w14:paraId="3FC07214" w14:textId="77777777" w:rsidR="0018426E" w:rsidRPr="007F57C8" w:rsidRDefault="0018426E" w:rsidP="0018426E">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2. Жасуша концентрациясы</w:t>
      </w:r>
    </w:p>
    <w:p w14:paraId="7B6307EF" w14:textId="17562152" w:rsidR="0018426E" w:rsidRPr="007F57C8" w:rsidRDefault="0018426E" w:rsidP="0018426E">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Бұл кезеңде бактериялық дақылдардың лиофилизациядан бұрын жоғары тығыздығын алу үшін жасушалардың концентрациясы жасалады. Бұл әдетте центрифугалау арқылы жүзеге асырылады.</w:t>
      </w:r>
    </w:p>
    <w:p w14:paraId="21344B78" w14:textId="77777777" w:rsidR="0018426E" w:rsidRPr="007F57C8" w:rsidRDefault="0018426E" w:rsidP="0018426E">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Центрифугалау: алынған бактериялық культура жасушаларды культура сұйықтығынан бөлу үшін центрифугаланады. Супернатант (сұйық фаза) алынып тасталады және жасушалардың (түйіршіктердің) шөгінділері кейінгі өңдеу үшін қолданылады.</w:t>
      </w:r>
    </w:p>
    <w:p w14:paraId="6E4006F1" w14:textId="77777777" w:rsidR="0018426E" w:rsidRPr="007F57C8" w:rsidRDefault="0018426E" w:rsidP="0018426E">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3. Жасушаларды жуу</w:t>
      </w:r>
    </w:p>
    <w:p w14:paraId="158916DC" w14:textId="41E55E0E" w:rsidR="0018426E" w:rsidRPr="007F57C8" w:rsidRDefault="0018426E" w:rsidP="0018426E">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Центрифугалаудан кейін жасушалар кептіруден кейін бактериялардың сақталуы мен өміршеңдігіне әсер етуі мүмкін қоректік заттардың қалдықтарын, токсиндерді немесе басқа қоспаларды кетіру үшін стерильді тұзды ерітіндімен (мысалы, NaCl тұзды ерітіндісі немесе стерильді су) жуылады.</w:t>
      </w:r>
    </w:p>
    <w:p w14:paraId="473EB503" w14:textId="77777777" w:rsidR="0018426E" w:rsidRPr="007F57C8" w:rsidRDefault="0018426E" w:rsidP="0018426E">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4. Қорғаныс матрицасын дайындау</w:t>
      </w:r>
    </w:p>
    <w:p w14:paraId="1504CA06" w14:textId="03CC52FD" w:rsidR="0018426E" w:rsidRPr="007F57C8" w:rsidRDefault="0018426E" w:rsidP="004F5B85">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 xml:space="preserve">Жасушаларды мұздату және кептіру кезінде пайда болатын зақымданудан қорғау үшін қорғаныс агенттері қолданылады (мысалы, глицерин, сахароза, </w:t>
      </w:r>
      <w:r w:rsidRPr="007F57C8">
        <w:rPr>
          <w:rFonts w:ascii="Times New Roman" w:hAnsi="Times New Roman" w:cs="Times New Roman"/>
          <w:sz w:val="28"/>
          <w:szCs w:val="28"/>
        </w:rPr>
        <w:lastRenderedPageBreak/>
        <w:t>маннитол, альбумин</w:t>
      </w:r>
      <w:r w:rsidR="004F5B85">
        <w:rPr>
          <w:rFonts w:ascii="Times New Roman" w:hAnsi="Times New Roman" w:cs="Times New Roman"/>
          <w:sz w:val="28"/>
          <w:szCs w:val="28"/>
        </w:rPr>
        <w:t>, майсыздандырылған сүт</w:t>
      </w:r>
      <w:r w:rsidRPr="007F57C8">
        <w:rPr>
          <w:rFonts w:ascii="Times New Roman" w:hAnsi="Times New Roman" w:cs="Times New Roman"/>
          <w:sz w:val="28"/>
          <w:szCs w:val="28"/>
        </w:rPr>
        <w:t>). Бұл заттар жасушалардың мембраналарын сақтауға және олардың бұзылуына жол бермеуге көмектеседі</w:t>
      </w:r>
    </w:p>
    <w:p w14:paraId="73C70B2A" w14:textId="77777777" w:rsidR="0018426E" w:rsidRPr="007F57C8" w:rsidRDefault="0018426E" w:rsidP="0018426E">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5. Мұздату (мұздату арқылы кептіру)</w:t>
      </w:r>
    </w:p>
    <w:p w14:paraId="5A22CB39" w14:textId="7BE601F0" w:rsidR="0018426E" w:rsidRPr="007F57C8" w:rsidRDefault="0018426E" w:rsidP="0018426E">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Лиофилизация-бұл бактериялар қатып, содан кейін жасушалардан су сұйық күйге өтпестен төмен қысыммен шығарылатын процесс (бұл процесс сублимация деп аталады).</w:t>
      </w:r>
    </w:p>
    <w:p w14:paraId="03DB1FBB" w14:textId="77777777" w:rsidR="0018426E" w:rsidRPr="007F57C8" w:rsidRDefault="0018426E" w:rsidP="0018426E">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Мұздату: дайындалған жасушалар -40°C немесе одан төмен температурада қатып қалады.</w:t>
      </w:r>
    </w:p>
    <w:p w14:paraId="085CEA21" w14:textId="50986969" w:rsidR="0018426E" w:rsidRPr="007F57C8" w:rsidRDefault="0018426E" w:rsidP="0018426E">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Кептіру: мұздатылған торлар кептіру процесі жүретін мұздатқышқа орналастырылады. Сублимация (мұздатылған фазадан судың булануы) төмен қысым мен төмен температурада жүреді</w:t>
      </w:r>
      <w:r w:rsidR="004F5B85">
        <w:rPr>
          <w:rFonts w:ascii="Times New Roman" w:hAnsi="Times New Roman" w:cs="Times New Roman"/>
          <w:sz w:val="28"/>
          <w:szCs w:val="28"/>
        </w:rPr>
        <w:t>.</w:t>
      </w:r>
    </w:p>
    <w:p w14:paraId="6F8EB95F" w14:textId="77777777" w:rsidR="0018426E" w:rsidRPr="007F57C8" w:rsidRDefault="0018426E" w:rsidP="0018426E">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6. Орау және сақтау</w:t>
      </w:r>
    </w:p>
    <w:p w14:paraId="76FEC03F" w14:textId="7989BA1B" w:rsidR="0018426E" w:rsidRPr="007F57C8" w:rsidRDefault="0018426E" w:rsidP="0018426E">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Лиофилизация аяқталғаннан кейін дайын құрғақ бактериялық концентрат (лиофилизат) ампулалар немесе вакуумдық пакеттер сияқты герметикалық контейнерлерге салынады. Бұл ылғалдың, оттегінің және бактериялардың өміршеңдігіне әсер етуі мүмкін басқа факторлардың әсерінен қорғау үшін қажет.</w:t>
      </w:r>
    </w:p>
    <w:p w14:paraId="26223942" w14:textId="77777777" w:rsidR="0018426E" w:rsidRPr="007F57C8" w:rsidRDefault="0018426E" w:rsidP="0018426E">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Қаптаманың тығыздығы: қаптаманың тығыздалуы және өнімге ылғалдың түсуіне жол бермеу маңызды, себебі бұл жасушалардың бұзылуына және олардың өміршеңдігінің жоғалуына әкелуі мүмкін.</w:t>
      </w:r>
    </w:p>
    <w:p w14:paraId="09FB62EF" w14:textId="77777777" w:rsidR="0018426E" w:rsidRPr="007F57C8" w:rsidRDefault="0018426E" w:rsidP="0018426E">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Сақтау: мұздатылған кептірілген бактериялық концентраттар ылғалдың әсерін болдырмайтын жағдайларда, төмен температурада (мысалы, -20°C-тан -80°C-қа дейінгі температурада) сақталады, бұл сақтау мерзімін едәуір ұзартуға мүмкіндік береді.</w:t>
      </w:r>
    </w:p>
    <w:p w14:paraId="0F544B93" w14:textId="4F744D89" w:rsidR="0094089B" w:rsidRPr="0053035B" w:rsidRDefault="0018426E" w:rsidP="0053035B">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 xml:space="preserve">Құрғақ бактериялық концентратты дайындау процесі культураны, жасушаларды шоғырландыруды, қорғаныс агенттерін қосуды, мұздатуды және орауды қамтитын күрделі көп сатылы процесс. Әрбір кезең микроорганизмдердің өміршеңдігін сақтау және олардың ұзақ уақыт бойы тұрақтылығын қамтамасыз ету үшін маңызды. Құрғақ бактериялық концентраттар бактериялық дақылдарды ұзақ уақыт сақтау қажет </w:t>
      </w:r>
      <w:r w:rsidR="0094089B">
        <w:rPr>
          <w:rFonts w:ascii="Times New Roman" w:hAnsi="Times New Roman" w:cs="Times New Roman"/>
          <w:sz w:val="28"/>
          <w:szCs w:val="28"/>
        </w:rPr>
        <w:t>ғ</w:t>
      </w:r>
      <w:r w:rsidRPr="007F57C8">
        <w:rPr>
          <w:rFonts w:ascii="Times New Roman" w:hAnsi="Times New Roman" w:cs="Times New Roman"/>
          <w:sz w:val="28"/>
          <w:szCs w:val="28"/>
        </w:rPr>
        <w:t xml:space="preserve">ылыми, </w:t>
      </w:r>
      <w:r w:rsidR="0094089B">
        <w:rPr>
          <w:rFonts w:ascii="Times New Roman" w:hAnsi="Times New Roman" w:cs="Times New Roman"/>
          <w:sz w:val="28"/>
          <w:szCs w:val="28"/>
        </w:rPr>
        <w:t>м</w:t>
      </w:r>
      <w:r w:rsidRPr="007F57C8">
        <w:rPr>
          <w:rFonts w:ascii="Times New Roman" w:hAnsi="Times New Roman" w:cs="Times New Roman"/>
          <w:sz w:val="28"/>
          <w:szCs w:val="28"/>
        </w:rPr>
        <w:t>едициналық және өндірістік салаларда кеңінен қолданылад</w:t>
      </w:r>
      <w:r w:rsidR="003A6D41">
        <w:rPr>
          <w:rFonts w:ascii="Times New Roman" w:hAnsi="Times New Roman" w:cs="Times New Roman"/>
          <w:sz w:val="28"/>
          <w:szCs w:val="28"/>
        </w:rPr>
        <w:t>ы</w:t>
      </w:r>
      <w:r w:rsidR="0053035B">
        <w:rPr>
          <w:rFonts w:ascii="Times New Roman" w:hAnsi="Times New Roman" w:cs="Times New Roman"/>
          <w:sz w:val="28"/>
          <w:szCs w:val="28"/>
        </w:rPr>
        <w:t>.</w:t>
      </w:r>
    </w:p>
    <w:p w14:paraId="7DC1BCAD" w14:textId="77777777" w:rsidR="00D76DC2" w:rsidRDefault="00D76DC2" w:rsidP="00CF34FA">
      <w:pPr>
        <w:spacing w:after="0" w:line="240" w:lineRule="auto"/>
        <w:rPr>
          <w:rFonts w:ascii="Times New Roman" w:hAnsi="Times New Roman" w:cs="Times New Roman"/>
          <w:b/>
          <w:sz w:val="28"/>
          <w:szCs w:val="28"/>
        </w:rPr>
      </w:pPr>
    </w:p>
    <w:p w14:paraId="2BC25B24" w14:textId="27015DE2" w:rsidR="00CF34FA" w:rsidRDefault="00CF34FA" w:rsidP="00CF34FA">
      <w:pPr>
        <w:spacing w:after="0" w:line="240" w:lineRule="auto"/>
        <w:ind w:firstLine="567"/>
        <w:jc w:val="both"/>
        <w:rPr>
          <w:rFonts w:ascii="Times New Roman" w:hAnsi="Times New Roman" w:cs="Times New Roman"/>
          <w:b/>
          <w:bCs/>
          <w:sz w:val="28"/>
          <w:szCs w:val="28"/>
        </w:rPr>
      </w:pPr>
      <w:r w:rsidRPr="007F57C8">
        <w:rPr>
          <w:rFonts w:ascii="Times New Roman" w:hAnsi="Times New Roman" w:cs="Times New Roman"/>
          <w:b/>
          <w:bCs/>
          <w:sz w:val="28"/>
          <w:szCs w:val="28"/>
        </w:rPr>
        <w:t>2.</w:t>
      </w:r>
      <w:r w:rsidR="00F27CA9">
        <w:rPr>
          <w:rFonts w:ascii="Times New Roman" w:hAnsi="Times New Roman" w:cs="Times New Roman"/>
          <w:b/>
          <w:bCs/>
          <w:sz w:val="28"/>
          <w:szCs w:val="28"/>
        </w:rPr>
        <w:t>3</w:t>
      </w:r>
      <w:r w:rsidRPr="007F57C8">
        <w:rPr>
          <w:rFonts w:ascii="Times New Roman" w:hAnsi="Times New Roman" w:cs="Times New Roman"/>
          <w:b/>
          <w:bCs/>
          <w:sz w:val="28"/>
          <w:szCs w:val="28"/>
        </w:rPr>
        <w:t>.</w:t>
      </w:r>
      <w:r w:rsidR="00F2052F">
        <w:rPr>
          <w:rFonts w:ascii="Times New Roman" w:hAnsi="Times New Roman" w:cs="Times New Roman"/>
          <w:b/>
          <w:bCs/>
          <w:sz w:val="28"/>
          <w:szCs w:val="28"/>
        </w:rPr>
        <w:t>5</w:t>
      </w:r>
      <w:r w:rsidRPr="007F57C8">
        <w:rPr>
          <w:rFonts w:ascii="Times New Roman" w:hAnsi="Times New Roman" w:cs="Times New Roman"/>
          <w:b/>
          <w:bCs/>
          <w:sz w:val="28"/>
          <w:szCs w:val="28"/>
        </w:rPr>
        <w:t xml:space="preserve"> </w:t>
      </w:r>
      <w:r>
        <w:rPr>
          <w:rFonts w:ascii="Times New Roman" w:hAnsi="Times New Roman" w:cs="Times New Roman"/>
          <w:b/>
          <w:bCs/>
          <w:sz w:val="28"/>
          <w:szCs w:val="28"/>
        </w:rPr>
        <w:t>Азықтың физика-химиялық көрсеткіштерін анықтау әдістері</w:t>
      </w:r>
    </w:p>
    <w:p w14:paraId="5EE6D0FF" w14:textId="77777777" w:rsidR="00F27CA9" w:rsidRDefault="00F27CA9" w:rsidP="00CF34FA">
      <w:pPr>
        <w:spacing w:after="0" w:line="240" w:lineRule="auto"/>
        <w:ind w:firstLine="567"/>
        <w:jc w:val="both"/>
        <w:rPr>
          <w:rFonts w:ascii="Times New Roman" w:hAnsi="Times New Roman" w:cs="Times New Roman"/>
          <w:b/>
          <w:bCs/>
          <w:sz w:val="28"/>
          <w:szCs w:val="28"/>
        </w:rPr>
      </w:pPr>
    </w:p>
    <w:p w14:paraId="5A2F49B8" w14:textId="3FCDF35F" w:rsidR="00CF34FA" w:rsidRPr="00D76DC2" w:rsidRDefault="00CF34FA" w:rsidP="00CF34F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Негізгі азыққа </w:t>
      </w:r>
      <w:r w:rsidRPr="00830E63">
        <w:rPr>
          <w:rFonts w:ascii="Times New Roman" w:hAnsi="Times New Roman" w:cs="Times New Roman"/>
          <w:sz w:val="28"/>
          <w:szCs w:val="28"/>
        </w:rPr>
        <w:t>4%</w:t>
      </w:r>
      <w:r w:rsidRPr="00830E63">
        <w:rPr>
          <w:rFonts w:ascii="Times New Roman" w:hAnsi="Times New Roman" w:cs="Times New Roman"/>
          <w:sz w:val="28"/>
          <w:szCs w:val="28"/>
        </w:rPr>
        <w:tab/>
      </w:r>
      <w:r>
        <w:rPr>
          <w:rFonts w:ascii="Times New Roman" w:hAnsi="Times New Roman" w:cs="Times New Roman"/>
          <w:sz w:val="28"/>
          <w:szCs w:val="28"/>
        </w:rPr>
        <w:t xml:space="preserve">, </w:t>
      </w:r>
      <w:r w:rsidRPr="00830E63">
        <w:rPr>
          <w:rFonts w:ascii="Times New Roman" w:hAnsi="Times New Roman" w:cs="Times New Roman"/>
          <w:sz w:val="28"/>
          <w:szCs w:val="28"/>
        </w:rPr>
        <w:t>5%</w:t>
      </w:r>
      <w:r>
        <w:rPr>
          <w:rFonts w:ascii="Times New Roman" w:hAnsi="Times New Roman" w:cs="Times New Roman"/>
          <w:sz w:val="28"/>
          <w:szCs w:val="28"/>
        </w:rPr>
        <w:t>,</w:t>
      </w:r>
      <w:r w:rsidRPr="00830E63">
        <w:rPr>
          <w:rFonts w:ascii="Times New Roman" w:hAnsi="Times New Roman" w:cs="Times New Roman"/>
          <w:sz w:val="28"/>
          <w:szCs w:val="28"/>
        </w:rPr>
        <w:tab/>
        <w:t>6%</w:t>
      </w:r>
      <w:r>
        <w:rPr>
          <w:rFonts w:ascii="Times New Roman" w:hAnsi="Times New Roman" w:cs="Times New Roman"/>
          <w:sz w:val="28"/>
          <w:szCs w:val="28"/>
        </w:rPr>
        <w:t xml:space="preserve"> мөлшердегі пробиотикалық препарат қоса отырып, азықтың сапасына </w:t>
      </w:r>
      <w:r w:rsidR="00CD067C">
        <w:rPr>
          <w:rFonts w:ascii="Times New Roman" w:hAnsi="Times New Roman" w:cs="Times New Roman"/>
          <w:sz w:val="28"/>
          <w:szCs w:val="28"/>
        </w:rPr>
        <w:t>ә</w:t>
      </w:r>
      <w:r>
        <w:rPr>
          <w:rFonts w:ascii="Times New Roman" w:hAnsi="Times New Roman" w:cs="Times New Roman"/>
          <w:sz w:val="28"/>
          <w:szCs w:val="28"/>
        </w:rPr>
        <w:t>сері зертте</w:t>
      </w:r>
      <w:r w:rsidR="00CD067C">
        <w:rPr>
          <w:rFonts w:ascii="Times New Roman" w:hAnsi="Times New Roman" w:cs="Times New Roman"/>
          <w:sz w:val="28"/>
          <w:szCs w:val="28"/>
        </w:rPr>
        <w:t>лді</w:t>
      </w:r>
      <w:r>
        <w:rPr>
          <w:rFonts w:ascii="Times New Roman" w:hAnsi="Times New Roman" w:cs="Times New Roman"/>
          <w:sz w:val="28"/>
          <w:szCs w:val="28"/>
        </w:rPr>
        <w:t>. Азықтық  ұнтақтардан сынамаларды алк мен талдауға дайындауды МЕМСТ 13496.0-2016 «Құрама жем, құрама жем шикізаты. Сынама алу әдісі» сәкес жүргіздік. Шикі протеиннің салмақтық үлесін МЕМСТ 13496.4-2019 «Жем, құрама жем, құрама жем шикізаты. Азот пен шикі ақуызды анықтау әдістері». Шикі майдың массалық үлесін МЕМСТ 13496.15-2016 «Жем, құрама жем, құрама жем шикізаты. Шикі майдың массалық үлесін  анықтау әдістері».</w:t>
      </w:r>
    </w:p>
    <w:p w14:paraId="11B0192C" w14:textId="77777777" w:rsidR="00CF34FA" w:rsidRDefault="00CF34FA" w:rsidP="00EA502D">
      <w:pPr>
        <w:spacing w:after="0" w:line="240" w:lineRule="auto"/>
        <w:ind w:firstLine="567"/>
        <w:rPr>
          <w:rFonts w:ascii="Times New Roman" w:hAnsi="Times New Roman" w:cs="Times New Roman"/>
          <w:b/>
          <w:sz w:val="28"/>
          <w:szCs w:val="28"/>
        </w:rPr>
      </w:pPr>
    </w:p>
    <w:p w14:paraId="4894361B" w14:textId="77777777" w:rsidR="00D76DC2" w:rsidRDefault="00D76DC2" w:rsidP="00EA502D">
      <w:pPr>
        <w:spacing w:after="0" w:line="240" w:lineRule="auto"/>
        <w:ind w:firstLine="567"/>
        <w:rPr>
          <w:rFonts w:ascii="Times New Roman" w:hAnsi="Times New Roman" w:cs="Times New Roman"/>
          <w:b/>
          <w:sz w:val="28"/>
          <w:szCs w:val="28"/>
        </w:rPr>
      </w:pPr>
    </w:p>
    <w:p w14:paraId="7EACEC12" w14:textId="77777777" w:rsidR="003B03AF" w:rsidRDefault="003B03AF" w:rsidP="00EA502D">
      <w:pPr>
        <w:spacing w:after="0" w:line="240" w:lineRule="auto"/>
        <w:ind w:firstLine="567"/>
        <w:rPr>
          <w:rFonts w:ascii="Times New Roman" w:hAnsi="Times New Roman" w:cs="Times New Roman"/>
          <w:b/>
          <w:sz w:val="28"/>
          <w:szCs w:val="28"/>
        </w:rPr>
      </w:pPr>
    </w:p>
    <w:p w14:paraId="4434B73E" w14:textId="77777777" w:rsidR="003B03AF" w:rsidRDefault="003B03AF" w:rsidP="00EA502D">
      <w:pPr>
        <w:spacing w:after="0" w:line="240" w:lineRule="auto"/>
        <w:ind w:firstLine="567"/>
        <w:rPr>
          <w:rFonts w:ascii="Times New Roman" w:hAnsi="Times New Roman" w:cs="Times New Roman"/>
          <w:b/>
          <w:sz w:val="28"/>
          <w:szCs w:val="28"/>
        </w:rPr>
      </w:pPr>
    </w:p>
    <w:p w14:paraId="0009737E" w14:textId="69219853" w:rsidR="00272848" w:rsidRPr="007F57C8" w:rsidRDefault="00C86200" w:rsidP="00EA502D">
      <w:pPr>
        <w:spacing w:after="0" w:line="240" w:lineRule="auto"/>
        <w:ind w:firstLine="567"/>
        <w:rPr>
          <w:rFonts w:ascii="Times New Roman" w:hAnsi="Times New Roman" w:cs="Times New Roman"/>
          <w:b/>
          <w:sz w:val="28"/>
          <w:szCs w:val="28"/>
        </w:rPr>
      </w:pPr>
      <w:r w:rsidRPr="007F57C8">
        <w:rPr>
          <w:rFonts w:ascii="Times New Roman" w:hAnsi="Times New Roman" w:cs="Times New Roman"/>
          <w:b/>
          <w:sz w:val="28"/>
          <w:szCs w:val="28"/>
        </w:rPr>
        <w:lastRenderedPageBreak/>
        <w:t xml:space="preserve">3 </w:t>
      </w:r>
      <w:r w:rsidR="00272848" w:rsidRPr="007F57C8">
        <w:rPr>
          <w:rFonts w:ascii="Times New Roman" w:hAnsi="Times New Roman" w:cs="Times New Roman"/>
          <w:b/>
          <w:sz w:val="28"/>
          <w:szCs w:val="28"/>
        </w:rPr>
        <w:t>НӘТИЖЕЛЕР МЕН ТАЛҚЫЛАУЛАР</w:t>
      </w:r>
    </w:p>
    <w:p w14:paraId="23575098" w14:textId="77777777" w:rsidR="00C90713" w:rsidRPr="007F57C8" w:rsidRDefault="00C90713" w:rsidP="00EA502D">
      <w:pPr>
        <w:spacing w:after="0" w:line="240" w:lineRule="auto"/>
        <w:ind w:firstLine="567"/>
        <w:rPr>
          <w:rFonts w:ascii="Times New Roman" w:hAnsi="Times New Roman" w:cs="Times New Roman"/>
          <w:b/>
          <w:sz w:val="28"/>
          <w:szCs w:val="28"/>
        </w:rPr>
      </w:pPr>
    </w:p>
    <w:p w14:paraId="6F59E9BE" w14:textId="60B07064" w:rsidR="00216B8B" w:rsidRPr="007F57C8" w:rsidRDefault="00933648" w:rsidP="00EA502D">
      <w:pPr>
        <w:spacing w:after="0" w:line="240" w:lineRule="auto"/>
        <w:ind w:firstLine="567"/>
        <w:jc w:val="both"/>
        <w:rPr>
          <w:rFonts w:ascii="Times New Roman" w:hAnsi="Times New Roman" w:cs="Times New Roman"/>
          <w:b/>
          <w:sz w:val="28"/>
          <w:szCs w:val="28"/>
        </w:rPr>
      </w:pPr>
      <w:r w:rsidRPr="00EB4B96">
        <w:rPr>
          <w:rFonts w:ascii="Times New Roman" w:hAnsi="Times New Roman" w:cs="Times New Roman"/>
          <w:b/>
          <w:sz w:val="28"/>
          <w:szCs w:val="28"/>
        </w:rPr>
        <w:t xml:space="preserve">3.1 </w:t>
      </w:r>
      <w:r w:rsidR="0053035B" w:rsidRPr="00EB4B96">
        <w:rPr>
          <w:rFonts w:ascii="Times New Roman" w:hAnsi="Times New Roman" w:cs="Times New Roman"/>
          <w:b/>
          <w:sz w:val="28"/>
          <w:szCs w:val="28"/>
        </w:rPr>
        <w:t>С</w:t>
      </w:r>
      <w:r w:rsidR="00957098" w:rsidRPr="00EB4B96">
        <w:rPr>
          <w:rFonts w:ascii="Times New Roman" w:hAnsi="Times New Roman" w:cs="Times New Roman"/>
          <w:b/>
          <w:sz w:val="28"/>
          <w:szCs w:val="28"/>
        </w:rPr>
        <w:t xml:space="preserve">үт </w:t>
      </w:r>
      <w:r w:rsidR="00811327" w:rsidRPr="00EB4B96">
        <w:rPr>
          <w:rFonts w:ascii="Times New Roman" w:hAnsi="Times New Roman" w:cs="Times New Roman"/>
          <w:b/>
          <w:sz w:val="28"/>
          <w:szCs w:val="28"/>
        </w:rPr>
        <w:t>қышқылды</w:t>
      </w:r>
      <w:r w:rsidR="00957098" w:rsidRPr="00EB4B96">
        <w:rPr>
          <w:rFonts w:ascii="Times New Roman" w:hAnsi="Times New Roman" w:cs="Times New Roman"/>
          <w:b/>
          <w:sz w:val="28"/>
          <w:szCs w:val="28"/>
        </w:rPr>
        <w:t xml:space="preserve"> </w:t>
      </w:r>
      <w:r w:rsidR="0053035B" w:rsidRPr="00EB4B96">
        <w:rPr>
          <w:rFonts w:ascii="Times New Roman" w:hAnsi="Times New Roman" w:cs="Times New Roman"/>
          <w:b/>
          <w:sz w:val="28"/>
          <w:szCs w:val="28"/>
        </w:rPr>
        <w:t>бактериялардың таза дақылдары</w:t>
      </w:r>
      <w:r w:rsidR="0090510C" w:rsidRPr="00EB4B96">
        <w:rPr>
          <w:rFonts w:ascii="Times New Roman" w:hAnsi="Times New Roman" w:cs="Times New Roman"/>
          <w:b/>
          <w:sz w:val="28"/>
          <w:szCs w:val="28"/>
        </w:rPr>
        <w:t>н бөліп алу және морфологиялық, биохимиялық қасиеттер нәтижелері</w:t>
      </w:r>
      <w:r w:rsidR="0090510C">
        <w:rPr>
          <w:rFonts w:ascii="Times New Roman" w:hAnsi="Times New Roman" w:cs="Times New Roman"/>
          <w:b/>
          <w:sz w:val="28"/>
          <w:szCs w:val="28"/>
        </w:rPr>
        <w:t xml:space="preserve"> </w:t>
      </w:r>
    </w:p>
    <w:p w14:paraId="3D94B68F" w14:textId="77777777" w:rsidR="00DB77F5" w:rsidRPr="007F57C8" w:rsidRDefault="00DB77F5" w:rsidP="00EA502D">
      <w:pPr>
        <w:spacing w:after="0" w:line="240" w:lineRule="auto"/>
        <w:ind w:firstLine="567"/>
        <w:jc w:val="both"/>
        <w:rPr>
          <w:rFonts w:ascii="Times New Roman" w:hAnsi="Times New Roman" w:cs="Times New Roman"/>
          <w:b/>
          <w:sz w:val="28"/>
          <w:szCs w:val="28"/>
        </w:rPr>
      </w:pPr>
    </w:p>
    <w:p w14:paraId="78C827DC" w14:textId="79F53EEA" w:rsidR="008010E2" w:rsidRDefault="00045888" w:rsidP="00045888">
      <w:pPr>
        <w:spacing w:after="0" w:line="240" w:lineRule="auto"/>
        <w:ind w:firstLine="567"/>
        <w:jc w:val="both"/>
        <w:rPr>
          <w:rFonts w:ascii="Times New Roman" w:hAnsi="Times New Roman" w:cs="Times New Roman"/>
          <w:sz w:val="28"/>
          <w:szCs w:val="28"/>
        </w:rPr>
      </w:pPr>
      <w:r w:rsidRPr="00045888">
        <w:rPr>
          <w:rFonts w:ascii="Times New Roman" w:hAnsi="Times New Roman" w:cs="Times New Roman"/>
          <w:sz w:val="28"/>
          <w:szCs w:val="28"/>
        </w:rPr>
        <w:t>Сүт   қышқылды микроорганизмдер жүз жы</w:t>
      </w:r>
      <w:r>
        <w:rPr>
          <w:rFonts w:ascii="Times New Roman" w:hAnsi="Times New Roman" w:cs="Times New Roman"/>
          <w:sz w:val="28"/>
          <w:szCs w:val="28"/>
        </w:rPr>
        <w:t>л</w:t>
      </w:r>
      <w:r w:rsidRPr="00045888">
        <w:rPr>
          <w:rFonts w:ascii="Times New Roman" w:hAnsi="Times New Roman" w:cs="Times New Roman"/>
          <w:sz w:val="28"/>
          <w:szCs w:val="28"/>
        </w:rPr>
        <w:t>дан астам уақыт бойы зерттеушілер назарында. Сүт қышқыды микроорг</w:t>
      </w:r>
      <w:r>
        <w:rPr>
          <w:rFonts w:ascii="Times New Roman" w:hAnsi="Times New Roman" w:cs="Times New Roman"/>
          <w:sz w:val="28"/>
          <w:szCs w:val="28"/>
        </w:rPr>
        <w:t>а</w:t>
      </w:r>
      <w:r w:rsidRPr="00045888">
        <w:rPr>
          <w:rFonts w:ascii="Times New Roman" w:hAnsi="Times New Roman" w:cs="Times New Roman"/>
          <w:sz w:val="28"/>
          <w:szCs w:val="28"/>
        </w:rPr>
        <w:t>низмдер түрлі табиғи қайнар көздері мен сүтқышқыл өнімдерінен б</w:t>
      </w:r>
      <w:r>
        <w:rPr>
          <w:rFonts w:ascii="Times New Roman" w:hAnsi="Times New Roman" w:cs="Times New Roman"/>
          <w:sz w:val="28"/>
          <w:szCs w:val="28"/>
        </w:rPr>
        <w:t>ө</w:t>
      </w:r>
      <w:r w:rsidRPr="00045888">
        <w:rPr>
          <w:rFonts w:ascii="Times New Roman" w:hAnsi="Times New Roman" w:cs="Times New Roman"/>
          <w:sz w:val="28"/>
          <w:szCs w:val="28"/>
        </w:rPr>
        <w:t>лін</w:t>
      </w:r>
      <w:r>
        <w:rPr>
          <w:rFonts w:ascii="Times New Roman" w:hAnsi="Times New Roman" w:cs="Times New Roman"/>
          <w:sz w:val="28"/>
          <w:szCs w:val="28"/>
        </w:rPr>
        <w:t>е</w:t>
      </w:r>
      <w:r w:rsidRPr="00045888">
        <w:rPr>
          <w:rFonts w:ascii="Times New Roman" w:hAnsi="Times New Roman" w:cs="Times New Roman"/>
          <w:sz w:val="28"/>
          <w:szCs w:val="28"/>
        </w:rPr>
        <w:t>тіні  белг</w:t>
      </w:r>
      <w:r>
        <w:rPr>
          <w:rFonts w:ascii="Times New Roman" w:hAnsi="Times New Roman" w:cs="Times New Roman"/>
          <w:sz w:val="28"/>
          <w:szCs w:val="28"/>
        </w:rPr>
        <w:t>ілі.</w:t>
      </w:r>
      <w:r w:rsidRPr="00045888">
        <w:rPr>
          <w:rFonts w:ascii="Times New Roman" w:hAnsi="Times New Roman" w:cs="Times New Roman"/>
          <w:sz w:val="28"/>
          <w:szCs w:val="28"/>
        </w:rPr>
        <w:t xml:space="preserve"> </w:t>
      </w:r>
      <w:r w:rsidR="00B57486">
        <w:rPr>
          <w:rFonts w:ascii="Times New Roman" w:hAnsi="Times New Roman" w:cs="Times New Roman"/>
          <w:sz w:val="28"/>
          <w:szCs w:val="28"/>
        </w:rPr>
        <w:t>Б</w:t>
      </w:r>
      <w:r w:rsidR="00331356">
        <w:rPr>
          <w:rFonts w:ascii="Times New Roman" w:hAnsi="Times New Roman" w:cs="Times New Roman"/>
          <w:sz w:val="28"/>
          <w:szCs w:val="28"/>
        </w:rPr>
        <w:t>і</w:t>
      </w:r>
      <w:r w:rsidR="00B57486">
        <w:rPr>
          <w:rFonts w:ascii="Times New Roman" w:hAnsi="Times New Roman" w:cs="Times New Roman"/>
          <w:sz w:val="28"/>
          <w:szCs w:val="28"/>
        </w:rPr>
        <w:t>здің зерттеуімізде с</w:t>
      </w:r>
      <w:r w:rsidR="008010E2" w:rsidRPr="007F57C8">
        <w:rPr>
          <w:rFonts w:ascii="Times New Roman" w:hAnsi="Times New Roman" w:cs="Times New Roman"/>
          <w:sz w:val="28"/>
          <w:szCs w:val="28"/>
        </w:rPr>
        <w:t xml:space="preserve">үт қышқылды бактерияларын </w:t>
      </w:r>
      <w:r w:rsidR="008010E2">
        <w:rPr>
          <w:rFonts w:ascii="Times New Roman" w:hAnsi="Times New Roman" w:cs="Times New Roman"/>
          <w:sz w:val="28"/>
          <w:szCs w:val="28"/>
        </w:rPr>
        <w:t>бөліп алу</w:t>
      </w:r>
      <w:r w:rsidR="008010E2" w:rsidRPr="007F57C8">
        <w:rPr>
          <w:rFonts w:ascii="Times New Roman" w:hAnsi="Times New Roman" w:cs="Times New Roman"/>
          <w:sz w:val="28"/>
          <w:szCs w:val="28"/>
        </w:rPr>
        <w:t xml:space="preserve"> </w:t>
      </w:r>
      <w:r w:rsidR="008010E2">
        <w:rPr>
          <w:rFonts w:ascii="Times New Roman" w:hAnsi="Times New Roman" w:cs="Times New Roman"/>
          <w:sz w:val="28"/>
          <w:szCs w:val="28"/>
        </w:rPr>
        <w:t>көздері дәстүрлі ашытылған сүт өнімдері (бие сүті және қымыз).</w:t>
      </w:r>
    </w:p>
    <w:p w14:paraId="71984991" w14:textId="65A22340" w:rsidR="00D3575E" w:rsidRPr="00D3575E" w:rsidRDefault="00045888" w:rsidP="00D3575E">
      <w:pPr>
        <w:spacing w:after="0" w:line="240" w:lineRule="auto"/>
        <w:ind w:firstLine="567"/>
        <w:jc w:val="both"/>
        <w:rPr>
          <w:rFonts w:ascii="Times New Roman" w:hAnsi="Times New Roman" w:cs="Times New Roman"/>
          <w:sz w:val="28"/>
          <w:szCs w:val="28"/>
        </w:rPr>
      </w:pPr>
      <w:r w:rsidRPr="00045888">
        <w:rPr>
          <w:rFonts w:ascii="Times New Roman" w:hAnsi="Times New Roman" w:cs="Times New Roman"/>
          <w:sz w:val="28"/>
          <w:szCs w:val="28"/>
        </w:rPr>
        <w:t>Сүт   қышқылды микроорганизмдер</w:t>
      </w:r>
      <w:r>
        <w:rPr>
          <w:rFonts w:ascii="Times New Roman" w:hAnsi="Times New Roman" w:cs="Times New Roman"/>
          <w:sz w:val="28"/>
          <w:szCs w:val="28"/>
        </w:rPr>
        <w:t xml:space="preserve">дің морфо-физиологиялық құрамдық сипаты бар </w:t>
      </w:r>
      <w:r w:rsidR="00D3575E">
        <w:rPr>
          <w:rFonts w:ascii="Times New Roman" w:hAnsi="Times New Roman" w:cs="Times New Roman"/>
          <w:sz w:val="28"/>
          <w:szCs w:val="28"/>
        </w:rPr>
        <w:t>б</w:t>
      </w:r>
      <w:r w:rsidR="00D3575E" w:rsidRPr="00D3575E">
        <w:rPr>
          <w:rFonts w:ascii="Times New Roman" w:hAnsi="Times New Roman" w:cs="Times New Roman"/>
          <w:sz w:val="28"/>
          <w:szCs w:val="28"/>
        </w:rPr>
        <w:t>ие сүтінен «М» және қымыздан «К» 24 бактериялық изолят бөлін</w:t>
      </w:r>
      <w:r w:rsidR="00D3575E">
        <w:rPr>
          <w:rFonts w:ascii="Times New Roman" w:hAnsi="Times New Roman" w:cs="Times New Roman"/>
          <w:sz w:val="28"/>
          <w:szCs w:val="28"/>
        </w:rPr>
        <w:t>іп алынды</w:t>
      </w:r>
      <w:r w:rsidR="00D3575E" w:rsidRPr="00D3575E">
        <w:rPr>
          <w:rFonts w:ascii="Times New Roman" w:hAnsi="Times New Roman" w:cs="Times New Roman"/>
          <w:sz w:val="28"/>
          <w:szCs w:val="28"/>
        </w:rPr>
        <w:t xml:space="preserve">. </w:t>
      </w:r>
      <w:r w:rsidR="00D3575E">
        <w:rPr>
          <w:rFonts w:ascii="Times New Roman" w:hAnsi="Times New Roman" w:cs="Times New Roman"/>
          <w:sz w:val="28"/>
          <w:szCs w:val="28"/>
        </w:rPr>
        <w:t xml:space="preserve"> </w:t>
      </w:r>
      <w:r w:rsidR="00D3575E" w:rsidRPr="00D3575E">
        <w:rPr>
          <w:rFonts w:ascii="Times New Roman" w:hAnsi="Times New Roman" w:cs="Times New Roman"/>
          <w:sz w:val="28"/>
          <w:szCs w:val="28"/>
        </w:rPr>
        <w:t>Бие сүтінің төрт үлгілерінен 1М…11М изоляттары алынды.</w:t>
      </w:r>
      <w:r w:rsidR="00D3575E">
        <w:rPr>
          <w:rFonts w:ascii="Times New Roman" w:hAnsi="Times New Roman" w:cs="Times New Roman"/>
          <w:sz w:val="28"/>
          <w:szCs w:val="28"/>
        </w:rPr>
        <w:t xml:space="preserve"> </w:t>
      </w:r>
      <w:r w:rsidR="00D3575E" w:rsidRPr="00D3575E">
        <w:rPr>
          <w:rFonts w:ascii="Times New Roman" w:hAnsi="Times New Roman" w:cs="Times New Roman"/>
          <w:sz w:val="28"/>
          <w:szCs w:val="28"/>
        </w:rPr>
        <w:t>Алты қымыз сынамасынан 1К…13К изоляттары оқшауланды.</w:t>
      </w:r>
    </w:p>
    <w:p w14:paraId="01491687" w14:textId="77777777" w:rsidR="00093C12" w:rsidRDefault="00093C12" w:rsidP="00093C12">
      <w:pPr>
        <w:spacing w:after="0" w:line="240" w:lineRule="auto"/>
        <w:jc w:val="both"/>
        <w:rPr>
          <w:rFonts w:ascii="Times New Roman" w:hAnsi="Times New Roman" w:cs="Times New Roman"/>
          <w:sz w:val="28"/>
          <w:szCs w:val="28"/>
        </w:rPr>
      </w:pPr>
    </w:p>
    <w:p w14:paraId="3AE05DEE" w14:textId="33D9D84F" w:rsidR="00093C12" w:rsidRPr="007F57C8" w:rsidRDefault="00093C12" w:rsidP="00093C12">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Кесте </w:t>
      </w:r>
      <w:r w:rsidR="008E4EF4">
        <w:rPr>
          <w:rFonts w:ascii="Times New Roman" w:hAnsi="Times New Roman" w:cs="Times New Roman"/>
          <w:sz w:val="28"/>
          <w:szCs w:val="28"/>
        </w:rPr>
        <w:t>4</w:t>
      </w:r>
      <w:r>
        <w:rPr>
          <w:rFonts w:ascii="Times New Roman" w:hAnsi="Times New Roman" w:cs="Times New Roman"/>
          <w:sz w:val="28"/>
          <w:szCs w:val="28"/>
        </w:rPr>
        <w:t xml:space="preserve"> </w:t>
      </w:r>
      <w:r w:rsidRPr="007F57C8">
        <w:rPr>
          <w:rFonts w:ascii="Times New Roman" w:hAnsi="Times New Roman" w:cs="Times New Roman"/>
          <w:sz w:val="28"/>
          <w:szCs w:val="28"/>
        </w:rPr>
        <w:t>–</w:t>
      </w:r>
      <w:r>
        <w:rPr>
          <w:rFonts w:ascii="Times New Roman" w:hAnsi="Times New Roman" w:cs="Times New Roman"/>
          <w:sz w:val="28"/>
          <w:szCs w:val="28"/>
        </w:rPr>
        <w:t xml:space="preserve"> </w:t>
      </w:r>
      <w:r w:rsidR="00202F0D">
        <w:rPr>
          <w:rFonts w:ascii="Times New Roman" w:hAnsi="Times New Roman" w:cs="Times New Roman"/>
          <w:sz w:val="28"/>
          <w:szCs w:val="28"/>
        </w:rPr>
        <w:t>Бөлініп алынған ш</w:t>
      </w:r>
      <w:r>
        <w:rPr>
          <w:rFonts w:ascii="Times New Roman" w:hAnsi="Times New Roman" w:cs="Times New Roman"/>
          <w:sz w:val="28"/>
          <w:szCs w:val="28"/>
        </w:rPr>
        <w:t xml:space="preserve">тамдардың </w:t>
      </w:r>
      <w:r w:rsidR="00202F0D">
        <w:rPr>
          <w:rFonts w:ascii="Times New Roman" w:hAnsi="Times New Roman" w:cs="Times New Roman"/>
          <w:sz w:val="28"/>
          <w:szCs w:val="28"/>
        </w:rPr>
        <w:t>морфологиясы</w:t>
      </w:r>
    </w:p>
    <w:p w14:paraId="48C23C2D" w14:textId="77777777" w:rsidR="00CF67A1" w:rsidRDefault="00CF67A1" w:rsidP="00CF67A1">
      <w:pPr>
        <w:spacing w:after="0" w:line="240" w:lineRule="auto"/>
        <w:ind w:firstLine="708"/>
        <w:jc w:val="center"/>
        <w:rPr>
          <w:rFonts w:ascii="Times New Roman" w:hAnsi="Times New Roman" w:cs="Times New Roman"/>
          <w:sz w:val="28"/>
          <w:szCs w:val="28"/>
        </w:rPr>
      </w:pPr>
    </w:p>
    <w:tbl>
      <w:tblPr>
        <w:tblStyle w:val="a9"/>
        <w:tblW w:w="0" w:type="auto"/>
        <w:tblLook w:val="04A0" w:firstRow="1" w:lastRow="0" w:firstColumn="1" w:lastColumn="0" w:noHBand="0" w:noVBand="1"/>
      </w:tblPr>
      <w:tblGrid>
        <w:gridCol w:w="1838"/>
        <w:gridCol w:w="3827"/>
        <w:gridCol w:w="3967"/>
      </w:tblGrid>
      <w:tr w:rsidR="00CF67A1" w14:paraId="2776F606" w14:textId="77777777" w:rsidTr="00093C12">
        <w:tc>
          <w:tcPr>
            <w:tcW w:w="1838" w:type="dxa"/>
          </w:tcPr>
          <w:p w14:paraId="02596821" w14:textId="30B11769" w:rsidR="00CF67A1" w:rsidRPr="00CF67A1" w:rsidRDefault="00CF67A1" w:rsidP="00CF67A1">
            <w:pPr>
              <w:jc w:val="both"/>
              <w:rPr>
                <w:sz w:val="24"/>
                <w:szCs w:val="24"/>
              </w:rPr>
            </w:pPr>
            <w:r w:rsidRPr="00CF67A1">
              <w:rPr>
                <w:sz w:val="24"/>
                <w:szCs w:val="24"/>
              </w:rPr>
              <w:t>Штамм нөмерлері</w:t>
            </w:r>
          </w:p>
        </w:tc>
        <w:tc>
          <w:tcPr>
            <w:tcW w:w="3827" w:type="dxa"/>
          </w:tcPr>
          <w:p w14:paraId="3AFC5C88" w14:textId="76653887" w:rsidR="00CF67A1" w:rsidRPr="00CF67A1" w:rsidRDefault="00CF67A1" w:rsidP="00CF67A1">
            <w:pPr>
              <w:jc w:val="both"/>
              <w:rPr>
                <w:sz w:val="24"/>
                <w:szCs w:val="24"/>
              </w:rPr>
            </w:pPr>
            <w:r w:rsidRPr="00CF67A1">
              <w:rPr>
                <w:sz w:val="24"/>
                <w:szCs w:val="24"/>
              </w:rPr>
              <w:t>Культуральды белгілері</w:t>
            </w:r>
          </w:p>
        </w:tc>
        <w:tc>
          <w:tcPr>
            <w:tcW w:w="3967" w:type="dxa"/>
          </w:tcPr>
          <w:p w14:paraId="7E769D21" w14:textId="0D5E63DC" w:rsidR="00CF67A1" w:rsidRPr="00CF67A1" w:rsidRDefault="00CF67A1" w:rsidP="00CF67A1">
            <w:pPr>
              <w:jc w:val="both"/>
              <w:rPr>
                <w:sz w:val="24"/>
                <w:szCs w:val="24"/>
              </w:rPr>
            </w:pPr>
            <w:r w:rsidRPr="00CF67A1">
              <w:rPr>
                <w:sz w:val="24"/>
                <w:szCs w:val="24"/>
              </w:rPr>
              <w:t>Морфологиялық белгілері</w:t>
            </w:r>
          </w:p>
        </w:tc>
      </w:tr>
      <w:tr w:rsidR="00CF67A1" w14:paraId="0B66ACA6" w14:textId="77777777" w:rsidTr="00093C12">
        <w:tc>
          <w:tcPr>
            <w:tcW w:w="1838" w:type="dxa"/>
          </w:tcPr>
          <w:p w14:paraId="19C9018C" w14:textId="0A02FBAD" w:rsidR="00CF67A1" w:rsidRPr="00CF67A1" w:rsidRDefault="00CF67A1" w:rsidP="00CF67A1">
            <w:pPr>
              <w:jc w:val="both"/>
              <w:rPr>
                <w:sz w:val="24"/>
                <w:szCs w:val="24"/>
              </w:rPr>
            </w:pPr>
            <w:r w:rsidRPr="00CF67A1">
              <w:rPr>
                <w:sz w:val="24"/>
                <w:szCs w:val="24"/>
                <w:lang w:val="en-US"/>
              </w:rPr>
              <w:t>1</w:t>
            </w:r>
            <w:r w:rsidRPr="00CF67A1">
              <w:rPr>
                <w:sz w:val="24"/>
                <w:szCs w:val="24"/>
                <w:lang w:val="ru-RU"/>
              </w:rPr>
              <w:t>М</w:t>
            </w:r>
          </w:p>
        </w:tc>
        <w:tc>
          <w:tcPr>
            <w:tcW w:w="3827" w:type="dxa"/>
          </w:tcPr>
          <w:p w14:paraId="4F4D28A2" w14:textId="2B6243A5" w:rsidR="00CF67A1" w:rsidRPr="00CF67A1" w:rsidRDefault="00BA4FCA" w:rsidP="00CF67A1">
            <w:pPr>
              <w:jc w:val="both"/>
              <w:rPr>
                <w:sz w:val="24"/>
                <w:szCs w:val="24"/>
              </w:rPr>
            </w:pPr>
            <w:r w:rsidRPr="00CF67A1">
              <w:rPr>
                <w:sz w:val="24"/>
                <w:szCs w:val="24"/>
              </w:rPr>
              <w:t>колониялар кішкентай тегіс ағарту аймақтары бар</w:t>
            </w:r>
          </w:p>
        </w:tc>
        <w:tc>
          <w:tcPr>
            <w:tcW w:w="3967" w:type="dxa"/>
          </w:tcPr>
          <w:p w14:paraId="5E1CA159" w14:textId="20F196DE" w:rsidR="00CF67A1" w:rsidRPr="00CF67A1" w:rsidRDefault="00BA4FCA" w:rsidP="00CF67A1">
            <w:pPr>
              <w:jc w:val="both"/>
              <w:rPr>
                <w:sz w:val="24"/>
                <w:szCs w:val="24"/>
              </w:rPr>
            </w:pPr>
            <w:r w:rsidRPr="00BA4FCA">
              <w:rPr>
                <w:sz w:val="24"/>
                <w:szCs w:val="24"/>
              </w:rPr>
              <w:t xml:space="preserve">спора түзбейтін, грам-позитивті, қозғалмайтын, каталаза-теріс таяқшалар </w:t>
            </w:r>
          </w:p>
        </w:tc>
      </w:tr>
      <w:tr w:rsidR="00CF67A1" w14:paraId="6BF43FC7" w14:textId="77777777" w:rsidTr="00093C12">
        <w:tc>
          <w:tcPr>
            <w:tcW w:w="1838" w:type="dxa"/>
          </w:tcPr>
          <w:p w14:paraId="7CFA238F" w14:textId="2F7DC13D" w:rsidR="00CF67A1" w:rsidRPr="00CF67A1" w:rsidRDefault="00CF67A1" w:rsidP="00CF67A1">
            <w:pPr>
              <w:jc w:val="both"/>
              <w:rPr>
                <w:sz w:val="24"/>
                <w:szCs w:val="24"/>
              </w:rPr>
            </w:pPr>
            <w:r w:rsidRPr="00CF67A1">
              <w:rPr>
                <w:sz w:val="24"/>
                <w:szCs w:val="24"/>
                <w:lang w:val="en-US"/>
              </w:rPr>
              <w:t>2</w:t>
            </w:r>
            <w:r w:rsidRPr="00CF67A1">
              <w:rPr>
                <w:sz w:val="24"/>
                <w:szCs w:val="24"/>
                <w:lang w:val="ru-RU"/>
              </w:rPr>
              <w:t xml:space="preserve"> М</w:t>
            </w:r>
          </w:p>
        </w:tc>
        <w:tc>
          <w:tcPr>
            <w:tcW w:w="3827" w:type="dxa"/>
          </w:tcPr>
          <w:p w14:paraId="23331B30" w14:textId="1747898F" w:rsidR="00CF67A1" w:rsidRPr="00CF67A1" w:rsidRDefault="00135319" w:rsidP="00CF67A1">
            <w:pPr>
              <w:jc w:val="both"/>
              <w:rPr>
                <w:sz w:val="24"/>
                <w:szCs w:val="24"/>
              </w:rPr>
            </w:pPr>
            <w:r w:rsidRPr="00CF67A1">
              <w:rPr>
                <w:sz w:val="24"/>
                <w:szCs w:val="24"/>
              </w:rPr>
              <w:t>колониялар кішкентай тегіс ағарту аймақтары бар</w:t>
            </w:r>
          </w:p>
        </w:tc>
        <w:tc>
          <w:tcPr>
            <w:tcW w:w="3967" w:type="dxa"/>
          </w:tcPr>
          <w:p w14:paraId="7AA6CC30" w14:textId="4DA28FD3" w:rsidR="00CF67A1" w:rsidRPr="00CF67A1" w:rsidRDefault="00135319" w:rsidP="00CF67A1">
            <w:pPr>
              <w:jc w:val="both"/>
              <w:rPr>
                <w:sz w:val="24"/>
                <w:szCs w:val="24"/>
              </w:rPr>
            </w:pPr>
            <w:r w:rsidRPr="00CF67A1">
              <w:rPr>
                <w:sz w:val="24"/>
                <w:szCs w:val="24"/>
              </w:rPr>
              <w:t xml:space="preserve">спора түзбейтін, грам-позитивті қысқа, қозғалмайтын, </w:t>
            </w:r>
            <w:r w:rsidR="00D5013C">
              <w:rPr>
                <w:sz w:val="24"/>
                <w:szCs w:val="24"/>
              </w:rPr>
              <w:t>дөңгелек жиекті</w:t>
            </w:r>
            <w:r w:rsidRPr="00CF67A1">
              <w:rPr>
                <w:sz w:val="24"/>
                <w:szCs w:val="24"/>
              </w:rPr>
              <w:t xml:space="preserve"> таяқшалар</w:t>
            </w:r>
          </w:p>
        </w:tc>
      </w:tr>
      <w:tr w:rsidR="00CF67A1" w14:paraId="1F28149F" w14:textId="77777777" w:rsidTr="00093C12">
        <w:tc>
          <w:tcPr>
            <w:tcW w:w="1838" w:type="dxa"/>
          </w:tcPr>
          <w:p w14:paraId="143F9654" w14:textId="066B0D24" w:rsidR="00CF67A1" w:rsidRPr="00CF67A1" w:rsidRDefault="00CF67A1" w:rsidP="00CF67A1">
            <w:pPr>
              <w:jc w:val="both"/>
              <w:rPr>
                <w:sz w:val="24"/>
                <w:szCs w:val="24"/>
              </w:rPr>
            </w:pPr>
            <w:r w:rsidRPr="00CF67A1">
              <w:rPr>
                <w:sz w:val="24"/>
                <w:szCs w:val="24"/>
                <w:lang w:val="en-US"/>
              </w:rPr>
              <w:t>3</w:t>
            </w:r>
            <w:r w:rsidRPr="00CF67A1">
              <w:rPr>
                <w:sz w:val="24"/>
                <w:szCs w:val="24"/>
                <w:lang w:val="ru-RU"/>
              </w:rPr>
              <w:t xml:space="preserve"> М</w:t>
            </w:r>
          </w:p>
        </w:tc>
        <w:tc>
          <w:tcPr>
            <w:tcW w:w="3827" w:type="dxa"/>
          </w:tcPr>
          <w:p w14:paraId="6676D0AE" w14:textId="302BC069" w:rsidR="00CF67A1" w:rsidRPr="00CF67A1" w:rsidRDefault="00093C12" w:rsidP="00CF67A1">
            <w:pPr>
              <w:jc w:val="both"/>
              <w:rPr>
                <w:sz w:val="24"/>
                <w:szCs w:val="24"/>
              </w:rPr>
            </w:pPr>
            <w:r w:rsidRPr="00093C12">
              <w:rPr>
                <w:sz w:val="24"/>
                <w:szCs w:val="24"/>
              </w:rPr>
              <w:t>колония тегіс, ақ түсті</w:t>
            </w:r>
          </w:p>
        </w:tc>
        <w:tc>
          <w:tcPr>
            <w:tcW w:w="3967" w:type="dxa"/>
          </w:tcPr>
          <w:p w14:paraId="77309DF1" w14:textId="7785A07B" w:rsidR="00CF67A1" w:rsidRPr="00CF67A1" w:rsidRDefault="00135319" w:rsidP="00CF67A1">
            <w:pPr>
              <w:jc w:val="both"/>
              <w:rPr>
                <w:sz w:val="24"/>
                <w:szCs w:val="24"/>
              </w:rPr>
            </w:pPr>
            <w:r w:rsidRPr="00135319">
              <w:rPr>
                <w:sz w:val="24"/>
                <w:szCs w:val="24"/>
              </w:rPr>
              <w:t>бір-біріне параллель орналасқан, сонымен қатар жұппен байланысқан грам-позитивті спора түзбейтін таяқшалар</w:t>
            </w:r>
          </w:p>
        </w:tc>
      </w:tr>
      <w:tr w:rsidR="00CF67A1" w14:paraId="4794522B" w14:textId="77777777" w:rsidTr="00093C12">
        <w:tc>
          <w:tcPr>
            <w:tcW w:w="1838" w:type="dxa"/>
          </w:tcPr>
          <w:p w14:paraId="5FABEB28" w14:textId="53E3D899" w:rsidR="00CF67A1" w:rsidRPr="00CF67A1" w:rsidRDefault="00CF67A1" w:rsidP="00CF67A1">
            <w:pPr>
              <w:jc w:val="both"/>
              <w:rPr>
                <w:sz w:val="24"/>
                <w:szCs w:val="24"/>
              </w:rPr>
            </w:pPr>
            <w:r w:rsidRPr="00CF67A1">
              <w:rPr>
                <w:sz w:val="24"/>
                <w:szCs w:val="24"/>
                <w:lang w:val="en-US"/>
              </w:rPr>
              <w:t>4</w:t>
            </w:r>
            <w:r w:rsidRPr="00CF67A1">
              <w:rPr>
                <w:sz w:val="24"/>
                <w:szCs w:val="24"/>
                <w:lang w:val="ru-RU"/>
              </w:rPr>
              <w:t xml:space="preserve"> М</w:t>
            </w:r>
          </w:p>
        </w:tc>
        <w:tc>
          <w:tcPr>
            <w:tcW w:w="3827" w:type="dxa"/>
          </w:tcPr>
          <w:p w14:paraId="61693DBD" w14:textId="24ED89B9" w:rsidR="00CF67A1" w:rsidRPr="00CF67A1" w:rsidRDefault="00093C12" w:rsidP="00CF67A1">
            <w:pPr>
              <w:jc w:val="both"/>
              <w:rPr>
                <w:sz w:val="24"/>
                <w:szCs w:val="24"/>
              </w:rPr>
            </w:pPr>
            <w:r w:rsidRPr="00093C12">
              <w:rPr>
                <w:sz w:val="24"/>
                <w:szCs w:val="24"/>
              </w:rPr>
              <w:t>колониялар ұсақ нүктелі, беті тегіс ақ түсті</w:t>
            </w:r>
          </w:p>
        </w:tc>
        <w:tc>
          <w:tcPr>
            <w:tcW w:w="3967" w:type="dxa"/>
          </w:tcPr>
          <w:p w14:paraId="1D725E31" w14:textId="03DEFFF4" w:rsidR="00CF67A1" w:rsidRPr="00CF67A1" w:rsidRDefault="00093C12" w:rsidP="00CF67A1">
            <w:pPr>
              <w:jc w:val="both"/>
              <w:rPr>
                <w:sz w:val="24"/>
                <w:szCs w:val="24"/>
              </w:rPr>
            </w:pPr>
            <w:r w:rsidRPr="00CF67A1">
              <w:rPr>
                <w:sz w:val="24"/>
                <w:szCs w:val="24"/>
              </w:rPr>
              <w:t>спора түзбейтін, грам-позитивті қысқа, қозғалмайтын</w:t>
            </w:r>
          </w:p>
        </w:tc>
      </w:tr>
      <w:tr w:rsidR="00CF67A1" w14:paraId="4EB6A9F1" w14:textId="77777777" w:rsidTr="00093C12">
        <w:tc>
          <w:tcPr>
            <w:tcW w:w="1838" w:type="dxa"/>
          </w:tcPr>
          <w:p w14:paraId="7E719A50" w14:textId="50A26621" w:rsidR="00CF67A1" w:rsidRPr="00CF67A1" w:rsidRDefault="00CF67A1" w:rsidP="00CF67A1">
            <w:pPr>
              <w:jc w:val="both"/>
              <w:rPr>
                <w:sz w:val="24"/>
                <w:szCs w:val="24"/>
                <w:lang w:val="en-US"/>
              </w:rPr>
            </w:pPr>
            <w:r w:rsidRPr="00CF67A1">
              <w:rPr>
                <w:sz w:val="24"/>
                <w:szCs w:val="24"/>
                <w:lang w:val="en-US"/>
              </w:rPr>
              <w:t>5</w:t>
            </w:r>
            <w:r w:rsidRPr="00CF67A1">
              <w:rPr>
                <w:sz w:val="24"/>
                <w:szCs w:val="24"/>
                <w:lang w:val="ru-RU"/>
              </w:rPr>
              <w:t xml:space="preserve"> М</w:t>
            </w:r>
          </w:p>
        </w:tc>
        <w:tc>
          <w:tcPr>
            <w:tcW w:w="3827" w:type="dxa"/>
          </w:tcPr>
          <w:p w14:paraId="6739E5AA" w14:textId="71F264E4" w:rsidR="00CF67A1" w:rsidRPr="00CF67A1" w:rsidRDefault="00093C12" w:rsidP="00CF67A1">
            <w:pPr>
              <w:jc w:val="both"/>
              <w:rPr>
                <w:sz w:val="24"/>
                <w:szCs w:val="24"/>
              </w:rPr>
            </w:pPr>
            <w:r w:rsidRPr="00093C12">
              <w:rPr>
                <w:sz w:val="24"/>
                <w:szCs w:val="24"/>
              </w:rPr>
              <w:t>колония тегіс беті бар сар</w:t>
            </w:r>
            <w:r>
              <w:rPr>
                <w:sz w:val="24"/>
                <w:szCs w:val="24"/>
              </w:rPr>
              <w:t>ғыш</w:t>
            </w:r>
            <w:r w:rsidRPr="00093C12">
              <w:rPr>
                <w:sz w:val="24"/>
                <w:szCs w:val="24"/>
              </w:rPr>
              <w:t xml:space="preserve"> түсті</w:t>
            </w:r>
          </w:p>
        </w:tc>
        <w:tc>
          <w:tcPr>
            <w:tcW w:w="3967" w:type="dxa"/>
          </w:tcPr>
          <w:p w14:paraId="332C89FE" w14:textId="36CF6FAE" w:rsidR="00CF67A1" w:rsidRPr="00CF67A1" w:rsidRDefault="00093C12" w:rsidP="00CF67A1">
            <w:pPr>
              <w:jc w:val="both"/>
              <w:rPr>
                <w:sz w:val="24"/>
                <w:szCs w:val="24"/>
              </w:rPr>
            </w:pPr>
            <w:r w:rsidRPr="00093C12">
              <w:rPr>
                <w:sz w:val="24"/>
                <w:szCs w:val="24"/>
              </w:rPr>
              <w:t>бір-біріне параллель орналасқан грам-позитивті спора түзбейтін таяқшалар</w:t>
            </w:r>
          </w:p>
        </w:tc>
      </w:tr>
      <w:tr w:rsidR="00CF67A1" w14:paraId="5E565CA2" w14:textId="77777777" w:rsidTr="00093C12">
        <w:tc>
          <w:tcPr>
            <w:tcW w:w="1838" w:type="dxa"/>
          </w:tcPr>
          <w:p w14:paraId="443B61C6" w14:textId="322CA87D" w:rsidR="00CF67A1" w:rsidRPr="00CF67A1" w:rsidRDefault="00CF67A1" w:rsidP="00CF67A1">
            <w:pPr>
              <w:jc w:val="both"/>
              <w:rPr>
                <w:sz w:val="24"/>
                <w:szCs w:val="24"/>
                <w:lang w:val="en-US"/>
              </w:rPr>
            </w:pPr>
            <w:r w:rsidRPr="00CF67A1">
              <w:rPr>
                <w:sz w:val="24"/>
                <w:szCs w:val="24"/>
                <w:lang w:val="ru-RU"/>
              </w:rPr>
              <w:t>6 М</w:t>
            </w:r>
          </w:p>
        </w:tc>
        <w:tc>
          <w:tcPr>
            <w:tcW w:w="3827" w:type="dxa"/>
          </w:tcPr>
          <w:p w14:paraId="3522B3A2" w14:textId="2E74F81C" w:rsidR="00CF67A1" w:rsidRPr="00CF67A1" w:rsidRDefault="00135319" w:rsidP="00CF67A1">
            <w:pPr>
              <w:jc w:val="both"/>
              <w:rPr>
                <w:sz w:val="24"/>
                <w:szCs w:val="24"/>
              </w:rPr>
            </w:pPr>
            <w:r w:rsidRPr="00CF67A1">
              <w:rPr>
                <w:sz w:val="24"/>
                <w:szCs w:val="24"/>
              </w:rPr>
              <w:t>колониялар кішкентай тегіс ағарту аймақтары бар</w:t>
            </w:r>
          </w:p>
        </w:tc>
        <w:tc>
          <w:tcPr>
            <w:tcW w:w="3967" w:type="dxa"/>
          </w:tcPr>
          <w:p w14:paraId="0F522B5E" w14:textId="5FB517EF" w:rsidR="00CF67A1" w:rsidRPr="00CF67A1" w:rsidRDefault="00135319" w:rsidP="00CF67A1">
            <w:pPr>
              <w:jc w:val="both"/>
              <w:rPr>
                <w:sz w:val="24"/>
                <w:szCs w:val="24"/>
              </w:rPr>
            </w:pPr>
            <w:r w:rsidRPr="00CF67A1">
              <w:rPr>
                <w:sz w:val="24"/>
                <w:szCs w:val="24"/>
              </w:rPr>
              <w:t>спора түзбейтін, грам-позитивті қысқа, қозғалмайтын, каталаза-теріс таяқшалар</w:t>
            </w:r>
          </w:p>
        </w:tc>
      </w:tr>
      <w:tr w:rsidR="00CF67A1" w14:paraId="3039F166" w14:textId="77777777" w:rsidTr="00093C12">
        <w:tc>
          <w:tcPr>
            <w:tcW w:w="1838" w:type="dxa"/>
          </w:tcPr>
          <w:p w14:paraId="2506801A" w14:textId="39EE9EBC" w:rsidR="00CF67A1" w:rsidRPr="00CF67A1" w:rsidRDefault="00CF67A1" w:rsidP="00CF67A1">
            <w:pPr>
              <w:jc w:val="both"/>
              <w:rPr>
                <w:sz w:val="24"/>
                <w:szCs w:val="24"/>
                <w:lang w:val="ru-RU"/>
              </w:rPr>
            </w:pPr>
            <w:r w:rsidRPr="00CF67A1">
              <w:rPr>
                <w:sz w:val="24"/>
                <w:szCs w:val="24"/>
                <w:lang w:val="ru-RU"/>
              </w:rPr>
              <w:t>7 М</w:t>
            </w:r>
          </w:p>
        </w:tc>
        <w:tc>
          <w:tcPr>
            <w:tcW w:w="3827" w:type="dxa"/>
          </w:tcPr>
          <w:p w14:paraId="056D2729" w14:textId="03ABB55C" w:rsidR="00CF67A1" w:rsidRPr="00CF67A1" w:rsidRDefault="00093C12" w:rsidP="00CF67A1">
            <w:pPr>
              <w:jc w:val="both"/>
              <w:rPr>
                <w:sz w:val="24"/>
                <w:szCs w:val="24"/>
              </w:rPr>
            </w:pPr>
            <w:r w:rsidRPr="00093C12">
              <w:rPr>
                <w:sz w:val="24"/>
                <w:szCs w:val="24"/>
              </w:rPr>
              <w:t>колония тегіс, ақ түсті</w:t>
            </w:r>
          </w:p>
        </w:tc>
        <w:tc>
          <w:tcPr>
            <w:tcW w:w="3967" w:type="dxa"/>
          </w:tcPr>
          <w:p w14:paraId="47840ED6" w14:textId="7F5E9F9B" w:rsidR="00CF67A1" w:rsidRPr="00CF67A1" w:rsidRDefault="00093C12" w:rsidP="00CF67A1">
            <w:pPr>
              <w:jc w:val="both"/>
              <w:rPr>
                <w:sz w:val="24"/>
                <w:szCs w:val="24"/>
              </w:rPr>
            </w:pPr>
            <w:r w:rsidRPr="00135319">
              <w:rPr>
                <w:sz w:val="24"/>
                <w:szCs w:val="24"/>
              </w:rPr>
              <w:t>бір-біріне параллель орналасқан, сонымен қатар жұппен байланысқан грам-позитивті спора түзбейтін таяқшалар</w:t>
            </w:r>
          </w:p>
        </w:tc>
      </w:tr>
      <w:tr w:rsidR="00CF67A1" w14:paraId="3D4976AC" w14:textId="77777777" w:rsidTr="00093C12">
        <w:tc>
          <w:tcPr>
            <w:tcW w:w="1838" w:type="dxa"/>
          </w:tcPr>
          <w:p w14:paraId="6E366427" w14:textId="465A75A2" w:rsidR="00CF67A1" w:rsidRPr="00CF67A1" w:rsidRDefault="00CF67A1" w:rsidP="00CF67A1">
            <w:pPr>
              <w:jc w:val="both"/>
              <w:rPr>
                <w:sz w:val="24"/>
                <w:szCs w:val="24"/>
                <w:lang w:val="ru-RU"/>
              </w:rPr>
            </w:pPr>
            <w:r w:rsidRPr="00CF67A1">
              <w:rPr>
                <w:sz w:val="24"/>
                <w:szCs w:val="24"/>
                <w:lang w:val="ru-RU"/>
              </w:rPr>
              <w:t>8 М</w:t>
            </w:r>
          </w:p>
        </w:tc>
        <w:tc>
          <w:tcPr>
            <w:tcW w:w="3827" w:type="dxa"/>
          </w:tcPr>
          <w:p w14:paraId="37AD1E6F" w14:textId="5C0052CC" w:rsidR="00CF67A1" w:rsidRPr="00CF67A1" w:rsidRDefault="00093C12" w:rsidP="00CF67A1">
            <w:pPr>
              <w:jc w:val="both"/>
              <w:rPr>
                <w:sz w:val="24"/>
                <w:szCs w:val="24"/>
              </w:rPr>
            </w:pPr>
            <w:r w:rsidRPr="00093C12">
              <w:rPr>
                <w:sz w:val="24"/>
                <w:szCs w:val="24"/>
              </w:rPr>
              <w:t>колониялар ұсақ нүктелі, беті тегіс ақ түсті</w:t>
            </w:r>
          </w:p>
        </w:tc>
        <w:tc>
          <w:tcPr>
            <w:tcW w:w="3967" w:type="dxa"/>
          </w:tcPr>
          <w:p w14:paraId="07756251" w14:textId="1D0DDCA1" w:rsidR="00CF67A1" w:rsidRPr="00CF67A1" w:rsidRDefault="00093C12" w:rsidP="00CF67A1">
            <w:pPr>
              <w:jc w:val="both"/>
              <w:rPr>
                <w:sz w:val="24"/>
                <w:szCs w:val="24"/>
              </w:rPr>
            </w:pPr>
            <w:r w:rsidRPr="00CF67A1">
              <w:rPr>
                <w:sz w:val="24"/>
                <w:szCs w:val="24"/>
              </w:rPr>
              <w:t>спора түзбейтін, грам-позитивті қысқа, қозғалмайтын</w:t>
            </w:r>
          </w:p>
        </w:tc>
      </w:tr>
      <w:tr w:rsidR="00CF67A1" w14:paraId="6C043606" w14:textId="77777777" w:rsidTr="00093C12">
        <w:tc>
          <w:tcPr>
            <w:tcW w:w="1838" w:type="dxa"/>
          </w:tcPr>
          <w:p w14:paraId="34073EA8" w14:textId="78996E46" w:rsidR="00CF67A1" w:rsidRPr="00CF67A1" w:rsidRDefault="00CF67A1" w:rsidP="00CF67A1">
            <w:pPr>
              <w:jc w:val="both"/>
              <w:rPr>
                <w:sz w:val="24"/>
                <w:szCs w:val="24"/>
                <w:lang w:val="ru-RU"/>
              </w:rPr>
            </w:pPr>
            <w:r w:rsidRPr="00CF67A1">
              <w:rPr>
                <w:sz w:val="24"/>
                <w:szCs w:val="24"/>
                <w:lang w:val="ru-RU"/>
              </w:rPr>
              <w:t>9 М</w:t>
            </w:r>
          </w:p>
        </w:tc>
        <w:tc>
          <w:tcPr>
            <w:tcW w:w="3827" w:type="dxa"/>
          </w:tcPr>
          <w:p w14:paraId="14FB8AC6" w14:textId="043EDC82" w:rsidR="00CF67A1" w:rsidRPr="00CF67A1" w:rsidRDefault="00093C12" w:rsidP="00CF67A1">
            <w:pPr>
              <w:jc w:val="both"/>
              <w:rPr>
                <w:sz w:val="24"/>
                <w:szCs w:val="24"/>
              </w:rPr>
            </w:pPr>
            <w:r w:rsidRPr="00093C12">
              <w:rPr>
                <w:sz w:val="24"/>
                <w:szCs w:val="24"/>
              </w:rPr>
              <w:t>колония тегіс беті бар сар</w:t>
            </w:r>
            <w:r>
              <w:rPr>
                <w:sz w:val="24"/>
                <w:szCs w:val="24"/>
              </w:rPr>
              <w:t>ғыш</w:t>
            </w:r>
            <w:r w:rsidRPr="00093C12">
              <w:rPr>
                <w:sz w:val="24"/>
                <w:szCs w:val="24"/>
              </w:rPr>
              <w:t xml:space="preserve"> түсті</w:t>
            </w:r>
          </w:p>
        </w:tc>
        <w:tc>
          <w:tcPr>
            <w:tcW w:w="3967" w:type="dxa"/>
          </w:tcPr>
          <w:p w14:paraId="11079C4F" w14:textId="3D8098FD" w:rsidR="00CF67A1" w:rsidRPr="00CF67A1" w:rsidRDefault="00093C12" w:rsidP="00CF67A1">
            <w:pPr>
              <w:jc w:val="both"/>
              <w:rPr>
                <w:sz w:val="24"/>
                <w:szCs w:val="24"/>
              </w:rPr>
            </w:pPr>
            <w:r w:rsidRPr="00093C12">
              <w:rPr>
                <w:sz w:val="24"/>
                <w:szCs w:val="24"/>
              </w:rPr>
              <w:t>бір-біріне параллель орналасқан грам-позитивті спора түзбейтін таяқшалар</w:t>
            </w:r>
          </w:p>
        </w:tc>
      </w:tr>
      <w:tr w:rsidR="00CF67A1" w14:paraId="5150E671" w14:textId="77777777" w:rsidTr="00093C12">
        <w:tc>
          <w:tcPr>
            <w:tcW w:w="1838" w:type="dxa"/>
          </w:tcPr>
          <w:p w14:paraId="121B0CE5" w14:textId="27A55698" w:rsidR="00CF67A1" w:rsidRPr="00CF67A1" w:rsidRDefault="00CF67A1" w:rsidP="00CF67A1">
            <w:pPr>
              <w:jc w:val="both"/>
              <w:rPr>
                <w:sz w:val="24"/>
                <w:szCs w:val="24"/>
                <w:lang w:val="ru-RU"/>
              </w:rPr>
            </w:pPr>
            <w:r w:rsidRPr="00CF67A1">
              <w:rPr>
                <w:sz w:val="24"/>
                <w:szCs w:val="24"/>
                <w:lang w:val="ru-RU"/>
              </w:rPr>
              <w:t>10 М</w:t>
            </w:r>
          </w:p>
        </w:tc>
        <w:tc>
          <w:tcPr>
            <w:tcW w:w="3827" w:type="dxa"/>
          </w:tcPr>
          <w:p w14:paraId="32CA7247" w14:textId="585F16BF" w:rsidR="00CF67A1" w:rsidRPr="00CF67A1" w:rsidRDefault="00135319" w:rsidP="00CF67A1">
            <w:pPr>
              <w:jc w:val="both"/>
              <w:rPr>
                <w:sz w:val="24"/>
                <w:szCs w:val="24"/>
              </w:rPr>
            </w:pPr>
            <w:r w:rsidRPr="00CF67A1">
              <w:rPr>
                <w:sz w:val="24"/>
                <w:szCs w:val="24"/>
              </w:rPr>
              <w:t>колониялар кішкентай тегіс ағарту аймақтары бар</w:t>
            </w:r>
          </w:p>
        </w:tc>
        <w:tc>
          <w:tcPr>
            <w:tcW w:w="3967" w:type="dxa"/>
          </w:tcPr>
          <w:p w14:paraId="1B8ED367" w14:textId="67EBE4CA" w:rsidR="00CF67A1" w:rsidRPr="00CF67A1" w:rsidRDefault="00135319" w:rsidP="00CF67A1">
            <w:pPr>
              <w:jc w:val="both"/>
              <w:rPr>
                <w:sz w:val="24"/>
                <w:szCs w:val="24"/>
              </w:rPr>
            </w:pPr>
            <w:r w:rsidRPr="00CF67A1">
              <w:rPr>
                <w:sz w:val="24"/>
                <w:szCs w:val="24"/>
              </w:rPr>
              <w:t>спора түзбейтін, грам-позитивті қысқа, қозғалмайтын, каталаза-теріс таяқшалар</w:t>
            </w:r>
          </w:p>
        </w:tc>
      </w:tr>
    </w:tbl>
    <w:p w14:paraId="5546A548" w14:textId="4DB11856" w:rsidR="00093C12" w:rsidRDefault="008E4EF4" w:rsidP="00093C12">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4</w:t>
      </w:r>
      <w:r w:rsidR="00093C12">
        <w:rPr>
          <w:rFonts w:ascii="Times New Roman" w:hAnsi="Times New Roman" w:cs="Times New Roman"/>
          <w:sz w:val="28"/>
          <w:szCs w:val="28"/>
        </w:rPr>
        <w:t xml:space="preserve"> </w:t>
      </w:r>
      <w:r w:rsidR="00093C12" w:rsidRPr="007F57C8">
        <w:rPr>
          <w:rFonts w:ascii="Times New Roman" w:hAnsi="Times New Roman" w:cs="Times New Roman"/>
          <w:sz w:val="28"/>
          <w:szCs w:val="28"/>
        </w:rPr>
        <w:t>–</w:t>
      </w:r>
      <w:r w:rsidR="00093C12">
        <w:rPr>
          <w:rFonts w:ascii="Times New Roman" w:hAnsi="Times New Roman" w:cs="Times New Roman"/>
          <w:sz w:val="28"/>
          <w:szCs w:val="28"/>
        </w:rPr>
        <w:t xml:space="preserve"> </w:t>
      </w:r>
      <w:r>
        <w:rPr>
          <w:rFonts w:ascii="Times New Roman" w:hAnsi="Times New Roman" w:cs="Times New Roman"/>
          <w:sz w:val="28"/>
          <w:szCs w:val="28"/>
        </w:rPr>
        <w:t xml:space="preserve">кесте </w:t>
      </w:r>
      <w:r w:rsidR="00093C12">
        <w:rPr>
          <w:rFonts w:ascii="Times New Roman" w:hAnsi="Times New Roman" w:cs="Times New Roman"/>
          <w:sz w:val="28"/>
          <w:szCs w:val="28"/>
        </w:rPr>
        <w:t xml:space="preserve">жалғасы </w:t>
      </w:r>
    </w:p>
    <w:tbl>
      <w:tblPr>
        <w:tblStyle w:val="a9"/>
        <w:tblW w:w="0" w:type="auto"/>
        <w:tblLook w:val="04A0" w:firstRow="1" w:lastRow="0" w:firstColumn="1" w:lastColumn="0" w:noHBand="0" w:noVBand="1"/>
      </w:tblPr>
      <w:tblGrid>
        <w:gridCol w:w="1838"/>
        <w:gridCol w:w="3827"/>
        <w:gridCol w:w="3967"/>
      </w:tblGrid>
      <w:tr w:rsidR="00093C12" w:rsidRPr="00CF67A1" w14:paraId="4C1E49C5" w14:textId="77777777" w:rsidTr="000E13EB">
        <w:tc>
          <w:tcPr>
            <w:tcW w:w="1838" w:type="dxa"/>
          </w:tcPr>
          <w:p w14:paraId="3F25260A" w14:textId="77777777" w:rsidR="00093C12" w:rsidRPr="00CF67A1" w:rsidRDefault="00093C12" w:rsidP="000E13EB">
            <w:pPr>
              <w:jc w:val="both"/>
              <w:rPr>
                <w:sz w:val="24"/>
                <w:szCs w:val="24"/>
                <w:lang w:val="ru-RU"/>
              </w:rPr>
            </w:pPr>
            <w:r w:rsidRPr="00CF67A1">
              <w:rPr>
                <w:sz w:val="24"/>
                <w:szCs w:val="24"/>
                <w:lang w:val="ru-RU"/>
              </w:rPr>
              <w:t>11 М</w:t>
            </w:r>
          </w:p>
        </w:tc>
        <w:tc>
          <w:tcPr>
            <w:tcW w:w="3827" w:type="dxa"/>
          </w:tcPr>
          <w:p w14:paraId="0F31278D" w14:textId="77777777" w:rsidR="00093C12" w:rsidRPr="00CF67A1" w:rsidRDefault="00093C12" w:rsidP="000E13EB">
            <w:pPr>
              <w:jc w:val="both"/>
              <w:rPr>
                <w:sz w:val="24"/>
                <w:szCs w:val="24"/>
              </w:rPr>
            </w:pPr>
            <w:r w:rsidRPr="00093C12">
              <w:rPr>
                <w:sz w:val="24"/>
                <w:szCs w:val="24"/>
              </w:rPr>
              <w:t>колониялар ұсақ нүктелі, беті тегіс ақ түсті</w:t>
            </w:r>
          </w:p>
        </w:tc>
        <w:tc>
          <w:tcPr>
            <w:tcW w:w="3967" w:type="dxa"/>
          </w:tcPr>
          <w:p w14:paraId="6BC6FE7F" w14:textId="77777777" w:rsidR="00093C12" w:rsidRPr="00CF67A1" w:rsidRDefault="00093C12" w:rsidP="000E13EB">
            <w:pPr>
              <w:jc w:val="both"/>
              <w:rPr>
                <w:sz w:val="24"/>
                <w:szCs w:val="24"/>
              </w:rPr>
            </w:pPr>
            <w:r w:rsidRPr="00CF67A1">
              <w:rPr>
                <w:sz w:val="24"/>
                <w:szCs w:val="24"/>
              </w:rPr>
              <w:t>спора түзбейтін, грам-позитивті қысқа, қозғалмайтын</w:t>
            </w:r>
          </w:p>
        </w:tc>
      </w:tr>
      <w:tr w:rsidR="00093C12" w:rsidRPr="00CF67A1" w14:paraId="073C93A0" w14:textId="77777777" w:rsidTr="000E13EB">
        <w:tc>
          <w:tcPr>
            <w:tcW w:w="1838" w:type="dxa"/>
          </w:tcPr>
          <w:p w14:paraId="4100D951" w14:textId="77777777" w:rsidR="00093C12" w:rsidRPr="00CF67A1" w:rsidRDefault="00093C12" w:rsidP="000E13EB">
            <w:pPr>
              <w:jc w:val="both"/>
              <w:rPr>
                <w:sz w:val="24"/>
                <w:szCs w:val="24"/>
                <w:lang w:val="ru-RU"/>
              </w:rPr>
            </w:pPr>
            <w:r w:rsidRPr="00CF67A1">
              <w:rPr>
                <w:sz w:val="24"/>
                <w:szCs w:val="24"/>
                <w:lang w:val="ru-RU"/>
              </w:rPr>
              <w:t>1 К</w:t>
            </w:r>
          </w:p>
        </w:tc>
        <w:tc>
          <w:tcPr>
            <w:tcW w:w="3827" w:type="dxa"/>
          </w:tcPr>
          <w:p w14:paraId="589DCE98" w14:textId="77777777" w:rsidR="00093C12" w:rsidRPr="00CF67A1" w:rsidRDefault="00093C12" w:rsidP="000E13EB">
            <w:pPr>
              <w:jc w:val="both"/>
              <w:rPr>
                <w:sz w:val="24"/>
                <w:szCs w:val="24"/>
              </w:rPr>
            </w:pPr>
            <w:r w:rsidRPr="00093C12">
              <w:rPr>
                <w:sz w:val="24"/>
                <w:szCs w:val="24"/>
              </w:rPr>
              <w:t>колония тегіс беті бар сар</w:t>
            </w:r>
            <w:r>
              <w:rPr>
                <w:sz w:val="24"/>
                <w:szCs w:val="24"/>
              </w:rPr>
              <w:t>ғыш</w:t>
            </w:r>
            <w:r w:rsidRPr="00093C12">
              <w:rPr>
                <w:sz w:val="24"/>
                <w:szCs w:val="24"/>
              </w:rPr>
              <w:t xml:space="preserve"> түсті</w:t>
            </w:r>
          </w:p>
        </w:tc>
        <w:tc>
          <w:tcPr>
            <w:tcW w:w="3967" w:type="dxa"/>
          </w:tcPr>
          <w:p w14:paraId="390B72B6" w14:textId="77777777" w:rsidR="00093C12" w:rsidRPr="00CF67A1" w:rsidRDefault="00093C12" w:rsidP="000E13EB">
            <w:pPr>
              <w:jc w:val="both"/>
              <w:rPr>
                <w:sz w:val="24"/>
                <w:szCs w:val="24"/>
              </w:rPr>
            </w:pPr>
            <w:r w:rsidRPr="00093C12">
              <w:rPr>
                <w:sz w:val="24"/>
                <w:szCs w:val="24"/>
              </w:rPr>
              <w:t>бір-біріне параллель орналасқан грам-позитивті спора түзбейтін таяқшалар</w:t>
            </w:r>
          </w:p>
        </w:tc>
      </w:tr>
      <w:tr w:rsidR="00093C12" w:rsidRPr="00CF67A1" w14:paraId="6C6F0964" w14:textId="77777777" w:rsidTr="000E13EB">
        <w:tc>
          <w:tcPr>
            <w:tcW w:w="1838" w:type="dxa"/>
          </w:tcPr>
          <w:p w14:paraId="39F81CFE" w14:textId="77777777" w:rsidR="00093C12" w:rsidRPr="00CF67A1" w:rsidRDefault="00093C12" w:rsidP="000E13EB">
            <w:pPr>
              <w:jc w:val="both"/>
              <w:rPr>
                <w:sz w:val="24"/>
                <w:szCs w:val="24"/>
                <w:lang w:val="ru-RU"/>
              </w:rPr>
            </w:pPr>
            <w:r w:rsidRPr="00CF67A1">
              <w:rPr>
                <w:sz w:val="24"/>
                <w:szCs w:val="24"/>
                <w:lang w:val="ru-RU"/>
              </w:rPr>
              <w:t>2 К</w:t>
            </w:r>
          </w:p>
        </w:tc>
        <w:tc>
          <w:tcPr>
            <w:tcW w:w="3827" w:type="dxa"/>
          </w:tcPr>
          <w:p w14:paraId="7E7D1B21" w14:textId="77777777" w:rsidR="00093C12" w:rsidRPr="00CF67A1" w:rsidRDefault="00093C12" w:rsidP="000E13EB">
            <w:pPr>
              <w:jc w:val="both"/>
              <w:rPr>
                <w:sz w:val="24"/>
                <w:szCs w:val="24"/>
              </w:rPr>
            </w:pPr>
            <w:r w:rsidRPr="00093C12">
              <w:rPr>
                <w:sz w:val="24"/>
                <w:szCs w:val="24"/>
              </w:rPr>
              <w:t>колониялар ұсақ нүктелі, беті тегіс ақ түсті</w:t>
            </w:r>
          </w:p>
        </w:tc>
        <w:tc>
          <w:tcPr>
            <w:tcW w:w="3967" w:type="dxa"/>
          </w:tcPr>
          <w:p w14:paraId="2086BF8B" w14:textId="77777777" w:rsidR="00093C12" w:rsidRPr="00CF67A1" w:rsidRDefault="00093C12" w:rsidP="000E13EB">
            <w:pPr>
              <w:jc w:val="both"/>
              <w:rPr>
                <w:sz w:val="24"/>
                <w:szCs w:val="24"/>
              </w:rPr>
            </w:pPr>
            <w:r w:rsidRPr="00CF67A1">
              <w:rPr>
                <w:sz w:val="24"/>
                <w:szCs w:val="24"/>
              </w:rPr>
              <w:t>спора түзбейтін, грам-позитивті қысқа, қозғалмайтын</w:t>
            </w:r>
          </w:p>
        </w:tc>
      </w:tr>
      <w:tr w:rsidR="00093C12" w:rsidRPr="00CF67A1" w14:paraId="7E24C2BD" w14:textId="77777777" w:rsidTr="000E13EB">
        <w:tc>
          <w:tcPr>
            <w:tcW w:w="1838" w:type="dxa"/>
          </w:tcPr>
          <w:p w14:paraId="7AC82F9F" w14:textId="77777777" w:rsidR="00093C12" w:rsidRPr="00CF67A1" w:rsidRDefault="00093C12" w:rsidP="000E13EB">
            <w:pPr>
              <w:jc w:val="both"/>
              <w:rPr>
                <w:sz w:val="24"/>
                <w:szCs w:val="24"/>
                <w:lang w:val="ru-RU"/>
              </w:rPr>
            </w:pPr>
            <w:r w:rsidRPr="00CF67A1">
              <w:rPr>
                <w:sz w:val="24"/>
                <w:szCs w:val="24"/>
                <w:lang w:val="ru-RU"/>
              </w:rPr>
              <w:t>3 К</w:t>
            </w:r>
          </w:p>
        </w:tc>
        <w:tc>
          <w:tcPr>
            <w:tcW w:w="3827" w:type="dxa"/>
          </w:tcPr>
          <w:p w14:paraId="6CD7CEFC" w14:textId="77777777" w:rsidR="00093C12" w:rsidRPr="00CF67A1" w:rsidRDefault="00093C12" w:rsidP="000E13EB">
            <w:pPr>
              <w:jc w:val="both"/>
              <w:rPr>
                <w:sz w:val="24"/>
                <w:szCs w:val="24"/>
              </w:rPr>
            </w:pPr>
            <w:r w:rsidRPr="00CF67A1">
              <w:rPr>
                <w:sz w:val="24"/>
                <w:szCs w:val="24"/>
              </w:rPr>
              <w:t>колониялар кішкентай тегіс ағарту аймақтары бар</w:t>
            </w:r>
          </w:p>
        </w:tc>
        <w:tc>
          <w:tcPr>
            <w:tcW w:w="3967" w:type="dxa"/>
          </w:tcPr>
          <w:p w14:paraId="2E2C8CDD" w14:textId="77777777" w:rsidR="00093C12" w:rsidRPr="00CF67A1" w:rsidRDefault="00093C12" w:rsidP="000E13EB">
            <w:pPr>
              <w:jc w:val="both"/>
              <w:rPr>
                <w:sz w:val="24"/>
                <w:szCs w:val="24"/>
              </w:rPr>
            </w:pPr>
            <w:r w:rsidRPr="00CF67A1">
              <w:rPr>
                <w:sz w:val="24"/>
                <w:szCs w:val="24"/>
              </w:rPr>
              <w:t>спора түзбейтін, грам-позитивті қысқа, қозғалмайтын, каталаза-теріс таяқшалар</w:t>
            </w:r>
          </w:p>
        </w:tc>
      </w:tr>
      <w:tr w:rsidR="00093C12" w:rsidRPr="00CF67A1" w14:paraId="5C8802FF" w14:textId="77777777" w:rsidTr="000E13EB">
        <w:tc>
          <w:tcPr>
            <w:tcW w:w="1838" w:type="dxa"/>
          </w:tcPr>
          <w:p w14:paraId="634FBF4C" w14:textId="77777777" w:rsidR="00093C12" w:rsidRPr="00CF67A1" w:rsidRDefault="00093C12" w:rsidP="000E13EB">
            <w:pPr>
              <w:jc w:val="both"/>
              <w:rPr>
                <w:sz w:val="24"/>
                <w:szCs w:val="24"/>
                <w:lang w:val="ru-RU"/>
              </w:rPr>
            </w:pPr>
            <w:r w:rsidRPr="00CF67A1">
              <w:rPr>
                <w:sz w:val="24"/>
                <w:szCs w:val="24"/>
                <w:lang w:val="ru-RU"/>
              </w:rPr>
              <w:t>4 К</w:t>
            </w:r>
          </w:p>
        </w:tc>
        <w:tc>
          <w:tcPr>
            <w:tcW w:w="3827" w:type="dxa"/>
          </w:tcPr>
          <w:p w14:paraId="056AC385" w14:textId="77777777" w:rsidR="00093C12" w:rsidRPr="00CF67A1" w:rsidRDefault="00093C12" w:rsidP="000E13EB">
            <w:pPr>
              <w:jc w:val="both"/>
              <w:rPr>
                <w:sz w:val="24"/>
                <w:szCs w:val="24"/>
              </w:rPr>
            </w:pPr>
            <w:r w:rsidRPr="00093C12">
              <w:rPr>
                <w:sz w:val="24"/>
                <w:szCs w:val="24"/>
              </w:rPr>
              <w:t>колониялар ұсақ нүктелі, беті тегіс ақ түсті</w:t>
            </w:r>
          </w:p>
        </w:tc>
        <w:tc>
          <w:tcPr>
            <w:tcW w:w="3967" w:type="dxa"/>
          </w:tcPr>
          <w:p w14:paraId="6BDB70EC" w14:textId="77777777" w:rsidR="00093C12" w:rsidRPr="00CF67A1" w:rsidRDefault="00093C12" w:rsidP="000E13EB">
            <w:pPr>
              <w:jc w:val="both"/>
              <w:rPr>
                <w:sz w:val="24"/>
                <w:szCs w:val="24"/>
              </w:rPr>
            </w:pPr>
            <w:r w:rsidRPr="00CF67A1">
              <w:rPr>
                <w:sz w:val="24"/>
                <w:szCs w:val="24"/>
              </w:rPr>
              <w:t>спора түзбейтін, грам-позитивті қысқа, қозғалмайтын</w:t>
            </w:r>
          </w:p>
        </w:tc>
      </w:tr>
      <w:tr w:rsidR="00093C12" w:rsidRPr="00CF67A1" w14:paraId="5A94BBF7" w14:textId="77777777" w:rsidTr="000E13EB">
        <w:tc>
          <w:tcPr>
            <w:tcW w:w="1838" w:type="dxa"/>
          </w:tcPr>
          <w:p w14:paraId="68E7D4D0" w14:textId="77777777" w:rsidR="00093C12" w:rsidRPr="00CF67A1" w:rsidRDefault="00093C12" w:rsidP="000E13EB">
            <w:pPr>
              <w:jc w:val="both"/>
              <w:rPr>
                <w:sz w:val="24"/>
                <w:szCs w:val="24"/>
                <w:lang w:val="ru-RU"/>
              </w:rPr>
            </w:pPr>
            <w:r w:rsidRPr="00CF67A1">
              <w:rPr>
                <w:sz w:val="24"/>
                <w:szCs w:val="24"/>
                <w:lang w:val="ru-RU"/>
              </w:rPr>
              <w:t>5 К</w:t>
            </w:r>
          </w:p>
        </w:tc>
        <w:tc>
          <w:tcPr>
            <w:tcW w:w="3827" w:type="dxa"/>
          </w:tcPr>
          <w:p w14:paraId="20DC2A26" w14:textId="77777777" w:rsidR="00093C12" w:rsidRPr="00CF67A1" w:rsidRDefault="00093C12" w:rsidP="000E13EB">
            <w:pPr>
              <w:jc w:val="both"/>
              <w:rPr>
                <w:sz w:val="24"/>
                <w:szCs w:val="24"/>
              </w:rPr>
            </w:pPr>
            <w:r w:rsidRPr="00093C12">
              <w:rPr>
                <w:sz w:val="24"/>
                <w:szCs w:val="24"/>
              </w:rPr>
              <w:t>колония тегіс беті бар сар</w:t>
            </w:r>
            <w:r>
              <w:rPr>
                <w:sz w:val="24"/>
                <w:szCs w:val="24"/>
              </w:rPr>
              <w:t>ғыш</w:t>
            </w:r>
            <w:r w:rsidRPr="00093C12">
              <w:rPr>
                <w:sz w:val="24"/>
                <w:szCs w:val="24"/>
              </w:rPr>
              <w:t xml:space="preserve"> түсті</w:t>
            </w:r>
          </w:p>
        </w:tc>
        <w:tc>
          <w:tcPr>
            <w:tcW w:w="3967" w:type="dxa"/>
          </w:tcPr>
          <w:p w14:paraId="3949AD93" w14:textId="77777777" w:rsidR="00093C12" w:rsidRPr="00CF67A1" w:rsidRDefault="00093C12" w:rsidP="000E13EB">
            <w:pPr>
              <w:jc w:val="both"/>
              <w:rPr>
                <w:sz w:val="24"/>
                <w:szCs w:val="24"/>
              </w:rPr>
            </w:pPr>
            <w:r w:rsidRPr="00093C12">
              <w:rPr>
                <w:sz w:val="24"/>
                <w:szCs w:val="24"/>
              </w:rPr>
              <w:t>бір-біріне параллель орналасқан грам-позитивті спора түзбейтін таяқшалар</w:t>
            </w:r>
          </w:p>
        </w:tc>
      </w:tr>
      <w:tr w:rsidR="00093C12" w:rsidRPr="00CF67A1" w14:paraId="39E2A6CD" w14:textId="77777777" w:rsidTr="000E13EB">
        <w:tc>
          <w:tcPr>
            <w:tcW w:w="1838" w:type="dxa"/>
          </w:tcPr>
          <w:p w14:paraId="16FBCB39" w14:textId="77777777" w:rsidR="00093C12" w:rsidRPr="00CF67A1" w:rsidRDefault="00093C12" w:rsidP="000E13EB">
            <w:pPr>
              <w:jc w:val="both"/>
              <w:rPr>
                <w:sz w:val="24"/>
                <w:szCs w:val="24"/>
                <w:lang w:val="ru-RU"/>
              </w:rPr>
            </w:pPr>
            <w:r w:rsidRPr="00CF67A1">
              <w:rPr>
                <w:sz w:val="24"/>
                <w:szCs w:val="24"/>
                <w:lang w:val="ru-RU"/>
              </w:rPr>
              <w:t>6 К</w:t>
            </w:r>
          </w:p>
        </w:tc>
        <w:tc>
          <w:tcPr>
            <w:tcW w:w="3827" w:type="dxa"/>
          </w:tcPr>
          <w:p w14:paraId="54B0110A" w14:textId="77777777" w:rsidR="00093C12" w:rsidRPr="00CF67A1" w:rsidRDefault="00093C12" w:rsidP="000E13EB">
            <w:pPr>
              <w:jc w:val="both"/>
              <w:rPr>
                <w:sz w:val="24"/>
                <w:szCs w:val="24"/>
              </w:rPr>
            </w:pPr>
            <w:r w:rsidRPr="00CF67A1">
              <w:rPr>
                <w:sz w:val="24"/>
                <w:szCs w:val="24"/>
              </w:rPr>
              <w:t>колониялар кішкентай тегіс ағарту аймақтары бар</w:t>
            </w:r>
          </w:p>
        </w:tc>
        <w:tc>
          <w:tcPr>
            <w:tcW w:w="3967" w:type="dxa"/>
          </w:tcPr>
          <w:p w14:paraId="018A837B" w14:textId="77777777" w:rsidR="00093C12" w:rsidRPr="00CF67A1" w:rsidRDefault="00093C12" w:rsidP="000E13EB">
            <w:pPr>
              <w:jc w:val="both"/>
              <w:rPr>
                <w:sz w:val="24"/>
                <w:szCs w:val="24"/>
              </w:rPr>
            </w:pPr>
            <w:r w:rsidRPr="00CF67A1">
              <w:rPr>
                <w:sz w:val="24"/>
                <w:szCs w:val="24"/>
              </w:rPr>
              <w:t>спора түзбейтін, грам-позитивті қысқа, қозғалмайтын, каталаза-теріс таяқшалар</w:t>
            </w:r>
          </w:p>
        </w:tc>
      </w:tr>
      <w:tr w:rsidR="00093C12" w:rsidRPr="00CF67A1" w14:paraId="3CB4240A" w14:textId="77777777" w:rsidTr="000E13EB">
        <w:tc>
          <w:tcPr>
            <w:tcW w:w="1838" w:type="dxa"/>
          </w:tcPr>
          <w:p w14:paraId="4725EB41" w14:textId="77777777" w:rsidR="00093C12" w:rsidRPr="00CF67A1" w:rsidRDefault="00093C12" w:rsidP="000E13EB">
            <w:pPr>
              <w:jc w:val="both"/>
              <w:rPr>
                <w:sz w:val="24"/>
                <w:szCs w:val="24"/>
                <w:lang w:val="ru-RU"/>
              </w:rPr>
            </w:pPr>
            <w:r w:rsidRPr="00CF67A1">
              <w:rPr>
                <w:sz w:val="24"/>
                <w:szCs w:val="24"/>
                <w:lang w:val="ru-RU"/>
              </w:rPr>
              <w:t>7 К</w:t>
            </w:r>
          </w:p>
        </w:tc>
        <w:tc>
          <w:tcPr>
            <w:tcW w:w="3827" w:type="dxa"/>
          </w:tcPr>
          <w:p w14:paraId="14BEE752" w14:textId="77777777" w:rsidR="00093C12" w:rsidRPr="00CF67A1" w:rsidRDefault="00093C12" w:rsidP="000E13EB">
            <w:pPr>
              <w:jc w:val="both"/>
              <w:rPr>
                <w:sz w:val="24"/>
                <w:szCs w:val="24"/>
              </w:rPr>
            </w:pPr>
            <w:r w:rsidRPr="00093C12">
              <w:rPr>
                <w:sz w:val="24"/>
                <w:szCs w:val="24"/>
              </w:rPr>
              <w:t>колония тегіс беті бар сар</w:t>
            </w:r>
            <w:r>
              <w:rPr>
                <w:sz w:val="24"/>
                <w:szCs w:val="24"/>
              </w:rPr>
              <w:t>ғыш</w:t>
            </w:r>
            <w:r w:rsidRPr="00093C12">
              <w:rPr>
                <w:sz w:val="24"/>
                <w:szCs w:val="24"/>
              </w:rPr>
              <w:t xml:space="preserve"> түсті</w:t>
            </w:r>
          </w:p>
        </w:tc>
        <w:tc>
          <w:tcPr>
            <w:tcW w:w="3967" w:type="dxa"/>
          </w:tcPr>
          <w:p w14:paraId="7ABCEBEF" w14:textId="77777777" w:rsidR="00093C12" w:rsidRPr="00CF67A1" w:rsidRDefault="00093C12" w:rsidP="000E13EB">
            <w:pPr>
              <w:jc w:val="both"/>
              <w:rPr>
                <w:sz w:val="24"/>
                <w:szCs w:val="24"/>
              </w:rPr>
            </w:pPr>
            <w:r w:rsidRPr="00093C12">
              <w:rPr>
                <w:sz w:val="24"/>
                <w:szCs w:val="24"/>
              </w:rPr>
              <w:t>бір-біріне параллель орналасқан грам-позитивті спора түзбейтін таяқшалар</w:t>
            </w:r>
          </w:p>
        </w:tc>
      </w:tr>
      <w:tr w:rsidR="00093C12" w:rsidRPr="00CF67A1" w14:paraId="39E80A94" w14:textId="77777777" w:rsidTr="000E13EB">
        <w:tc>
          <w:tcPr>
            <w:tcW w:w="1838" w:type="dxa"/>
          </w:tcPr>
          <w:p w14:paraId="65D762FB" w14:textId="77777777" w:rsidR="00093C12" w:rsidRPr="00CF67A1" w:rsidRDefault="00093C12" w:rsidP="000E13EB">
            <w:pPr>
              <w:jc w:val="both"/>
              <w:rPr>
                <w:sz w:val="24"/>
                <w:szCs w:val="24"/>
                <w:lang w:val="ru-RU"/>
              </w:rPr>
            </w:pPr>
            <w:r w:rsidRPr="00CF67A1">
              <w:rPr>
                <w:sz w:val="24"/>
                <w:szCs w:val="24"/>
                <w:lang w:val="ru-RU"/>
              </w:rPr>
              <w:t>8 К</w:t>
            </w:r>
          </w:p>
        </w:tc>
        <w:tc>
          <w:tcPr>
            <w:tcW w:w="3827" w:type="dxa"/>
          </w:tcPr>
          <w:p w14:paraId="12FD1EBD" w14:textId="77777777" w:rsidR="00093C12" w:rsidRPr="00CF67A1" w:rsidRDefault="00093C12" w:rsidP="000E13EB">
            <w:pPr>
              <w:jc w:val="both"/>
              <w:rPr>
                <w:sz w:val="24"/>
                <w:szCs w:val="24"/>
              </w:rPr>
            </w:pPr>
            <w:r w:rsidRPr="00CF67A1">
              <w:rPr>
                <w:sz w:val="24"/>
                <w:szCs w:val="24"/>
              </w:rPr>
              <w:t>колониялар кішкентай тегіс ағарту аймақтары бар</w:t>
            </w:r>
          </w:p>
        </w:tc>
        <w:tc>
          <w:tcPr>
            <w:tcW w:w="3967" w:type="dxa"/>
          </w:tcPr>
          <w:p w14:paraId="1390ED30" w14:textId="77777777" w:rsidR="00093C12" w:rsidRPr="00CF67A1" w:rsidRDefault="00093C12" w:rsidP="000E13EB">
            <w:pPr>
              <w:jc w:val="both"/>
              <w:rPr>
                <w:sz w:val="24"/>
                <w:szCs w:val="24"/>
              </w:rPr>
            </w:pPr>
            <w:r w:rsidRPr="00CF67A1">
              <w:rPr>
                <w:sz w:val="24"/>
                <w:szCs w:val="24"/>
              </w:rPr>
              <w:t>спора түзбейтін, грам-позитивті қысқа, қозғалмайтын, каталаза-теріс таяқшалар</w:t>
            </w:r>
          </w:p>
        </w:tc>
      </w:tr>
      <w:tr w:rsidR="00093C12" w:rsidRPr="00CF67A1" w14:paraId="4051EE19" w14:textId="77777777" w:rsidTr="000E13EB">
        <w:tc>
          <w:tcPr>
            <w:tcW w:w="1838" w:type="dxa"/>
          </w:tcPr>
          <w:p w14:paraId="15EA95D4" w14:textId="77777777" w:rsidR="00093C12" w:rsidRPr="00CF67A1" w:rsidRDefault="00093C12" w:rsidP="000E13EB">
            <w:pPr>
              <w:jc w:val="both"/>
              <w:rPr>
                <w:sz w:val="24"/>
                <w:szCs w:val="24"/>
                <w:lang w:val="ru-RU"/>
              </w:rPr>
            </w:pPr>
            <w:r w:rsidRPr="00CF67A1">
              <w:rPr>
                <w:sz w:val="24"/>
                <w:szCs w:val="24"/>
                <w:lang w:val="ru-RU"/>
              </w:rPr>
              <w:t>9 К</w:t>
            </w:r>
          </w:p>
        </w:tc>
        <w:tc>
          <w:tcPr>
            <w:tcW w:w="3827" w:type="dxa"/>
          </w:tcPr>
          <w:p w14:paraId="6382931F" w14:textId="77777777" w:rsidR="00093C12" w:rsidRPr="00CF67A1" w:rsidRDefault="00093C12" w:rsidP="000E13EB">
            <w:pPr>
              <w:jc w:val="both"/>
              <w:rPr>
                <w:sz w:val="24"/>
                <w:szCs w:val="24"/>
              </w:rPr>
            </w:pPr>
            <w:r w:rsidRPr="00093C12">
              <w:rPr>
                <w:sz w:val="24"/>
                <w:szCs w:val="24"/>
              </w:rPr>
              <w:t>колония тегіс беті бар сар</w:t>
            </w:r>
            <w:r>
              <w:rPr>
                <w:sz w:val="24"/>
                <w:szCs w:val="24"/>
              </w:rPr>
              <w:t>ғыш</w:t>
            </w:r>
            <w:r w:rsidRPr="00093C12">
              <w:rPr>
                <w:sz w:val="24"/>
                <w:szCs w:val="24"/>
              </w:rPr>
              <w:t xml:space="preserve"> түсті</w:t>
            </w:r>
          </w:p>
        </w:tc>
        <w:tc>
          <w:tcPr>
            <w:tcW w:w="3967" w:type="dxa"/>
          </w:tcPr>
          <w:p w14:paraId="2352F371" w14:textId="77777777" w:rsidR="00093C12" w:rsidRPr="00CF67A1" w:rsidRDefault="00093C12" w:rsidP="000E13EB">
            <w:pPr>
              <w:jc w:val="both"/>
              <w:rPr>
                <w:sz w:val="24"/>
                <w:szCs w:val="24"/>
              </w:rPr>
            </w:pPr>
            <w:r w:rsidRPr="00093C12">
              <w:rPr>
                <w:sz w:val="24"/>
                <w:szCs w:val="24"/>
              </w:rPr>
              <w:t>бір-біріне параллель орналасқан грам-позитивті спора түзбейтін таяқшалар</w:t>
            </w:r>
          </w:p>
        </w:tc>
      </w:tr>
      <w:tr w:rsidR="00093C12" w:rsidRPr="00CF67A1" w14:paraId="48DC987F" w14:textId="77777777" w:rsidTr="000E13EB">
        <w:tc>
          <w:tcPr>
            <w:tcW w:w="1838" w:type="dxa"/>
          </w:tcPr>
          <w:p w14:paraId="222809D4" w14:textId="77777777" w:rsidR="00093C12" w:rsidRPr="00CF67A1" w:rsidRDefault="00093C12" w:rsidP="000E13EB">
            <w:pPr>
              <w:jc w:val="both"/>
              <w:rPr>
                <w:sz w:val="24"/>
                <w:szCs w:val="24"/>
                <w:lang w:val="ru-RU"/>
              </w:rPr>
            </w:pPr>
            <w:r w:rsidRPr="00CF67A1">
              <w:rPr>
                <w:sz w:val="24"/>
                <w:szCs w:val="24"/>
                <w:lang w:val="ru-RU"/>
              </w:rPr>
              <w:t>10 К</w:t>
            </w:r>
          </w:p>
        </w:tc>
        <w:tc>
          <w:tcPr>
            <w:tcW w:w="3827" w:type="dxa"/>
          </w:tcPr>
          <w:p w14:paraId="750DCE33" w14:textId="77777777" w:rsidR="00093C12" w:rsidRPr="00CF67A1" w:rsidRDefault="00093C12" w:rsidP="000E13EB">
            <w:pPr>
              <w:jc w:val="both"/>
              <w:rPr>
                <w:sz w:val="24"/>
                <w:szCs w:val="24"/>
              </w:rPr>
            </w:pPr>
            <w:r w:rsidRPr="00CF67A1">
              <w:rPr>
                <w:sz w:val="24"/>
                <w:szCs w:val="24"/>
              </w:rPr>
              <w:t>колониялар кішкентай тегіс ағарту аймақтары бар</w:t>
            </w:r>
          </w:p>
        </w:tc>
        <w:tc>
          <w:tcPr>
            <w:tcW w:w="3967" w:type="dxa"/>
          </w:tcPr>
          <w:p w14:paraId="2DAC5F9B" w14:textId="51CA870D" w:rsidR="00093C12" w:rsidRPr="00CF67A1" w:rsidRDefault="00093C12" w:rsidP="000E13EB">
            <w:pPr>
              <w:jc w:val="both"/>
              <w:rPr>
                <w:sz w:val="24"/>
                <w:szCs w:val="24"/>
              </w:rPr>
            </w:pPr>
            <w:r w:rsidRPr="00CF67A1">
              <w:rPr>
                <w:sz w:val="24"/>
                <w:szCs w:val="24"/>
              </w:rPr>
              <w:t>спора түзбейтін, грам-позитивті қысқа, қозғалмайтын, таяқшалар</w:t>
            </w:r>
          </w:p>
        </w:tc>
      </w:tr>
      <w:tr w:rsidR="00093C12" w:rsidRPr="00CF67A1" w14:paraId="5C4B235D" w14:textId="77777777" w:rsidTr="000E13EB">
        <w:tc>
          <w:tcPr>
            <w:tcW w:w="1838" w:type="dxa"/>
          </w:tcPr>
          <w:p w14:paraId="51D31C26" w14:textId="77777777" w:rsidR="00093C12" w:rsidRPr="00CF67A1" w:rsidRDefault="00093C12" w:rsidP="000E13EB">
            <w:pPr>
              <w:jc w:val="both"/>
              <w:rPr>
                <w:sz w:val="24"/>
                <w:szCs w:val="24"/>
                <w:lang w:val="ru-RU"/>
              </w:rPr>
            </w:pPr>
            <w:r w:rsidRPr="00CF67A1">
              <w:rPr>
                <w:sz w:val="24"/>
                <w:szCs w:val="24"/>
                <w:lang w:val="ru-RU"/>
              </w:rPr>
              <w:t>11 К</w:t>
            </w:r>
          </w:p>
        </w:tc>
        <w:tc>
          <w:tcPr>
            <w:tcW w:w="3827" w:type="dxa"/>
          </w:tcPr>
          <w:p w14:paraId="2AEBB9BE" w14:textId="77777777" w:rsidR="00093C12" w:rsidRPr="00CF67A1" w:rsidRDefault="00093C12" w:rsidP="000E13EB">
            <w:pPr>
              <w:jc w:val="both"/>
              <w:rPr>
                <w:sz w:val="24"/>
                <w:szCs w:val="24"/>
              </w:rPr>
            </w:pPr>
            <w:r w:rsidRPr="00093C12">
              <w:rPr>
                <w:sz w:val="24"/>
                <w:szCs w:val="24"/>
              </w:rPr>
              <w:t>колониялар ұсақ нүктелі, беті тегіс ақ түсті</w:t>
            </w:r>
          </w:p>
        </w:tc>
        <w:tc>
          <w:tcPr>
            <w:tcW w:w="3967" w:type="dxa"/>
          </w:tcPr>
          <w:p w14:paraId="304182FE" w14:textId="77777777" w:rsidR="00093C12" w:rsidRPr="00CF67A1" w:rsidRDefault="00093C12" w:rsidP="000E13EB">
            <w:pPr>
              <w:jc w:val="both"/>
              <w:rPr>
                <w:sz w:val="24"/>
                <w:szCs w:val="24"/>
              </w:rPr>
            </w:pPr>
            <w:r w:rsidRPr="00CF67A1">
              <w:rPr>
                <w:sz w:val="24"/>
                <w:szCs w:val="24"/>
              </w:rPr>
              <w:t>спора түзбейтін, грам-позитивті қысқа, қозғалмайтын</w:t>
            </w:r>
          </w:p>
        </w:tc>
      </w:tr>
      <w:tr w:rsidR="00093C12" w:rsidRPr="00CF67A1" w14:paraId="3D0C0BD6" w14:textId="77777777" w:rsidTr="000E13EB">
        <w:tc>
          <w:tcPr>
            <w:tcW w:w="1838" w:type="dxa"/>
          </w:tcPr>
          <w:p w14:paraId="49987F80" w14:textId="77777777" w:rsidR="00093C12" w:rsidRPr="00CF67A1" w:rsidRDefault="00093C12" w:rsidP="000E13EB">
            <w:pPr>
              <w:jc w:val="both"/>
              <w:rPr>
                <w:sz w:val="24"/>
                <w:szCs w:val="24"/>
                <w:lang w:val="ru-RU"/>
              </w:rPr>
            </w:pPr>
            <w:r w:rsidRPr="00CF67A1">
              <w:rPr>
                <w:sz w:val="24"/>
                <w:szCs w:val="24"/>
                <w:lang w:val="ru-RU"/>
              </w:rPr>
              <w:t>12 К</w:t>
            </w:r>
          </w:p>
        </w:tc>
        <w:tc>
          <w:tcPr>
            <w:tcW w:w="3827" w:type="dxa"/>
          </w:tcPr>
          <w:p w14:paraId="7A602DBC" w14:textId="77777777" w:rsidR="00093C12" w:rsidRPr="00CF67A1" w:rsidRDefault="00093C12" w:rsidP="000E13EB">
            <w:pPr>
              <w:jc w:val="both"/>
              <w:rPr>
                <w:sz w:val="24"/>
                <w:szCs w:val="24"/>
              </w:rPr>
            </w:pPr>
            <w:r w:rsidRPr="00CF67A1">
              <w:rPr>
                <w:sz w:val="24"/>
                <w:szCs w:val="24"/>
              </w:rPr>
              <w:t>колониялар кішкентай тегіс ағарту аймақтары бар</w:t>
            </w:r>
          </w:p>
        </w:tc>
        <w:tc>
          <w:tcPr>
            <w:tcW w:w="3967" w:type="dxa"/>
          </w:tcPr>
          <w:p w14:paraId="56C77623" w14:textId="77777777" w:rsidR="00093C12" w:rsidRPr="00CF67A1" w:rsidRDefault="00093C12" w:rsidP="000E13EB">
            <w:pPr>
              <w:jc w:val="both"/>
              <w:rPr>
                <w:sz w:val="24"/>
                <w:szCs w:val="24"/>
              </w:rPr>
            </w:pPr>
            <w:r w:rsidRPr="00CF67A1">
              <w:rPr>
                <w:sz w:val="24"/>
                <w:szCs w:val="24"/>
              </w:rPr>
              <w:t>спора түзбейтін, грам-позитивті қысқа, қозғалмайтын, каталаза-теріс таяқшалар</w:t>
            </w:r>
          </w:p>
        </w:tc>
      </w:tr>
      <w:tr w:rsidR="00093C12" w:rsidRPr="00CF67A1" w14:paraId="0A7AA76D" w14:textId="77777777" w:rsidTr="000E13EB">
        <w:tc>
          <w:tcPr>
            <w:tcW w:w="1838" w:type="dxa"/>
          </w:tcPr>
          <w:p w14:paraId="122ED288" w14:textId="77777777" w:rsidR="00093C12" w:rsidRPr="00CF67A1" w:rsidRDefault="00093C12" w:rsidP="000E13EB">
            <w:pPr>
              <w:jc w:val="both"/>
              <w:rPr>
                <w:sz w:val="24"/>
                <w:szCs w:val="24"/>
                <w:lang w:val="ru-RU"/>
              </w:rPr>
            </w:pPr>
            <w:r w:rsidRPr="00CF67A1">
              <w:rPr>
                <w:sz w:val="24"/>
                <w:szCs w:val="24"/>
                <w:lang w:val="ru-RU"/>
              </w:rPr>
              <w:t>13 К</w:t>
            </w:r>
          </w:p>
        </w:tc>
        <w:tc>
          <w:tcPr>
            <w:tcW w:w="3827" w:type="dxa"/>
          </w:tcPr>
          <w:p w14:paraId="294F7151" w14:textId="77777777" w:rsidR="00093C12" w:rsidRPr="00CF67A1" w:rsidRDefault="00093C12" w:rsidP="000E13EB">
            <w:pPr>
              <w:jc w:val="both"/>
              <w:rPr>
                <w:sz w:val="24"/>
                <w:szCs w:val="24"/>
              </w:rPr>
            </w:pPr>
            <w:r w:rsidRPr="00093C12">
              <w:rPr>
                <w:sz w:val="24"/>
                <w:szCs w:val="24"/>
              </w:rPr>
              <w:t>колониялар ұсақ нүктелі, беті тегіс ақ түсті</w:t>
            </w:r>
          </w:p>
        </w:tc>
        <w:tc>
          <w:tcPr>
            <w:tcW w:w="3967" w:type="dxa"/>
          </w:tcPr>
          <w:p w14:paraId="67BAF5F5" w14:textId="77777777" w:rsidR="00093C12" w:rsidRPr="00CF67A1" w:rsidRDefault="00093C12" w:rsidP="000E13EB">
            <w:pPr>
              <w:jc w:val="both"/>
              <w:rPr>
                <w:sz w:val="24"/>
                <w:szCs w:val="24"/>
              </w:rPr>
            </w:pPr>
            <w:r w:rsidRPr="00CF67A1">
              <w:rPr>
                <w:sz w:val="24"/>
                <w:szCs w:val="24"/>
              </w:rPr>
              <w:t>спора түзбейтін, грам-позитивті қысқа, қозғалмайтын</w:t>
            </w:r>
          </w:p>
        </w:tc>
      </w:tr>
    </w:tbl>
    <w:p w14:paraId="22E17A7F" w14:textId="77777777" w:rsidR="00093C12" w:rsidRPr="007F57C8" w:rsidRDefault="00093C12" w:rsidP="00093C12">
      <w:pPr>
        <w:spacing w:after="0" w:line="240" w:lineRule="auto"/>
        <w:jc w:val="both"/>
        <w:rPr>
          <w:rFonts w:ascii="Times New Roman" w:hAnsi="Times New Roman" w:cs="Times New Roman"/>
          <w:sz w:val="28"/>
          <w:szCs w:val="28"/>
        </w:rPr>
      </w:pPr>
    </w:p>
    <w:p w14:paraId="58635114" w14:textId="77777777" w:rsidR="00BA4FCA" w:rsidRPr="007F57C8" w:rsidRDefault="00BA4FCA" w:rsidP="00BA4FCA">
      <w:pPr>
        <w:spacing w:after="0" w:line="240" w:lineRule="auto"/>
        <w:jc w:val="both"/>
        <w:rPr>
          <w:rFonts w:ascii="Times New Roman" w:hAnsi="Times New Roman" w:cs="Times New Roman"/>
          <w:sz w:val="28"/>
          <w:szCs w:val="28"/>
        </w:rPr>
      </w:pPr>
      <w:r w:rsidRPr="007F57C8">
        <w:rPr>
          <w:rFonts w:ascii="Times New Roman" w:hAnsi="Times New Roman" w:cs="Times New Roman"/>
          <w:sz w:val="28"/>
          <w:szCs w:val="28"/>
        </w:rPr>
        <w:lastRenderedPageBreak/>
        <w:t xml:space="preserve">   </w:t>
      </w:r>
      <w:r>
        <w:rPr>
          <w:rFonts w:ascii="Times New Roman" w:hAnsi="Times New Roman" w:cs="Times New Roman"/>
          <w:noProof/>
          <w:sz w:val="28"/>
          <w:szCs w:val="28"/>
        </w:rPr>
        <w:drawing>
          <wp:inline distT="0" distB="0" distL="0" distR="0" wp14:anchorId="6E23A7BB" wp14:editId="5B7DAD5C">
            <wp:extent cx="2784296" cy="2608794"/>
            <wp:effectExtent l="0" t="0" r="0" b="1270"/>
            <wp:docPr id="51981821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12522" cy="2635240"/>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746E65BC" wp14:editId="4A41DF39">
            <wp:extent cx="2995295" cy="2605486"/>
            <wp:effectExtent l="0" t="0" r="0" b="4445"/>
            <wp:docPr id="147911050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13112" cy="2620984"/>
                    </a:xfrm>
                    <a:prstGeom prst="rect">
                      <a:avLst/>
                    </a:prstGeom>
                    <a:noFill/>
                  </pic:spPr>
                </pic:pic>
              </a:graphicData>
            </a:graphic>
          </wp:inline>
        </w:drawing>
      </w:r>
    </w:p>
    <w:p w14:paraId="752A5BAE" w14:textId="77777777" w:rsidR="00BA4FCA" w:rsidRPr="007F57C8" w:rsidRDefault="00BA4FCA" w:rsidP="00BA4FCA">
      <w:pPr>
        <w:spacing w:after="0" w:line="240" w:lineRule="auto"/>
        <w:ind w:firstLine="708"/>
        <w:jc w:val="center"/>
        <w:rPr>
          <w:rFonts w:ascii="Times New Roman" w:hAnsi="Times New Roman" w:cs="Times New Roman"/>
          <w:sz w:val="28"/>
          <w:szCs w:val="28"/>
        </w:rPr>
      </w:pPr>
    </w:p>
    <w:p w14:paraId="750C263B" w14:textId="4EBFD33B" w:rsidR="00BA4FCA" w:rsidRDefault="00BA4FCA" w:rsidP="00BA4FCA">
      <w:pPr>
        <w:spacing w:after="0" w:line="240" w:lineRule="auto"/>
        <w:ind w:firstLine="708"/>
        <w:jc w:val="center"/>
        <w:rPr>
          <w:rFonts w:ascii="Times New Roman" w:hAnsi="Times New Roman" w:cs="Times New Roman"/>
          <w:sz w:val="28"/>
          <w:szCs w:val="28"/>
        </w:rPr>
      </w:pPr>
      <w:r w:rsidRPr="007F57C8">
        <w:rPr>
          <w:rFonts w:ascii="Times New Roman" w:hAnsi="Times New Roman" w:cs="Times New Roman"/>
          <w:sz w:val="28"/>
          <w:szCs w:val="28"/>
        </w:rPr>
        <w:t xml:space="preserve">Сурет </w:t>
      </w:r>
      <w:r w:rsidR="001162EB">
        <w:rPr>
          <w:rFonts w:ascii="Times New Roman" w:hAnsi="Times New Roman" w:cs="Times New Roman"/>
          <w:sz w:val="28"/>
          <w:szCs w:val="28"/>
        </w:rPr>
        <w:t>3</w:t>
      </w:r>
      <w:r w:rsidRPr="007F57C8">
        <w:rPr>
          <w:rFonts w:ascii="Times New Roman" w:hAnsi="Times New Roman" w:cs="Times New Roman"/>
          <w:sz w:val="28"/>
          <w:szCs w:val="28"/>
        </w:rPr>
        <w:t xml:space="preserve"> – </w:t>
      </w:r>
      <w:r>
        <w:rPr>
          <w:rFonts w:ascii="Times New Roman" w:hAnsi="Times New Roman" w:cs="Times New Roman"/>
          <w:sz w:val="28"/>
          <w:szCs w:val="28"/>
        </w:rPr>
        <w:t>Сүт қышқылды микроорганизмдердің өсуі және м</w:t>
      </w:r>
      <w:r w:rsidR="00045888">
        <w:rPr>
          <w:rFonts w:ascii="Times New Roman" w:hAnsi="Times New Roman" w:cs="Times New Roman"/>
          <w:sz w:val="28"/>
          <w:szCs w:val="28"/>
        </w:rPr>
        <w:t>икро</w:t>
      </w:r>
      <w:r>
        <w:rPr>
          <w:rFonts w:ascii="Times New Roman" w:hAnsi="Times New Roman" w:cs="Times New Roman"/>
          <w:sz w:val="28"/>
          <w:szCs w:val="28"/>
        </w:rPr>
        <w:t xml:space="preserve">фологиясы, </w:t>
      </w:r>
      <w:r w:rsidRPr="00E327B1">
        <w:rPr>
          <w:rFonts w:ascii="Times New Roman" w:hAnsi="Times New Roman" w:cs="Times New Roman"/>
          <w:sz w:val="28"/>
          <w:szCs w:val="28"/>
        </w:rPr>
        <w:t xml:space="preserve"> микроскоп MOTIC BA 300 (үлкей</w:t>
      </w:r>
      <w:r>
        <w:rPr>
          <w:rFonts w:ascii="Times New Roman" w:hAnsi="Times New Roman" w:cs="Times New Roman"/>
          <w:sz w:val="28"/>
          <w:szCs w:val="28"/>
        </w:rPr>
        <w:t>т</w:t>
      </w:r>
      <w:r w:rsidRPr="00E327B1">
        <w:rPr>
          <w:rFonts w:ascii="Times New Roman" w:hAnsi="Times New Roman" w:cs="Times New Roman"/>
          <w:sz w:val="28"/>
          <w:szCs w:val="28"/>
        </w:rPr>
        <w:t xml:space="preserve">іп 20 х 100) </w:t>
      </w:r>
    </w:p>
    <w:p w14:paraId="7D55CEB9" w14:textId="77777777" w:rsidR="00BA4FCA" w:rsidRDefault="00BA4FCA" w:rsidP="00565FC3">
      <w:pPr>
        <w:spacing w:after="0" w:line="240" w:lineRule="auto"/>
        <w:ind w:firstLine="567"/>
        <w:jc w:val="both"/>
        <w:rPr>
          <w:rFonts w:ascii="Times New Roman" w:hAnsi="Times New Roman" w:cs="Times New Roman"/>
          <w:sz w:val="28"/>
          <w:szCs w:val="28"/>
        </w:rPr>
      </w:pPr>
    </w:p>
    <w:p w14:paraId="074EB826" w14:textId="507B85D3" w:rsidR="00B57486" w:rsidRPr="00D3575E" w:rsidRDefault="00D3575E" w:rsidP="00B57486">
      <w:pPr>
        <w:spacing w:after="0" w:line="240" w:lineRule="auto"/>
        <w:ind w:firstLine="567"/>
        <w:jc w:val="both"/>
        <w:rPr>
          <w:rFonts w:ascii="Times New Roman" w:hAnsi="Times New Roman" w:cs="Times New Roman"/>
          <w:sz w:val="28"/>
          <w:szCs w:val="28"/>
        </w:rPr>
      </w:pPr>
      <w:r w:rsidRPr="00D3575E">
        <w:rPr>
          <w:rFonts w:ascii="Times New Roman" w:hAnsi="Times New Roman" w:cs="Times New Roman"/>
          <w:sz w:val="28"/>
          <w:szCs w:val="28"/>
        </w:rPr>
        <w:t xml:space="preserve">Барлық штамдардың биохимиялық сипаттамасы зерттелді. Штамдардың факультативті анаэробтар екені анықталды және барлығы Грам-позитивті, каталаза - теріс және қозғалмайтын, </w:t>
      </w:r>
      <w:r w:rsidR="00CD067C" w:rsidRPr="00D3575E">
        <w:rPr>
          <w:rFonts w:ascii="Times New Roman" w:hAnsi="Times New Roman" w:cs="Times New Roman"/>
          <w:sz w:val="28"/>
          <w:szCs w:val="28"/>
        </w:rPr>
        <w:t xml:space="preserve">2М, 3М, 6М, 7М, 11М </w:t>
      </w:r>
      <w:r w:rsidRPr="00D3575E">
        <w:rPr>
          <w:rFonts w:ascii="Times New Roman" w:hAnsi="Times New Roman" w:cs="Times New Roman"/>
          <w:sz w:val="28"/>
          <w:szCs w:val="28"/>
        </w:rPr>
        <w:t xml:space="preserve">және </w:t>
      </w:r>
      <w:r w:rsidR="00CD067C" w:rsidRPr="00D3575E">
        <w:rPr>
          <w:rFonts w:ascii="Times New Roman" w:hAnsi="Times New Roman" w:cs="Times New Roman"/>
          <w:sz w:val="28"/>
          <w:szCs w:val="28"/>
        </w:rPr>
        <w:t>3К, 7К, 9К, 10К, 11К</w:t>
      </w:r>
      <w:r w:rsidRPr="00D3575E">
        <w:rPr>
          <w:rFonts w:ascii="Times New Roman" w:hAnsi="Times New Roman" w:cs="Times New Roman"/>
          <w:sz w:val="28"/>
          <w:szCs w:val="28"/>
        </w:rPr>
        <w:t xml:space="preserve"> </w:t>
      </w:r>
      <w:r w:rsidR="00B57486" w:rsidRPr="00D3575E">
        <w:rPr>
          <w:rFonts w:ascii="Times New Roman" w:hAnsi="Times New Roman" w:cs="Times New Roman"/>
          <w:sz w:val="28"/>
          <w:szCs w:val="28"/>
        </w:rPr>
        <w:t xml:space="preserve">жалғыз  таяқша  тәріді, грам  оң  және  спора  түзбейтін,  қозғалмайтын, аэротөзімді болып келеді, сонымен қатар, каталазаға теріс әсер көрсетті. Жалпыға бірдей алынған тест негізінде изоляттар   да туыстық қатынасы бойынша </w:t>
      </w:r>
      <w:r w:rsidR="00B57486" w:rsidRPr="00B57486">
        <w:rPr>
          <w:rFonts w:ascii="Times New Roman" w:hAnsi="Times New Roman" w:cs="Times New Roman"/>
          <w:i/>
          <w:iCs/>
          <w:sz w:val="28"/>
          <w:szCs w:val="28"/>
        </w:rPr>
        <w:t>Lactobacillus</w:t>
      </w:r>
      <w:r w:rsidR="00B57486" w:rsidRPr="00D3575E">
        <w:rPr>
          <w:rFonts w:ascii="Times New Roman" w:hAnsi="Times New Roman" w:cs="Times New Roman"/>
          <w:sz w:val="28"/>
          <w:szCs w:val="28"/>
        </w:rPr>
        <w:t xml:space="preserve"> туысына жатқызыл</w:t>
      </w:r>
      <w:r w:rsidR="00B57486">
        <w:rPr>
          <w:rFonts w:ascii="Times New Roman" w:hAnsi="Times New Roman" w:cs="Times New Roman"/>
          <w:sz w:val="28"/>
          <w:szCs w:val="28"/>
        </w:rPr>
        <w:t>ды.</w:t>
      </w:r>
    </w:p>
    <w:p w14:paraId="72B8712F" w14:textId="647FB484" w:rsidR="00D3575E" w:rsidRPr="00D3575E" w:rsidRDefault="00D3575E" w:rsidP="00B57486">
      <w:pPr>
        <w:spacing w:after="0" w:line="240" w:lineRule="auto"/>
        <w:ind w:firstLine="567"/>
        <w:jc w:val="both"/>
        <w:rPr>
          <w:rFonts w:ascii="Times New Roman" w:hAnsi="Times New Roman" w:cs="Times New Roman"/>
          <w:sz w:val="28"/>
          <w:szCs w:val="28"/>
          <w:lang w:val="ru-RU"/>
        </w:rPr>
      </w:pPr>
      <w:proofErr w:type="spellStart"/>
      <w:r>
        <w:rPr>
          <w:rFonts w:ascii="Times New Roman" w:hAnsi="Times New Roman" w:cs="Times New Roman"/>
          <w:sz w:val="28"/>
          <w:szCs w:val="28"/>
          <w:lang w:val="ru-RU"/>
        </w:rPr>
        <w:t>Алынған</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зерттеу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нәтижелері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бойынша</w:t>
      </w:r>
      <w:proofErr w:type="spellEnd"/>
      <w:r>
        <w:rPr>
          <w:rFonts w:ascii="Times New Roman" w:hAnsi="Times New Roman" w:cs="Times New Roman"/>
          <w:sz w:val="28"/>
          <w:szCs w:val="28"/>
          <w:lang w:val="ru-RU"/>
        </w:rPr>
        <w:t xml:space="preserve"> </w:t>
      </w:r>
      <w:r w:rsidR="00CD067C" w:rsidRPr="00D3575E">
        <w:rPr>
          <w:rFonts w:ascii="Times New Roman" w:hAnsi="Times New Roman" w:cs="Times New Roman"/>
          <w:sz w:val="28"/>
          <w:szCs w:val="28"/>
          <w:lang w:val="ru-RU"/>
        </w:rPr>
        <w:t xml:space="preserve">1М, 4М, 5М, 8М, 9М, 10М </w:t>
      </w:r>
      <w:proofErr w:type="spellStart"/>
      <w:r w:rsidRPr="00D3575E">
        <w:rPr>
          <w:rFonts w:ascii="Times New Roman" w:hAnsi="Times New Roman" w:cs="Times New Roman"/>
          <w:sz w:val="28"/>
          <w:szCs w:val="28"/>
          <w:lang w:val="ru-RU"/>
        </w:rPr>
        <w:t>және</w:t>
      </w:r>
      <w:proofErr w:type="spellEnd"/>
      <w:r w:rsidRPr="00D3575E">
        <w:rPr>
          <w:rFonts w:ascii="Times New Roman" w:hAnsi="Times New Roman" w:cs="Times New Roman"/>
          <w:sz w:val="28"/>
          <w:szCs w:val="28"/>
          <w:lang w:val="ru-RU"/>
        </w:rPr>
        <w:t xml:space="preserve"> </w:t>
      </w:r>
      <w:r w:rsidR="00CD067C" w:rsidRPr="00D3575E">
        <w:rPr>
          <w:rFonts w:ascii="Times New Roman" w:hAnsi="Times New Roman" w:cs="Times New Roman"/>
          <w:sz w:val="28"/>
          <w:szCs w:val="28"/>
          <w:lang w:val="ru-RU"/>
        </w:rPr>
        <w:t xml:space="preserve">1К, 2К, 4К, 5К, 6К, 8К, 12К, 13К </w:t>
      </w:r>
      <w:r w:rsidRPr="00D3575E">
        <w:rPr>
          <w:rFonts w:ascii="Times New Roman" w:hAnsi="Times New Roman" w:cs="Times New Roman"/>
          <w:sz w:val="28"/>
          <w:szCs w:val="28"/>
          <w:lang w:val="ru-RU"/>
        </w:rPr>
        <w:t>кокк</w:t>
      </w:r>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тәріздес</w:t>
      </w:r>
      <w:proofErr w:type="spellEnd"/>
      <w:r w:rsidRPr="00D3575E">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құрайтыны</w:t>
      </w:r>
      <w:proofErr w:type="spellEnd"/>
      <w:r>
        <w:rPr>
          <w:rFonts w:ascii="Times New Roman" w:hAnsi="Times New Roman" w:cs="Times New Roman"/>
          <w:sz w:val="28"/>
          <w:szCs w:val="28"/>
          <w:lang w:val="ru-RU"/>
        </w:rPr>
        <w:t xml:space="preserve"> </w:t>
      </w:r>
      <w:proofErr w:type="spellStart"/>
      <w:r w:rsidRPr="00D3575E">
        <w:rPr>
          <w:rFonts w:ascii="Times New Roman" w:hAnsi="Times New Roman" w:cs="Times New Roman"/>
          <w:sz w:val="28"/>
          <w:szCs w:val="28"/>
          <w:lang w:val="ru-RU"/>
        </w:rPr>
        <w:t>анықталды</w:t>
      </w:r>
      <w:proofErr w:type="spellEnd"/>
      <w:r w:rsidRPr="00D3575E">
        <w:rPr>
          <w:rFonts w:ascii="Times New Roman" w:hAnsi="Times New Roman" w:cs="Times New Roman"/>
          <w:sz w:val="28"/>
          <w:szCs w:val="28"/>
          <w:lang w:val="ru-RU"/>
        </w:rPr>
        <w:t>.</w:t>
      </w:r>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Олардың</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пішіндері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негізінен</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жұптасқан</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күйінде</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және</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түрлі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ұзындықты</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құрайтын</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қысқа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шынжыр</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тәрізді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болып</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келеді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Барлық</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зерттелген</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бактериялар</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жылжымайтын</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грам</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оң</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және</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аэротөзімді</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Өсу</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сипаттамалары</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бойынша</w:t>
      </w:r>
      <w:proofErr w:type="spellEnd"/>
      <w:r>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ru-RU"/>
        </w:rPr>
        <w:t>штамдар</w:t>
      </w:r>
      <w:proofErr w:type="spellEnd"/>
      <w:r>
        <w:rPr>
          <w:rFonts w:ascii="Times New Roman" w:hAnsi="Times New Roman" w:cs="Times New Roman"/>
          <w:sz w:val="28"/>
          <w:szCs w:val="28"/>
          <w:lang w:val="ru-RU"/>
        </w:rPr>
        <w:t xml:space="preserve"> </w:t>
      </w:r>
      <w:r w:rsidRPr="00D3575E">
        <w:rPr>
          <w:rFonts w:ascii="Times New Roman" w:hAnsi="Times New Roman" w:cs="Times New Roman"/>
          <w:i/>
          <w:iCs/>
          <w:sz w:val="28"/>
          <w:szCs w:val="28"/>
        </w:rPr>
        <w:t>Lactococcus</w:t>
      </w:r>
      <w:r w:rsidRPr="00D3575E">
        <w:rPr>
          <w:rFonts w:ascii="Times New Roman" w:hAnsi="Times New Roman" w:cs="Times New Roman"/>
          <w:sz w:val="28"/>
          <w:szCs w:val="28"/>
        </w:rPr>
        <w:t xml:space="preserve"> туысына жатқызыл</w:t>
      </w:r>
      <w:r>
        <w:rPr>
          <w:rFonts w:ascii="Times New Roman" w:hAnsi="Times New Roman" w:cs="Times New Roman"/>
          <w:sz w:val="28"/>
          <w:szCs w:val="28"/>
        </w:rPr>
        <w:t>ды.</w:t>
      </w:r>
    </w:p>
    <w:p w14:paraId="2F495ED2" w14:textId="77777777" w:rsidR="000253C6" w:rsidRPr="00D3575E" w:rsidRDefault="000253C6" w:rsidP="00EA502D">
      <w:pPr>
        <w:spacing w:after="0" w:line="240" w:lineRule="auto"/>
        <w:ind w:firstLine="567"/>
        <w:jc w:val="both"/>
        <w:rPr>
          <w:rFonts w:ascii="Times New Roman" w:hAnsi="Times New Roman" w:cs="Times New Roman"/>
          <w:sz w:val="28"/>
          <w:szCs w:val="28"/>
          <w:lang w:val="ru-RU"/>
        </w:rPr>
      </w:pPr>
    </w:p>
    <w:p w14:paraId="78BD4569" w14:textId="20428E20" w:rsidR="00DB77F5" w:rsidRPr="007F57C8" w:rsidRDefault="000253C6" w:rsidP="00EA502D">
      <w:pPr>
        <w:spacing w:after="0" w:line="240" w:lineRule="auto"/>
        <w:ind w:firstLine="567"/>
        <w:jc w:val="both"/>
        <w:rPr>
          <w:rFonts w:ascii="Times New Roman" w:hAnsi="Times New Roman" w:cs="Times New Roman"/>
          <w:bCs/>
          <w:sz w:val="28"/>
          <w:szCs w:val="28"/>
        </w:rPr>
      </w:pPr>
      <w:r w:rsidRPr="007F57C8">
        <w:rPr>
          <w:rFonts w:ascii="Times New Roman" w:hAnsi="Times New Roman" w:cs="Times New Roman"/>
          <w:bCs/>
          <w:sz w:val="28"/>
          <w:szCs w:val="28"/>
        </w:rPr>
        <w:t>3.1.</w:t>
      </w:r>
      <w:r w:rsidR="00B6700A">
        <w:rPr>
          <w:rFonts w:ascii="Times New Roman" w:hAnsi="Times New Roman" w:cs="Times New Roman"/>
          <w:bCs/>
          <w:sz w:val="28"/>
          <w:szCs w:val="28"/>
        </w:rPr>
        <w:t>1</w:t>
      </w:r>
      <w:r w:rsidR="00FB2FC5" w:rsidRPr="007F57C8">
        <w:rPr>
          <w:rFonts w:ascii="Times New Roman" w:hAnsi="Times New Roman" w:cs="Times New Roman"/>
          <w:bCs/>
          <w:sz w:val="28"/>
          <w:szCs w:val="28"/>
        </w:rPr>
        <w:t xml:space="preserve"> </w:t>
      </w:r>
      <w:r w:rsidRPr="007F57C8">
        <w:rPr>
          <w:rFonts w:ascii="Times New Roman" w:hAnsi="Times New Roman" w:cs="Times New Roman"/>
          <w:bCs/>
          <w:sz w:val="28"/>
          <w:szCs w:val="28"/>
        </w:rPr>
        <w:t xml:space="preserve">Сүт </w:t>
      </w:r>
      <w:r w:rsidR="00811327" w:rsidRPr="007F57C8">
        <w:rPr>
          <w:rFonts w:ascii="Times New Roman" w:hAnsi="Times New Roman" w:cs="Times New Roman"/>
          <w:bCs/>
          <w:sz w:val="28"/>
          <w:szCs w:val="28"/>
        </w:rPr>
        <w:t>қышқылды</w:t>
      </w:r>
      <w:r w:rsidRPr="007F57C8">
        <w:rPr>
          <w:rFonts w:ascii="Times New Roman" w:hAnsi="Times New Roman" w:cs="Times New Roman"/>
          <w:bCs/>
          <w:sz w:val="28"/>
          <w:szCs w:val="28"/>
        </w:rPr>
        <w:t xml:space="preserve"> бактерияла</w:t>
      </w:r>
      <w:r w:rsidR="003077C8">
        <w:rPr>
          <w:rFonts w:ascii="Times New Roman" w:hAnsi="Times New Roman" w:cs="Times New Roman"/>
          <w:bCs/>
          <w:sz w:val="28"/>
          <w:szCs w:val="28"/>
        </w:rPr>
        <w:t>рының</w:t>
      </w:r>
      <w:r w:rsidRPr="007F57C8">
        <w:rPr>
          <w:rFonts w:ascii="Times New Roman" w:hAnsi="Times New Roman" w:cs="Times New Roman"/>
          <w:bCs/>
          <w:sz w:val="28"/>
          <w:szCs w:val="28"/>
        </w:rPr>
        <w:t xml:space="preserve"> қ</w:t>
      </w:r>
      <w:r w:rsidR="00272848" w:rsidRPr="007F57C8">
        <w:rPr>
          <w:rFonts w:ascii="Times New Roman" w:hAnsi="Times New Roman" w:cs="Times New Roman"/>
          <w:bCs/>
          <w:sz w:val="28"/>
          <w:szCs w:val="28"/>
        </w:rPr>
        <w:t>ы</w:t>
      </w:r>
      <w:r w:rsidR="00F52BF9" w:rsidRPr="007F57C8">
        <w:rPr>
          <w:rFonts w:ascii="Times New Roman" w:hAnsi="Times New Roman" w:cs="Times New Roman"/>
          <w:bCs/>
          <w:sz w:val="28"/>
          <w:szCs w:val="28"/>
        </w:rPr>
        <w:t>шқыл түзу</w:t>
      </w:r>
      <w:r w:rsidR="003077C8">
        <w:rPr>
          <w:rFonts w:ascii="Times New Roman" w:hAnsi="Times New Roman" w:cs="Times New Roman"/>
          <w:bCs/>
          <w:sz w:val="28"/>
          <w:szCs w:val="28"/>
        </w:rPr>
        <w:t xml:space="preserve"> белсенділіктері</w:t>
      </w:r>
    </w:p>
    <w:p w14:paraId="3CC4529E" w14:textId="0D2C54C8" w:rsidR="00272848" w:rsidRPr="007F57C8" w:rsidRDefault="007D7C3C" w:rsidP="00EA502D">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 xml:space="preserve">Сүт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 бактерияларының ішінде қышқылға ең төзімді-асқазанның қышқылдық құрамына жеткілікті төзімділік дәрежесі бар лактобактериялар [214,215]. Микроорганизмдердің ең көп мөлшері тоқ ішекте байқалады. Төмен рН мәндеріне төзімділік пробиотикалық бактерияларға қойылатын талаптардың бірі болып табылады [216].</w:t>
      </w:r>
    </w:p>
    <w:p w14:paraId="1551DB53" w14:textId="2E83C3D3" w:rsidR="00CB1796" w:rsidRPr="007F57C8" w:rsidRDefault="00A00499" w:rsidP="00B04A3C">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Бие сүтінен және қ</w:t>
      </w:r>
      <w:r w:rsidR="00CB1796" w:rsidRPr="007F57C8">
        <w:rPr>
          <w:rFonts w:ascii="Times New Roman" w:hAnsi="Times New Roman" w:cs="Times New Roman"/>
          <w:sz w:val="28"/>
          <w:szCs w:val="28"/>
        </w:rPr>
        <w:t>ымыздан</w:t>
      </w:r>
      <w:r w:rsidR="00272848" w:rsidRPr="007F57C8">
        <w:rPr>
          <w:rFonts w:ascii="Times New Roman" w:hAnsi="Times New Roman" w:cs="Times New Roman"/>
          <w:sz w:val="28"/>
          <w:szCs w:val="28"/>
        </w:rPr>
        <w:t xml:space="preserve"> бөлініп алынған </w:t>
      </w:r>
      <w:r w:rsidR="00F40CE6" w:rsidRPr="007F57C8">
        <w:rPr>
          <w:rFonts w:ascii="Times New Roman" w:hAnsi="Times New Roman" w:cs="Times New Roman"/>
          <w:sz w:val="28"/>
          <w:szCs w:val="28"/>
        </w:rPr>
        <w:t xml:space="preserve">24 </w:t>
      </w:r>
      <w:r w:rsidRPr="007F57C8">
        <w:rPr>
          <w:rFonts w:ascii="Times New Roman" w:hAnsi="Times New Roman" w:cs="Times New Roman"/>
          <w:sz w:val="28"/>
          <w:szCs w:val="28"/>
        </w:rPr>
        <w:t>штамдардың</w:t>
      </w:r>
      <w:r w:rsidR="00272848" w:rsidRPr="007F57C8">
        <w:rPr>
          <w:rFonts w:ascii="Times New Roman" w:hAnsi="Times New Roman" w:cs="Times New Roman"/>
          <w:sz w:val="28"/>
          <w:szCs w:val="28"/>
        </w:rPr>
        <w:t xml:space="preserve"> 17 сағаттық және 1 апталық қышқыл түзу белсенділігі майсызданған сүтте дақылдау арқылы лактобактериялардың жинақтау арқылы лактобактериялар мөлшерін Тернер әдісімен анықта</w:t>
      </w:r>
      <w:r w:rsidR="00CB1796" w:rsidRPr="007F57C8">
        <w:rPr>
          <w:rFonts w:ascii="Times New Roman" w:hAnsi="Times New Roman" w:cs="Times New Roman"/>
          <w:sz w:val="28"/>
          <w:szCs w:val="28"/>
        </w:rPr>
        <w:t>ды</w:t>
      </w:r>
      <w:r w:rsidR="00F40CE6" w:rsidRPr="007F57C8">
        <w:rPr>
          <w:rFonts w:ascii="Times New Roman" w:hAnsi="Times New Roman" w:cs="Times New Roman"/>
          <w:sz w:val="28"/>
          <w:szCs w:val="28"/>
        </w:rPr>
        <w:t>қ</w:t>
      </w:r>
      <w:r w:rsidR="00CB1796" w:rsidRPr="007F57C8">
        <w:rPr>
          <w:rFonts w:ascii="Times New Roman" w:hAnsi="Times New Roman" w:cs="Times New Roman"/>
          <w:sz w:val="28"/>
          <w:szCs w:val="28"/>
        </w:rPr>
        <w:t xml:space="preserve">. </w:t>
      </w:r>
      <w:r w:rsidRPr="007F57C8">
        <w:rPr>
          <w:rFonts w:ascii="Times New Roman" w:hAnsi="Times New Roman" w:cs="Times New Roman"/>
          <w:sz w:val="28"/>
          <w:szCs w:val="28"/>
        </w:rPr>
        <w:t>Бие сүтінен және қ</w:t>
      </w:r>
      <w:r w:rsidR="00CB1796" w:rsidRPr="007F57C8">
        <w:rPr>
          <w:rFonts w:ascii="Times New Roman" w:hAnsi="Times New Roman" w:cs="Times New Roman"/>
          <w:sz w:val="28"/>
          <w:szCs w:val="28"/>
        </w:rPr>
        <w:t>ымыздан</w:t>
      </w:r>
      <w:r w:rsidR="00272848" w:rsidRPr="007F57C8">
        <w:rPr>
          <w:rFonts w:ascii="Times New Roman" w:hAnsi="Times New Roman" w:cs="Times New Roman"/>
          <w:sz w:val="28"/>
          <w:szCs w:val="28"/>
        </w:rPr>
        <w:t xml:space="preserve"> бөлініп алынған </w:t>
      </w:r>
      <w:r w:rsidR="00B6700A">
        <w:rPr>
          <w:rFonts w:ascii="Times New Roman" w:hAnsi="Times New Roman" w:cs="Times New Roman"/>
          <w:sz w:val="28"/>
          <w:szCs w:val="28"/>
        </w:rPr>
        <w:t>сүт қышқылды бактериялардың</w:t>
      </w:r>
      <w:r w:rsidR="00272848" w:rsidRPr="007F57C8">
        <w:rPr>
          <w:rFonts w:ascii="Times New Roman" w:hAnsi="Times New Roman" w:cs="Times New Roman"/>
          <w:sz w:val="28"/>
          <w:szCs w:val="28"/>
        </w:rPr>
        <w:t xml:space="preserve"> қышқыл түзу белсенділігін зерттеу </w:t>
      </w:r>
      <w:r w:rsidR="00CA2784" w:rsidRPr="007F57C8">
        <w:rPr>
          <w:rFonts w:ascii="Times New Roman" w:hAnsi="Times New Roman" w:cs="Times New Roman"/>
          <w:sz w:val="28"/>
          <w:szCs w:val="28"/>
        </w:rPr>
        <w:t xml:space="preserve">нәтижелерін </w:t>
      </w:r>
      <w:r w:rsidR="00F40CE6" w:rsidRPr="007F57C8">
        <w:rPr>
          <w:rFonts w:ascii="Times New Roman" w:hAnsi="Times New Roman" w:cs="Times New Roman"/>
          <w:sz w:val="28"/>
          <w:szCs w:val="28"/>
        </w:rPr>
        <w:t>төмендегі кестеден</w:t>
      </w:r>
      <w:r w:rsidR="00272848" w:rsidRPr="007F57C8">
        <w:rPr>
          <w:rFonts w:ascii="Times New Roman" w:hAnsi="Times New Roman" w:cs="Times New Roman"/>
          <w:sz w:val="28"/>
          <w:szCs w:val="28"/>
        </w:rPr>
        <w:t xml:space="preserve"> көруге болады.</w:t>
      </w:r>
    </w:p>
    <w:p w14:paraId="3863EAAB" w14:textId="77777777" w:rsidR="00DB77F5" w:rsidRPr="007F57C8" w:rsidRDefault="00DB77F5" w:rsidP="00B04A3C">
      <w:pPr>
        <w:spacing w:after="0" w:line="240" w:lineRule="auto"/>
        <w:ind w:firstLine="567"/>
        <w:jc w:val="both"/>
        <w:rPr>
          <w:rFonts w:ascii="Times New Roman" w:hAnsi="Times New Roman" w:cs="Times New Roman"/>
          <w:sz w:val="28"/>
          <w:szCs w:val="28"/>
        </w:rPr>
      </w:pPr>
    </w:p>
    <w:p w14:paraId="611827F4" w14:textId="1C535E4A" w:rsidR="00837C8E" w:rsidRPr="007F57C8" w:rsidRDefault="00837C8E" w:rsidP="00EA502D">
      <w:pPr>
        <w:spacing w:after="0" w:line="240" w:lineRule="auto"/>
        <w:ind w:firstLine="708"/>
        <w:jc w:val="center"/>
        <w:rPr>
          <w:rFonts w:ascii="Times New Roman" w:hAnsi="Times New Roman" w:cs="Times New Roman"/>
          <w:sz w:val="28"/>
          <w:szCs w:val="28"/>
          <w:lang w:val="ru-RU"/>
        </w:rPr>
      </w:pPr>
      <w:r w:rsidRPr="007F57C8">
        <w:rPr>
          <w:rFonts w:ascii="Times New Roman" w:hAnsi="Times New Roman" w:cs="Times New Roman"/>
          <w:noProof/>
          <w:sz w:val="28"/>
          <w:szCs w:val="28"/>
          <w:lang w:val="en-US" w:eastAsia="en-US"/>
        </w:rPr>
        <w:lastRenderedPageBreak/>
        <w:drawing>
          <wp:inline distT="0" distB="0" distL="0" distR="0" wp14:anchorId="44EE40ED" wp14:editId="5434641C">
            <wp:extent cx="4129405" cy="2486346"/>
            <wp:effectExtent l="0" t="0" r="4445" b="9525"/>
            <wp:docPr id="17" name="Рисунок 17" descr="C:\Users\pk\Desktop\f50efbe2-7fd4-4232-8866-79022f345f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k\Desktop\f50efbe2-7fd4-4232-8866-79022f345fde.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00372" cy="2529076"/>
                    </a:xfrm>
                    <a:prstGeom prst="rect">
                      <a:avLst/>
                    </a:prstGeom>
                    <a:noFill/>
                    <a:ln>
                      <a:noFill/>
                    </a:ln>
                  </pic:spPr>
                </pic:pic>
              </a:graphicData>
            </a:graphic>
          </wp:inline>
        </w:drawing>
      </w:r>
    </w:p>
    <w:p w14:paraId="45550F61" w14:textId="77777777" w:rsidR="00605E4C" w:rsidRPr="007F57C8" w:rsidRDefault="00605E4C" w:rsidP="00EA502D">
      <w:pPr>
        <w:spacing w:after="0" w:line="240" w:lineRule="auto"/>
        <w:ind w:firstLine="708"/>
        <w:jc w:val="center"/>
        <w:rPr>
          <w:rFonts w:ascii="Times New Roman" w:hAnsi="Times New Roman" w:cs="Times New Roman"/>
          <w:sz w:val="28"/>
          <w:szCs w:val="28"/>
          <w:lang w:val="ru-RU"/>
        </w:rPr>
      </w:pPr>
    </w:p>
    <w:p w14:paraId="6C6B8E19" w14:textId="044C6BD9" w:rsidR="00C2778F" w:rsidRPr="007F57C8" w:rsidRDefault="00CA2784" w:rsidP="00EA502D">
      <w:pPr>
        <w:spacing w:after="0" w:line="240" w:lineRule="auto"/>
        <w:ind w:firstLine="708"/>
        <w:jc w:val="center"/>
        <w:rPr>
          <w:rFonts w:ascii="Times New Roman" w:hAnsi="Times New Roman" w:cs="Times New Roman"/>
          <w:sz w:val="28"/>
          <w:szCs w:val="28"/>
          <w:lang w:val="ru-RU"/>
        </w:rPr>
      </w:pPr>
      <w:r w:rsidRPr="007F57C8">
        <w:rPr>
          <w:rFonts w:ascii="Times New Roman" w:hAnsi="Times New Roman" w:cs="Times New Roman"/>
          <w:sz w:val="28"/>
          <w:szCs w:val="28"/>
          <w:lang w:val="ru-RU"/>
        </w:rPr>
        <w:t xml:space="preserve">Сурет </w:t>
      </w:r>
      <w:r w:rsidR="001162EB">
        <w:rPr>
          <w:rFonts w:ascii="Times New Roman" w:hAnsi="Times New Roman" w:cs="Times New Roman"/>
          <w:sz w:val="28"/>
          <w:szCs w:val="28"/>
          <w:lang w:val="ru-RU"/>
        </w:rPr>
        <w:t>4</w:t>
      </w:r>
      <w:r w:rsidR="00867258" w:rsidRPr="007F57C8">
        <w:rPr>
          <w:rFonts w:ascii="Times New Roman" w:hAnsi="Times New Roman" w:cs="Times New Roman"/>
          <w:sz w:val="28"/>
          <w:szCs w:val="28"/>
        </w:rPr>
        <w:t xml:space="preserve"> – </w:t>
      </w:r>
      <w:proofErr w:type="spellStart"/>
      <w:r w:rsidR="00272848" w:rsidRPr="007F57C8">
        <w:rPr>
          <w:rFonts w:ascii="Times New Roman" w:hAnsi="Times New Roman" w:cs="Times New Roman"/>
          <w:sz w:val="28"/>
          <w:szCs w:val="28"/>
          <w:lang w:val="ru-RU"/>
        </w:rPr>
        <w:t>Лактобактерия</w:t>
      </w:r>
      <w:r w:rsidR="00C2778F" w:rsidRPr="007F57C8">
        <w:rPr>
          <w:rFonts w:ascii="Times New Roman" w:hAnsi="Times New Roman" w:cs="Times New Roman"/>
          <w:sz w:val="28"/>
          <w:szCs w:val="28"/>
          <w:lang w:val="ru-RU"/>
        </w:rPr>
        <w:t>лардың</w:t>
      </w:r>
      <w:proofErr w:type="spellEnd"/>
      <w:r w:rsidR="00C2778F" w:rsidRPr="007F57C8">
        <w:rPr>
          <w:rFonts w:ascii="Times New Roman" w:hAnsi="Times New Roman" w:cs="Times New Roman"/>
          <w:sz w:val="28"/>
          <w:szCs w:val="28"/>
          <w:lang w:val="ru-RU"/>
        </w:rPr>
        <w:t xml:space="preserve"> </w:t>
      </w:r>
      <w:proofErr w:type="spellStart"/>
      <w:r w:rsidR="00C2778F" w:rsidRPr="007F57C8">
        <w:rPr>
          <w:rFonts w:ascii="Times New Roman" w:hAnsi="Times New Roman" w:cs="Times New Roman"/>
          <w:sz w:val="28"/>
          <w:szCs w:val="28"/>
          <w:lang w:val="ru-RU"/>
        </w:rPr>
        <w:t>қышқыл</w:t>
      </w:r>
      <w:proofErr w:type="spellEnd"/>
      <w:r w:rsidR="00C2778F" w:rsidRPr="007F57C8">
        <w:rPr>
          <w:rFonts w:ascii="Times New Roman" w:hAnsi="Times New Roman" w:cs="Times New Roman"/>
          <w:sz w:val="28"/>
          <w:szCs w:val="28"/>
          <w:lang w:val="ru-RU"/>
        </w:rPr>
        <w:t xml:space="preserve"> </w:t>
      </w:r>
      <w:proofErr w:type="spellStart"/>
      <w:r w:rsidR="00C2778F" w:rsidRPr="007F57C8">
        <w:rPr>
          <w:rFonts w:ascii="Times New Roman" w:hAnsi="Times New Roman" w:cs="Times New Roman"/>
          <w:sz w:val="28"/>
          <w:szCs w:val="28"/>
          <w:lang w:val="ru-RU"/>
        </w:rPr>
        <w:t>түзу</w:t>
      </w:r>
      <w:proofErr w:type="spellEnd"/>
      <w:r w:rsidR="00C2778F" w:rsidRPr="007F57C8">
        <w:rPr>
          <w:rFonts w:ascii="Times New Roman" w:hAnsi="Times New Roman" w:cs="Times New Roman"/>
          <w:sz w:val="28"/>
          <w:szCs w:val="28"/>
          <w:lang w:val="ru-RU"/>
        </w:rPr>
        <w:t xml:space="preserve"> </w:t>
      </w:r>
      <w:proofErr w:type="spellStart"/>
      <w:r w:rsidR="00C2778F" w:rsidRPr="007F57C8">
        <w:rPr>
          <w:rFonts w:ascii="Times New Roman" w:hAnsi="Times New Roman" w:cs="Times New Roman"/>
          <w:sz w:val="28"/>
          <w:szCs w:val="28"/>
          <w:lang w:val="ru-RU"/>
        </w:rPr>
        <w:t>белсенділігі</w:t>
      </w:r>
      <w:proofErr w:type="spellEnd"/>
    </w:p>
    <w:p w14:paraId="78D8F3FB" w14:textId="77777777" w:rsidR="00C2778F" w:rsidRPr="007F57C8" w:rsidRDefault="00C2778F" w:rsidP="00EA502D">
      <w:pPr>
        <w:spacing w:after="0" w:line="240" w:lineRule="auto"/>
        <w:ind w:firstLine="708"/>
        <w:jc w:val="center"/>
        <w:rPr>
          <w:rFonts w:ascii="Times New Roman" w:hAnsi="Times New Roman" w:cs="Times New Roman"/>
          <w:sz w:val="28"/>
          <w:szCs w:val="28"/>
          <w:lang w:val="ru-RU"/>
        </w:rPr>
      </w:pPr>
    </w:p>
    <w:p w14:paraId="075EBA6D" w14:textId="7149B876" w:rsidR="00EE5D0C" w:rsidRPr="007F57C8" w:rsidRDefault="003A4FAE" w:rsidP="00F40CE6">
      <w:pPr>
        <w:spacing w:after="0" w:line="240" w:lineRule="auto"/>
        <w:jc w:val="both"/>
        <w:rPr>
          <w:rFonts w:ascii="Times New Roman" w:hAnsi="Times New Roman" w:cs="Times New Roman"/>
          <w:sz w:val="28"/>
          <w:szCs w:val="28"/>
          <w:lang w:val="ru-RU"/>
        </w:rPr>
      </w:pPr>
      <w:proofErr w:type="spellStart"/>
      <w:r w:rsidRPr="007F57C8">
        <w:rPr>
          <w:rFonts w:ascii="Times New Roman" w:hAnsi="Times New Roman" w:cs="Times New Roman"/>
          <w:sz w:val="28"/>
          <w:szCs w:val="28"/>
          <w:lang w:val="ru-RU"/>
        </w:rPr>
        <w:t>Кесте</w:t>
      </w:r>
      <w:proofErr w:type="spellEnd"/>
      <w:r w:rsidRPr="007F57C8">
        <w:rPr>
          <w:rFonts w:ascii="Times New Roman" w:hAnsi="Times New Roman" w:cs="Times New Roman"/>
          <w:sz w:val="28"/>
          <w:szCs w:val="28"/>
          <w:lang w:val="ru-RU"/>
        </w:rPr>
        <w:t xml:space="preserve"> </w:t>
      </w:r>
      <w:r w:rsidR="008E4EF4">
        <w:rPr>
          <w:rFonts w:ascii="Times New Roman" w:hAnsi="Times New Roman" w:cs="Times New Roman"/>
          <w:sz w:val="28"/>
          <w:szCs w:val="28"/>
          <w:lang w:val="ru-RU"/>
        </w:rPr>
        <w:t>5</w:t>
      </w:r>
      <w:r w:rsidR="00867258" w:rsidRPr="007F57C8">
        <w:rPr>
          <w:rFonts w:ascii="Times New Roman" w:hAnsi="Times New Roman" w:cs="Times New Roman"/>
          <w:sz w:val="28"/>
          <w:szCs w:val="28"/>
        </w:rPr>
        <w:t xml:space="preserve"> –</w:t>
      </w:r>
      <w:r w:rsidR="00EE5D0C" w:rsidRPr="007F57C8">
        <w:rPr>
          <w:rFonts w:ascii="Times New Roman" w:hAnsi="Times New Roman" w:cs="Times New Roman"/>
          <w:sz w:val="28"/>
          <w:szCs w:val="28"/>
          <w:lang w:val="ru-RU"/>
        </w:rPr>
        <w:t xml:space="preserve"> </w:t>
      </w:r>
      <w:proofErr w:type="spellStart"/>
      <w:r w:rsidR="00EE5D0C" w:rsidRPr="007F57C8">
        <w:rPr>
          <w:rFonts w:ascii="Times New Roman" w:hAnsi="Times New Roman" w:cs="Times New Roman"/>
          <w:sz w:val="28"/>
          <w:szCs w:val="28"/>
          <w:lang w:val="ru-RU"/>
        </w:rPr>
        <w:t>Қышқыл</w:t>
      </w:r>
      <w:proofErr w:type="spellEnd"/>
      <w:r w:rsidR="00EE5D0C" w:rsidRPr="007F57C8">
        <w:rPr>
          <w:rFonts w:ascii="Times New Roman" w:hAnsi="Times New Roman" w:cs="Times New Roman"/>
          <w:sz w:val="28"/>
          <w:szCs w:val="28"/>
          <w:lang w:val="ru-RU"/>
        </w:rPr>
        <w:t xml:space="preserve"> </w:t>
      </w:r>
      <w:proofErr w:type="spellStart"/>
      <w:r w:rsidR="00EE5D0C" w:rsidRPr="007F57C8">
        <w:rPr>
          <w:rFonts w:ascii="Times New Roman" w:hAnsi="Times New Roman" w:cs="Times New Roman"/>
          <w:sz w:val="28"/>
          <w:szCs w:val="28"/>
          <w:lang w:val="ru-RU"/>
        </w:rPr>
        <w:t>түзу</w:t>
      </w:r>
      <w:proofErr w:type="spellEnd"/>
      <w:r w:rsidR="0053035B">
        <w:rPr>
          <w:rFonts w:ascii="Times New Roman" w:hAnsi="Times New Roman" w:cs="Times New Roman"/>
          <w:sz w:val="28"/>
          <w:szCs w:val="28"/>
          <w:lang w:val="ru-RU"/>
        </w:rPr>
        <w:t xml:space="preserve"> </w:t>
      </w:r>
      <w:proofErr w:type="spellStart"/>
      <w:r w:rsidR="00F40CE6" w:rsidRPr="007F57C8">
        <w:rPr>
          <w:rFonts w:ascii="Times New Roman" w:hAnsi="Times New Roman" w:cs="Times New Roman"/>
          <w:sz w:val="28"/>
          <w:szCs w:val="28"/>
          <w:lang w:val="ru-RU"/>
        </w:rPr>
        <w:t>белсенділігі</w:t>
      </w:r>
      <w:proofErr w:type="spellEnd"/>
      <w:r w:rsidR="0053035B">
        <w:rPr>
          <w:rFonts w:ascii="Times New Roman" w:hAnsi="Times New Roman" w:cs="Times New Roman"/>
          <w:sz w:val="28"/>
          <w:szCs w:val="28"/>
          <w:lang w:val="ru-RU"/>
        </w:rPr>
        <w:t xml:space="preserve"> </w:t>
      </w:r>
      <w:r w:rsidR="006172E9" w:rsidRPr="007F57C8">
        <w:rPr>
          <w:rFonts w:ascii="Times New Roman" w:hAnsi="Times New Roman" w:cs="Times New Roman"/>
          <w:sz w:val="28"/>
          <w:szCs w:val="28"/>
        </w:rPr>
        <w:t>[209]</w:t>
      </w:r>
    </w:p>
    <w:p w14:paraId="4DEDDAE7" w14:textId="55DAA7E7" w:rsidR="00351E69" w:rsidRPr="007F57C8" w:rsidRDefault="00351E69" w:rsidP="00F40CE6">
      <w:pPr>
        <w:spacing w:after="0" w:line="240" w:lineRule="auto"/>
        <w:jc w:val="both"/>
        <w:rPr>
          <w:rFonts w:ascii="Times New Roman" w:hAnsi="Times New Roman" w:cs="Times New Roman"/>
          <w:sz w:val="28"/>
          <w:szCs w:val="28"/>
          <w:lang w:val="ru-RU"/>
        </w:rPr>
      </w:pPr>
    </w:p>
    <w:tbl>
      <w:tblPr>
        <w:tblStyle w:val="a9"/>
        <w:tblW w:w="0" w:type="auto"/>
        <w:tblLook w:val="04A0" w:firstRow="1" w:lastRow="0" w:firstColumn="1" w:lastColumn="0" w:noHBand="0" w:noVBand="1"/>
      </w:tblPr>
      <w:tblGrid>
        <w:gridCol w:w="988"/>
        <w:gridCol w:w="1984"/>
        <w:gridCol w:w="1129"/>
        <w:gridCol w:w="1883"/>
        <w:gridCol w:w="1824"/>
        <w:gridCol w:w="1824"/>
      </w:tblGrid>
      <w:tr w:rsidR="00FE380F" w:rsidRPr="007F57C8" w14:paraId="2BD8B48C" w14:textId="77777777" w:rsidTr="00FE380F">
        <w:trPr>
          <w:trHeight w:val="986"/>
        </w:trPr>
        <w:tc>
          <w:tcPr>
            <w:tcW w:w="988" w:type="dxa"/>
          </w:tcPr>
          <w:p w14:paraId="35405925" w14:textId="50EF96FC" w:rsidR="00FE380F" w:rsidRPr="007F57C8" w:rsidRDefault="00FE380F" w:rsidP="00351E69">
            <w:pPr>
              <w:jc w:val="center"/>
              <w:rPr>
                <w:sz w:val="24"/>
                <w:szCs w:val="24"/>
                <w:lang w:val="ru-RU"/>
              </w:rPr>
            </w:pPr>
            <w:proofErr w:type="spellStart"/>
            <w:r w:rsidRPr="007F57C8">
              <w:rPr>
                <w:sz w:val="24"/>
                <w:szCs w:val="24"/>
                <w:lang w:val="ru-RU"/>
              </w:rPr>
              <w:t>Реттік</w:t>
            </w:r>
            <w:proofErr w:type="spellEnd"/>
            <w:r w:rsidRPr="007F57C8">
              <w:rPr>
                <w:sz w:val="24"/>
                <w:szCs w:val="24"/>
                <w:lang w:val="ru-RU"/>
              </w:rPr>
              <w:t xml:space="preserve"> </w:t>
            </w:r>
            <w:proofErr w:type="spellStart"/>
            <w:r w:rsidRPr="007F57C8">
              <w:rPr>
                <w:sz w:val="24"/>
                <w:szCs w:val="24"/>
                <w:lang w:val="ru-RU"/>
              </w:rPr>
              <w:t>нөмері</w:t>
            </w:r>
            <w:proofErr w:type="spellEnd"/>
          </w:p>
        </w:tc>
        <w:tc>
          <w:tcPr>
            <w:tcW w:w="1984" w:type="dxa"/>
          </w:tcPr>
          <w:p w14:paraId="00A8A00F" w14:textId="79933941" w:rsidR="00FE380F" w:rsidRPr="007F57C8" w:rsidRDefault="00FE380F" w:rsidP="00351E69">
            <w:pPr>
              <w:jc w:val="center"/>
              <w:rPr>
                <w:sz w:val="24"/>
                <w:szCs w:val="24"/>
                <w:lang w:val="ru-RU"/>
              </w:rPr>
            </w:pPr>
            <w:proofErr w:type="spellStart"/>
            <w:r w:rsidRPr="007F57C8">
              <w:rPr>
                <w:sz w:val="24"/>
                <w:szCs w:val="24"/>
                <w:lang w:val="ru-RU"/>
              </w:rPr>
              <w:t>Сүт</w:t>
            </w:r>
            <w:proofErr w:type="spellEnd"/>
            <w:r w:rsidRPr="007F57C8">
              <w:rPr>
                <w:sz w:val="24"/>
                <w:szCs w:val="24"/>
                <w:lang w:val="ru-RU"/>
              </w:rPr>
              <w:t xml:space="preserve"> </w:t>
            </w:r>
            <w:proofErr w:type="spellStart"/>
            <w:r w:rsidRPr="007F57C8">
              <w:rPr>
                <w:sz w:val="24"/>
                <w:szCs w:val="24"/>
                <w:lang w:val="ru-RU"/>
              </w:rPr>
              <w:t>қышқылды</w:t>
            </w:r>
            <w:proofErr w:type="spellEnd"/>
            <w:r w:rsidRPr="007F57C8">
              <w:rPr>
                <w:sz w:val="24"/>
                <w:szCs w:val="24"/>
                <w:lang w:val="ru-RU"/>
              </w:rPr>
              <w:t xml:space="preserve"> </w:t>
            </w:r>
            <w:proofErr w:type="spellStart"/>
            <w:r w:rsidRPr="007F57C8">
              <w:rPr>
                <w:sz w:val="24"/>
                <w:szCs w:val="24"/>
                <w:lang w:val="ru-RU"/>
              </w:rPr>
              <w:t>бактериялардың</w:t>
            </w:r>
            <w:proofErr w:type="spellEnd"/>
            <w:r w:rsidRPr="007F57C8">
              <w:rPr>
                <w:sz w:val="24"/>
                <w:szCs w:val="24"/>
                <w:lang w:val="ru-RU"/>
              </w:rPr>
              <w:t xml:space="preserve"> </w:t>
            </w:r>
            <w:proofErr w:type="spellStart"/>
            <w:r w:rsidRPr="007F57C8">
              <w:rPr>
                <w:sz w:val="24"/>
                <w:szCs w:val="24"/>
                <w:lang w:val="ru-RU"/>
              </w:rPr>
              <w:t>өндірістік</w:t>
            </w:r>
            <w:proofErr w:type="spellEnd"/>
            <w:r w:rsidRPr="007F57C8">
              <w:rPr>
                <w:sz w:val="24"/>
                <w:szCs w:val="24"/>
                <w:lang w:val="ru-RU"/>
              </w:rPr>
              <w:t xml:space="preserve"> </w:t>
            </w:r>
            <w:proofErr w:type="spellStart"/>
            <w:r w:rsidRPr="007F57C8">
              <w:rPr>
                <w:sz w:val="24"/>
                <w:szCs w:val="24"/>
                <w:lang w:val="ru-RU"/>
              </w:rPr>
              <w:t>штаммдары</w:t>
            </w:r>
            <w:proofErr w:type="spellEnd"/>
          </w:p>
        </w:tc>
        <w:tc>
          <w:tcPr>
            <w:tcW w:w="1129" w:type="dxa"/>
          </w:tcPr>
          <w:p w14:paraId="3BDFE8BB" w14:textId="61CC32F9" w:rsidR="00FE380F" w:rsidRPr="007F57C8" w:rsidRDefault="00FE380F" w:rsidP="00351E69">
            <w:pPr>
              <w:jc w:val="center"/>
              <w:rPr>
                <w:sz w:val="24"/>
                <w:szCs w:val="24"/>
                <w:lang w:val="ru-RU"/>
              </w:rPr>
            </w:pPr>
            <w:proofErr w:type="spellStart"/>
            <w:r>
              <w:rPr>
                <w:sz w:val="24"/>
                <w:szCs w:val="24"/>
                <w:lang w:val="ru-RU"/>
              </w:rPr>
              <w:t>Бөлініп</w:t>
            </w:r>
            <w:proofErr w:type="spellEnd"/>
            <w:r>
              <w:rPr>
                <w:sz w:val="24"/>
                <w:szCs w:val="24"/>
                <w:lang w:val="ru-RU"/>
              </w:rPr>
              <w:t xml:space="preserve"> </w:t>
            </w:r>
            <w:proofErr w:type="spellStart"/>
            <w:r>
              <w:rPr>
                <w:sz w:val="24"/>
                <w:szCs w:val="24"/>
                <w:lang w:val="ru-RU"/>
              </w:rPr>
              <w:t>алынған</w:t>
            </w:r>
            <w:proofErr w:type="spellEnd"/>
            <w:r>
              <w:rPr>
                <w:sz w:val="24"/>
                <w:szCs w:val="24"/>
                <w:lang w:val="ru-RU"/>
              </w:rPr>
              <w:t xml:space="preserve"> </w:t>
            </w:r>
            <w:proofErr w:type="spellStart"/>
            <w:r>
              <w:rPr>
                <w:sz w:val="24"/>
                <w:szCs w:val="24"/>
                <w:lang w:val="ru-RU"/>
              </w:rPr>
              <w:t>өнім</w:t>
            </w:r>
            <w:proofErr w:type="spellEnd"/>
            <w:r>
              <w:rPr>
                <w:sz w:val="24"/>
                <w:szCs w:val="24"/>
                <w:lang w:val="ru-RU"/>
              </w:rPr>
              <w:t xml:space="preserve"> </w:t>
            </w:r>
            <w:proofErr w:type="spellStart"/>
            <w:r>
              <w:rPr>
                <w:sz w:val="24"/>
                <w:szCs w:val="24"/>
                <w:lang w:val="ru-RU"/>
              </w:rPr>
              <w:t>түрі</w:t>
            </w:r>
            <w:proofErr w:type="spellEnd"/>
          </w:p>
        </w:tc>
        <w:tc>
          <w:tcPr>
            <w:tcW w:w="1883" w:type="dxa"/>
          </w:tcPr>
          <w:p w14:paraId="60111B17" w14:textId="63D9F6DA" w:rsidR="00FE380F" w:rsidRPr="007F57C8" w:rsidRDefault="00FE380F" w:rsidP="00351E69">
            <w:pPr>
              <w:jc w:val="center"/>
              <w:rPr>
                <w:sz w:val="24"/>
                <w:szCs w:val="24"/>
                <w:lang w:val="ru-RU"/>
              </w:rPr>
            </w:pPr>
            <w:proofErr w:type="spellStart"/>
            <w:r w:rsidRPr="007F57C8">
              <w:rPr>
                <w:sz w:val="24"/>
                <w:szCs w:val="24"/>
                <w:lang w:val="ru-RU"/>
              </w:rPr>
              <w:t>Қышқыл</w:t>
            </w:r>
            <w:proofErr w:type="spellEnd"/>
            <w:r w:rsidRPr="007F57C8">
              <w:rPr>
                <w:sz w:val="24"/>
                <w:szCs w:val="24"/>
                <w:lang w:val="ru-RU"/>
              </w:rPr>
              <w:t xml:space="preserve"> </w:t>
            </w:r>
            <w:proofErr w:type="spellStart"/>
            <w:r w:rsidRPr="007F57C8">
              <w:rPr>
                <w:sz w:val="24"/>
                <w:szCs w:val="24"/>
                <w:lang w:val="ru-RU"/>
              </w:rPr>
              <w:t>түзудің</w:t>
            </w:r>
            <w:proofErr w:type="spellEnd"/>
            <w:r w:rsidRPr="007F57C8">
              <w:rPr>
                <w:sz w:val="24"/>
                <w:szCs w:val="24"/>
                <w:lang w:val="ru-RU"/>
              </w:rPr>
              <w:t xml:space="preserve"> </w:t>
            </w:r>
            <w:proofErr w:type="spellStart"/>
            <w:r w:rsidRPr="007F57C8">
              <w:rPr>
                <w:sz w:val="24"/>
                <w:szCs w:val="24"/>
                <w:lang w:val="ru-RU"/>
              </w:rPr>
              <w:t>белсенділігі</w:t>
            </w:r>
            <w:proofErr w:type="spellEnd"/>
            <w:r w:rsidRPr="007F57C8">
              <w:rPr>
                <w:sz w:val="24"/>
                <w:szCs w:val="24"/>
                <w:lang w:val="ru-RU"/>
              </w:rPr>
              <w:t xml:space="preserve">, </w:t>
            </w:r>
            <w:proofErr w:type="spellStart"/>
            <w:r w:rsidRPr="007F57C8">
              <w:rPr>
                <w:sz w:val="24"/>
                <w:szCs w:val="24"/>
                <w:lang w:val="ru-RU"/>
              </w:rPr>
              <w:t>сағ</w:t>
            </w:r>
            <w:proofErr w:type="spellEnd"/>
          </w:p>
        </w:tc>
        <w:tc>
          <w:tcPr>
            <w:tcW w:w="1824" w:type="dxa"/>
          </w:tcPr>
          <w:p w14:paraId="7B74F859" w14:textId="4E06D564" w:rsidR="00FE380F" w:rsidRPr="007F57C8" w:rsidRDefault="003077C8" w:rsidP="003077C8">
            <w:pPr>
              <w:jc w:val="center"/>
              <w:rPr>
                <w:sz w:val="24"/>
                <w:szCs w:val="24"/>
                <w:lang w:val="ru-RU"/>
              </w:rPr>
            </w:pPr>
            <w:proofErr w:type="spellStart"/>
            <w:r>
              <w:rPr>
                <w:sz w:val="24"/>
                <w:szCs w:val="24"/>
                <w:lang w:val="ru-RU"/>
              </w:rPr>
              <w:t>Белсенді</w:t>
            </w:r>
            <w:proofErr w:type="spellEnd"/>
            <w:r>
              <w:rPr>
                <w:sz w:val="24"/>
                <w:szCs w:val="24"/>
                <w:lang w:val="ru-RU"/>
              </w:rPr>
              <w:t xml:space="preserve"> </w:t>
            </w:r>
            <w:proofErr w:type="spellStart"/>
            <w:r>
              <w:rPr>
                <w:sz w:val="24"/>
                <w:szCs w:val="24"/>
                <w:lang w:val="ru-RU"/>
              </w:rPr>
              <w:t>қышқылдығы</w:t>
            </w:r>
            <w:proofErr w:type="spellEnd"/>
            <w:r w:rsidR="00FE380F" w:rsidRPr="007F57C8">
              <w:rPr>
                <w:sz w:val="24"/>
                <w:szCs w:val="24"/>
                <w:lang w:val="ru-RU"/>
              </w:rPr>
              <w:t>, ˚Т</w:t>
            </w:r>
          </w:p>
          <w:p w14:paraId="0B4931AD" w14:textId="77777777" w:rsidR="00FE380F" w:rsidRPr="007F57C8" w:rsidRDefault="00FE380F" w:rsidP="00351E69">
            <w:pPr>
              <w:jc w:val="center"/>
              <w:rPr>
                <w:sz w:val="24"/>
                <w:szCs w:val="24"/>
                <w:lang w:val="ru-RU"/>
              </w:rPr>
            </w:pPr>
          </w:p>
        </w:tc>
        <w:tc>
          <w:tcPr>
            <w:tcW w:w="1824" w:type="dxa"/>
          </w:tcPr>
          <w:p w14:paraId="12038381" w14:textId="15397262" w:rsidR="00FE380F" w:rsidRPr="007F57C8" w:rsidRDefault="00FE380F" w:rsidP="00CF67A1">
            <w:pPr>
              <w:jc w:val="center"/>
              <w:rPr>
                <w:sz w:val="24"/>
                <w:szCs w:val="24"/>
                <w:lang w:val="ru-RU"/>
              </w:rPr>
            </w:pPr>
            <w:proofErr w:type="spellStart"/>
            <w:r w:rsidRPr="007F57C8">
              <w:rPr>
                <w:sz w:val="24"/>
                <w:szCs w:val="24"/>
                <w:lang w:val="ru-RU"/>
              </w:rPr>
              <w:t>Қышқыл</w:t>
            </w:r>
            <w:proofErr w:type="spellEnd"/>
            <w:r w:rsidRPr="007F57C8">
              <w:rPr>
                <w:sz w:val="24"/>
                <w:szCs w:val="24"/>
                <w:lang w:val="ru-RU"/>
              </w:rPr>
              <w:t xml:space="preserve"> </w:t>
            </w:r>
            <w:proofErr w:type="spellStart"/>
            <w:r w:rsidRPr="007F57C8">
              <w:rPr>
                <w:sz w:val="24"/>
                <w:szCs w:val="24"/>
                <w:lang w:val="ru-RU"/>
              </w:rPr>
              <w:t>түзу</w:t>
            </w:r>
            <w:proofErr w:type="spellEnd"/>
            <w:r w:rsidRPr="007F57C8">
              <w:rPr>
                <w:sz w:val="24"/>
                <w:szCs w:val="24"/>
                <w:lang w:val="ru-RU"/>
              </w:rPr>
              <w:t xml:space="preserve"> </w:t>
            </w:r>
            <w:proofErr w:type="spellStart"/>
            <w:r w:rsidRPr="007F57C8">
              <w:rPr>
                <w:sz w:val="24"/>
                <w:szCs w:val="24"/>
                <w:lang w:val="ru-RU"/>
              </w:rPr>
              <w:t>шегі</w:t>
            </w:r>
            <w:proofErr w:type="spellEnd"/>
            <w:r w:rsidRPr="007F57C8">
              <w:rPr>
                <w:sz w:val="24"/>
                <w:szCs w:val="24"/>
                <w:lang w:val="ru-RU"/>
              </w:rPr>
              <w:t xml:space="preserve">, </w:t>
            </w:r>
            <w:proofErr w:type="spellStart"/>
            <w:r w:rsidRPr="007F57C8">
              <w:rPr>
                <w:sz w:val="24"/>
                <w:szCs w:val="24"/>
                <w:lang w:val="ru-RU"/>
              </w:rPr>
              <w:t>сүтте</w:t>
            </w:r>
            <w:proofErr w:type="spellEnd"/>
            <w:r w:rsidRPr="007F57C8">
              <w:rPr>
                <w:sz w:val="24"/>
                <w:szCs w:val="24"/>
                <w:lang w:val="ru-RU"/>
              </w:rPr>
              <w:t xml:space="preserve"> 1 </w:t>
            </w:r>
            <w:proofErr w:type="spellStart"/>
            <w:r w:rsidRPr="007F57C8">
              <w:rPr>
                <w:sz w:val="24"/>
                <w:szCs w:val="24"/>
                <w:lang w:val="ru-RU"/>
              </w:rPr>
              <w:t>аптадан</w:t>
            </w:r>
            <w:proofErr w:type="spellEnd"/>
            <w:r w:rsidRPr="007F57C8">
              <w:rPr>
                <w:sz w:val="24"/>
                <w:szCs w:val="24"/>
                <w:lang w:val="ru-RU"/>
              </w:rPr>
              <w:t xml:space="preserve"> </w:t>
            </w:r>
            <w:proofErr w:type="spellStart"/>
            <w:r w:rsidRPr="007F57C8">
              <w:rPr>
                <w:sz w:val="24"/>
                <w:szCs w:val="24"/>
                <w:lang w:val="ru-RU"/>
              </w:rPr>
              <w:t>кейін</w:t>
            </w:r>
            <w:proofErr w:type="spellEnd"/>
            <w:r w:rsidRPr="007F57C8">
              <w:rPr>
                <w:sz w:val="24"/>
                <w:szCs w:val="24"/>
                <w:lang w:val="ru-RU"/>
              </w:rPr>
              <w:t>, ˚Т</w:t>
            </w:r>
          </w:p>
        </w:tc>
      </w:tr>
      <w:tr w:rsidR="00FE380F" w:rsidRPr="007F57C8" w14:paraId="219A7332" w14:textId="77777777" w:rsidTr="00285BC9">
        <w:tc>
          <w:tcPr>
            <w:tcW w:w="988" w:type="dxa"/>
          </w:tcPr>
          <w:p w14:paraId="339319AE" w14:textId="257941AD" w:rsidR="00FE380F" w:rsidRPr="007F57C8" w:rsidRDefault="00FE380F" w:rsidP="00351E69">
            <w:pPr>
              <w:jc w:val="center"/>
              <w:rPr>
                <w:sz w:val="24"/>
                <w:szCs w:val="24"/>
                <w:lang w:val="ru-RU"/>
              </w:rPr>
            </w:pPr>
            <w:r w:rsidRPr="007F57C8">
              <w:rPr>
                <w:sz w:val="24"/>
                <w:szCs w:val="24"/>
                <w:lang w:val="ru-RU"/>
              </w:rPr>
              <w:t>1</w:t>
            </w:r>
          </w:p>
        </w:tc>
        <w:tc>
          <w:tcPr>
            <w:tcW w:w="1984" w:type="dxa"/>
          </w:tcPr>
          <w:p w14:paraId="2D4CF23E" w14:textId="2C34C8A9" w:rsidR="00FE380F" w:rsidRPr="007F57C8" w:rsidRDefault="00FE380F" w:rsidP="00351E69">
            <w:pPr>
              <w:jc w:val="center"/>
              <w:rPr>
                <w:sz w:val="24"/>
                <w:szCs w:val="24"/>
                <w:lang w:val="ru-RU"/>
              </w:rPr>
            </w:pPr>
            <w:r w:rsidRPr="007F57C8">
              <w:rPr>
                <w:sz w:val="24"/>
                <w:szCs w:val="24"/>
                <w:lang w:val="en-US"/>
              </w:rPr>
              <w:t>1</w:t>
            </w:r>
            <w:r w:rsidRPr="007F57C8">
              <w:rPr>
                <w:sz w:val="24"/>
                <w:szCs w:val="24"/>
                <w:lang w:val="ru-RU"/>
              </w:rPr>
              <w:t>М</w:t>
            </w:r>
          </w:p>
        </w:tc>
        <w:tc>
          <w:tcPr>
            <w:tcW w:w="1129" w:type="dxa"/>
            <w:vMerge w:val="restart"/>
            <w:textDirection w:val="btLr"/>
            <w:vAlign w:val="center"/>
          </w:tcPr>
          <w:p w14:paraId="06CB5432" w14:textId="7DD01017" w:rsidR="00FE380F" w:rsidRPr="007F57C8" w:rsidRDefault="00285BC9" w:rsidP="00285BC9">
            <w:pPr>
              <w:ind w:left="113" w:right="113"/>
              <w:jc w:val="center"/>
              <w:rPr>
                <w:sz w:val="24"/>
                <w:szCs w:val="24"/>
                <w:lang w:val="ru-RU"/>
              </w:rPr>
            </w:pPr>
            <w:r>
              <w:rPr>
                <w:sz w:val="24"/>
                <w:szCs w:val="24"/>
                <w:lang w:val="ru-RU"/>
              </w:rPr>
              <w:t xml:space="preserve">Бие </w:t>
            </w:r>
            <w:proofErr w:type="spellStart"/>
            <w:r>
              <w:rPr>
                <w:sz w:val="24"/>
                <w:szCs w:val="24"/>
                <w:lang w:val="ru-RU"/>
              </w:rPr>
              <w:t>сүті</w:t>
            </w:r>
            <w:proofErr w:type="spellEnd"/>
          </w:p>
        </w:tc>
        <w:tc>
          <w:tcPr>
            <w:tcW w:w="1883" w:type="dxa"/>
          </w:tcPr>
          <w:p w14:paraId="7BF5F9AE" w14:textId="17006FBD" w:rsidR="00FE380F" w:rsidRPr="007F57C8" w:rsidRDefault="00FE380F" w:rsidP="00351E69">
            <w:pPr>
              <w:jc w:val="center"/>
              <w:rPr>
                <w:sz w:val="24"/>
                <w:szCs w:val="24"/>
                <w:lang w:val="ru-RU"/>
              </w:rPr>
            </w:pPr>
            <w:r w:rsidRPr="007F57C8">
              <w:rPr>
                <w:sz w:val="24"/>
                <w:szCs w:val="24"/>
                <w:lang w:val="ru-RU"/>
              </w:rPr>
              <w:t>12</w:t>
            </w:r>
          </w:p>
        </w:tc>
        <w:tc>
          <w:tcPr>
            <w:tcW w:w="1824" w:type="dxa"/>
          </w:tcPr>
          <w:p w14:paraId="26787B27" w14:textId="075C54BE" w:rsidR="00FE380F" w:rsidRPr="007F57C8" w:rsidRDefault="00FE380F" w:rsidP="00351E69">
            <w:pPr>
              <w:jc w:val="center"/>
              <w:rPr>
                <w:sz w:val="24"/>
                <w:szCs w:val="24"/>
                <w:lang w:val="ru-RU"/>
              </w:rPr>
            </w:pPr>
            <w:r w:rsidRPr="007F57C8">
              <w:rPr>
                <w:sz w:val="24"/>
                <w:szCs w:val="24"/>
                <w:lang w:val="ru-RU"/>
              </w:rPr>
              <w:t>130</w:t>
            </w:r>
          </w:p>
        </w:tc>
        <w:tc>
          <w:tcPr>
            <w:tcW w:w="1824" w:type="dxa"/>
          </w:tcPr>
          <w:p w14:paraId="77195338" w14:textId="7C2B9E97" w:rsidR="00FE380F" w:rsidRPr="007F57C8" w:rsidRDefault="00FE380F" w:rsidP="00351E69">
            <w:pPr>
              <w:jc w:val="center"/>
              <w:rPr>
                <w:sz w:val="24"/>
                <w:szCs w:val="24"/>
                <w:lang w:val="ru-RU"/>
              </w:rPr>
            </w:pPr>
            <w:r w:rsidRPr="007F57C8">
              <w:rPr>
                <w:sz w:val="24"/>
                <w:szCs w:val="24"/>
                <w:lang w:val="ru-RU"/>
              </w:rPr>
              <w:t>180</w:t>
            </w:r>
          </w:p>
        </w:tc>
      </w:tr>
      <w:tr w:rsidR="00FE380F" w:rsidRPr="007F57C8" w14:paraId="647CFC88" w14:textId="77777777" w:rsidTr="00FE380F">
        <w:tc>
          <w:tcPr>
            <w:tcW w:w="988" w:type="dxa"/>
          </w:tcPr>
          <w:p w14:paraId="3D4215B6" w14:textId="33C8391C" w:rsidR="00FE380F" w:rsidRPr="007F57C8" w:rsidRDefault="00FE380F" w:rsidP="00351E69">
            <w:pPr>
              <w:jc w:val="center"/>
              <w:rPr>
                <w:sz w:val="24"/>
                <w:szCs w:val="24"/>
                <w:lang w:val="ru-RU"/>
              </w:rPr>
            </w:pPr>
            <w:r w:rsidRPr="007F57C8">
              <w:rPr>
                <w:sz w:val="24"/>
                <w:szCs w:val="24"/>
                <w:lang w:val="ru-RU"/>
              </w:rPr>
              <w:t>2</w:t>
            </w:r>
          </w:p>
        </w:tc>
        <w:tc>
          <w:tcPr>
            <w:tcW w:w="1984" w:type="dxa"/>
          </w:tcPr>
          <w:p w14:paraId="2B47CB13" w14:textId="306FFCEA" w:rsidR="00FE380F" w:rsidRPr="007F57C8" w:rsidRDefault="00FE380F" w:rsidP="00351E69">
            <w:pPr>
              <w:jc w:val="center"/>
              <w:rPr>
                <w:sz w:val="24"/>
                <w:szCs w:val="24"/>
                <w:lang w:val="ru-RU"/>
              </w:rPr>
            </w:pPr>
            <w:r w:rsidRPr="007F57C8">
              <w:rPr>
                <w:sz w:val="24"/>
                <w:szCs w:val="24"/>
                <w:lang w:val="en-US"/>
              </w:rPr>
              <w:t>2</w:t>
            </w:r>
            <w:r w:rsidRPr="007F57C8">
              <w:rPr>
                <w:sz w:val="24"/>
                <w:szCs w:val="24"/>
                <w:lang w:val="ru-RU"/>
              </w:rPr>
              <w:t xml:space="preserve"> М</w:t>
            </w:r>
          </w:p>
        </w:tc>
        <w:tc>
          <w:tcPr>
            <w:tcW w:w="1129" w:type="dxa"/>
            <w:vMerge/>
          </w:tcPr>
          <w:p w14:paraId="7B95B559" w14:textId="77777777" w:rsidR="00FE380F" w:rsidRPr="007F57C8" w:rsidRDefault="00FE380F" w:rsidP="00FE380F">
            <w:pPr>
              <w:jc w:val="center"/>
              <w:rPr>
                <w:sz w:val="24"/>
                <w:szCs w:val="24"/>
                <w:lang w:val="ru-RU"/>
              </w:rPr>
            </w:pPr>
          </w:p>
        </w:tc>
        <w:tc>
          <w:tcPr>
            <w:tcW w:w="1883" w:type="dxa"/>
          </w:tcPr>
          <w:p w14:paraId="7C465737" w14:textId="67E4B2D8" w:rsidR="00FE380F" w:rsidRPr="007F57C8" w:rsidRDefault="00FE380F" w:rsidP="00351E69">
            <w:pPr>
              <w:jc w:val="center"/>
              <w:rPr>
                <w:sz w:val="24"/>
                <w:szCs w:val="24"/>
                <w:lang w:val="ru-RU"/>
              </w:rPr>
            </w:pPr>
            <w:r w:rsidRPr="007F57C8">
              <w:rPr>
                <w:sz w:val="24"/>
                <w:szCs w:val="24"/>
                <w:lang w:val="ru-RU"/>
              </w:rPr>
              <w:t>8</w:t>
            </w:r>
          </w:p>
        </w:tc>
        <w:tc>
          <w:tcPr>
            <w:tcW w:w="1824" w:type="dxa"/>
          </w:tcPr>
          <w:p w14:paraId="318CC57A" w14:textId="51B76F97" w:rsidR="00FE380F" w:rsidRPr="007F57C8" w:rsidRDefault="00FE380F" w:rsidP="00351E69">
            <w:pPr>
              <w:jc w:val="center"/>
              <w:rPr>
                <w:sz w:val="24"/>
                <w:szCs w:val="24"/>
                <w:lang w:val="ru-RU"/>
              </w:rPr>
            </w:pPr>
            <w:r w:rsidRPr="007F57C8">
              <w:rPr>
                <w:sz w:val="24"/>
                <w:szCs w:val="24"/>
                <w:lang w:val="ru-RU"/>
              </w:rPr>
              <w:t>110</w:t>
            </w:r>
          </w:p>
        </w:tc>
        <w:tc>
          <w:tcPr>
            <w:tcW w:w="1824" w:type="dxa"/>
          </w:tcPr>
          <w:p w14:paraId="0080B3C3" w14:textId="0540CA1A" w:rsidR="00FE380F" w:rsidRPr="007F57C8" w:rsidRDefault="00FE380F" w:rsidP="00351E69">
            <w:pPr>
              <w:jc w:val="center"/>
              <w:rPr>
                <w:sz w:val="24"/>
                <w:szCs w:val="24"/>
                <w:lang w:val="ru-RU"/>
              </w:rPr>
            </w:pPr>
            <w:r w:rsidRPr="007F57C8">
              <w:rPr>
                <w:sz w:val="24"/>
                <w:szCs w:val="24"/>
                <w:lang w:val="ru-RU"/>
              </w:rPr>
              <w:t>220</w:t>
            </w:r>
          </w:p>
        </w:tc>
      </w:tr>
      <w:tr w:rsidR="00FE380F" w:rsidRPr="007F57C8" w14:paraId="0FE6A59D" w14:textId="77777777" w:rsidTr="00FE380F">
        <w:tc>
          <w:tcPr>
            <w:tcW w:w="988" w:type="dxa"/>
          </w:tcPr>
          <w:p w14:paraId="29F0CC32" w14:textId="1BE1EC9C" w:rsidR="00FE380F" w:rsidRPr="007F57C8" w:rsidRDefault="00FE380F" w:rsidP="00351E69">
            <w:pPr>
              <w:jc w:val="center"/>
              <w:rPr>
                <w:sz w:val="24"/>
                <w:szCs w:val="24"/>
                <w:lang w:val="ru-RU"/>
              </w:rPr>
            </w:pPr>
            <w:r w:rsidRPr="007F57C8">
              <w:rPr>
                <w:sz w:val="24"/>
                <w:szCs w:val="24"/>
                <w:lang w:val="ru-RU"/>
              </w:rPr>
              <w:t>3</w:t>
            </w:r>
          </w:p>
        </w:tc>
        <w:tc>
          <w:tcPr>
            <w:tcW w:w="1984" w:type="dxa"/>
          </w:tcPr>
          <w:p w14:paraId="15D6507D" w14:textId="2195FD8C" w:rsidR="00FE380F" w:rsidRPr="007F57C8" w:rsidRDefault="00FE380F" w:rsidP="00351E69">
            <w:pPr>
              <w:jc w:val="center"/>
              <w:rPr>
                <w:sz w:val="24"/>
                <w:szCs w:val="24"/>
                <w:lang w:val="ru-RU"/>
              </w:rPr>
            </w:pPr>
            <w:r w:rsidRPr="007F57C8">
              <w:rPr>
                <w:sz w:val="24"/>
                <w:szCs w:val="24"/>
                <w:lang w:val="en-US"/>
              </w:rPr>
              <w:t>3</w:t>
            </w:r>
            <w:r w:rsidRPr="007F57C8">
              <w:rPr>
                <w:sz w:val="24"/>
                <w:szCs w:val="24"/>
                <w:lang w:val="ru-RU"/>
              </w:rPr>
              <w:t xml:space="preserve"> М</w:t>
            </w:r>
          </w:p>
        </w:tc>
        <w:tc>
          <w:tcPr>
            <w:tcW w:w="1129" w:type="dxa"/>
            <w:vMerge/>
          </w:tcPr>
          <w:p w14:paraId="2289EAA4" w14:textId="77777777" w:rsidR="00FE380F" w:rsidRPr="007F57C8" w:rsidRDefault="00FE380F" w:rsidP="00FE380F">
            <w:pPr>
              <w:jc w:val="center"/>
              <w:rPr>
                <w:sz w:val="24"/>
                <w:szCs w:val="24"/>
                <w:lang w:val="ru-RU"/>
              </w:rPr>
            </w:pPr>
          </w:p>
        </w:tc>
        <w:tc>
          <w:tcPr>
            <w:tcW w:w="1883" w:type="dxa"/>
          </w:tcPr>
          <w:p w14:paraId="59DA9956" w14:textId="6D61ADBC" w:rsidR="00FE380F" w:rsidRPr="007F57C8" w:rsidRDefault="00FE380F" w:rsidP="00351E69">
            <w:pPr>
              <w:jc w:val="center"/>
              <w:rPr>
                <w:sz w:val="24"/>
                <w:szCs w:val="24"/>
                <w:lang w:val="ru-RU"/>
              </w:rPr>
            </w:pPr>
            <w:r w:rsidRPr="007F57C8">
              <w:rPr>
                <w:sz w:val="24"/>
                <w:szCs w:val="24"/>
                <w:lang w:val="ru-RU"/>
              </w:rPr>
              <w:t>7</w:t>
            </w:r>
          </w:p>
        </w:tc>
        <w:tc>
          <w:tcPr>
            <w:tcW w:w="1824" w:type="dxa"/>
          </w:tcPr>
          <w:p w14:paraId="32394E7C" w14:textId="548B4658" w:rsidR="00FE380F" w:rsidRPr="007F57C8" w:rsidRDefault="00FE380F" w:rsidP="00351E69">
            <w:pPr>
              <w:jc w:val="center"/>
              <w:rPr>
                <w:sz w:val="24"/>
                <w:szCs w:val="24"/>
                <w:lang w:val="ru-RU"/>
              </w:rPr>
            </w:pPr>
            <w:r w:rsidRPr="007F57C8">
              <w:rPr>
                <w:sz w:val="24"/>
                <w:szCs w:val="24"/>
                <w:lang w:val="ru-RU"/>
              </w:rPr>
              <w:t>110</w:t>
            </w:r>
          </w:p>
        </w:tc>
        <w:tc>
          <w:tcPr>
            <w:tcW w:w="1824" w:type="dxa"/>
          </w:tcPr>
          <w:p w14:paraId="5B84C782" w14:textId="7E16794E" w:rsidR="00FE380F" w:rsidRPr="007F57C8" w:rsidRDefault="00FE380F" w:rsidP="00351E69">
            <w:pPr>
              <w:jc w:val="center"/>
              <w:rPr>
                <w:sz w:val="24"/>
                <w:szCs w:val="24"/>
                <w:lang w:val="ru-RU"/>
              </w:rPr>
            </w:pPr>
            <w:r w:rsidRPr="007F57C8">
              <w:rPr>
                <w:sz w:val="24"/>
                <w:szCs w:val="24"/>
                <w:lang w:val="ru-RU"/>
              </w:rPr>
              <w:t>240</w:t>
            </w:r>
          </w:p>
        </w:tc>
      </w:tr>
      <w:tr w:rsidR="00FE380F" w:rsidRPr="007F57C8" w14:paraId="643B10DF" w14:textId="77777777" w:rsidTr="00FE380F">
        <w:tc>
          <w:tcPr>
            <w:tcW w:w="988" w:type="dxa"/>
          </w:tcPr>
          <w:p w14:paraId="1E6C3448" w14:textId="064C1671" w:rsidR="00FE380F" w:rsidRPr="007F57C8" w:rsidRDefault="00FE380F" w:rsidP="00351E69">
            <w:pPr>
              <w:jc w:val="center"/>
              <w:rPr>
                <w:sz w:val="24"/>
                <w:szCs w:val="24"/>
                <w:lang w:val="ru-RU"/>
              </w:rPr>
            </w:pPr>
            <w:r w:rsidRPr="007F57C8">
              <w:rPr>
                <w:sz w:val="24"/>
                <w:szCs w:val="24"/>
                <w:lang w:val="ru-RU"/>
              </w:rPr>
              <w:t>4</w:t>
            </w:r>
          </w:p>
        </w:tc>
        <w:tc>
          <w:tcPr>
            <w:tcW w:w="1984" w:type="dxa"/>
          </w:tcPr>
          <w:p w14:paraId="381E6322" w14:textId="3F388F49" w:rsidR="00FE380F" w:rsidRPr="007F57C8" w:rsidRDefault="00FE380F" w:rsidP="00351E69">
            <w:pPr>
              <w:jc w:val="center"/>
              <w:rPr>
                <w:sz w:val="24"/>
                <w:szCs w:val="24"/>
                <w:lang w:val="ru-RU"/>
              </w:rPr>
            </w:pPr>
            <w:r w:rsidRPr="007F57C8">
              <w:rPr>
                <w:sz w:val="24"/>
                <w:szCs w:val="24"/>
                <w:lang w:val="en-US"/>
              </w:rPr>
              <w:t>4</w:t>
            </w:r>
            <w:r w:rsidRPr="007F57C8">
              <w:rPr>
                <w:sz w:val="24"/>
                <w:szCs w:val="24"/>
                <w:lang w:val="ru-RU"/>
              </w:rPr>
              <w:t xml:space="preserve"> М</w:t>
            </w:r>
          </w:p>
        </w:tc>
        <w:tc>
          <w:tcPr>
            <w:tcW w:w="1129" w:type="dxa"/>
            <w:vMerge/>
          </w:tcPr>
          <w:p w14:paraId="2866AA32" w14:textId="77777777" w:rsidR="00FE380F" w:rsidRPr="007F57C8" w:rsidRDefault="00FE380F" w:rsidP="00FE380F">
            <w:pPr>
              <w:jc w:val="center"/>
              <w:rPr>
                <w:sz w:val="24"/>
                <w:szCs w:val="24"/>
                <w:lang w:val="ru-RU"/>
              </w:rPr>
            </w:pPr>
          </w:p>
        </w:tc>
        <w:tc>
          <w:tcPr>
            <w:tcW w:w="1883" w:type="dxa"/>
          </w:tcPr>
          <w:p w14:paraId="00CDD2F1" w14:textId="22D0E1AC" w:rsidR="00FE380F" w:rsidRPr="007F57C8" w:rsidRDefault="00FE380F" w:rsidP="00351E69">
            <w:pPr>
              <w:jc w:val="center"/>
              <w:rPr>
                <w:sz w:val="24"/>
                <w:szCs w:val="24"/>
                <w:lang w:val="ru-RU"/>
              </w:rPr>
            </w:pPr>
            <w:r w:rsidRPr="007F57C8">
              <w:rPr>
                <w:sz w:val="24"/>
                <w:szCs w:val="24"/>
                <w:lang w:val="ru-RU"/>
              </w:rPr>
              <w:t>7</w:t>
            </w:r>
          </w:p>
        </w:tc>
        <w:tc>
          <w:tcPr>
            <w:tcW w:w="1824" w:type="dxa"/>
          </w:tcPr>
          <w:p w14:paraId="732214E1" w14:textId="0FD04E71" w:rsidR="00FE380F" w:rsidRPr="007F57C8" w:rsidRDefault="00FE380F" w:rsidP="00351E69">
            <w:pPr>
              <w:jc w:val="center"/>
              <w:rPr>
                <w:sz w:val="24"/>
                <w:szCs w:val="24"/>
                <w:lang w:val="ru-RU"/>
              </w:rPr>
            </w:pPr>
            <w:r w:rsidRPr="007F57C8">
              <w:rPr>
                <w:sz w:val="24"/>
                <w:szCs w:val="24"/>
                <w:lang w:val="ru-RU"/>
              </w:rPr>
              <w:t>110</w:t>
            </w:r>
          </w:p>
        </w:tc>
        <w:tc>
          <w:tcPr>
            <w:tcW w:w="1824" w:type="dxa"/>
          </w:tcPr>
          <w:p w14:paraId="7D87F7D1" w14:textId="455E0F01" w:rsidR="00FE380F" w:rsidRPr="007F57C8" w:rsidRDefault="00FE380F" w:rsidP="00351E69">
            <w:pPr>
              <w:jc w:val="center"/>
              <w:rPr>
                <w:sz w:val="24"/>
                <w:szCs w:val="24"/>
                <w:lang w:val="ru-RU"/>
              </w:rPr>
            </w:pPr>
            <w:r w:rsidRPr="007F57C8">
              <w:rPr>
                <w:sz w:val="24"/>
                <w:szCs w:val="24"/>
                <w:lang w:val="ru-RU"/>
              </w:rPr>
              <w:t>180</w:t>
            </w:r>
          </w:p>
        </w:tc>
      </w:tr>
      <w:tr w:rsidR="00FE380F" w:rsidRPr="007F57C8" w14:paraId="60DAEB19" w14:textId="77777777" w:rsidTr="00FE380F">
        <w:tc>
          <w:tcPr>
            <w:tcW w:w="988" w:type="dxa"/>
          </w:tcPr>
          <w:p w14:paraId="49033645" w14:textId="746C5A12" w:rsidR="00FE380F" w:rsidRPr="007F57C8" w:rsidRDefault="00FE380F" w:rsidP="00351E69">
            <w:pPr>
              <w:jc w:val="center"/>
              <w:rPr>
                <w:sz w:val="24"/>
                <w:szCs w:val="24"/>
                <w:lang w:val="ru-RU"/>
              </w:rPr>
            </w:pPr>
            <w:r w:rsidRPr="007F57C8">
              <w:rPr>
                <w:sz w:val="24"/>
                <w:szCs w:val="24"/>
                <w:lang w:val="ru-RU"/>
              </w:rPr>
              <w:t>5</w:t>
            </w:r>
          </w:p>
        </w:tc>
        <w:tc>
          <w:tcPr>
            <w:tcW w:w="1984" w:type="dxa"/>
          </w:tcPr>
          <w:p w14:paraId="1B45C731" w14:textId="44727DEB" w:rsidR="00FE380F" w:rsidRPr="007F57C8" w:rsidRDefault="00FE380F" w:rsidP="00351E69">
            <w:pPr>
              <w:jc w:val="center"/>
              <w:rPr>
                <w:sz w:val="24"/>
                <w:szCs w:val="24"/>
                <w:lang w:val="ru-RU"/>
              </w:rPr>
            </w:pPr>
            <w:r w:rsidRPr="007F57C8">
              <w:rPr>
                <w:sz w:val="24"/>
                <w:szCs w:val="24"/>
                <w:lang w:val="en-US"/>
              </w:rPr>
              <w:t>5</w:t>
            </w:r>
            <w:r w:rsidRPr="007F57C8">
              <w:rPr>
                <w:sz w:val="24"/>
                <w:szCs w:val="24"/>
                <w:lang w:val="ru-RU"/>
              </w:rPr>
              <w:t xml:space="preserve"> М</w:t>
            </w:r>
          </w:p>
        </w:tc>
        <w:tc>
          <w:tcPr>
            <w:tcW w:w="1129" w:type="dxa"/>
            <w:vMerge/>
          </w:tcPr>
          <w:p w14:paraId="7DD39536" w14:textId="77777777" w:rsidR="00FE380F" w:rsidRPr="007F57C8" w:rsidRDefault="00FE380F" w:rsidP="00FE380F">
            <w:pPr>
              <w:jc w:val="center"/>
              <w:rPr>
                <w:sz w:val="24"/>
                <w:szCs w:val="24"/>
                <w:lang w:val="ru-RU"/>
              </w:rPr>
            </w:pPr>
          </w:p>
        </w:tc>
        <w:tc>
          <w:tcPr>
            <w:tcW w:w="1883" w:type="dxa"/>
          </w:tcPr>
          <w:p w14:paraId="5EF75946" w14:textId="15B28CE3" w:rsidR="00FE380F" w:rsidRPr="007F57C8" w:rsidRDefault="00FE380F" w:rsidP="00351E69">
            <w:pPr>
              <w:jc w:val="center"/>
              <w:rPr>
                <w:sz w:val="24"/>
                <w:szCs w:val="24"/>
                <w:lang w:val="ru-RU"/>
              </w:rPr>
            </w:pPr>
            <w:r w:rsidRPr="007F57C8">
              <w:rPr>
                <w:sz w:val="24"/>
                <w:szCs w:val="24"/>
                <w:lang w:val="ru-RU"/>
              </w:rPr>
              <w:t>16</w:t>
            </w:r>
          </w:p>
        </w:tc>
        <w:tc>
          <w:tcPr>
            <w:tcW w:w="1824" w:type="dxa"/>
          </w:tcPr>
          <w:p w14:paraId="5228AE4A" w14:textId="23DF8B12" w:rsidR="00FE380F" w:rsidRPr="007F57C8" w:rsidRDefault="00FE380F" w:rsidP="00351E69">
            <w:pPr>
              <w:jc w:val="center"/>
              <w:rPr>
                <w:sz w:val="24"/>
                <w:szCs w:val="24"/>
                <w:lang w:val="ru-RU"/>
              </w:rPr>
            </w:pPr>
            <w:r w:rsidRPr="007F57C8">
              <w:rPr>
                <w:sz w:val="24"/>
                <w:szCs w:val="24"/>
                <w:lang w:val="ru-RU"/>
              </w:rPr>
              <w:t>130</w:t>
            </w:r>
          </w:p>
        </w:tc>
        <w:tc>
          <w:tcPr>
            <w:tcW w:w="1824" w:type="dxa"/>
          </w:tcPr>
          <w:p w14:paraId="7DB3413E" w14:textId="51E6E89C" w:rsidR="00FE380F" w:rsidRPr="007F57C8" w:rsidRDefault="00FE380F" w:rsidP="00351E69">
            <w:pPr>
              <w:jc w:val="center"/>
              <w:rPr>
                <w:sz w:val="24"/>
                <w:szCs w:val="24"/>
                <w:lang w:val="ru-RU"/>
              </w:rPr>
            </w:pPr>
            <w:r w:rsidRPr="007F57C8">
              <w:rPr>
                <w:sz w:val="24"/>
                <w:szCs w:val="24"/>
                <w:lang w:val="ru-RU"/>
              </w:rPr>
              <w:t>220</w:t>
            </w:r>
          </w:p>
        </w:tc>
      </w:tr>
      <w:tr w:rsidR="00FE380F" w:rsidRPr="007F57C8" w14:paraId="3BC2905C" w14:textId="77777777" w:rsidTr="00FE380F">
        <w:tc>
          <w:tcPr>
            <w:tcW w:w="988" w:type="dxa"/>
          </w:tcPr>
          <w:p w14:paraId="4979F66C" w14:textId="15E0F23C" w:rsidR="00FE380F" w:rsidRPr="007F57C8" w:rsidRDefault="00FE380F" w:rsidP="00351E69">
            <w:pPr>
              <w:jc w:val="center"/>
              <w:rPr>
                <w:sz w:val="24"/>
                <w:szCs w:val="24"/>
                <w:lang w:val="ru-RU"/>
              </w:rPr>
            </w:pPr>
            <w:r w:rsidRPr="007F57C8">
              <w:rPr>
                <w:sz w:val="24"/>
                <w:szCs w:val="24"/>
                <w:lang w:val="ru-RU"/>
              </w:rPr>
              <w:t>6</w:t>
            </w:r>
          </w:p>
        </w:tc>
        <w:tc>
          <w:tcPr>
            <w:tcW w:w="1984" w:type="dxa"/>
          </w:tcPr>
          <w:p w14:paraId="66EF6CFE" w14:textId="227695EB" w:rsidR="00FE380F" w:rsidRPr="007F57C8" w:rsidRDefault="00FE380F" w:rsidP="00351E69">
            <w:pPr>
              <w:jc w:val="center"/>
              <w:rPr>
                <w:sz w:val="24"/>
                <w:szCs w:val="24"/>
                <w:lang w:val="ru-RU"/>
              </w:rPr>
            </w:pPr>
            <w:r w:rsidRPr="007F57C8">
              <w:rPr>
                <w:sz w:val="24"/>
                <w:szCs w:val="24"/>
                <w:lang w:val="ru-RU"/>
              </w:rPr>
              <w:t>6 М</w:t>
            </w:r>
          </w:p>
        </w:tc>
        <w:tc>
          <w:tcPr>
            <w:tcW w:w="1129" w:type="dxa"/>
            <w:vMerge/>
          </w:tcPr>
          <w:p w14:paraId="4CE36DC6" w14:textId="77777777" w:rsidR="00FE380F" w:rsidRPr="007F57C8" w:rsidRDefault="00FE380F" w:rsidP="00FE380F">
            <w:pPr>
              <w:jc w:val="center"/>
              <w:rPr>
                <w:sz w:val="24"/>
                <w:szCs w:val="24"/>
                <w:lang w:val="ru-RU"/>
              </w:rPr>
            </w:pPr>
          </w:p>
        </w:tc>
        <w:tc>
          <w:tcPr>
            <w:tcW w:w="1883" w:type="dxa"/>
          </w:tcPr>
          <w:p w14:paraId="0A352B5C" w14:textId="78E6E4C6" w:rsidR="00FE380F" w:rsidRPr="007F57C8" w:rsidRDefault="00FE380F" w:rsidP="00351E69">
            <w:pPr>
              <w:jc w:val="center"/>
              <w:rPr>
                <w:sz w:val="24"/>
                <w:szCs w:val="24"/>
                <w:lang w:val="ru-RU"/>
              </w:rPr>
            </w:pPr>
            <w:r w:rsidRPr="007F57C8">
              <w:rPr>
                <w:sz w:val="24"/>
                <w:szCs w:val="24"/>
                <w:lang w:val="ru-RU"/>
              </w:rPr>
              <w:t>9</w:t>
            </w:r>
          </w:p>
        </w:tc>
        <w:tc>
          <w:tcPr>
            <w:tcW w:w="1824" w:type="dxa"/>
          </w:tcPr>
          <w:p w14:paraId="34CD2F28" w14:textId="6335DE69" w:rsidR="00FE380F" w:rsidRPr="007F57C8" w:rsidRDefault="00FE380F" w:rsidP="00351E69">
            <w:pPr>
              <w:jc w:val="center"/>
              <w:rPr>
                <w:sz w:val="24"/>
                <w:szCs w:val="24"/>
                <w:lang w:val="ru-RU"/>
              </w:rPr>
            </w:pPr>
            <w:r w:rsidRPr="007F57C8">
              <w:rPr>
                <w:sz w:val="24"/>
                <w:szCs w:val="24"/>
                <w:lang w:val="ru-RU"/>
              </w:rPr>
              <w:t>110</w:t>
            </w:r>
          </w:p>
        </w:tc>
        <w:tc>
          <w:tcPr>
            <w:tcW w:w="1824" w:type="dxa"/>
          </w:tcPr>
          <w:p w14:paraId="3E96D6FD" w14:textId="24A244AD" w:rsidR="00FE380F" w:rsidRPr="007F57C8" w:rsidRDefault="00FE380F" w:rsidP="00351E69">
            <w:pPr>
              <w:jc w:val="center"/>
              <w:rPr>
                <w:sz w:val="24"/>
                <w:szCs w:val="24"/>
                <w:lang w:val="ru-RU"/>
              </w:rPr>
            </w:pPr>
            <w:r w:rsidRPr="007F57C8">
              <w:rPr>
                <w:sz w:val="24"/>
                <w:szCs w:val="24"/>
                <w:lang w:val="ru-RU"/>
              </w:rPr>
              <w:t>210</w:t>
            </w:r>
          </w:p>
        </w:tc>
      </w:tr>
      <w:tr w:rsidR="00FE380F" w:rsidRPr="007F57C8" w14:paraId="099840F6" w14:textId="77777777" w:rsidTr="00FE380F">
        <w:tc>
          <w:tcPr>
            <w:tcW w:w="988" w:type="dxa"/>
          </w:tcPr>
          <w:p w14:paraId="2AD74B38" w14:textId="6DD49C84" w:rsidR="00FE380F" w:rsidRPr="007F57C8" w:rsidRDefault="00FE380F" w:rsidP="00351E69">
            <w:pPr>
              <w:jc w:val="center"/>
              <w:rPr>
                <w:sz w:val="24"/>
                <w:szCs w:val="24"/>
                <w:lang w:val="ru-RU"/>
              </w:rPr>
            </w:pPr>
            <w:r w:rsidRPr="007F57C8">
              <w:rPr>
                <w:sz w:val="24"/>
                <w:szCs w:val="24"/>
                <w:lang w:val="ru-RU"/>
              </w:rPr>
              <w:t>7</w:t>
            </w:r>
          </w:p>
        </w:tc>
        <w:tc>
          <w:tcPr>
            <w:tcW w:w="1984" w:type="dxa"/>
          </w:tcPr>
          <w:p w14:paraId="206D60F0" w14:textId="5001C9A4" w:rsidR="00FE380F" w:rsidRPr="007F57C8" w:rsidRDefault="00FE380F" w:rsidP="00351E69">
            <w:pPr>
              <w:jc w:val="center"/>
              <w:rPr>
                <w:sz w:val="24"/>
                <w:szCs w:val="24"/>
                <w:lang w:val="ru-RU"/>
              </w:rPr>
            </w:pPr>
            <w:r w:rsidRPr="007F57C8">
              <w:rPr>
                <w:sz w:val="24"/>
                <w:szCs w:val="24"/>
                <w:lang w:val="ru-RU"/>
              </w:rPr>
              <w:t>7 М</w:t>
            </w:r>
          </w:p>
        </w:tc>
        <w:tc>
          <w:tcPr>
            <w:tcW w:w="1129" w:type="dxa"/>
            <w:vMerge/>
          </w:tcPr>
          <w:p w14:paraId="004D3059" w14:textId="77777777" w:rsidR="00FE380F" w:rsidRPr="007F57C8" w:rsidRDefault="00FE380F" w:rsidP="00FE380F">
            <w:pPr>
              <w:jc w:val="center"/>
              <w:rPr>
                <w:sz w:val="24"/>
                <w:szCs w:val="24"/>
                <w:lang w:val="ru-RU"/>
              </w:rPr>
            </w:pPr>
          </w:p>
        </w:tc>
        <w:tc>
          <w:tcPr>
            <w:tcW w:w="1883" w:type="dxa"/>
          </w:tcPr>
          <w:p w14:paraId="1F2C9681" w14:textId="1ACEDB11" w:rsidR="00FE380F" w:rsidRPr="007F57C8" w:rsidRDefault="00FE380F" w:rsidP="00351E69">
            <w:pPr>
              <w:jc w:val="center"/>
              <w:rPr>
                <w:sz w:val="24"/>
                <w:szCs w:val="24"/>
                <w:lang w:val="ru-RU"/>
              </w:rPr>
            </w:pPr>
            <w:r w:rsidRPr="007F57C8">
              <w:rPr>
                <w:sz w:val="24"/>
                <w:szCs w:val="24"/>
                <w:lang w:val="ru-RU"/>
              </w:rPr>
              <w:t>7</w:t>
            </w:r>
          </w:p>
        </w:tc>
        <w:tc>
          <w:tcPr>
            <w:tcW w:w="1824" w:type="dxa"/>
          </w:tcPr>
          <w:p w14:paraId="0C969900" w14:textId="1EF46CF4" w:rsidR="00FE380F" w:rsidRPr="007F57C8" w:rsidRDefault="00FE380F" w:rsidP="00351E69">
            <w:pPr>
              <w:jc w:val="center"/>
              <w:rPr>
                <w:sz w:val="24"/>
                <w:szCs w:val="24"/>
                <w:lang w:val="ru-RU"/>
              </w:rPr>
            </w:pPr>
            <w:r w:rsidRPr="007F57C8">
              <w:rPr>
                <w:sz w:val="24"/>
                <w:szCs w:val="24"/>
                <w:lang w:val="ru-RU"/>
              </w:rPr>
              <w:t>110</w:t>
            </w:r>
          </w:p>
        </w:tc>
        <w:tc>
          <w:tcPr>
            <w:tcW w:w="1824" w:type="dxa"/>
          </w:tcPr>
          <w:p w14:paraId="08784914" w14:textId="22047F12" w:rsidR="00FE380F" w:rsidRPr="007F57C8" w:rsidRDefault="00FE380F" w:rsidP="00351E69">
            <w:pPr>
              <w:jc w:val="center"/>
              <w:rPr>
                <w:sz w:val="24"/>
                <w:szCs w:val="24"/>
                <w:lang w:val="ru-RU"/>
              </w:rPr>
            </w:pPr>
            <w:r w:rsidRPr="007F57C8">
              <w:rPr>
                <w:sz w:val="24"/>
                <w:szCs w:val="24"/>
                <w:lang w:val="ru-RU"/>
              </w:rPr>
              <w:t>240</w:t>
            </w:r>
          </w:p>
        </w:tc>
      </w:tr>
      <w:tr w:rsidR="00FE380F" w:rsidRPr="007F57C8" w14:paraId="0E82D646" w14:textId="77777777" w:rsidTr="00FE380F">
        <w:tc>
          <w:tcPr>
            <w:tcW w:w="988" w:type="dxa"/>
          </w:tcPr>
          <w:p w14:paraId="26411ECC" w14:textId="7E617AF5" w:rsidR="00FE380F" w:rsidRPr="007F57C8" w:rsidRDefault="00FE380F" w:rsidP="00351E69">
            <w:pPr>
              <w:jc w:val="center"/>
              <w:rPr>
                <w:sz w:val="24"/>
                <w:szCs w:val="24"/>
                <w:lang w:val="ru-RU"/>
              </w:rPr>
            </w:pPr>
            <w:r w:rsidRPr="007F57C8">
              <w:rPr>
                <w:sz w:val="24"/>
                <w:szCs w:val="24"/>
                <w:lang w:val="ru-RU"/>
              </w:rPr>
              <w:t>8</w:t>
            </w:r>
          </w:p>
        </w:tc>
        <w:tc>
          <w:tcPr>
            <w:tcW w:w="1984" w:type="dxa"/>
          </w:tcPr>
          <w:p w14:paraId="2B474BE1" w14:textId="218B9262" w:rsidR="00FE380F" w:rsidRPr="007F57C8" w:rsidRDefault="00FE380F" w:rsidP="00351E69">
            <w:pPr>
              <w:jc w:val="center"/>
              <w:rPr>
                <w:sz w:val="24"/>
                <w:szCs w:val="24"/>
                <w:lang w:val="ru-RU"/>
              </w:rPr>
            </w:pPr>
            <w:r w:rsidRPr="007F57C8">
              <w:rPr>
                <w:sz w:val="24"/>
                <w:szCs w:val="24"/>
                <w:lang w:val="ru-RU"/>
              </w:rPr>
              <w:t>8 М</w:t>
            </w:r>
          </w:p>
        </w:tc>
        <w:tc>
          <w:tcPr>
            <w:tcW w:w="1129" w:type="dxa"/>
            <w:vMerge/>
          </w:tcPr>
          <w:p w14:paraId="5A72F2D6" w14:textId="77777777" w:rsidR="00FE380F" w:rsidRPr="007F57C8" w:rsidRDefault="00FE380F" w:rsidP="00FE380F">
            <w:pPr>
              <w:jc w:val="center"/>
              <w:rPr>
                <w:sz w:val="24"/>
                <w:szCs w:val="24"/>
                <w:lang w:val="ru-RU"/>
              </w:rPr>
            </w:pPr>
          </w:p>
        </w:tc>
        <w:tc>
          <w:tcPr>
            <w:tcW w:w="1883" w:type="dxa"/>
          </w:tcPr>
          <w:p w14:paraId="6936D36C" w14:textId="5793C17E" w:rsidR="00FE380F" w:rsidRPr="007F57C8" w:rsidRDefault="00FE380F" w:rsidP="00351E69">
            <w:pPr>
              <w:jc w:val="center"/>
              <w:rPr>
                <w:sz w:val="24"/>
                <w:szCs w:val="24"/>
                <w:lang w:val="ru-RU"/>
              </w:rPr>
            </w:pPr>
            <w:r w:rsidRPr="007F57C8">
              <w:rPr>
                <w:sz w:val="24"/>
                <w:szCs w:val="24"/>
                <w:lang w:val="ru-RU"/>
              </w:rPr>
              <w:t>15</w:t>
            </w:r>
          </w:p>
        </w:tc>
        <w:tc>
          <w:tcPr>
            <w:tcW w:w="1824" w:type="dxa"/>
          </w:tcPr>
          <w:p w14:paraId="7759CA85" w14:textId="56E8C959" w:rsidR="00FE380F" w:rsidRPr="007F57C8" w:rsidRDefault="00FE380F" w:rsidP="00351E69">
            <w:pPr>
              <w:jc w:val="center"/>
              <w:rPr>
                <w:sz w:val="24"/>
                <w:szCs w:val="24"/>
                <w:lang w:val="ru-RU"/>
              </w:rPr>
            </w:pPr>
            <w:r w:rsidRPr="007F57C8">
              <w:rPr>
                <w:sz w:val="24"/>
                <w:szCs w:val="24"/>
                <w:lang w:val="ru-RU"/>
              </w:rPr>
              <w:t>110</w:t>
            </w:r>
          </w:p>
        </w:tc>
        <w:tc>
          <w:tcPr>
            <w:tcW w:w="1824" w:type="dxa"/>
          </w:tcPr>
          <w:p w14:paraId="4ABB4CEC" w14:textId="3B813207" w:rsidR="00FE380F" w:rsidRPr="007F57C8" w:rsidRDefault="00FE380F" w:rsidP="00351E69">
            <w:pPr>
              <w:jc w:val="center"/>
              <w:rPr>
                <w:sz w:val="24"/>
                <w:szCs w:val="24"/>
                <w:lang w:val="ru-RU"/>
              </w:rPr>
            </w:pPr>
            <w:r w:rsidRPr="007F57C8">
              <w:rPr>
                <w:sz w:val="24"/>
                <w:szCs w:val="24"/>
                <w:lang w:val="ru-RU"/>
              </w:rPr>
              <w:t>220</w:t>
            </w:r>
          </w:p>
        </w:tc>
      </w:tr>
      <w:tr w:rsidR="00FE380F" w:rsidRPr="007F57C8" w14:paraId="2EAD199D" w14:textId="77777777" w:rsidTr="00FE380F">
        <w:tc>
          <w:tcPr>
            <w:tcW w:w="988" w:type="dxa"/>
          </w:tcPr>
          <w:p w14:paraId="57674EEE" w14:textId="5D2B6F4E" w:rsidR="00FE380F" w:rsidRPr="007F57C8" w:rsidRDefault="00FE380F" w:rsidP="00351E69">
            <w:pPr>
              <w:jc w:val="center"/>
              <w:rPr>
                <w:sz w:val="24"/>
                <w:szCs w:val="24"/>
                <w:lang w:val="ru-RU"/>
              </w:rPr>
            </w:pPr>
            <w:r w:rsidRPr="007F57C8">
              <w:rPr>
                <w:sz w:val="24"/>
                <w:szCs w:val="24"/>
                <w:lang w:val="ru-RU"/>
              </w:rPr>
              <w:t>9</w:t>
            </w:r>
          </w:p>
        </w:tc>
        <w:tc>
          <w:tcPr>
            <w:tcW w:w="1984" w:type="dxa"/>
          </w:tcPr>
          <w:p w14:paraId="314BE7B7" w14:textId="66690717" w:rsidR="00FE380F" w:rsidRPr="007F57C8" w:rsidRDefault="00FE380F" w:rsidP="00351E69">
            <w:pPr>
              <w:jc w:val="center"/>
              <w:rPr>
                <w:sz w:val="24"/>
                <w:szCs w:val="24"/>
                <w:lang w:val="ru-RU"/>
              </w:rPr>
            </w:pPr>
            <w:r w:rsidRPr="007F57C8">
              <w:rPr>
                <w:sz w:val="24"/>
                <w:szCs w:val="24"/>
                <w:lang w:val="ru-RU"/>
              </w:rPr>
              <w:t>9 М</w:t>
            </w:r>
          </w:p>
        </w:tc>
        <w:tc>
          <w:tcPr>
            <w:tcW w:w="1129" w:type="dxa"/>
            <w:vMerge/>
          </w:tcPr>
          <w:p w14:paraId="4922D05F" w14:textId="77777777" w:rsidR="00FE380F" w:rsidRPr="007F57C8" w:rsidRDefault="00FE380F" w:rsidP="00FE380F">
            <w:pPr>
              <w:jc w:val="center"/>
              <w:rPr>
                <w:sz w:val="24"/>
                <w:szCs w:val="24"/>
                <w:lang w:val="ru-RU"/>
              </w:rPr>
            </w:pPr>
          </w:p>
        </w:tc>
        <w:tc>
          <w:tcPr>
            <w:tcW w:w="1883" w:type="dxa"/>
          </w:tcPr>
          <w:p w14:paraId="4805167F" w14:textId="61FB4106" w:rsidR="00FE380F" w:rsidRPr="007F57C8" w:rsidRDefault="00FE380F" w:rsidP="00351E69">
            <w:pPr>
              <w:jc w:val="center"/>
              <w:rPr>
                <w:sz w:val="24"/>
                <w:szCs w:val="24"/>
                <w:lang w:val="ru-RU"/>
              </w:rPr>
            </w:pPr>
            <w:r w:rsidRPr="007F57C8">
              <w:rPr>
                <w:sz w:val="24"/>
                <w:szCs w:val="24"/>
                <w:lang w:val="ru-RU"/>
              </w:rPr>
              <w:t>8</w:t>
            </w:r>
          </w:p>
        </w:tc>
        <w:tc>
          <w:tcPr>
            <w:tcW w:w="1824" w:type="dxa"/>
          </w:tcPr>
          <w:p w14:paraId="063CD6C3" w14:textId="086D7961" w:rsidR="00FE380F" w:rsidRPr="007F57C8" w:rsidRDefault="00FE380F" w:rsidP="00351E69">
            <w:pPr>
              <w:jc w:val="center"/>
              <w:rPr>
                <w:sz w:val="24"/>
                <w:szCs w:val="24"/>
                <w:lang w:val="ru-RU"/>
              </w:rPr>
            </w:pPr>
            <w:r w:rsidRPr="007F57C8">
              <w:rPr>
                <w:sz w:val="24"/>
                <w:szCs w:val="24"/>
                <w:lang w:val="ru-RU"/>
              </w:rPr>
              <w:t>110</w:t>
            </w:r>
          </w:p>
        </w:tc>
        <w:tc>
          <w:tcPr>
            <w:tcW w:w="1824" w:type="dxa"/>
          </w:tcPr>
          <w:p w14:paraId="6707BB66" w14:textId="6AD6445E" w:rsidR="00FE380F" w:rsidRPr="007F57C8" w:rsidRDefault="00FE380F" w:rsidP="00351E69">
            <w:pPr>
              <w:jc w:val="center"/>
              <w:rPr>
                <w:sz w:val="24"/>
                <w:szCs w:val="24"/>
                <w:lang w:val="ru-RU"/>
              </w:rPr>
            </w:pPr>
            <w:r w:rsidRPr="007F57C8">
              <w:rPr>
                <w:sz w:val="24"/>
                <w:szCs w:val="24"/>
                <w:lang w:val="ru-RU"/>
              </w:rPr>
              <w:t>240</w:t>
            </w:r>
          </w:p>
        </w:tc>
      </w:tr>
      <w:tr w:rsidR="00FE380F" w:rsidRPr="007F57C8" w14:paraId="664A9D80" w14:textId="77777777" w:rsidTr="00FE380F">
        <w:tc>
          <w:tcPr>
            <w:tcW w:w="988" w:type="dxa"/>
          </w:tcPr>
          <w:p w14:paraId="43E17B50" w14:textId="79F56DBF" w:rsidR="00FE380F" w:rsidRPr="007F57C8" w:rsidRDefault="00FE380F" w:rsidP="00351E69">
            <w:pPr>
              <w:jc w:val="center"/>
              <w:rPr>
                <w:sz w:val="24"/>
                <w:szCs w:val="24"/>
                <w:lang w:val="ru-RU"/>
              </w:rPr>
            </w:pPr>
            <w:r w:rsidRPr="007F57C8">
              <w:rPr>
                <w:sz w:val="24"/>
                <w:szCs w:val="24"/>
                <w:lang w:val="ru-RU"/>
              </w:rPr>
              <w:t>10</w:t>
            </w:r>
          </w:p>
        </w:tc>
        <w:tc>
          <w:tcPr>
            <w:tcW w:w="1984" w:type="dxa"/>
          </w:tcPr>
          <w:p w14:paraId="3C44865A" w14:textId="3909CAF3" w:rsidR="00FE380F" w:rsidRPr="007F57C8" w:rsidRDefault="00FE380F" w:rsidP="00351E69">
            <w:pPr>
              <w:jc w:val="center"/>
              <w:rPr>
                <w:sz w:val="24"/>
                <w:szCs w:val="24"/>
                <w:lang w:val="ru-RU"/>
              </w:rPr>
            </w:pPr>
            <w:r w:rsidRPr="007F57C8">
              <w:rPr>
                <w:sz w:val="24"/>
                <w:szCs w:val="24"/>
                <w:lang w:val="ru-RU"/>
              </w:rPr>
              <w:t>10 М</w:t>
            </w:r>
          </w:p>
        </w:tc>
        <w:tc>
          <w:tcPr>
            <w:tcW w:w="1129" w:type="dxa"/>
            <w:vMerge/>
          </w:tcPr>
          <w:p w14:paraId="6652E304" w14:textId="77777777" w:rsidR="00FE380F" w:rsidRPr="007F57C8" w:rsidRDefault="00FE380F" w:rsidP="00FE380F">
            <w:pPr>
              <w:jc w:val="center"/>
              <w:rPr>
                <w:sz w:val="24"/>
                <w:szCs w:val="24"/>
                <w:lang w:val="ru-RU"/>
              </w:rPr>
            </w:pPr>
          </w:p>
        </w:tc>
        <w:tc>
          <w:tcPr>
            <w:tcW w:w="1883" w:type="dxa"/>
          </w:tcPr>
          <w:p w14:paraId="2BE2FFD1" w14:textId="67F461C9" w:rsidR="00FE380F" w:rsidRPr="007F57C8" w:rsidRDefault="00FE380F" w:rsidP="00351E69">
            <w:pPr>
              <w:jc w:val="center"/>
              <w:rPr>
                <w:sz w:val="24"/>
                <w:szCs w:val="24"/>
                <w:lang w:val="ru-RU"/>
              </w:rPr>
            </w:pPr>
            <w:r w:rsidRPr="007F57C8">
              <w:rPr>
                <w:sz w:val="24"/>
                <w:szCs w:val="24"/>
                <w:lang w:val="ru-RU"/>
              </w:rPr>
              <w:t>7</w:t>
            </w:r>
          </w:p>
        </w:tc>
        <w:tc>
          <w:tcPr>
            <w:tcW w:w="1824" w:type="dxa"/>
          </w:tcPr>
          <w:p w14:paraId="3E7CB597" w14:textId="06450E8A" w:rsidR="00FE380F" w:rsidRPr="007F57C8" w:rsidRDefault="00FE380F" w:rsidP="00351E69">
            <w:pPr>
              <w:jc w:val="center"/>
              <w:rPr>
                <w:sz w:val="24"/>
                <w:szCs w:val="24"/>
                <w:lang w:val="ru-RU"/>
              </w:rPr>
            </w:pPr>
            <w:r w:rsidRPr="007F57C8">
              <w:rPr>
                <w:sz w:val="24"/>
                <w:szCs w:val="24"/>
                <w:lang w:val="ru-RU"/>
              </w:rPr>
              <w:t>110</w:t>
            </w:r>
          </w:p>
        </w:tc>
        <w:tc>
          <w:tcPr>
            <w:tcW w:w="1824" w:type="dxa"/>
          </w:tcPr>
          <w:p w14:paraId="514F3254" w14:textId="224B6ADF" w:rsidR="00FE380F" w:rsidRPr="007F57C8" w:rsidRDefault="00FE380F" w:rsidP="00351E69">
            <w:pPr>
              <w:jc w:val="center"/>
              <w:rPr>
                <w:sz w:val="24"/>
                <w:szCs w:val="24"/>
                <w:lang w:val="ru-RU"/>
              </w:rPr>
            </w:pPr>
            <w:r w:rsidRPr="007F57C8">
              <w:rPr>
                <w:sz w:val="24"/>
                <w:szCs w:val="24"/>
                <w:lang w:val="ru-RU"/>
              </w:rPr>
              <w:t>240</w:t>
            </w:r>
          </w:p>
        </w:tc>
      </w:tr>
      <w:tr w:rsidR="00FE380F" w:rsidRPr="007F57C8" w14:paraId="3CE6BC2B" w14:textId="77777777" w:rsidTr="00FE380F">
        <w:tc>
          <w:tcPr>
            <w:tcW w:w="988" w:type="dxa"/>
          </w:tcPr>
          <w:p w14:paraId="79F341C0" w14:textId="5708429B" w:rsidR="00FE380F" w:rsidRPr="007F57C8" w:rsidRDefault="00FE380F" w:rsidP="00351E69">
            <w:pPr>
              <w:jc w:val="center"/>
              <w:rPr>
                <w:sz w:val="24"/>
                <w:szCs w:val="24"/>
                <w:lang w:val="ru-RU"/>
              </w:rPr>
            </w:pPr>
            <w:r w:rsidRPr="007F57C8">
              <w:rPr>
                <w:sz w:val="24"/>
                <w:szCs w:val="24"/>
                <w:lang w:val="ru-RU"/>
              </w:rPr>
              <w:t>11</w:t>
            </w:r>
          </w:p>
        </w:tc>
        <w:tc>
          <w:tcPr>
            <w:tcW w:w="1984" w:type="dxa"/>
          </w:tcPr>
          <w:p w14:paraId="042E6C79" w14:textId="424FC354" w:rsidR="00FE380F" w:rsidRPr="007F57C8" w:rsidRDefault="00FE380F" w:rsidP="00351E69">
            <w:pPr>
              <w:jc w:val="center"/>
              <w:rPr>
                <w:sz w:val="24"/>
                <w:szCs w:val="24"/>
                <w:lang w:val="ru-RU"/>
              </w:rPr>
            </w:pPr>
            <w:r w:rsidRPr="007F57C8">
              <w:rPr>
                <w:sz w:val="24"/>
                <w:szCs w:val="24"/>
                <w:lang w:val="ru-RU"/>
              </w:rPr>
              <w:t>11 М</w:t>
            </w:r>
          </w:p>
        </w:tc>
        <w:tc>
          <w:tcPr>
            <w:tcW w:w="1129" w:type="dxa"/>
            <w:vMerge/>
          </w:tcPr>
          <w:p w14:paraId="0EA4182E" w14:textId="77777777" w:rsidR="00FE380F" w:rsidRPr="007F57C8" w:rsidRDefault="00FE380F" w:rsidP="00FE380F">
            <w:pPr>
              <w:jc w:val="center"/>
              <w:rPr>
                <w:sz w:val="24"/>
                <w:szCs w:val="24"/>
                <w:lang w:val="ru-RU"/>
              </w:rPr>
            </w:pPr>
          </w:p>
        </w:tc>
        <w:tc>
          <w:tcPr>
            <w:tcW w:w="1883" w:type="dxa"/>
          </w:tcPr>
          <w:p w14:paraId="04040C0B" w14:textId="46CEAB4C" w:rsidR="00FE380F" w:rsidRPr="007F57C8" w:rsidRDefault="00FE380F" w:rsidP="00351E69">
            <w:pPr>
              <w:jc w:val="center"/>
              <w:rPr>
                <w:sz w:val="24"/>
                <w:szCs w:val="24"/>
                <w:lang w:val="ru-RU"/>
              </w:rPr>
            </w:pPr>
            <w:r w:rsidRPr="007F57C8">
              <w:rPr>
                <w:sz w:val="24"/>
                <w:szCs w:val="24"/>
                <w:lang w:val="ru-RU"/>
              </w:rPr>
              <w:t>7</w:t>
            </w:r>
          </w:p>
        </w:tc>
        <w:tc>
          <w:tcPr>
            <w:tcW w:w="1824" w:type="dxa"/>
          </w:tcPr>
          <w:p w14:paraId="2A4EAA4F" w14:textId="2BFF2F2E" w:rsidR="00FE380F" w:rsidRPr="007F57C8" w:rsidRDefault="00FE380F" w:rsidP="00351E69">
            <w:pPr>
              <w:jc w:val="center"/>
              <w:rPr>
                <w:sz w:val="24"/>
                <w:szCs w:val="24"/>
                <w:lang w:val="ru-RU"/>
              </w:rPr>
            </w:pPr>
            <w:r w:rsidRPr="007F57C8">
              <w:rPr>
                <w:sz w:val="24"/>
                <w:szCs w:val="24"/>
                <w:lang w:val="ru-RU"/>
              </w:rPr>
              <w:t>110</w:t>
            </w:r>
          </w:p>
        </w:tc>
        <w:tc>
          <w:tcPr>
            <w:tcW w:w="1824" w:type="dxa"/>
          </w:tcPr>
          <w:p w14:paraId="26E867E6" w14:textId="77C1B453" w:rsidR="00FE380F" w:rsidRPr="007F57C8" w:rsidRDefault="00FE380F" w:rsidP="00351E69">
            <w:pPr>
              <w:jc w:val="center"/>
              <w:rPr>
                <w:sz w:val="24"/>
                <w:szCs w:val="24"/>
                <w:lang w:val="ru-RU"/>
              </w:rPr>
            </w:pPr>
            <w:r w:rsidRPr="007F57C8">
              <w:rPr>
                <w:sz w:val="24"/>
                <w:szCs w:val="24"/>
                <w:lang w:val="ru-RU"/>
              </w:rPr>
              <w:t>240</w:t>
            </w:r>
          </w:p>
        </w:tc>
      </w:tr>
      <w:tr w:rsidR="00FE380F" w:rsidRPr="007F57C8" w14:paraId="158215DC" w14:textId="77777777" w:rsidTr="00285BC9">
        <w:tc>
          <w:tcPr>
            <w:tcW w:w="988" w:type="dxa"/>
          </w:tcPr>
          <w:p w14:paraId="760E2204" w14:textId="25172BCC" w:rsidR="00FE380F" w:rsidRPr="007F57C8" w:rsidRDefault="00FE380F" w:rsidP="00351E69">
            <w:pPr>
              <w:jc w:val="center"/>
              <w:rPr>
                <w:sz w:val="24"/>
                <w:szCs w:val="24"/>
                <w:lang w:val="ru-RU"/>
              </w:rPr>
            </w:pPr>
            <w:r w:rsidRPr="007F57C8">
              <w:rPr>
                <w:sz w:val="24"/>
                <w:szCs w:val="24"/>
                <w:lang w:val="ru-RU"/>
              </w:rPr>
              <w:t>12</w:t>
            </w:r>
          </w:p>
        </w:tc>
        <w:tc>
          <w:tcPr>
            <w:tcW w:w="1984" w:type="dxa"/>
          </w:tcPr>
          <w:p w14:paraId="173BE054" w14:textId="5D2FD255" w:rsidR="00FE380F" w:rsidRPr="007F57C8" w:rsidRDefault="00FE380F" w:rsidP="00351E69">
            <w:pPr>
              <w:jc w:val="center"/>
              <w:rPr>
                <w:sz w:val="24"/>
                <w:szCs w:val="24"/>
                <w:lang w:val="ru-RU"/>
              </w:rPr>
            </w:pPr>
            <w:r w:rsidRPr="007F57C8">
              <w:rPr>
                <w:sz w:val="24"/>
                <w:szCs w:val="24"/>
                <w:lang w:val="ru-RU"/>
              </w:rPr>
              <w:t>1 К</w:t>
            </w:r>
          </w:p>
        </w:tc>
        <w:tc>
          <w:tcPr>
            <w:tcW w:w="1129" w:type="dxa"/>
            <w:vMerge w:val="restart"/>
            <w:textDirection w:val="btLr"/>
            <w:vAlign w:val="center"/>
          </w:tcPr>
          <w:p w14:paraId="54192433" w14:textId="7F921C70" w:rsidR="00FE380F" w:rsidRPr="007F57C8" w:rsidRDefault="00285BC9" w:rsidP="00285BC9">
            <w:pPr>
              <w:ind w:left="113" w:right="113"/>
              <w:jc w:val="center"/>
              <w:rPr>
                <w:sz w:val="24"/>
                <w:szCs w:val="24"/>
                <w:lang w:val="ru-RU"/>
              </w:rPr>
            </w:pPr>
            <w:proofErr w:type="spellStart"/>
            <w:r>
              <w:rPr>
                <w:sz w:val="24"/>
                <w:szCs w:val="24"/>
                <w:lang w:val="ru-RU"/>
              </w:rPr>
              <w:t>Қымыз</w:t>
            </w:r>
            <w:proofErr w:type="spellEnd"/>
          </w:p>
        </w:tc>
        <w:tc>
          <w:tcPr>
            <w:tcW w:w="1883" w:type="dxa"/>
          </w:tcPr>
          <w:p w14:paraId="6F19A724" w14:textId="7BADC2DA" w:rsidR="00FE380F" w:rsidRPr="007F57C8" w:rsidRDefault="00FE380F" w:rsidP="00351E69">
            <w:pPr>
              <w:jc w:val="center"/>
              <w:rPr>
                <w:sz w:val="24"/>
                <w:szCs w:val="24"/>
                <w:lang w:val="ru-RU"/>
              </w:rPr>
            </w:pPr>
            <w:r w:rsidRPr="007F57C8">
              <w:rPr>
                <w:sz w:val="24"/>
                <w:szCs w:val="24"/>
                <w:lang w:val="ru-RU"/>
              </w:rPr>
              <w:t>14</w:t>
            </w:r>
          </w:p>
        </w:tc>
        <w:tc>
          <w:tcPr>
            <w:tcW w:w="1824" w:type="dxa"/>
          </w:tcPr>
          <w:p w14:paraId="462E0BDC" w14:textId="65A14C46" w:rsidR="00FE380F" w:rsidRPr="007F57C8" w:rsidRDefault="00FE380F" w:rsidP="00351E69">
            <w:pPr>
              <w:jc w:val="center"/>
              <w:rPr>
                <w:sz w:val="24"/>
                <w:szCs w:val="24"/>
                <w:lang w:val="ru-RU"/>
              </w:rPr>
            </w:pPr>
            <w:r w:rsidRPr="007F57C8">
              <w:rPr>
                <w:sz w:val="24"/>
                <w:szCs w:val="24"/>
                <w:lang w:val="ru-RU"/>
              </w:rPr>
              <w:t>120</w:t>
            </w:r>
          </w:p>
        </w:tc>
        <w:tc>
          <w:tcPr>
            <w:tcW w:w="1824" w:type="dxa"/>
          </w:tcPr>
          <w:p w14:paraId="6F89D375" w14:textId="77F803E6" w:rsidR="00FE380F" w:rsidRPr="007F57C8" w:rsidRDefault="00FE380F" w:rsidP="00351E69">
            <w:pPr>
              <w:jc w:val="center"/>
              <w:rPr>
                <w:sz w:val="24"/>
                <w:szCs w:val="24"/>
                <w:lang w:val="ru-RU"/>
              </w:rPr>
            </w:pPr>
            <w:r w:rsidRPr="007F57C8">
              <w:rPr>
                <w:sz w:val="24"/>
                <w:szCs w:val="24"/>
                <w:lang w:val="ru-RU"/>
              </w:rPr>
              <w:t>170</w:t>
            </w:r>
          </w:p>
        </w:tc>
      </w:tr>
      <w:tr w:rsidR="00FE380F" w:rsidRPr="007F57C8" w14:paraId="4EDA7770" w14:textId="77777777" w:rsidTr="00FE380F">
        <w:tc>
          <w:tcPr>
            <w:tcW w:w="988" w:type="dxa"/>
          </w:tcPr>
          <w:p w14:paraId="3988E794" w14:textId="6FDC3B79" w:rsidR="00FE380F" w:rsidRPr="007F57C8" w:rsidRDefault="00FE380F" w:rsidP="00351E69">
            <w:pPr>
              <w:jc w:val="center"/>
              <w:rPr>
                <w:sz w:val="24"/>
                <w:szCs w:val="24"/>
                <w:lang w:val="ru-RU"/>
              </w:rPr>
            </w:pPr>
            <w:r w:rsidRPr="007F57C8">
              <w:rPr>
                <w:sz w:val="24"/>
                <w:szCs w:val="24"/>
                <w:lang w:val="ru-RU"/>
              </w:rPr>
              <w:t>13</w:t>
            </w:r>
          </w:p>
        </w:tc>
        <w:tc>
          <w:tcPr>
            <w:tcW w:w="1984" w:type="dxa"/>
          </w:tcPr>
          <w:p w14:paraId="5428F7EC" w14:textId="61C5EB39" w:rsidR="00FE380F" w:rsidRPr="007F57C8" w:rsidRDefault="00FE380F" w:rsidP="00351E69">
            <w:pPr>
              <w:jc w:val="center"/>
              <w:rPr>
                <w:sz w:val="24"/>
                <w:szCs w:val="24"/>
                <w:lang w:val="ru-RU"/>
              </w:rPr>
            </w:pPr>
            <w:r w:rsidRPr="007F57C8">
              <w:rPr>
                <w:sz w:val="24"/>
                <w:szCs w:val="24"/>
                <w:lang w:val="ru-RU"/>
              </w:rPr>
              <w:t>2 К</w:t>
            </w:r>
          </w:p>
        </w:tc>
        <w:tc>
          <w:tcPr>
            <w:tcW w:w="1129" w:type="dxa"/>
            <w:vMerge/>
          </w:tcPr>
          <w:p w14:paraId="473A4420" w14:textId="77777777" w:rsidR="00FE380F" w:rsidRPr="007F57C8" w:rsidRDefault="00FE380F" w:rsidP="00FE380F">
            <w:pPr>
              <w:jc w:val="center"/>
              <w:rPr>
                <w:sz w:val="24"/>
                <w:szCs w:val="24"/>
                <w:lang w:val="ru-RU"/>
              </w:rPr>
            </w:pPr>
          </w:p>
        </w:tc>
        <w:tc>
          <w:tcPr>
            <w:tcW w:w="1883" w:type="dxa"/>
          </w:tcPr>
          <w:p w14:paraId="42BC0CCC" w14:textId="0C0C197B" w:rsidR="00FE380F" w:rsidRPr="007F57C8" w:rsidRDefault="00FE380F" w:rsidP="00351E69">
            <w:pPr>
              <w:jc w:val="center"/>
              <w:rPr>
                <w:sz w:val="24"/>
                <w:szCs w:val="24"/>
                <w:lang w:val="ru-RU"/>
              </w:rPr>
            </w:pPr>
            <w:r w:rsidRPr="007F57C8">
              <w:rPr>
                <w:sz w:val="24"/>
                <w:szCs w:val="24"/>
                <w:lang w:val="ru-RU"/>
              </w:rPr>
              <w:t>12</w:t>
            </w:r>
          </w:p>
        </w:tc>
        <w:tc>
          <w:tcPr>
            <w:tcW w:w="1824" w:type="dxa"/>
          </w:tcPr>
          <w:p w14:paraId="4343D5CF" w14:textId="7E1F70F6" w:rsidR="00FE380F" w:rsidRPr="007F57C8" w:rsidRDefault="00FE380F" w:rsidP="00351E69">
            <w:pPr>
              <w:jc w:val="center"/>
              <w:rPr>
                <w:sz w:val="24"/>
                <w:szCs w:val="24"/>
                <w:lang w:val="ru-RU"/>
              </w:rPr>
            </w:pPr>
            <w:r w:rsidRPr="007F57C8">
              <w:rPr>
                <w:sz w:val="24"/>
                <w:szCs w:val="24"/>
                <w:lang w:val="ru-RU"/>
              </w:rPr>
              <w:t>120</w:t>
            </w:r>
          </w:p>
        </w:tc>
        <w:tc>
          <w:tcPr>
            <w:tcW w:w="1824" w:type="dxa"/>
          </w:tcPr>
          <w:p w14:paraId="1C6E4F07" w14:textId="173D7C74" w:rsidR="00FE380F" w:rsidRPr="007F57C8" w:rsidRDefault="00FE380F" w:rsidP="00351E69">
            <w:pPr>
              <w:jc w:val="center"/>
              <w:rPr>
                <w:sz w:val="24"/>
                <w:szCs w:val="24"/>
                <w:lang w:val="ru-RU"/>
              </w:rPr>
            </w:pPr>
            <w:r w:rsidRPr="007F57C8">
              <w:rPr>
                <w:sz w:val="24"/>
                <w:szCs w:val="24"/>
                <w:lang w:val="ru-RU"/>
              </w:rPr>
              <w:t>180</w:t>
            </w:r>
          </w:p>
        </w:tc>
      </w:tr>
      <w:tr w:rsidR="00FE380F" w:rsidRPr="007F57C8" w14:paraId="77AC63E5" w14:textId="77777777" w:rsidTr="00FE380F">
        <w:tc>
          <w:tcPr>
            <w:tcW w:w="988" w:type="dxa"/>
          </w:tcPr>
          <w:p w14:paraId="78686756" w14:textId="0C55E97F" w:rsidR="00FE380F" w:rsidRPr="007F57C8" w:rsidRDefault="00FE380F" w:rsidP="00351E69">
            <w:pPr>
              <w:jc w:val="center"/>
              <w:rPr>
                <w:sz w:val="24"/>
                <w:szCs w:val="24"/>
                <w:lang w:val="ru-RU"/>
              </w:rPr>
            </w:pPr>
            <w:r w:rsidRPr="007F57C8">
              <w:rPr>
                <w:sz w:val="24"/>
                <w:szCs w:val="24"/>
                <w:lang w:val="ru-RU"/>
              </w:rPr>
              <w:t>14</w:t>
            </w:r>
          </w:p>
        </w:tc>
        <w:tc>
          <w:tcPr>
            <w:tcW w:w="1984" w:type="dxa"/>
          </w:tcPr>
          <w:p w14:paraId="58515689" w14:textId="36D7807A" w:rsidR="00FE380F" w:rsidRPr="007F57C8" w:rsidRDefault="00FE380F" w:rsidP="00351E69">
            <w:pPr>
              <w:jc w:val="center"/>
              <w:rPr>
                <w:sz w:val="24"/>
                <w:szCs w:val="24"/>
                <w:lang w:val="ru-RU"/>
              </w:rPr>
            </w:pPr>
            <w:r w:rsidRPr="007F57C8">
              <w:rPr>
                <w:sz w:val="24"/>
                <w:szCs w:val="24"/>
                <w:lang w:val="ru-RU"/>
              </w:rPr>
              <w:t>3 К</w:t>
            </w:r>
          </w:p>
        </w:tc>
        <w:tc>
          <w:tcPr>
            <w:tcW w:w="1129" w:type="dxa"/>
            <w:vMerge/>
          </w:tcPr>
          <w:p w14:paraId="57337484" w14:textId="77777777" w:rsidR="00FE380F" w:rsidRPr="007F57C8" w:rsidRDefault="00FE380F" w:rsidP="00FE380F">
            <w:pPr>
              <w:jc w:val="center"/>
              <w:rPr>
                <w:sz w:val="24"/>
                <w:szCs w:val="24"/>
                <w:lang w:val="ru-RU"/>
              </w:rPr>
            </w:pPr>
          </w:p>
        </w:tc>
        <w:tc>
          <w:tcPr>
            <w:tcW w:w="1883" w:type="dxa"/>
          </w:tcPr>
          <w:p w14:paraId="4371AF32" w14:textId="75BFB945" w:rsidR="00FE380F" w:rsidRPr="007F57C8" w:rsidRDefault="00FE380F" w:rsidP="00351E69">
            <w:pPr>
              <w:jc w:val="center"/>
              <w:rPr>
                <w:sz w:val="24"/>
                <w:szCs w:val="24"/>
                <w:lang w:val="ru-RU"/>
              </w:rPr>
            </w:pPr>
            <w:r w:rsidRPr="007F57C8">
              <w:rPr>
                <w:sz w:val="24"/>
                <w:szCs w:val="24"/>
                <w:lang w:val="ru-RU"/>
              </w:rPr>
              <w:t>12</w:t>
            </w:r>
          </w:p>
        </w:tc>
        <w:tc>
          <w:tcPr>
            <w:tcW w:w="1824" w:type="dxa"/>
          </w:tcPr>
          <w:p w14:paraId="7B5ADA71" w14:textId="5C1D17F4" w:rsidR="00FE380F" w:rsidRPr="007F57C8" w:rsidRDefault="00FE380F" w:rsidP="00351E69">
            <w:pPr>
              <w:jc w:val="center"/>
              <w:rPr>
                <w:sz w:val="24"/>
                <w:szCs w:val="24"/>
                <w:lang w:val="ru-RU"/>
              </w:rPr>
            </w:pPr>
            <w:r w:rsidRPr="007F57C8">
              <w:rPr>
                <w:sz w:val="24"/>
                <w:szCs w:val="24"/>
                <w:lang w:val="ru-RU"/>
              </w:rPr>
              <w:t>120</w:t>
            </w:r>
          </w:p>
        </w:tc>
        <w:tc>
          <w:tcPr>
            <w:tcW w:w="1824" w:type="dxa"/>
          </w:tcPr>
          <w:p w14:paraId="677B139D" w14:textId="632CDD61" w:rsidR="00FE380F" w:rsidRPr="007F57C8" w:rsidRDefault="00FE380F" w:rsidP="00351E69">
            <w:pPr>
              <w:jc w:val="center"/>
              <w:rPr>
                <w:sz w:val="24"/>
                <w:szCs w:val="24"/>
                <w:lang w:val="ru-RU"/>
              </w:rPr>
            </w:pPr>
            <w:r w:rsidRPr="007F57C8">
              <w:rPr>
                <w:sz w:val="24"/>
                <w:szCs w:val="24"/>
                <w:lang w:val="ru-RU"/>
              </w:rPr>
              <w:t>220</w:t>
            </w:r>
          </w:p>
        </w:tc>
      </w:tr>
      <w:tr w:rsidR="00FE380F" w:rsidRPr="007F57C8" w14:paraId="34602A80" w14:textId="77777777" w:rsidTr="00FE380F">
        <w:tc>
          <w:tcPr>
            <w:tcW w:w="988" w:type="dxa"/>
          </w:tcPr>
          <w:p w14:paraId="5B316900" w14:textId="751AB119" w:rsidR="00FE380F" w:rsidRPr="007F57C8" w:rsidRDefault="00FE380F" w:rsidP="00351E69">
            <w:pPr>
              <w:jc w:val="center"/>
              <w:rPr>
                <w:sz w:val="24"/>
                <w:szCs w:val="24"/>
                <w:lang w:val="ru-RU"/>
              </w:rPr>
            </w:pPr>
            <w:r w:rsidRPr="007F57C8">
              <w:rPr>
                <w:sz w:val="24"/>
                <w:szCs w:val="24"/>
                <w:lang w:val="ru-RU"/>
              </w:rPr>
              <w:t>15</w:t>
            </w:r>
          </w:p>
        </w:tc>
        <w:tc>
          <w:tcPr>
            <w:tcW w:w="1984" w:type="dxa"/>
          </w:tcPr>
          <w:p w14:paraId="1196001E" w14:textId="50D1E2C7" w:rsidR="00FE380F" w:rsidRPr="007F57C8" w:rsidRDefault="00FE380F" w:rsidP="00351E69">
            <w:pPr>
              <w:jc w:val="center"/>
              <w:rPr>
                <w:sz w:val="24"/>
                <w:szCs w:val="24"/>
                <w:lang w:val="ru-RU"/>
              </w:rPr>
            </w:pPr>
            <w:r w:rsidRPr="007F57C8">
              <w:rPr>
                <w:sz w:val="24"/>
                <w:szCs w:val="24"/>
                <w:lang w:val="ru-RU"/>
              </w:rPr>
              <w:t>4 К</w:t>
            </w:r>
          </w:p>
        </w:tc>
        <w:tc>
          <w:tcPr>
            <w:tcW w:w="1129" w:type="dxa"/>
            <w:vMerge/>
          </w:tcPr>
          <w:p w14:paraId="0682DC46" w14:textId="77777777" w:rsidR="00FE380F" w:rsidRPr="007F57C8" w:rsidRDefault="00FE380F" w:rsidP="00FE380F">
            <w:pPr>
              <w:jc w:val="center"/>
              <w:rPr>
                <w:sz w:val="24"/>
                <w:szCs w:val="24"/>
                <w:lang w:val="ru-RU"/>
              </w:rPr>
            </w:pPr>
          </w:p>
        </w:tc>
        <w:tc>
          <w:tcPr>
            <w:tcW w:w="1883" w:type="dxa"/>
          </w:tcPr>
          <w:p w14:paraId="428F2D94" w14:textId="1C65BFFC" w:rsidR="00FE380F" w:rsidRPr="007F57C8" w:rsidRDefault="00FE380F" w:rsidP="00351E69">
            <w:pPr>
              <w:jc w:val="center"/>
              <w:rPr>
                <w:sz w:val="24"/>
                <w:szCs w:val="24"/>
                <w:lang w:val="ru-RU"/>
              </w:rPr>
            </w:pPr>
            <w:r w:rsidRPr="007F57C8">
              <w:rPr>
                <w:sz w:val="24"/>
                <w:szCs w:val="24"/>
                <w:lang w:val="ru-RU"/>
              </w:rPr>
              <w:t>12</w:t>
            </w:r>
          </w:p>
        </w:tc>
        <w:tc>
          <w:tcPr>
            <w:tcW w:w="1824" w:type="dxa"/>
          </w:tcPr>
          <w:p w14:paraId="09D466D4" w14:textId="64CE1FAF" w:rsidR="00FE380F" w:rsidRPr="007F57C8" w:rsidRDefault="00FE380F" w:rsidP="00351E69">
            <w:pPr>
              <w:jc w:val="center"/>
              <w:rPr>
                <w:sz w:val="24"/>
                <w:szCs w:val="24"/>
                <w:lang w:val="ru-RU"/>
              </w:rPr>
            </w:pPr>
            <w:r w:rsidRPr="007F57C8">
              <w:rPr>
                <w:sz w:val="24"/>
                <w:szCs w:val="24"/>
                <w:lang w:val="ru-RU"/>
              </w:rPr>
              <w:t>130</w:t>
            </w:r>
          </w:p>
        </w:tc>
        <w:tc>
          <w:tcPr>
            <w:tcW w:w="1824" w:type="dxa"/>
          </w:tcPr>
          <w:p w14:paraId="3479813F" w14:textId="52A263D3" w:rsidR="00FE380F" w:rsidRPr="007F57C8" w:rsidRDefault="00FE380F" w:rsidP="00351E69">
            <w:pPr>
              <w:jc w:val="center"/>
              <w:rPr>
                <w:sz w:val="24"/>
                <w:szCs w:val="24"/>
                <w:lang w:val="ru-RU"/>
              </w:rPr>
            </w:pPr>
            <w:r w:rsidRPr="007F57C8">
              <w:rPr>
                <w:sz w:val="24"/>
                <w:szCs w:val="24"/>
                <w:lang w:val="ru-RU"/>
              </w:rPr>
              <w:t>180</w:t>
            </w:r>
          </w:p>
        </w:tc>
      </w:tr>
      <w:tr w:rsidR="00FE380F" w:rsidRPr="007F57C8" w14:paraId="4C27796C" w14:textId="77777777" w:rsidTr="00FE380F">
        <w:tc>
          <w:tcPr>
            <w:tcW w:w="988" w:type="dxa"/>
          </w:tcPr>
          <w:p w14:paraId="6CFD73EF" w14:textId="1A084702" w:rsidR="00FE380F" w:rsidRPr="007F57C8" w:rsidRDefault="00FE380F" w:rsidP="00351E69">
            <w:pPr>
              <w:jc w:val="center"/>
              <w:rPr>
                <w:sz w:val="24"/>
                <w:szCs w:val="24"/>
                <w:lang w:val="ru-RU"/>
              </w:rPr>
            </w:pPr>
            <w:r w:rsidRPr="007F57C8">
              <w:rPr>
                <w:sz w:val="24"/>
                <w:szCs w:val="24"/>
                <w:lang w:val="ru-RU"/>
              </w:rPr>
              <w:t>16</w:t>
            </w:r>
          </w:p>
        </w:tc>
        <w:tc>
          <w:tcPr>
            <w:tcW w:w="1984" w:type="dxa"/>
          </w:tcPr>
          <w:p w14:paraId="52559A6C" w14:textId="1FC19BEF" w:rsidR="00FE380F" w:rsidRPr="007F57C8" w:rsidRDefault="00FE380F" w:rsidP="00351E69">
            <w:pPr>
              <w:jc w:val="center"/>
              <w:rPr>
                <w:sz w:val="24"/>
                <w:szCs w:val="24"/>
                <w:lang w:val="ru-RU"/>
              </w:rPr>
            </w:pPr>
            <w:r w:rsidRPr="007F57C8">
              <w:rPr>
                <w:sz w:val="24"/>
                <w:szCs w:val="24"/>
                <w:lang w:val="ru-RU"/>
              </w:rPr>
              <w:t>5 К</w:t>
            </w:r>
          </w:p>
        </w:tc>
        <w:tc>
          <w:tcPr>
            <w:tcW w:w="1129" w:type="dxa"/>
            <w:vMerge/>
          </w:tcPr>
          <w:p w14:paraId="08CA2D98" w14:textId="77777777" w:rsidR="00FE380F" w:rsidRPr="007F57C8" w:rsidRDefault="00FE380F" w:rsidP="00FE380F">
            <w:pPr>
              <w:jc w:val="center"/>
              <w:rPr>
                <w:sz w:val="24"/>
                <w:szCs w:val="24"/>
                <w:lang w:val="ru-RU"/>
              </w:rPr>
            </w:pPr>
          </w:p>
        </w:tc>
        <w:tc>
          <w:tcPr>
            <w:tcW w:w="1883" w:type="dxa"/>
          </w:tcPr>
          <w:p w14:paraId="39121227" w14:textId="72737DE5" w:rsidR="00FE380F" w:rsidRPr="007F57C8" w:rsidRDefault="00FE380F" w:rsidP="00351E69">
            <w:pPr>
              <w:jc w:val="center"/>
              <w:rPr>
                <w:sz w:val="24"/>
                <w:szCs w:val="24"/>
                <w:lang w:val="ru-RU"/>
              </w:rPr>
            </w:pPr>
            <w:r w:rsidRPr="007F57C8">
              <w:rPr>
                <w:sz w:val="24"/>
                <w:szCs w:val="24"/>
                <w:lang w:val="ru-RU"/>
              </w:rPr>
              <w:t>8</w:t>
            </w:r>
          </w:p>
        </w:tc>
        <w:tc>
          <w:tcPr>
            <w:tcW w:w="1824" w:type="dxa"/>
          </w:tcPr>
          <w:p w14:paraId="054F31BF" w14:textId="4695CFF7" w:rsidR="00FE380F" w:rsidRPr="007F57C8" w:rsidRDefault="00FE380F" w:rsidP="00351E69">
            <w:pPr>
              <w:jc w:val="center"/>
              <w:rPr>
                <w:sz w:val="24"/>
                <w:szCs w:val="24"/>
                <w:lang w:val="ru-RU"/>
              </w:rPr>
            </w:pPr>
            <w:r w:rsidRPr="007F57C8">
              <w:rPr>
                <w:sz w:val="24"/>
                <w:szCs w:val="24"/>
                <w:lang w:val="ru-RU"/>
              </w:rPr>
              <w:t>110</w:t>
            </w:r>
          </w:p>
        </w:tc>
        <w:tc>
          <w:tcPr>
            <w:tcW w:w="1824" w:type="dxa"/>
          </w:tcPr>
          <w:p w14:paraId="4A341C1E" w14:textId="7C581849" w:rsidR="00FE380F" w:rsidRPr="007F57C8" w:rsidRDefault="00FE380F" w:rsidP="00351E69">
            <w:pPr>
              <w:jc w:val="center"/>
              <w:rPr>
                <w:sz w:val="24"/>
                <w:szCs w:val="24"/>
                <w:lang w:val="ru-RU"/>
              </w:rPr>
            </w:pPr>
            <w:r w:rsidRPr="007F57C8">
              <w:rPr>
                <w:sz w:val="24"/>
                <w:szCs w:val="24"/>
                <w:lang w:val="ru-RU"/>
              </w:rPr>
              <w:t>220</w:t>
            </w:r>
          </w:p>
        </w:tc>
      </w:tr>
      <w:tr w:rsidR="00FE380F" w:rsidRPr="007F57C8" w14:paraId="32EC329C" w14:textId="77777777" w:rsidTr="00FE380F">
        <w:tc>
          <w:tcPr>
            <w:tcW w:w="988" w:type="dxa"/>
          </w:tcPr>
          <w:p w14:paraId="5DB76DC8" w14:textId="308E4E8C" w:rsidR="00FE380F" w:rsidRPr="007F57C8" w:rsidRDefault="00FE380F" w:rsidP="00351E69">
            <w:pPr>
              <w:jc w:val="center"/>
              <w:rPr>
                <w:sz w:val="24"/>
                <w:szCs w:val="24"/>
                <w:lang w:val="ru-RU"/>
              </w:rPr>
            </w:pPr>
            <w:r w:rsidRPr="007F57C8">
              <w:rPr>
                <w:sz w:val="24"/>
                <w:szCs w:val="24"/>
                <w:lang w:val="ru-RU"/>
              </w:rPr>
              <w:t>17</w:t>
            </w:r>
          </w:p>
        </w:tc>
        <w:tc>
          <w:tcPr>
            <w:tcW w:w="1984" w:type="dxa"/>
          </w:tcPr>
          <w:p w14:paraId="60FB6D5E" w14:textId="4B59DF65" w:rsidR="00FE380F" w:rsidRPr="007F57C8" w:rsidRDefault="00FE380F" w:rsidP="00351E69">
            <w:pPr>
              <w:jc w:val="center"/>
              <w:rPr>
                <w:sz w:val="24"/>
                <w:szCs w:val="24"/>
                <w:lang w:val="ru-RU"/>
              </w:rPr>
            </w:pPr>
            <w:r w:rsidRPr="007F57C8">
              <w:rPr>
                <w:sz w:val="24"/>
                <w:szCs w:val="24"/>
                <w:lang w:val="ru-RU"/>
              </w:rPr>
              <w:t>6 К</w:t>
            </w:r>
          </w:p>
        </w:tc>
        <w:tc>
          <w:tcPr>
            <w:tcW w:w="1129" w:type="dxa"/>
            <w:vMerge/>
          </w:tcPr>
          <w:p w14:paraId="2BAE3E8C" w14:textId="77777777" w:rsidR="00FE380F" w:rsidRPr="007F57C8" w:rsidRDefault="00FE380F" w:rsidP="00FE380F">
            <w:pPr>
              <w:jc w:val="center"/>
              <w:rPr>
                <w:sz w:val="24"/>
                <w:szCs w:val="24"/>
                <w:lang w:val="ru-RU"/>
              </w:rPr>
            </w:pPr>
          </w:p>
        </w:tc>
        <w:tc>
          <w:tcPr>
            <w:tcW w:w="1883" w:type="dxa"/>
          </w:tcPr>
          <w:p w14:paraId="289F9594" w14:textId="042F7528" w:rsidR="00FE380F" w:rsidRPr="007F57C8" w:rsidRDefault="00FE380F" w:rsidP="00351E69">
            <w:pPr>
              <w:jc w:val="center"/>
              <w:rPr>
                <w:sz w:val="24"/>
                <w:szCs w:val="24"/>
                <w:lang w:val="ru-RU"/>
              </w:rPr>
            </w:pPr>
            <w:r w:rsidRPr="007F57C8">
              <w:rPr>
                <w:sz w:val="24"/>
                <w:szCs w:val="24"/>
                <w:lang w:val="ru-RU"/>
              </w:rPr>
              <w:t>14</w:t>
            </w:r>
          </w:p>
        </w:tc>
        <w:tc>
          <w:tcPr>
            <w:tcW w:w="1824" w:type="dxa"/>
          </w:tcPr>
          <w:p w14:paraId="0D3A0DDC" w14:textId="4FC412E7" w:rsidR="00FE380F" w:rsidRPr="007F57C8" w:rsidRDefault="00FE380F" w:rsidP="00351E69">
            <w:pPr>
              <w:jc w:val="center"/>
              <w:rPr>
                <w:sz w:val="24"/>
                <w:szCs w:val="24"/>
                <w:lang w:val="ru-RU"/>
              </w:rPr>
            </w:pPr>
            <w:r w:rsidRPr="007F57C8">
              <w:rPr>
                <w:sz w:val="24"/>
                <w:szCs w:val="24"/>
                <w:lang w:val="ru-RU"/>
              </w:rPr>
              <w:t>120</w:t>
            </w:r>
          </w:p>
        </w:tc>
        <w:tc>
          <w:tcPr>
            <w:tcW w:w="1824" w:type="dxa"/>
          </w:tcPr>
          <w:p w14:paraId="07326227" w14:textId="3015F851" w:rsidR="00FE380F" w:rsidRPr="007F57C8" w:rsidRDefault="00FE380F" w:rsidP="00351E69">
            <w:pPr>
              <w:jc w:val="center"/>
              <w:rPr>
                <w:sz w:val="24"/>
                <w:szCs w:val="24"/>
                <w:lang w:val="ru-RU"/>
              </w:rPr>
            </w:pPr>
            <w:r w:rsidRPr="007F57C8">
              <w:rPr>
                <w:sz w:val="24"/>
                <w:szCs w:val="24"/>
                <w:lang w:val="ru-RU"/>
              </w:rPr>
              <w:t>170</w:t>
            </w:r>
          </w:p>
        </w:tc>
      </w:tr>
      <w:tr w:rsidR="00FE380F" w:rsidRPr="007F57C8" w14:paraId="0484D46B" w14:textId="77777777" w:rsidTr="00FE380F">
        <w:tc>
          <w:tcPr>
            <w:tcW w:w="988" w:type="dxa"/>
          </w:tcPr>
          <w:p w14:paraId="2CFA40BB" w14:textId="5D8253C9" w:rsidR="00FE380F" w:rsidRPr="007F57C8" w:rsidRDefault="00FE380F" w:rsidP="00351E69">
            <w:pPr>
              <w:jc w:val="center"/>
              <w:rPr>
                <w:sz w:val="24"/>
                <w:szCs w:val="24"/>
                <w:lang w:val="ru-RU"/>
              </w:rPr>
            </w:pPr>
            <w:r w:rsidRPr="007F57C8">
              <w:rPr>
                <w:sz w:val="24"/>
                <w:szCs w:val="24"/>
                <w:lang w:val="ru-RU"/>
              </w:rPr>
              <w:t>18</w:t>
            </w:r>
          </w:p>
        </w:tc>
        <w:tc>
          <w:tcPr>
            <w:tcW w:w="1984" w:type="dxa"/>
          </w:tcPr>
          <w:p w14:paraId="17921403" w14:textId="68A3DEAE" w:rsidR="00FE380F" w:rsidRPr="007F57C8" w:rsidRDefault="00FE380F" w:rsidP="00351E69">
            <w:pPr>
              <w:jc w:val="center"/>
              <w:rPr>
                <w:sz w:val="24"/>
                <w:szCs w:val="24"/>
                <w:lang w:val="ru-RU"/>
              </w:rPr>
            </w:pPr>
            <w:r w:rsidRPr="007F57C8">
              <w:rPr>
                <w:sz w:val="24"/>
                <w:szCs w:val="24"/>
                <w:lang w:val="ru-RU"/>
              </w:rPr>
              <w:t>7 К</w:t>
            </w:r>
          </w:p>
        </w:tc>
        <w:tc>
          <w:tcPr>
            <w:tcW w:w="1129" w:type="dxa"/>
            <w:vMerge/>
          </w:tcPr>
          <w:p w14:paraId="2B6600CE" w14:textId="77777777" w:rsidR="00FE380F" w:rsidRPr="007F57C8" w:rsidRDefault="00FE380F" w:rsidP="00FE380F">
            <w:pPr>
              <w:jc w:val="center"/>
              <w:rPr>
                <w:sz w:val="24"/>
                <w:szCs w:val="24"/>
                <w:lang w:val="ru-RU"/>
              </w:rPr>
            </w:pPr>
          </w:p>
        </w:tc>
        <w:tc>
          <w:tcPr>
            <w:tcW w:w="1883" w:type="dxa"/>
          </w:tcPr>
          <w:p w14:paraId="5A1674E8" w14:textId="1BCD3B3B" w:rsidR="00FE380F" w:rsidRPr="007F57C8" w:rsidRDefault="00FE380F" w:rsidP="00351E69">
            <w:pPr>
              <w:jc w:val="center"/>
              <w:rPr>
                <w:sz w:val="24"/>
                <w:szCs w:val="24"/>
                <w:lang w:val="ru-RU"/>
              </w:rPr>
            </w:pPr>
            <w:r w:rsidRPr="007F57C8">
              <w:rPr>
                <w:sz w:val="24"/>
                <w:szCs w:val="24"/>
                <w:lang w:val="ru-RU"/>
              </w:rPr>
              <w:t>12</w:t>
            </w:r>
          </w:p>
        </w:tc>
        <w:tc>
          <w:tcPr>
            <w:tcW w:w="1824" w:type="dxa"/>
          </w:tcPr>
          <w:p w14:paraId="2A8FBC81" w14:textId="711DD5B8" w:rsidR="00FE380F" w:rsidRPr="007F57C8" w:rsidRDefault="00FE380F" w:rsidP="00351E69">
            <w:pPr>
              <w:jc w:val="center"/>
              <w:rPr>
                <w:sz w:val="24"/>
                <w:szCs w:val="24"/>
                <w:lang w:val="ru-RU"/>
              </w:rPr>
            </w:pPr>
            <w:r w:rsidRPr="007F57C8">
              <w:rPr>
                <w:sz w:val="24"/>
                <w:szCs w:val="24"/>
                <w:lang w:val="ru-RU"/>
              </w:rPr>
              <w:t>120</w:t>
            </w:r>
          </w:p>
        </w:tc>
        <w:tc>
          <w:tcPr>
            <w:tcW w:w="1824" w:type="dxa"/>
          </w:tcPr>
          <w:p w14:paraId="673F5AA2" w14:textId="209CE1B1" w:rsidR="00FE380F" w:rsidRPr="007F57C8" w:rsidRDefault="00FE380F" w:rsidP="00351E69">
            <w:pPr>
              <w:jc w:val="center"/>
              <w:rPr>
                <w:sz w:val="24"/>
                <w:szCs w:val="24"/>
                <w:lang w:val="ru-RU"/>
              </w:rPr>
            </w:pPr>
            <w:r w:rsidRPr="007F57C8">
              <w:rPr>
                <w:sz w:val="24"/>
                <w:szCs w:val="24"/>
                <w:lang w:val="ru-RU"/>
              </w:rPr>
              <w:t>180</w:t>
            </w:r>
          </w:p>
        </w:tc>
      </w:tr>
      <w:tr w:rsidR="00FE380F" w:rsidRPr="007F57C8" w14:paraId="4AC3BFBE" w14:textId="77777777" w:rsidTr="00FE380F">
        <w:tc>
          <w:tcPr>
            <w:tcW w:w="988" w:type="dxa"/>
          </w:tcPr>
          <w:p w14:paraId="7E54F72A" w14:textId="275E14B9" w:rsidR="00FE380F" w:rsidRPr="007F57C8" w:rsidRDefault="00FE380F" w:rsidP="00351E69">
            <w:pPr>
              <w:jc w:val="center"/>
              <w:rPr>
                <w:sz w:val="24"/>
                <w:szCs w:val="24"/>
                <w:lang w:val="ru-RU"/>
              </w:rPr>
            </w:pPr>
            <w:r w:rsidRPr="007F57C8">
              <w:rPr>
                <w:sz w:val="24"/>
                <w:szCs w:val="24"/>
                <w:lang w:val="ru-RU"/>
              </w:rPr>
              <w:t>19</w:t>
            </w:r>
          </w:p>
        </w:tc>
        <w:tc>
          <w:tcPr>
            <w:tcW w:w="1984" w:type="dxa"/>
          </w:tcPr>
          <w:p w14:paraId="1C9B002B" w14:textId="38AB293B" w:rsidR="00FE380F" w:rsidRPr="007F57C8" w:rsidRDefault="00FE380F" w:rsidP="00351E69">
            <w:pPr>
              <w:jc w:val="center"/>
              <w:rPr>
                <w:sz w:val="24"/>
                <w:szCs w:val="24"/>
                <w:lang w:val="ru-RU"/>
              </w:rPr>
            </w:pPr>
            <w:r w:rsidRPr="007F57C8">
              <w:rPr>
                <w:sz w:val="24"/>
                <w:szCs w:val="24"/>
                <w:lang w:val="ru-RU"/>
              </w:rPr>
              <w:t>8 К</w:t>
            </w:r>
          </w:p>
        </w:tc>
        <w:tc>
          <w:tcPr>
            <w:tcW w:w="1129" w:type="dxa"/>
            <w:vMerge/>
          </w:tcPr>
          <w:p w14:paraId="719FC703" w14:textId="77777777" w:rsidR="00FE380F" w:rsidRPr="007F57C8" w:rsidRDefault="00FE380F" w:rsidP="00FE380F">
            <w:pPr>
              <w:jc w:val="center"/>
              <w:rPr>
                <w:sz w:val="24"/>
                <w:szCs w:val="24"/>
                <w:lang w:val="ru-RU"/>
              </w:rPr>
            </w:pPr>
          </w:p>
        </w:tc>
        <w:tc>
          <w:tcPr>
            <w:tcW w:w="1883" w:type="dxa"/>
          </w:tcPr>
          <w:p w14:paraId="0162397B" w14:textId="3FCE8A63" w:rsidR="00FE380F" w:rsidRPr="007F57C8" w:rsidRDefault="00FE380F" w:rsidP="00351E69">
            <w:pPr>
              <w:jc w:val="center"/>
              <w:rPr>
                <w:sz w:val="24"/>
                <w:szCs w:val="24"/>
                <w:lang w:val="ru-RU"/>
              </w:rPr>
            </w:pPr>
            <w:r w:rsidRPr="007F57C8">
              <w:rPr>
                <w:sz w:val="24"/>
                <w:szCs w:val="24"/>
                <w:lang w:val="ru-RU"/>
              </w:rPr>
              <w:t>12</w:t>
            </w:r>
          </w:p>
        </w:tc>
        <w:tc>
          <w:tcPr>
            <w:tcW w:w="1824" w:type="dxa"/>
          </w:tcPr>
          <w:p w14:paraId="3043DE94" w14:textId="07B503E2" w:rsidR="00FE380F" w:rsidRPr="007F57C8" w:rsidRDefault="00FE380F" w:rsidP="00351E69">
            <w:pPr>
              <w:jc w:val="center"/>
              <w:rPr>
                <w:sz w:val="24"/>
                <w:szCs w:val="24"/>
                <w:lang w:val="ru-RU"/>
              </w:rPr>
            </w:pPr>
            <w:r w:rsidRPr="007F57C8">
              <w:rPr>
                <w:sz w:val="24"/>
                <w:szCs w:val="24"/>
                <w:lang w:val="ru-RU"/>
              </w:rPr>
              <w:t>120</w:t>
            </w:r>
          </w:p>
        </w:tc>
        <w:tc>
          <w:tcPr>
            <w:tcW w:w="1824" w:type="dxa"/>
          </w:tcPr>
          <w:p w14:paraId="36BEA4C4" w14:textId="4662A595" w:rsidR="00FE380F" w:rsidRPr="007F57C8" w:rsidRDefault="00FE380F" w:rsidP="00351E69">
            <w:pPr>
              <w:jc w:val="center"/>
              <w:rPr>
                <w:sz w:val="24"/>
                <w:szCs w:val="24"/>
                <w:lang w:val="ru-RU"/>
              </w:rPr>
            </w:pPr>
            <w:r w:rsidRPr="007F57C8">
              <w:rPr>
                <w:sz w:val="24"/>
                <w:szCs w:val="24"/>
                <w:lang w:val="ru-RU"/>
              </w:rPr>
              <w:t>220</w:t>
            </w:r>
          </w:p>
        </w:tc>
      </w:tr>
      <w:tr w:rsidR="00FE380F" w:rsidRPr="007F57C8" w14:paraId="17655E46" w14:textId="77777777" w:rsidTr="00FE380F">
        <w:tc>
          <w:tcPr>
            <w:tcW w:w="988" w:type="dxa"/>
          </w:tcPr>
          <w:p w14:paraId="7E13B8AB" w14:textId="31C12D31" w:rsidR="00FE380F" w:rsidRPr="007F57C8" w:rsidRDefault="00FE380F" w:rsidP="00351E69">
            <w:pPr>
              <w:jc w:val="center"/>
              <w:rPr>
                <w:sz w:val="24"/>
                <w:szCs w:val="24"/>
                <w:lang w:val="ru-RU"/>
              </w:rPr>
            </w:pPr>
            <w:r w:rsidRPr="007F57C8">
              <w:rPr>
                <w:sz w:val="24"/>
                <w:szCs w:val="24"/>
                <w:lang w:val="ru-RU"/>
              </w:rPr>
              <w:t>20</w:t>
            </w:r>
          </w:p>
        </w:tc>
        <w:tc>
          <w:tcPr>
            <w:tcW w:w="1984" w:type="dxa"/>
          </w:tcPr>
          <w:p w14:paraId="55A0685D" w14:textId="45A7F3FF" w:rsidR="00FE380F" w:rsidRPr="007F57C8" w:rsidRDefault="00FE380F" w:rsidP="00351E69">
            <w:pPr>
              <w:jc w:val="center"/>
              <w:rPr>
                <w:sz w:val="24"/>
                <w:szCs w:val="24"/>
                <w:lang w:val="ru-RU"/>
              </w:rPr>
            </w:pPr>
            <w:r w:rsidRPr="007F57C8">
              <w:rPr>
                <w:sz w:val="24"/>
                <w:szCs w:val="24"/>
                <w:lang w:val="ru-RU"/>
              </w:rPr>
              <w:t>9 К</w:t>
            </w:r>
          </w:p>
        </w:tc>
        <w:tc>
          <w:tcPr>
            <w:tcW w:w="1129" w:type="dxa"/>
            <w:vMerge/>
          </w:tcPr>
          <w:p w14:paraId="3AC63631" w14:textId="77777777" w:rsidR="00FE380F" w:rsidRPr="007F57C8" w:rsidRDefault="00FE380F" w:rsidP="00FE380F">
            <w:pPr>
              <w:jc w:val="center"/>
              <w:rPr>
                <w:sz w:val="24"/>
                <w:szCs w:val="24"/>
                <w:lang w:val="ru-RU"/>
              </w:rPr>
            </w:pPr>
          </w:p>
        </w:tc>
        <w:tc>
          <w:tcPr>
            <w:tcW w:w="1883" w:type="dxa"/>
          </w:tcPr>
          <w:p w14:paraId="05D09586" w14:textId="18817DDD" w:rsidR="00FE380F" w:rsidRPr="007F57C8" w:rsidRDefault="00FE380F" w:rsidP="00351E69">
            <w:pPr>
              <w:jc w:val="center"/>
              <w:rPr>
                <w:sz w:val="24"/>
                <w:szCs w:val="24"/>
                <w:lang w:val="ru-RU"/>
              </w:rPr>
            </w:pPr>
            <w:r w:rsidRPr="007F57C8">
              <w:rPr>
                <w:sz w:val="24"/>
                <w:szCs w:val="24"/>
                <w:lang w:val="ru-RU"/>
              </w:rPr>
              <w:t>12</w:t>
            </w:r>
          </w:p>
        </w:tc>
        <w:tc>
          <w:tcPr>
            <w:tcW w:w="1824" w:type="dxa"/>
          </w:tcPr>
          <w:p w14:paraId="2E04F213" w14:textId="5BDA48E7" w:rsidR="00FE380F" w:rsidRPr="007F57C8" w:rsidRDefault="00FE380F" w:rsidP="00351E69">
            <w:pPr>
              <w:jc w:val="center"/>
              <w:rPr>
                <w:sz w:val="24"/>
                <w:szCs w:val="24"/>
                <w:lang w:val="ru-RU"/>
              </w:rPr>
            </w:pPr>
            <w:r w:rsidRPr="007F57C8">
              <w:rPr>
                <w:sz w:val="24"/>
                <w:szCs w:val="24"/>
                <w:lang w:val="ru-RU"/>
              </w:rPr>
              <w:t>130</w:t>
            </w:r>
          </w:p>
        </w:tc>
        <w:tc>
          <w:tcPr>
            <w:tcW w:w="1824" w:type="dxa"/>
          </w:tcPr>
          <w:p w14:paraId="0EC785D1" w14:textId="602B9F88" w:rsidR="00FE380F" w:rsidRPr="007F57C8" w:rsidRDefault="00FE380F" w:rsidP="00351E69">
            <w:pPr>
              <w:jc w:val="center"/>
              <w:rPr>
                <w:sz w:val="24"/>
                <w:szCs w:val="24"/>
                <w:lang w:val="ru-RU"/>
              </w:rPr>
            </w:pPr>
            <w:r w:rsidRPr="007F57C8">
              <w:rPr>
                <w:sz w:val="24"/>
                <w:szCs w:val="24"/>
                <w:lang w:val="ru-RU"/>
              </w:rPr>
              <w:t>180</w:t>
            </w:r>
          </w:p>
        </w:tc>
      </w:tr>
      <w:tr w:rsidR="00FE380F" w:rsidRPr="007F57C8" w14:paraId="4E3F0173" w14:textId="77777777" w:rsidTr="00FE380F">
        <w:tc>
          <w:tcPr>
            <w:tcW w:w="988" w:type="dxa"/>
          </w:tcPr>
          <w:p w14:paraId="222BB72E" w14:textId="7FD3FED4" w:rsidR="00FE380F" w:rsidRPr="007F57C8" w:rsidRDefault="00FE380F" w:rsidP="00351E69">
            <w:pPr>
              <w:jc w:val="center"/>
              <w:rPr>
                <w:sz w:val="24"/>
                <w:szCs w:val="24"/>
                <w:lang w:val="ru-RU"/>
              </w:rPr>
            </w:pPr>
            <w:r w:rsidRPr="007F57C8">
              <w:rPr>
                <w:sz w:val="24"/>
                <w:szCs w:val="24"/>
                <w:lang w:val="ru-RU"/>
              </w:rPr>
              <w:t>21</w:t>
            </w:r>
          </w:p>
        </w:tc>
        <w:tc>
          <w:tcPr>
            <w:tcW w:w="1984" w:type="dxa"/>
          </w:tcPr>
          <w:p w14:paraId="021F2746" w14:textId="02E4084D" w:rsidR="00FE380F" w:rsidRPr="007F57C8" w:rsidRDefault="00FE380F" w:rsidP="00351E69">
            <w:pPr>
              <w:jc w:val="center"/>
              <w:rPr>
                <w:sz w:val="24"/>
                <w:szCs w:val="24"/>
                <w:lang w:val="ru-RU"/>
              </w:rPr>
            </w:pPr>
            <w:r w:rsidRPr="007F57C8">
              <w:rPr>
                <w:sz w:val="24"/>
                <w:szCs w:val="24"/>
                <w:lang w:val="ru-RU"/>
              </w:rPr>
              <w:t>10 К</w:t>
            </w:r>
          </w:p>
        </w:tc>
        <w:tc>
          <w:tcPr>
            <w:tcW w:w="1129" w:type="dxa"/>
            <w:vMerge/>
          </w:tcPr>
          <w:p w14:paraId="1218F819" w14:textId="77777777" w:rsidR="00FE380F" w:rsidRPr="007F57C8" w:rsidRDefault="00FE380F" w:rsidP="00FE380F">
            <w:pPr>
              <w:jc w:val="center"/>
              <w:rPr>
                <w:sz w:val="24"/>
                <w:szCs w:val="24"/>
                <w:lang w:val="ru-RU"/>
              </w:rPr>
            </w:pPr>
          </w:p>
        </w:tc>
        <w:tc>
          <w:tcPr>
            <w:tcW w:w="1883" w:type="dxa"/>
          </w:tcPr>
          <w:p w14:paraId="00324774" w14:textId="378117D3" w:rsidR="00FE380F" w:rsidRPr="007F57C8" w:rsidRDefault="00FE380F" w:rsidP="00351E69">
            <w:pPr>
              <w:jc w:val="center"/>
              <w:rPr>
                <w:sz w:val="24"/>
                <w:szCs w:val="24"/>
                <w:lang w:val="ru-RU"/>
              </w:rPr>
            </w:pPr>
            <w:r w:rsidRPr="007F57C8">
              <w:rPr>
                <w:sz w:val="24"/>
                <w:szCs w:val="24"/>
                <w:lang w:val="ru-RU"/>
              </w:rPr>
              <w:t>8</w:t>
            </w:r>
          </w:p>
        </w:tc>
        <w:tc>
          <w:tcPr>
            <w:tcW w:w="1824" w:type="dxa"/>
          </w:tcPr>
          <w:p w14:paraId="23EBE843" w14:textId="2137921C" w:rsidR="00FE380F" w:rsidRPr="007F57C8" w:rsidRDefault="00FE380F" w:rsidP="00351E69">
            <w:pPr>
              <w:jc w:val="center"/>
              <w:rPr>
                <w:sz w:val="24"/>
                <w:szCs w:val="24"/>
                <w:lang w:val="ru-RU"/>
              </w:rPr>
            </w:pPr>
            <w:r w:rsidRPr="007F57C8">
              <w:rPr>
                <w:sz w:val="24"/>
                <w:szCs w:val="24"/>
                <w:lang w:val="ru-RU"/>
              </w:rPr>
              <w:t>110</w:t>
            </w:r>
          </w:p>
        </w:tc>
        <w:tc>
          <w:tcPr>
            <w:tcW w:w="1824" w:type="dxa"/>
          </w:tcPr>
          <w:p w14:paraId="2C3A28E1" w14:textId="6BED12C8" w:rsidR="00FE380F" w:rsidRPr="007F57C8" w:rsidRDefault="00FE380F" w:rsidP="00351E69">
            <w:pPr>
              <w:jc w:val="center"/>
              <w:rPr>
                <w:sz w:val="24"/>
                <w:szCs w:val="24"/>
                <w:lang w:val="ru-RU"/>
              </w:rPr>
            </w:pPr>
            <w:r w:rsidRPr="007F57C8">
              <w:rPr>
                <w:sz w:val="24"/>
                <w:szCs w:val="24"/>
                <w:lang w:val="ru-RU"/>
              </w:rPr>
              <w:t>220</w:t>
            </w:r>
          </w:p>
        </w:tc>
      </w:tr>
      <w:tr w:rsidR="00FE380F" w:rsidRPr="007F57C8" w14:paraId="17F3DB06" w14:textId="77777777" w:rsidTr="00FE380F">
        <w:tc>
          <w:tcPr>
            <w:tcW w:w="988" w:type="dxa"/>
          </w:tcPr>
          <w:p w14:paraId="7714F980" w14:textId="69234F53" w:rsidR="00FE380F" w:rsidRPr="007F57C8" w:rsidRDefault="00FE380F" w:rsidP="00853F4D">
            <w:pPr>
              <w:jc w:val="center"/>
              <w:rPr>
                <w:sz w:val="24"/>
                <w:szCs w:val="24"/>
                <w:lang w:val="ru-RU"/>
              </w:rPr>
            </w:pPr>
            <w:r w:rsidRPr="007F57C8">
              <w:rPr>
                <w:sz w:val="24"/>
                <w:szCs w:val="24"/>
                <w:lang w:val="ru-RU"/>
              </w:rPr>
              <w:t>22</w:t>
            </w:r>
          </w:p>
        </w:tc>
        <w:tc>
          <w:tcPr>
            <w:tcW w:w="1984" w:type="dxa"/>
          </w:tcPr>
          <w:p w14:paraId="7AB4A0C7" w14:textId="0AA70F2F" w:rsidR="00FE380F" w:rsidRPr="007F57C8" w:rsidRDefault="00FE380F" w:rsidP="00853F4D">
            <w:pPr>
              <w:jc w:val="center"/>
              <w:rPr>
                <w:sz w:val="24"/>
                <w:szCs w:val="24"/>
                <w:lang w:val="ru-RU"/>
              </w:rPr>
            </w:pPr>
            <w:r w:rsidRPr="007F57C8">
              <w:rPr>
                <w:sz w:val="24"/>
                <w:szCs w:val="24"/>
                <w:lang w:val="ru-RU"/>
              </w:rPr>
              <w:t>11 К</w:t>
            </w:r>
          </w:p>
        </w:tc>
        <w:tc>
          <w:tcPr>
            <w:tcW w:w="1129" w:type="dxa"/>
            <w:vMerge/>
          </w:tcPr>
          <w:p w14:paraId="334DE933" w14:textId="77777777" w:rsidR="00FE380F" w:rsidRPr="007F57C8" w:rsidRDefault="00FE380F" w:rsidP="00FE380F">
            <w:pPr>
              <w:jc w:val="center"/>
              <w:rPr>
                <w:sz w:val="24"/>
                <w:szCs w:val="24"/>
                <w:lang w:val="ru-RU"/>
              </w:rPr>
            </w:pPr>
          </w:p>
        </w:tc>
        <w:tc>
          <w:tcPr>
            <w:tcW w:w="1883" w:type="dxa"/>
          </w:tcPr>
          <w:p w14:paraId="7E88E71A" w14:textId="6E544E54" w:rsidR="00FE380F" w:rsidRPr="007F57C8" w:rsidRDefault="00FE380F" w:rsidP="00853F4D">
            <w:pPr>
              <w:jc w:val="center"/>
              <w:rPr>
                <w:sz w:val="24"/>
                <w:szCs w:val="24"/>
                <w:lang w:val="ru-RU"/>
              </w:rPr>
            </w:pPr>
            <w:r w:rsidRPr="007F57C8">
              <w:rPr>
                <w:sz w:val="24"/>
                <w:szCs w:val="24"/>
                <w:lang w:val="ru-RU"/>
              </w:rPr>
              <w:t>16</w:t>
            </w:r>
          </w:p>
        </w:tc>
        <w:tc>
          <w:tcPr>
            <w:tcW w:w="1824" w:type="dxa"/>
          </w:tcPr>
          <w:p w14:paraId="6516D78A" w14:textId="4480573B" w:rsidR="00FE380F" w:rsidRPr="007F57C8" w:rsidRDefault="00FE380F" w:rsidP="00853F4D">
            <w:pPr>
              <w:jc w:val="center"/>
              <w:rPr>
                <w:sz w:val="24"/>
                <w:szCs w:val="24"/>
                <w:lang w:val="ru-RU"/>
              </w:rPr>
            </w:pPr>
            <w:r w:rsidRPr="007F57C8">
              <w:rPr>
                <w:sz w:val="24"/>
                <w:szCs w:val="24"/>
                <w:lang w:val="ru-RU"/>
              </w:rPr>
              <w:t>130</w:t>
            </w:r>
          </w:p>
        </w:tc>
        <w:tc>
          <w:tcPr>
            <w:tcW w:w="1824" w:type="dxa"/>
          </w:tcPr>
          <w:p w14:paraId="3857B627" w14:textId="0A9F4442" w:rsidR="00FE380F" w:rsidRPr="007F57C8" w:rsidRDefault="00FE380F" w:rsidP="00853F4D">
            <w:pPr>
              <w:jc w:val="center"/>
              <w:rPr>
                <w:sz w:val="24"/>
                <w:szCs w:val="24"/>
                <w:lang w:val="ru-RU"/>
              </w:rPr>
            </w:pPr>
            <w:r w:rsidRPr="007F57C8">
              <w:rPr>
                <w:sz w:val="24"/>
                <w:szCs w:val="24"/>
                <w:lang w:val="ru-RU"/>
              </w:rPr>
              <w:t>220</w:t>
            </w:r>
          </w:p>
        </w:tc>
      </w:tr>
      <w:tr w:rsidR="00FE380F" w:rsidRPr="007F57C8" w14:paraId="4D859B71" w14:textId="77777777" w:rsidTr="00FE380F">
        <w:tc>
          <w:tcPr>
            <w:tcW w:w="988" w:type="dxa"/>
          </w:tcPr>
          <w:p w14:paraId="08527473" w14:textId="19A92A06" w:rsidR="00FE380F" w:rsidRPr="007F57C8" w:rsidRDefault="00FE380F" w:rsidP="00853F4D">
            <w:pPr>
              <w:jc w:val="center"/>
              <w:rPr>
                <w:sz w:val="24"/>
                <w:szCs w:val="24"/>
                <w:lang w:val="ru-RU"/>
              </w:rPr>
            </w:pPr>
            <w:r w:rsidRPr="007F57C8">
              <w:rPr>
                <w:sz w:val="24"/>
                <w:szCs w:val="24"/>
                <w:lang w:val="ru-RU"/>
              </w:rPr>
              <w:t>23</w:t>
            </w:r>
          </w:p>
        </w:tc>
        <w:tc>
          <w:tcPr>
            <w:tcW w:w="1984" w:type="dxa"/>
          </w:tcPr>
          <w:p w14:paraId="5E4A1294" w14:textId="09BDF835" w:rsidR="00FE380F" w:rsidRPr="007F57C8" w:rsidRDefault="00FE380F" w:rsidP="00853F4D">
            <w:pPr>
              <w:jc w:val="center"/>
              <w:rPr>
                <w:sz w:val="24"/>
                <w:szCs w:val="24"/>
                <w:lang w:val="ru-RU"/>
              </w:rPr>
            </w:pPr>
            <w:r w:rsidRPr="007F57C8">
              <w:rPr>
                <w:sz w:val="24"/>
                <w:szCs w:val="24"/>
                <w:lang w:val="ru-RU"/>
              </w:rPr>
              <w:t>12 К</w:t>
            </w:r>
          </w:p>
        </w:tc>
        <w:tc>
          <w:tcPr>
            <w:tcW w:w="1129" w:type="dxa"/>
            <w:vMerge/>
          </w:tcPr>
          <w:p w14:paraId="2780A11E" w14:textId="77777777" w:rsidR="00FE380F" w:rsidRPr="007F57C8" w:rsidRDefault="00FE380F" w:rsidP="00FE380F">
            <w:pPr>
              <w:jc w:val="center"/>
              <w:rPr>
                <w:sz w:val="24"/>
                <w:szCs w:val="24"/>
                <w:lang w:val="ru-RU"/>
              </w:rPr>
            </w:pPr>
          </w:p>
        </w:tc>
        <w:tc>
          <w:tcPr>
            <w:tcW w:w="1883" w:type="dxa"/>
          </w:tcPr>
          <w:p w14:paraId="5AB79773" w14:textId="018D5EF5" w:rsidR="00FE380F" w:rsidRPr="007F57C8" w:rsidRDefault="00FE380F" w:rsidP="00853F4D">
            <w:pPr>
              <w:jc w:val="center"/>
              <w:rPr>
                <w:sz w:val="24"/>
                <w:szCs w:val="24"/>
                <w:lang w:val="ru-RU"/>
              </w:rPr>
            </w:pPr>
            <w:r w:rsidRPr="007F57C8">
              <w:rPr>
                <w:sz w:val="24"/>
                <w:szCs w:val="24"/>
                <w:lang w:val="ru-RU"/>
              </w:rPr>
              <w:t>9</w:t>
            </w:r>
          </w:p>
        </w:tc>
        <w:tc>
          <w:tcPr>
            <w:tcW w:w="1824" w:type="dxa"/>
          </w:tcPr>
          <w:p w14:paraId="5039EEE4" w14:textId="7034A41F" w:rsidR="00FE380F" w:rsidRPr="007F57C8" w:rsidRDefault="00FE380F" w:rsidP="00853F4D">
            <w:pPr>
              <w:jc w:val="center"/>
              <w:rPr>
                <w:sz w:val="24"/>
                <w:szCs w:val="24"/>
                <w:lang w:val="ru-RU"/>
              </w:rPr>
            </w:pPr>
            <w:r w:rsidRPr="007F57C8">
              <w:rPr>
                <w:sz w:val="24"/>
                <w:szCs w:val="24"/>
                <w:lang w:val="ru-RU"/>
              </w:rPr>
              <w:t>110</w:t>
            </w:r>
          </w:p>
        </w:tc>
        <w:tc>
          <w:tcPr>
            <w:tcW w:w="1824" w:type="dxa"/>
          </w:tcPr>
          <w:p w14:paraId="598E920B" w14:textId="2E892323" w:rsidR="00FE380F" w:rsidRPr="007F57C8" w:rsidRDefault="00FE380F" w:rsidP="00853F4D">
            <w:pPr>
              <w:jc w:val="center"/>
              <w:rPr>
                <w:sz w:val="24"/>
                <w:szCs w:val="24"/>
                <w:lang w:val="ru-RU"/>
              </w:rPr>
            </w:pPr>
            <w:r w:rsidRPr="007F57C8">
              <w:rPr>
                <w:sz w:val="24"/>
                <w:szCs w:val="24"/>
                <w:lang w:val="ru-RU"/>
              </w:rPr>
              <w:t>210</w:t>
            </w:r>
          </w:p>
        </w:tc>
      </w:tr>
      <w:tr w:rsidR="00FE380F" w:rsidRPr="007F57C8" w14:paraId="372C3752" w14:textId="77777777" w:rsidTr="00FE380F">
        <w:tc>
          <w:tcPr>
            <w:tcW w:w="988" w:type="dxa"/>
          </w:tcPr>
          <w:p w14:paraId="6701A97C" w14:textId="36531197" w:rsidR="00FE380F" w:rsidRPr="007F57C8" w:rsidRDefault="00FE380F" w:rsidP="00853F4D">
            <w:pPr>
              <w:jc w:val="center"/>
              <w:rPr>
                <w:sz w:val="24"/>
                <w:szCs w:val="24"/>
                <w:lang w:val="ru-RU"/>
              </w:rPr>
            </w:pPr>
            <w:r w:rsidRPr="007F57C8">
              <w:rPr>
                <w:sz w:val="24"/>
                <w:szCs w:val="24"/>
                <w:lang w:val="ru-RU"/>
              </w:rPr>
              <w:t>24</w:t>
            </w:r>
          </w:p>
        </w:tc>
        <w:tc>
          <w:tcPr>
            <w:tcW w:w="1984" w:type="dxa"/>
          </w:tcPr>
          <w:p w14:paraId="45CFE605" w14:textId="2BD6AEAA" w:rsidR="00FE380F" w:rsidRPr="007F57C8" w:rsidRDefault="00FE380F" w:rsidP="00853F4D">
            <w:pPr>
              <w:jc w:val="center"/>
              <w:rPr>
                <w:sz w:val="24"/>
                <w:szCs w:val="24"/>
                <w:lang w:val="ru-RU"/>
              </w:rPr>
            </w:pPr>
            <w:r w:rsidRPr="007F57C8">
              <w:rPr>
                <w:sz w:val="24"/>
                <w:szCs w:val="24"/>
                <w:lang w:val="ru-RU"/>
              </w:rPr>
              <w:t>13 К</w:t>
            </w:r>
          </w:p>
        </w:tc>
        <w:tc>
          <w:tcPr>
            <w:tcW w:w="1129" w:type="dxa"/>
            <w:vMerge/>
          </w:tcPr>
          <w:p w14:paraId="6C9E4482" w14:textId="77777777" w:rsidR="00FE380F" w:rsidRPr="007F57C8" w:rsidRDefault="00FE380F" w:rsidP="00FE380F">
            <w:pPr>
              <w:jc w:val="center"/>
              <w:rPr>
                <w:sz w:val="24"/>
                <w:szCs w:val="24"/>
                <w:lang w:val="ru-RU"/>
              </w:rPr>
            </w:pPr>
          </w:p>
        </w:tc>
        <w:tc>
          <w:tcPr>
            <w:tcW w:w="1883" w:type="dxa"/>
          </w:tcPr>
          <w:p w14:paraId="53B81DD7" w14:textId="461D499F" w:rsidR="00FE380F" w:rsidRPr="007F57C8" w:rsidRDefault="00FE380F" w:rsidP="00853F4D">
            <w:pPr>
              <w:jc w:val="center"/>
              <w:rPr>
                <w:sz w:val="24"/>
                <w:szCs w:val="24"/>
                <w:lang w:val="ru-RU"/>
              </w:rPr>
            </w:pPr>
            <w:r w:rsidRPr="007F57C8">
              <w:rPr>
                <w:sz w:val="24"/>
                <w:szCs w:val="24"/>
                <w:lang w:val="ru-RU"/>
              </w:rPr>
              <w:t>16</w:t>
            </w:r>
          </w:p>
        </w:tc>
        <w:tc>
          <w:tcPr>
            <w:tcW w:w="1824" w:type="dxa"/>
          </w:tcPr>
          <w:p w14:paraId="595D9AA5" w14:textId="628F1976" w:rsidR="00FE380F" w:rsidRPr="007F57C8" w:rsidRDefault="00FE380F" w:rsidP="00853F4D">
            <w:pPr>
              <w:jc w:val="center"/>
              <w:rPr>
                <w:sz w:val="24"/>
                <w:szCs w:val="24"/>
                <w:lang w:val="ru-RU"/>
              </w:rPr>
            </w:pPr>
            <w:r w:rsidRPr="007F57C8">
              <w:rPr>
                <w:sz w:val="24"/>
                <w:szCs w:val="24"/>
                <w:lang w:val="ru-RU"/>
              </w:rPr>
              <w:t>130</w:t>
            </w:r>
          </w:p>
        </w:tc>
        <w:tc>
          <w:tcPr>
            <w:tcW w:w="1824" w:type="dxa"/>
          </w:tcPr>
          <w:p w14:paraId="7702881A" w14:textId="26D0B4F0" w:rsidR="00FE380F" w:rsidRPr="007F57C8" w:rsidRDefault="00FE380F" w:rsidP="00853F4D">
            <w:pPr>
              <w:jc w:val="center"/>
              <w:rPr>
                <w:sz w:val="24"/>
                <w:szCs w:val="24"/>
                <w:lang w:val="ru-RU"/>
              </w:rPr>
            </w:pPr>
            <w:r w:rsidRPr="007F57C8">
              <w:rPr>
                <w:sz w:val="24"/>
                <w:szCs w:val="24"/>
                <w:lang w:val="ru-RU"/>
              </w:rPr>
              <w:t>220</w:t>
            </w:r>
          </w:p>
        </w:tc>
      </w:tr>
    </w:tbl>
    <w:p w14:paraId="18389EAE" w14:textId="0480F45C" w:rsidR="003B3599" w:rsidRPr="007F57C8" w:rsidRDefault="003B3599" w:rsidP="00BE2034">
      <w:pPr>
        <w:spacing w:after="0" w:line="240" w:lineRule="auto"/>
        <w:jc w:val="both"/>
        <w:rPr>
          <w:rFonts w:ascii="Times New Roman" w:hAnsi="Times New Roman" w:cs="Times New Roman"/>
          <w:bCs/>
          <w:sz w:val="28"/>
          <w:szCs w:val="28"/>
        </w:rPr>
      </w:pPr>
    </w:p>
    <w:p w14:paraId="553B3FE3" w14:textId="34DB6395" w:rsidR="0053035B" w:rsidRDefault="003077C8" w:rsidP="00E46168">
      <w:pPr>
        <w:spacing w:after="0" w:line="240" w:lineRule="auto"/>
        <w:ind w:firstLine="567"/>
        <w:jc w:val="both"/>
        <w:rPr>
          <w:rFonts w:ascii="Times New Roman" w:hAnsi="Times New Roman" w:cs="Times New Roman"/>
          <w:bCs/>
          <w:sz w:val="28"/>
          <w:szCs w:val="28"/>
        </w:rPr>
      </w:pPr>
      <w:r>
        <w:rPr>
          <w:rFonts w:ascii="Times New Roman" w:hAnsi="Times New Roman" w:cs="Times New Roman"/>
          <w:bCs/>
          <w:sz w:val="28"/>
          <w:szCs w:val="28"/>
        </w:rPr>
        <w:t>Қорыта келе, штамдар с</w:t>
      </w:r>
      <w:r w:rsidRPr="003077C8">
        <w:rPr>
          <w:rFonts w:ascii="Times New Roman" w:hAnsi="Times New Roman" w:cs="Times New Roman"/>
          <w:bCs/>
          <w:sz w:val="28"/>
          <w:szCs w:val="28"/>
        </w:rPr>
        <w:t>үтті оптимальды температурада 16 сағат ішінде ұйыта</w:t>
      </w:r>
      <w:r>
        <w:rPr>
          <w:rFonts w:ascii="Times New Roman" w:hAnsi="Times New Roman" w:cs="Times New Roman"/>
          <w:bCs/>
          <w:sz w:val="28"/>
          <w:szCs w:val="28"/>
        </w:rPr>
        <w:t xml:space="preserve"> алды. </w:t>
      </w:r>
      <w:r w:rsidRPr="003077C8">
        <w:rPr>
          <w:rFonts w:ascii="Times New Roman" w:hAnsi="Times New Roman" w:cs="Times New Roman"/>
          <w:bCs/>
          <w:sz w:val="28"/>
          <w:szCs w:val="28"/>
        </w:rPr>
        <w:t>Сүтті біркелкі қойыртпақ түзу арқылы</w:t>
      </w:r>
      <w:r>
        <w:rPr>
          <w:rFonts w:ascii="Times New Roman" w:hAnsi="Times New Roman" w:cs="Times New Roman"/>
          <w:bCs/>
          <w:sz w:val="28"/>
          <w:szCs w:val="28"/>
        </w:rPr>
        <w:t xml:space="preserve"> 3М, 4М, </w:t>
      </w:r>
      <w:r w:rsidR="00765D1B">
        <w:rPr>
          <w:rFonts w:ascii="Times New Roman" w:hAnsi="Times New Roman" w:cs="Times New Roman"/>
          <w:bCs/>
          <w:sz w:val="28"/>
          <w:szCs w:val="28"/>
        </w:rPr>
        <w:t xml:space="preserve">10М, 11М, 5К және </w:t>
      </w:r>
      <w:r w:rsidR="00765D1B">
        <w:rPr>
          <w:rFonts w:ascii="Times New Roman" w:hAnsi="Times New Roman" w:cs="Times New Roman"/>
          <w:bCs/>
          <w:sz w:val="28"/>
          <w:szCs w:val="28"/>
        </w:rPr>
        <w:lastRenderedPageBreak/>
        <w:t>10К штамдары</w:t>
      </w:r>
      <w:r>
        <w:rPr>
          <w:rFonts w:ascii="Times New Roman" w:hAnsi="Times New Roman" w:cs="Times New Roman"/>
          <w:bCs/>
          <w:sz w:val="28"/>
          <w:szCs w:val="28"/>
        </w:rPr>
        <w:t xml:space="preserve"> </w:t>
      </w:r>
      <w:r w:rsidRPr="003077C8">
        <w:rPr>
          <w:rFonts w:ascii="Times New Roman" w:hAnsi="Times New Roman" w:cs="Times New Roman"/>
          <w:bCs/>
          <w:sz w:val="28"/>
          <w:szCs w:val="28"/>
        </w:rPr>
        <w:t xml:space="preserve"> 7-8 сағат ішінде ұйыт</w:t>
      </w:r>
      <w:r w:rsidR="00765D1B">
        <w:rPr>
          <w:rFonts w:ascii="Times New Roman" w:hAnsi="Times New Roman" w:cs="Times New Roman"/>
          <w:bCs/>
          <w:sz w:val="28"/>
          <w:szCs w:val="28"/>
        </w:rPr>
        <w:t>ып белсенді қышқылдығы 110</w:t>
      </w:r>
      <w:r w:rsidR="00765D1B" w:rsidRPr="00765D1B">
        <w:rPr>
          <w:rFonts w:ascii="Times New Roman" w:hAnsi="Times New Roman" w:cs="Times New Roman"/>
          <w:bCs/>
          <w:sz w:val="28"/>
          <w:szCs w:val="28"/>
          <w:vertAlign w:val="superscript"/>
        </w:rPr>
        <w:t>0</w:t>
      </w:r>
      <w:r w:rsidR="00765D1B">
        <w:rPr>
          <w:rFonts w:ascii="Times New Roman" w:hAnsi="Times New Roman" w:cs="Times New Roman"/>
          <w:bCs/>
          <w:sz w:val="28"/>
          <w:szCs w:val="28"/>
        </w:rPr>
        <w:t>Т, ал ш</w:t>
      </w:r>
      <w:r w:rsidRPr="003077C8">
        <w:rPr>
          <w:rFonts w:ascii="Times New Roman" w:hAnsi="Times New Roman" w:cs="Times New Roman"/>
          <w:bCs/>
          <w:sz w:val="28"/>
          <w:szCs w:val="28"/>
        </w:rPr>
        <w:t xml:space="preserve">екті қышқылдығы (сүтте 5-7 тәулік дамығаннан кейін) </w:t>
      </w:r>
      <w:r w:rsidR="00765D1B">
        <w:rPr>
          <w:rFonts w:ascii="Times New Roman" w:hAnsi="Times New Roman" w:cs="Times New Roman"/>
          <w:bCs/>
          <w:sz w:val="28"/>
          <w:szCs w:val="28"/>
        </w:rPr>
        <w:t>210-240</w:t>
      </w:r>
      <w:r w:rsidRPr="00765D1B">
        <w:rPr>
          <w:rFonts w:ascii="Times New Roman" w:hAnsi="Times New Roman" w:cs="Times New Roman"/>
          <w:bCs/>
          <w:sz w:val="28"/>
          <w:szCs w:val="28"/>
          <w:vertAlign w:val="superscript"/>
        </w:rPr>
        <w:t>0</w:t>
      </w:r>
      <w:r w:rsidRPr="003077C8">
        <w:rPr>
          <w:rFonts w:ascii="Times New Roman" w:hAnsi="Times New Roman" w:cs="Times New Roman"/>
          <w:bCs/>
          <w:sz w:val="28"/>
          <w:szCs w:val="28"/>
        </w:rPr>
        <w:t xml:space="preserve">Т </w:t>
      </w:r>
      <w:r w:rsidR="00765D1B">
        <w:rPr>
          <w:rFonts w:ascii="Times New Roman" w:hAnsi="Times New Roman" w:cs="Times New Roman"/>
          <w:bCs/>
          <w:sz w:val="28"/>
          <w:szCs w:val="28"/>
        </w:rPr>
        <w:t>көрсеткіш көрсетті</w:t>
      </w:r>
      <w:r w:rsidRPr="003077C8">
        <w:rPr>
          <w:rFonts w:ascii="Times New Roman" w:hAnsi="Times New Roman" w:cs="Times New Roman"/>
          <w:bCs/>
          <w:sz w:val="28"/>
          <w:szCs w:val="28"/>
        </w:rPr>
        <w:t>.</w:t>
      </w:r>
    </w:p>
    <w:p w14:paraId="5A269333" w14:textId="77777777" w:rsidR="003077C8" w:rsidRDefault="003077C8" w:rsidP="00E46168">
      <w:pPr>
        <w:spacing w:after="0" w:line="240" w:lineRule="auto"/>
        <w:ind w:firstLine="567"/>
        <w:jc w:val="both"/>
        <w:rPr>
          <w:rFonts w:ascii="Times New Roman" w:hAnsi="Times New Roman" w:cs="Times New Roman"/>
          <w:bCs/>
          <w:sz w:val="28"/>
          <w:szCs w:val="28"/>
        </w:rPr>
      </w:pPr>
    </w:p>
    <w:p w14:paraId="4D620908" w14:textId="1BD76531" w:rsidR="00DB77F5" w:rsidRPr="00206A04" w:rsidRDefault="00DB77F5" w:rsidP="00206A04">
      <w:pPr>
        <w:spacing w:after="0" w:line="240" w:lineRule="auto"/>
        <w:ind w:firstLine="567"/>
        <w:jc w:val="both"/>
        <w:rPr>
          <w:rFonts w:ascii="Times New Roman" w:hAnsi="Times New Roman" w:cs="Times New Roman"/>
          <w:bCs/>
          <w:sz w:val="28"/>
          <w:szCs w:val="28"/>
        </w:rPr>
      </w:pPr>
      <w:r w:rsidRPr="00206A04">
        <w:rPr>
          <w:rFonts w:ascii="Times New Roman" w:hAnsi="Times New Roman" w:cs="Times New Roman"/>
          <w:bCs/>
          <w:sz w:val="28"/>
          <w:szCs w:val="28"/>
        </w:rPr>
        <w:t>3.1.</w:t>
      </w:r>
      <w:r w:rsidR="00B6700A" w:rsidRPr="00206A04">
        <w:rPr>
          <w:rFonts w:ascii="Times New Roman" w:hAnsi="Times New Roman" w:cs="Times New Roman"/>
          <w:bCs/>
          <w:sz w:val="28"/>
          <w:szCs w:val="28"/>
        </w:rPr>
        <w:t>2</w:t>
      </w:r>
      <w:r w:rsidRPr="00206A04">
        <w:rPr>
          <w:rFonts w:ascii="Times New Roman" w:hAnsi="Times New Roman" w:cs="Times New Roman"/>
          <w:bCs/>
          <w:sz w:val="28"/>
          <w:szCs w:val="28"/>
        </w:rPr>
        <w:t xml:space="preserve"> </w:t>
      </w:r>
      <w:r w:rsidR="00E46168" w:rsidRPr="00206A04">
        <w:rPr>
          <w:rFonts w:ascii="Times New Roman" w:hAnsi="Times New Roman" w:cs="Times New Roman"/>
          <w:bCs/>
          <w:sz w:val="28"/>
          <w:szCs w:val="28"/>
        </w:rPr>
        <w:t>Іріктелген сүт қышқылды бактериялардың</w:t>
      </w:r>
      <w:r w:rsidR="00A61C0A" w:rsidRPr="00A61C0A">
        <w:rPr>
          <w:rFonts w:ascii="Times New Roman" w:hAnsi="Times New Roman" w:cs="Times New Roman"/>
          <w:bCs/>
          <w:sz w:val="28"/>
          <w:szCs w:val="28"/>
        </w:rPr>
        <w:t xml:space="preserve"> </w:t>
      </w:r>
      <w:r w:rsidR="008C1E41" w:rsidRPr="00206A04">
        <w:rPr>
          <w:rFonts w:ascii="Times New Roman" w:hAnsi="Times New Roman" w:cs="Times New Roman"/>
          <w:bCs/>
          <w:sz w:val="28"/>
          <w:szCs w:val="28"/>
        </w:rPr>
        <w:t>рН</w:t>
      </w:r>
      <w:r w:rsidR="00206A04" w:rsidRPr="00206A04">
        <w:rPr>
          <w:rFonts w:ascii="Times New Roman" w:hAnsi="Times New Roman" w:cs="Times New Roman"/>
          <w:bCs/>
          <w:sz w:val="28"/>
          <w:szCs w:val="28"/>
        </w:rPr>
        <w:t>4</w:t>
      </w:r>
      <w:r w:rsidR="008C1E41" w:rsidRPr="00206A04">
        <w:rPr>
          <w:rFonts w:ascii="Times New Roman" w:hAnsi="Times New Roman" w:cs="Times New Roman"/>
          <w:bCs/>
          <w:sz w:val="28"/>
          <w:szCs w:val="28"/>
        </w:rPr>
        <w:t xml:space="preserve"> </w:t>
      </w:r>
      <w:r w:rsidR="00E46168" w:rsidRPr="00206A04">
        <w:rPr>
          <w:rFonts w:ascii="Times New Roman" w:hAnsi="Times New Roman" w:cs="Times New Roman"/>
          <w:bCs/>
          <w:sz w:val="28"/>
          <w:szCs w:val="28"/>
        </w:rPr>
        <w:t>және рН2 қышқылдық ортасына төзімді</w:t>
      </w:r>
      <w:r w:rsidR="00206A04" w:rsidRPr="00206A04">
        <w:rPr>
          <w:rFonts w:ascii="Times New Roman" w:hAnsi="Times New Roman" w:cs="Times New Roman"/>
          <w:bCs/>
          <w:sz w:val="28"/>
          <w:szCs w:val="28"/>
        </w:rPr>
        <w:t>лі</w:t>
      </w:r>
      <w:r w:rsidR="00B57486">
        <w:rPr>
          <w:rFonts w:ascii="Times New Roman" w:hAnsi="Times New Roman" w:cs="Times New Roman"/>
          <w:bCs/>
          <w:sz w:val="28"/>
          <w:szCs w:val="28"/>
        </w:rPr>
        <w:t>гі</w:t>
      </w:r>
    </w:p>
    <w:p w14:paraId="5EDD4527" w14:textId="097ACF13" w:rsidR="00B6700A" w:rsidRDefault="00B6700A" w:rsidP="00E46168">
      <w:pPr>
        <w:spacing w:after="0" w:line="240" w:lineRule="auto"/>
        <w:ind w:firstLine="567"/>
        <w:jc w:val="both"/>
        <w:rPr>
          <w:rFonts w:ascii="Times New Roman" w:hAnsi="Times New Roman" w:cs="Times New Roman"/>
          <w:bCs/>
          <w:iCs/>
          <w:sz w:val="28"/>
          <w:szCs w:val="28"/>
        </w:rPr>
      </w:pPr>
      <w:bookmarkStart w:id="5" w:name="_Hlk199734451"/>
      <w:r w:rsidRPr="00B6700A">
        <w:rPr>
          <w:rFonts w:ascii="Times New Roman" w:hAnsi="Times New Roman" w:cs="Times New Roman"/>
          <w:bCs/>
          <w:iCs/>
          <w:sz w:val="28"/>
          <w:szCs w:val="28"/>
        </w:rPr>
        <w:t xml:space="preserve">Пробиотикалық өсінділер үшін ең маңызды қасиет, әртүрлі pН орталарға төзімділігі болып табылады. Зерттеу жұмыстары барысында өсінділердің </w:t>
      </w:r>
      <w:r w:rsidR="008C1E41">
        <w:rPr>
          <w:rFonts w:ascii="Times New Roman" w:hAnsi="Times New Roman" w:cs="Times New Roman"/>
          <w:bCs/>
          <w:iCs/>
          <w:sz w:val="28"/>
          <w:szCs w:val="28"/>
        </w:rPr>
        <w:t>қышқыл</w:t>
      </w:r>
      <w:r w:rsidRPr="00B6700A">
        <w:rPr>
          <w:rFonts w:ascii="Times New Roman" w:hAnsi="Times New Roman" w:cs="Times New Roman"/>
          <w:bCs/>
          <w:iCs/>
          <w:sz w:val="28"/>
          <w:szCs w:val="28"/>
        </w:rPr>
        <w:t xml:space="preserve"> ортаға төзімділігі зерттелінді. Нақтылап айтсақ, қоректік ортаның pН</w:t>
      </w:r>
      <w:r w:rsidR="008C1E41">
        <w:rPr>
          <w:rFonts w:ascii="Times New Roman" w:hAnsi="Times New Roman" w:cs="Times New Roman"/>
          <w:bCs/>
          <w:iCs/>
          <w:sz w:val="28"/>
          <w:szCs w:val="28"/>
        </w:rPr>
        <w:t>4 және 2</w:t>
      </w:r>
      <w:r w:rsidRPr="00B6700A">
        <w:rPr>
          <w:rFonts w:ascii="Times New Roman" w:hAnsi="Times New Roman" w:cs="Times New Roman"/>
          <w:bCs/>
          <w:iCs/>
          <w:sz w:val="28"/>
          <w:szCs w:val="28"/>
        </w:rPr>
        <w:t xml:space="preserve"> кезіндегі өсінділердің өсу қабілеті зерттелінді. </w:t>
      </w:r>
      <w:bookmarkEnd w:id="5"/>
      <w:r w:rsidRPr="00B6700A">
        <w:rPr>
          <w:rFonts w:ascii="Times New Roman" w:hAnsi="Times New Roman" w:cs="Times New Roman"/>
          <w:bCs/>
          <w:iCs/>
          <w:sz w:val="28"/>
          <w:szCs w:val="28"/>
        </w:rPr>
        <w:t xml:space="preserve">Нәтижелер қоректік ортаны визуальды көзбен тексеру және микроскопиялық тексеру арқылы жүргізілді. </w:t>
      </w:r>
    </w:p>
    <w:p w14:paraId="3095B16F" w14:textId="3CC990AE" w:rsidR="00BE2034" w:rsidRPr="007F57C8" w:rsidRDefault="00BE2034" w:rsidP="00E46168">
      <w:pPr>
        <w:spacing w:after="0" w:line="240" w:lineRule="auto"/>
        <w:ind w:firstLine="567"/>
        <w:jc w:val="both"/>
        <w:rPr>
          <w:rFonts w:ascii="Times New Roman" w:hAnsi="Times New Roman" w:cs="Times New Roman"/>
          <w:bCs/>
          <w:iCs/>
          <w:sz w:val="28"/>
          <w:szCs w:val="28"/>
        </w:rPr>
      </w:pPr>
      <w:r w:rsidRPr="007F57C8">
        <w:rPr>
          <w:rFonts w:ascii="Times New Roman" w:hAnsi="Times New Roman" w:cs="Times New Roman"/>
          <w:bCs/>
          <w:iCs/>
          <w:sz w:val="28"/>
          <w:szCs w:val="28"/>
        </w:rPr>
        <w:t xml:space="preserve">Осылайша, асқазан сөліне ұшыраған кезде сүт </w:t>
      </w:r>
      <w:r w:rsidR="00811327" w:rsidRPr="007F57C8">
        <w:rPr>
          <w:rFonts w:ascii="Times New Roman" w:hAnsi="Times New Roman" w:cs="Times New Roman"/>
          <w:bCs/>
          <w:iCs/>
          <w:sz w:val="28"/>
          <w:szCs w:val="28"/>
        </w:rPr>
        <w:t>қышқылды</w:t>
      </w:r>
      <w:r w:rsidRPr="007F57C8">
        <w:rPr>
          <w:rFonts w:ascii="Times New Roman" w:hAnsi="Times New Roman" w:cs="Times New Roman"/>
          <w:bCs/>
          <w:iCs/>
          <w:sz w:val="28"/>
          <w:szCs w:val="28"/>
        </w:rPr>
        <w:t xml:space="preserve"> бактерияларының өмір сүруі маңызды</w:t>
      </w:r>
      <w:r w:rsidR="00E46168" w:rsidRPr="007F57C8">
        <w:rPr>
          <w:rFonts w:ascii="Times New Roman" w:hAnsi="Times New Roman" w:cs="Times New Roman"/>
          <w:bCs/>
          <w:iCs/>
          <w:sz w:val="28"/>
          <w:szCs w:val="28"/>
        </w:rPr>
        <w:t xml:space="preserve"> фактор болып табылады</w:t>
      </w:r>
      <w:r w:rsidRPr="007F57C8">
        <w:rPr>
          <w:rFonts w:ascii="Times New Roman" w:hAnsi="Times New Roman" w:cs="Times New Roman"/>
          <w:bCs/>
          <w:iCs/>
          <w:sz w:val="28"/>
          <w:szCs w:val="28"/>
        </w:rPr>
        <w:t xml:space="preserve">. Содан кейін барлық штамдар 24 сағат өсіру кезінде әртүрлі рН мәндерінде (4 және 2) өміршеңдікке бағаланды. </w:t>
      </w:r>
      <w:r w:rsidR="00E46168" w:rsidRPr="007F57C8">
        <w:rPr>
          <w:rFonts w:ascii="Times New Roman" w:hAnsi="Times New Roman" w:cs="Times New Roman"/>
          <w:bCs/>
          <w:iCs/>
          <w:sz w:val="28"/>
          <w:szCs w:val="28"/>
        </w:rPr>
        <w:t>р</w:t>
      </w:r>
      <w:r w:rsidRPr="007F57C8">
        <w:rPr>
          <w:rFonts w:ascii="Times New Roman" w:hAnsi="Times New Roman" w:cs="Times New Roman"/>
          <w:bCs/>
          <w:iCs/>
          <w:sz w:val="28"/>
          <w:szCs w:val="28"/>
        </w:rPr>
        <w:t>Н 4 кезінде 11 штамм өсті, оның 4 - і бие сүтінің үлгілерінен және 7-і қымыз үлгілерінен оқшауланды. Алайда, 3 штамм 24 сағат ішінде</w:t>
      </w:r>
      <w:r w:rsidR="00E46168" w:rsidRPr="007F57C8">
        <w:rPr>
          <w:rFonts w:ascii="Times New Roman" w:hAnsi="Times New Roman" w:cs="Times New Roman"/>
          <w:bCs/>
          <w:iCs/>
          <w:sz w:val="28"/>
          <w:szCs w:val="28"/>
        </w:rPr>
        <w:t xml:space="preserve"> р</w:t>
      </w:r>
      <w:r w:rsidRPr="007F57C8">
        <w:rPr>
          <w:rFonts w:ascii="Times New Roman" w:hAnsi="Times New Roman" w:cs="Times New Roman"/>
          <w:bCs/>
          <w:iCs/>
          <w:sz w:val="28"/>
          <w:szCs w:val="28"/>
        </w:rPr>
        <w:t>Н 2-де өсе алмады. Тек 8 штамм (2M, 3M,</w:t>
      </w:r>
      <w:r w:rsidR="00E46168" w:rsidRPr="007F57C8">
        <w:rPr>
          <w:rFonts w:ascii="Times New Roman" w:hAnsi="Times New Roman" w:cs="Times New Roman"/>
          <w:bCs/>
          <w:iCs/>
          <w:sz w:val="28"/>
          <w:szCs w:val="28"/>
        </w:rPr>
        <w:t xml:space="preserve"> 8M, 3K, 7K, 9K, 10K және 11K) р</w:t>
      </w:r>
      <w:r w:rsidRPr="007F57C8">
        <w:rPr>
          <w:rFonts w:ascii="Times New Roman" w:hAnsi="Times New Roman" w:cs="Times New Roman"/>
          <w:bCs/>
          <w:iCs/>
          <w:sz w:val="28"/>
          <w:szCs w:val="28"/>
        </w:rPr>
        <w:t xml:space="preserve">Н 2 (p </w:t>
      </w:r>
      <w:r w:rsidRPr="007F57C8">
        <w:rPr>
          <w:rFonts w:ascii="Times New Roman" w:hAnsi="Times New Roman" w:cs="Times New Roman" w:hint="eastAsia"/>
          <w:bCs/>
          <w:iCs/>
          <w:sz w:val="28"/>
          <w:szCs w:val="28"/>
        </w:rPr>
        <w:t>≤</w:t>
      </w:r>
      <w:r w:rsidRPr="007F57C8">
        <w:rPr>
          <w:rFonts w:ascii="Times New Roman" w:hAnsi="Times New Roman" w:cs="Times New Roman"/>
          <w:bCs/>
          <w:iCs/>
          <w:sz w:val="28"/>
          <w:szCs w:val="28"/>
        </w:rPr>
        <w:t xml:space="preserve">0,05) кезінде өсе алды. Зерттеуге сәйкес Azat et al. РН </w:t>
      </w:r>
      <w:r w:rsidR="00331356">
        <w:rPr>
          <w:rFonts w:ascii="Times New Roman" w:hAnsi="Times New Roman" w:cs="Times New Roman"/>
          <w:bCs/>
          <w:iCs/>
          <w:sz w:val="28"/>
          <w:szCs w:val="28"/>
        </w:rPr>
        <w:t>3</w:t>
      </w:r>
      <w:r w:rsidRPr="007F57C8">
        <w:rPr>
          <w:rFonts w:ascii="Times New Roman" w:hAnsi="Times New Roman" w:cs="Times New Roman"/>
          <w:bCs/>
          <w:iCs/>
          <w:sz w:val="28"/>
          <w:szCs w:val="28"/>
        </w:rPr>
        <w:t>,0-де өмір сүру пробиотикалық штамдар үшін оңтайлы қышқылға</w:t>
      </w:r>
      <w:r w:rsidR="00E46168" w:rsidRPr="007F57C8">
        <w:rPr>
          <w:rFonts w:ascii="Times New Roman" w:hAnsi="Times New Roman" w:cs="Times New Roman"/>
          <w:bCs/>
          <w:iCs/>
          <w:sz w:val="28"/>
          <w:szCs w:val="28"/>
        </w:rPr>
        <w:t xml:space="preserve"> төзімділік болып саналады</w:t>
      </w:r>
      <w:r w:rsidR="00B57486">
        <w:rPr>
          <w:rFonts w:ascii="Times New Roman" w:hAnsi="Times New Roman" w:cs="Times New Roman"/>
          <w:bCs/>
          <w:iCs/>
          <w:sz w:val="28"/>
          <w:szCs w:val="28"/>
        </w:rPr>
        <w:t xml:space="preserve">. </w:t>
      </w:r>
      <w:r w:rsidRPr="007F57C8">
        <w:rPr>
          <w:rFonts w:ascii="Times New Roman" w:hAnsi="Times New Roman" w:cs="Times New Roman"/>
          <w:bCs/>
          <w:iCs/>
          <w:sz w:val="28"/>
          <w:szCs w:val="28"/>
        </w:rPr>
        <w:t>Нәтижелердегі айыр</w:t>
      </w:r>
      <w:r w:rsidR="00E46168" w:rsidRPr="007F57C8">
        <w:rPr>
          <w:rFonts w:ascii="Times New Roman" w:hAnsi="Times New Roman" w:cs="Times New Roman"/>
          <w:bCs/>
          <w:iCs/>
          <w:sz w:val="28"/>
          <w:szCs w:val="28"/>
        </w:rPr>
        <w:t xml:space="preserve">машылық штамдардың қышқылды реттеу </w:t>
      </w:r>
      <w:r w:rsidRPr="007F57C8">
        <w:rPr>
          <w:rFonts w:ascii="Times New Roman" w:hAnsi="Times New Roman" w:cs="Times New Roman"/>
          <w:bCs/>
          <w:iCs/>
          <w:sz w:val="28"/>
          <w:szCs w:val="28"/>
        </w:rPr>
        <w:t>механизмдері жасушаішілік рН-ны сақтай алмағандықтан және ішкі қышқылдану ферменттердің белсенділігін төмендетіп, белгілі бір ақуыздар мен ДНҚ-ны зақымдап, өлімге әкелуі мүмкін</w:t>
      </w:r>
      <w:r w:rsidR="00B57486">
        <w:rPr>
          <w:rFonts w:ascii="Times New Roman" w:hAnsi="Times New Roman" w:cs="Times New Roman"/>
          <w:bCs/>
          <w:iCs/>
          <w:sz w:val="28"/>
          <w:szCs w:val="28"/>
        </w:rPr>
        <w:t xml:space="preserve"> </w:t>
      </w:r>
      <w:r w:rsidR="00B57486" w:rsidRPr="007F57C8">
        <w:rPr>
          <w:rFonts w:ascii="Times New Roman" w:hAnsi="Times New Roman" w:cs="Times New Roman"/>
          <w:bCs/>
          <w:iCs/>
          <w:sz w:val="28"/>
          <w:szCs w:val="28"/>
        </w:rPr>
        <w:t xml:space="preserve">[217]. </w:t>
      </w:r>
      <w:r w:rsidRPr="007F57C8">
        <w:rPr>
          <w:rFonts w:ascii="Times New Roman" w:hAnsi="Times New Roman" w:cs="Times New Roman"/>
          <w:bCs/>
          <w:iCs/>
          <w:sz w:val="28"/>
          <w:szCs w:val="28"/>
        </w:rPr>
        <w:t xml:space="preserve"> Алайда, осы зерттеуде потенциалды пробиоти</w:t>
      </w:r>
      <w:r w:rsidR="00E46168" w:rsidRPr="007F57C8">
        <w:rPr>
          <w:rFonts w:ascii="Times New Roman" w:hAnsi="Times New Roman" w:cs="Times New Roman"/>
          <w:bCs/>
          <w:iCs/>
          <w:sz w:val="28"/>
          <w:szCs w:val="28"/>
        </w:rPr>
        <w:t>калық штаммдарды таңдау үшін қолданылатын</w:t>
      </w:r>
      <w:r w:rsidRPr="007F57C8">
        <w:rPr>
          <w:rFonts w:ascii="Times New Roman" w:hAnsi="Times New Roman" w:cs="Times New Roman"/>
          <w:bCs/>
          <w:iCs/>
          <w:sz w:val="28"/>
          <w:szCs w:val="28"/>
        </w:rPr>
        <w:t xml:space="preserve"> рН мәні (2,0) өте селективті және қышқылға төзімділігі жоғары штаммдардың бөлінуіне кепілдік береді. Бұл деректер біздің зерттеуімізде сыналған штаммдардың қышқылға ең төзімді екенін және перспективалы пробиотикалық штамм ретінде пайдаланылуы мүмкін екенін көрсетеді.</w:t>
      </w:r>
    </w:p>
    <w:p w14:paraId="532A476C" w14:textId="77777777" w:rsidR="00FE380F" w:rsidRDefault="00FE380F" w:rsidP="00FE380F">
      <w:pPr>
        <w:spacing w:after="0" w:line="240" w:lineRule="auto"/>
        <w:jc w:val="both"/>
        <w:rPr>
          <w:rFonts w:ascii="Times New Roman" w:hAnsi="Times New Roman" w:cs="Times New Roman"/>
          <w:sz w:val="28"/>
          <w:szCs w:val="28"/>
        </w:rPr>
      </w:pPr>
    </w:p>
    <w:p w14:paraId="2FE1C233" w14:textId="1E359F1C" w:rsidR="009428F7" w:rsidRDefault="00FE380F" w:rsidP="00FE380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Кесте 6 </w:t>
      </w:r>
      <w:r w:rsidRPr="007F57C8">
        <w:rPr>
          <w:rFonts w:ascii="Times New Roman" w:hAnsi="Times New Roman" w:cs="Times New Roman"/>
          <w:sz w:val="28"/>
          <w:szCs w:val="28"/>
        </w:rPr>
        <w:t>–</w:t>
      </w:r>
      <w:r>
        <w:rPr>
          <w:rFonts w:ascii="Times New Roman" w:hAnsi="Times New Roman" w:cs="Times New Roman"/>
          <w:sz w:val="28"/>
          <w:szCs w:val="28"/>
        </w:rPr>
        <w:t xml:space="preserve"> </w:t>
      </w:r>
      <w:r w:rsidR="00D803C9" w:rsidRPr="0052074E">
        <w:rPr>
          <w:rFonts w:ascii="Times New Roman" w:hAnsi="Times New Roman" w:cs="Times New Roman"/>
          <w:sz w:val="28"/>
          <w:szCs w:val="28"/>
        </w:rPr>
        <w:t>Б</w:t>
      </w:r>
      <w:r w:rsidR="00D803C9">
        <w:rPr>
          <w:rFonts w:ascii="Times New Roman" w:hAnsi="Times New Roman" w:cs="Times New Roman"/>
          <w:sz w:val="28"/>
          <w:szCs w:val="28"/>
        </w:rPr>
        <w:t>өлініп алынған</w:t>
      </w:r>
      <w:r w:rsidR="00D803C9" w:rsidRPr="007F57C8">
        <w:rPr>
          <w:rFonts w:ascii="Times New Roman" w:hAnsi="Times New Roman" w:cs="Times New Roman"/>
          <w:sz w:val="28"/>
          <w:szCs w:val="28"/>
        </w:rPr>
        <w:t xml:space="preserve"> </w:t>
      </w:r>
      <w:r w:rsidR="00D803C9">
        <w:rPr>
          <w:rFonts w:ascii="Times New Roman" w:hAnsi="Times New Roman" w:cs="Times New Roman"/>
          <w:sz w:val="28"/>
          <w:szCs w:val="28"/>
        </w:rPr>
        <w:t>сүт қышқылды бактериялардың</w:t>
      </w:r>
      <w:r w:rsidR="00D803C9" w:rsidRPr="00206A04">
        <w:rPr>
          <w:rFonts w:ascii="Times New Roman" w:hAnsi="Times New Roman" w:cs="Times New Roman"/>
          <w:bCs/>
          <w:sz w:val="28"/>
          <w:szCs w:val="28"/>
        </w:rPr>
        <w:t xml:space="preserve"> рН4 және рН2 қышқылдық ортасына төзімділі</w:t>
      </w:r>
      <w:r w:rsidR="00D803C9">
        <w:rPr>
          <w:rFonts w:ascii="Times New Roman" w:hAnsi="Times New Roman" w:cs="Times New Roman"/>
          <w:bCs/>
          <w:sz w:val="28"/>
          <w:szCs w:val="28"/>
        </w:rPr>
        <w:t>гі</w:t>
      </w:r>
      <w:r w:rsidR="00B57486">
        <w:rPr>
          <w:rFonts w:ascii="Times New Roman" w:hAnsi="Times New Roman" w:cs="Times New Roman"/>
          <w:bCs/>
          <w:sz w:val="28"/>
          <w:szCs w:val="28"/>
        </w:rPr>
        <w:t xml:space="preserve"> </w:t>
      </w:r>
    </w:p>
    <w:p w14:paraId="351E55E7" w14:textId="77777777" w:rsidR="00622017" w:rsidRDefault="00622017" w:rsidP="00B57486">
      <w:pPr>
        <w:spacing w:after="0" w:line="240" w:lineRule="auto"/>
        <w:jc w:val="both"/>
        <w:rPr>
          <w:rFonts w:ascii="Times New Roman" w:hAnsi="Times New Roman" w:cs="Times New Roman"/>
          <w:bCs/>
          <w:sz w:val="28"/>
          <w:szCs w:val="28"/>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0"/>
        <w:gridCol w:w="1332"/>
        <w:gridCol w:w="1412"/>
        <w:gridCol w:w="1276"/>
        <w:gridCol w:w="1134"/>
        <w:gridCol w:w="1843"/>
        <w:gridCol w:w="1276"/>
      </w:tblGrid>
      <w:tr w:rsidR="00A61C0A" w:rsidRPr="009428F7" w14:paraId="66403FF6" w14:textId="77777777" w:rsidTr="00BC4935">
        <w:trPr>
          <w:trHeight w:val="300"/>
        </w:trPr>
        <w:tc>
          <w:tcPr>
            <w:tcW w:w="1220" w:type="dxa"/>
            <w:vMerge w:val="restart"/>
            <w:shd w:val="clear" w:color="auto" w:fill="auto"/>
            <w:noWrap/>
            <w:vAlign w:val="bottom"/>
            <w:hideMark/>
          </w:tcPr>
          <w:p w14:paraId="14EDEBAB" w14:textId="77777777" w:rsidR="00A61C0A" w:rsidRPr="009428F7" w:rsidRDefault="00A61C0A" w:rsidP="00BC4935">
            <w:pPr>
              <w:spacing w:after="0" w:line="240" w:lineRule="auto"/>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 штамм</w:t>
            </w:r>
          </w:p>
          <w:p w14:paraId="0676CB07" w14:textId="77777777" w:rsidR="00A61C0A" w:rsidRPr="009428F7" w:rsidRDefault="00A61C0A" w:rsidP="00BC4935">
            <w:pPr>
              <w:spacing w:after="0" w:line="240" w:lineRule="auto"/>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 </w:t>
            </w:r>
          </w:p>
        </w:tc>
        <w:tc>
          <w:tcPr>
            <w:tcW w:w="2744" w:type="dxa"/>
            <w:gridSpan w:val="2"/>
            <w:shd w:val="clear" w:color="auto" w:fill="auto"/>
            <w:noWrap/>
            <w:vAlign w:val="bottom"/>
            <w:hideMark/>
          </w:tcPr>
          <w:p w14:paraId="16577F19"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0 сағат</w:t>
            </w:r>
          </w:p>
          <w:p w14:paraId="35B3945C"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p>
        </w:tc>
        <w:tc>
          <w:tcPr>
            <w:tcW w:w="2410" w:type="dxa"/>
            <w:gridSpan w:val="2"/>
            <w:shd w:val="clear" w:color="auto" w:fill="auto"/>
            <w:noWrap/>
            <w:vAlign w:val="bottom"/>
            <w:hideMark/>
          </w:tcPr>
          <w:p w14:paraId="454F62B1"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3</w:t>
            </w:r>
            <w:r>
              <w:rPr>
                <w:rFonts w:ascii="Times New Roman" w:eastAsia="Times New Roman" w:hAnsi="Times New Roman" w:cs="Times New Roman"/>
                <w:color w:val="000000"/>
                <w:sz w:val="28"/>
                <w:szCs w:val="28"/>
              </w:rPr>
              <w:t xml:space="preserve"> с</w:t>
            </w:r>
            <w:r w:rsidRPr="009428F7">
              <w:rPr>
                <w:rFonts w:ascii="Times New Roman" w:eastAsia="Times New Roman" w:hAnsi="Times New Roman" w:cs="Times New Roman"/>
                <w:color w:val="000000"/>
                <w:sz w:val="28"/>
                <w:szCs w:val="28"/>
              </w:rPr>
              <w:t>ағ</w:t>
            </w:r>
            <w:r>
              <w:rPr>
                <w:rFonts w:ascii="Times New Roman" w:eastAsia="Times New Roman" w:hAnsi="Times New Roman" w:cs="Times New Roman"/>
                <w:color w:val="000000"/>
                <w:sz w:val="28"/>
                <w:szCs w:val="28"/>
              </w:rPr>
              <w:t>ат</w:t>
            </w:r>
          </w:p>
          <w:p w14:paraId="1189EEE7"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p>
        </w:tc>
        <w:tc>
          <w:tcPr>
            <w:tcW w:w="3119" w:type="dxa"/>
            <w:gridSpan w:val="2"/>
            <w:shd w:val="clear" w:color="auto" w:fill="auto"/>
            <w:noWrap/>
            <w:vAlign w:val="bottom"/>
            <w:hideMark/>
          </w:tcPr>
          <w:p w14:paraId="739EDC25"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24</w:t>
            </w:r>
            <w:r>
              <w:rPr>
                <w:rFonts w:ascii="Times New Roman" w:eastAsia="Times New Roman" w:hAnsi="Times New Roman" w:cs="Times New Roman"/>
                <w:color w:val="000000"/>
                <w:sz w:val="28"/>
                <w:szCs w:val="28"/>
              </w:rPr>
              <w:t xml:space="preserve"> сағат</w:t>
            </w:r>
          </w:p>
          <w:p w14:paraId="30707B8B"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p>
        </w:tc>
      </w:tr>
      <w:tr w:rsidR="00A61C0A" w:rsidRPr="009428F7" w14:paraId="19EC26C4" w14:textId="77777777" w:rsidTr="00BC4935">
        <w:trPr>
          <w:trHeight w:val="300"/>
        </w:trPr>
        <w:tc>
          <w:tcPr>
            <w:tcW w:w="1220" w:type="dxa"/>
            <w:vMerge/>
            <w:shd w:val="clear" w:color="auto" w:fill="auto"/>
            <w:noWrap/>
            <w:vAlign w:val="bottom"/>
            <w:hideMark/>
          </w:tcPr>
          <w:p w14:paraId="49E2B09C" w14:textId="77777777" w:rsidR="00A61C0A" w:rsidRPr="009428F7" w:rsidRDefault="00A61C0A" w:rsidP="00BC4935">
            <w:pPr>
              <w:spacing w:after="0" w:line="240" w:lineRule="auto"/>
              <w:rPr>
                <w:rFonts w:ascii="Times New Roman" w:eastAsia="Times New Roman" w:hAnsi="Times New Roman" w:cs="Times New Roman"/>
                <w:color w:val="000000"/>
                <w:sz w:val="28"/>
                <w:szCs w:val="28"/>
              </w:rPr>
            </w:pPr>
          </w:p>
        </w:tc>
        <w:tc>
          <w:tcPr>
            <w:tcW w:w="1332" w:type="dxa"/>
            <w:shd w:val="clear" w:color="auto" w:fill="auto"/>
            <w:noWrap/>
            <w:vAlign w:val="bottom"/>
            <w:hideMark/>
          </w:tcPr>
          <w:p w14:paraId="189E2E43"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2 pH</w:t>
            </w:r>
          </w:p>
        </w:tc>
        <w:tc>
          <w:tcPr>
            <w:tcW w:w="1412" w:type="dxa"/>
            <w:shd w:val="clear" w:color="auto" w:fill="auto"/>
            <w:noWrap/>
            <w:vAlign w:val="bottom"/>
            <w:hideMark/>
          </w:tcPr>
          <w:p w14:paraId="07616ECD"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4 pH</w:t>
            </w:r>
          </w:p>
        </w:tc>
        <w:tc>
          <w:tcPr>
            <w:tcW w:w="1276" w:type="dxa"/>
            <w:shd w:val="clear" w:color="auto" w:fill="auto"/>
            <w:noWrap/>
            <w:vAlign w:val="bottom"/>
            <w:hideMark/>
          </w:tcPr>
          <w:p w14:paraId="3FE45343"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2 pH</w:t>
            </w:r>
          </w:p>
        </w:tc>
        <w:tc>
          <w:tcPr>
            <w:tcW w:w="1134" w:type="dxa"/>
            <w:shd w:val="clear" w:color="auto" w:fill="auto"/>
            <w:noWrap/>
            <w:vAlign w:val="bottom"/>
            <w:hideMark/>
          </w:tcPr>
          <w:p w14:paraId="355B124C"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4 pH</w:t>
            </w:r>
          </w:p>
        </w:tc>
        <w:tc>
          <w:tcPr>
            <w:tcW w:w="1843" w:type="dxa"/>
            <w:shd w:val="clear" w:color="auto" w:fill="auto"/>
            <w:noWrap/>
            <w:vAlign w:val="bottom"/>
            <w:hideMark/>
          </w:tcPr>
          <w:p w14:paraId="01D9C91A"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2 pH</w:t>
            </w:r>
          </w:p>
        </w:tc>
        <w:tc>
          <w:tcPr>
            <w:tcW w:w="1276" w:type="dxa"/>
            <w:shd w:val="clear" w:color="auto" w:fill="auto"/>
            <w:noWrap/>
            <w:vAlign w:val="bottom"/>
            <w:hideMark/>
          </w:tcPr>
          <w:p w14:paraId="1B04959B"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4 pH</w:t>
            </w:r>
          </w:p>
        </w:tc>
      </w:tr>
      <w:tr w:rsidR="00A61C0A" w:rsidRPr="009428F7" w14:paraId="5AC64788" w14:textId="77777777" w:rsidTr="00BC4935">
        <w:trPr>
          <w:trHeight w:val="300"/>
        </w:trPr>
        <w:tc>
          <w:tcPr>
            <w:tcW w:w="1220" w:type="dxa"/>
            <w:shd w:val="clear" w:color="auto" w:fill="auto"/>
            <w:noWrap/>
            <w:vAlign w:val="bottom"/>
            <w:hideMark/>
          </w:tcPr>
          <w:p w14:paraId="1397F450" w14:textId="77777777" w:rsidR="00A61C0A" w:rsidRPr="009428F7" w:rsidRDefault="00A61C0A" w:rsidP="00BC4935">
            <w:pPr>
              <w:spacing w:after="0" w:line="240" w:lineRule="auto"/>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1М</w:t>
            </w:r>
          </w:p>
        </w:tc>
        <w:tc>
          <w:tcPr>
            <w:tcW w:w="1332" w:type="dxa"/>
            <w:shd w:val="clear" w:color="auto" w:fill="auto"/>
            <w:noWrap/>
            <w:vAlign w:val="bottom"/>
            <w:hideMark/>
          </w:tcPr>
          <w:p w14:paraId="47846300"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412" w:type="dxa"/>
            <w:shd w:val="clear" w:color="auto" w:fill="auto"/>
            <w:noWrap/>
            <w:vAlign w:val="bottom"/>
            <w:hideMark/>
          </w:tcPr>
          <w:p w14:paraId="3CD6CAD8"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6,60</w:t>
            </w:r>
          </w:p>
        </w:tc>
        <w:tc>
          <w:tcPr>
            <w:tcW w:w="1276" w:type="dxa"/>
            <w:shd w:val="clear" w:color="auto" w:fill="auto"/>
            <w:noWrap/>
            <w:vAlign w:val="bottom"/>
            <w:hideMark/>
          </w:tcPr>
          <w:p w14:paraId="1730A420"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134" w:type="dxa"/>
            <w:shd w:val="clear" w:color="auto" w:fill="auto"/>
            <w:noWrap/>
            <w:vAlign w:val="bottom"/>
            <w:hideMark/>
          </w:tcPr>
          <w:p w14:paraId="4015296E"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5,47</w:t>
            </w:r>
          </w:p>
        </w:tc>
        <w:tc>
          <w:tcPr>
            <w:tcW w:w="1843" w:type="dxa"/>
            <w:shd w:val="clear" w:color="auto" w:fill="auto"/>
            <w:noWrap/>
            <w:vAlign w:val="bottom"/>
            <w:hideMark/>
          </w:tcPr>
          <w:p w14:paraId="06E33795"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276" w:type="dxa"/>
            <w:shd w:val="clear" w:color="auto" w:fill="auto"/>
            <w:noWrap/>
            <w:vAlign w:val="bottom"/>
            <w:hideMark/>
          </w:tcPr>
          <w:p w14:paraId="55D801B4"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6,47</w:t>
            </w:r>
          </w:p>
        </w:tc>
      </w:tr>
      <w:tr w:rsidR="00A61C0A" w:rsidRPr="009428F7" w14:paraId="4657AD0F" w14:textId="77777777" w:rsidTr="00BC4935">
        <w:trPr>
          <w:trHeight w:val="300"/>
        </w:trPr>
        <w:tc>
          <w:tcPr>
            <w:tcW w:w="1220" w:type="dxa"/>
            <w:shd w:val="clear" w:color="auto" w:fill="auto"/>
            <w:noWrap/>
            <w:vAlign w:val="bottom"/>
            <w:hideMark/>
          </w:tcPr>
          <w:p w14:paraId="03B310E4" w14:textId="77777777" w:rsidR="00A61C0A" w:rsidRPr="009428F7" w:rsidRDefault="00A61C0A" w:rsidP="00BC4935">
            <w:pPr>
              <w:spacing w:after="0" w:line="240" w:lineRule="auto"/>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2 М</w:t>
            </w:r>
          </w:p>
        </w:tc>
        <w:tc>
          <w:tcPr>
            <w:tcW w:w="1332" w:type="dxa"/>
            <w:shd w:val="clear" w:color="auto" w:fill="auto"/>
            <w:noWrap/>
            <w:vAlign w:val="bottom"/>
            <w:hideMark/>
          </w:tcPr>
          <w:p w14:paraId="079B9E33"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412" w:type="dxa"/>
            <w:shd w:val="clear" w:color="auto" w:fill="auto"/>
            <w:noWrap/>
            <w:vAlign w:val="bottom"/>
            <w:hideMark/>
          </w:tcPr>
          <w:p w14:paraId="7810B3CF"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6,81</w:t>
            </w:r>
          </w:p>
        </w:tc>
        <w:tc>
          <w:tcPr>
            <w:tcW w:w="1276" w:type="dxa"/>
            <w:shd w:val="clear" w:color="auto" w:fill="auto"/>
            <w:noWrap/>
            <w:vAlign w:val="bottom"/>
            <w:hideMark/>
          </w:tcPr>
          <w:p w14:paraId="33CF0FA0"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134" w:type="dxa"/>
            <w:shd w:val="clear" w:color="auto" w:fill="auto"/>
            <w:noWrap/>
            <w:vAlign w:val="bottom"/>
            <w:hideMark/>
          </w:tcPr>
          <w:p w14:paraId="299737AE"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6,39</w:t>
            </w:r>
          </w:p>
        </w:tc>
        <w:tc>
          <w:tcPr>
            <w:tcW w:w="1843" w:type="dxa"/>
            <w:shd w:val="clear" w:color="auto" w:fill="auto"/>
            <w:noWrap/>
            <w:vAlign w:val="bottom"/>
            <w:hideMark/>
          </w:tcPr>
          <w:p w14:paraId="293FDDC9"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276" w:type="dxa"/>
            <w:shd w:val="clear" w:color="auto" w:fill="auto"/>
            <w:noWrap/>
            <w:vAlign w:val="bottom"/>
            <w:hideMark/>
          </w:tcPr>
          <w:p w14:paraId="122C3E1E"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6,17</w:t>
            </w:r>
          </w:p>
        </w:tc>
      </w:tr>
      <w:tr w:rsidR="00A61C0A" w:rsidRPr="009428F7" w14:paraId="095B2D55" w14:textId="77777777" w:rsidTr="00BC4935">
        <w:trPr>
          <w:trHeight w:val="300"/>
        </w:trPr>
        <w:tc>
          <w:tcPr>
            <w:tcW w:w="1220" w:type="dxa"/>
            <w:shd w:val="clear" w:color="auto" w:fill="auto"/>
            <w:noWrap/>
            <w:vAlign w:val="bottom"/>
            <w:hideMark/>
          </w:tcPr>
          <w:p w14:paraId="2C970014" w14:textId="77777777" w:rsidR="00A61C0A" w:rsidRPr="009428F7" w:rsidRDefault="00A61C0A" w:rsidP="00BC4935">
            <w:pPr>
              <w:spacing w:after="0" w:line="240" w:lineRule="auto"/>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3 М</w:t>
            </w:r>
          </w:p>
        </w:tc>
        <w:tc>
          <w:tcPr>
            <w:tcW w:w="1332" w:type="dxa"/>
            <w:shd w:val="clear" w:color="auto" w:fill="auto"/>
            <w:noWrap/>
            <w:vAlign w:val="bottom"/>
            <w:hideMark/>
          </w:tcPr>
          <w:p w14:paraId="37EABAC2"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412" w:type="dxa"/>
            <w:shd w:val="clear" w:color="auto" w:fill="auto"/>
            <w:noWrap/>
            <w:vAlign w:val="bottom"/>
            <w:hideMark/>
          </w:tcPr>
          <w:p w14:paraId="430B86DC"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6,85</w:t>
            </w:r>
          </w:p>
        </w:tc>
        <w:tc>
          <w:tcPr>
            <w:tcW w:w="1276" w:type="dxa"/>
            <w:shd w:val="clear" w:color="auto" w:fill="auto"/>
            <w:noWrap/>
            <w:vAlign w:val="bottom"/>
            <w:hideMark/>
          </w:tcPr>
          <w:p w14:paraId="2C416C5B"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134" w:type="dxa"/>
            <w:shd w:val="clear" w:color="auto" w:fill="auto"/>
            <w:noWrap/>
            <w:vAlign w:val="bottom"/>
            <w:hideMark/>
          </w:tcPr>
          <w:p w14:paraId="64E6AF01"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6,39</w:t>
            </w:r>
          </w:p>
        </w:tc>
        <w:tc>
          <w:tcPr>
            <w:tcW w:w="1843" w:type="dxa"/>
            <w:shd w:val="clear" w:color="auto" w:fill="auto"/>
            <w:noWrap/>
            <w:vAlign w:val="bottom"/>
            <w:hideMark/>
          </w:tcPr>
          <w:p w14:paraId="00D4B24D"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276" w:type="dxa"/>
            <w:shd w:val="clear" w:color="auto" w:fill="auto"/>
            <w:noWrap/>
            <w:vAlign w:val="bottom"/>
            <w:hideMark/>
          </w:tcPr>
          <w:p w14:paraId="7AC8EDE4"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6,21</w:t>
            </w:r>
          </w:p>
        </w:tc>
      </w:tr>
      <w:tr w:rsidR="00A61C0A" w:rsidRPr="009428F7" w14:paraId="48BA2E3D" w14:textId="77777777" w:rsidTr="00BC4935">
        <w:trPr>
          <w:trHeight w:val="300"/>
        </w:trPr>
        <w:tc>
          <w:tcPr>
            <w:tcW w:w="1220" w:type="dxa"/>
            <w:shd w:val="clear" w:color="auto" w:fill="auto"/>
            <w:noWrap/>
            <w:vAlign w:val="bottom"/>
            <w:hideMark/>
          </w:tcPr>
          <w:p w14:paraId="09E6CB4E" w14:textId="77777777" w:rsidR="00A61C0A" w:rsidRPr="009428F7" w:rsidRDefault="00A61C0A" w:rsidP="00BC4935">
            <w:pPr>
              <w:spacing w:after="0" w:line="240" w:lineRule="auto"/>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4 М</w:t>
            </w:r>
          </w:p>
        </w:tc>
        <w:tc>
          <w:tcPr>
            <w:tcW w:w="1332" w:type="dxa"/>
            <w:shd w:val="clear" w:color="auto" w:fill="auto"/>
            <w:noWrap/>
            <w:vAlign w:val="bottom"/>
            <w:hideMark/>
          </w:tcPr>
          <w:p w14:paraId="7612365D"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412" w:type="dxa"/>
            <w:shd w:val="clear" w:color="auto" w:fill="auto"/>
            <w:noWrap/>
            <w:vAlign w:val="bottom"/>
            <w:hideMark/>
          </w:tcPr>
          <w:p w14:paraId="33BC957B"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6,61</w:t>
            </w:r>
          </w:p>
        </w:tc>
        <w:tc>
          <w:tcPr>
            <w:tcW w:w="1276" w:type="dxa"/>
            <w:shd w:val="clear" w:color="auto" w:fill="auto"/>
            <w:noWrap/>
            <w:vAlign w:val="bottom"/>
            <w:hideMark/>
          </w:tcPr>
          <w:p w14:paraId="64BF67B9"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134" w:type="dxa"/>
            <w:shd w:val="clear" w:color="auto" w:fill="auto"/>
            <w:noWrap/>
            <w:vAlign w:val="bottom"/>
            <w:hideMark/>
          </w:tcPr>
          <w:p w14:paraId="1DFB0E75"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6,3</w:t>
            </w:r>
          </w:p>
        </w:tc>
        <w:tc>
          <w:tcPr>
            <w:tcW w:w="1843" w:type="dxa"/>
            <w:shd w:val="clear" w:color="auto" w:fill="auto"/>
            <w:noWrap/>
            <w:vAlign w:val="bottom"/>
            <w:hideMark/>
          </w:tcPr>
          <w:p w14:paraId="436667B5"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276" w:type="dxa"/>
            <w:shd w:val="clear" w:color="auto" w:fill="auto"/>
            <w:noWrap/>
            <w:vAlign w:val="bottom"/>
            <w:hideMark/>
          </w:tcPr>
          <w:p w14:paraId="4AA5765A"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6,49</w:t>
            </w:r>
          </w:p>
        </w:tc>
      </w:tr>
      <w:tr w:rsidR="00A61C0A" w:rsidRPr="009428F7" w14:paraId="002BD35A" w14:textId="77777777" w:rsidTr="00BC4935">
        <w:trPr>
          <w:trHeight w:val="300"/>
        </w:trPr>
        <w:tc>
          <w:tcPr>
            <w:tcW w:w="1220" w:type="dxa"/>
            <w:shd w:val="clear" w:color="auto" w:fill="auto"/>
            <w:noWrap/>
            <w:vAlign w:val="bottom"/>
            <w:hideMark/>
          </w:tcPr>
          <w:p w14:paraId="298CC84E" w14:textId="77777777" w:rsidR="00A61C0A" w:rsidRPr="009428F7" w:rsidRDefault="00A61C0A" w:rsidP="00BC4935">
            <w:pPr>
              <w:spacing w:after="0" w:line="240" w:lineRule="auto"/>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5 М</w:t>
            </w:r>
          </w:p>
        </w:tc>
        <w:tc>
          <w:tcPr>
            <w:tcW w:w="1332" w:type="dxa"/>
            <w:shd w:val="clear" w:color="auto" w:fill="auto"/>
            <w:noWrap/>
            <w:vAlign w:val="bottom"/>
            <w:hideMark/>
          </w:tcPr>
          <w:p w14:paraId="18ED32A1"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412" w:type="dxa"/>
            <w:shd w:val="clear" w:color="auto" w:fill="auto"/>
            <w:noWrap/>
            <w:vAlign w:val="bottom"/>
            <w:hideMark/>
          </w:tcPr>
          <w:p w14:paraId="5EBBF93E"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6,65</w:t>
            </w:r>
          </w:p>
        </w:tc>
        <w:tc>
          <w:tcPr>
            <w:tcW w:w="1276" w:type="dxa"/>
            <w:shd w:val="clear" w:color="auto" w:fill="auto"/>
            <w:noWrap/>
            <w:vAlign w:val="bottom"/>
            <w:hideMark/>
          </w:tcPr>
          <w:p w14:paraId="6C55A68C"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134" w:type="dxa"/>
            <w:shd w:val="clear" w:color="auto" w:fill="auto"/>
            <w:noWrap/>
            <w:vAlign w:val="bottom"/>
            <w:hideMark/>
          </w:tcPr>
          <w:p w14:paraId="2CE33FB2"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6,39</w:t>
            </w:r>
          </w:p>
        </w:tc>
        <w:tc>
          <w:tcPr>
            <w:tcW w:w="1843" w:type="dxa"/>
            <w:shd w:val="clear" w:color="auto" w:fill="auto"/>
            <w:noWrap/>
            <w:vAlign w:val="bottom"/>
            <w:hideMark/>
          </w:tcPr>
          <w:p w14:paraId="250F6CCD"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276" w:type="dxa"/>
            <w:shd w:val="clear" w:color="auto" w:fill="auto"/>
            <w:noWrap/>
            <w:vAlign w:val="bottom"/>
            <w:hideMark/>
          </w:tcPr>
          <w:p w14:paraId="5BCDC5D8"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6,33</w:t>
            </w:r>
          </w:p>
        </w:tc>
      </w:tr>
      <w:tr w:rsidR="00A61C0A" w:rsidRPr="009428F7" w14:paraId="16387E0E" w14:textId="77777777" w:rsidTr="00BC4935">
        <w:trPr>
          <w:trHeight w:val="300"/>
        </w:trPr>
        <w:tc>
          <w:tcPr>
            <w:tcW w:w="1220" w:type="dxa"/>
            <w:shd w:val="clear" w:color="auto" w:fill="auto"/>
            <w:noWrap/>
            <w:vAlign w:val="bottom"/>
            <w:hideMark/>
          </w:tcPr>
          <w:p w14:paraId="2C57DC0B" w14:textId="77777777" w:rsidR="00A61C0A" w:rsidRPr="009428F7" w:rsidRDefault="00A61C0A" w:rsidP="00BC4935">
            <w:pPr>
              <w:spacing w:after="0" w:line="240" w:lineRule="auto"/>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 М</w:t>
            </w:r>
          </w:p>
        </w:tc>
        <w:tc>
          <w:tcPr>
            <w:tcW w:w="1332" w:type="dxa"/>
            <w:shd w:val="clear" w:color="auto" w:fill="auto"/>
            <w:noWrap/>
            <w:vAlign w:val="bottom"/>
            <w:hideMark/>
          </w:tcPr>
          <w:p w14:paraId="41A15C40"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412" w:type="dxa"/>
            <w:shd w:val="clear" w:color="auto" w:fill="auto"/>
            <w:noWrap/>
            <w:vAlign w:val="bottom"/>
            <w:hideMark/>
          </w:tcPr>
          <w:p w14:paraId="665CEBB3"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4,78</w:t>
            </w:r>
          </w:p>
        </w:tc>
        <w:tc>
          <w:tcPr>
            <w:tcW w:w="1276" w:type="dxa"/>
            <w:shd w:val="clear" w:color="auto" w:fill="auto"/>
            <w:noWrap/>
            <w:vAlign w:val="bottom"/>
            <w:hideMark/>
          </w:tcPr>
          <w:p w14:paraId="15CB13D0"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134" w:type="dxa"/>
            <w:shd w:val="clear" w:color="auto" w:fill="auto"/>
            <w:noWrap/>
            <w:vAlign w:val="bottom"/>
            <w:hideMark/>
          </w:tcPr>
          <w:p w14:paraId="2AC3C79D"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4,36</w:t>
            </w:r>
          </w:p>
        </w:tc>
        <w:tc>
          <w:tcPr>
            <w:tcW w:w="1843" w:type="dxa"/>
            <w:shd w:val="clear" w:color="auto" w:fill="auto"/>
            <w:noWrap/>
            <w:vAlign w:val="bottom"/>
            <w:hideMark/>
          </w:tcPr>
          <w:p w14:paraId="33CD9C97"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276" w:type="dxa"/>
            <w:shd w:val="clear" w:color="auto" w:fill="auto"/>
            <w:noWrap/>
            <w:vAlign w:val="bottom"/>
            <w:hideMark/>
          </w:tcPr>
          <w:p w14:paraId="71FD1C6D"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2,81</w:t>
            </w:r>
          </w:p>
        </w:tc>
      </w:tr>
      <w:tr w:rsidR="00A61C0A" w:rsidRPr="009428F7" w14:paraId="11492963" w14:textId="77777777" w:rsidTr="00BC4935">
        <w:trPr>
          <w:trHeight w:val="300"/>
        </w:trPr>
        <w:tc>
          <w:tcPr>
            <w:tcW w:w="1220" w:type="dxa"/>
            <w:shd w:val="clear" w:color="auto" w:fill="auto"/>
            <w:noWrap/>
            <w:vAlign w:val="bottom"/>
            <w:hideMark/>
          </w:tcPr>
          <w:p w14:paraId="1048ADB0" w14:textId="77777777" w:rsidR="00A61C0A" w:rsidRPr="009428F7" w:rsidRDefault="00A61C0A" w:rsidP="00BC4935">
            <w:pPr>
              <w:spacing w:after="0" w:line="240" w:lineRule="auto"/>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7 М</w:t>
            </w:r>
          </w:p>
        </w:tc>
        <w:tc>
          <w:tcPr>
            <w:tcW w:w="1332" w:type="dxa"/>
            <w:shd w:val="clear" w:color="auto" w:fill="auto"/>
            <w:noWrap/>
            <w:vAlign w:val="bottom"/>
            <w:hideMark/>
          </w:tcPr>
          <w:p w14:paraId="4F3C012B"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412" w:type="dxa"/>
            <w:shd w:val="clear" w:color="auto" w:fill="auto"/>
            <w:noWrap/>
            <w:vAlign w:val="bottom"/>
            <w:hideMark/>
          </w:tcPr>
          <w:p w14:paraId="4C05AC5B"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4,42</w:t>
            </w:r>
          </w:p>
        </w:tc>
        <w:tc>
          <w:tcPr>
            <w:tcW w:w="1276" w:type="dxa"/>
            <w:shd w:val="clear" w:color="auto" w:fill="auto"/>
            <w:noWrap/>
            <w:vAlign w:val="bottom"/>
            <w:hideMark/>
          </w:tcPr>
          <w:p w14:paraId="10B201D1"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134" w:type="dxa"/>
            <w:shd w:val="clear" w:color="auto" w:fill="auto"/>
            <w:noWrap/>
            <w:vAlign w:val="bottom"/>
            <w:hideMark/>
          </w:tcPr>
          <w:p w14:paraId="17FC71D7"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2,81</w:t>
            </w:r>
          </w:p>
        </w:tc>
        <w:tc>
          <w:tcPr>
            <w:tcW w:w="1843" w:type="dxa"/>
            <w:shd w:val="clear" w:color="auto" w:fill="auto"/>
            <w:noWrap/>
            <w:vAlign w:val="bottom"/>
            <w:hideMark/>
          </w:tcPr>
          <w:p w14:paraId="4AA80073"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276" w:type="dxa"/>
            <w:shd w:val="clear" w:color="auto" w:fill="auto"/>
            <w:noWrap/>
            <w:vAlign w:val="bottom"/>
            <w:hideMark/>
          </w:tcPr>
          <w:p w14:paraId="2A261039"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2,69</w:t>
            </w:r>
          </w:p>
        </w:tc>
      </w:tr>
      <w:tr w:rsidR="00A61C0A" w:rsidRPr="009428F7" w14:paraId="1C053099" w14:textId="77777777" w:rsidTr="00BC4935">
        <w:trPr>
          <w:trHeight w:val="300"/>
        </w:trPr>
        <w:tc>
          <w:tcPr>
            <w:tcW w:w="1220" w:type="dxa"/>
            <w:shd w:val="clear" w:color="auto" w:fill="auto"/>
            <w:noWrap/>
            <w:vAlign w:val="bottom"/>
            <w:hideMark/>
          </w:tcPr>
          <w:p w14:paraId="3EC563CD" w14:textId="77777777" w:rsidR="00A61C0A" w:rsidRPr="009428F7" w:rsidRDefault="00A61C0A" w:rsidP="00BC4935">
            <w:pPr>
              <w:spacing w:after="0" w:line="240" w:lineRule="auto"/>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8 М</w:t>
            </w:r>
          </w:p>
        </w:tc>
        <w:tc>
          <w:tcPr>
            <w:tcW w:w="1332" w:type="dxa"/>
            <w:shd w:val="clear" w:color="auto" w:fill="auto"/>
            <w:noWrap/>
            <w:vAlign w:val="bottom"/>
            <w:hideMark/>
          </w:tcPr>
          <w:p w14:paraId="35928916"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412" w:type="dxa"/>
            <w:shd w:val="clear" w:color="auto" w:fill="auto"/>
            <w:noWrap/>
            <w:vAlign w:val="bottom"/>
            <w:hideMark/>
          </w:tcPr>
          <w:p w14:paraId="51A1F41F"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5,25</w:t>
            </w:r>
          </w:p>
        </w:tc>
        <w:tc>
          <w:tcPr>
            <w:tcW w:w="1276" w:type="dxa"/>
            <w:shd w:val="clear" w:color="auto" w:fill="auto"/>
            <w:noWrap/>
            <w:vAlign w:val="bottom"/>
            <w:hideMark/>
          </w:tcPr>
          <w:p w14:paraId="4D1F2F04"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134" w:type="dxa"/>
            <w:shd w:val="clear" w:color="auto" w:fill="auto"/>
            <w:noWrap/>
            <w:vAlign w:val="bottom"/>
            <w:hideMark/>
          </w:tcPr>
          <w:p w14:paraId="405B798E"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p>
        </w:tc>
        <w:tc>
          <w:tcPr>
            <w:tcW w:w="1843" w:type="dxa"/>
            <w:shd w:val="clear" w:color="auto" w:fill="auto"/>
            <w:noWrap/>
            <w:vAlign w:val="bottom"/>
            <w:hideMark/>
          </w:tcPr>
          <w:p w14:paraId="105312E8"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276" w:type="dxa"/>
            <w:shd w:val="clear" w:color="auto" w:fill="auto"/>
            <w:noWrap/>
            <w:vAlign w:val="bottom"/>
            <w:hideMark/>
          </w:tcPr>
          <w:p w14:paraId="5E090B59"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5,17</w:t>
            </w:r>
          </w:p>
        </w:tc>
      </w:tr>
      <w:tr w:rsidR="00A61C0A" w:rsidRPr="009428F7" w14:paraId="764B9D40" w14:textId="77777777" w:rsidTr="00BC4935">
        <w:trPr>
          <w:trHeight w:val="300"/>
        </w:trPr>
        <w:tc>
          <w:tcPr>
            <w:tcW w:w="1220" w:type="dxa"/>
            <w:shd w:val="clear" w:color="auto" w:fill="auto"/>
            <w:noWrap/>
            <w:vAlign w:val="bottom"/>
            <w:hideMark/>
          </w:tcPr>
          <w:p w14:paraId="0E261A34" w14:textId="77777777" w:rsidR="00A61C0A" w:rsidRPr="009428F7" w:rsidRDefault="00A61C0A" w:rsidP="00BC4935">
            <w:pPr>
              <w:spacing w:after="0" w:line="240" w:lineRule="auto"/>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9 М</w:t>
            </w:r>
          </w:p>
        </w:tc>
        <w:tc>
          <w:tcPr>
            <w:tcW w:w="1332" w:type="dxa"/>
            <w:shd w:val="clear" w:color="auto" w:fill="auto"/>
            <w:noWrap/>
            <w:vAlign w:val="bottom"/>
            <w:hideMark/>
          </w:tcPr>
          <w:p w14:paraId="66C7EE57"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4,40</w:t>
            </w:r>
          </w:p>
        </w:tc>
        <w:tc>
          <w:tcPr>
            <w:tcW w:w="1412" w:type="dxa"/>
            <w:shd w:val="clear" w:color="auto" w:fill="auto"/>
            <w:noWrap/>
            <w:vAlign w:val="bottom"/>
            <w:hideMark/>
          </w:tcPr>
          <w:p w14:paraId="1F0F7B50"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7,79</w:t>
            </w:r>
          </w:p>
        </w:tc>
        <w:tc>
          <w:tcPr>
            <w:tcW w:w="1276" w:type="dxa"/>
            <w:shd w:val="clear" w:color="auto" w:fill="auto"/>
            <w:noWrap/>
            <w:vAlign w:val="bottom"/>
            <w:hideMark/>
          </w:tcPr>
          <w:p w14:paraId="2FFA81A2"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134" w:type="dxa"/>
            <w:shd w:val="clear" w:color="auto" w:fill="auto"/>
            <w:noWrap/>
            <w:vAlign w:val="bottom"/>
            <w:hideMark/>
          </w:tcPr>
          <w:p w14:paraId="384BE7F6"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4,84</w:t>
            </w:r>
          </w:p>
        </w:tc>
        <w:tc>
          <w:tcPr>
            <w:tcW w:w="1843" w:type="dxa"/>
            <w:shd w:val="clear" w:color="auto" w:fill="auto"/>
            <w:noWrap/>
            <w:vAlign w:val="bottom"/>
            <w:hideMark/>
          </w:tcPr>
          <w:p w14:paraId="530EA67A"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3,81</w:t>
            </w:r>
          </w:p>
        </w:tc>
        <w:tc>
          <w:tcPr>
            <w:tcW w:w="1276" w:type="dxa"/>
            <w:shd w:val="clear" w:color="auto" w:fill="auto"/>
            <w:noWrap/>
            <w:vAlign w:val="bottom"/>
            <w:hideMark/>
          </w:tcPr>
          <w:p w14:paraId="7415758D" w14:textId="77777777" w:rsidR="00A61C0A" w:rsidRPr="009428F7" w:rsidRDefault="00A61C0A" w:rsidP="00BC4935">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3,17</w:t>
            </w:r>
          </w:p>
        </w:tc>
      </w:tr>
    </w:tbl>
    <w:p w14:paraId="5B5CA828" w14:textId="535C0C67" w:rsidR="003B03AF" w:rsidRDefault="003B03AF" w:rsidP="003B03AF">
      <w:pPr>
        <w:spacing w:after="0" w:line="240" w:lineRule="auto"/>
        <w:ind w:right="144"/>
        <w:jc w:val="both"/>
        <w:rPr>
          <w:rFonts w:ascii="Times New Roman" w:hAnsi="Times New Roman" w:cs="Times New Roman"/>
          <w:bCs/>
          <w:sz w:val="28"/>
          <w:szCs w:val="28"/>
        </w:rPr>
      </w:pPr>
      <w:r>
        <w:rPr>
          <w:rFonts w:ascii="Times New Roman" w:hAnsi="Times New Roman" w:cs="Times New Roman"/>
          <w:bCs/>
          <w:sz w:val="28"/>
          <w:szCs w:val="28"/>
        </w:rPr>
        <w:lastRenderedPageBreak/>
        <w:t>6 кесте жалғасы</w:t>
      </w:r>
    </w:p>
    <w:p w14:paraId="02AB0E48" w14:textId="77777777" w:rsidR="003B03AF" w:rsidRDefault="003B03AF" w:rsidP="003B03AF">
      <w:pPr>
        <w:spacing w:after="0" w:line="240" w:lineRule="auto"/>
        <w:ind w:right="144"/>
        <w:jc w:val="both"/>
        <w:rPr>
          <w:rFonts w:ascii="Times New Roman" w:hAnsi="Times New Roman" w:cs="Times New Roman"/>
          <w:bCs/>
          <w:sz w:val="28"/>
          <w:szCs w:val="28"/>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0"/>
        <w:gridCol w:w="1332"/>
        <w:gridCol w:w="1412"/>
        <w:gridCol w:w="1276"/>
        <w:gridCol w:w="1134"/>
        <w:gridCol w:w="1843"/>
        <w:gridCol w:w="1276"/>
      </w:tblGrid>
      <w:tr w:rsidR="003B03AF" w:rsidRPr="009428F7" w14:paraId="0AB577C8" w14:textId="77777777" w:rsidTr="003A1277">
        <w:trPr>
          <w:trHeight w:val="300"/>
        </w:trPr>
        <w:tc>
          <w:tcPr>
            <w:tcW w:w="1220" w:type="dxa"/>
            <w:shd w:val="clear" w:color="auto" w:fill="auto"/>
            <w:noWrap/>
            <w:vAlign w:val="bottom"/>
            <w:hideMark/>
          </w:tcPr>
          <w:p w14:paraId="031B3BD1" w14:textId="77777777" w:rsidR="003B03AF" w:rsidRPr="009428F7" w:rsidRDefault="003B03AF" w:rsidP="003A1277">
            <w:pPr>
              <w:spacing w:after="0" w:line="240" w:lineRule="auto"/>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10 М</w:t>
            </w:r>
          </w:p>
        </w:tc>
        <w:tc>
          <w:tcPr>
            <w:tcW w:w="1332" w:type="dxa"/>
            <w:shd w:val="clear" w:color="auto" w:fill="auto"/>
            <w:noWrap/>
            <w:vAlign w:val="bottom"/>
            <w:hideMark/>
          </w:tcPr>
          <w:p w14:paraId="46D277EC"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2,61</w:t>
            </w:r>
          </w:p>
        </w:tc>
        <w:tc>
          <w:tcPr>
            <w:tcW w:w="1412" w:type="dxa"/>
            <w:shd w:val="clear" w:color="auto" w:fill="auto"/>
            <w:noWrap/>
            <w:vAlign w:val="bottom"/>
            <w:hideMark/>
          </w:tcPr>
          <w:p w14:paraId="134F7F04"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4,25</w:t>
            </w:r>
          </w:p>
        </w:tc>
        <w:tc>
          <w:tcPr>
            <w:tcW w:w="1276" w:type="dxa"/>
            <w:shd w:val="clear" w:color="auto" w:fill="auto"/>
            <w:noWrap/>
            <w:vAlign w:val="bottom"/>
            <w:hideMark/>
          </w:tcPr>
          <w:p w14:paraId="6BC8849B"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2,81</w:t>
            </w:r>
          </w:p>
        </w:tc>
        <w:tc>
          <w:tcPr>
            <w:tcW w:w="1134" w:type="dxa"/>
            <w:shd w:val="clear" w:color="auto" w:fill="auto"/>
            <w:noWrap/>
            <w:vAlign w:val="bottom"/>
            <w:hideMark/>
          </w:tcPr>
          <w:p w14:paraId="06942B71"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6,21</w:t>
            </w:r>
          </w:p>
        </w:tc>
        <w:tc>
          <w:tcPr>
            <w:tcW w:w="1843" w:type="dxa"/>
            <w:shd w:val="clear" w:color="auto" w:fill="auto"/>
            <w:noWrap/>
            <w:vAlign w:val="bottom"/>
            <w:hideMark/>
          </w:tcPr>
          <w:p w14:paraId="7D534EB6"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276" w:type="dxa"/>
            <w:shd w:val="clear" w:color="auto" w:fill="auto"/>
            <w:noWrap/>
            <w:vAlign w:val="bottom"/>
            <w:hideMark/>
          </w:tcPr>
          <w:p w14:paraId="7FFF92F3"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4,84</w:t>
            </w:r>
          </w:p>
        </w:tc>
      </w:tr>
      <w:tr w:rsidR="003B03AF" w:rsidRPr="009428F7" w14:paraId="3AA856FD" w14:textId="77777777" w:rsidTr="003A1277">
        <w:trPr>
          <w:trHeight w:val="300"/>
        </w:trPr>
        <w:tc>
          <w:tcPr>
            <w:tcW w:w="1220" w:type="dxa"/>
            <w:shd w:val="clear" w:color="auto" w:fill="auto"/>
            <w:noWrap/>
            <w:vAlign w:val="bottom"/>
            <w:hideMark/>
          </w:tcPr>
          <w:p w14:paraId="6EC0DEBD" w14:textId="77777777" w:rsidR="003B03AF" w:rsidRPr="009428F7" w:rsidRDefault="003B03AF" w:rsidP="003A1277">
            <w:pPr>
              <w:spacing w:after="0" w:line="240" w:lineRule="auto"/>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11 М</w:t>
            </w:r>
          </w:p>
        </w:tc>
        <w:tc>
          <w:tcPr>
            <w:tcW w:w="1332" w:type="dxa"/>
            <w:shd w:val="clear" w:color="auto" w:fill="auto"/>
            <w:noWrap/>
            <w:vAlign w:val="bottom"/>
            <w:hideMark/>
          </w:tcPr>
          <w:p w14:paraId="782DE381"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3,18</w:t>
            </w:r>
          </w:p>
        </w:tc>
        <w:tc>
          <w:tcPr>
            <w:tcW w:w="1412" w:type="dxa"/>
            <w:shd w:val="clear" w:color="auto" w:fill="auto"/>
            <w:noWrap/>
            <w:vAlign w:val="bottom"/>
            <w:hideMark/>
          </w:tcPr>
          <w:p w14:paraId="137DCCF8"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4,25</w:t>
            </w:r>
          </w:p>
        </w:tc>
        <w:tc>
          <w:tcPr>
            <w:tcW w:w="1276" w:type="dxa"/>
            <w:shd w:val="clear" w:color="auto" w:fill="auto"/>
            <w:noWrap/>
            <w:vAlign w:val="bottom"/>
            <w:hideMark/>
          </w:tcPr>
          <w:p w14:paraId="5C2CF85F"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2,81</w:t>
            </w:r>
          </w:p>
        </w:tc>
        <w:tc>
          <w:tcPr>
            <w:tcW w:w="1134" w:type="dxa"/>
            <w:shd w:val="clear" w:color="auto" w:fill="auto"/>
            <w:noWrap/>
            <w:vAlign w:val="bottom"/>
            <w:hideMark/>
          </w:tcPr>
          <w:p w14:paraId="444129C8"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6,21</w:t>
            </w:r>
          </w:p>
        </w:tc>
        <w:tc>
          <w:tcPr>
            <w:tcW w:w="1843" w:type="dxa"/>
            <w:shd w:val="clear" w:color="auto" w:fill="auto"/>
            <w:noWrap/>
            <w:vAlign w:val="bottom"/>
            <w:hideMark/>
          </w:tcPr>
          <w:p w14:paraId="12ECAC42"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276" w:type="dxa"/>
            <w:shd w:val="clear" w:color="auto" w:fill="auto"/>
            <w:noWrap/>
            <w:vAlign w:val="bottom"/>
            <w:hideMark/>
          </w:tcPr>
          <w:p w14:paraId="1C992836"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4</w:t>
            </w:r>
          </w:p>
        </w:tc>
      </w:tr>
      <w:tr w:rsidR="003B03AF" w:rsidRPr="009428F7" w14:paraId="1639F402" w14:textId="77777777" w:rsidTr="003A1277">
        <w:trPr>
          <w:trHeight w:val="300"/>
        </w:trPr>
        <w:tc>
          <w:tcPr>
            <w:tcW w:w="1220" w:type="dxa"/>
            <w:shd w:val="clear" w:color="auto" w:fill="auto"/>
            <w:noWrap/>
            <w:vAlign w:val="bottom"/>
            <w:hideMark/>
          </w:tcPr>
          <w:p w14:paraId="671E0AAA" w14:textId="77777777" w:rsidR="003B03AF" w:rsidRPr="009428F7" w:rsidRDefault="003B03AF" w:rsidP="003A1277">
            <w:pPr>
              <w:spacing w:after="0" w:line="240" w:lineRule="auto"/>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1 К</w:t>
            </w:r>
          </w:p>
        </w:tc>
        <w:tc>
          <w:tcPr>
            <w:tcW w:w="1332" w:type="dxa"/>
            <w:shd w:val="clear" w:color="auto" w:fill="auto"/>
            <w:noWrap/>
            <w:vAlign w:val="bottom"/>
            <w:hideMark/>
          </w:tcPr>
          <w:p w14:paraId="068C0509"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6,21</w:t>
            </w:r>
          </w:p>
        </w:tc>
        <w:tc>
          <w:tcPr>
            <w:tcW w:w="1412" w:type="dxa"/>
            <w:shd w:val="clear" w:color="auto" w:fill="auto"/>
            <w:noWrap/>
            <w:vAlign w:val="bottom"/>
            <w:hideMark/>
          </w:tcPr>
          <w:p w14:paraId="44A9E59D"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6,61</w:t>
            </w:r>
          </w:p>
        </w:tc>
        <w:tc>
          <w:tcPr>
            <w:tcW w:w="1276" w:type="dxa"/>
            <w:shd w:val="clear" w:color="auto" w:fill="auto"/>
            <w:noWrap/>
            <w:vAlign w:val="bottom"/>
            <w:hideMark/>
          </w:tcPr>
          <w:p w14:paraId="44DA8C7B"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134" w:type="dxa"/>
            <w:shd w:val="clear" w:color="auto" w:fill="auto"/>
            <w:noWrap/>
            <w:vAlign w:val="bottom"/>
            <w:hideMark/>
          </w:tcPr>
          <w:p w14:paraId="0F4C195D"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6,1</w:t>
            </w:r>
          </w:p>
        </w:tc>
        <w:tc>
          <w:tcPr>
            <w:tcW w:w="1843" w:type="dxa"/>
            <w:shd w:val="clear" w:color="auto" w:fill="auto"/>
            <w:noWrap/>
            <w:vAlign w:val="bottom"/>
            <w:hideMark/>
          </w:tcPr>
          <w:p w14:paraId="7575AD9E"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276" w:type="dxa"/>
            <w:shd w:val="clear" w:color="auto" w:fill="auto"/>
            <w:noWrap/>
            <w:vAlign w:val="bottom"/>
            <w:hideMark/>
          </w:tcPr>
          <w:p w14:paraId="3E928660"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6,51</w:t>
            </w:r>
          </w:p>
        </w:tc>
      </w:tr>
      <w:tr w:rsidR="003B03AF" w:rsidRPr="009428F7" w14:paraId="56201872" w14:textId="77777777" w:rsidTr="003A1277">
        <w:trPr>
          <w:trHeight w:val="300"/>
        </w:trPr>
        <w:tc>
          <w:tcPr>
            <w:tcW w:w="1220" w:type="dxa"/>
            <w:shd w:val="clear" w:color="auto" w:fill="auto"/>
            <w:noWrap/>
            <w:vAlign w:val="bottom"/>
            <w:hideMark/>
          </w:tcPr>
          <w:p w14:paraId="4852B01E" w14:textId="77777777" w:rsidR="003B03AF" w:rsidRPr="009428F7" w:rsidRDefault="003B03AF" w:rsidP="003A1277">
            <w:pPr>
              <w:spacing w:after="0" w:line="240" w:lineRule="auto"/>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2 К</w:t>
            </w:r>
          </w:p>
        </w:tc>
        <w:tc>
          <w:tcPr>
            <w:tcW w:w="1332" w:type="dxa"/>
            <w:shd w:val="clear" w:color="auto" w:fill="auto"/>
            <w:noWrap/>
            <w:vAlign w:val="bottom"/>
            <w:hideMark/>
          </w:tcPr>
          <w:p w14:paraId="273B3C00"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412" w:type="dxa"/>
            <w:shd w:val="clear" w:color="auto" w:fill="auto"/>
            <w:noWrap/>
            <w:vAlign w:val="bottom"/>
            <w:hideMark/>
          </w:tcPr>
          <w:p w14:paraId="2679A252"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6,47</w:t>
            </w:r>
          </w:p>
        </w:tc>
        <w:tc>
          <w:tcPr>
            <w:tcW w:w="1276" w:type="dxa"/>
            <w:shd w:val="clear" w:color="auto" w:fill="auto"/>
            <w:noWrap/>
            <w:vAlign w:val="bottom"/>
            <w:hideMark/>
          </w:tcPr>
          <w:p w14:paraId="2354E0DC"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134" w:type="dxa"/>
            <w:shd w:val="clear" w:color="auto" w:fill="auto"/>
            <w:noWrap/>
            <w:vAlign w:val="bottom"/>
            <w:hideMark/>
          </w:tcPr>
          <w:p w14:paraId="0A430CD3"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6,54</w:t>
            </w:r>
          </w:p>
        </w:tc>
        <w:tc>
          <w:tcPr>
            <w:tcW w:w="1843" w:type="dxa"/>
            <w:shd w:val="clear" w:color="auto" w:fill="auto"/>
            <w:noWrap/>
            <w:vAlign w:val="bottom"/>
            <w:hideMark/>
          </w:tcPr>
          <w:p w14:paraId="494FB745"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276" w:type="dxa"/>
            <w:shd w:val="clear" w:color="auto" w:fill="auto"/>
            <w:noWrap/>
            <w:vAlign w:val="bottom"/>
            <w:hideMark/>
          </w:tcPr>
          <w:p w14:paraId="1236A9E3"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6,44</w:t>
            </w:r>
          </w:p>
        </w:tc>
      </w:tr>
      <w:tr w:rsidR="003B03AF" w:rsidRPr="009428F7" w14:paraId="2B3E2E37" w14:textId="77777777" w:rsidTr="003A1277">
        <w:trPr>
          <w:trHeight w:val="300"/>
        </w:trPr>
        <w:tc>
          <w:tcPr>
            <w:tcW w:w="1220" w:type="dxa"/>
            <w:shd w:val="clear" w:color="auto" w:fill="auto"/>
            <w:noWrap/>
            <w:vAlign w:val="bottom"/>
            <w:hideMark/>
          </w:tcPr>
          <w:p w14:paraId="2856A2FC" w14:textId="77777777" w:rsidR="003B03AF" w:rsidRPr="009428F7" w:rsidRDefault="003B03AF" w:rsidP="003A1277">
            <w:pPr>
              <w:spacing w:after="0" w:line="240" w:lineRule="auto"/>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3 К</w:t>
            </w:r>
          </w:p>
        </w:tc>
        <w:tc>
          <w:tcPr>
            <w:tcW w:w="1332" w:type="dxa"/>
            <w:shd w:val="clear" w:color="auto" w:fill="auto"/>
            <w:noWrap/>
            <w:vAlign w:val="bottom"/>
            <w:hideMark/>
          </w:tcPr>
          <w:p w14:paraId="1EB761A9"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412" w:type="dxa"/>
            <w:shd w:val="clear" w:color="auto" w:fill="auto"/>
            <w:noWrap/>
            <w:vAlign w:val="bottom"/>
            <w:hideMark/>
          </w:tcPr>
          <w:p w14:paraId="7C2A4823"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6,61</w:t>
            </w:r>
          </w:p>
        </w:tc>
        <w:tc>
          <w:tcPr>
            <w:tcW w:w="1276" w:type="dxa"/>
            <w:shd w:val="clear" w:color="auto" w:fill="auto"/>
            <w:noWrap/>
            <w:vAlign w:val="bottom"/>
            <w:hideMark/>
          </w:tcPr>
          <w:p w14:paraId="7D1E6C4F"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134" w:type="dxa"/>
            <w:shd w:val="clear" w:color="auto" w:fill="auto"/>
            <w:noWrap/>
            <w:vAlign w:val="bottom"/>
            <w:hideMark/>
          </w:tcPr>
          <w:p w14:paraId="132E0DCF"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6,47</w:t>
            </w:r>
          </w:p>
        </w:tc>
        <w:tc>
          <w:tcPr>
            <w:tcW w:w="1843" w:type="dxa"/>
            <w:shd w:val="clear" w:color="auto" w:fill="auto"/>
            <w:noWrap/>
            <w:vAlign w:val="bottom"/>
            <w:hideMark/>
          </w:tcPr>
          <w:p w14:paraId="68D48275"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276" w:type="dxa"/>
            <w:shd w:val="clear" w:color="auto" w:fill="auto"/>
            <w:noWrap/>
            <w:vAlign w:val="bottom"/>
            <w:hideMark/>
          </w:tcPr>
          <w:p w14:paraId="3B9DAE8D"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6,21</w:t>
            </w:r>
          </w:p>
        </w:tc>
      </w:tr>
      <w:tr w:rsidR="003B03AF" w:rsidRPr="009428F7" w14:paraId="7D9F535E" w14:textId="77777777" w:rsidTr="003A1277">
        <w:trPr>
          <w:trHeight w:val="300"/>
        </w:trPr>
        <w:tc>
          <w:tcPr>
            <w:tcW w:w="1220" w:type="dxa"/>
            <w:shd w:val="clear" w:color="auto" w:fill="auto"/>
            <w:noWrap/>
            <w:vAlign w:val="bottom"/>
            <w:hideMark/>
          </w:tcPr>
          <w:p w14:paraId="0B7FC967" w14:textId="77777777" w:rsidR="003B03AF" w:rsidRPr="009428F7" w:rsidRDefault="003B03AF" w:rsidP="003A1277">
            <w:pPr>
              <w:spacing w:after="0" w:line="240" w:lineRule="auto"/>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4 К</w:t>
            </w:r>
          </w:p>
        </w:tc>
        <w:tc>
          <w:tcPr>
            <w:tcW w:w="1332" w:type="dxa"/>
            <w:shd w:val="clear" w:color="auto" w:fill="auto"/>
            <w:noWrap/>
            <w:vAlign w:val="bottom"/>
            <w:hideMark/>
          </w:tcPr>
          <w:p w14:paraId="405E2A97"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412" w:type="dxa"/>
            <w:shd w:val="clear" w:color="auto" w:fill="auto"/>
            <w:noWrap/>
            <w:vAlign w:val="bottom"/>
            <w:hideMark/>
          </w:tcPr>
          <w:p w14:paraId="7794C934"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6,21</w:t>
            </w:r>
          </w:p>
        </w:tc>
        <w:tc>
          <w:tcPr>
            <w:tcW w:w="1276" w:type="dxa"/>
            <w:shd w:val="clear" w:color="auto" w:fill="auto"/>
            <w:noWrap/>
            <w:vAlign w:val="bottom"/>
            <w:hideMark/>
          </w:tcPr>
          <w:p w14:paraId="21F7D4BE"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134" w:type="dxa"/>
            <w:shd w:val="clear" w:color="auto" w:fill="auto"/>
            <w:noWrap/>
            <w:vAlign w:val="bottom"/>
            <w:hideMark/>
          </w:tcPr>
          <w:p w14:paraId="3BA93273"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5,30</w:t>
            </w:r>
          </w:p>
        </w:tc>
        <w:tc>
          <w:tcPr>
            <w:tcW w:w="1843" w:type="dxa"/>
            <w:shd w:val="clear" w:color="auto" w:fill="auto"/>
            <w:noWrap/>
            <w:vAlign w:val="bottom"/>
            <w:hideMark/>
          </w:tcPr>
          <w:p w14:paraId="65012CCF"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276" w:type="dxa"/>
            <w:shd w:val="clear" w:color="auto" w:fill="auto"/>
            <w:noWrap/>
            <w:vAlign w:val="bottom"/>
            <w:hideMark/>
          </w:tcPr>
          <w:p w14:paraId="7920E287"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5,49</w:t>
            </w:r>
          </w:p>
        </w:tc>
      </w:tr>
      <w:tr w:rsidR="003B03AF" w:rsidRPr="009428F7" w14:paraId="53353240" w14:textId="77777777" w:rsidTr="003A1277">
        <w:trPr>
          <w:trHeight w:val="300"/>
        </w:trPr>
        <w:tc>
          <w:tcPr>
            <w:tcW w:w="1220" w:type="dxa"/>
            <w:shd w:val="clear" w:color="auto" w:fill="auto"/>
            <w:noWrap/>
            <w:vAlign w:val="bottom"/>
            <w:hideMark/>
          </w:tcPr>
          <w:p w14:paraId="644E46F1" w14:textId="77777777" w:rsidR="003B03AF" w:rsidRPr="009428F7" w:rsidRDefault="003B03AF" w:rsidP="003A1277">
            <w:pPr>
              <w:spacing w:after="0" w:line="240" w:lineRule="auto"/>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5 К</w:t>
            </w:r>
          </w:p>
        </w:tc>
        <w:tc>
          <w:tcPr>
            <w:tcW w:w="1332" w:type="dxa"/>
            <w:shd w:val="clear" w:color="auto" w:fill="auto"/>
            <w:noWrap/>
            <w:vAlign w:val="bottom"/>
            <w:hideMark/>
          </w:tcPr>
          <w:p w14:paraId="2A0466E4"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412" w:type="dxa"/>
            <w:shd w:val="clear" w:color="auto" w:fill="auto"/>
            <w:noWrap/>
            <w:vAlign w:val="bottom"/>
            <w:hideMark/>
          </w:tcPr>
          <w:p w14:paraId="05EBFC6B"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6,65</w:t>
            </w:r>
          </w:p>
        </w:tc>
        <w:tc>
          <w:tcPr>
            <w:tcW w:w="1276" w:type="dxa"/>
            <w:shd w:val="clear" w:color="auto" w:fill="auto"/>
            <w:noWrap/>
            <w:vAlign w:val="bottom"/>
            <w:hideMark/>
          </w:tcPr>
          <w:p w14:paraId="493F4234"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134" w:type="dxa"/>
            <w:shd w:val="clear" w:color="auto" w:fill="auto"/>
            <w:noWrap/>
            <w:vAlign w:val="bottom"/>
            <w:hideMark/>
          </w:tcPr>
          <w:p w14:paraId="1ADB9A9C"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6,20</w:t>
            </w:r>
          </w:p>
        </w:tc>
        <w:tc>
          <w:tcPr>
            <w:tcW w:w="1843" w:type="dxa"/>
            <w:shd w:val="clear" w:color="auto" w:fill="auto"/>
            <w:noWrap/>
            <w:vAlign w:val="bottom"/>
            <w:hideMark/>
          </w:tcPr>
          <w:p w14:paraId="75C724B7"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276" w:type="dxa"/>
            <w:shd w:val="clear" w:color="auto" w:fill="auto"/>
            <w:noWrap/>
            <w:vAlign w:val="bottom"/>
            <w:hideMark/>
          </w:tcPr>
          <w:p w14:paraId="73D87CB5"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5,27</w:t>
            </w:r>
          </w:p>
        </w:tc>
      </w:tr>
      <w:tr w:rsidR="003B03AF" w:rsidRPr="009428F7" w14:paraId="5C4A3572" w14:textId="77777777" w:rsidTr="003A1277">
        <w:trPr>
          <w:trHeight w:val="300"/>
        </w:trPr>
        <w:tc>
          <w:tcPr>
            <w:tcW w:w="1220" w:type="dxa"/>
            <w:shd w:val="clear" w:color="auto" w:fill="auto"/>
            <w:noWrap/>
            <w:vAlign w:val="bottom"/>
            <w:hideMark/>
          </w:tcPr>
          <w:p w14:paraId="3AD59CE3" w14:textId="77777777" w:rsidR="003B03AF" w:rsidRPr="009428F7" w:rsidRDefault="003B03AF" w:rsidP="003A1277">
            <w:pPr>
              <w:spacing w:after="0" w:line="240" w:lineRule="auto"/>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 К</w:t>
            </w:r>
          </w:p>
        </w:tc>
        <w:tc>
          <w:tcPr>
            <w:tcW w:w="1332" w:type="dxa"/>
            <w:shd w:val="clear" w:color="auto" w:fill="auto"/>
            <w:noWrap/>
            <w:vAlign w:val="bottom"/>
            <w:hideMark/>
          </w:tcPr>
          <w:p w14:paraId="2FF08FED"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412" w:type="dxa"/>
            <w:shd w:val="clear" w:color="auto" w:fill="auto"/>
            <w:noWrap/>
            <w:vAlign w:val="bottom"/>
            <w:hideMark/>
          </w:tcPr>
          <w:p w14:paraId="3ACE3A4F"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276" w:type="dxa"/>
            <w:shd w:val="clear" w:color="auto" w:fill="auto"/>
            <w:noWrap/>
            <w:vAlign w:val="bottom"/>
            <w:hideMark/>
          </w:tcPr>
          <w:p w14:paraId="149FBFEB"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134" w:type="dxa"/>
            <w:shd w:val="clear" w:color="auto" w:fill="auto"/>
            <w:noWrap/>
            <w:vAlign w:val="bottom"/>
            <w:hideMark/>
          </w:tcPr>
          <w:p w14:paraId="4F925E55"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843" w:type="dxa"/>
            <w:shd w:val="clear" w:color="auto" w:fill="auto"/>
            <w:noWrap/>
            <w:vAlign w:val="bottom"/>
            <w:hideMark/>
          </w:tcPr>
          <w:p w14:paraId="3D39B30D"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276" w:type="dxa"/>
            <w:shd w:val="clear" w:color="auto" w:fill="auto"/>
            <w:noWrap/>
            <w:vAlign w:val="bottom"/>
            <w:hideMark/>
          </w:tcPr>
          <w:p w14:paraId="6996E132"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r>
      <w:tr w:rsidR="003B03AF" w:rsidRPr="009428F7" w14:paraId="1BD48084" w14:textId="77777777" w:rsidTr="003A1277">
        <w:trPr>
          <w:trHeight w:val="300"/>
        </w:trPr>
        <w:tc>
          <w:tcPr>
            <w:tcW w:w="1220" w:type="dxa"/>
            <w:shd w:val="clear" w:color="auto" w:fill="auto"/>
            <w:noWrap/>
            <w:vAlign w:val="bottom"/>
            <w:hideMark/>
          </w:tcPr>
          <w:p w14:paraId="25F1410A" w14:textId="77777777" w:rsidR="003B03AF" w:rsidRPr="009428F7" w:rsidRDefault="003B03AF" w:rsidP="003A1277">
            <w:pPr>
              <w:spacing w:after="0" w:line="240" w:lineRule="auto"/>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7 К</w:t>
            </w:r>
          </w:p>
        </w:tc>
        <w:tc>
          <w:tcPr>
            <w:tcW w:w="1332" w:type="dxa"/>
            <w:shd w:val="clear" w:color="auto" w:fill="auto"/>
            <w:noWrap/>
            <w:vAlign w:val="bottom"/>
            <w:hideMark/>
          </w:tcPr>
          <w:p w14:paraId="3358E251"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412" w:type="dxa"/>
            <w:shd w:val="clear" w:color="auto" w:fill="auto"/>
            <w:noWrap/>
            <w:vAlign w:val="bottom"/>
            <w:hideMark/>
          </w:tcPr>
          <w:p w14:paraId="73EF146A"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276" w:type="dxa"/>
            <w:shd w:val="clear" w:color="auto" w:fill="auto"/>
            <w:noWrap/>
            <w:vAlign w:val="bottom"/>
            <w:hideMark/>
          </w:tcPr>
          <w:p w14:paraId="35EF224A"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134" w:type="dxa"/>
            <w:shd w:val="clear" w:color="auto" w:fill="auto"/>
            <w:noWrap/>
            <w:vAlign w:val="bottom"/>
            <w:hideMark/>
          </w:tcPr>
          <w:p w14:paraId="32034D6C"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843" w:type="dxa"/>
            <w:shd w:val="clear" w:color="auto" w:fill="auto"/>
            <w:noWrap/>
            <w:vAlign w:val="bottom"/>
            <w:hideMark/>
          </w:tcPr>
          <w:p w14:paraId="43BDE839"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276" w:type="dxa"/>
            <w:shd w:val="clear" w:color="auto" w:fill="auto"/>
            <w:noWrap/>
            <w:vAlign w:val="bottom"/>
            <w:hideMark/>
          </w:tcPr>
          <w:p w14:paraId="6782B131"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r>
      <w:tr w:rsidR="003B03AF" w:rsidRPr="009428F7" w14:paraId="7DA4FA40" w14:textId="77777777" w:rsidTr="003A1277">
        <w:trPr>
          <w:trHeight w:val="300"/>
        </w:trPr>
        <w:tc>
          <w:tcPr>
            <w:tcW w:w="1220" w:type="dxa"/>
            <w:shd w:val="clear" w:color="auto" w:fill="auto"/>
            <w:noWrap/>
            <w:vAlign w:val="bottom"/>
            <w:hideMark/>
          </w:tcPr>
          <w:p w14:paraId="42530804" w14:textId="77777777" w:rsidR="003B03AF" w:rsidRPr="009428F7" w:rsidRDefault="003B03AF" w:rsidP="003A1277">
            <w:pPr>
              <w:spacing w:after="0" w:line="240" w:lineRule="auto"/>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8 К</w:t>
            </w:r>
          </w:p>
        </w:tc>
        <w:tc>
          <w:tcPr>
            <w:tcW w:w="1332" w:type="dxa"/>
            <w:shd w:val="clear" w:color="auto" w:fill="auto"/>
            <w:noWrap/>
            <w:vAlign w:val="bottom"/>
            <w:hideMark/>
          </w:tcPr>
          <w:p w14:paraId="066766E9"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412" w:type="dxa"/>
            <w:shd w:val="clear" w:color="auto" w:fill="auto"/>
            <w:noWrap/>
            <w:vAlign w:val="bottom"/>
            <w:hideMark/>
          </w:tcPr>
          <w:p w14:paraId="47E3A9DF"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3,25</w:t>
            </w:r>
          </w:p>
        </w:tc>
        <w:tc>
          <w:tcPr>
            <w:tcW w:w="1276" w:type="dxa"/>
            <w:shd w:val="clear" w:color="auto" w:fill="auto"/>
            <w:noWrap/>
            <w:vAlign w:val="bottom"/>
            <w:hideMark/>
          </w:tcPr>
          <w:p w14:paraId="03F8B6D1"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134" w:type="dxa"/>
            <w:shd w:val="clear" w:color="auto" w:fill="auto"/>
            <w:noWrap/>
            <w:vAlign w:val="bottom"/>
            <w:hideMark/>
          </w:tcPr>
          <w:p w14:paraId="778A2B7E"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2,81</w:t>
            </w:r>
          </w:p>
        </w:tc>
        <w:tc>
          <w:tcPr>
            <w:tcW w:w="1843" w:type="dxa"/>
            <w:shd w:val="clear" w:color="auto" w:fill="auto"/>
            <w:noWrap/>
            <w:vAlign w:val="bottom"/>
            <w:hideMark/>
          </w:tcPr>
          <w:p w14:paraId="0AB36A20"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276" w:type="dxa"/>
            <w:shd w:val="clear" w:color="auto" w:fill="auto"/>
            <w:noWrap/>
            <w:vAlign w:val="bottom"/>
            <w:hideMark/>
          </w:tcPr>
          <w:p w14:paraId="1FFB1017"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3,17</w:t>
            </w:r>
          </w:p>
        </w:tc>
      </w:tr>
      <w:tr w:rsidR="003B03AF" w:rsidRPr="009428F7" w14:paraId="7CBFCD9B" w14:textId="77777777" w:rsidTr="003A1277">
        <w:trPr>
          <w:trHeight w:val="300"/>
        </w:trPr>
        <w:tc>
          <w:tcPr>
            <w:tcW w:w="1220" w:type="dxa"/>
            <w:shd w:val="clear" w:color="auto" w:fill="auto"/>
            <w:noWrap/>
            <w:vAlign w:val="bottom"/>
            <w:hideMark/>
          </w:tcPr>
          <w:p w14:paraId="3D21566C" w14:textId="77777777" w:rsidR="003B03AF" w:rsidRPr="009428F7" w:rsidRDefault="003B03AF" w:rsidP="003A1277">
            <w:pPr>
              <w:spacing w:after="0" w:line="240" w:lineRule="auto"/>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9 К</w:t>
            </w:r>
          </w:p>
        </w:tc>
        <w:tc>
          <w:tcPr>
            <w:tcW w:w="1332" w:type="dxa"/>
            <w:shd w:val="clear" w:color="auto" w:fill="auto"/>
            <w:noWrap/>
            <w:vAlign w:val="bottom"/>
            <w:hideMark/>
          </w:tcPr>
          <w:p w14:paraId="42FD39BC"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412" w:type="dxa"/>
            <w:shd w:val="clear" w:color="auto" w:fill="auto"/>
            <w:noWrap/>
            <w:vAlign w:val="bottom"/>
            <w:hideMark/>
          </w:tcPr>
          <w:p w14:paraId="079CCC99"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276" w:type="dxa"/>
            <w:shd w:val="clear" w:color="auto" w:fill="auto"/>
            <w:noWrap/>
            <w:vAlign w:val="bottom"/>
            <w:hideMark/>
          </w:tcPr>
          <w:p w14:paraId="2561C141"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134" w:type="dxa"/>
            <w:shd w:val="clear" w:color="auto" w:fill="auto"/>
            <w:noWrap/>
            <w:vAlign w:val="bottom"/>
            <w:hideMark/>
          </w:tcPr>
          <w:p w14:paraId="323FB2E1"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p>
        </w:tc>
        <w:tc>
          <w:tcPr>
            <w:tcW w:w="1843" w:type="dxa"/>
            <w:shd w:val="clear" w:color="auto" w:fill="auto"/>
            <w:noWrap/>
            <w:vAlign w:val="bottom"/>
            <w:hideMark/>
          </w:tcPr>
          <w:p w14:paraId="50BE3A87"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276" w:type="dxa"/>
            <w:shd w:val="clear" w:color="auto" w:fill="auto"/>
            <w:noWrap/>
            <w:vAlign w:val="bottom"/>
            <w:hideMark/>
          </w:tcPr>
          <w:p w14:paraId="2CD83040"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r>
      <w:tr w:rsidR="003B03AF" w:rsidRPr="009428F7" w14:paraId="0DBE28F8" w14:textId="77777777" w:rsidTr="003A1277">
        <w:trPr>
          <w:trHeight w:val="300"/>
        </w:trPr>
        <w:tc>
          <w:tcPr>
            <w:tcW w:w="1220" w:type="dxa"/>
            <w:shd w:val="clear" w:color="auto" w:fill="auto"/>
            <w:noWrap/>
            <w:vAlign w:val="bottom"/>
            <w:hideMark/>
          </w:tcPr>
          <w:p w14:paraId="653FA2A6" w14:textId="77777777" w:rsidR="003B03AF" w:rsidRPr="009428F7" w:rsidRDefault="003B03AF" w:rsidP="003A1277">
            <w:pPr>
              <w:spacing w:after="0" w:line="240" w:lineRule="auto"/>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10 К</w:t>
            </w:r>
          </w:p>
        </w:tc>
        <w:tc>
          <w:tcPr>
            <w:tcW w:w="1332" w:type="dxa"/>
            <w:shd w:val="clear" w:color="auto" w:fill="auto"/>
            <w:noWrap/>
            <w:vAlign w:val="bottom"/>
            <w:hideMark/>
          </w:tcPr>
          <w:p w14:paraId="554FB782"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6,60</w:t>
            </w:r>
          </w:p>
        </w:tc>
        <w:tc>
          <w:tcPr>
            <w:tcW w:w="1412" w:type="dxa"/>
            <w:shd w:val="clear" w:color="auto" w:fill="auto"/>
            <w:noWrap/>
            <w:vAlign w:val="bottom"/>
            <w:hideMark/>
          </w:tcPr>
          <w:p w14:paraId="6E3FE412"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6,66</w:t>
            </w:r>
          </w:p>
        </w:tc>
        <w:tc>
          <w:tcPr>
            <w:tcW w:w="1276" w:type="dxa"/>
            <w:shd w:val="clear" w:color="auto" w:fill="auto"/>
            <w:noWrap/>
            <w:vAlign w:val="bottom"/>
            <w:hideMark/>
          </w:tcPr>
          <w:p w14:paraId="241D6B52"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2,81</w:t>
            </w:r>
          </w:p>
        </w:tc>
        <w:tc>
          <w:tcPr>
            <w:tcW w:w="1134" w:type="dxa"/>
            <w:shd w:val="clear" w:color="auto" w:fill="auto"/>
            <w:noWrap/>
            <w:vAlign w:val="bottom"/>
            <w:hideMark/>
          </w:tcPr>
          <w:p w14:paraId="17AAE81B"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6,42</w:t>
            </w:r>
          </w:p>
        </w:tc>
        <w:tc>
          <w:tcPr>
            <w:tcW w:w="1843" w:type="dxa"/>
            <w:shd w:val="clear" w:color="auto" w:fill="auto"/>
            <w:noWrap/>
            <w:vAlign w:val="bottom"/>
            <w:hideMark/>
          </w:tcPr>
          <w:p w14:paraId="129719F2"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3,25</w:t>
            </w:r>
          </w:p>
        </w:tc>
        <w:tc>
          <w:tcPr>
            <w:tcW w:w="1276" w:type="dxa"/>
            <w:shd w:val="clear" w:color="auto" w:fill="auto"/>
            <w:noWrap/>
            <w:vAlign w:val="bottom"/>
            <w:hideMark/>
          </w:tcPr>
          <w:p w14:paraId="49CB0CFD"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6,51</w:t>
            </w:r>
          </w:p>
        </w:tc>
      </w:tr>
      <w:tr w:rsidR="003B03AF" w:rsidRPr="009428F7" w14:paraId="7BC9254E" w14:textId="77777777" w:rsidTr="003A1277">
        <w:trPr>
          <w:trHeight w:val="300"/>
        </w:trPr>
        <w:tc>
          <w:tcPr>
            <w:tcW w:w="1220" w:type="dxa"/>
            <w:shd w:val="clear" w:color="auto" w:fill="auto"/>
            <w:noWrap/>
            <w:vAlign w:val="bottom"/>
            <w:hideMark/>
          </w:tcPr>
          <w:p w14:paraId="53366A84" w14:textId="77777777" w:rsidR="003B03AF" w:rsidRPr="009428F7" w:rsidRDefault="003B03AF" w:rsidP="003A1277">
            <w:pPr>
              <w:spacing w:after="0" w:line="240" w:lineRule="auto"/>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11 К</w:t>
            </w:r>
          </w:p>
        </w:tc>
        <w:tc>
          <w:tcPr>
            <w:tcW w:w="1332" w:type="dxa"/>
            <w:shd w:val="clear" w:color="auto" w:fill="auto"/>
            <w:noWrap/>
            <w:vAlign w:val="bottom"/>
            <w:hideMark/>
          </w:tcPr>
          <w:p w14:paraId="69A11B2C"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412" w:type="dxa"/>
            <w:shd w:val="clear" w:color="auto" w:fill="auto"/>
            <w:noWrap/>
            <w:vAlign w:val="bottom"/>
            <w:hideMark/>
          </w:tcPr>
          <w:p w14:paraId="649C634A"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276" w:type="dxa"/>
            <w:shd w:val="clear" w:color="auto" w:fill="auto"/>
            <w:noWrap/>
            <w:vAlign w:val="bottom"/>
            <w:hideMark/>
          </w:tcPr>
          <w:p w14:paraId="5E99F4D5"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134" w:type="dxa"/>
            <w:shd w:val="clear" w:color="auto" w:fill="auto"/>
            <w:noWrap/>
            <w:vAlign w:val="bottom"/>
            <w:hideMark/>
          </w:tcPr>
          <w:p w14:paraId="53527F3F"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843" w:type="dxa"/>
            <w:shd w:val="clear" w:color="auto" w:fill="auto"/>
            <w:noWrap/>
            <w:vAlign w:val="bottom"/>
            <w:hideMark/>
          </w:tcPr>
          <w:p w14:paraId="1EE874FF"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276" w:type="dxa"/>
            <w:shd w:val="clear" w:color="auto" w:fill="auto"/>
            <w:noWrap/>
            <w:vAlign w:val="bottom"/>
            <w:hideMark/>
          </w:tcPr>
          <w:p w14:paraId="56DD1DB2"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r>
      <w:tr w:rsidR="003B03AF" w:rsidRPr="009428F7" w14:paraId="647F96DB" w14:textId="77777777" w:rsidTr="003A1277">
        <w:trPr>
          <w:trHeight w:val="300"/>
        </w:trPr>
        <w:tc>
          <w:tcPr>
            <w:tcW w:w="1220" w:type="dxa"/>
            <w:shd w:val="clear" w:color="auto" w:fill="auto"/>
            <w:noWrap/>
            <w:vAlign w:val="bottom"/>
            <w:hideMark/>
          </w:tcPr>
          <w:p w14:paraId="6EA913E6" w14:textId="77777777" w:rsidR="003B03AF" w:rsidRPr="009428F7" w:rsidRDefault="003B03AF" w:rsidP="003A1277">
            <w:pPr>
              <w:spacing w:after="0" w:line="240" w:lineRule="auto"/>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12 К</w:t>
            </w:r>
          </w:p>
        </w:tc>
        <w:tc>
          <w:tcPr>
            <w:tcW w:w="1332" w:type="dxa"/>
            <w:shd w:val="clear" w:color="auto" w:fill="auto"/>
            <w:noWrap/>
            <w:vAlign w:val="bottom"/>
            <w:hideMark/>
          </w:tcPr>
          <w:p w14:paraId="676D546A"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4,43</w:t>
            </w:r>
          </w:p>
        </w:tc>
        <w:tc>
          <w:tcPr>
            <w:tcW w:w="1412" w:type="dxa"/>
            <w:shd w:val="clear" w:color="auto" w:fill="auto"/>
            <w:noWrap/>
            <w:vAlign w:val="bottom"/>
            <w:hideMark/>
          </w:tcPr>
          <w:p w14:paraId="684C5C11"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7,79</w:t>
            </w:r>
          </w:p>
        </w:tc>
        <w:tc>
          <w:tcPr>
            <w:tcW w:w="1276" w:type="dxa"/>
            <w:shd w:val="clear" w:color="auto" w:fill="auto"/>
            <w:noWrap/>
            <w:vAlign w:val="bottom"/>
            <w:hideMark/>
          </w:tcPr>
          <w:p w14:paraId="5474F827"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134" w:type="dxa"/>
            <w:shd w:val="clear" w:color="auto" w:fill="auto"/>
            <w:noWrap/>
            <w:vAlign w:val="bottom"/>
            <w:hideMark/>
          </w:tcPr>
          <w:p w14:paraId="2660D34D"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4,84</w:t>
            </w:r>
          </w:p>
        </w:tc>
        <w:tc>
          <w:tcPr>
            <w:tcW w:w="1843" w:type="dxa"/>
            <w:shd w:val="clear" w:color="auto" w:fill="auto"/>
            <w:noWrap/>
            <w:vAlign w:val="bottom"/>
            <w:hideMark/>
          </w:tcPr>
          <w:p w14:paraId="6B96F05C"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2,01</w:t>
            </w:r>
          </w:p>
        </w:tc>
        <w:tc>
          <w:tcPr>
            <w:tcW w:w="1276" w:type="dxa"/>
            <w:shd w:val="clear" w:color="auto" w:fill="auto"/>
            <w:noWrap/>
            <w:vAlign w:val="bottom"/>
            <w:hideMark/>
          </w:tcPr>
          <w:p w14:paraId="188FECE4"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3,17</w:t>
            </w:r>
          </w:p>
        </w:tc>
      </w:tr>
      <w:tr w:rsidR="003B03AF" w:rsidRPr="009428F7" w14:paraId="02E954C8" w14:textId="77777777" w:rsidTr="003A1277">
        <w:trPr>
          <w:trHeight w:val="300"/>
        </w:trPr>
        <w:tc>
          <w:tcPr>
            <w:tcW w:w="1220" w:type="dxa"/>
            <w:shd w:val="clear" w:color="auto" w:fill="auto"/>
            <w:noWrap/>
            <w:vAlign w:val="bottom"/>
            <w:hideMark/>
          </w:tcPr>
          <w:p w14:paraId="0DCB39F6" w14:textId="77777777" w:rsidR="003B03AF" w:rsidRPr="009428F7" w:rsidRDefault="003B03AF" w:rsidP="003A1277">
            <w:pPr>
              <w:spacing w:after="0" w:line="240" w:lineRule="auto"/>
              <w:rPr>
                <w:rFonts w:ascii="Times New Roman" w:eastAsia="Times New Roman" w:hAnsi="Times New Roman" w:cs="Times New Roman"/>
                <w:color w:val="000000"/>
                <w:sz w:val="28"/>
                <w:szCs w:val="28"/>
              </w:rPr>
            </w:pPr>
            <w:r w:rsidRPr="009428F7">
              <w:rPr>
                <w:rFonts w:ascii="Times New Roman" w:eastAsia="Times New Roman" w:hAnsi="Times New Roman" w:cs="Times New Roman"/>
                <w:color w:val="000000"/>
                <w:sz w:val="28"/>
                <w:szCs w:val="28"/>
              </w:rPr>
              <w:t>13 К</w:t>
            </w:r>
          </w:p>
        </w:tc>
        <w:tc>
          <w:tcPr>
            <w:tcW w:w="1332" w:type="dxa"/>
            <w:shd w:val="clear" w:color="auto" w:fill="auto"/>
            <w:noWrap/>
            <w:vAlign w:val="bottom"/>
            <w:hideMark/>
          </w:tcPr>
          <w:p w14:paraId="487B4325"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412" w:type="dxa"/>
            <w:shd w:val="clear" w:color="auto" w:fill="auto"/>
            <w:noWrap/>
            <w:vAlign w:val="bottom"/>
            <w:hideMark/>
          </w:tcPr>
          <w:p w14:paraId="3BCBC5CC"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276" w:type="dxa"/>
            <w:shd w:val="clear" w:color="auto" w:fill="auto"/>
            <w:noWrap/>
            <w:vAlign w:val="bottom"/>
            <w:hideMark/>
          </w:tcPr>
          <w:p w14:paraId="136FF768"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134" w:type="dxa"/>
            <w:shd w:val="clear" w:color="auto" w:fill="auto"/>
            <w:noWrap/>
            <w:vAlign w:val="bottom"/>
            <w:hideMark/>
          </w:tcPr>
          <w:p w14:paraId="49731185"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843" w:type="dxa"/>
            <w:shd w:val="clear" w:color="auto" w:fill="auto"/>
            <w:noWrap/>
            <w:vAlign w:val="bottom"/>
            <w:hideMark/>
          </w:tcPr>
          <w:p w14:paraId="5E73F2C2"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c>
          <w:tcPr>
            <w:tcW w:w="1276" w:type="dxa"/>
            <w:shd w:val="clear" w:color="auto" w:fill="auto"/>
            <w:noWrap/>
            <w:vAlign w:val="bottom"/>
            <w:hideMark/>
          </w:tcPr>
          <w:p w14:paraId="2134D558" w14:textId="77777777" w:rsidR="003B03AF" w:rsidRPr="009428F7" w:rsidRDefault="003B03AF" w:rsidP="003A1277">
            <w:pPr>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t>
            </w:r>
          </w:p>
        </w:tc>
      </w:tr>
    </w:tbl>
    <w:p w14:paraId="3A359DE4" w14:textId="77777777" w:rsidR="003B03AF" w:rsidRDefault="003B03AF" w:rsidP="003B03AF">
      <w:pPr>
        <w:spacing w:after="0" w:line="240" w:lineRule="auto"/>
        <w:ind w:right="144"/>
        <w:jc w:val="both"/>
        <w:rPr>
          <w:rFonts w:ascii="Times New Roman" w:hAnsi="Times New Roman" w:cs="Times New Roman"/>
          <w:bCs/>
          <w:sz w:val="28"/>
          <w:szCs w:val="28"/>
        </w:rPr>
      </w:pPr>
    </w:p>
    <w:p w14:paraId="76E682B5" w14:textId="0CABE9D1" w:rsidR="00A61C0A" w:rsidRDefault="00A61C0A" w:rsidP="00A61C0A">
      <w:pPr>
        <w:spacing w:after="0" w:line="240" w:lineRule="auto"/>
        <w:ind w:right="144" w:firstLine="567"/>
        <w:jc w:val="both"/>
        <w:rPr>
          <w:rFonts w:ascii="Times New Roman" w:hAnsi="Times New Roman" w:cs="Times New Roman"/>
          <w:bCs/>
          <w:sz w:val="28"/>
          <w:szCs w:val="28"/>
        </w:rPr>
      </w:pPr>
      <w:r w:rsidRPr="00292A0F">
        <w:rPr>
          <w:noProof/>
        </w:rPr>
        <w:drawing>
          <wp:inline distT="0" distB="0" distL="0" distR="0" wp14:anchorId="0344341F" wp14:editId="6A902EF3">
            <wp:extent cx="5347970" cy="3227295"/>
            <wp:effectExtent l="0" t="0" r="5080" b="11430"/>
            <wp:docPr id="325259066" name="Диаграмма 325259066">
              <a:extLst xmlns:a="http://schemas.openxmlformats.org/drawingml/2006/main">
                <a:ext uri="{FF2B5EF4-FFF2-40B4-BE49-F238E27FC236}">
                  <a16:creationId xmlns:a16="http://schemas.microsoft.com/office/drawing/2014/main" id="{788C7C34-5D42-44A0-92E2-F4C009BF6E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4315970" w14:textId="77777777" w:rsidR="00A61C0A" w:rsidRDefault="00A61C0A" w:rsidP="00A61C0A">
      <w:pPr>
        <w:spacing w:after="0" w:line="240" w:lineRule="auto"/>
        <w:ind w:right="144" w:firstLine="567"/>
        <w:jc w:val="center"/>
        <w:rPr>
          <w:rFonts w:ascii="Times New Roman" w:hAnsi="Times New Roman" w:cs="Times New Roman"/>
          <w:bCs/>
          <w:sz w:val="28"/>
          <w:szCs w:val="28"/>
        </w:rPr>
      </w:pPr>
    </w:p>
    <w:p w14:paraId="7440BE94" w14:textId="77777777" w:rsidR="00A61C0A" w:rsidRDefault="00A61C0A" w:rsidP="00A61C0A">
      <w:pPr>
        <w:spacing w:after="0" w:line="240" w:lineRule="auto"/>
        <w:ind w:right="144" w:firstLine="567"/>
        <w:jc w:val="center"/>
        <w:rPr>
          <w:rFonts w:ascii="Times New Roman" w:hAnsi="Times New Roman" w:cs="Times New Roman"/>
          <w:bCs/>
          <w:sz w:val="28"/>
          <w:szCs w:val="28"/>
        </w:rPr>
      </w:pPr>
      <w:r>
        <w:rPr>
          <w:rFonts w:ascii="Times New Roman" w:hAnsi="Times New Roman" w:cs="Times New Roman"/>
          <w:bCs/>
          <w:sz w:val="28"/>
          <w:szCs w:val="28"/>
        </w:rPr>
        <w:t xml:space="preserve">Диаграмма 1  </w:t>
      </w:r>
      <w:r w:rsidRPr="007F57C8">
        <w:rPr>
          <w:rFonts w:ascii="Times New Roman" w:hAnsi="Times New Roman" w:cs="Times New Roman"/>
          <w:sz w:val="28"/>
          <w:szCs w:val="28"/>
        </w:rPr>
        <w:t>–</w:t>
      </w:r>
      <w:r>
        <w:rPr>
          <w:rFonts w:ascii="Times New Roman" w:hAnsi="Times New Roman" w:cs="Times New Roman"/>
          <w:sz w:val="28"/>
          <w:szCs w:val="28"/>
        </w:rPr>
        <w:t xml:space="preserve"> </w:t>
      </w:r>
      <w:r w:rsidRPr="001162EB">
        <w:rPr>
          <w:rFonts w:ascii="Times New Roman" w:hAnsi="Times New Roman" w:cs="Times New Roman"/>
          <w:sz w:val="28"/>
          <w:szCs w:val="28"/>
        </w:rPr>
        <w:t xml:space="preserve">СҚБ-ң pH:4 және pH:2 қышқылды ортасына төзімділігі  </w:t>
      </w:r>
    </w:p>
    <w:p w14:paraId="09CC1FA4" w14:textId="77777777" w:rsidR="00A61C0A" w:rsidRPr="00331356" w:rsidRDefault="00A61C0A" w:rsidP="00A61C0A">
      <w:pPr>
        <w:spacing w:after="0" w:line="240" w:lineRule="auto"/>
        <w:jc w:val="both"/>
        <w:rPr>
          <w:rFonts w:ascii="Times New Roman" w:hAnsi="Times New Roman" w:cs="Times New Roman"/>
          <w:bCs/>
          <w:sz w:val="28"/>
          <w:szCs w:val="28"/>
        </w:rPr>
      </w:pPr>
    </w:p>
    <w:p w14:paraId="42EE56B1" w14:textId="783E5191" w:rsidR="00206A04" w:rsidRPr="00206A04" w:rsidRDefault="00206A04" w:rsidP="006428E0">
      <w:pPr>
        <w:spacing w:after="0" w:line="240" w:lineRule="auto"/>
        <w:ind w:firstLine="567"/>
        <w:jc w:val="both"/>
        <w:rPr>
          <w:rFonts w:ascii="Times New Roman" w:hAnsi="Times New Roman" w:cs="Times New Roman"/>
          <w:bCs/>
          <w:sz w:val="28"/>
          <w:szCs w:val="28"/>
        </w:rPr>
      </w:pPr>
      <w:r w:rsidRPr="00206A04">
        <w:rPr>
          <w:rFonts w:ascii="Times New Roman" w:hAnsi="Times New Roman" w:cs="Times New Roman"/>
          <w:bCs/>
          <w:sz w:val="28"/>
          <w:szCs w:val="28"/>
        </w:rPr>
        <w:t xml:space="preserve">3.1.3 Іріктелген сүт қышқылды бактериялардың өт </w:t>
      </w:r>
      <w:r w:rsidR="00052469">
        <w:rPr>
          <w:rFonts w:ascii="Times New Roman" w:hAnsi="Times New Roman" w:cs="Times New Roman"/>
          <w:bCs/>
          <w:sz w:val="28"/>
          <w:szCs w:val="28"/>
        </w:rPr>
        <w:t>тұз</w:t>
      </w:r>
      <w:r w:rsidRPr="00206A04">
        <w:rPr>
          <w:rFonts w:ascii="Times New Roman" w:hAnsi="Times New Roman" w:cs="Times New Roman"/>
          <w:bCs/>
          <w:sz w:val="28"/>
          <w:szCs w:val="28"/>
        </w:rPr>
        <w:t>дарына төзімділі</w:t>
      </w:r>
      <w:r w:rsidR="00B57486">
        <w:rPr>
          <w:rFonts w:ascii="Times New Roman" w:hAnsi="Times New Roman" w:cs="Times New Roman"/>
          <w:bCs/>
          <w:sz w:val="28"/>
          <w:szCs w:val="28"/>
        </w:rPr>
        <w:t>гі</w:t>
      </w:r>
    </w:p>
    <w:p w14:paraId="035D2711" w14:textId="3D0CBA35" w:rsidR="006428E0" w:rsidRPr="007F57C8" w:rsidRDefault="00E07693" w:rsidP="006428E0">
      <w:pPr>
        <w:spacing w:after="0" w:line="240" w:lineRule="auto"/>
        <w:ind w:firstLine="567"/>
        <w:jc w:val="both"/>
        <w:rPr>
          <w:rFonts w:ascii="Times New Roman" w:hAnsi="Times New Roman" w:cs="Times New Roman"/>
          <w:bCs/>
          <w:iCs/>
          <w:sz w:val="28"/>
          <w:szCs w:val="28"/>
        </w:rPr>
      </w:pPr>
      <w:r>
        <w:rPr>
          <w:rFonts w:ascii="Times New Roman" w:hAnsi="Times New Roman" w:cs="Times New Roman"/>
          <w:bCs/>
          <w:iCs/>
          <w:sz w:val="28"/>
          <w:szCs w:val="28"/>
        </w:rPr>
        <w:t xml:space="preserve">Зерттеу </w:t>
      </w:r>
      <w:r w:rsidRPr="00206A04">
        <w:rPr>
          <w:rFonts w:ascii="Times New Roman" w:hAnsi="Times New Roman" w:cs="Times New Roman"/>
          <w:bCs/>
          <w:sz w:val="28"/>
          <w:szCs w:val="28"/>
        </w:rPr>
        <w:t xml:space="preserve">сүт қышқылды бактериялардың </w:t>
      </w:r>
      <w:r>
        <w:rPr>
          <w:rFonts w:ascii="Times New Roman" w:hAnsi="Times New Roman" w:cs="Times New Roman"/>
          <w:bCs/>
          <w:sz w:val="28"/>
          <w:szCs w:val="28"/>
        </w:rPr>
        <w:t>өміршең</w:t>
      </w:r>
      <w:r w:rsidR="00DA62F6">
        <w:rPr>
          <w:rFonts w:ascii="Times New Roman" w:hAnsi="Times New Roman" w:cs="Times New Roman"/>
          <w:bCs/>
          <w:sz w:val="28"/>
          <w:szCs w:val="28"/>
        </w:rPr>
        <w:t>дігі</w:t>
      </w:r>
      <w:r>
        <w:rPr>
          <w:rFonts w:ascii="Times New Roman" w:hAnsi="Times New Roman" w:cs="Times New Roman"/>
          <w:bCs/>
          <w:sz w:val="28"/>
          <w:szCs w:val="28"/>
        </w:rPr>
        <w:t xml:space="preserve"> мен функционалдылығына әсер ететін ас қорыту жүйесінің құрамдас бөлігі болып табылатын өтке қалай жауап беретінін түсінуге бағытталған. </w:t>
      </w:r>
      <w:bookmarkStart w:id="6" w:name="_Hlk199735170"/>
      <w:r>
        <w:rPr>
          <w:rFonts w:ascii="Times New Roman" w:hAnsi="Times New Roman" w:cs="Times New Roman"/>
          <w:bCs/>
          <w:sz w:val="28"/>
          <w:szCs w:val="28"/>
        </w:rPr>
        <w:t>Адам ағзасындағы өт тұздарның концентрациясы орналасу орнына байланысты өзгеретіні белгілі және жеке ерекшіліктеріне байланысты болуы мүмкін. Өт қабатында өт тұздарының концентрациясы 0,2-0,6</w:t>
      </w:r>
      <w:r w:rsidRPr="00E07693">
        <w:rPr>
          <w:rFonts w:ascii="Times New Roman" w:hAnsi="Times New Roman" w:cs="Times New Roman"/>
          <w:sz w:val="28"/>
          <w:szCs w:val="28"/>
        </w:rPr>
        <w:t>% аралығында болады.</w:t>
      </w:r>
      <w:bookmarkEnd w:id="6"/>
      <w:r>
        <w:rPr>
          <w:rFonts w:ascii="Times New Roman" w:hAnsi="Times New Roman" w:cs="Times New Roman"/>
          <w:bCs/>
          <w:sz w:val="28"/>
          <w:szCs w:val="28"/>
        </w:rPr>
        <w:t xml:space="preserve"> </w:t>
      </w:r>
      <w:bookmarkStart w:id="7" w:name="_Hlk199735299"/>
      <w:r w:rsidR="006428E0" w:rsidRPr="007F57C8">
        <w:rPr>
          <w:rFonts w:ascii="Times New Roman" w:hAnsi="Times New Roman" w:cs="Times New Roman"/>
          <w:bCs/>
          <w:iCs/>
          <w:sz w:val="28"/>
          <w:szCs w:val="28"/>
        </w:rPr>
        <w:t xml:space="preserve">Өт он екі елі ішекке </w:t>
      </w:r>
      <w:r w:rsidR="006428E0" w:rsidRPr="007F57C8">
        <w:rPr>
          <w:rFonts w:ascii="Times New Roman" w:hAnsi="Times New Roman" w:cs="Times New Roman"/>
          <w:bCs/>
          <w:iCs/>
          <w:sz w:val="28"/>
          <w:szCs w:val="28"/>
        </w:rPr>
        <w:lastRenderedPageBreak/>
        <w:t>еніп, көптеген бактериялардың өліміне әкеледі, өйткені липидтер мен май қышқылдарынан тұратын жасуша мембраналары өт тұздарының ыдырауына өте сезімтал.</w:t>
      </w:r>
      <w:bookmarkEnd w:id="7"/>
      <w:r w:rsidR="006428E0" w:rsidRPr="007F57C8">
        <w:rPr>
          <w:rFonts w:ascii="Times New Roman" w:hAnsi="Times New Roman" w:cs="Times New Roman"/>
          <w:bCs/>
          <w:iCs/>
          <w:sz w:val="28"/>
          <w:szCs w:val="28"/>
        </w:rPr>
        <w:t xml:space="preserve"> Осыған байланысты пробиотикалық микроорганизмдердің тиімділігі олардың өт </w:t>
      </w:r>
      <w:r w:rsidR="009A60FE">
        <w:rPr>
          <w:rFonts w:ascii="Times New Roman" w:hAnsi="Times New Roman" w:cs="Times New Roman"/>
          <w:bCs/>
          <w:iCs/>
          <w:sz w:val="28"/>
          <w:szCs w:val="28"/>
        </w:rPr>
        <w:t>тұз</w:t>
      </w:r>
      <w:r w:rsidR="006428E0" w:rsidRPr="007F57C8">
        <w:rPr>
          <w:rFonts w:ascii="Times New Roman" w:hAnsi="Times New Roman" w:cs="Times New Roman"/>
          <w:bCs/>
          <w:iCs/>
          <w:sz w:val="28"/>
          <w:szCs w:val="28"/>
        </w:rPr>
        <w:t xml:space="preserve">дарына төзімділігіне байланысты [219]. Сондықтан өт тұздарына төзімділік пробиотиктер ретінде қолдануға жарамды белсенді штамдарды таңдаудың маңызды критерийі ретінде жиі пайдаланылды [220]. </w:t>
      </w:r>
    </w:p>
    <w:p w14:paraId="60035BD6" w14:textId="77777777" w:rsidR="00E70CD7" w:rsidRDefault="00E70CD7" w:rsidP="00E70CD7">
      <w:pPr>
        <w:spacing w:after="0" w:line="240" w:lineRule="auto"/>
        <w:jc w:val="both"/>
        <w:rPr>
          <w:rFonts w:ascii="Times New Roman" w:hAnsi="Times New Roman" w:cs="Times New Roman"/>
          <w:bCs/>
          <w:iCs/>
          <w:sz w:val="28"/>
          <w:szCs w:val="28"/>
        </w:rPr>
      </w:pPr>
    </w:p>
    <w:p w14:paraId="384D51F6" w14:textId="33327F54" w:rsidR="00E70CD7" w:rsidRDefault="00E70CD7" w:rsidP="00E70CD7">
      <w:pPr>
        <w:spacing w:after="0" w:line="240" w:lineRule="auto"/>
        <w:jc w:val="both"/>
        <w:rPr>
          <w:rFonts w:ascii="Times New Roman" w:hAnsi="Times New Roman" w:cs="Times New Roman"/>
          <w:sz w:val="28"/>
          <w:szCs w:val="28"/>
        </w:rPr>
      </w:pPr>
      <w:r>
        <w:rPr>
          <w:rFonts w:ascii="Times New Roman" w:hAnsi="Times New Roman" w:cs="Times New Roman"/>
          <w:bCs/>
          <w:iCs/>
          <w:sz w:val="28"/>
          <w:szCs w:val="28"/>
        </w:rPr>
        <w:t xml:space="preserve">Кесте </w:t>
      </w:r>
      <w:r w:rsidR="00A60B6E">
        <w:rPr>
          <w:rFonts w:ascii="Times New Roman" w:hAnsi="Times New Roman" w:cs="Times New Roman"/>
          <w:bCs/>
          <w:iCs/>
          <w:sz w:val="28"/>
          <w:szCs w:val="28"/>
        </w:rPr>
        <w:t>7</w:t>
      </w:r>
      <w:r w:rsidRPr="007F57C8">
        <w:rPr>
          <w:rFonts w:ascii="Times New Roman" w:hAnsi="Times New Roman" w:cs="Times New Roman"/>
          <w:bCs/>
          <w:iCs/>
          <w:sz w:val="28"/>
          <w:szCs w:val="28"/>
        </w:rPr>
        <w:t xml:space="preserve"> </w:t>
      </w:r>
      <w:r w:rsidRPr="007F57C8">
        <w:rPr>
          <w:rFonts w:ascii="Times New Roman" w:hAnsi="Times New Roman" w:cs="Times New Roman"/>
          <w:sz w:val="28"/>
          <w:szCs w:val="28"/>
        </w:rPr>
        <w:t>–</w:t>
      </w:r>
      <w:r>
        <w:rPr>
          <w:rFonts w:ascii="Times New Roman" w:hAnsi="Times New Roman" w:cs="Times New Roman"/>
          <w:sz w:val="28"/>
          <w:szCs w:val="28"/>
        </w:rPr>
        <w:t xml:space="preserve"> </w:t>
      </w:r>
      <w:r w:rsidR="00D803C9" w:rsidRPr="0052074E">
        <w:rPr>
          <w:rFonts w:ascii="Times New Roman" w:hAnsi="Times New Roman" w:cs="Times New Roman"/>
          <w:sz w:val="28"/>
          <w:szCs w:val="28"/>
        </w:rPr>
        <w:t>Б</w:t>
      </w:r>
      <w:r w:rsidR="00D803C9">
        <w:rPr>
          <w:rFonts w:ascii="Times New Roman" w:hAnsi="Times New Roman" w:cs="Times New Roman"/>
          <w:sz w:val="28"/>
          <w:szCs w:val="28"/>
        </w:rPr>
        <w:t>өлініп алынған</w:t>
      </w:r>
      <w:r w:rsidR="00D803C9" w:rsidRPr="007F57C8">
        <w:rPr>
          <w:rFonts w:ascii="Times New Roman" w:hAnsi="Times New Roman" w:cs="Times New Roman"/>
          <w:sz w:val="28"/>
          <w:szCs w:val="28"/>
        </w:rPr>
        <w:t xml:space="preserve"> </w:t>
      </w:r>
      <w:r w:rsidR="00D803C9">
        <w:rPr>
          <w:rFonts w:ascii="Times New Roman" w:hAnsi="Times New Roman" w:cs="Times New Roman"/>
          <w:sz w:val="28"/>
          <w:szCs w:val="28"/>
        </w:rPr>
        <w:t>сүт қышқылды бактериялардың өт тұздарына төзімділігі</w:t>
      </w:r>
    </w:p>
    <w:p w14:paraId="42D261D6" w14:textId="77777777" w:rsidR="00D803C9" w:rsidRDefault="00D803C9" w:rsidP="00E70CD7">
      <w:pPr>
        <w:spacing w:after="0" w:line="240" w:lineRule="auto"/>
        <w:jc w:val="both"/>
        <w:rPr>
          <w:rFonts w:ascii="Times New Roman" w:hAnsi="Times New Roman" w:cs="Times New Roman"/>
          <w:bCs/>
          <w:iCs/>
          <w:sz w:val="28"/>
          <w:szCs w:val="28"/>
        </w:rPr>
      </w:pPr>
    </w:p>
    <w:tbl>
      <w:tblPr>
        <w:tblStyle w:val="a9"/>
        <w:tblW w:w="9493" w:type="dxa"/>
        <w:tblLook w:val="04A0" w:firstRow="1" w:lastRow="0" w:firstColumn="1" w:lastColumn="0" w:noHBand="0" w:noVBand="1"/>
      </w:tblPr>
      <w:tblGrid>
        <w:gridCol w:w="988"/>
        <w:gridCol w:w="1842"/>
        <w:gridCol w:w="2268"/>
        <w:gridCol w:w="2268"/>
        <w:gridCol w:w="2127"/>
      </w:tblGrid>
      <w:tr w:rsidR="00A61C0A" w14:paraId="55B3D250" w14:textId="77777777" w:rsidTr="00BC4935">
        <w:tc>
          <w:tcPr>
            <w:tcW w:w="988" w:type="dxa"/>
          </w:tcPr>
          <w:p w14:paraId="759D3E4E" w14:textId="77777777" w:rsidR="00A61C0A" w:rsidRDefault="00A61C0A" w:rsidP="00BC4935">
            <w:pPr>
              <w:jc w:val="both"/>
              <w:rPr>
                <w:bCs/>
                <w:iCs/>
                <w:sz w:val="28"/>
                <w:szCs w:val="28"/>
              </w:rPr>
            </w:pPr>
            <w:r w:rsidRPr="009428F7">
              <w:rPr>
                <w:color w:val="000000"/>
                <w:sz w:val="28"/>
                <w:szCs w:val="28"/>
              </w:rPr>
              <w:t>№</w:t>
            </w:r>
          </w:p>
        </w:tc>
        <w:tc>
          <w:tcPr>
            <w:tcW w:w="1842" w:type="dxa"/>
            <w:vAlign w:val="bottom"/>
          </w:tcPr>
          <w:p w14:paraId="2C6C2F32" w14:textId="77777777" w:rsidR="00A61C0A" w:rsidRPr="009428F7" w:rsidRDefault="00A61C0A" w:rsidP="00BC4935">
            <w:pPr>
              <w:rPr>
                <w:color w:val="000000"/>
                <w:sz w:val="28"/>
                <w:szCs w:val="28"/>
              </w:rPr>
            </w:pPr>
            <w:r w:rsidRPr="009428F7">
              <w:rPr>
                <w:color w:val="000000"/>
                <w:sz w:val="28"/>
                <w:szCs w:val="28"/>
              </w:rPr>
              <w:t>№ штамм</w:t>
            </w:r>
          </w:p>
          <w:p w14:paraId="4D5B6A8E" w14:textId="77777777" w:rsidR="00A61C0A" w:rsidRDefault="00A61C0A" w:rsidP="00BC4935">
            <w:pPr>
              <w:jc w:val="both"/>
              <w:rPr>
                <w:bCs/>
                <w:iCs/>
                <w:sz w:val="28"/>
                <w:szCs w:val="28"/>
              </w:rPr>
            </w:pPr>
            <w:r w:rsidRPr="009428F7">
              <w:rPr>
                <w:color w:val="000000"/>
                <w:sz w:val="28"/>
                <w:szCs w:val="28"/>
              </w:rPr>
              <w:t> </w:t>
            </w:r>
          </w:p>
        </w:tc>
        <w:tc>
          <w:tcPr>
            <w:tcW w:w="6663" w:type="dxa"/>
            <w:gridSpan w:val="3"/>
          </w:tcPr>
          <w:p w14:paraId="471397D0" w14:textId="77777777" w:rsidR="00A61C0A" w:rsidRDefault="00A61C0A" w:rsidP="00BC4935">
            <w:pPr>
              <w:jc w:val="center"/>
              <w:rPr>
                <w:bCs/>
                <w:iCs/>
                <w:sz w:val="28"/>
                <w:szCs w:val="28"/>
              </w:rPr>
            </w:pPr>
            <w:r>
              <w:rPr>
                <w:bCs/>
                <w:iCs/>
                <w:sz w:val="28"/>
                <w:szCs w:val="28"/>
              </w:rPr>
              <w:t>Өт тұздарына төзімділігі</w:t>
            </w:r>
          </w:p>
        </w:tc>
      </w:tr>
      <w:tr w:rsidR="00A61C0A" w14:paraId="7A49D578" w14:textId="77777777" w:rsidTr="00BC4935">
        <w:tc>
          <w:tcPr>
            <w:tcW w:w="988" w:type="dxa"/>
          </w:tcPr>
          <w:p w14:paraId="6E983967" w14:textId="77777777" w:rsidR="00A61C0A" w:rsidRDefault="00A61C0A" w:rsidP="00BC4935">
            <w:pPr>
              <w:jc w:val="both"/>
              <w:rPr>
                <w:bCs/>
                <w:iCs/>
                <w:sz w:val="28"/>
                <w:szCs w:val="28"/>
              </w:rPr>
            </w:pPr>
          </w:p>
        </w:tc>
        <w:tc>
          <w:tcPr>
            <w:tcW w:w="1842" w:type="dxa"/>
            <w:vAlign w:val="bottom"/>
          </w:tcPr>
          <w:p w14:paraId="60DF054C" w14:textId="77777777" w:rsidR="00A61C0A" w:rsidRDefault="00A61C0A" w:rsidP="00BC4935">
            <w:pPr>
              <w:jc w:val="both"/>
              <w:rPr>
                <w:bCs/>
                <w:iCs/>
                <w:sz w:val="28"/>
                <w:szCs w:val="28"/>
              </w:rPr>
            </w:pPr>
          </w:p>
        </w:tc>
        <w:tc>
          <w:tcPr>
            <w:tcW w:w="2268" w:type="dxa"/>
          </w:tcPr>
          <w:p w14:paraId="66DB2F91" w14:textId="77777777" w:rsidR="00A61C0A" w:rsidRDefault="00A61C0A" w:rsidP="00BC4935">
            <w:pPr>
              <w:jc w:val="center"/>
              <w:rPr>
                <w:bCs/>
                <w:iCs/>
                <w:sz w:val="28"/>
                <w:szCs w:val="28"/>
              </w:rPr>
            </w:pPr>
            <w:r>
              <w:rPr>
                <w:bCs/>
                <w:iCs/>
                <w:sz w:val="28"/>
                <w:szCs w:val="28"/>
              </w:rPr>
              <w:t>0 сағат</w:t>
            </w:r>
          </w:p>
        </w:tc>
        <w:tc>
          <w:tcPr>
            <w:tcW w:w="2268" w:type="dxa"/>
          </w:tcPr>
          <w:p w14:paraId="01BCAA4B" w14:textId="77777777" w:rsidR="00A61C0A" w:rsidRDefault="00A61C0A" w:rsidP="00BC4935">
            <w:pPr>
              <w:jc w:val="center"/>
              <w:rPr>
                <w:bCs/>
                <w:iCs/>
                <w:sz w:val="28"/>
                <w:szCs w:val="28"/>
              </w:rPr>
            </w:pPr>
            <w:r>
              <w:rPr>
                <w:bCs/>
                <w:iCs/>
                <w:sz w:val="28"/>
                <w:szCs w:val="28"/>
              </w:rPr>
              <w:t>3 сағат</w:t>
            </w:r>
          </w:p>
        </w:tc>
        <w:tc>
          <w:tcPr>
            <w:tcW w:w="2127" w:type="dxa"/>
          </w:tcPr>
          <w:p w14:paraId="3DDD9FD7" w14:textId="77777777" w:rsidR="00A61C0A" w:rsidRDefault="00A61C0A" w:rsidP="00BC4935">
            <w:pPr>
              <w:jc w:val="center"/>
              <w:rPr>
                <w:bCs/>
                <w:iCs/>
                <w:sz w:val="28"/>
                <w:szCs w:val="28"/>
              </w:rPr>
            </w:pPr>
            <w:r>
              <w:rPr>
                <w:bCs/>
                <w:iCs/>
                <w:sz w:val="28"/>
                <w:szCs w:val="28"/>
              </w:rPr>
              <w:t>24 сағат</w:t>
            </w:r>
          </w:p>
        </w:tc>
      </w:tr>
      <w:tr w:rsidR="00A61C0A" w:rsidRPr="00D803C9" w14:paraId="358DAB55" w14:textId="77777777" w:rsidTr="00BC4935">
        <w:tc>
          <w:tcPr>
            <w:tcW w:w="988" w:type="dxa"/>
          </w:tcPr>
          <w:p w14:paraId="7D8F4FAE" w14:textId="77777777" w:rsidR="00A61C0A" w:rsidRPr="00D803C9" w:rsidRDefault="00A61C0A" w:rsidP="00BC4935">
            <w:pPr>
              <w:jc w:val="center"/>
              <w:rPr>
                <w:bCs/>
                <w:iCs/>
                <w:sz w:val="28"/>
                <w:szCs w:val="28"/>
              </w:rPr>
            </w:pPr>
            <w:r w:rsidRPr="00D803C9">
              <w:rPr>
                <w:bCs/>
                <w:iCs/>
                <w:sz w:val="28"/>
                <w:szCs w:val="28"/>
              </w:rPr>
              <w:t>1</w:t>
            </w:r>
          </w:p>
        </w:tc>
        <w:tc>
          <w:tcPr>
            <w:tcW w:w="1842" w:type="dxa"/>
            <w:vAlign w:val="bottom"/>
          </w:tcPr>
          <w:p w14:paraId="7DF0C669" w14:textId="77777777" w:rsidR="00A61C0A" w:rsidRPr="00D803C9" w:rsidRDefault="00A61C0A" w:rsidP="00BC4935">
            <w:pPr>
              <w:jc w:val="center"/>
              <w:rPr>
                <w:bCs/>
                <w:iCs/>
                <w:sz w:val="28"/>
                <w:szCs w:val="28"/>
              </w:rPr>
            </w:pPr>
            <w:r w:rsidRPr="00D803C9">
              <w:rPr>
                <w:color w:val="000000"/>
                <w:sz w:val="28"/>
                <w:szCs w:val="28"/>
              </w:rPr>
              <w:t>1М</w:t>
            </w:r>
          </w:p>
        </w:tc>
        <w:tc>
          <w:tcPr>
            <w:tcW w:w="2268" w:type="dxa"/>
            <w:vAlign w:val="bottom"/>
          </w:tcPr>
          <w:p w14:paraId="18F8A242" w14:textId="77777777" w:rsidR="00A61C0A" w:rsidRPr="00D803C9" w:rsidRDefault="00A61C0A" w:rsidP="00BC4935">
            <w:pPr>
              <w:jc w:val="center"/>
              <w:rPr>
                <w:bCs/>
                <w:iCs/>
                <w:sz w:val="28"/>
                <w:szCs w:val="28"/>
              </w:rPr>
            </w:pPr>
            <w:r w:rsidRPr="00D803C9">
              <w:rPr>
                <w:color w:val="000000"/>
                <w:sz w:val="28"/>
                <w:szCs w:val="28"/>
              </w:rPr>
              <w:t>6,57</w:t>
            </w:r>
          </w:p>
        </w:tc>
        <w:tc>
          <w:tcPr>
            <w:tcW w:w="2268" w:type="dxa"/>
            <w:vAlign w:val="bottom"/>
          </w:tcPr>
          <w:p w14:paraId="1575780D" w14:textId="77777777" w:rsidR="00A61C0A" w:rsidRPr="00D803C9" w:rsidRDefault="00A61C0A" w:rsidP="00BC4935">
            <w:pPr>
              <w:jc w:val="center"/>
              <w:rPr>
                <w:bCs/>
                <w:iCs/>
                <w:sz w:val="28"/>
                <w:szCs w:val="28"/>
              </w:rPr>
            </w:pPr>
            <w:r w:rsidRPr="00D803C9">
              <w:rPr>
                <w:color w:val="000000"/>
                <w:sz w:val="28"/>
                <w:szCs w:val="28"/>
              </w:rPr>
              <w:t>6,60</w:t>
            </w:r>
          </w:p>
        </w:tc>
        <w:tc>
          <w:tcPr>
            <w:tcW w:w="2127" w:type="dxa"/>
          </w:tcPr>
          <w:p w14:paraId="568B356E" w14:textId="77777777" w:rsidR="00A61C0A" w:rsidRPr="00D803C9" w:rsidRDefault="00A61C0A" w:rsidP="00BC4935">
            <w:pPr>
              <w:jc w:val="center"/>
              <w:rPr>
                <w:bCs/>
                <w:iCs/>
                <w:sz w:val="28"/>
                <w:szCs w:val="28"/>
              </w:rPr>
            </w:pPr>
            <w:r w:rsidRPr="00D803C9">
              <w:rPr>
                <w:color w:val="000000"/>
                <w:sz w:val="28"/>
                <w:szCs w:val="28"/>
              </w:rPr>
              <w:t>9,71</w:t>
            </w:r>
          </w:p>
        </w:tc>
      </w:tr>
      <w:tr w:rsidR="00A61C0A" w:rsidRPr="00D803C9" w14:paraId="3E73B03D" w14:textId="77777777" w:rsidTr="00BC4935">
        <w:tc>
          <w:tcPr>
            <w:tcW w:w="988" w:type="dxa"/>
          </w:tcPr>
          <w:p w14:paraId="16F2A4B6" w14:textId="77777777" w:rsidR="00A61C0A" w:rsidRPr="00D803C9" w:rsidRDefault="00A61C0A" w:rsidP="00BC4935">
            <w:pPr>
              <w:jc w:val="center"/>
              <w:rPr>
                <w:bCs/>
                <w:iCs/>
                <w:sz w:val="28"/>
                <w:szCs w:val="28"/>
              </w:rPr>
            </w:pPr>
            <w:r w:rsidRPr="00D803C9">
              <w:rPr>
                <w:bCs/>
                <w:iCs/>
                <w:sz w:val="28"/>
                <w:szCs w:val="28"/>
              </w:rPr>
              <w:t>2</w:t>
            </w:r>
          </w:p>
        </w:tc>
        <w:tc>
          <w:tcPr>
            <w:tcW w:w="1842" w:type="dxa"/>
            <w:vAlign w:val="bottom"/>
          </w:tcPr>
          <w:p w14:paraId="75A5A2DF" w14:textId="77777777" w:rsidR="00A61C0A" w:rsidRPr="00D803C9" w:rsidRDefault="00A61C0A" w:rsidP="00BC4935">
            <w:pPr>
              <w:jc w:val="center"/>
              <w:rPr>
                <w:bCs/>
                <w:iCs/>
                <w:sz w:val="28"/>
                <w:szCs w:val="28"/>
              </w:rPr>
            </w:pPr>
            <w:r w:rsidRPr="00D803C9">
              <w:rPr>
                <w:color w:val="000000"/>
                <w:sz w:val="28"/>
                <w:szCs w:val="28"/>
              </w:rPr>
              <w:t>2 М</w:t>
            </w:r>
          </w:p>
        </w:tc>
        <w:tc>
          <w:tcPr>
            <w:tcW w:w="2268" w:type="dxa"/>
            <w:vAlign w:val="bottom"/>
          </w:tcPr>
          <w:p w14:paraId="6E662D29" w14:textId="77777777" w:rsidR="00A61C0A" w:rsidRPr="00D803C9" w:rsidRDefault="00A61C0A" w:rsidP="00BC4935">
            <w:pPr>
              <w:jc w:val="center"/>
              <w:rPr>
                <w:bCs/>
                <w:iCs/>
                <w:sz w:val="28"/>
                <w:szCs w:val="28"/>
              </w:rPr>
            </w:pPr>
            <w:r w:rsidRPr="00D803C9">
              <w:rPr>
                <w:color w:val="000000"/>
                <w:sz w:val="28"/>
                <w:szCs w:val="28"/>
              </w:rPr>
              <w:t>4,69</w:t>
            </w:r>
          </w:p>
        </w:tc>
        <w:tc>
          <w:tcPr>
            <w:tcW w:w="2268" w:type="dxa"/>
          </w:tcPr>
          <w:p w14:paraId="60DF6A50" w14:textId="77777777" w:rsidR="00A61C0A" w:rsidRPr="00D803C9" w:rsidRDefault="00A61C0A" w:rsidP="00BC4935">
            <w:pPr>
              <w:jc w:val="center"/>
              <w:rPr>
                <w:bCs/>
                <w:iCs/>
                <w:sz w:val="28"/>
                <w:szCs w:val="28"/>
              </w:rPr>
            </w:pPr>
            <w:r w:rsidRPr="00D803C9">
              <w:rPr>
                <w:color w:val="000000"/>
                <w:sz w:val="28"/>
                <w:szCs w:val="28"/>
              </w:rPr>
              <w:t>4,51</w:t>
            </w:r>
          </w:p>
        </w:tc>
        <w:tc>
          <w:tcPr>
            <w:tcW w:w="2127" w:type="dxa"/>
          </w:tcPr>
          <w:p w14:paraId="75FE78F8" w14:textId="77777777" w:rsidR="00A61C0A" w:rsidRPr="00D803C9" w:rsidRDefault="00A61C0A" w:rsidP="00BC4935">
            <w:pPr>
              <w:jc w:val="center"/>
              <w:rPr>
                <w:bCs/>
                <w:iCs/>
                <w:sz w:val="28"/>
                <w:szCs w:val="28"/>
              </w:rPr>
            </w:pPr>
            <w:r w:rsidRPr="00D803C9">
              <w:rPr>
                <w:color w:val="000000"/>
                <w:sz w:val="28"/>
                <w:szCs w:val="28"/>
              </w:rPr>
              <w:t>7,60</w:t>
            </w:r>
          </w:p>
        </w:tc>
      </w:tr>
      <w:tr w:rsidR="00A61C0A" w:rsidRPr="00D803C9" w14:paraId="7BA04C6B" w14:textId="77777777" w:rsidTr="00BC4935">
        <w:tc>
          <w:tcPr>
            <w:tcW w:w="988" w:type="dxa"/>
          </w:tcPr>
          <w:p w14:paraId="773CEE98" w14:textId="77777777" w:rsidR="00A61C0A" w:rsidRPr="00D803C9" w:rsidRDefault="00A61C0A" w:rsidP="00BC4935">
            <w:pPr>
              <w:jc w:val="center"/>
              <w:rPr>
                <w:bCs/>
                <w:iCs/>
                <w:sz w:val="28"/>
                <w:szCs w:val="28"/>
              </w:rPr>
            </w:pPr>
            <w:r w:rsidRPr="00D803C9">
              <w:rPr>
                <w:bCs/>
                <w:iCs/>
                <w:sz w:val="28"/>
                <w:szCs w:val="28"/>
              </w:rPr>
              <w:t>3</w:t>
            </w:r>
          </w:p>
        </w:tc>
        <w:tc>
          <w:tcPr>
            <w:tcW w:w="1842" w:type="dxa"/>
            <w:vAlign w:val="bottom"/>
          </w:tcPr>
          <w:p w14:paraId="779A46A2" w14:textId="77777777" w:rsidR="00A61C0A" w:rsidRPr="00D803C9" w:rsidRDefault="00A61C0A" w:rsidP="00BC4935">
            <w:pPr>
              <w:jc w:val="center"/>
              <w:rPr>
                <w:bCs/>
                <w:iCs/>
                <w:sz w:val="28"/>
                <w:szCs w:val="28"/>
              </w:rPr>
            </w:pPr>
            <w:r w:rsidRPr="00D803C9">
              <w:rPr>
                <w:color w:val="000000"/>
                <w:sz w:val="28"/>
                <w:szCs w:val="28"/>
              </w:rPr>
              <w:t>3 М</w:t>
            </w:r>
          </w:p>
        </w:tc>
        <w:tc>
          <w:tcPr>
            <w:tcW w:w="2268" w:type="dxa"/>
            <w:vAlign w:val="bottom"/>
          </w:tcPr>
          <w:p w14:paraId="7494BA25" w14:textId="77777777" w:rsidR="00A61C0A" w:rsidRPr="00D803C9" w:rsidRDefault="00A61C0A" w:rsidP="00BC4935">
            <w:pPr>
              <w:jc w:val="center"/>
              <w:rPr>
                <w:bCs/>
                <w:iCs/>
                <w:sz w:val="28"/>
                <w:szCs w:val="28"/>
              </w:rPr>
            </w:pPr>
            <w:r w:rsidRPr="00D803C9">
              <w:rPr>
                <w:color w:val="000000"/>
                <w:sz w:val="28"/>
                <w:szCs w:val="28"/>
              </w:rPr>
              <w:t>4,69</w:t>
            </w:r>
          </w:p>
        </w:tc>
        <w:tc>
          <w:tcPr>
            <w:tcW w:w="2268" w:type="dxa"/>
          </w:tcPr>
          <w:p w14:paraId="08B6230B" w14:textId="77777777" w:rsidR="00A61C0A" w:rsidRPr="00D803C9" w:rsidRDefault="00A61C0A" w:rsidP="00BC4935">
            <w:pPr>
              <w:jc w:val="center"/>
              <w:rPr>
                <w:bCs/>
                <w:iCs/>
                <w:sz w:val="28"/>
                <w:szCs w:val="28"/>
              </w:rPr>
            </w:pPr>
            <w:r w:rsidRPr="00D803C9">
              <w:rPr>
                <w:color w:val="000000"/>
                <w:sz w:val="28"/>
                <w:szCs w:val="28"/>
              </w:rPr>
              <w:t>4,56</w:t>
            </w:r>
          </w:p>
        </w:tc>
        <w:tc>
          <w:tcPr>
            <w:tcW w:w="2127" w:type="dxa"/>
          </w:tcPr>
          <w:p w14:paraId="4E6B0B60" w14:textId="77777777" w:rsidR="00A61C0A" w:rsidRPr="00D803C9" w:rsidRDefault="00A61C0A" w:rsidP="00BC4935">
            <w:pPr>
              <w:jc w:val="center"/>
              <w:rPr>
                <w:bCs/>
                <w:iCs/>
                <w:sz w:val="28"/>
                <w:szCs w:val="28"/>
              </w:rPr>
            </w:pPr>
            <w:r w:rsidRPr="00D803C9">
              <w:rPr>
                <w:color w:val="000000"/>
                <w:sz w:val="28"/>
                <w:szCs w:val="28"/>
              </w:rPr>
              <w:t>8,25</w:t>
            </w:r>
          </w:p>
        </w:tc>
      </w:tr>
      <w:tr w:rsidR="00A61C0A" w:rsidRPr="00D803C9" w14:paraId="06C4C6EF" w14:textId="77777777" w:rsidTr="00BC4935">
        <w:tc>
          <w:tcPr>
            <w:tcW w:w="988" w:type="dxa"/>
          </w:tcPr>
          <w:p w14:paraId="4FA0B050" w14:textId="77777777" w:rsidR="00A61C0A" w:rsidRPr="00D803C9" w:rsidRDefault="00A61C0A" w:rsidP="00BC4935">
            <w:pPr>
              <w:jc w:val="center"/>
              <w:rPr>
                <w:bCs/>
                <w:iCs/>
                <w:sz w:val="28"/>
                <w:szCs w:val="28"/>
              </w:rPr>
            </w:pPr>
            <w:r w:rsidRPr="00D803C9">
              <w:rPr>
                <w:bCs/>
                <w:iCs/>
                <w:sz w:val="28"/>
                <w:szCs w:val="28"/>
              </w:rPr>
              <w:t>4</w:t>
            </w:r>
          </w:p>
        </w:tc>
        <w:tc>
          <w:tcPr>
            <w:tcW w:w="1842" w:type="dxa"/>
            <w:vAlign w:val="bottom"/>
          </w:tcPr>
          <w:p w14:paraId="6298C840" w14:textId="77777777" w:rsidR="00A61C0A" w:rsidRPr="00D803C9" w:rsidRDefault="00A61C0A" w:rsidP="00BC4935">
            <w:pPr>
              <w:jc w:val="center"/>
              <w:rPr>
                <w:bCs/>
                <w:iCs/>
                <w:sz w:val="28"/>
                <w:szCs w:val="28"/>
              </w:rPr>
            </w:pPr>
            <w:r w:rsidRPr="00D803C9">
              <w:rPr>
                <w:color w:val="000000"/>
                <w:sz w:val="28"/>
                <w:szCs w:val="28"/>
              </w:rPr>
              <w:t>4 М</w:t>
            </w:r>
          </w:p>
        </w:tc>
        <w:tc>
          <w:tcPr>
            <w:tcW w:w="2268" w:type="dxa"/>
            <w:vAlign w:val="bottom"/>
          </w:tcPr>
          <w:p w14:paraId="1A471B44" w14:textId="77777777" w:rsidR="00A61C0A" w:rsidRPr="00D803C9" w:rsidRDefault="00A61C0A" w:rsidP="00BC4935">
            <w:pPr>
              <w:jc w:val="center"/>
              <w:rPr>
                <w:bCs/>
                <w:iCs/>
                <w:sz w:val="28"/>
                <w:szCs w:val="28"/>
              </w:rPr>
            </w:pPr>
            <w:r w:rsidRPr="00D803C9">
              <w:rPr>
                <w:color w:val="000000"/>
                <w:sz w:val="28"/>
                <w:szCs w:val="28"/>
              </w:rPr>
              <w:t>4,66</w:t>
            </w:r>
          </w:p>
        </w:tc>
        <w:tc>
          <w:tcPr>
            <w:tcW w:w="2268" w:type="dxa"/>
          </w:tcPr>
          <w:p w14:paraId="34EDB547" w14:textId="77777777" w:rsidR="00A61C0A" w:rsidRPr="00D803C9" w:rsidRDefault="00A61C0A" w:rsidP="00BC4935">
            <w:pPr>
              <w:jc w:val="center"/>
              <w:rPr>
                <w:bCs/>
                <w:iCs/>
                <w:sz w:val="28"/>
                <w:szCs w:val="28"/>
              </w:rPr>
            </w:pPr>
            <w:r w:rsidRPr="00D803C9">
              <w:rPr>
                <w:color w:val="000000"/>
                <w:sz w:val="28"/>
                <w:szCs w:val="28"/>
              </w:rPr>
              <w:t>4,44</w:t>
            </w:r>
          </w:p>
        </w:tc>
        <w:tc>
          <w:tcPr>
            <w:tcW w:w="2127" w:type="dxa"/>
          </w:tcPr>
          <w:p w14:paraId="1E5039C4" w14:textId="77777777" w:rsidR="00A61C0A" w:rsidRPr="00D803C9" w:rsidRDefault="00A61C0A" w:rsidP="00BC4935">
            <w:pPr>
              <w:jc w:val="center"/>
              <w:rPr>
                <w:bCs/>
                <w:iCs/>
                <w:sz w:val="28"/>
                <w:szCs w:val="28"/>
              </w:rPr>
            </w:pPr>
            <w:r w:rsidRPr="00D803C9">
              <w:rPr>
                <w:color w:val="000000"/>
                <w:sz w:val="28"/>
                <w:szCs w:val="28"/>
              </w:rPr>
              <w:t>8,11</w:t>
            </w:r>
          </w:p>
        </w:tc>
      </w:tr>
      <w:tr w:rsidR="00A61C0A" w:rsidRPr="00D803C9" w14:paraId="2A6B3A7A" w14:textId="77777777" w:rsidTr="00BC4935">
        <w:tc>
          <w:tcPr>
            <w:tcW w:w="988" w:type="dxa"/>
          </w:tcPr>
          <w:p w14:paraId="4610712D" w14:textId="77777777" w:rsidR="00A61C0A" w:rsidRPr="00D803C9" w:rsidRDefault="00A61C0A" w:rsidP="00BC4935">
            <w:pPr>
              <w:jc w:val="center"/>
              <w:rPr>
                <w:bCs/>
                <w:iCs/>
                <w:sz w:val="28"/>
                <w:szCs w:val="28"/>
              </w:rPr>
            </w:pPr>
            <w:r w:rsidRPr="00D803C9">
              <w:rPr>
                <w:bCs/>
                <w:iCs/>
                <w:sz w:val="28"/>
                <w:szCs w:val="28"/>
              </w:rPr>
              <w:t>5</w:t>
            </w:r>
          </w:p>
        </w:tc>
        <w:tc>
          <w:tcPr>
            <w:tcW w:w="1842" w:type="dxa"/>
            <w:vAlign w:val="bottom"/>
          </w:tcPr>
          <w:p w14:paraId="7FD2A795" w14:textId="77777777" w:rsidR="00A61C0A" w:rsidRPr="00D803C9" w:rsidRDefault="00A61C0A" w:rsidP="00BC4935">
            <w:pPr>
              <w:jc w:val="center"/>
              <w:rPr>
                <w:color w:val="000000"/>
                <w:sz w:val="28"/>
                <w:szCs w:val="28"/>
              </w:rPr>
            </w:pPr>
            <w:r w:rsidRPr="00D803C9">
              <w:rPr>
                <w:color w:val="000000"/>
                <w:sz w:val="28"/>
                <w:szCs w:val="28"/>
              </w:rPr>
              <w:t>5 М</w:t>
            </w:r>
          </w:p>
        </w:tc>
        <w:tc>
          <w:tcPr>
            <w:tcW w:w="2268" w:type="dxa"/>
            <w:vAlign w:val="bottom"/>
          </w:tcPr>
          <w:p w14:paraId="4F73EFF8" w14:textId="77777777" w:rsidR="00A61C0A" w:rsidRPr="00D803C9" w:rsidRDefault="00A61C0A" w:rsidP="00BC4935">
            <w:pPr>
              <w:jc w:val="center"/>
              <w:rPr>
                <w:bCs/>
                <w:iCs/>
                <w:sz w:val="28"/>
                <w:szCs w:val="28"/>
              </w:rPr>
            </w:pPr>
            <w:r w:rsidRPr="00D803C9">
              <w:rPr>
                <w:color w:val="000000"/>
                <w:sz w:val="28"/>
                <w:szCs w:val="28"/>
              </w:rPr>
              <w:t>4,69</w:t>
            </w:r>
          </w:p>
        </w:tc>
        <w:tc>
          <w:tcPr>
            <w:tcW w:w="2268" w:type="dxa"/>
          </w:tcPr>
          <w:p w14:paraId="2DC9EC37" w14:textId="77777777" w:rsidR="00A61C0A" w:rsidRPr="00D803C9" w:rsidRDefault="00A61C0A" w:rsidP="00BC4935">
            <w:pPr>
              <w:jc w:val="center"/>
              <w:rPr>
                <w:bCs/>
                <w:iCs/>
                <w:sz w:val="28"/>
                <w:szCs w:val="28"/>
              </w:rPr>
            </w:pPr>
            <w:r w:rsidRPr="00D803C9">
              <w:rPr>
                <w:color w:val="000000"/>
                <w:sz w:val="28"/>
                <w:szCs w:val="28"/>
              </w:rPr>
              <w:t>4,56</w:t>
            </w:r>
          </w:p>
        </w:tc>
        <w:tc>
          <w:tcPr>
            <w:tcW w:w="2127" w:type="dxa"/>
          </w:tcPr>
          <w:p w14:paraId="3677BBC5" w14:textId="77777777" w:rsidR="00A61C0A" w:rsidRPr="00D803C9" w:rsidRDefault="00A61C0A" w:rsidP="00BC4935">
            <w:pPr>
              <w:jc w:val="center"/>
              <w:rPr>
                <w:bCs/>
                <w:iCs/>
                <w:sz w:val="28"/>
                <w:szCs w:val="28"/>
              </w:rPr>
            </w:pPr>
            <w:r w:rsidRPr="00D803C9">
              <w:rPr>
                <w:color w:val="000000"/>
                <w:sz w:val="28"/>
                <w:szCs w:val="28"/>
              </w:rPr>
              <w:t>8,69</w:t>
            </w:r>
          </w:p>
        </w:tc>
      </w:tr>
      <w:tr w:rsidR="00A61C0A" w:rsidRPr="00D803C9" w14:paraId="3BC6D785" w14:textId="77777777" w:rsidTr="00BC4935">
        <w:tc>
          <w:tcPr>
            <w:tcW w:w="988" w:type="dxa"/>
          </w:tcPr>
          <w:p w14:paraId="6EAF1FDA" w14:textId="77777777" w:rsidR="00A61C0A" w:rsidRPr="00D803C9" w:rsidRDefault="00A61C0A" w:rsidP="00BC4935">
            <w:pPr>
              <w:jc w:val="center"/>
              <w:rPr>
                <w:bCs/>
                <w:iCs/>
                <w:sz w:val="28"/>
                <w:szCs w:val="28"/>
              </w:rPr>
            </w:pPr>
            <w:r w:rsidRPr="00D803C9">
              <w:rPr>
                <w:bCs/>
                <w:iCs/>
                <w:sz w:val="28"/>
                <w:szCs w:val="28"/>
              </w:rPr>
              <w:t>6</w:t>
            </w:r>
          </w:p>
        </w:tc>
        <w:tc>
          <w:tcPr>
            <w:tcW w:w="1842" w:type="dxa"/>
            <w:vAlign w:val="bottom"/>
          </w:tcPr>
          <w:p w14:paraId="4F65DD9D" w14:textId="77777777" w:rsidR="00A61C0A" w:rsidRPr="00D803C9" w:rsidRDefault="00A61C0A" w:rsidP="00BC4935">
            <w:pPr>
              <w:jc w:val="center"/>
              <w:rPr>
                <w:color w:val="000000"/>
                <w:sz w:val="28"/>
                <w:szCs w:val="28"/>
              </w:rPr>
            </w:pPr>
            <w:r w:rsidRPr="00D803C9">
              <w:rPr>
                <w:color w:val="000000"/>
                <w:sz w:val="28"/>
                <w:szCs w:val="28"/>
              </w:rPr>
              <w:t>6 М</w:t>
            </w:r>
          </w:p>
        </w:tc>
        <w:tc>
          <w:tcPr>
            <w:tcW w:w="2268" w:type="dxa"/>
            <w:vAlign w:val="bottom"/>
          </w:tcPr>
          <w:p w14:paraId="11F3ADC6" w14:textId="77777777" w:rsidR="00A61C0A" w:rsidRPr="00D803C9" w:rsidRDefault="00A61C0A" w:rsidP="00BC4935">
            <w:pPr>
              <w:jc w:val="center"/>
              <w:rPr>
                <w:bCs/>
                <w:iCs/>
                <w:sz w:val="28"/>
                <w:szCs w:val="28"/>
              </w:rPr>
            </w:pPr>
            <w:r w:rsidRPr="00D803C9">
              <w:rPr>
                <w:color w:val="000000"/>
                <w:sz w:val="28"/>
                <w:szCs w:val="28"/>
              </w:rPr>
              <w:t>4,44</w:t>
            </w:r>
          </w:p>
        </w:tc>
        <w:tc>
          <w:tcPr>
            <w:tcW w:w="2268" w:type="dxa"/>
          </w:tcPr>
          <w:p w14:paraId="4C5E4152" w14:textId="77777777" w:rsidR="00A61C0A" w:rsidRPr="00D803C9" w:rsidRDefault="00A61C0A" w:rsidP="00BC4935">
            <w:pPr>
              <w:jc w:val="center"/>
              <w:rPr>
                <w:bCs/>
                <w:iCs/>
                <w:sz w:val="28"/>
                <w:szCs w:val="28"/>
              </w:rPr>
            </w:pPr>
            <w:r w:rsidRPr="00D803C9">
              <w:rPr>
                <w:color w:val="000000"/>
                <w:sz w:val="28"/>
                <w:szCs w:val="28"/>
              </w:rPr>
              <w:t>4,47</w:t>
            </w:r>
          </w:p>
        </w:tc>
        <w:tc>
          <w:tcPr>
            <w:tcW w:w="2127" w:type="dxa"/>
          </w:tcPr>
          <w:p w14:paraId="56FCD010" w14:textId="77777777" w:rsidR="00A61C0A" w:rsidRPr="00D803C9" w:rsidRDefault="00A61C0A" w:rsidP="00BC4935">
            <w:pPr>
              <w:jc w:val="center"/>
              <w:rPr>
                <w:bCs/>
                <w:iCs/>
                <w:sz w:val="28"/>
                <w:szCs w:val="28"/>
              </w:rPr>
            </w:pPr>
            <w:r w:rsidRPr="00D803C9">
              <w:rPr>
                <w:color w:val="000000"/>
                <w:sz w:val="28"/>
                <w:szCs w:val="28"/>
              </w:rPr>
              <w:t>9,25</w:t>
            </w:r>
          </w:p>
        </w:tc>
      </w:tr>
      <w:tr w:rsidR="00A61C0A" w:rsidRPr="00D803C9" w14:paraId="6A8139A9" w14:textId="77777777" w:rsidTr="00BC4935">
        <w:tc>
          <w:tcPr>
            <w:tcW w:w="988" w:type="dxa"/>
          </w:tcPr>
          <w:p w14:paraId="5646DDC2" w14:textId="77777777" w:rsidR="00A61C0A" w:rsidRPr="00D803C9" w:rsidRDefault="00A61C0A" w:rsidP="00BC4935">
            <w:pPr>
              <w:jc w:val="center"/>
              <w:rPr>
                <w:bCs/>
                <w:iCs/>
                <w:sz w:val="28"/>
                <w:szCs w:val="28"/>
              </w:rPr>
            </w:pPr>
            <w:r w:rsidRPr="00D803C9">
              <w:rPr>
                <w:bCs/>
                <w:iCs/>
                <w:sz w:val="28"/>
                <w:szCs w:val="28"/>
              </w:rPr>
              <w:t>7</w:t>
            </w:r>
          </w:p>
        </w:tc>
        <w:tc>
          <w:tcPr>
            <w:tcW w:w="1842" w:type="dxa"/>
            <w:vAlign w:val="bottom"/>
          </w:tcPr>
          <w:p w14:paraId="77B65083" w14:textId="77777777" w:rsidR="00A61C0A" w:rsidRPr="00D803C9" w:rsidRDefault="00A61C0A" w:rsidP="00BC4935">
            <w:pPr>
              <w:jc w:val="center"/>
              <w:rPr>
                <w:color w:val="000000"/>
                <w:sz w:val="28"/>
                <w:szCs w:val="28"/>
              </w:rPr>
            </w:pPr>
            <w:r w:rsidRPr="00D803C9">
              <w:rPr>
                <w:color w:val="000000"/>
                <w:sz w:val="28"/>
                <w:szCs w:val="28"/>
              </w:rPr>
              <w:t>7 М</w:t>
            </w:r>
          </w:p>
        </w:tc>
        <w:tc>
          <w:tcPr>
            <w:tcW w:w="2268" w:type="dxa"/>
            <w:vAlign w:val="bottom"/>
          </w:tcPr>
          <w:p w14:paraId="283BA727" w14:textId="77777777" w:rsidR="00A61C0A" w:rsidRPr="00D803C9" w:rsidRDefault="00A61C0A" w:rsidP="00BC4935">
            <w:pPr>
              <w:jc w:val="center"/>
              <w:rPr>
                <w:bCs/>
                <w:iCs/>
                <w:sz w:val="28"/>
                <w:szCs w:val="28"/>
              </w:rPr>
            </w:pPr>
            <w:r w:rsidRPr="00D803C9">
              <w:rPr>
                <w:color w:val="000000"/>
                <w:sz w:val="28"/>
                <w:szCs w:val="28"/>
              </w:rPr>
              <w:t>4,69</w:t>
            </w:r>
          </w:p>
        </w:tc>
        <w:tc>
          <w:tcPr>
            <w:tcW w:w="2268" w:type="dxa"/>
          </w:tcPr>
          <w:p w14:paraId="13885CDC" w14:textId="77777777" w:rsidR="00A61C0A" w:rsidRPr="00D803C9" w:rsidRDefault="00A61C0A" w:rsidP="00BC4935">
            <w:pPr>
              <w:jc w:val="center"/>
              <w:rPr>
                <w:bCs/>
                <w:iCs/>
                <w:sz w:val="28"/>
                <w:szCs w:val="28"/>
              </w:rPr>
            </w:pPr>
            <w:r w:rsidRPr="00D803C9">
              <w:rPr>
                <w:color w:val="000000"/>
                <w:sz w:val="28"/>
                <w:szCs w:val="28"/>
              </w:rPr>
              <w:t>4,54</w:t>
            </w:r>
          </w:p>
        </w:tc>
        <w:tc>
          <w:tcPr>
            <w:tcW w:w="2127" w:type="dxa"/>
          </w:tcPr>
          <w:p w14:paraId="715F27A8" w14:textId="77777777" w:rsidR="00A61C0A" w:rsidRPr="00D803C9" w:rsidRDefault="00A61C0A" w:rsidP="00BC4935">
            <w:pPr>
              <w:jc w:val="center"/>
              <w:rPr>
                <w:bCs/>
                <w:iCs/>
                <w:sz w:val="28"/>
                <w:szCs w:val="28"/>
              </w:rPr>
            </w:pPr>
            <w:r w:rsidRPr="00D803C9">
              <w:rPr>
                <w:color w:val="000000"/>
                <w:sz w:val="28"/>
                <w:szCs w:val="28"/>
              </w:rPr>
              <w:t>8,30</w:t>
            </w:r>
          </w:p>
        </w:tc>
      </w:tr>
      <w:tr w:rsidR="00A61C0A" w:rsidRPr="00D803C9" w14:paraId="773E0A65" w14:textId="77777777" w:rsidTr="00BC4935">
        <w:tc>
          <w:tcPr>
            <w:tcW w:w="988" w:type="dxa"/>
          </w:tcPr>
          <w:p w14:paraId="7A8DFC4E" w14:textId="77777777" w:rsidR="00A61C0A" w:rsidRPr="00D803C9" w:rsidRDefault="00A61C0A" w:rsidP="00BC4935">
            <w:pPr>
              <w:jc w:val="center"/>
              <w:rPr>
                <w:bCs/>
                <w:iCs/>
                <w:sz w:val="28"/>
                <w:szCs w:val="28"/>
              </w:rPr>
            </w:pPr>
            <w:r w:rsidRPr="00D803C9">
              <w:rPr>
                <w:bCs/>
                <w:iCs/>
                <w:sz w:val="28"/>
                <w:szCs w:val="28"/>
              </w:rPr>
              <w:t>8</w:t>
            </w:r>
          </w:p>
        </w:tc>
        <w:tc>
          <w:tcPr>
            <w:tcW w:w="1842" w:type="dxa"/>
            <w:vAlign w:val="bottom"/>
          </w:tcPr>
          <w:p w14:paraId="34153C77" w14:textId="77777777" w:rsidR="00A61C0A" w:rsidRPr="00D803C9" w:rsidRDefault="00A61C0A" w:rsidP="00BC4935">
            <w:pPr>
              <w:jc w:val="center"/>
              <w:rPr>
                <w:color w:val="000000"/>
                <w:sz w:val="28"/>
                <w:szCs w:val="28"/>
              </w:rPr>
            </w:pPr>
            <w:r w:rsidRPr="00D803C9">
              <w:rPr>
                <w:color w:val="000000"/>
                <w:sz w:val="28"/>
                <w:szCs w:val="28"/>
              </w:rPr>
              <w:t>8 М</w:t>
            </w:r>
          </w:p>
        </w:tc>
        <w:tc>
          <w:tcPr>
            <w:tcW w:w="2268" w:type="dxa"/>
            <w:vAlign w:val="bottom"/>
          </w:tcPr>
          <w:p w14:paraId="2DBD6C16" w14:textId="77777777" w:rsidR="00A61C0A" w:rsidRPr="00D803C9" w:rsidRDefault="00A61C0A" w:rsidP="00BC4935">
            <w:pPr>
              <w:jc w:val="center"/>
              <w:rPr>
                <w:bCs/>
                <w:iCs/>
                <w:sz w:val="28"/>
                <w:szCs w:val="28"/>
              </w:rPr>
            </w:pPr>
            <w:r w:rsidRPr="00D803C9">
              <w:rPr>
                <w:color w:val="000000"/>
                <w:sz w:val="28"/>
                <w:szCs w:val="28"/>
              </w:rPr>
              <w:t>4,69</w:t>
            </w:r>
          </w:p>
        </w:tc>
        <w:tc>
          <w:tcPr>
            <w:tcW w:w="2268" w:type="dxa"/>
          </w:tcPr>
          <w:p w14:paraId="56E84D13" w14:textId="77777777" w:rsidR="00A61C0A" w:rsidRPr="00D803C9" w:rsidRDefault="00A61C0A" w:rsidP="00BC4935">
            <w:pPr>
              <w:jc w:val="center"/>
              <w:rPr>
                <w:bCs/>
                <w:iCs/>
                <w:sz w:val="28"/>
                <w:szCs w:val="28"/>
              </w:rPr>
            </w:pPr>
            <w:r w:rsidRPr="00D803C9">
              <w:rPr>
                <w:color w:val="000000"/>
                <w:sz w:val="28"/>
                <w:szCs w:val="28"/>
              </w:rPr>
              <w:t>4,60</w:t>
            </w:r>
          </w:p>
        </w:tc>
        <w:tc>
          <w:tcPr>
            <w:tcW w:w="2127" w:type="dxa"/>
          </w:tcPr>
          <w:p w14:paraId="28E1BDE0" w14:textId="77777777" w:rsidR="00A61C0A" w:rsidRPr="00D803C9" w:rsidRDefault="00A61C0A" w:rsidP="00BC4935">
            <w:pPr>
              <w:jc w:val="center"/>
              <w:rPr>
                <w:bCs/>
                <w:iCs/>
                <w:sz w:val="28"/>
                <w:szCs w:val="28"/>
              </w:rPr>
            </w:pPr>
            <w:r w:rsidRPr="00D803C9">
              <w:rPr>
                <w:color w:val="000000"/>
                <w:sz w:val="28"/>
                <w:szCs w:val="28"/>
              </w:rPr>
              <w:t>3,90</w:t>
            </w:r>
          </w:p>
        </w:tc>
      </w:tr>
      <w:tr w:rsidR="00A61C0A" w:rsidRPr="00D803C9" w14:paraId="20E534C1" w14:textId="77777777" w:rsidTr="00BC4935">
        <w:tc>
          <w:tcPr>
            <w:tcW w:w="988" w:type="dxa"/>
          </w:tcPr>
          <w:p w14:paraId="2221C499" w14:textId="77777777" w:rsidR="00A61C0A" w:rsidRPr="00D803C9" w:rsidRDefault="00A61C0A" w:rsidP="00BC4935">
            <w:pPr>
              <w:jc w:val="center"/>
              <w:rPr>
                <w:bCs/>
                <w:iCs/>
                <w:sz w:val="28"/>
                <w:szCs w:val="28"/>
              </w:rPr>
            </w:pPr>
            <w:r w:rsidRPr="00D803C9">
              <w:rPr>
                <w:bCs/>
                <w:iCs/>
                <w:sz w:val="28"/>
                <w:szCs w:val="28"/>
              </w:rPr>
              <w:t>9</w:t>
            </w:r>
          </w:p>
        </w:tc>
        <w:tc>
          <w:tcPr>
            <w:tcW w:w="1842" w:type="dxa"/>
            <w:vAlign w:val="bottom"/>
          </w:tcPr>
          <w:p w14:paraId="047FD776" w14:textId="77777777" w:rsidR="00A61C0A" w:rsidRPr="00D803C9" w:rsidRDefault="00A61C0A" w:rsidP="00BC4935">
            <w:pPr>
              <w:jc w:val="center"/>
              <w:rPr>
                <w:color w:val="000000"/>
                <w:sz w:val="28"/>
                <w:szCs w:val="28"/>
              </w:rPr>
            </w:pPr>
            <w:r w:rsidRPr="00D803C9">
              <w:rPr>
                <w:color w:val="000000"/>
                <w:sz w:val="28"/>
                <w:szCs w:val="28"/>
              </w:rPr>
              <w:t>9 М</w:t>
            </w:r>
          </w:p>
        </w:tc>
        <w:tc>
          <w:tcPr>
            <w:tcW w:w="2268" w:type="dxa"/>
            <w:vAlign w:val="bottom"/>
          </w:tcPr>
          <w:p w14:paraId="37796DFC" w14:textId="77777777" w:rsidR="00A61C0A" w:rsidRPr="00D803C9" w:rsidRDefault="00A61C0A" w:rsidP="00BC4935">
            <w:pPr>
              <w:jc w:val="center"/>
              <w:rPr>
                <w:bCs/>
                <w:iCs/>
                <w:sz w:val="28"/>
                <w:szCs w:val="28"/>
              </w:rPr>
            </w:pPr>
            <w:r w:rsidRPr="00D803C9">
              <w:rPr>
                <w:color w:val="000000"/>
                <w:sz w:val="28"/>
                <w:szCs w:val="28"/>
              </w:rPr>
              <w:t>4,74</w:t>
            </w:r>
          </w:p>
        </w:tc>
        <w:tc>
          <w:tcPr>
            <w:tcW w:w="2268" w:type="dxa"/>
          </w:tcPr>
          <w:p w14:paraId="487D2527" w14:textId="77777777" w:rsidR="00A61C0A" w:rsidRPr="00D803C9" w:rsidRDefault="00A61C0A" w:rsidP="00BC4935">
            <w:pPr>
              <w:jc w:val="center"/>
              <w:rPr>
                <w:bCs/>
                <w:iCs/>
                <w:sz w:val="28"/>
                <w:szCs w:val="28"/>
              </w:rPr>
            </w:pPr>
            <w:r w:rsidRPr="00D803C9">
              <w:rPr>
                <w:color w:val="000000"/>
                <w:sz w:val="28"/>
                <w:szCs w:val="28"/>
              </w:rPr>
              <w:t>4,56</w:t>
            </w:r>
          </w:p>
        </w:tc>
        <w:tc>
          <w:tcPr>
            <w:tcW w:w="2127" w:type="dxa"/>
          </w:tcPr>
          <w:p w14:paraId="04072363" w14:textId="77777777" w:rsidR="00A61C0A" w:rsidRPr="00D803C9" w:rsidRDefault="00A61C0A" w:rsidP="00BC4935">
            <w:pPr>
              <w:jc w:val="center"/>
              <w:rPr>
                <w:bCs/>
                <w:iCs/>
                <w:sz w:val="28"/>
                <w:szCs w:val="28"/>
              </w:rPr>
            </w:pPr>
            <w:r w:rsidRPr="00D803C9">
              <w:rPr>
                <w:color w:val="000000"/>
                <w:sz w:val="28"/>
                <w:szCs w:val="28"/>
              </w:rPr>
              <w:t>8,30</w:t>
            </w:r>
          </w:p>
        </w:tc>
      </w:tr>
      <w:tr w:rsidR="00A61C0A" w:rsidRPr="00D803C9" w14:paraId="2E5F9724" w14:textId="77777777" w:rsidTr="00BC4935">
        <w:tc>
          <w:tcPr>
            <w:tcW w:w="988" w:type="dxa"/>
          </w:tcPr>
          <w:p w14:paraId="142594E7" w14:textId="77777777" w:rsidR="00A61C0A" w:rsidRPr="00D803C9" w:rsidRDefault="00A61C0A" w:rsidP="00BC4935">
            <w:pPr>
              <w:jc w:val="center"/>
              <w:rPr>
                <w:bCs/>
                <w:iCs/>
                <w:sz w:val="28"/>
                <w:szCs w:val="28"/>
              </w:rPr>
            </w:pPr>
            <w:r w:rsidRPr="00D803C9">
              <w:rPr>
                <w:bCs/>
                <w:iCs/>
                <w:sz w:val="28"/>
                <w:szCs w:val="28"/>
              </w:rPr>
              <w:t>10</w:t>
            </w:r>
          </w:p>
        </w:tc>
        <w:tc>
          <w:tcPr>
            <w:tcW w:w="1842" w:type="dxa"/>
            <w:vAlign w:val="bottom"/>
          </w:tcPr>
          <w:p w14:paraId="00CE0BA8" w14:textId="77777777" w:rsidR="00A61C0A" w:rsidRPr="00D803C9" w:rsidRDefault="00A61C0A" w:rsidP="00BC4935">
            <w:pPr>
              <w:jc w:val="center"/>
              <w:rPr>
                <w:color w:val="000000"/>
                <w:sz w:val="28"/>
                <w:szCs w:val="28"/>
              </w:rPr>
            </w:pPr>
            <w:r w:rsidRPr="00D803C9">
              <w:rPr>
                <w:color w:val="000000"/>
                <w:sz w:val="28"/>
                <w:szCs w:val="28"/>
              </w:rPr>
              <w:t>10 М</w:t>
            </w:r>
          </w:p>
        </w:tc>
        <w:tc>
          <w:tcPr>
            <w:tcW w:w="2268" w:type="dxa"/>
            <w:vAlign w:val="bottom"/>
          </w:tcPr>
          <w:p w14:paraId="7BA1E62C" w14:textId="77777777" w:rsidR="00A61C0A" w:rsidRPr="00D803C9" w:rsidRDefault="00A61C0A" w:rsidP="00BC4935">
            <w:pPr>
              <w:jc w:val="center"/>
              <w:rPr>
                <w:bCs/>
                <w:iCs/>
                <w:sz w:val="28"/>
                <w:szCs w:val="28"/>
              </w:rPr>
            </w:pPr>
            <w:r w:rsidRPr="00D803C9">
              <w:rPr>
                <w:color w:val="000000"/>
                <w:sz w:val="28"/>
                <w:szCs w:val="28"/>
              </w:rPr>
              <w:t>4,72</w:t>
            </w:r>
          </w:p>
        </w:tc>
        <w:tc>
          <w:tcPr>
            <w:tcW w:w="2268" w:type="dxa"/>
          </w:tcPr>
          <w:p w14:paraId="0D082465" w14:textId="77777777" w:rsidR="00A61C0A" w:rsidRPr="00D803C9" w:rsidRDefault="00A61C0A" w:rsidP="00BC4935">
            <w:pPr>
              <w:jc w:val="center"/>
              <w:rPr>
                <w:bCs/>
                <w:iCs/>
                <w:sz w:val="28"/>
                <w:szCs w:val="28"/>
              </w:rPr>
            </w:pPr>
            <w:r w:rsidRPr="00D803C9">
              <w:rPr>
                <w:color w:val="000000"/>
                <w:sz w:val="28"/>
                <w:szCs w:val="28"/>
              </w:rPr>
              <w:t>4,33</w:t>
            </w:r>
          </w:p>
        </w:tc>
        <w:tc>
          <w:tcPr>
            <w:tcW w:w="2127" w:type="dxa"/>
          </w:tcPr>
          <w:p w14:paraId="0C68DFD5" w14:textId="77777777" w:rsidR="00A61C0A" w:rsidRPr="00D803C9" w:rsidRDefault="00A61C0A" w:rsidP="00BC4935">
            <w:pPr>
              <w:jc w:val="center"/>
              <w:rPr>
                <w:bCs/>
                <w:iCs/>
                <w:sz w:val="28"/>
                <w:szCs w:val="28"/>
              </w:rPr>
            </w:pPr>
            <w:r w:rsidRPr="00D803C9">
              <w:rPr>
                <w:color w:val="000000"/>
                <w:sz w:val="28"/>
                <w:szCs w:val="28"/>
              </w:rPr>
              <w:t>8,00</w:t>
            </w:r>
          </w:p>
        </w:tc>
      </w:tr>
      <w:tr w:rsidR="00A61C0A" w:rsidRPr="00D803C9" w14:paraId="40DB709F" w14:textId="77777777" w:rsidTr="00BC4935">
        <w:tc>
          <w:tcPr>
            <w:tcW w:w="988" w:type="dxa"/>
          </w:tcPr>
          <w:p w14:paraId="243612BA" w14:textId="77777777" w:rsidR="00A61C0A" w:rsidRPr="00D803C9" w:rsidRDefault="00A61C0A" w:rsidP="00BC4935">
            <w:pPr>
              <w:jc w:val="center"/>
              <w:rPr>
                <w:bCs/>
                <w:iCs/>
                <w:sz w:val="28"/>
                <w:szCs w:val="28"/>
              </w:rPr>
            </w:pPr>
            <w:r w:rsidRPr="00D803C9">
              <w:rPr>
                <w:bCs/>
                <w:iCs/>
                <w:sz w:val="28"/>
                <w:szCs w:val="28"/>
              </w:rPr>
              <w:t>11</w:t>
            </w:r>
          </w:p>
        </w:tc>
        <w:tc>
          <w:tcPr>
            <w:tcW w:w="1842" w:type="dxa"/>
            <w:vAlign w:val="bottom"/>
          </w:tcPr>
          <w:p w14:paraId="49792A75" w14:textId="77777777" w:rsidR="00A61C0A" w:rsidRPr="00D803C9" w:rsidRDefault="00A61C0A" w:rsidP="00BC4935">
            <w:pPr>
              <w:jc w:val="center"/>
              <w:rPr>
                <w:color w:val="000000"/>
                <w:sz w:val="28"/>
                <w:szCs w:val="28"/>
              </w:rPr>
            </w:pPr>
            <w:r w:rsidRPr="00D803C9">
              <w:rPr>
                <w:color w:val="000000"/>
                <w:sz w:val="28"/>
                <w:szCs w:val="28"/>
              </w:rPr>
              <w:t>11 М</w:t>
            </w:r>
          </w:p>
        </w:tc>
        <w:tc>
          <w:tcPr>
            <w:tcW w:w="2268" w:type="dxa"/>
            <w:vAlign w:val="bottom"/>
          </w:tcPr>
          <w:p w14:paraId="485EAFE2" w14:textId="77777777" w:rsidR="00A61C0A" w:rsidRPr="00D803C9" w:rsidRDefault="00A61C0A" w:rsidP="00BC4935">
            <w:pPr>
              <w:jc w:val="center"/>
              <w:rPr>
                <w:bCs/>
                <w:iCs/>
                <w:sz w:val="28"/>
                <w:szCs w:val="28"/>
              </w:rPr>
            </w:pPr>
            <w:r w:rsidRPr="00D803C9">
              <w:rPr>
                <w:color w:val="000000"/>
                <w:sz w:val="28"/>
                <w:szCs w:val="28"/>
              </w:rPr>
              <w:t>4,36</w:t>
            </w:r>
          </w:p>
        </w:tc>
        <w:tc>
          <w:tcPr>
            <w:tcW w:w="2268" w:type="dxa"/>
          </w:tcPr>
          <w:p w14:paraId="738E41B9" w14:textId="77777777" w:rsidR="00A61C0A" w:rsidRPr="00D803C9" w:rsidRDefault="00A61C0A" w:rsidP="00BC4935">
            <w:pPr>
              <w:jc w:val="center"/>
              <w:rPr>
                <w:bCs/>
                <w:iCs/>
                <w:sz w:val="28"/>
                <w:szCs w:val="28"/>
              </w:rPr>
            </w:pPr>
            <w:r w:rsidRPr="00D803C9">
              <w:rPr>
                <w:color w:val="000000"/>
                <w:sz w:val="28"/>
                <w:szCs w:val="28"/>
              </w:rPr>
              <w:t>4,42</w:t>
            </w:r>
          </w:p>
        </w:tc>
        <w:tc>
          <w:tcPr>
            <w:tcW w:w="2127" w:type="dxa"/>
          </w:tcPr>
          <w:p w14:paraId="337C4121" w14:textId="77777777" w:rsidR="00A61C0A" w:rsidRPr="00D803C9" w:rsidRDefault="00A61C0A" w:rsidP="00BC4935">
            <w:pPr>
              <w:jc w:val="center"/>
              <w:rPr>
                <w:bCs/>
                <w:iCs/>
                <w:sz w:val="28"/>
                <w:szCs w:val="28"/>
              </w:rPr>
            </w:pPr>
            <w:r w:rsidRPr="00D803C9">
              <w:rPr>
                <w:color w:val="000000"/>
                <w:sz w:val="28"/>
                <w:szCs w:val="28"/>
              </w:rPr>
              <w:t>4,17</w:t>
            </w:r>
          </w:p>
        </w:tc>
      </w:tr>
      <w:tr w:rsidR="00A61C0A" w:rsidRPr="00D803C9" w14:paraId="2CFE952A" w14:textId="77777777" w:rsidTr="00BC4935">
        <w:tc>
          <w:tcPr>
            <w:tcW w:w="988" w:type="dxa"/>
          </w:tcPr>
          <w:p w14:paraId="3D7C513D" w14:textId="77777777" w:rsidR="00A61C0A" w:rsidRPr="00D803C9" w:rsidRDefault="00A61C0A" w:rsidP="00BC4935">
            <w:pPr>
              <w:jc w:val="center"/>
              <w:rPr>
                <w:bCs/>
                <w:iCs/>
                <w:sz w:val="28"/>
                <w:szCs w:val="28"/>
              </w:rPr>
            </w:pPr>
            <w:r w:rsidRPr="00D803C9">
              <w:rPr>
                <w:bCs/>
                <w:iCs/>
                <w:sz w:val="28"/>
                <w:szCs w:val="28"/>
              </w:rPr>
              <w:t>12</w:t>
            </w:r>
          </w:p>
        </w:tc>
        <w:tc>
          <w:tcPr>
            <w:tcW w:w="1842" w:type="dxa"/>
            <w:vAlign w:val="bottom"/>
          </w:tcPr>
          <w:p w14:paraId="654563F4" w14:textId="77777777" w:rsidR="00A61C0A" w:rsidRPr="00D803C9" w:rsidRDefault="00A61C0A" w:rsidP="00BC4935">
            <w:pPr>
              <w:jc w:val="center"/>
              <w:rPr>
                <w:color w:val="000000"/>
                <w:sz w:val="28"/>
                <w:szCs w:val="28"/>
              </w:rPr>
            </w:pPr>
            <w:r w:rsidRPr="00D803C9">
              <w:rPr>
                <w:color w:val="000000"/>
                <w:sz w:val="28"/>
                <w:szCs w:val="28"/>
              </w:rPr>
              <w:t>1 К</w:t>
            </w:r>
          </w:p>
        </w:tc>
        <w:tc>
          <w:tcPr>
            <w:tcW w:w="2268" w:type="dxa"/>
            <w:vAlign w:val="bottom"/>
          </w:tcPr>
          <w:p w14:paraId="32187CD4" w14:textId="77777777" w:rsidR="00A61C0A" w:rsidRPr="00D803C9" w:rsidRDefault="00A61C0A" w:rsidP="00BC4935">
            <w:pPr>
              <w:jc w:val="center"/>
              <w:rPr>
                <w:bCs/>
                <w:iCs/>
                <w:sz w:val="28"/>
                <w:szCs w:val="28"/>
              </w:rPr>
            </w:pPr>
            <w:r w:rsidRPr="00D803C9">
              <w:rPr>
                <w:color w:val="000000"/>
                <w:sz w:val="28"/>
                <w:szCs w:val="28"/>
              </w:rPr>
              <w:t>3,90</w:t>
            </w:r>
          </w:p>
        </w:tc>
        <w:tc>
          <w:tcPr>
            <w:tcW w:w="2268" w:type="dxa"/>
          </w:tcPr>
          <w:p w14:paraId="7079AE26" w14:textId="77777777" w:rsidR="00A61C0A" w:rsidRPr="00D803C9" w:rsidRDefault="00A61C0A" w:rsidP="00BC4935">
            <w:pPr>
              <w:jc w:val="center"/>
              <w:rPr>
                <w:bCs/>
                <w:iCs/>
                <w:sz w:val="28"/>
                <w:szCs w:val="28"/>
              </w:rPr>
            </w:pPr>
            <w:r w:rsidRPr="00D803C9">
              <w:rPr>
                <w:color w:val="000000"/>
                <w:sz w:val="28"/>
                <w:szCs w:val="28"/>
              </w:rPr>
              <w:t>6,25</w:t>
            </w:r>
          </w:p>
        </w:tc>
        <w:tc>
          <w:tcPr>
            <w:tcW w:w="2127" w:type="dxa"/>
          </w:tcPr>
          <w:p w14:paraId="071ADF8B" w14:textId="77777777" w:rsidR="00A61C0A" w:rsidRPr="00D803C9" w:rsidRDefault="00A61C0A" w:rsidP="00BC4935">
            <w:pPr>
              <w:jc w:val="center"/>
              <w:rPr>
                <w:bCs/>
                <w:iCs/>
                <w:sz w:val="28"/>
                <w:szCs w:val="28"/>
              </w:rPr>
            </w:pPr>
            <w:r w:rsidRPr="00D803C9">
              <w:rPr>
                <w:bCs/>
                <w:iCs/>
                <w:sz w:val="28"/>
                <w:szCs w:val="28"/>
              </w:rPr>
              <w:t>-</w:t>
            </w:r>
          </w:p>
        </w:tc>
      </w:tr>
      <w:tr w:rsidR="00A61C0A" w:rsidRPr="00D803C9" w14:paraId="63FBFFB7" w14:textId="77777777" w:rsidTr="00BC4935">
        <w:tc>
          <w:tcPr>
            <w:tcW w:w="988" w:type="dxa"/>
          </w:tcPr>
          <w:p w14:paraId="3DAD328B" w14:textId="77777777" w:rsidR="00A61C0A" w:rsidRPr="00D803C9" w:rsidRDefault="00A61C0A" w:rsidP="00BC4935">
            <w:pPr>
              <w:jc w:val="center"/>
              <w:rPr>
                <w:bCs/>
                <w:iCs/>
                <w:sz w:val="28"/>
                <w:szCs w:val="28"/>
              </w:rPr>
            </w:pPr>
            <w:r w:rsidRPr="00D803C9">
              <w:rPr>
                <w:bCs/>
                <w:iCs/>
                <w:sz w:val="28"/>
                <w:szCs w:val="28"/>
              </w:rPr>
              <w:t>13</w:t>
            </w:r>
          </w:p>
        </w:tc>
        <w:tc>
          <w:tcPr>
            <w:tcW w:w="1842" w:type="dxa"/>
            <w:vAlign w:val="bottom"/>
          </w:tcPr>
          <w:p w14:paraId="3878C082" w14:textId="77777777" w:rsidR="00A61C0A" w:rsidRPr="00D803C9" w:rsidRDefault="00A61C0A" w:rsidP="00BC4935">
            <w:pPr>
              <w:jc w:val="center"/>
              <w:rPr>
                <w:color w:val="000000"/>
                <w:sz w:val="28"/>
                <w:szCs w:val="28"/>
              </w:rPr>
            </w:pPr>
            <w:r w:rsidRPr="00D803C9">
              <w:rPr>
                <w:color w:val="000000"/>
                <w:sz w:val="28"/>
                <w:szCs w:val="28"/>
              </w:rPr>
              <w:t>2 К</w:t>
            </w:r>
          </w:p>
        </w:tc>
        <w:tc>
          <w:tcPr>
            <w:tcW w:w="2268" w:type="dxa"/>
            <w:vAlign w:val="bottom"/>
          </w:tcPr>
          <w:p w14:paraId="0B7E160B" w14:textId="77777777" w:rsidR="00A61C0A" w:rsidRPr="00D803C9" w:rsidRDefault="00A61C0A" w:rsidP="00BC4935">
            <w:pPr>
              <w:jc w:val="center"/>
              <w:rPr>
                <w:bCs/>
                <w:iCs/>
                <w:sz w:val="28"/>
                <w:szCs w:val="28"/>
              </w:rPr>
            </w:pPr>
            <w:r w:rsidRPr="00D803C9">
              <w:rPr>
                <w:color w:val="000000"/>
                <w:sz w:val="28"/>
                <w:szCs w:val="28"/>
              </w:rPr>
              <w:t>6,06</w:t>
            </w:r>
          </w:p>
        </w:tc>
        <w:tc>
          <w:tcPr>
            <w:tcW w:w="2268" w:type="dxa"/>
          </w:tcPr>
          <w:p w14:paraId="7F205D2A" w14:textId="77777777" w:rsidR="00A61C0A" w:rsidRPr="00D803C9" w:rsidRDefault="00A61C0A" w:rsidP="00BC4935">
            <w:pPr>
              <w:jc w:val="center"/>
              <w:rPr>
                <w:bCs/>
                <w:iCs/>
                <w:sz w:val="28"/>
                <w:szCs w:val="28"/>
              </w:rPr>
            </w:pPr>
            <w:r w:rsidRPr="00D803C9">
              <w:rPr>
                <w:color w:val="000000"/>
                <w:sz w:val="28"/>
                <w:szCs w:val="28"/>
              </w:rPr>
              <w:t>9,56</w:t>
            </w:r>
          </w:p>
        </w:tc>
        <w:tc>
          <w:tcPr>
            <w:tcW w:w="2127" w:type="dxa"/>
          </w:tcPr>
          <w:p w14:paraId="17A304CE" w14:textId="77777777" w:rsidR="00A61C0A" w:rsidRPr="00D803C9" w:rsidRDefault="00A61C0A" w:rsidP="00BC4935">
            <w:pPr>
              <w:jc w:val="center"/>
              <w:rPr>
                <w:bCs/>
                <w:iCs/>
                <w:sz w:val="28"/>
                <w:szCs w:val="28"/>
              </w:rPr>
            </w:pPr>
            <w:r w:rsidRPr="00D803C9">
              <w:rPr>
                <w:color w:val="000000"/>
                <w:sz w:val="28"/>
                <w:szCs w:val="28"/>
              </w:rPr>
              <w:t>4,68</w:t>
            </w:r>
          </w:p>
        </w:tc>
      </w:tr>
      <w:tr w:rsidR="00A61C0A" w:rsidRPr="00D803C9" w14:paraId="6CFEA3ED" w14:textId="77777777" w:rsidTr="00BC4935">
        <w:tc>
          <w:tcPr>
            <w:tcW w:w="988" w:type="dxa"/>
          </w:tcPr>
          <w:p w14:paraId="558E081D" w14:textId="77777777" w:rsidR="00A61C0A" w:rsidRPr="00D803C9" w:rsidRDefault="00A61C0A" w:rsidP="00BC4935">
            <w:pPr>
              <w:jc w:val="center"/>
              <w:rPr>
                <w:bCs/>
                <w:iCs/>
                <w:sz w:val="28"/>
                <w:szCs w:val="28"/>
              </w:rPr>
            </w:pPr>
            <w:r w:rsidRPr="00D803C9">
              <w:rPr>
                <w:bCs/>
                <w:iCs/>
                <w:sz w:val="28"/>
                <w:szCs w:val="28"/>
              </w:rPr>
              <w:t>14</w:t>
            </w:r>
          </w:p>
        </w:tc>
        <w:tc>
          <w:tcPr>
            <w:tcW w:w="1842" w:type="dxa"/>
            <w:vAlign w:val="bottom"/>
          </w:tcPr>
          <w:p w14:paraId="44DA2B4F" w14:textId="77777777" w:rsidR="00A61C0A" w:rsidRPr="00D803C9" w:rsidRDefault="00A61C0A" w:rsidP="00BC4935">
            <w:pPr>
              <w:jc w:val="center"/>
              <w:rPr>
                <w:color w:val="000000"/>
                <w:sz w:val="28"/>
                <w:szCs w:val="28"/>
              </w:rPr>
            </w:pPr>
            <w:r w:rsidRPr="00D803C9">
              <w:rPr>
                <w:color w:val="000000"/>
                <w:sz w:val="28"/>
                <w:szCs w:val="28"/>
              </w:rPr>
              <w:t>3 К</w:t>
            </w:r>
          </w:p>
        </w:tc>
        <w:tc>
          <w:tcPr>
            <w:tcW w:w="2268" w:type="dxa"/>
            <w:vAlign w:val="bottom"/>
          </w:tcPr>
          <w:p w14:paraId="00BC4953" w14:textId="77777777" w:rsidR="00A61C0A" w:rsidRPr="00D803C9" w:rsidRDefault="00A61C0A" w:rsidP="00BC4935">
            <w:pPr>
              <w:jc w:val="center"/>
              <w:rPr>
                <w:bCs/>
                <w:iCs/>
                <w:sz w:val="28"/>
                <w:szCs w:val="28"/>
              </w:rPr>
            </w:pPr>
            <w:r w:rsidRPr="00D803C9">
              <w:rPr>
                <w:color w:val="000000"/>
                <w:sz w:val="28"/>
                <w:szCs w:val="28"/>
              </w:rPr>
              <w:t>5,06</w:t>
            </w:r>
          </w:p>
        </w:tc>
        <w:tc>
          <w:tcPr>
            <w:tcW w:w="2268" w:type="dxa"/>
          </w:tcPr>
          <w:p w14:paraId="52559D8A" w14:textId="77777777" w:rsidR="00A61C0A" w:rsidRPr="00D803C9" w:rsidRDefault="00A61C0A" w:rsidP="00BC4935">
            <w:pPr>
              <w:jc w:val="center"/>
              <w:rPr>
                <w:bCs/>
                <w:iCs/>
                <w:sz w:val="28"/>
                <w:szCs w:val="28"/>
              </w:rPr>
            </w:pPr>
            <w:r w:rsidRPr="00D803C9">
              <w:rPr>
                <w:color w:val="000000"/>
                <w:sz w:val="28"/>
                <w:szCs w:val="28"/>
              </w:rPr>
              <w:t>6,17</w:t>
            </w:r>
          </w:p>
        </w:tc>
        <w:tc>
          <w:tcPr>
            <w:tcW w:w="2127" w:type="dxa"/>
          </w:tcPr>
          <w:p w14:paraId="39898D4D" w14:textId="77777777" w:rsidR="00A61C0A" w:rsidRPr="00D803C9" w:rsidRDefault="00A61C0A" w:rsidP="00BC4935">
            <w:pPr>
              <w:jc w:val="center"/>
              <w:rPr>
                <w:bCs/>
                <w:iCs/>
                <w:sz w:val="28"/>
                <w:szCs w:val="28"/>
              </w:rPr>
            </w:pPr>
            <w:r w:rsidRPr="00D803C9">
              <w:rPr>
                <w:color w:val="000000"/>
                <w:sz w:val="28"/>
                <w:szCs w:val="28"/>
              </w:rPr>
              <w:t>5,90</w:t>
            </w:r>
          </w:p>
        </w:tc>
      </w:tr>
      <w:tr w:rsidR="00A61C0A" w:rsidRPr="00D803C9" w14:paraId="1EC9CEE1" w14:textId="77777777" w:rsidTr="00BC4935">
        <w:tc>
          <w:tcPr>
            <w:tcW w:w="988" w:type="dxa"/>
          </w:tcPr>
          <w:p w14:paraId="7FE3BCF2" w14:textId="77777777" w:rsidR="00A61C0A" w:rsidRPr="00D803C9" w:rsidRDefault="00A61C0A" w:rsidP="00BC4935">
            <w:pPr>
              <w:jc w:val="center"/>
              <w:rPr>
                <w:bCs/>
                <w:iCs/>
                <w:sz w:val="28"/>
                <w:szCs w:val="28"/>
              </w:rPr>
            </w:pPr>
            <w:r w:rsidRPr="00D803C9">
              <w:rPr>
                <w:bCs/>
                <w:iCs/>
                <w:sz w:val="28"/>
                <w:szCs w:val="28"/>
              </w:rPr>
              <w:t>15</w:t>
            </w:r>
          </w:p>
        </w:tc>
        <w:tc>
          <w:tcPr>
            <w:tcW w:w="1842" w:type="dxa"/>
            <w:vAlign w:val="bottom"/>
          </w:tcPr>
          <w:p w14:paraId="5ED487DF" w14:textId="77777777" w:rsidR="00A61C0A" w:rsidRPr="00D803C9" w:rsidRDefault="00A61C0A" w:rsidP="00BC4935">
            <w:pPr>
              <w:jc w:val="center"/>
              <w:rPr>
                <w:color w:val="000000"/>
                <w:sz w:val="28"/>
                <w:szCs w:val="28"/>
              </w:rPr>
            </w:pPr>
            <w:r w:rsidRPr="00D803C9">
              <w:rPr>
                <w:color w:val="000000"/>
                <w:sz w:val="28"/>
                <w:szCs w:val="28"/>
              </w:rPr>
              <w:t>4 К</w:t>
            </w:r>
          </w:p>
        </w:tc>
        <w:tc>
          <w:tcPr>
            <w:tcW w:w="2268" w:type="dxa"/>
            <w:vAlign w:val="bottom"/>
          </w:tcPr>
          <w:p w14:paraId="1A6D6EE0" w14:textId="77777777" w:rsidR="00A61C0A" w:rsidRPr="00D803C9" w:rsidRDefault="00A61C0A" w:rsidP="00BC4935">
            <w:pPr>
              <w:jc w:val="center"/>
              <w:rPr>
                <w:bCs/>
                <w:iCs/>
                <w:sz w:val="28"/>
                <w:szCs w:val="28"/>
              </w:rPr>
            </w:pPr>
            <w:r w:rsidRPr="00D803C9">
              <w:rPr>
                <w:color w:val="000000"/>
                <w:sz w:val="28"/>
                <w:szCs w:val="28"/>
              </w:rPr>
              <w:t>6,39</w:t>
            </w:r>
          </w:p>
        </w:tc>
        <w:tc>
          <w:tcPr>
            <w:tcW w:w="2268" w:type="dxa"/>
          </w:tcPr>
          <w:p w14:paraId="73433A53" w14:textId="77777777" w:rsidR="00A61C0A" w:rsidRPr="00D803C9" w:rsidRDefault="00A61C0A" w:rsidP="00BC4935">
            <w:pPr>
              <w:jc w:val="center"/>
              <w:rPr>
                <w:bCs/>
                <w:iCs/>
                <w:sz w:val="28"/>
                <w:szCs w:val="28"/>
              </w:rPr>
            </w:pPr>
            <w:r w:rsidRPr="00D803C9">
              <w:rPr>
                <w:color w:val="000000"/>
                <w:sz w:val="28"/>
                <w:szCs w:val="28"/>
              </w:rPr>
              <w:t>6,91</w:t>
            </w:r>
          </w:p>
        </w:tc>
        <w:tc>
          <w:tcPr>
            <w:tcW w:w="2127" w:type="dxa"/>
          </w:tcPr>
          <w:p w14:paraId="75216FC5" w14:textId="77777777" w:rsidR="00A61C0A" w:rsidRPr="00D803C9" w:rsidRDefault="00A61C0A" w:rsidP="00BC4935">
            <w:pPr>
              <w:jc w:val="center"/>
              <w:rPr>
                <w:bCs/>
                <w:iCs/>
                <w:sz w:val="28"/>
                <w:szCs w:val="28"/>
              </w:rPr>
            </w:pPr>
            <w:r w:rsidRPr="00D803C9">
              <w:rPr>
                <w:color w:val="000000"/>
                <w:sz w:val="28"/>
                <w:szCs w:val="28"/>
              </w:rPr>
              <w:t>6,82</w:t>
            </w:r>
          </w:p>
        </w:tc>
      </w:tr>
      <w:tr w:rsidR="00A61C0A" w:rsidRPr="00D803C9" w14:paraId="19B57201" w14:textId="77777777" w:rsidTr="00BC4935">
        <w:tc>
          <w:tcPr>
            <w:tcW w:w="988" w:type="dxa"/>
          </w:tcPr>
          <w:p w14:paraId="3F126062" w14:textId="77777777" w:rsidR="00A61C0A" w:rsidRPr="00D803C9" w:rsidRDefault="00A61C0A" w:rsidP="00BC4935">
            <w:pPr>
              <w:jc w:val="center"/>
              <w:rPr>
                <w:bCs/>
                <w:iCs/>
                <w:sz w:val="28"/>
                <w:szCs w:val="28"/>
              </w:rPr>
            </w:pPr>
            <w:r w:rsidRPr="00D803C9">
              <w:rPr>
                <w:bCs/>
                <w:iCs/>
                <w:sz w:val="28"/>
                <w:szCs w:val="28"/>
              </w:rPr>
              <w:t>16</w:t>
            </w:r>
          </w:p>
        </w:tc>
        <w:tc>
          <w:tcPr>
            <w:tcW w:w="1842" w:type="dxa"/>
            <w:vAlign w:val="bottom"/>
          </w:tcPr>
          <w:p w14:paraId="3F0876DA" w14:textId="77777777" w:rsidR="00A61C0A" w:rsidRPr="00D803C9" w:rsidRDefault="00A61C0A" w:rsidP="00BC4935">
            <w:pPr>
              <w:jc w:val="center"/>
              <w:rPr>
                <w:color w:val="000000"/>
                <w:sz w:val="28"/>
                <w:szCs w:val="28"/>
              </w:rPr>
            </w:pPr>
            <w:r w:rsidRPr="00D803C9">
              <w:rPr>
                <w:color w:val="000000"/>
                <w:sz w:val="28"/>
                <w:szCs w:val="28"/>
              </w:rPr>
              <w:t>5 К</w:t>
            </w:r>
          </w:p>
        </w:tc>
        <w:tc>
          <w:tcPr>
            <w:tcW w:w="2268" w:type="dxa"/>
            <w:vAlign w:val="bottom"/>
          </w:tcPr>
          <w:p w14:paraId="42C46E93" w14:textId="77777777" w:rsidR="00A61C0A" w:rsidRPr="00D803C9" w:rsidRDefault="00A61C0A" w:rsidP="00BC4935">
            <w:pPr>
              <w:jc w:val="center"/>
              <w:rPr>
                <w:bCs/>
                <w:iCs/>
                <w:sz w:val="28"/>
                <w:szCs w:val="28"/>
              </w:rPr>
            </w:pPr>
            <w:r w:rsidRPr="00D803C9">
              <w:rPr>
                <w:color w:val="000000"/>
                <w:sz w:val="28"/>
                <w:szCs w:val="28"/>
              </w:rPr>
              <w:t>6,61</w:t>
            </w:r>
          </w:p>
        </w:tc>
        <w:tc>
          <w:tcPr>
            <w:tcW w:w="2268" w:type="dxa"/>
          </w:tcPr>
          <w:p w14:paraId="04D2CE07" w14:textId="77777777" w:rsidR="00A61C0A" w:rsidRPr="00D803C9" w:rsidRDefault="00A61C0A" w:rsidP="00BC4935">
            <w:pPr>
              <w:jc w:val="center"/>
              <w:rPr>
                <w:bCs/>
                <w:iCs/>
                <w:sz w:val="28"/>
                <w:szCs w:val="28"/>
              </w:rPr>
            </w:pPr>
            <w:r w:rsidRPr="00D803C9">
              <w:rPr>
                <w:color w:val="000000"/>
                <w:sz w:val="28"/>
                <w:szCs w:val="28"/>
              </w:rPr>
              <w:t>5,17</w:t>
            </w:r>
          </w:p>
        </w:tc>
        <w:tc>
          <w:tcPr>
            <w:tcW w:w="2127" w:type="dxa"/>
            <w:vAlign w:val="bottom"/>
          </w:tcPr>
          <w:p w14:paraId="2636A71B" w14:textId="77777777" w:rsidR="00A61C0A" w:rsidRPr="00D803C9" w:rsidRDefault="00A61C0A" w:rsidP="00BC4935">
            <w:pPr>
              <w:jc w:val="center"/>
              <w:rPr>
                <w:bCs/>
                <w:iCs/>
                <w:sz w:val="28"/>
                <w:szCs w:val="28"/>
              </w:rPr>
            </w:pPr>
            <w:r w:rsidRPr="00D803C9">
              <w:rPr>
                <w:color w:val="000000"/>
                <w:sz w:val="28"/>
                <w:szCs w:val="28"/>
              </w:rPr>
              <w:t>5,71</w:t>
            </w:r>
          </w:p>
        </w:tc>
      </w:tr>
      <w:tr w:rsidR="00A61C0A" w:rsidRPr="00D803C9" w14:paraId="7E31C905" w14:textId="77777777" w:rsidTr="00BC4935">
        <w:tc>
          <w:tcPr>
            <w:tcW w:w="988" w:type="dxa"/>
          </w:tcPr>
          <w:p w14:paraId="60E356DE" w14:textId="77777777" w:rsidR="00A61C0A" w:rsidRPr="00D803C9" w:rsidRDefault="00A61C0A" w:rsidP="00BC4935">
            <w:pPr>
              <w:jc w:val="center"/>
              <w:rPr>
                <w:bCs/>
                <w:iCs/>
                <w:sz w:val="28"/>
                <w:szCs w:val="28"/>
              </w:rPr>
            </w:pPr>
            <w:r w:rsidRPr="00D803C9">
              <w:rPr>
                <w:bCs/>
                <w:iCs/>
                <w:sz w:val="28"/>
                <w:szCs w:val="28"/>
              </w:rPr>
              <w:t>17</w:t>
            </w:r>
          </w:p>
        </w:tc>
        <w:tc>
          <w:tcPr>
            <w:tcW w:w="1842" w:type="dxa"/>
            <w:vAlign w:val="bottom"/>
          </w:tcPr>
          <w:p w14:paraId="0C887FEF" w14:textId="77777777" w:rsidR="00A61C0A" w:rsidRPr="00D803C9" w:rsidRDefault="00A61C0A" w:rsidP="00BC4935">
            <w:pPr>
              <w:jc w:val="center"/>
              <w:rPr>
                <w:color w:val="000000"/>
                <w:sz w:val="28"/>
                <w:szCs w:val="28"/>
              </w:rPr>
            </w:pPr>
            <w:r w:rsidRPr="00D803C9">
              <w:rPr>
                <w:color w:val="000000"/>
                <w:sz w:val="28"/>
                <w:szCs w:val="28"/>
              </w:rPr>
              <w:t>6 К</w:t>
            </w:r>
          </w:p>
        </w:tc>
        <w:tc>
          <w:tcPr>
            <w:tcW w:w="2268" w:type="dxa"/>
            <w:vAlign w:val="bottom"/>
          </w:tcPr>
          <w:p w14:paraId="6BA09BE9" w14:textId="77777777" w:rsidR="00A61C0A" w:rsidRPr="00D803C9" w:rsidRDefault="00A61C0A" w:rsidP="00BC4935">
            <w:pPr>
              <w:jc w:val="center"/>
              <w:rPr>
                <w:bCs/>
                <w:iCs/>
                <w:sz w:val="28"/>
                <w:szCs w:val="28"/>
              </w:rPr>
            </w:pPr>
            <w:r w:rsidRPr="00D803C9">
              <w:rPr>
                <w:color w:val="000000"/>
                <w:sz w:val="28"/>
                <w:szCs w:val="28"/>
              </w:rPr>
              <w:t>6,63</w:t>
            </w:r>
          </w:p>
        </w:tc>
        <w:tc>
          <w:tcPr>
            <w:tcW w:w="2268" w:type="dxa"/>
          </w:tcPr>
          <w:p w14:paraId="0B8A1A4E" w14:textId="77777777" w:rsidR="00A61C0A" w:rsidRPr="00D803C9" w:rsidRDefault="00A61C0A" w:rsidP="00BC4935">
            <w:pPr>
              <w:jc w:val="center"/>
              <w:rPr>
                <w:bCs/>
                <w:iCs/>
                <w:sz w:val="28"/>
                <w:szCs w:val="28"/>
              </w:rPr>
            </w:pPr>
            <w:r w:rsidRPr="00D803C9">
              <w:rPr>
                <w:color w:val="000000"/>
                <w:sz w:val="28"/>
                <w:szCs w:val="28"/>
              </w:rPr>
              <w:t>6,65</w:t>
            </w:r>
          </w:p>
        </w:tc>
        <w:tc>
          <w:tcPr>
            <w:tcW w:w="2127" w:type="dxa"/>
          </w:tcPr>
          <w:p w14:paraId="4C1FE219" w14:textId="77777777" w:rsidR="00A61C0A" w:rsidRPr="00D803C9" w:rsidRDefault="00A61C0A" w:rsidP="00BC4935">
            <w:pPr>
              <w:jc w:val="center"/>
              <w:rPr>
                <w:bCs/>
                <w:iCs/>
                <w:sz w:val="28"/>
                <w:szCs w:val="28"/>
              </w:rPr>
            </w:pPr>
            <w:r w:rsidRPr="00D803C9">
              <w:rPr>
                <w:color w:val="000000"/>
                <w:sz w:val="28"/>
                <w:szCs w:val="28"/>
              </w:rPr>
              <w:t>6,56</w:t>
            </w:r>
          </w:p>
        </w:tc>
      </w:tr>
      <w:tr w:rsidR="00A61C0A" w:rsidRPr="00D803C9" w14:paraId="40366619" w14:textId="77777777" w:rsidTr="00BC4935">
        <w:tc>
          <w:tcPr>
            <w:tcW w:w="988" w:type="dxa"/>
          </w:tcPr>
          <w:p w14:paraId="56F9D341" w14:textId="77777777" w:rsidR="00A61C0A" w:rsidRPr="00D803C9" w:rsidRDefault="00A61C0A" w:rsidP="00BC4935">
            <w:pPr>
              <w:jc w:val="center"/>
              <w:rPr>
                <w:bCs/>
                <w:iCs/>
                <w:sz w:val="28"/>
                <w:szCs w:val="28"/>
              </w:rPr>
            </w:pPr>
            <w:r w:rsidRPr="00D803C9">
              <w:rPr>
                <w:bCs/>
                <w:iCs/>
                <w:sz w:val="28"/>
                <w:szCs w:val="28"/>
              </w:rPr>
              <w:t>18</w:t>
            </w:r>
          </w:p>
        </w:tc>
        <w:tc>
          <w:tcPr>
            <w:tcW w:w="1842" w:type="dxa"/>
            <w:vAlign w:val="bottom"/>
          </w:tcPr>
          <w:p w14:paraId="492A49FE" w14:textId="77777777" w:rsidR="00A61C0A" w:rsidRPr="00D803C9" w:rsidRDefault="00A61C0A" w:rsidP="00BC4935">
            <w:pPr>
              <w:jc w:val="center"/>
              <w:rPr>
                <w:color w:val="000000"/>
                <w:sz w:val="28"/>
                <w:szCs w:val="28"/>
              </w:rPr>
            </w:pPr>
            <w:r w:rsidRPr="00D803C9">
              <w:rPr>
                <w:color w:val="000000"/>
                <w:sz w:val="28"/>
                <w:szCs w:val="28"/>
              </w:rPr>
              <w:t>7 К</w:t>
            </w:r>
          </w:p>
        </w:tc>
        <w:tc>
          <w:tcPr>
            <w:tcW w:w="2268" w:type="dxa"/>
            <w:vAlign w:val="bottom"/>
          </w:tcPr>
          <w:p w14:paraId="766565E5" w14:textId="77777777" w:rsidR="00A61C0A" w:rsidRPr="00D803C9" w:rsidRDefault="00A61C0A" w:rsidP="00BC4935">
            <w:pPr>
              <w:jc w:val="center"/>
              <w:rPr>
                <w:bCs/>
                <w:iCs/>
                <w:sz w:val="28"/>
                <w:szCs w:val="28"/>
              </w:rPr>
            </w:pPr>
            <w:r w:rsidRPr="00D803C9">
              <w:rPr>
                <w:color w:val="000000"/>
                <w:sz w:val="28"/>
                <w:szCs w:val="28"/>
              </w:rPr>
              <w:t>6,68</w:t>
            </w:r>
          </w:p>
        </w:tc>
        <w:tc>
          <w:tcPr>
            <w:tcW w:w="2268" w:type="dxa"/>
          </w:tcPr>
          <w:p w14:paraId="2B02ED1E" w14:textId="77777777" w:rsidR="00A61C0A" w:rsidRPr="00D803C9" w:rsidRDefault="00A61C0A" w:rsidP="00BC4935">
            <w:pPr>
              <w:jc w:val="center"/>
              <w:rPr>
                <w:bCs/>
                <w:iCs/>
                <w:sz w:val="28"/>
                <w:szCs w:val="28"/>
              </w:rPr>
            </w:pPr>
            <w:r w:rsidRPr="00D803C9">
              <w:rPr>
                <w:color w:val="000000"/>
                <w:sz w:val="28"/>
                <w:szCs w:val="28"/>
              </w:rPr>
              <w:t>8,47</w:t>
            </w:r>
          </w:p>
        </w:tc>
        <w:tc>
          <w:tcPr>
            <w:tcW w:w="2127" w:type="dxa"/>
          </w:tcPr>
          <w:p w14:paraId="2A4F532B" w14:textId="77777777" w:rsidR="00A61C0A" w:rsidRPr="00D803C9" w:rsidRDefault="00A61C0A" w:rsidP="00BC4935">
            <w:pPr>
              <w:jc w:val="center"/>
              <w:rPr>
                <w:bCs/>
                <w:iCs/>
                <w:sz w:val="28"/>
                <w:szCs w:val="28"/>
              </w:rPr>
            </w:pPr>
            <w:r w:rsidRPr="00D803C9">
              <w:rPr>
                <w:color w:val="000000"/>
                <w:sz w:val="28"/>
                <w:szCs w:val="28"/>
              </w:rPr>
              <w:t>9,71</w:t>
            </w:r>
          </w:p>
        </w:tc>
      </w:tr>
      <w:tr w:rsidR="00A61C0A" w:rsidRPr="00D803C9" w14:paraId="178338B8" w14:textId="77777777" w:rsidTr="00BC4935">
        <w:tc>
          <w:tcPr>
            <w:tcW w:w="988" w:type="dxa"/>
          </w:tcPr>
          <w:p w14:paraId="01F79FE2" w14:textId="77777777" w:rsidR="00A61C0A" w:rsidRPr="00D803C9" w:rsidRDefault="00A61C0A" w:rsidP="00BC4935">
            <w:pPr>
              <w:jc w:val="center"/>
              <w:rPr>
                <w:bCs/>
                <w:iCs/>
                <w:sz w:val="28"/>
                <w:szCs w:val="28"/>
              </w:rPr>
            </w:pPr>
            <w:r w:rsidRPr="00D803C9">
              <w:rPr>
                <w:bCs/>
                <w:iCs/>
                <w:sz w:val="28"/>
                <w:szCs w:val="28"/>
              </w:rPr>
              <w:t>19</w:t>
            </w:r>
          </w:p>
        </w:tc>
        <w:tc>
          <w:tcPr>
            <w:tcW w:w="1842" w:type="dxa"/>
            <w:vAlign w:val="bottom"/>
          </w:tcPr>
          <w:p w14:paraId="13BD4991" w14:textId="77777777" w:rsidR="00A61C0A" w:rsidRPr="00D803C9" w:rsidRDefault="00A61C0A" w:rsidP="00BC4935">
            <w:pPr>
              <w:jc w:val="center"/>
              <w:rPr>
                <w:color w:val="000000"/>
                <w:sz w:val="28"/>
                <w:szCs w:val="28"/>
              </w:rPr>
            </w:pPr>
            <w:r w:rsidRPr="00D803C9">
              <w:rPr>
                <w:color w:val="000000"/>
                <w:sz w:val="28"/>
                <w:szCs w:val="28"/>
              </w:rPr>
              <w:t>8 К</w:t>
            </w:r>
          </w:p>
        </w:tc>
        <w:tc>
          <w:tcPr>
            <w:tcW w:w="2268" w:type="dxa"/>
            <w:vAlign w:val="bottom"/>
          </w:tcPr>
          <w:p w14:paraId="5FBBF673" w14:textId="77777777" w:rsidR="00A61C0A" w:rsidRPr="00D803C9" w:rsidRDefault="00A61C0A" w:rsidP="00BC4935">
            <w:pPr>
              <w:jc w:val="center"/>
              <w:rPr>
                <w:bCs/>
                <w:iCs/>
                <w:sz w:val="28"/>
                <w:szCs w:val="28"/>
              </w:rPr>
            </w:pPr>
            <w:r w:rsidRPr="00D803C9">
              <w:rPr>
                <w:color w:val="000000"/>
                <w:sz w:val="28"/>
                <w:szCs w:val="28"/>
              </w:rPr>
              <w:t>8,33</w:t>
            </w:r>
          </w:p>
        </w:tc>
        <w:tc>
          <w:tcPr>
            <w:tcW w:w="2268" w:type="dxa"/>
          </w:tcPr>
          <w:p w14:paraId="48EA8227" w14:textId="77777777" w:rsidR="00A61C0A" w:rsidRPr="00D803C9" w:rsidRDefault="00A61C0A" w:rsidP="00BC4935">
            <w:pPr>
              <w:jc w:val="center"/>
              <w:rPr>
                <w:bCs/>
                <w:iCs/>
                <w:sz w:val="28"/>
                <w:szCs w:val="28"/>
              </w:rPr>
            </w:pPr>
            <w:r w:rsidRPr="00D803C9">
              <w:rPr>
                <w:color w:val="000000"/>
                <w:sz w:val="28"/>
                <w:szCs w:val="28"/>
              </w:rPr>
              <w:t>7,42</w:t>
            </w:r>
          </w:p>
        </w:tc>
        <w:tc>
          <w:tcPr>
            <w:tcW w:w="2127" w:type="dxa"/>
          </w:tcPr>
          <w:p w14:paraId="678FECFB" w14:textId="77777777" w:rsidR="00A61C0A" w:rsidRPr="00D803C9" w:rsidRDefault="00A61C0A" w:rsidP="00BC4935">
            <w:pPr>
              <w:jc w:val="center"/>
              <w:rPr>
                <w:bCs/>
                <w:iCs/>
                <w:sz w:val="28"/>
                <w:szCs w:val="28"/>
              </w:rPr>
            </w:pPr>
            <w:r w:rsidRPr="00D803C9">
              <w:rPr>
                <w:color w:val="000000"/>
                <w:sz w:val="28"/>
                <w:szCs w:val="28"/>
              </w:rPr>
              <w:t>9,04</w:t>
            </w:r>
          </w:p>
        </w:tc>
      </w:tr>
      <w:tr w:rsidR="00A61C0A" w:rsidRPr="00D803C9" w14:paraId="655EEF91" w14:textId="77777777" w:rsidTr="00BC4935">
        <w:tc>
          <w:tcPr>
            <w:tcW w:w="988" w:type="dxa"/>
          </w:tcPr>
          <w:p w14:paraId="2023B506" w14:textId="77777777" w:rsidR="00A61C0A" w:rsidRPr="00D803C9" w:rsidRDefault="00A61C0A" w:rsidP="00BC4935">
            <w:pPr>
              <w:jc w:val="center"/>
              <w:rPr>
                <w:bCs/>
                <w:iCs/>
                <w:sz w:val="28"/>
                <w:szCs w:val="28"/>
              </w:rPr>
            </w:pPr>
            <w:r w:rsidRPr="00D803C9">
              <w:rPr>
                <w:bCs/>
                <w:iCs/>
                <w:sz w:val="28"/>
                <w:szCs w:val="28"/>
              </w:rPr>
              <w:t>20</w:t>
            </w:r>
          </w:p>
        </w:tc>
        <w:tc>
          <w:tcPr>
            <w:tcW w:w="1842" w:type="dxa"/>
            <w:vAlign w:val="bottom"/>
          </w:tcPr>
          <w:p w14:paraId="14E47A47" w14:textId="77777777" w:rsidR="00A61C0A" w:rsidRPr="00D803C9" w:rsidRDefault="00A61C0A" w:rsidP="00BC4935">
            <w:pPr>
              <w:jc w:val="center"/>
              <w:rPr>
                <w:color w:val="000000"/>
                <w:sz w:val="28"/>
                <w:szCs w:val="28"/>
              </w:rPr>
            </w:pPr>
            <w:r w:rsidRPr="00D803C9">
              <w:rPr>
                <w:color w:val="000000"/>
                <w:sz w:val="28"/>
                <w:szCs w:val="28"/>
              </w:rPr>
              <w:t>9 К</w:t>
            </w:r>
          </w:p>
        </w:tc>
        <w:tc>
          <w:tcPr>
            <w:tcW w:w="2268" w:type="dxa"/>
            <w:vAlign w:val="bottom"/>
          </w:tcPr>
          <w:p w14:paraId="1C33BA21" w14:textId="77777777" w:rsidR="00A61C0A" w:rsidRPr="00D803C9" w:rsidRDefault="00A61C0A" w:rsidP="00BC4935">
            <w:pPr>
              <w:jc w:val="center"/>
              <w:rPr>
                <w:bCs/>
                <w:iCs/>
                <w:sz w:val="28"/>
                <w:szCs w:val="28"/>
              </w:rPr>
            </w:pPr>
            <w:r w:rsidRPr="00D803C9">
              <w:rPr>
                <w:color w:val="000000"/>
                <w:sz w:val="28"/>
                <w:szCs w:val="28"/>
              </w:rPr>
              <w:t>6,57</w:t>
            </w:r>
          </w:p>
        </w:tc>
        <w:tc>
          <w:tcPr>
            <w:tcW w:w="2268" w:type="dxa"/>
          </w:tcPr>
          <w:p w14:paraId="077850A5" w14:textId="77777777" w:rsidR="00A61C0A" w:rsidRPr="00D803C9" w:rsidRDefault="00A61C0A" w:rsidP="00BC4935">
            <w:pPr>
              <w:jc w:val="center"/>
              <w:rPr>
                <w:bCs/>
                <w:iCs/>
                <w:sz w:val="28"/>
                <w:szCs w:val="28"/>
              </w:rPr>
            </w:pPr>
            <w:r w:rsidRPr="00D803C9">
              <w:rPr>
                <w:color w:val="000000"/>
                <w:sz w:val="28"/>
                <w:szCs w:val="28"/>
              </w:rPr>
              <w:t>7,33</w:t>
            </w:r>
          </w:p>
        </w:tc>
        <w:tc>
          <w:tcPr>
            <w:tcW w:w="2127" w:type="dxa"/>
          </w:tcPr>
          <w:p w14:paraId="2DBA7673" w14:textId="77777777" w:rsidR="00A61C0A" w:rsidRPr="00D803C9" w:rsidRDefault="00A61C0A" w:rsidP="00BC4935">
            <w:pPr>
              <w:jc w:val="center"/>
              <w:rPr>
                <w:bCs/>
                <w:iCs/>
                <w:sz w:val="28"/>
                <w:szCs w:val="28"/>
              </w:rPr>
            </w:pPr>
            <w:r w:rsidRPr="00D803C9">
              <w:rPr>
                <w:color w:val="000000"/>
                <w:sz w:val="28"/>
                <w:szCs w:val="28"/>
              </w:rPr>
              <w:t>9,71</w:t>
            </w:r>
          </w:p>
        </w:tc>
      </w:tr>
      <w:tr w:rsidR="00A61C0A" w:rsidRPr="00D803C9" w14:paraId="3ABEB5CD" w14:textId="77777777" w:rsidTr="00BC4935">
        <w:tc>
          <w:tcPr>
            <w:tcW w:w="988" w:type="dxa"/>
          </w:tcPr>
          <w:p w14:paraId="06198D0F" w14:textId="77777777" w:rsidR="00A61C0A" w:rsidRPr="00D803C9" w:rsidRDefault="00A61C0A" w:rsidP="00BC4935">
            <w:pPr>
              <w:jc w:val="center"/>
              <w:rPr>
                <w:bCs/>
                <w:iCs/>
                <w:sz w:val="28"/>
                <w:szCs w:val="28"/>
              </w:rPr>
            </w:pPr>
            <w:r w:rsidRPr="00D803C9">
              <w:rPr>
                <w:bCs/>
                <w:iCs/>
                <w:sz w:val="28"/>
                <w:szCs w:val="28"/>
              </w:rPr>
              <w:t>21</w:t>
            </w:r>
          </w:p>
        </w:tc>
        <w:tc>
          <w:tcPr>
            <w:tcW w:w="1842" w:type="dxa"/>
            <w:vAlign w:val="bottom"/>
          </w:tcPr>
          <w:p w14:paraId="1D4523D6" w14:textId="77777777" w:rsidR="00A61C0A" w:rsidRPr="00D803C9" w:rsidRDefault="00A61C0A" w:rsidP="00BC4935">
            <w:pPr>
              <w:jc w:val="center"/>
              <w:rPr>
                <w:color w:val="000000"/>
                <w:sz w:val="28"/>
                <w:szCs w:val="28"/>
              </w:rPr>
            </w:pPr>
            <w:r w:rsidRPr="00D803C9">
              <w:rPr>
                <w:color w:val="000000"/>
                <w:sz w:val="28"/>
                <w:szCs w:val="28"/>
              </w:rPr>
              <w:t>10 К</w:t>
            </w:r>
          </w:p>
        </w:tc>
        <w:tc>
          <w:tcPr>
            <w:tcW w:w="2268" w:type="dxa"/>
            <w:vAlign w:val="bottom"/>
          </w:tcPr>
          <w:p w14:paraId="007C82BE" w14:textId="77777777" w:rsidR="00A61C0A" w:rsidRPr="00D803C9" w:rsidRDefault="00A61C0A" w:rsidP="00BC4935">
            <w:pPr>
              <w:jc w:val="center"/>
              <w:rPr>
                <w:bCs/>
                <w:iCs/>
                <w:sz w:val="28"/>
                <w:szCs w:val="28"/>
              </w:rPr>
            </w:pPr>
            <w:r w:rsidRPr="00D803C9">
              <w:rPr>
                <w:color w:val="000000"/>
                <w:sz w:val="28"/>
                <w:szCs w:val="28"/>
              </w:rPr>
              <w:t>6,44</w:t>
            </w:r>
          </w:p>
        </w:tc>
        <w:tc>
          <w:tcPr>
            <w:tcW w:w="2268" w:type="dxa"/>
          </w:tcPr>
          <w:p w14:paraId="43B056C4" w14:textId="77777777" w:rsidR="00A61C0A" w:rsidRPr="00D803C9" w:rsidRDefault="00A61C0A" w:rsidP="00BC4935">
            <w:pPr>
              <w:jc w:val="center"/>
              <w:rPr>
                <w:bCs/>
                <w:iCs/>
                <w:sz w:val="28"/>
                <w:szCs w:val="28"/>
              </w:rPr>
            </w:pPr>
            <w:r w:rsidRPr="00D803C9">
              <w:rPr>
                <w:color w:val="000000"/>
                <w:sz w:val="28"/>
                <w:szCs w:val="28"/>
              </w:rPr>
              <w:t>8,21</w:t>
            </w:r>
          </w:p>
        </w:tc>
        <w:tc>
          <w:tcPr>
            <w:tcW w:w="2127" w:type="dxa"/>
          </w:tcPr>
          <w:p w14:paraId="5EFD6954" w14:textId="77777777" w:rsidR="00A61C0A" w:rsidRPr="00D803C9" w:rsidRDefault="00A61C0A" w:rsidP="00BC4935">
            <w:pPr>
              <w:jc w:val="center"/>
              <w:rPr>
                <w:bCs/>
                <w:iCs/>
                <w:sz w:val="28"/>
                <w:szCs w:val="28"/>
              </w:rPr>
            </w:pPr>
            <w:r w:rsidRPr="00D803C9">
              <w:rPr>
                <w:color w:val="000000"/>
                <w:sz w:val="28"/>
                <w:szCs w:val="28"/>
              </w:rPr>
              <w:t>9,66</w:t>
            </w:r>
          </w:p>
        </w:tc>
      </w:tr>
      <w:tr w:rsidR="00A61C0A" w:rsidRPr="00D803C9" w14:paraId="0C299104" w14:textId="77777777" w:rsidTr="00BC4935">
        <w:tc>
          <w:tcPr>
            <w:tcW w:w="988" w:type="dxa"/>
          </w:tcPr>
          <w:p w14:paraId="41513DBC" w14:textId="77777777" w:rsidR="00A61C0A" w:rsidRPr="00D803C9" w:rsidRDefault="00A61C0A" w:rsidP="00BC4935">
            <w:pPr>
              <w:jc w:val="center"/>
              <w:rPr>
                <w:bCs/>
                <w:iCs/>
                <w:sz w:val="28"/>
                <w:szCs w:val="28"/>
              </w:rPr>
            </w:pPr>
            <w:r w:rsidRPr="00D803C9">
              <w:rPr>
                <w:bCs/>
                <w:iCs/>
                <w:sz w:val="28"/>
                <w:szCs w:val="28"/>
              </w:rPr>
              <w:t>22</w:t>
            </w:r>
          </w:p>
        </w:tc>
        <w:tc>
          <w:tcPr>
            <w:tcW w:w="1842" w:type="dxa"/>
            <w:vAlign w:val="bottom"/>
          </w:tcPr>
          <w:p w14:paraId="64BA1AFA" w14:textId="77777777" w:rsidR="00A61C0A" w:rsidRPr="00D803C9" w:rsidRDefault="00A61C0A" w:rsidP="00BC4935">
            <w:pPr>
              <w:jc w:val="center"/>
              <w:rPr>
                <w:color w:val="000000"/>
                <w:sz w:val="28"/>
                <w:szCs w:val="28"/>
              </w:rPr>
            </w:pPr>
            <w:r w:rsidRPr="00D803C9">
              <w:rPr>
                <w:color w:val="000000"/>
                <w:sz w:val="28"/>
                <w:szCs w:val="28"/>
              </w:rPr>
              <w:t>11 К</w:t>
            </w:r>
          </w:p>
        </w:tc>
        <w:tc>
          <w:tcPr>
            <w:tcW w:w="2268" w:type="dxa"/>
            <w:vAlign w:val="bottom"/>
          </w:tcPr>
          <w:p w14:paraId="52A9E62D" w14:textId="77777777" w:rsidR="00A61C0A" w:rsidRPr="00D803C9" w:rsidRDefault="00A61C0A" w:rsidP="00BC4935">
            <w:pPr>
              <w:jc w:val="center"/>
              <w:rPr>
                <w:bCs/>
                <w:iCs/>
                <w:sz w:val="28"/>
                <w:szCs w:val="28"/>
              </w:rPr>
            </w:pPr>
            <w:r w:rsidRPr="00D803C9">
              <w:rPr>
                <w:color w:val="000000"/>
                <w:sz w:val="28"/>
                <w:szCs w:val="28"/>
              </w:rPr>
              <w:t>6,49</w:t>
            </w:r>
          </w:p>
        </w:tc>
        <w:tc>
          <w:tcPr>
            <w:tcW w:w="2268" w:type="dxa"/>
          </w:tcPr>
          <w:p w14:paraId="5AF021C4" w14:textId="77777777" w:rsidR="00A61C0A" w:rsidRPr="00D803C9" w:rsidRDefault="00A61C0A" w:rsidP="00BC4935">
            <w:pPr>
              <w:jc w:val="center"/>
              <w:rPr>
                <w:bCs/>
                <w:iCs/>
                <w:sz w:val="28"/>
                <w:szCs w:val="28"/>
              </w:rPr>
            </w:pPr>
            <w:r w:rsidRPr="00D803C9">
              <w:rPr>
                <w:color w:val="000000"/>
                <w:sz w:val="28"/>
                <w:szCs w:val="28"/>
              </w:rPr>
              <w:t>6,69</w:t>
            </w:r>
          </w:p>
        </w:tc>
        <w:tc>
          <w:tcPr>
            <w:tcW w:w="2127" w:type="dxa"/>
          </w:tcPr>
          <w:p w14:paraId="494C38BD" w14:textId="77777777" w:rsidR="00A61C0A" w:rsidRPr="00D803C9" w:rsidRDefault="00A61C0A" w:rsidP="00BC4935">
            <w:pPr>
              <w:jc w:val="center"/>
              <w:rPr>
                <w:bCs/>
                <w:iCs/>
                <w:sz w:val="28"/>
                <w:szCs w:val="28"/>
              </w:rPr>
            </w:pPr>
            <w:r w:rsidRPr="00D803C9">
              <w:rPr>
                <w:color w:val="000000"/>
                <w:sz w:val="28"/>
                <w:szCs w:val="28"/>
              </w:rPr>
              <w:t>4,51</w:t>
            </w:r>
          </w:p>
        </w:tc>
      </w:tr>
      <w:tr w:rsidR="00A61C0A" w:rsidRPr="00D803C9" w14:paraId="3892528A" w14:textId="77777777" w:rsidTr="00BC4935">
        <w:tc>
          <w:tcPr>
            <w:tcW w:w="988" w:type="dxa"/>
          </w:tcPr>
          <w:p w14:paraId="31ACFE93" w14:textId="77777777" w:rsidR="00A61C0A" w:rsidRPr="00D803C9" w:rsidRDefault="00A61C0A" w:rsidP="00BC4935">
            <w:pPr>
              <w:jc w:val="center"/>
              <w:rPr>
                <w:bCs/>
                <w:iCs/>
                <w:sz w:val="28"/>
                <w:szCs w:val="28"/>
              </w:rPr>
            </w:pPr>
            <w:r w:rsidRPr="00D803C9">
              <w:rPr>
                <w:bCs/>
                <w:iCs/>
                <w:sz w:val="28"/>
                <w:szCs w:val="28"/>
              </w:rPr>
              <w:t>23</w:t>
            </w:r>
          </w:p>
        </w:tc>
        <w:tc>
          <w:tcPr>
            <w:tcW w:w="1842" w:type="dxa"/>
            <w:vAlign w:val="bottom"/>
          </w:tcPr>
          <w:p w14:paraId="54AF291D" w14:textId="77777777" w:rsidR="00A61C0A" w:rsidRPr="00D803C9" w:rsidRDefault="00A61C0A" w:rsidP="00BC4935">
            <w:pPr>
              <w:jc w:val="center"/>
              <w:rPr>
                <w:color w:val="000000"/>
                <w:sz w:val="28"/>
                <w:szCs w:val="28"/>
              </w:rPr>
            </w:pPr>
            <w:r w:rsidRPr="00D803C9">
              <w:rPr>
                <w:color w:val="000000"/>
                <w:sz w:val="28"/>
                <w:szCs w:val="28"/>
              </w:rPr>
              <w:t>12 К</w:t>
            </w:r>
          </w:p>
        </w:tc>
        <w:tc>
          <w:tcPr>
            <w:tcW w:w="2268" w:type="dxa"/>
            <w:vAlign w:val="bottom"/>
          </w:tcPr>
          <w:p w14:paraId="5EC923F6" w14:textId="77777777" w:rsidR="00A61C0A" w:rsidRPr="00D803C9" w:rsidRDefault="00A61C0A" w:rsidP="00BC4935">
            <w:pPr>
              <w:jc w:val="center"/>
              <w:rPr>
                <w:bCs/>
                <w:iCs/>
                <w:sz w:val="28"/>
                <w:szCs w:val="28"/>
              </w:rPr>
            </w:pPr>
            <w:r w:rsidRPr="00D803C9">
              <w:rPr>
                <w:color w:val="000000"/>
                <w:sz w:val="28"/>
                <w:szCs w:val="28"/>
              </w:rPr>
              <w:t>6,54</w:t>
            </w:r>
          </w:p>
        </w:tc>
        <w:tc>
          <w:tcPr>
            <w:tcW w:w="2268" w:type="dxa"/>
            <w:vAlign w:val="bottom"/>
          </w:tcPr>
          <w:p w14:paraId="657579D1" w14:textId="77777777" w:rsidR="00A61C0A" w:rsidRPr="00D803C9" w:rsidRDefault="00A61C0A" w:rsidP="00BC4935">
            <w:pPr>
              <w:jc w:val="center"/>
              <w:rPr>
                <w:bCs/>
                <w:iCs/>
                <w:sz w:val="28"/>
                <w:szCs w:val="28"/>
              </w:rPr>
            </w:pPr>
            <w:r w:rsidRPr="00D803C9">
              <w:rPr>
                <w:color w:val="000000"/>
                <w:sz w:val="28"/>
                <w:szCs w:val="28"/>
              </w:rPr>
              <w:t>6,68</w:t>
            </w:r>
          </w:p>
        </w:tc>
        <w:tc>
          <w:tcPr>
            <w:tcW w:w="2127" w:type="dxa"/>
          </w:tcPr>
          <w:p w14:paraId="66CF44E1" w14:textId="77777777" w:rsidR="00A61C0A" w:rsidRPr="00D803C9" w:rsidRDefault="00A61C0A" w:rsidP="00BC4935">
            <w:pPr>
              <w:jc w:val="center"/>
              <w:rPr>
                <w:bCs/>
                <w:iCs/>
                <w:sz w:val="28"/>
                <w:szCs w:val="28"/>
              </w:rPr>
            </w:pPr>
            <w:r w:rsidRPr="00D803C9">
              <w:rPr>
                <w:color w:val="000000"/>
                <w:sz w:val="28"/>
                <w:szCs w:val="28"/>
              </w:rPr>
              <w:t>6,49</w:t>
            </w:r>
          </w:p>
        </w:tc>
      </w:tr>
      <w:tr w:rsidR="00A61C0A" w:rsidRPr="00D803C9" w14:paraId="4D8DEE6C" w14:textId="77777777" w:rsidTr="00BC4935">
        <w:tc>
          <w:tcPr>
            <w:tcW w:w="988" w:type="dxa"/>
          </w:tcPr>
          <w:p w14:paraId="60755A10" w14:textId="77777777" w:rsidR="00A61C0A" w:rsidRPr="00D803C9" w:rsidRDefault="00A61C0A" w:rsidP="00BC4935">
            <w:pPr>
              <w:jc w:val="center"/>
              <w:rPr>
                <w:bCs/>
                <w:iCs/>
                <w:sz w:val="28"/>
                <w:szCs w:val="28"/>
              </w:rPr>
            </w:pPr>
            <w:r w:rsidRPr="00D803C9">
              <w:rPr>
                <w:bCs/>
                <w:iCs/>
                <w:sz w:val="28"/>
                <w:szCs w:val="28"/>
              </w:rPr>
              <w:t>24</w:t>
            </w:r>
          </w:p>
        </w:tc>
        <w:tc>
          <w:tcPr>
            <w:tcW w:w="1842" w:type="dxa"/>
            <w:vAlign w:val="bottom"/>
          </w:tcPr>
          <w:p w14:paraId="110D012A" w14:textId="77777777" w:rsidR="00A61C0A" w:rsidRPr="00D803C9" w:rsidRDefault="00A61C0A" w:rsidP="00BC4935">
            <w:pPr>
              <w:jc w:val="center"/>
              <w:rPr>
                <w:color w:val="000000"/>
                <w:sz w:val="28"/>
                <w:szCs w:val="28"/>
              </w:rPr>
            </w:pPr>
            <w:r w:rsidRPr="00D803C9">
              <w:rPr>
                <w:color w:val="000000"/>
                <w:sz w:val="28"/>
                <w:szCs w:val="28"/>
              </w:rPr>
              <w:t>13 К</w:t>
            </w:r>
          </w:p>
        </w:tc>
        <w:tc>
          <w:tcPr>
            <w:tcW w:w="2268" w:type="dxa"/>
            <w:vAlign w:val="bottom"/>
          </w:tcPr>
          <w:p w14:paraId="3AF26A92" w14:textId="77777777" w:rsidR="00A61C0A" w:rsidRPr="00D803C9" w:rsidRDefault="00A61C0A" w:rsidP="00BC4935">
            <w:pPr>
              <w:jc w:val="center"/>
              <w:rPr>
                <w:bCs/>
                <w:iCs/>
                <w:sz w:val="28"/>
                <w:szCs w:val="28"/>
              </w:rPr>
            </w:pPr>
            <w:r w:rsidRPr="00D803C9">
              <w:rPr>
                <w:color w:val="000000"/>
                <w:sz w:val="28"/>
                <w:szCs w:val="28"/>
              </w:rPr>
              <w:t>7,33</w:t>
            </w:r>
          </w:p>
        </w:tc>
        <w:tc>
          <w:tcPr>
            <w:tcW w:w="2268" w:type="dxa"/>
          </w:tcPr>
          <w:p w14:paraId="00EF335E" w14:textId="77777777" w:rsidR="00A61C0A" w:rsidRPr="00D803C9" w:rsidRDefault="00A61C0A" w:rsidP="00BC4935">
            <w:pPr>
              <w:jc w:val="center"/>
              <w:rPr>
                <w:bCs/>
                <w:iCs/>
                <w:sz w:val="28"/>
                <w:szCs w:val="28"/>
              </w:rPr>
            </w:pPr>
            <w:r w:rsidRPr="00D803C9">
              <w:rPr>
                <w:bCs/>
                <w:iCs/>
                <w:sz w:val="28"/>
                <w:szCs w:val="28"/>
              </w:rPr>
              <w:t>-</w:t>
            </w:r>
          </w:p>
        </w:tc>
        <w:tc>
          <w:tcPr>
            <w:tcW w:w="2127" w:type="dxa"/>
          </w:tcPr>
          <w:p w14:paraId="739245D5" w14:textId="77777777" w:rsidR="00A61C0A" w:rsidRPr="00D803C9" w:rsidRDefault="00A61C0A" w:rsidP="00BC4935">
            <w:pPr>
              <w:jc w:val="center"/>
              <w:rPr>
                <w:bCs/>
                <w:iCs/>
                <w:sz w:val="28"/>
                <w:szCs w:val="28"/>
              </w:rPr>
            </w:pPr>
            <w:r w:rsidRPr="00D803C9">
              <w:rPr>
                <w:bCs/>
                <w:iCs/>
                <w:sz w:val="28"/>
                <w:szCs w:val="28"/>
              </w:rPr>
              <w:t>-</w:t>
            </w:r>
          </w:p>
        </w:tc>
      </w:tr>
    </w:tbl>
    <w:p w14:paraId="090B393E" w14:textId="77777777" w:rsidR="00DB77F5" w:rsidRDefault="00DB77F5" w:rsidP="001162EB">
      <w:pPr>
        <w:spacing w:after="0" w:line="240" w:lineRule="auto"/>
        <w:jc w:val="both"/>
        <w:rPr>
          <w:rFonts w:ascii="Times New Roman" w:hAnsi="Times New Roman" w:cs="Times New Roman"/>
          <w:b/>
          <w:sz w:val="28"/>
          <w:szCs w:val="28"/>
          <w:lang w:val="ru-RU"/>
        </w:rPr>
      </w:pPr>
    </w:p>
    <w:p w14:paraId="03C95D7E" w14:textId="77777777" w:rsidR="00A61C0A" w:rsidRPr="007F57C8" w:rsidRDefault="00A61C0A" w:rsidP="00A61C0A">
      <w:pPr>
        <w:spacing w:after="0" w:line="240" w:lineRule="auto"/>
        <w:ind w:firstLine="567"/>
        <w:jc w:val="both"/>
        <w:rPr>
          <w:rFonts w:ascii="Times New Roman" w:hAnsi="Times New Roman" w:cs="Times New Roman"/>
          <w:bCs/>
          <w:iCs/>
          <w:sz w:val="28"/>
          <w:szCs w:val="28"/>
        </w:rPr>
      </w:pPr>
    </w:p>
    <w:p w14:paraId="5F145EEC" w14:textId="77777777" w:rsidR="00A61C0A" w:rsidRPr="007F57C8" w:rsidRDefault="00A61C0A" w:rsidP="00A61C0A">
      <w:pPr>
        <w:spacing w:after="0" w:line="240" w:lineRule="auto"/>
        <w:ind w:firstLine="567"/>
        <w:jc w:val="both"/>
        <w:rPr>
          <w:rFonts w:ascii="Times New Roman" w:hAnsi="Times New Roman" w:cs="Times New Roman"/>
          <w:bCs/>
          <w:iCs/>
          <w:sz w:val="28"/>
          <w:szCs w:val="28"/>
        </w:rPr>
      </w:pPr>
      <w:r>
        <w:rPr>
          <w:noProof/>
        </w:rPr>
        <w:lastRenderedPageBreak/>
        <mc:AlternateContent>
          <mc:Choice Requires="cx1">
            <w:drawing>
              <wp:inline distT="0" distB="0" distL="0" distR="0" wp14:anchorId="67A3E4AC" wp14:editId="15889359">
                <wp:extent cx="5357308" cy="3138170"/>
                <wp:effectExtent l="0" t="0" r="15240" b="5080"/>
                <wp:docPr id="601309209" name="Диаграмма 601309209">
                  <a:extLst xmlns:a="http://schemas.openxmlformats.org/drawingml/2006/main">
                    <a:ext uri="{FF2B5EF4-FFF2-40B4-BE49-F238E27FC236}">
                      <a16:creationId xmlns:a16="http://schemas.microsoft.com/office/drawing/2014/main" id="{7383B1AC-84EF-4A03-9F39-9C75FDACDB49}"/>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0"/>
                  </a:graphicData>
                </a:graphic>
              </wp:inline>
            </w:drawing>
          </mc:Choice>
          <mc:Fallback>
            <w:drawing>
              <wp:inline distT="0" distB="0" distL="0" distR="0" wp14:anchorId="67A3E4AC" wp14:editId="15889359">
                <wp:extent cx="5357308" cy="3138170"/>
                <wp:effectExtent l="0" t="0" r="15240" b="5080"/>
                <wp:docPr id="601309209" name="Диаграмма 601309209">
                  <a:extLst xmlns:a="http://schemas.openxmlformats.org/drawingml/2006/main">
                    <a:ext uri="{FF2B5EF4-FFF2-40B4-BE49-F238E27FC236}">
                      <a16:creationId xmlns:a16="http://schemas.microsoft.com/office/drawing/2014/main" id="{7383B1AC-84EF-4A03-9F39-9C75FDACDB49}"/>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01309209" name="Диаграмма 601309209">
                          <a:extLst>
                            <a:ext uri="{FF2B5EF4-FFF2-40B4-BE49-F238E27FC236}">
                              <a16:creationId xmlns:a16="http://schemas.microsoft.com/office/drawing/2014/main" id="{7383B1AC-84EF-4A03-9F39-9C75FDACDB49}"/>
                            </a:ext>
                          </a:extLst>
                        </pic:cNvPr>
                        <pic:cNvPicPr>
                          <a:picLocks noGrp="1" noRot="1" noChangeAspect="1" noMove="1" noResize="1" noEditPoints="1" noAdjustHandles="1" noChangeArrowheads="1" noChangeShapeType="1"/>
                        </pic:cNvPicPr>
                      </pic:nvPicPr>
                      <pic:blipFill>
                        <a:blip r:embed="rId24"/>
                        <a:stretch>
                          <a:fillRect/>
                        </a:stretch>
                      </pic:blipFill>
                      <pic:spPr>
                        <a:xfrm>
                          <a:off x="0" y="0"/>
                          <a:ext cx="5356860" cy="3138170"/>
                        </a:xfrm>
                        <a:prstGeom prst="rect">
                          <a:avLst/>
                        </a:prstGeom>
                      </pic:spPr>
                    </pic:pic>
                  </a:graphicData>
                </a:graphic>
              </wp:inline>
            </w:drawing>
          </mc:Fallback>
        </mc:AlternateContent>
      </w:r>
    </w:p>
    <w:p w14:paraId="2B8A6DC2" w14:textId="77777777" w:rsidR="00A61C0A" w:rsidRPr="007F57C8" w:rsidRDefault="00A61C0A" w:rsidP="00A61C0A">
      <w:pPr>
        <w:spacing w:after="0" w:line="240" w:lineRule="auto"/>
        <w:ind w:firstLine="567"/>
        <w:jc w:val="both"/>
        <w:rPr>
          <w:rFonts w:ascii="Times New Roman" w:hAnsi="Times New Roman" w:cs="Times New Roman"/>
          <w:bCs/>
          <w:iCs/>
          <w:sz w:val="28"/>
          <w:szCs w:val="28"/>
        </w:rPr>
      </w:pPr>
    </w:p>
    <w:p w14:paraId="78A18623" w14:textId="77777777" w:rsidR="00A61C0A" w:rsidRDefault="00A61C0A" w:rsidP="00A61C0A">
      <w:pPr>
        <w:spacing w:after="0" w:line="240" w:lineRule="auto"/>
        <w:ind w:firstLine="567"/>
        <w:jc w:val="center"/>
        <w:rPr>
          <w:rFonts w:ascii="Times New Roman" w:hAnsi="Times New Roman" w:cs="Times New Roman"/>
          <w:sz w:val="28"/>
          <w:szCs w:val="28"/>
        </w:rPr>
      </w:pPr>
      <w:r>
        <w:rPr>
          <w:rFonts w:ascii="Times New Roman" w:hAnsi="Times New Roman" w:cs="Times New Roman"/>
          <w:bCs/>
          <w:iCs/>
          <w:sz w:val="28"/>
          <w:szCs w:val="28"/>
        </w:rPr>
        <w:t>Диаграмма 2</w:t>
      </w:r>
      <w:r w:rsidRPr="007F57C8">
        <w:rPr>
          <w:rFonts w:ascii="Times New Roman" w:hAnsi="Times New Roman" w:cs="Times New Roman"/>
          <w:bCs/>
          <w:iCs/>
          <w:sz w:val="28"/>
          <w:szCs w:val="28"/>
        </w:rPr>
        <w:t xml:space="preserve"> </w:t>
      </w:r>
      <w:r w:rsidRPr="007F57C8">
        <w:rPr>
          <w:rFonts w:ascii="Times New Roman" w:hAnsi="Times New Roman" w:cs="Times New Roman"/>
          <w:sz w:val="28"/>
          <w:szCs w:val="28"/>
        </w:rPr>
        <w:t>–</w:t>
      </w:r>
      <w:r>
        <w:rPr>
          <w:rFonts w:ascii="Times New Roman" w:hAnsi="Times New Roman" w:cs="Times New Roman"/>
          <w:sz w:val="28"/>
          <w:szCs w:val="28"/>
        </w:rPr>
        <w:t xml:space="preserve"> СҚБ </w:t>
      </w:r>
      <w:r w:rsidRPr="001162EB">
        <w:rPr>
          <w:rFonts w:ascii="Times New Roman" w:hAnsi="Times New Roman" w:cs="Times New Roman"/>
          <w:sz w:val="28"/>
          <w:szCs w:val="28"/>
        </w:rPr>
        <w:t>Өт тұздарына төзімділік көрсеткіші</w:t>
      </w:r>
    </w:p>
    <w:p w14:paraId="364B5A06" w14:textId="77777777" w:rsidR="00A61C0A" w:rsidRPr="00A61C0A" w:rsidRDefault="00A61C0A" w:rsidP="001162EB">
      <w:pPr>
        <w:spacing w:after="0" w:line="240" w:lineRule="auto"/>
        <w:jc w:val="both"/>
        <w:rPr>
          <w:rFonts w:ascii="Times New Roman" w:hAnsi="Times New Roman" w:cs="Times New Roman"/>
          <w:b/>
          <w:sz w:val="28"/>
          <w:szCs w:val="28"/>
        </w:rPr>
      </w:pPr>
    </w:p>
    <w:p w14:paraId="37C7E24B" w14:textId="649AD81F" w:rsidR="00E07693" w:rsidRPr="007F57C8" w:rsidRDefault="00E07693" w:rsidP="00E07693">
      <w:pPr>
        <w:spacing w:after="0" w:line="240" w:lineRule="auto"/>
        <w:ind w:firstLine="567"/>
        <w:jc w:val="both"/>
        <w:rPr>
          <w:rFonts w:ascii="Times New Roman" w:hAnsi="Times New Roman" w:cs="Times New Roman"/>
          <w:bCs/>
          <w:iCs/>
          <w:sz w:val="28"/>
          <w:szCs w:val="28"/>
        </w:rPr>
      </w:pPr>
      <w:r>
        <w:rPr>
          <w:rFonts w:ascii="Times New Roman" w:hAnsi="Times New Roman" w:cs="Times New Roman"/>
          <w:b/>
          <w:sz w:val="28"/>
          <w:szCs w:val="28"/>
        </w:rPr>
        <w:tab/>
      </w:r>
      <w:bookmarkStart w:id="8" w:name="_Hlk199735273"/>
      <w:r w:rsidRPr="007F57C8">
        <w:rPr>
          <w:rFonts w:ascii="Times New Roman" w:hAnsi="Times New Roman" w:cs="Times New Roman"/>
          <w:bCs/>
          <w:iCs/>
          <w:sz w:val="28"/>
          <w:szCs w:val="28"/>
        </w:rPr>
        <w:t xml:space="preserve">Барлық штамдар өттің 0,3% және 0,4% төзімді болды. Сонымен қатар, қышқылға төзімді 8 штамның ішінде 3М, 3К, 7К, 9К, 10К және 11К сияқты штамдар 0,5% өт төзімділігіне ие болды </w:t>
      </w:r>
      <w:bookmarkEnd w:id="8"/>
      <w:r w:rsidRPr="007F57C8">
        <w:rPr>
          <w:rFonts w:ascii="Times New Roman" w:hAnsi="Times New Roman" w:cs="Times New Roman"/>
          <w:bCs/>
          <w:iCs/>
          <w:sz w:val="28"/>
          <w:szCs w:val="28"/>
        </w:rPr>
        <w:t xml:space="preserve">(р </w:t>
      </w:r>
      <w:r w:rsidRPr="007F57C8">
        <w:rPr>
          <w:rFonts w:ascii="Times New Roman" w:hAnsi="Times New Roman" w:cs="Times New Roman" w:hint="eastAsia"/>
          <w:bCs/>
          <w:iCs/>
          <w:sz w:val="28"/>
          <w:szCs w:val="28"/>
        </w:rPr>
        <w:t>≤</w:t>
      </w:r>
      <w:r w:rsidRPr="007F57C8">
        <w:rPr>
          <w:rFonts w:ascii="Times New Roman" w:hAnsi="Times New Roman" w:cs="Times New Roman"/>
          <w:bCs/>
          <w:iCs/>
          <w:sz w:val="28"/>
          <w:szCs w:val="28"/>
        </w:rPr>
        <w:t xml:space="preserve">0,05). </w:t>
      </w:r>
    </w:p>
    <w:p w14:paraId="6EAEA598" w14:textId="0A412D6B" w:rsidR="00E07693" w:rsidRPr="007F57C8" w:rsidRDefault="00E07693" w:rsidP="001162EB">
      <w:pPr>
        <w:spacing w:after="0" w:line="240" w:lineRule="auto"/>
        <w:jc w:val="both"/>
        <w:rPr>
          <w:rFonts w:ascii="Times New Roman" w:hAnsi="Times New Roman" w:cs="Times New Roman"/>
          <w:b/>
          <w:sz w:val="28"/>
          <w:szCs w:val="28"/>
        </w:rPr>
      </w:pPr>
    </w:p>
    <w:p w14:paraId="5377E972" w14:textId="1E55B88D" w:rsidR="00272848" w:rsidRDefault="00EF3913" w:rsidP="002F7684">
      <w:pPr>
        <w:spacing w:after="0" w:line="240" w:lineRule="auto"/>
        <w:ind w:firstLine="567"/>
        <w:jc w:val="both"/>
        <w:rPr>
          <w:rFonts w:ascii="Times New Roman" w:hAnsi="Times New Roman" w:cs="Times New Roman"/>
          <w:b/>
          <w:bCs/>
          <w:sz w:val="28"/>
          <w:szCs w:val="28"/>
        </w:rPr>
      </w:pPr>
      <w:r w:rsidRPr="00CF34FA">
        <w:rPr>
          <w:rFonts w:ascii="Times New Roman" w:hAnsi="Times New Roman" w:cs="Times New Roman"/>
          <w:b/>
          <w:bCs/>
          <w:sz w:val="28"/>
          <w:szCs w:val="28"/>
        </w:rPr>
        <w:t>3.</w:t>
      </w:r>
      <w:r w:rsidR="00107B1F" w:rsidRPr="00CF34FA">
        <w:rPr>
          <w:rFonts w:ascii="Times New Roman" w:hAnsi="Times New Roman" w:cs="Times New Roman"/>
          <w:b/>
          <w:bCs/>
          <w:sz w:val="28"/>
          <w:szCs w:val="28"/>
        </w:rPr>
        <w:t>2</w:t>
      </w:r>
      <w:r w:rsidR="00272848" w:rsidRPr="00CF34FA">
        <w:rPr>
          <w:rFonts w:ascii="Times New Roman" w:hAnsi="Times New Roman" w:cs="Times New Roman"/>
          <w:b/>
          <w:bCs/>
          <w:sz w:val="28"/>
          <w:szCs w:val="28"/>
        </w:rPr>
        <w:tab/>
        <w:t>Лактобактериялардың антибиотиктер</w:t>
      </w:r>
      <w:r w:rsidR="009C11A0" w:rsidRPr="00CF34FA">
        <w:rPr>
          <w:rFonts w:ascii="Times New Roman" w:hAnsi="Times New Roman" w:cs="Times New Roman"/>
          <w:b/>
          <w:bCs/>
          <w:sz w:val="28"/>
          <w:szCs w:val="28"/>
        </w:rPr>
        <w:t>ге сезімталдық қасиеті</w:t>
      </w:r>
    </w:p>
    <w:p w14:paraId="5FC03C27" w14:textId="77777777" w:rsidR="00CF34FA" w:rsidRPr="00CF34FA" w:rsidRDefault="00CF34FA" w:rsidP="002F7684">
      <w:pPr>
        <w:spacing w:after="0" w:line="240" w:lineRule="auto"/>
        <w:ind w:firstLine="567"/>
        <w:jc w:val="both"/>
        <w:rPr>
          <w:rFonts w:ascii="Times New Roman" w:hAnsi="Times New Roman" w:cs="Times New Roman"/>
          <w:b/>
          <w:bCs/>
          <w:sz w:val="28"/>
          <w:szCs w:val="28"/>
        </w:rPr>
      </w:pPr>
    </w:p>
    <w:p w14:paraId="63F5406A" w14:textId="645EA3B6" w:rsidR="0067773B" w:rsidRDefault="0067773B" w:rsidP="002F7684">
      <w:pPr>
        <w:spacing w:after="0" w:line="240" w:lineRule="auto"/>
        <w:ind w:firstLine="567"/>
        <w:jc w:val="both"/>
        <w:rPr>
          <w:rFonts w:ascii="Times New Roman" w:hAnsi="Times New Roman" w:cs="Times New Roman"/>
          <w:sz w:val="28"/>
          <w:szCs w:val="28"/>
        </w:rPr>
      </w:pPr>
      <w:r w:rsidRPr="0067773B">
        <w:rPr>
          <w:rFonts w:ascii="Times New Roman" w:hAnsi="Times New Roman" w:cs="Times New Roman"/>
          <w:sz w:val="28"/>
          <w:szCs w:val="28"/>
        </w:rPr>
        <w:t>Сүт қышқыл</w:t>
      </w:r>
      <w:r>
        <w:rPr>
          <w:rFonts w:ascii="Times New Roman" w:hAnsi="Times New Roman" w:cs="Times New Roman"/>
          <w:sz w:val="28"/>
          <w:szCs w:val="28"/>
        </w:rPr>
        <w:t>д</w:t>
      </w:r>
      <w:r w:rsidRPr="0067773B">
        <w:rPr>
          <w:rFonts w:ascii="Times New Roman" w:hAnsi="Times New Roman" w:cs="Times New Roman"/>
          <w:sz w:val="28"/>
          <w:szCs w:val="28"/>
        </w:rPr>
        <w:t>ы бактерияларының антибиотиктерге қарсы сезімталдығы әртүрлі болуы мүмкін. Сондықтан таза кульутраларды таңдағанда олардың антибиотиктерге төзімділігін ескеру қажет. Антибиотиктер сүт қышқылы бактерияларының дамуына үлкен әсер етеді. Осыны ескере отырып, пробиотиктердің және олардың негізіндегі тағамдық өнімдердің құрамындағы микроорганизмдер культураларын таңдауда антибиотиктерге төзімділік сияқты қасиет маңызды рөл атқарады.</w:t>
      </w:r>
    </w:p>
    <w:p w14:paraId="1C515CD5" w14:textId="2061D356" w:rsidR="00BA6F00" w:rsidRPr="007F57C8" w:rsidRDefault="00BA6F00" w:rsidP="002F7684">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Микроорганизмдердің антибиотикке төзімділігі микробқа қарсы препараттардың тұрақты әсерімен өндіріледі. Қоздырғыштар (бактериялар, саңырауқұлақтар, вирустар және паразиттер) микробқа қарсы препараттарға (антибиотиктер, вирусқа қарсы және саңырауқұлаққа қарсы препараттар және басқа микробқа қарсы агенттер) тұрақты әсер ету арқылы</w:t>
      </w:r>
      <w:r w:rsidR="00C6540F" w:rsidRPr="007F57C8">
        <w:rPr>
          <w:rFonts w:ascii="Times New Roman" w:hAnsi="Times New Roman" w:cs="Times New Roman"/>
          <w:sz w:val="28"/>
          <w:szCs w:val="28"/>
        </w:rPr>
        <w:t xml:space="preserve"> төзімділікке ие болады [22</w:t>
      </w:r>
      <w:r w:rsidR="00130D26" w:rsidRPr="007F57C8">
        <w:rPr>
          <w:rFonts w:ascii="Times New Roman" w:hAnsi="Times New Roman" w:cs="Times New Roman"/>
          <w:sz w:val="28"/>
          <w:szCs w:val="28"/>
        </w:rPr>
        <w:t>5,</w:t>
      </w:r>
      <w:r w:rsidR="00C6540F" w:rsidRPr="007F57C8">
        <w:rPr>
          <w:rFonts w:ascii="Times New Roman" w:hAnsi="Times New Roman" w:cs="Times New Roman"/>
          <w:sz w:val="28"/>
          <w:szCs w:val="28"/>
        </w:rPr>
        <w:t>226</w:t>
      </w:r>
      <w:r w:rsidRPr="007F57C8">
        <w:rPr>
          <w:rFonts w:ascii="Times New Roman" w:hAnsi="Times New Roman" w:cs="Times New Roman"/>
          <w:sz w:val="28"/>
          <w:szCs w:val="28"/>
        </w:rPr>
        <w:t>].</w:t>
      </w:r>
    </w:p>
    <w:p w14:paraId="25C34D4D" w14:textId="68C50A78" w:rsidR="00D275B5" w:rsidRPr="007F57C8" w:rsidRDefault="000D11A2" w:rsidP="00CF378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Сүт қышқылды</w:t>
      </w:r>
      <w:r w:rsidR="00272848" w:rsidRPr="007F57C8">
        <w:rPr>
          <w:rFonts w:ascii="Times New Roman" w:hAnsi="Times New Roman" w:cs="Times New Roman"/>
          <w:sz w:val="28"/>
          <w:szCs w:val="28"/>
        </w:rPr>
        <w:t xml:space="preserve"> бактериялардың антибиотикалық сезімталдық қасиетін анықтау үшін</w:t>
      </w:r>
      <w:r w:rsidR="00BA6F00" w:rsidRPr="007F57C8">
        <w:rPr>
          <w:rFonts w:ascii="Times New Roman" w:hAnsi="Times New Roman" w:cs="Times New Roman"/>
          <w:sz w:val="28"/>
          <w:szCs w:val="28"/>
        </w:rPr>
        <w:t xml:space="preserve"> </w:t>
      </w:r>
      <w:r w:rsidR="00E50C88" w:rsidRPr="00A906FF">
        <w:rPr>
          <w:rFonts w:ascii="Times New Roman" w:hAnsi="Times New Roman" w:cs="Times New Roman"/>
          <w:iCs/>
          <w:sz w:val="28"/>
          <w:szCs w:val="28"/>
        </w:rPr>
        <w:t>левомицитин, неомицин, тетрациклин, стрептомицин, полимиксин, эритромицин, бензилпненициллин, доксициклин</w:t>
      </w:r>
      <w:r w:rsidR="0067773B">
        <w:rPr>
          <w:rFonts w:ascii="Times New Roman" w:hAnsi="Times New Roman" w:cs="Times New Roman"/>
          <w:iCs/>
          <w:sz w:val="28"/>
          <w:szCs w:val="28"/>
        </w:rPr>
        <w:t xml:space="preserve"> сияқты кең спекторлы антибиотиктерге төзімділіктері сыналды, резистентт</w:t>
      </w:r>
      <w:r w:rsidR="00C42CDF">
        <w:rPr>
          <w:rFonts w:ascii="Times New Roman" w:hAnsi="Times New Roman" w:cs="Times New Roman"/>
          <w:iCs/>
          <w:sz w:val="28"/>
          <w:szCs w:val="28"/>
        </w:rPr>
        <w:t>і</w:t>
      </w:r>
      <w:r w:rsidR="0067773B">
        <w:rPr>
          <w:rFonts w:ascii="Times New Roman" w:hAnsi="Times New Roman" w:cs="Times New Roman"/>
          <w:iCs/>
          <w:sz w:val="28"/>
          <w:szCs w:val="28"/>
        </w:rPr>
        <w:t>л</w:t>
      </w:r>
      <w:r w:rsidR="00C42CDF">
        <w:rPr>
          <w:rFonts w:ascii="Times New Roman" w:hAnsi="Times New Roman" w:cs="Times New Roman"/>
          <w:iCs/>
          <w:sz w:val="28"/>
          <w:szCs w:val="28"/>
        </w:rPr>
        <w:t>і</w:t>
      </w:r>
      <w:r w:rsidR="0067773B">
        <w:rPr>
          <w:rFonts w:ascii="Times New Roman" w:hAnsi="Times New Roman" w:cs="Times New Roman"/>
          <w:iCs/>
          <w:sz w:val="28"/>
          <w:szCs w:val="28"/>
        </w:rPr>
        <w:t xml:space="preserve">к аймағының өлшем бірлігі мм </w:t>
      </w:r>
      <w:r w:rsidR="00E50C88" w:rsidRPr="007F57C8">
        <w:rPr>
          <w:rFonts w:ascii="Times New Roman" w:hAnsi="Times New Roman" w:cs="Times New Roman"/>
          <w:sz w:val="28"/>
          <w:szCs w:val="28"/>
        </w:rPr>
        <w:t xml:space="preserve"> </w:t>
      </w:r>
      <w:r>
        <w:rPr>
          <w:rFonts w:ascii="Times New Roman" w:hAnsi="Times New Roman" w:cs="Times New Roman"/>
          <w:sz w:val="28"/>
          <w:szCs w:val="28"/>
        </w:rPr>
        <w:t>9</w:t>
      </w:r>
      <w:r w:rsidR="00E50C88" w:rsidRPr="007F57C8">
        <w:rPr>
          <w:rFonts w:ascii="Times New Roman" w:hAnsi="Times New Roman" w:cs="Times New Roman"/>
          <w:sz w:val="28"/>
          <w:szCs w:val="28"/>
        </w:rPr>
        <w:t xml:space="preserve"> </w:t>
      </w:r>
      <w:r w:rsidR="004543E0" w:rsidRPr="007F57C8">
        <w:rPr>
          <w:rFonts w:ascii="Times New Roman" w:hAnsi="Times New Roman" w:cs="Times New Roman"/>
          <w:sz w:val="28"/>
          <w:szCs w:val="28"/>
        </w:rPr>
        <w:t>–</w:t>
      </w:r>
      <w:r w:rsidR="00E50C88" w:rsidRPr="007F57C8">
        <w:rPr>
          <w:rFonts w:ascii="Times New Roman" w:hAnsi="Times New Roman" w:cs="Times New Roman"/>
          <w:sz w:val="28"/>
          <w:szCs w:val="28"/>
        </w:rPr>
        <w:t>ш</w:t>
      </w:r>
      <w:r>
        <w:rPr>
          <w:rFonts w:ascii="Times New Roman" w:hAnsi="Times New Roman" w:cs="Times New Roman"/>
          <w:sz w:val="28"/>
          <w:szCs w:val="28"/>
        </w:rPr>
        <w:t>ы</w:t>
      </w:r>
      <w:r w:rsidR="00E50C88" w:rsidRPr="007F57C8">
        <w:rPr>
          <w:rFonts w:ascii="Times New Roman" w:hAnsi="Times New Roman" w:cs="Times New Roman"/>
          <w:sz w:val="28"/>
          <w:szCs w:val="28"/>
        </w:rPr>
        <w:t xml:space="preserve">  кестеде көрсетілген.</w:t>
      </w:r>
    </w:p>
    <w:p w14:paraId="57C05946" w14:textId="5398F751" w:rsidR="0046320C" w:rsidRPr="007F57C8" w:rsidRDefault="0046320C" w:rsidP="009203FE">
      <w:pPr>
        <w:spacing w:after="0" w:line="240" w:lineRule="auto"/>
        <w:jc w:val="both"/>
        <w:rPr>
          <w:rFonts w:ascii="Times New Roman" w:hAnsi="Times New Roman" w:cs="Times New Roman"/>
          <w:sz w:val="28"/>
          <w:szCs w:val="28"/>
        </w:rPr>
      </w:pPr>
    </w:p>
    <w:p w14:paraId="4EC49CF5" w14:textId="77777777" w:rsidR="001D0F9E" w:rsidRPr="007F57C8" w:rsidRDefault="001D0F9E" w:rsidP="00AF0784">
      <w:pPr>
        <w:spacing w:after="0" w:line="240" w:lineRule="auto"/>
        <w:ind w:firstLine="708"/>
        <w:jc w:val="center"/>
        <w:rPr>
          <w:rFonts w:ascii="Times New Roman" w:hAnsi="Times New Roman" w:cs="Times New Roman"/>
          <w:sz w:val="28"/>
          <w:szCs w:val="28"/>
        </w:rPr>
      </w:pPr>
    </w:p>
    <w:p w14:paraId="7C58D670" w14:textId="77777777" w:rsidR="001D0F9E" w:rsidRPr="00331356" w:rsidRDefault="001D0F9E" w:rsidP="001D0F9E">
      <w:pPr>
        <w:spacing w:after="0" w:line="240" w:lineRule="auto"/>
        <w:jc w:val="both"/>
        <w:rPr>
          <w:rFonts w:ascii="Times New Roman" w:hAnsi="Times New Roman" w:cs="Times New Roman"/>
          <w:sz w:val="28"/>
          <w:szCs w:val="28"/>
        </w:rPr>
        <w:sectPr w:rsidR="001D0F9E" w:rsidRPr="00331356" w:rsidSect="00EA502D">
          <w:footerReference w:type="default" r:id="rId25"/>
          <w:pgSz w:w="11910" w:h="16840"/>
          <w:pgMar w:top="1134" w:right="567" w:bottom="1134" w:left="1701" w:header="726" w:footer="567" w:gutter="0"/>
          <w:cols w:space="720"/>
          <w:docGrid w:linePitch="299"/>
        </w:sectPr>
      </w:pPr>
    </w:p>
    <w:p w14:paraId="65B45FCC" w14:textId="0388233C" w:rsidR="001D0F9E" w:rsidRPr="007F57C8" w:rsidRDefault="00994581" w:rsidP="001D0F9E">
      <w:pPr>
        <w:spacing w:after="0" w:line="240" w:lineRule="auto"/>
        <w:jc w:val="both"/>
        <w:rPr>
          <w:rFonts w:ascii="Times New Roman" w:hAnsi="Times New Roman" w:cs="Times New Roman"/>
          <w:sz w:val="28"/>
          <w:szCs w:val="28"/>
        </w:rPr>
      </w:pPr>
      <w:r w:rsidRPr="007F57C8">
        <w:rPr>
          <w:rFonts w:ascii="Times New Roman" w:hAnsi="Times New Roman" w:cs="Times New Roman"/>
          <w:sz w:val="28"/>
          <w:szCs w:val="28"/>
        </w:rPr>
        <w:lastRenderedPageBreak/>
        <w:t xml:space="preserve">Кесте </w:t>
      </w:r>
      <w:r w:rsidR="000B3906" w:rsidRPr="000B3906">
        <w:rPr>
          <w:rFonts w:ascii="Times New Roman" w:hAnsi="Times New Roman" w:cs="Times New Roman"/>
          <w:sz w:val="28"/>
          <w:szCs w:val="28"/>
        </w:rPr>
        <w:t>8</w:t>
      </w:r>
      <w:r w:rsidR="001D0F9E" w:rsidRPr="007F57C8">
        <w:rPr>
          <w:rFonts w:ascii="Times New Roman" w:hAnsi="Times New Roman" w:cs="Times New Roman"/>
          <w:sz w:val="28"/>
          <w:szCs w:val="28"/>
        </w:rPr>
        <w:t xml:space="preserve"> – </w:t>
      </w:r>
      <w:r w:rsidR="00A05785">
        <w:rPr>
          <w:rFonts w:ascii="Times New Roman" w:hAnsi="Times New Roman" w:cs="Times New Roman"/>
          <w:sz w:val="28"/>
          <w:szCs w:val="28"/>
        </w:rPr>
        <w:t>Бөлініп алынған</w:t>
      </w:r>
      <w:r w:rsidR="001D0F9E" w:rsidRPr="007F57C8">
        <w:rPr>
          <w:rFonts w:ascii="Times New Roman" w:hAnsi="Times New Roman" w:cs="Times New Roman"/>
          <w:sz w:val="28"/>
          <w:szCs w:val="28"/>
        </w:rPr>
        <w:t xml:space="preserve"> сүт </w:t>
      </w:r>
      <w:r w:rsidR="00811327" w:rsidRPr="007F57C8">
        <w:rPr>
          <w:rFonts w:ascii="Times New Roman" w:hAnsi="Times New Roman" w:cs="Times New Roman"/>
          <w:sz w:val="28"/>
          <w:szCs w:val="28"/>
        </w:rPr>
        <w:t>қышқылды</w:t>
      </w:r>
      <w:r w:rsidR="001D0F9E" w:rsidRPr="007F57C8">
        <w:rPr>
          <w:rFonts w:ascii="Times New Roman" w:hAnsi="Times New Roman" w:cs="Times New Roman"/>
          <w:sz w:val="28"/>
          <w:szCs w:val="28"/>
        </w:rPr>
        <w:t xml:space="preserve"> бактерияларының антибиотиктерге сезімталдығы </w:t>
      </w:r>
    </w:p>
    <w:p w14:paraId="53CC0ABF" w14:textId="77777777" w:rsidR="001D0F9E" w:rsidRPr="007F57C8" w:rsidRDefault="001D0F9E" w:rsidP="001D0F9E">
      <w:pPr>
        <w:spacing w:after="0" w:line="240" w:lineRule="auto"/>
        <w:jc w:val="both"/>
        <w:rPr>
          <w:rFonts w:ascii="Times New Roman" w:hAnsi="Times New Roman" w:cs="Times New Roman"/>
          <w:sz w:val="28"/>
          <w:szCs w:val="28"/>
        </w:rPr>
      </w:pPr>
    </w:p>
    <w:tbl>
      <w:tblPr>
        <w:tblStyle w:val="a9"/>
        <w:tblW w:w="14884" w:type="dxa"/>
        <w:tblInd w:w="137" w:type="dxa"/>
        <w:tblLook w:val="04A0" w:firstRow="1" w:lastRow="0" w:firstColumn="1" w:lastColumn="0" w:noHBand="0" w:noVBand="1"/>
      </w:tblPr>
      <w:tblGrid>
        <w:gridCol w:w="1411"/>
        <w:gridCol w:w="1708"/>
        <w:gridCol w:w="1701"/>
        <w:gridCol w:w="1701"/>
        <w:gridCol w:w="1701"/>
        <w:gridCol w:w="1701"/>
        <w:gridCol w:w="1701"/>
        <w:gridCol w:w="1701"/>
        <w:gridCol w:w="1559"/>
      </w:tblGrid>
      <w:tr w:rsidR="001D0F9E" w:rsidRPr="007F57C8" w14:paraId="51EE45FB" w14:textId="77777777" w:rsidTr="001D0F9E">
        <w:trPr>
          <w:trHeight w:val="413"/>
        </w:trPr>
        <w:tc>
          <w:tcPr>
            <w:tcW w:w="1411" w:type="dxa"/>
            <w:vMerge w:val="restart"/>
          </w:tcPr>
          <w:p w14:paraId="55C521F8" w14:textId="77777777" w:rsidR="001D0F9E" w:rsidRPr="007F57C8" w:rsidRDefault="001D0F9E" w:rsidP="00693550">
            <w:pPr>
              <w:jc w:val="center"/>
              <w:rPr>
                <w:sz w:val="24"/>
                <w:szCs w:val="24"/>
                <w:lang w:val="en-US"/>
              </w:rPr>
            </w:pPr>
            <w:proofErr w:type="spellStart"/>
            <w:r w:rsidRPr="007F57C8">
              <w:rPr>
                <w:sz w:val="24"/>
                <w:szCs w:val="24"/>
                <w:lang w:val="en-US"/>
              </w:rPr>
              <w:t>Штамның</w:t>
            </w:r>
            <w:proofErr w:type="spellEnd"/>
          </w:p>
          <w:p w14:paraId="06B5061B" w14:textId="1135DE3D" w:rsidR="001D0F9E" w:rsidRPr="007F57C8" w:rsidRDefault="00693550" w:rsidP="0004334D">
            <w:pPr>
              <w:rPr>
                <w:sz w:val="24"/>
                <w:szCs w:val="24"/>
                <w:lang w:val="ru-RU"/>
              </w:rPr>
            </w:pPr>
            <w:r w:rsidRPr="007F57C8">
              <w:rPr>
                <w:sz w:val="24"/>
                <w:szCs w:val="24"/>
              </w:rPr>
              <w:t xml:space="preserve">     </w:t>
            </w:r>
            <w:proofErr w:type="spellStart"/>
            <w:r w:rsidR="001D0F9E" w:rsidRPr="007F57C8">
              <w:rPr>
                <w:sz w:val="24"/>
                <w:szCs w:val="24"/>
                <w:lang w:val="en-US"/>
              </w:rPr>
              <w:t>нөмірі</w:t>
            </w:r>
            <w:proofErr w:type="spellEnd"/>
          </w:p>
        </w:tc>
        <w:tc>
          <w:tcPr>
            <w:tcW w:w="13473" w:type="dxa"/>
            <w:gridSpan w:val="8"/>
          </w:tcPr>
          <w:p w14:paraId="69B7F992" w14:textId="77777777" w:rsidR="001D0F9E" w:rsidRPr="007F57C8" w:rsidRDefault="001D0F9E" w:rsidP="0004334D">
            <w:pPr>
              <w:jc w:val="center"/>
              <w:rPr>
                <w:sz w:val="24"/>
                <w:szCs w:val="24"/>
                <w:lang w:val="ru-RU"/>
              </w:rPr>
            </w:pPr>
            <w:proofErr w:type="spellStart"/>
            <w:r w:rsidRPr="007F57C8">
              <w:rPr>
                <w:sz w:val="24"/>
                <w:szCs w:val="24"/>
                <w:lang w:val="ru-RU"/>
              </w:rPr>
              <w:t>Антибиотиктер</w:t>
            </w:r>
            <w:proofErr w:type="spellEnd"/>
            <w:r w:rsidRPr="007F57C8">
              <w:rPr>
                <w:sz w:val="24"/>
                <w:szCs w:val="24"/>
                <w:lang w:val="ru-RU"/>
              </w:rPr>
              <w:t xml:space="preserve">, </w:t>
            </w:r>
            <w:proofErr w:type="spellStart"/>
            <w:r w:rsidRPr="007F57C8">
              <w:rPr>
                <w:sz w:val="24"/>
                <w:szCs w:val="24"/>
                <w:lang w:val="ru-RU"/>
              </w:rPr>
              <w:t>өсу</w:t>
            </w:r>
            <w:proofErr w:type="spellEnd"/>
            <w:r w:rsidRPr="007F57C8">
              <w:rPr>
                <w:sz w:val="24"/>
                <w:szCs w:val="24"/>
                <w:lang w:val="ru-RU"/>
              </w:rPr>
              <w:t xml:space="preserve"> </w:t>
            </w:r>
            <w:proofErr w:type="spellStart"/>
            <w:r w:rsidRPr="007F57C8">
              <w:rPr>
                <w:sz w:val="24"/>
                <w:szCs w:val="24"/>
                <w:lang w:val="ru-RU"/>
              </w:rPr>
              <w:t>аймақтары</w:t>
            </w:r>
            <w:proofErr w:type="spellEnd"/>
            <w:r w:rsidRPr="007F57C8">
              <w:rPr>
                <w:sz w:val="24"/>
                <w:szCs w:val="24"/>
                <w:lang w:val="ru-RU"/>
              </w:rPr>
              <w:t xml:space="preserve"> (мм)</w:t>
            </w:r>
          </w:p>
        </w:tc>
      </w:tr>
      <w:tr w:rsidR="001D0F9E" w:rsidRPr="007F57C8" w14:paraId="782700F4" w14:textId="77777777" w:rsidTr="001D0F9E">
        <w:trPr>
          <w:trHeight w:val="1767"/>
        </w:trPr>
        <w:tc>
          <w:tcPr>
            <w:tcW w:w="1411" w:type="dxa"/>
            <w:vMerge/>
          </w:tcPr>
          <w:p w14:paraId="3CFF9642" w14:textId="77777777" w:rsidR="001D0F9E" w:rsidRPr="007F57C8" w:rsidRDefault="001D0F9E" w:rsidP="0004334D">
            <w:pPr>
              <w:rPr>
                <w:sz w:val="24"/>
                <w:szCs w:val="24"/>
                <w:lang w:val="ru-RU"/>
              </w:rPr>
            </w:pPr>
          </w:p>
        </w:tc>
        <w:tc>
          <w:tcPr>
            <w:tcW w:w="1708" w:type="dxa"/>
            <w:textDirection w:val="btLr"/>
          </w:tcPr>
          <w:p w14:paraId="637CB4EC" w14:textId="77777777" w:rsidR="001D0F9E" w:rsidRPr="007F57C8" w:rsidRDefault="001D0F9E" w:rsidP="0004334D">
            <w:pPr>
              <w:jc w:val="center"/>
              <w:rPr>
                <w:sz w:val="24"/>
                <w:szCs w:val="24"/>
                <w:lang w:val="ru-RU"/>
              </w:rPr>
            </w:pPr>
          </w:p>
          <w:p w14:paraId="0C1BC518" w14:textId="77777777" w:rsidR="001D0F9E" w:rsidRPr="007F57C8" w:rsidRDefault="001D0F9E" w:rsidP="0004334D">
            <w:pPr>
              <w:jc w:val="center"/>
              <w:rPr>
                <w:sz w:val="24"/>
                <w:szCs w:val="24"/>
                <w:lang w:val="ru-RU"/>
              </w:rPr>
            </w:pPr>
          </w:p>
          <w:p w14:paraId="34344748" w14:textId="255A1671" w:rsidR="001D0F9E" w:rsidRPr="007F57C8" w:rsidRDefault="001D0F9E" w:rsidP="0004334D">
            <w:pPr>
              <w:jc w:val="center"/>
              <w:rPr>
                <w:sz w:val="24"/>
                <w:szCs w:val="24"/>
                <w:lang w:val="ru-RU"/>
              </w:rPr>
            </w:pPr>
            <w:proofErr w:type="spellStart"/>
            <w:r w:rsidRPr="007F57C8">
              <w:rPr>
                <w:sz w:val="24"/>
                <w:szCs w:val="24"/>
                <w:lang w:val="ru-RU"/>
              </w:rPr>
              <w:t>Левомицитин</w:t>
            </w:r>
            <w:proofErr w:type="spellEnd"/>
            <w:r w:rsidRPr="007F57C8">
              <w:rPr>
                <w:sz w:val="24"/>
                <w:szCs w:val="24"/>
                <w:lang w:val="ru-RU"/>
              </w:rPr>
              <w:t xml:space="preserve"> 30 мкг</w:t>
            </w:r>
          </w:p>
        </w:tc>
        <w:tc>
          <w:tcPr>
            <w:tcW w:w="1701" w:type="dxa"/>
            <w:textDirection w:val="btLr"/>
          </w:tcPr>
          <w:p w14:paraId="3386D82A" w14:textId="77777777" w:rsidR="001D0F9E" w:rsidRPr="007F57C8" w:rsidRDefault="001D0F9E" w:rsidP="0004334D">
            <w:pPr>
              <w:jc w:val="center"/>
              <w:rPr>
                <w:sz w:val="24"/>
                <w:szCs w:val="24"/>
                <w:lang w:val="ru-RU"/>
              </w:rPr>
            </w:pPr>
          </w:p>
          <w:p w14:paraId="0F55278B" w14:textId="77777777" w:rsidR="001D0F9E" w:rsidRPr="007F57C8" w:rsidRDefault="001D0F9E" w:rsidP="0004334D">
            <w:pPr>
              <w:jc w:val="center"/>
              <w:rPr>
                <w:sz w:val="24"/>
                <w:szCs w:val="24"/>
                <w:lang w:val="ru-RU"/>
              </w:rPr>
            </w:pPr>
          </w:p>
          <w:p w14:paraId="549F5ECF" w14:textId="183A4AD2" w:rsidR="001D0F9E" w:rsidRPr="007F57C8" w:rsidRDefault="001D0F9E" w:rsidP="0004334D">
            <w:pPr>
              <w:jc w:val="center"/>
              <w:rPr>
                <w:sz w:val="24"/>
                <w:szCs w:val="24"/>
                <w:lang w:val="ru-RU"/>
              </w:rPr>
            </w:pPr>
            <w:proofErr w:type="spellStart"/>
            <w:r w:rsidRPr="007F57C8">
              <w:rPr>
                <w:sz w:val="24"/>
                <w:szCs w:val="24"/>
                <w:lang w:val="ru-RU"/>
              </w:rPr>
              <w:t>Неомицин</w:t>
            </w:r>
            <w:proofErr w:type="spellEnd"/>
            <w:r w:rsidRPr="007F57C8">
              <w:rPr>
                <w:sz w:val="24"/>
                <w:szCs w:val="24"/>
                <w:lang w:val="ru-RU"/>
              </w:rPr>
              <w:t xml:space="preserve"> 30 мкг</w:t>
            </w:r>
          </w:p>
        </w:tc>
        <w:tc>
          <w:tcPr>
            <w:tcW w:w="1701" w:type="dxa"/>
            <w:textDirection w:val="btLr"/>
          </w:tcPr>
          <w:p w14:paraId="1079E3EE" w14:textId="77777777" w:rsidR="001D0F9E" w:rsidRPr="007F57C8" w:rsidRDefault="001D0F9E" w:rsidP="0004334D">
            <w:pPr>
              <w:jc w:val="center"/>
              <w:rPr>
                <w:sz w:val="24"/>
                <w:szCs w:val="24"/>
                <w:lang w:val="ru-RU"/>
              </w:rPr>
            </w:pPr>
          </w:p>
          <w:p w14:paraId="648407F6" w14:textId="77777777" w:rsidR="001D0F9E" w:rsidRPr="007F57C8" w:rsidRDefault="001D0F9E" w:rsidP="0004334D">
            <w:pPr>
              <w:jc w:val="center"/>
              <w:rPr>
                <w:sz w:val="24"/>
                <w:szCs w:val="24"/>
                <w:lang w:val="ru-RU"/>
              </w:rPr>
            </w:pPr>
          </w:p>
          <w:p w14:paraId="01051A3F" w14:textId="180720DA" w:rsidR="001D0F9E" w:rsidRPr="007F57C8" w:rsidRDefault="001D0F9E" w:rsidP="0004334D">
            <w:pPr>
              <w:jc w:val="center"/>
              <w:rPr>
                <w:sz w:val="24"/>
                <w:szCs w:val="24"/>
                <w:lang w:val="ru-RU"/>
              </w:rPr>
            </w:pPr>
            <w:r w:rsidRPr="007F57C8">
              <w:rPr>
                <w:sz w:val="24"/>
                <w:szCs w:val="24"/>
                <w:lang w:val="ru-RU"/>
              </w:rPr>
              <w:t>Тетрациклин 30 мкг</w:t>
            </w:r>
          </w:p>
        </w:tc>
        <w:tc>
          <w:tcPr>
            <w:tcW w:w="1701" w:type="dxa"/>
            <w:textDirection w:val="btLr"/>
          </w:tcPr>
          <w:p w14:paraId="6A2AF776" w14:textId="77777777" w:rsidR="001D0F9E" w:rsidRPr="007F57C8" w:rsidRDefault="001D0F9E" w:rsidP="0004334D">
            <w:pPr>
              <w:jc w:val="center"/>
              <w:rPr>
                <w:sz w:val="24"/>
                <w:szCs w:val="24"/>
                <w:lang w:val="ru-RU"/>
              </w:rPr>
            </w:pPr>
          </w:p>
          <w:p w14:paraId="28970E0E" w14:textId="77777777" w:rsidR="001D0F9E" w:rsidRPr="007F57C8" w:rsidRDefault="001D0F9E" w:rsidP="0004334D">
            <w:pPr>
              <w:jc w:val="center"/>
              <w:rPr>
                <w:sz w:val="24"/>
                <w:szCs w:val="24"/>
                <w:lang w:val="ru-RU"/>
              </w:rPr>
            </w:pPr>
          </w:p>
          <w:p w14:paraId="3BCC9DB5" w14:textId="4CF6869D" w:rsidR="001D0F9E" w:rsidRPr="007F57C8" w:rsidRDefault="001D0F9E" w:rsidP="0004334D">
            <w:pPr>
              <w:jc w:val="center"/>
              <w:rPr>
                <w:sz w:val="24"/>
                <w:szCs w:val="24"/>
                <w:lang w:val="ru-RU"/>
              </w:rPr>
            </w:pPr>
            <w:r w:rsidRPr="007F57C8">
              <w:rPr>
                <w:sz w:val="24"/>
                <w:szCs w:val="24"/>
                <w:lang w:val="ru-RU"/>
              </w:rPr>
              <w:t>Стрептомицин 30мкг</w:t>
            </w:r>
          </w:p>
        </w:tc>
        <w:tc>
          <w:tcPr>
            <w:tcW w:w="1701" w:type="dxa"/>
            <w:textDirection w:val="btLr"/>
          </w:tcPr>
          <w:p w14:paraId="296EEC19" w14:textId="77777777" w:rsidR="001D0F9E" w:rsidRPr="007F57C8" w:rsidRDefault="001D0F9E" w:rsidP="0004334D">
            <w:pPr>
              <w:jc w:val="center"/>
              <w:rPr>
                <w:sz w:val="24"/>
                <w:szCs w:val="24"/>
                <w:lang w:val="ru-RU"/>
              </w:rPr>
            </w:pPr>
          </w:p>
          <w:p w14:paraId="2C2211CA" w14:textId="77777777" w:rsidR="001D0F9E" w:rsidRPr="007F57C8" w:rsidRDefault="001D0F9E" w:rsidP="0004334D">
            <w:pPr>
              <w:jc w:val="center"/>
              <w:rPr>
                <w:sz w:val="24"/>
                <w:szCs w:val="24"/>
                <w:lang w:val="ru-RU"/>
              </w:rPr>
            </w:pPr>
          </w:p>
          <w:p w14:paraId="33CAF2C9" w14:textId="71B79D7F" w:rsidR="001D0F9E" w:rsidRPr="007F57C8" w:rsidRDefault="001D0F9E" w:rsidP="0004334D">
            <w:pPr>
              <w:jc w:val="center"/>
              <w:rPr>
                <w:sz w:val="24"/>
                <w:szCs w:val="24"/>
                <w:lang w:val="ru-RU"/>
              </w:rPr>
            </w:pPr>
            <w:proofErr w:type="spellStart"/>
            <w:r w:rsidRPr="007F57C8">
              <w:rPr>
                <w:sz w:val="24"/>
                <w:szCs w:val="24"/>
                <w:lang w:val="ru-RU"/>
              </w:rPr>
              <w:t>Полимиксин</w:t>
            </w:r>
            <w:proofErr w:type="spellEnd"/>
            <w:r w:rsidRPr="007F57C8">
              <w:rPr>
                <w:sz w:val="24"/>
                <w:szCs w:val="24"/>
                <w:lang w:val="ru-RU"/>
              </w:rPr>
              <w:t xml:space="preserve"> 300ед.</w:t>
            </w:r>
          </w:p>
        </w:tc>
        <w:tc>
          <w:tcPr>
            <w:tcW w:w="1701" w:type="dxa"/>
            <w:textDirection w:val="btLr"/>
          </w:tcPr>
          <w:p w14:paraId="5794BBAF" w14:textId="77777777" w:rsidR="001D0F9E" w:rsidRPr="007F57C8" w:rsidRDefault="001D0F9E" w:rsidP="0004334D">
            <w:pPr>
              <w:jc w:val="center"/>
              <w:rPr>
                <w:sz w:val="24"/>
                <w:szCs w:val="24"/>
                <w:lang w:val="ru-RU"/>
              </w:rPr>
            </w:pPr>
          </w:p>
          <w:p w14:paraId="04EC0CC2" w14:textId="77777777" w:rsidR="001D0F9E" w:rsidRPr="007F57C8" w:rsidRDefault="001D0F9E" w:rsidP="0004334D">
            <w:pPr>
              <w:jc w:val="center"/>
              <w:rPr>
                <w:sz w:val="24"/>
                <w:szCs w:val="24"/>
                <w:lang w:val="ru-RU"/>
              </w:rPr>
            </w:pPr>
          </w:p>
          <w:p w14:paraId="0BD0D9A5" w14:textId="70F1BCFC" w:rsidR="001D0F9E" w:rsidRPr="007F57C8" w:rsidRDefault="001D0F9E" w:rsidP="0004334D">
            <w:pPr>
              <w:jc w:val="center"/>
              <w:rPr>
                <w:sz w:val="24"/>
                <w:szCs w:val="24"/>
                <w:lang w:val="ru-RU"/>
              </w:rPr>
            </w:pPr>
            <w:r w:rsidRPr="007F57C8">
              <w:rPr>
                <w:sz w:val="24"/>
                <w:szCs w:val="24"/>
                <w:lang w:val="ru-RU"/>
              </w:rPr>
              <w:t>Эритромицин 15мкг</w:t>
            </w:r>
          </w:p>
        </w:tc>
        <w:tc>
          <w:tcPr>
            <w:tcW w:w="1701" w:type="dxa"/>
            <w:textDirection w:val="btLr"/>
          </w:tcPr>
          <w:p w14:paraId="2BA499E6" w14:textId="77777777" w:rsidR="001D0F9E" w:rsidRPr="007F57C8" w:rsidRDefault="001D0F9E" w:rsidP="0004334D">
            <w:pPr>
              <w:jc w:val="center"/>
              <w:rPr>
                <w:sz w:val="24"/>
                <w:szCs w:val="24"/>
                <w:lang w:val="ru-RU"/>
              </w:rPr>
            </w:pPr>
          </w:p>
          <w:p w14:paraId="663A5380" w14:textId="3AC4D177" w:rsidR="001D0F9E" w:rsidRPr="007F57C8" w:rsidRDefault="001D0F9E" w:rsidP="0004334D">
            <w:pPr>
              <w:jc w:val="center"/>
              <w:rPr>
                <w:sz w:val="24"/>
                <w:szCs w:val="24"/>
                <w:lang w:val="ru-RU"/>
              </w:rPr>
            </w:pPr>
            <w:r w:rsidRPr="007F57C8">
              <w:rPr>
                <w:sz w:val="24"/>
                <w:szCs w:val="24"/>
                <w:lang w:val="ru-RU"/>
              </w:rPr>
              <w:t>Бензилпенициллин 10 ед.</w:t>
            </w:r>
          </w:p>
        </w:tc>
        <w:tc>
          <w:tcPr>
            <w:tcW w:w="1559" w:type="dxa"/>
            <w:textDirection w:val="btLr"/>
          </w:tcPr>
          <w:p w14:paraId="3D650128" w14:textId="77777777" w:rsidR="001D0F9E" w:rsidRPr="007F57C8" w:rsidRDefault="001D0F9E" w:rsidP="001D0F9E">
            <w:pPr>
              <w:jc w:val="center"/>
              <w:rPr>
                <w:sz w:val="24"/>
                <w:szCs w:val="24"/>
                <w:lang w:val="ru-RU"/>
              </w:rPr>
            </w:pPr>
          </w:p>
          <w:p w14:paraId="66A2370E" w14:textId="32E60545" w:rsidR="001D0F9E" w:rsidRPr="007F57C8" w:rsidRDefault="001D0F9E" w:rsidP="001D0F9E">
            <w:pPr>
              <w:jc w:val="center"/>
              <w:rPr>
                <w:sz w:val="24"/>
                <w:szCs w:val="24"/>
                <w:lang w:val="ru-RU"/>
              </w:rPr>
            </w:pPr>
            <w:r w:rsidRPr="007F57C8">
              <w:rPr>
                <w:sz w:val="24"/>
                <w:szCs w:val="24"/>
                <w:lang w:val="ru-RU"/>
              </w:rPr>
              <w:t>Доксициклин</w:t>
            </w:r>
          </w:p>
        </w:tc>
      </w:tr>
      <w:tr w:rsidR="001D0F9E" w:rsidRPr="007F57C8" w14:paraId="2346A810" w14:textId="77777777" w:rsidTr="001D0F9E">
        <w:trPr>
          <w:trHeight w:val="413"/>
        </w:trPr>
        <w:tc>
          <w:tcPr>
            <w:tcW w:w="1411" w:type="dxa"/>
          </w:tcPr>
          <w:p w14:paraId="0B5C8DED" w14:textId="77777777" w:rsidR="001D0F9E" w:rsidRPr="007F57C8" w:rsidRDefault="001D0F9E" w:rsidP="0004334D">
            <w:pPr>
              <w:jc w:val="center"/>
              <w:rPr>
                <w:sz w:val="24"/>
                <w:szCs w:val="24"/>
                <w:lang w:val="ru-RU"/>
              </w:rPr>
            </w:pPr>
            <w:r w:rsidRPr="007F57C8">
              <w:rPr>
                <w:sz w:val="24"/>
                <w:szCs w:val="24"/>
                <w:lang w:val="ru-RU"/>
              </w:rPr>
              <w:t>1</w:t>
            </w:r>
          </w:p>
        </w:tc>
        <w:tc>
          <w:tcPr>
            <w:tcW w:w="1708" w:type="dxa"/>
          </w:tcPr>
          <w:p w14:paraId="78BD652E" w14:textId="77777777" w:rsidR="001D0F9E" w:rsidRPr="007F57C8" w:rsidRDefault="001D0F9E" w:rsidP="0004334D">
            <w:pPr>
              <w:jc w:val="center"/>
              <w:rPr>
                <w:sz w:val="24"/>
                <w:szCs w:val="24"/>
                <w:lang w:val="ru-RU"/>
              </w:rPr>
            </w:pPr>
            <w:r w:rsidRPr="007F57C8">
              <w:rPr>
                <w:sz w:val="24"/>
                <w:szCs w:val="24"/>
                <w:lang w:val="ru-RU"/>
              </w:rPr>
              <w:t>2</w:t>
            </w:r>
          </w:p>
        </w:tc>
        <w:tc>
          <w:tcPr>
            <w:tcW w:w="1701" w:type="dxa"/>
          </w:tcPr>
          <w:p w14:paraId="14DF9CBC" w14:textId="77777777" w:rsidR="001D0F9E" w:rsidRPr="007F57C8" w:rsidRDefault="001D0F9E" w:rsidP="0004334D">
            <w:pPr>
              <w:jc w:val="center"/>
              <w:rPr>
                <w:sz w:val="24"/>
                <w:szCs w:val="24"/>
                <w:lang w:val="ru-RU"/>
              </w:rPr>
            </w:pPr>
            <w:r w:rsidRPr="007F57C8">
              <w:rPr>
                <w:sz w:val="24"/>
                <w:szCs w:val="24"/>
                <w:lang w:val="ru-RU"/>
              </w:rPr>
              <w:t>3</w:t>
            </w:r>
          </w:p>
        </w:tc>
        <w:tc>
          <w:tcPr>
            <w:tcW w:w="1701" w:type="dxa"/>
          </w:tcPr>
          <w:p w14:paraId="618C980F" w14:textId="77777777" w:rsidR="001D0F9E" w:rsidRPr="007F57C8" w:rsidRDefault="001D0F9E" w:rsidP="0004334D">
            <w:pPr>
              <w:jc w:val="center"/>
              <w:rPr>
                <w:sz w:val="24"/>
                <w:szCs w:val="24"/>
                <w:lang w:val="ru-RU"/>
              </w:rPr>
            </w:pPr>
            <w:r w:rsidRPr="007F57C8">
              <w:rPr>
                <w:sz w:val="24"/>
                <w:szCs w:val="24"/>
                <w:lang w:val="ru-RU"/>
              </w:rPr>
              <w:t>4</w:t>
            </w:r>
          </w:p>
        </w:tc>
        <w:tc>
          <w:tcPr>
            <w:tcW w:w="1701" w:type="dxa"/>
          </w:tcPr>
          <w:p w14:paraId="69B26764" w14:textId="77777777" w:rsidR="001D0F9E" w:rsidRPr="007F57C8" w:rsidRDefault="001D0F9E" w:rsidP="0004334D">
            <w:pPr>
              <w:jc w:val="center"/>
              <w:rPr>
                <w:sz w:val="24"/>
                <w:szCs w:val="24"/>
                <w:lang w:val="ru-RU"/>
              </w:rPr>
            </w:pPr>
            <w:r w:rsidRPr="007F57C8">
              <w:rPr>
                <w:sz w:val="24"/>
                <w:szCs w:val="24"/>
                <w:lang w:val="ru-RU"/>
              </w:rPr>
              <w:t>5</w:t>
            </w:r>
          </w:p>
        </w:tc>
        <w:tc>
          <w:tcPr>
            <w:tcW w:w="1701" w:type="dxa"/>
          </w:tcPr>
          <w:p w14:paraId="7C354F66" w14:textId="77777777" w:rsidR="001D0F9E" w:rsidRPr="007F57C8" w:rsidRDefault="001D0F9E" w:rsidP="0004334D">
            <w:pPr>
              <w:jc w:val="center"/>
              <w:rPr>
                <w:sz w:val="24"/>
                <w:szCs w:val="24"/>
                <w:lang w:val="ru-RU"/>
              </w:rPr>
            </w:pPr>
            <w:r w:rsidRPr="007F57C8">
              <w:rPr>
                <w:sz w:val="24"/>
                <w:szCs w:val="24"/>
                <w:lang w:val="ru-RU"/>
              </w:rPr>
              <w:t>6</w:t>
            </w:r>
          </w:p>
        </w:tc>
        <w:tc>
          <w:tcPr>
            <w:tcW w:w="1701" w:type="dxa"/>
          </w:tcPr>
          <w:p w14:paraId="243407B9" w14:textId="77777777" w:rsidR="001D0F9E" w:rsidRPr="007F57C8" w:rsidRDefault="001D0F9E" w:rsidP="0004334D">
            <w:pPr>
              <w:jc w:val="center"/>
              <w:rPr>
                <w:sz w:val="24"/>
                <w:szCs w:val="24"/>
                <w:lang w:val="ru-RU"/>
              </w:rPr>
            </w:pPr>
            <w:r w:rsidRPr="007F57C8">
              <w:rPr>
                <w:sz w:val="24"/>
                <w:szCs w:val="24"/>
                <w:lang w:val="ru-RU"/>
              </w:rPr>
              <w:t>7</w:t>
            </w:r>
          </w:p>
        </w:tc>
        <w:tc>
          <w:tcPr>
            <w:tcW w:w="1701" w:type="dxa"/>
          </w:tcPr>
          <w:p w14:paraId="7B190DDC" w14:textId="77777777" w:rsidR="001D0F9E" w:rsidRPr="007F57C8" w:rsidRDefault="001D0F9E" w:rsidP="0004334D">
            <w:pPr>
              <w:jc w:val="center"/>
              <w:rPr>
                <w:sz w:val="24"/>
                <w:szCs w:val="24"/>
                <w:lang w:val="ru-RU"/>
              </w:rPr>
            </w:pPr>
            <w:r w:rsidRPr="007F57C8">
              <w:rPr>
                <w:sz w:val="24"/>
                <w:szCs w:val="24"/>
                <w:lang w:val="ru-RU"/>
              </w:rPr>
              <w:t>8</w:t>
            </w:r>
          </w:p>
        </w:tc>
        <w:tc>
          <w:tcPr>
            <w:tcW w:w="1559" w:type="dxa"/>
          </w:tcPr>
          <w:p w14:paraId="0B359FF8" w14:textId="77777777" w:rsidR="001D0F9E" w:rsidRPr="007F57C8" w:rsidRDefault="001D0F9E" w:rsidP="0004334D">
            <w:pPr>
              <w:jc w:val="center"/>
              <w:rPr>
                <w:sz w:val="24"/>
                <w:szCs w:val="24"/>
                <w:lang w:val="ru-RU"/>
              </w:rPr>
            </w:pPr>
            <w:r w:rsidRPr="007F57C8">
              <w:rPr>
                <w:sz w:val="24"/>
                <w:szCs w:val="24"/>
                <w:lang w:val="ru-RU"/>
              </w:rPr>
              <w:t>9</w:t>
            </w:r>
          </w:p>
        </w:tc>
      </w:tr>
      <w:tr w:rsidR="001D0F9E" w:rsidRPr="007F57C8" w14:paraId="71063012" w14:textId="77777777" w:rsidTr="001D0F9E">
        <w:tc>
          <w:tcPr>
            <w:tcW w:w="1411" w:type="dxa"/>
          </w:tcPr>
          <w:p w14:paraId="68AA45C7" w14:textId="77777777" w:rsidR="001D0F9E" w:rsidRPr="007F57C8" w:rsidRDefault="001D0F9E" w:rsidP="0004334D">
            <w:pPr>
              <w:jc w:val="center"/>
              <w:rPr>
                <w:sz w:val="24"/>
                <w:szCs w:val="24"/>
                <w:lang w:val="en-US"/>
              </w:rPr>
            </w:pPr>
            <w:r w:rsidRPr="007F57C8">
              <w:rPr>
                <w:sz w:val="24"/>
                <w:szCs w:val="24"/>
              </w:rPr>
              <w:t>3М</w:t>
            </w:r>
          </w:p>
        </w:tc>
        <w:tc>
          <w:tcPr>
            <w:tcW w:w="1708" w:type="dxa"/>
          </w:tcPr>
          <w:p w14:paraId="6743C692" w14:textId="6900C316" w:rsidR="001D0F9E" w:rsidRPr="007F57C8" w:rsidRDefault="001D0F9E" w:rsidP="0004334D">
            <w:pPr>
              <w:jc w:val="center"/>
              <w:rPr>
                <w:sz w:val="24"/>
                <w:szCs w:val="24"/>
                <w:lang w:val="en-US"/>
              </w:rPr>
            </w:pPr>
            <w:r w:rsidRPr="007F57C8">
              <w:rPr>
                <w:sz w:val="24"/>
                <w:szCs w:val="24"/>
              </w:rPr>
              <w:t>14</w:t>
            </w:r>
            <w:r w:rsidR="00343EA8">
              <w:rPr>
                <w:sz w:val="24"/>
                <w:szCs w:val="24"/>
              </w:rPr>
              <w:t>,</w:t>
            </w:r>
            <w:r w:rsidRPr="007F57C8">
              <w:rPr>
                <w:sz w:val="24"/>
                <w:szCs w:val="24"/>
              </w:rPr>
              <w:t>3</w:t>
            </w:r>
            <w:r w:rsidRPr="007F57C8">
              <w:rPr>
                <w:spacing w:val="-3"/>
                <w:sz w:val="24"/>
                <w:szCs w:val="24"/>
              </w:rPr>
              <w:t xml:space="preserve"> </w:t>
            </w:r>
            <w:r w:rsidRPr="007F57C8">
              <w:rPr>
                <w:sz w:val="24"/>
                <w:szCs w:val="24"/>
              </w:rPr>
              <w:t>±0</w:t>
            </w:r>
            <w:r w:rsidR="00343EA8">
              <w:rPr>
                <w:sz w:val="24"/>
                <w:szCs w:val="24"/>
              </w:rPr>
              <w:t>,</w:t>
            </w:r>
            <w:r w:rsidRPr="007F57C8">
              <w:rPr>
                <w:sz w:val="24"/>
                <w:szCs w:val="24"/>
              </w:rPr>
              <w:t>6</w:t>
            </w:r>
          </w:p>
        </w:tc>
        <w:tc>
          <w:tcPr>
            <w:tcW w:w="1701" w:type="dxa"/>
          </w:tcPr>
          <w:p w14:paraId="2E25C2BB" w14:textId="35FCC0CD" w:rsidR="001D0F9E" w:rsidRPr="007F57C8" w:rsidRDefault="001D0F9E" w:rsidP="0004334D">
            <w:pPr>
              <w:jc w:val="center"/>
              <w:rPr>
                <w:sz w:val="24"/>
                <w:szCs w:val="24"/>
                <w:lang w:val="en-US"/>
              </w:rPr>
            </w:pPr>
            <w:r w:rsidRPr="007F57C8">
              <w:rPr>
                <w:sz w:val="24"/>
                <w:szCs w:val="24"/>
              </w:rPr>
              <w:t>16</w:t>
            </w:r>
            <w:r w:rsidR="00343EA8">
              <w:rPr>
                <w:sz w:val="24"/>
                <w:szCs w:val="24"/>
              </w:rPr>
              <w:t>,</w:t>
            </w:r>
            <w:r w:rsidRPr="007F57C8">
              <w:rPr>
                <w:sz w:val="24"/>
                <w:szCs w:val="24"/>
              </w:rPr>
              <w:t>8</w:t>
            </w:r>
            <w:r w:rsidRPr="007F57C8">
              <w:rPr>
                <w:spacing w:val="-3"/>
                <w:sz w:val="24"/>
                <w:szCs w:val="24"/>
              </w:rPr>
              <w:t xml:space="preserve"> </w:t>
            </w:r>
            <w:r w:rsidRPr="007F57C8">
              <w:rPr>
                <w:sz w:val="24"/>
                <w:szCs w:val="24"/>
              </w:rPr>
              <w:t>±0</w:t>
            </w:r>
            <w:r w:rsidR="00343EA8">
              <w:rPr>
                <w:sz w:val="24"/>
                <w:szCs w:val="24"/>
              </w:rPr>
              <w:t>,</w:t>
            </w:r>
            <w:r w:rsidRPr="007F57C8">
              <w:rPr>
                <w:sz w:val="24"/>
                <w:szCs w:val="24"/>
              </w:rPr>
              <w:t>2</w:t>
            </w:r>
          </w:p>
        </w:tc>
        <w:tc>
          <w:tcPr>
            <w:tcW w:w="1701" w:type="dxa"/>
          </w:tcPr>
          <w:p w14:paraId="79AC44CA" w14:textId="7EC0CAD4" w:rsidR="001D0F9E" w:rsidRPr="007F57C8" w:rsidRDefault="001D0F9E" w:rsidP="0004334D">
            <w:pPr>
              <w:jc w:val="center"/>
              <w:rPr>
                <w:sz w:val="24"/>
                <w:szCs w:val="24"/>
                <w:lang w:val="en-US"/>
              </w:rPr>
            </w:pPr>
            <w:r w:rsidRPr="007F57C8">
              <w:rPr>
                <w:sz w:val="24"/>
                <w:szCs w:val="24"/>
              </w:rPr>
              <w:t>25</w:t>
            </w:r>
            <w:r w:rsidR="00343EA8">
              <w:rPr>
                <w:sz w:val="24"/>
                <w:szCs w:val="24"/>
              </w:rPr>
              <w:t>,</w:t>
            </w:r>
            <w:r w:rsidRPr="007F57C8">
              <w:rPr>
                <w:sz w:val="24"/>
                <w:szCs w:val="24"/>
              </w:rPr>
              <w:t>8</w:t>
            </w:r>
            <w:r w:rsidRPr="007F57C8">
              <w:rPr>
                <w:spacing w:val="-3"/>
                <w:sz w:val="24"/>
                <w:szCs w:val="24"/>
              </w:rPr>
              <w:t xml:space="preserve"> </w:t>
            </w:r>
            <w:r w:rsidRPr="007F57C8">
              <w:rPr>
                <w:sz w:val="24"/>
                <w:szCs w:val="24"/>
              </w:rPr>
              <w:t>±0</w:t>
            </w:r>
            <w:r w:rsidR="00343EA8">
              <w:rPr>
                <w:sz w:val="24"/>
                <w:szCs w:val="24"/>
              </w:rPr>
              <w:t>,</w:t>
            </w:r>
            <w:r w:rsidRPr="007F57C8">
              <w:rPr>
                <w:sz w:val="24"/>
                <w:szCs w:val="24"/>
              </w:rPr>
              <w:t>1</w:t>
            </w:r>
          </w:p>
        </w:tc>
        <w:tc>
          <w:tcPr>
            <w:tcW w:w="1701" w:type="dxa"/>
          </w:tcPr>
          <w:p w14:paraId="60D7F6D0" w14:textId="23BBD72E" w:rsidR="001D0F9E" w:rsidRPr="007F57C8" w:rsidRDefault="001D0F9E" w:rsidP="0004334D">
            <w:pPr>
              <w:jc w:val="center"/>
              <w:rPr>
                <w:sz w:val="24"/>
                <w:szCs w:val="24"/>
                <w:lang w:val="en-US"/>
              </w:rPr>
            </w:pPr>
            <w:r w:rsidRPr="007F57C8">
              <w:rPr>
                <w:sz w:val="24"/>
                <w:szCs w:val="24"/>
              </w:rPr>
              <w:t>41</w:t>
            </w:r>
            <w:r w:rsidR="00343EA8">
              <w:rPr>
                <w:sz w:val="24"/>
                <w:szCs w:val="24"/>
              </w:rPr>
              <w:t>,</w:t>
            </w:r>
            <w:r w:rsidRPr="007F57C8">
              <w:rPr>
                <w:sz w:val="24"/>
                <w:szCs w:val="24"/>
              </w:rPr>
              <w:t>6</w:t>
            </w:r>
            <w:r w:rsidRPr="007F57C8">
              <w:rPr>
                <w:spacing w:val="-4"/>
                <w:sz w:val="24"/>
                <w:szCs w:val="24"/>
              </w:rPr>
              <w:t xml:space="preserve"> </w:t>
            </w:r>
            <w:r w:rsidRPr="007F57C8">
              <w:rPr>
                <w:sz w:val="24"/>
                <w:szCs w:val="24"/>
              </w:rPr>
              <w:t>±0</w:t>
            </w:r>
            <w:r w:rsidR="00343EA8">
              <w:rPr>
                <w:sz w:val="24"/>
                <w:szCs w:val="24"/>
              </w:rPr>
              <w:t>,</w:t>
            </w:r>
            <w:r w:rsidRPr="007F57C8">
              <w:rPr>
                <w:sz w:val="24"/>
                <w:szCs w:val="24"/>
              </w:rPr>
              <w:t>2</w:t>
            </w:r>
          </w:p>
        </w:tc>
        <w:tc>
          <w:tcPr>
            <w:tcW w:w="1701" w:type="dxa"/>
          </w:tcPr>
          <w:p w14:paraId="58246619" w14:textId="3D28A5F7" w:rsidR="001D0F9E" w:rsidRPr="007F57C8" w:rsidRDefault="001D0F9E" w:rsidP="0004334D">
            <w:pPr>
              <w:jc w:val="center"/>
              <w:rPr>
                <w:sz w:val="24"/>
                <w:szCs w:val="24"/>
                <w:lang w:val="en-US"/>
              </w:rPr>
            </w:pPr>
            <w:r w:rsidRPr="007F57C8">
              <w:rPr>
                <w:sz w:val="24"/>
                <w:szCs w:val="24"/>
              </w:rPr>
              <w:t>47</w:t>
            </w:r>
            <w:r w:rsidR="00343EA8">
              <w:rPr>
                <w:sz w:val="24"/>
                <w:szCs w:val="24"/>
              </w:rPr>
              <w:t>,</w:t>
            </w:r>
            <w:r w:rsidRPr="007F57C8">
              <w:rPr>
                <w:sz w:val="24"/>
                <w:szCs w:val="24"/>
              </w:rPr>
              <w:t>1</w:t>
            </w:r>
            <w:r w:rsidRPr="007F57C8">
              <w:rPr>
                <w:spacing w:val="-3"/>
                <w:sz w:val="24"/>
                <w:szCs w:val="24"/>
              </w:rPr>
              <w:t xml:space="preserve"> </w:t>
            </w:r>
            <w:r w:rsidRPr="007F57C8">
              <w:rPr>
                <w:sz w:val="24"/>
                <w:szCs w:val="24"/>
              </w:rPr>
              <w:t>±0</w:t>
            </w:r>
            <w:r w:rsidR="00343EA8">
              <w:rPr>
                <w:sz w:val="24"/>
                <w:szCs w:val="24"/>
              </w:rPr>
              <w:t>,</w:t>
            </w:r>
            <w:r w:rsidRPr="007F57C8">
              <w:rPr>
                <w:sz w:val="24"/>
                <w:szCs w:val="24"/>
              </w:rPr>
              <w:t>3</w:t>
            </w:r>
          </w:p>
        </w:tc>
        <w:tc>
          <w:tcPr>
            <w:tcW w:w="1701" w:type="dxa"/>
          </w:tcPr>
          <w:p w14:paraId="076DB370" w14:textId="0E296469" w:rsidR="001D0F9E" w:rsidRPr="007F57C8" w:rsidRDefault="001D0F9E" w:rsidP="0004334D">
            <w:pPr>
              <w:jc w:val="center"/>
              <w:rPr>
                <w:sz w:val="24"/>
                <w:szCs w:val="24"/>
                <w:lang w:val="en-US"/>
              </w:rPr>
            </w:pPr>
            <w:r w:rsidRPr="007F57C8">
              <w:rPr>
                <w:sz w:val="24"/>
                <w:szCs w:val="24"/>
              </w:rPr>
              <w:t>14</w:t>
            </w:r>
            <w:r w:rsidR="00343EA8">
              <w:rPr>
                <w:sz w:val="24"/>
                <w:szCs w:val="24"/>
              </w:rPr>
              <w:t>,</w:t>
            </w:r>
            <w:r w:rsidRPr="007F57C8">
              <w:rPr>
                <w:sz w:val="24"/>
                <w:szCs w:val="24"/>
              </w:rPr>
              <w:t>3</w:t>
            </w:r>
            <w:r w:rsidRPr="007F57C8">
              <w:rPr>
                <w:spacing w:val="-3"/>
                <w:sz w:val="24"/>
                <w:szCs w:val="24"/>
              </w:rPr>
              <w:t xml:space="preserve"> </w:t>
            </w:r>
            <w:r w:rsidRPr="007F57C8">
              <w:rPr>
                <w:sz w:val="24"/>
                <w:szCs w:val="24"/>
              </w:rPr>
              <w:t>±0</w:t>
            </w:r>
            <w:r w:rsidR="00343EA8">
              <w:rPr>
                <w:sz w:val="24"/>
                <w:szCs w:val="24"/>
              </w:rPr>
              <w:t>,</w:t>
            </w:r>
            <w:r w:rsidRPr="007F57C8">
              <w:rPr>
                <w:sz w:val="24"/>
                <w:szCs w:val="24"/>
              </w:rPr>
              <w:t>6</w:t>
            </w:r>
          </w:p>
        </w:tc>
        <w:tc>
          <w:tcPr>
            <w:tcW w:w="1701" w:type="dxa"/>
          </w:tcPr>
          <w:p w14:paraId="168987D0" w14:textId="6C3C0822" w:rsidR="001D0F9E" w:rsidRPr="007F57C8" w:rsidRDefault="001D0F9E" w:rsidP="0004334D">
            <w:pPr>
              <w:jc w:val="center"/>
              <w:rPr>
                <w:sz w:val="24"/>
                <w:szCs w:val="24"/>
                <w:lang w:val="en-US"/>
              </w:rPr>
            </w:pPr>
            <w:r w:rsidRPr="007F57C8">
              <w:rPr>
                <w:sz w:val="24"/>
                <w:szCs w:val="24"/>
              </w:rPr>
              <w:t>16</w:t>
            </w:r>
            <w:r w:rsidR="00343EA8">
              <w:rPr>
                <w:sz w:val="24"/>
                <w:szCs w:val="24"/>
              </w:rPr>
              <w:t>,</w:t>
            </w:r>
            <w:r w:rsidRPr="007F57C8">
              <w:rPr>
                <w:sz w:val="24"/>
                <w:szCs w:val="24"/>
              </w:rPr>
              <w:t>8</w:t>
            </w:r>
            <w:r w:rsidRPr="007F57C8">
              <w:rPr>
                <w:spacing w:val="-3"/>
                <w:sz w:val="24"/>
                <w:szCs w:val="24"/>
              </w:rPr>
              <w:t xml:space="preserve"> </w:t>
            </w:r>
            <w:r w:rsidRPr="007F57C8">
              <w:rPr>
                <w:sz w:val="24"/>
                <w:szCs w:val="24"/>
              </w:rPr>
              <w:t>±0</w:t>
            </w:r>
            <w:r w:rsidR="00343EA8">
              <w:rPr>
                <w:sz w:val="24"/>
                <w:szCs w:val="24"/>
              </w:rPr>
              <w:t>,</w:t>
            </w:r>
            <w:r w:rsidRPr="007F57C8">
              <w:rPr>
                <w:sz w:val="24"/>
                <w:szCs w:val="24"/>
              </w:rPr>
              <w:t>2</w:t>
            </w:r>
          </w:p>
        </w:tc>
        <w:tc>
          <w:tcPr>
            <w:tcW w:w="1559" w:type="dxa"/>
          </w:tcPr>
          <w:p w14:paraId="352BEBEA" w14:textId="74EAD303" w:rsidR="001D0F9E" w:rsidRPr="007F57C8" w:rsidRDefault="001D0F9E" w:rsidP="0004334D">
            <w:pPr>
              <w:jc w:val="center"/>
              <w:rPr>
                <w:sz w:val="24"/>
                <w:szCs w:val="24"/>
                <w:lang w:val="en-US"/>
              </w:rPr>
            </w:pPr>
            <w:r w:rsidRPr="007F57C8">
              <w:rPr>
                <w:sz w:val="24"/>
                <w:szCs w:val="24"/>
              </w:rPr>
              <w:t>25</w:t>
            </w:r>
            <w:r w:rsidR="00343EA8">
              <w:rPr>
                <w:sz w:val="24"/>
                <w:szCs w:val="24"/>
              </w:rPr>
              <w:t>,</w:t>
            </w:r>
            <w:r w:rsidRPr="007F57C8">
              <w:rPr>
                <w:sz w:val="24"/>
                <w:szCs w:val="24"/>
              </w:rPr>
              <w:t>8</w:t>
            </w:r>
            <w:r w:rsidRPr="007F57C8">
              <w:rPr>
                <w:spacing w:val="-3"/>
                <w:sz w:val="24"/>
                <w:szCs w:val="24"/>
              </w:rPr>
              <w:t xml:space="preserve"> </w:t>
            </w:r>
            <w:r w:rsidRPr="007F57C8">
              <w:rPr>
                <w:sz w:val="24"/>
                <w:szCs w:val="24"/>
              </w:rPr>
              <w:t>±0</w:t>
            </w:r>
            <w:r w:rsidR="00343EA8">
              <w:rPr>
                <w:sz w:val="24"/>
                <w:szCs w:val="24"/>
              </w:rPr>
              <w:t>,</w:t>
            </w:r>
            <w:r w:rsidRPr="007F57C8">
              <w:rPr>
                <w:sz w:val="24"/>
                <w:szCs w:val="24"/>
              </w:rPr>
              <w:t>1</w:t>
            </w:r>
          </w:p>
        </w:tc>
      </w:tr>
      <w:tr w:rsidR="001D0F9E" w:rsidRPr="007F57C8" w14:paraId="2BE5A145" w14:textId="77777777" w:rsidTr="001D0F9E">
        <w:tc>
          <w:tcPr>
            <w:tcW w:w="1411" w:type="dxa"/>
          </w:tcPr>
          <w:p w14:paraId="156F07FF" w14:textId="77777777" w:rsidR="001D0F9E" w:rsidRPr="007F57C8" w:rsidRDefault="001D0F9E" w:rsidP="0004334D">
            <w:pPr>
              <w:jc w:val="center"/>
              <w:rPr>
                <w:sz w:val="24"/>
                <w:szCs w:val="24"/>
                <w:lang w:val="en-US"/>
              </w:rPr>
            </w:pPr>
            <w:r w:rsidRPr="007F57C8">
              <w:rPr>
                <w:sz w:val="24"/>
                <w:szCs w:val="24"/>
              </w:rPr>
              <w:t>3K</w:t>
            </w:r>
          </w:p>
        </w:tc>
        <w:tc>
          <w:tcPr>
            <w:tcW w:w="1708" w:type="dxa"/>
          </w:tcPr>
          <w:p w14:paraId="5F927303" w14:textId="547724C8" w:rsidR="001D0F9E" w:rsidRPr="007F57C8" w:rsidRDefault="001D0F9E" w:rsidP="0004334D">
            <w:pPr>
              <w:jc w:val="center"/>
              <w:rPr>
                <w:sz w:val="24"/>
                <w:szCs w:val="24"/>
                <w:lang w:val="en-US"/>
              </w:rPr>
            </w:pPr>
            <w:r w:rsidRPr="007F57C8">
              <w:rPr>
                <w:sz w:val="24"/>
                <w:szCs w:val="24"/>
              </w:rPr>
              <w:t>12</w:t>
            </w:r>
            <w:r w:rsidR="00343EA8">
              <w:rPr>
                <w:sz w:val="24"/>
                <w:szCs w:val="24"/>
              </w:rPr>
              <w:t>,</w:t>
            </w:r>
            <w:r w:rsidRPr="007F57C8">
              <w:rPr>
                <w:sz w:val="24"/>
                <w:szCs w:val="24"/>
              </w:rPr>
              <w:t>2</w:t>
            </w:r>
            <w:r w:rsidRPr="007F57C8">
              <w:rPr>
                <w:spacing w:val="-3"/>
                <w:sz w:val="24"/>
                <w:szCs w:val="24"/>
              </w:rPr>
              <w:t xml:space="preserve"> </w:t>
            </w:r>
            <w:r w:rsidRPr="007F57C8">
              <w:rPr>
                <w:sz w:val="24"/>
                <w:szCs w:val="24"/>
              </w:rPr>
              <w:t>±0</w:t>
            </w:r>
            <w:r w:rsidR="00343EA8">
              <w:rPr>
                <w:sz w:val="24"/>
                <w:szCs w:val="24"/>
              </w:rPr>
              <w:t>,</w:t>
            </w:r>
            <w:r w:rsidRPr="007F57C8">
              <w:rPr>
                <w:sz w:val="24"/>
                <w:szCs w:val="24"/>
              </w:rPr>
              <w:t>1</w:t>
            </w:r>
          </w:p>
        </w:tc>
        <w:tc>
          <w:tcPr>
            <w:tcW w:w="1701" w:type="dxa"/>
          </w:tcPr>
          <w:p w14:paraId="10532ED5" w14:textId="50ABCD12" w:rsidR="001D0F9E" w:rsidRPr="007F57C8" w:rsidRDefault="001D0F9E" w:rsidP="0004334D">
            <w:pPr>
              <w:jc w:val="center"/>
              <w:rPr>
                <w:sz w:val="24"/>
                <w:szCs w:val="24"/>
                <w:lang w:val="en-US"/>
              </w:rPr>
            </w:pPr>
            <w:r w:rsidRPr="007F57C8">
              <w:rPr>
                <w:sz w:val="24"/>
                <w:szCs w:val="24"/>
              </w:rPr>
              <w:t>18</w:t>
            </w:r>
            <w:r w:rsidR="00343EA8">
              <w:rPr>
                <w:sz w:val="24"/>
                <w:szCs w:val="24"/>
              </w:rPr>
              <w:t>,</w:t>
            </w:r>
            <w:r w:rsidRPr="007F57C8">
              <w:rPr>
                <w:sz w:val="24"/>
                <w:szCs w:val="24"/>
              </w:rPr>
              <w:t>3</w:t>
            </w:r>
            <w:r w:rsidRPr="007F57C8">
              <w:rPr>
                <w:spacing w:val="-3"/>
                <w:sz w:val="24"/>
                <w:szCs w:val="24"/>
              </w:rPr>
              <w:t xml:space="preserve"> </w:t>
            </w:r>
            <w:r w:rsidRPr="007F57C8">
              <w:rPr>
                <w:sz w:val="24"/>
                <w:szCs w:val="24"/>
              </w:rPr>
              <w:t>±0</w:t>
            </w:r>
            <w:r w:rsidR="00343EA8">
              <w:rPr>
                <w:sz w:val="24"/>
                <w:szCs w:val="24"/>
              </w:rPr>
              <w:t>,</w:t>
            </w:r>
            <w:r w:rsidRPr="007F57C8">
              <w:rPr>
                <w:sz w:val="24"/>
                <w:szCs w:val="24"/>
              </w:rPr>
              <w:t>1</w:t>
            </w:r>
          </w:p>
        </w:tc>
        <w:tc>
          <w:tcPr>
            <w:tcW w:w="1701" w:type="dxa"/>
          </w:tcPr>
          <w:p w14:paraId="623854B4" w14:textId="31C0CDF4" w:rsidR="001D0F9E" w:rsidRPr="007F57C8" w:rsidRDefault="001D0F9E" w:rsidP="0004334D">
            <w:pPr>
              <w:jc w:val="center"/>
              <w:rPr>
                <w:sz w:val="24"/>
                <w:szCs w:val="24"/>
                <w:lang w:val="en-US"/>
              </w:rPr>
            </w:pPr>
            <w:r w:rsidRPr="007F57C8">
              <w:rPr>
                <w:sz w:val="24"/>
                <w:szCs w:val="24"/>
              </w:rPr>
              <w:t>22</w:t>
            </w:r>
            <w:r w:rsidR="00343EA8">
              <w:rPr>
                <w:sz w:val="24"/>
                <w:szCs w:val="24"/>
              </w:rPr>
              <w:t>,</w:t>
            </w:r>
            <w:r w:rsidRPr="007F57C8">
              <w:rPr>
                <w:sz w:val="24"/>
                <w:szCs w:val="24"/>
              </w:rPr>
              <w:t>4</w:t>
            </w:r>
            <w:r w:rsidRPr="007F57C8">
              <w:rPr>
                <w:spacing w:val="-3"/>
                <w:sz w:val="24"/>
                <w:szCs w:val="24"/>
              </w:rPr>
              <w:t xml:space="preserve"> </w:t>
            </w:r>
            <w:r w:rsidRPr="007F57C8">
              <w:rPr>
                <w:sz w:val="24"/>
                <w:szCs w:val="24"/>
              </w:rPr>
              <w:t>±0</w:t>
            </w:r>
            <w:r w:rsidR="00343EA8">
              <w:rPr>
                <w:sz w:val="24"/>
                <w:szCs w:val="24"/>
              </w:rPr>
              <w:t>,</w:t>
            </w:r>
            <w:r w:rsidRPr="007F57C8">
              <w:rPr>
                <w:sz w:val="24"/>
                <w:szCs w:val="24"/>
              </w:rPr>
              <w:t>3</w:t>
            </w:r>
          </w:p>
        </w:tc>
        <w:tc>
          <w:tcPr>
            <w:tcW w:w="1701" w:type="dxa"/>
          </w:tcPr>
          <w:p w14:paraId="2616677E" w14:textId="706749A8" w:rsidR="001D0F9E" w:rsidRPr="007F57C8" w:rsidRDefault="001D0F9E" w:rsidP="0004334D">
            <w:pPr>
              <w:jc w:val="center"/>
              <w:rPr>
                <w:sz w:val="24"/>
                <w:szCs w:val="24"/>
                <w:lang w:val="en-US"/>
              </w:rPr>
            </w:pPr>
            <w:r w:rsidRPr="007F57C8">
              <w:rPr>
                <w:sz w:val="24"/>
                <w:szCs w:val="24"/>
              </w:rPr>
              <w:t>24</w:t>
            </w:r>
            <w:r w:rsidR="00343EA8">
              <w:rPr>
                <w:sz w:val="24"/>
                <w:szCs w:val="24"/>
              </w:rPr>
              <w:t>,</w:t>
            </w:r>
            <w:r w:rsidRPr="007F57C8">
              <w:rPr>
                <w:sz w:val="24"/>
                <w:szCs w:val="24"/>
              </w:rPr>
              <w:t>1</w:t>
            </w:r>
            <w:r w:rsidRPr="007F57C8">
              <w:rPr>
                <w:spacing w:val="-4"/>
                <w:sz w:val="24"/>
                <w:szCs w:val="24"/>
              </w:rPr>
              <w:t xml:space="preserve"> </w:t>
            </w:r>
            <w:r w:rsidRPr="007F57C8">
              <w:rPr>
                <w:sz w:val="24"/>
                <w:szCs w:val="24"/>
              </w:rPr>
              <w:t>±0</w:t>
            </w:r>
            <w:r w:rsidR="00343EA8">
              <w:rPr>
                <w:sz w:val="24"/>
                <w:szCs w:val="24"/>
              </w:rPr>
              <w:t>,</w:t>
            </w:r>
            <w:r w:rsidRPr="007F57C8">
              <w:rPr>
                <w:sz w:val="24"/>
                <w:szCs w:val="24"/>
              </w:rPr>
              <w:t>2</w:t>
            </w:r>
          </w:p>
        </w:tc>
        <w:tc>
          <w:tcPr>
            <w:tcW w:w="1701" w:type="dxa"/>
          </w:tcPr>
          <w:p w14:paraId="448D080B" w14:textId="047DCC14" w:rsidR="001D0F9E" w:rsidRPr="007F57C8" w:rsidRDefault="001D0F9E" w:rsidP="0004334D">
            <w:pPr>
              <w:jc w:val="center"/>
              <w:rPr>
                <w:sz w:val="24"/>
                <w:szCs w:val="24"/>
                <w:lang w:val="en-US"/>
              </w:rPr>
            </w:pPr>
            <w:r w:rsidRPr="007F57C8">
              <w:rPr>
                <w:sz w:val="24"/>
                <w:szCs w:val="24"/>
              </w:rPr>
              <w:t>35</w:t>
            </w:r>
            <w:r w:rsidR="00343EA8">
              <w:rPr>
                <w:sz w:val="24"/>
                <w:szCs w:val="24"/>
              </w:rPr>
              <w:t>,</w:t>
            </w:r>
            <w:r w:rsidRPr="007F57C8">
              <w:rPr>
                <w:sz w:val="24"/>
                <w:szCs w:val="24"/>
              </w:rPr>
              <w:t>3</w:t>
            </w:r>
            <w:r w:rsidRPr="007F57C8">
              <w:rPr>
                <w:spacing w:val="-3"/>
                <w:sz w:val="24"/>
                <w:szCs w:val="24"/>
              </w:rPr>
              <w:t xml:space="preserve"> </w:t>
            </w:r>
            <w:r w:rsidRPr="007F57C8">
              <w:rPr>
                <w:sz w:val="24"/>
                <w:szCs w:val="24"/>
              </w:rPr>
              <w:t>±0</w:t>
            </w:r>
            <w:r w:rsidR="00343EA8">
              <w:rPr>
                <w:sz w:val="24"/>
                <w:szCs w:val="24"/>
              </w:rPr>
              <w:t>,</w:t>
            </w:r>
            <w:r w:rsidRPr="007F57C8">
              <w:rPr>
                <w:sz w:val="24"/>
                <w:szCs w:val="24"/>
              </w:rPr>
              <w:t>2</w:t>
            </w:r>
          </w:p>
        </w:tc>
        <w:tc>
          <w:tcPr>
            <w:tcW w:w="1701" w:type="dxa"/>
          </w:tcPr>
          <w:p w14:paraId="717A5B78" w14:textId="77FE48A5" w:rsidR="001D0F9E" w:rsidRPr="007F57C8" w:rsidRDefault="001D0F9E" w:rsidP="0004334D">
            <w:pPr>
              <w:jc w:val="center"/>
              <w:rPr>
                <w:sz w:val="24"/>
                <w:szCs w:val="24"/>
                <w:lang w:val="en-US"/>
              </w:rPr>
            </w:pPr>
            <w:r w:rsidRPr="007F57C8">
              <w:rPr>
                <w:sz w:val="24"/>
                <w:szCs w:val="24"/>
              </w:rPr>
              <w:t>12</w:t>
            </w:r>
            <w:r w:rsidR="00343EA8">
              <w:rPr>
                <w:sz w:val="24"/>
                <w:szCs w:val="24"/>
              </w:rPr>
              <w:t>,</w:t>
            </w:r>
            <w:r w:rsidRPr="007F57C8">
              <w:rPr>
                <w:sz w:val="24"/>
                <w:szCs w:val="24"/>
              </w:rPr>
              <w:t>2</w:t>
            </w:r>
            <w:r w:rsidRPr="007F57C8">
              <w:rPr>
                <w:spacing w:val="-3"/>
                <w:sz w:val="24"/>
                <w:szCs w:val="24"/>
              </w:rPr>
              <w:t xml:space="preserve"> </w:t>
            </w:r>
            <w:r w:rsidRPr="007F57C8">
              <w:rPr>
                <w:sz w:val="24"/>
                <w:szCs w:val="24"/>
              </w:rPr>
              <w:t>±0</w:t>
            </w:r>
            <w:r w:rsidR="00343EA8">
              <w:rPr>
                <w:sz w:val="24"/>
                <w:szCs w:val="24"/>
              </w:rPr>
              <w:t>,</w:t>
            </w:r>
            <w:r w:rsidRPr="007F57C8">
              <w:rPr>
                <w:sz w:val="24"/>
                <w:szCs w:val="24"/>
              </w:rPr>
              <w:t>1</w:t>
            </w:r>
          </w:p>
        </w:tc>
        <w:tc>
          <w:tcPr>
            <w:tcW w:w="1701" w:type="dxa"/>
          </w:tcPr>
          <w:p w14:paraId="7E1403C0" w14:textId="6052D2C0" w:rsidR="001D0F9E" w:rsidRPr="007F57C8" w:rsidRDefault="001D0F9E" w:rsidP="0004334D">
            <w:pPr>
              <w:jc w:val="center"/>
              <w:rPr>
                <w:sz w:val="24"/>
                <w:szCs w:val="24"/>
                <w:lang w:val="en-US"/>
              </w:rPr>
            </w:pPr>
            <w:r w:rsidRPr="007F57C8">
              <w:rPr>
                <w:sz w:val="24"/>
                <w:szCs w:val="24"/>
              </w:rPr>
              <w:t>18</w:t>
            </w:r>
            <w:r w:rsidR="00343EA8">
              <w:rPr>
                <w:sz w:val="24"/>
                <w:szCs w:val="24"/>
              </w:rPr>
              <w:t>,</w:t>
            </w:r>
            <w:r w:rsidRPr="007F57C8">
              <w:rPr>
                <w:sz w:val="24"/>
                <w:szCs w:val="24"/>
              </w:rPr>
              <w:t>3</w:t>
            </w:r>
            <w:r w:rsidRPr="007F57C8">
              <w:rPr>
                <w:spacing w:val="-3"/>
                <w:sz w:val="24"/>
                <w:szCs w:val="24"/>
              </w:rPr>
              <w:t xml:space="preserve"> </w:t>
            </w:r>
            <w:r w:rsidRPr="007F57C8">
              <w:rPr>
                <w:sz w:val="24"/>
                <w:szCs w:val="24"/>
              </w:rPr>
              <w:t>±0</w:t>
            </w:r>
            <w:r w:rsidR="00343EA8">
              <w:rPr>
                <w:sz w:val="24"/>
                <w:szCs w:val="24"/>
              </w:rPr>
              <w:t>,</w:t>
            </w:r>
            <w:r w:rsidRPr="007F57C8">
              <w:rPr>
                <w:sz w:val="24"/>
                <w:szCs w:val="24"/>
              </w:rPr>
              <w:t>1</w:t>
            </w:r>
          </w:p>
        </w:tc>
        <w:tc>
          <w:tcPr>
            <w:tcW w:w="1559" w:type="dxa"/>
          </w:tcPr>
          <w:p w14:paraId="60E0D203" w14:textId="304BEC3F" w:rsidR="001D0F9E" w:rsidRPr="007F57C8" w:rsidRDefault="001D0F9E" w:rsidP="0004334D">
            <w:pPr>
              <w:jc w:val="center"/>
              <w:rPr>
                <w:sz w:val="24"/>
                <w:szCs w:val="24"/>
                <w:lang w:val="en-US"/>
              </w:rPr>
            </w:pPr>
            <w:r w:rsidRPr="007F57C8">
              <w:rPr>
                <w:sz w:val="24"/>
                <w:szCs w:val="24"/>
              </w:rPr>
              <w:t>22</w:t>
            </w:r>
            <w:r w:rsidR="00A906FF">
              <w:rPr>
                <w:sz w:val="24"/>
                <w:szCs w:val="24"/>
              </w:rPr>
              <w:t>,</w:t>
            </w:r>
            <w:r w:rsidRPr="007F57C8">
              <w:rPr>
                <w:sz w:val="24"/>
                <w:szCs w:val="24"/>
              </w:rPr>
              <w:t>4</w:t>
            </w:r>
            <w:r w:rsidRPr="007F57C8">
              <w:rPr>
                <w:spacing w:val="-3"/>
                <w:sz w:val="24"/>
                <w:szCs w:val="24"/>
              </w:rPr>
              <w:t xml:space="preserve"> </w:t>
            </w:r>
            <w:r w:rsidRPr="007F57C8">
              <w:rPr>
                <w:sz w:val="24"/>
                <w:szCs w:val="24"/>
              </w:rPr>
              <w:t>±0</w:t>
            </w:r>
            <w:r w:rsidR="00A906FF">
              <w:rPr>
                <w:sz w:val="24"/>
                <w:szCs w:val="24"/>
              </w:rPr>
              <w:t>,</w:t>
            </w:r>
            <w:r w:rsidRPr="007F57C8">
              <w:rPr>
                <w:sz w:val="24"/>
                <w:szCs w:val="24"/>
              </w:rPr>
              <w:t>3</w:t>
            </w:r>
          </w:p>
        </w:tc>
      </w:tr>
      <w:tr w:rsidR="001D0F9E" w:rsidRPr="007F57C8" w14:paraId="60747DE0" w14:textId="77777777" w:rsidTr="001D0F9E">
        <w:tc>
          <w:tcPr>
            <w:tcW w:w="1411" w:type="dxa"/>
          </w:tcPr>
          <w:p w14:paraId="2368A84A" w14:textId="77777777" w:rsidR="001D0F9E" w:rsidRPr="007F57C8" w:rsidRDefault="001D0F9E" w:rsidP="0004334D">
            <w:pPr>
              <w:jc w:val="center"/>
              <w:rPr>
                <w:sz w:val="24"/>
                <w:szCs w:val="24"/>
                <w:lang w:val="en-US"/>
              </w:rPr>
            </w:pPr>
            <w:r w:rsidRPr="007F57C8">
              <w:rPr>
                <w:sz w:val="24"/>
                <w:szCs w:val="24"/>
              </w:rPr>
              <w:t>7K</w:t>
            </w:r>
          </w:p>
        </w:tc>
        <w:tc>
          <w:tcPr>
            <w:tcW w:w="1708" w:type="dxa"/>
          </w:tcPr>
          <w:p w14:paraId="010CD8A8" w14:textId="67C2531F" w:rsidR="001D0F9E" w:rsidRPr="00392208" w:rsidRDefault="00392208" w:rsidP="0004334D">
            <w:pPr>
              <w:jc w:val="center"/>
              <w:rPr>
                <w:sz w:val="24"/>
                <w:szCs w:val="24"/>
              </w:rPr>
            </w:pPr>
            <w:r>
              <w:rPr>
                <w:sz w:val="24"/>
                <w:szCs w:val="24"/>
              </w:rPr>
              <w:t>-</w:t>
            </w:r>
          </w:p>
        </w:tc>
        <w:tc>
          <w:tcPr>
            <w:tcW w:w="1701" w:type="dxa"/>
          </w:tcPr>
          <w:p w14:paraId="64E05A3A" w14:textId="5C2B0633" w:rsidR="001D0F9E" w:rsidRPr="007F57C8" w:rsidRDefault="001D0F9E" w:rsidP="0004334D">
            <w:pPr>
              <w:jc w:val="center"/>
              <w:rPr>
                <w:sz w:val="24"/>
                <w:szCs w:val="24"/>
                <w:lang w:val="en-US"/>
              </w:rPr>
            </w:pPr>
            <w:r w:rsidRPr="007F57C8">
              <w:rPr>
                <w:sz w:val="24"/>
                <w:szCs w:val="24"/>
              </w:rPr>
              <w:t>14</w:t>
            </w:r>
            <w:r w:rsidR="00343EA8">
              <w:rPr>
                <w:sz w:val="24"/>
                <w:szCs w:val="24"/>
              </w:rPr>
              <w:t>,</w:t>
            </w:r>
            <w:r w:rsidRPr="007F57C8">
              <w:rPr>
                <w:sz w:val="24"/>
                <w:szCs w:val="24"/>
              </w:rPr>
              <w:t>5</w:t>
            </w:r>
            <w:r w:rsidRPr="007F57C8">
              <w:rPr>
                <w:spacing w:val="-3"/>
                <w:sz w:val="24"/>
                <w:szCs w:val="24"/>
              </w:rPr>
              <w:t xml:space="preserve"> </w:t>
            </w:r>
            <w:r w:rsidRPr="007F57C8">
              <w:rPr>
                <w:sz w:val="24"/>
                <w:szCs w:val="24"/>
              </w:rPr>
              <w:t>±0</w:t>
            </w:r>
            <w:r w:rsidR="00343EA8">
              <w:rPr>
                <w:sz w:val="24"/>
                <w:szCs w:val="24"/>
              </w:rPr>
              <w:t>,</w:t>
            </w:r>
            <w:r w:rsidRPr="007F57C8">
              <w:rPr>
                <w:sz w:val="24"/>
                <w:szCs w:val="24"/>
              </w:rPr>
              <w:t>5</w:t>
            </w:r>
          </w:p>
        </w:tc>
        <w:tc>
          <w:tcPr>
            <w:tcW w:w="1701" w:type="dxa"/>
          </w:tcPr>
          <w:p w14:paraId="0DF261EE" w14:textId="0366E960" w:rsidR="001D0F9E" w:rsidRPr="007F57C8" w:rsidRDefault="001D0F9E" w:rsidP="0004334D">
            <w:pPr>
              <w:jc w:val="center"/>
              <w:rPr>
                <w:sz w:val="24"/>
                <w:szCs w:val="24"/>
                <w:lang w:val="en-US"/>
              </w:rPr>
            </w:pPr>
            <w:r w:rsidRPr="007F57C8">
              <w:rPr>
                <w:sz w:val="24"/>
                <w:szCs w:val="24"/>
              </w:rPr>
              <w:t>33</w:t>
            </w:r>
            <w:r w:rsidR="00343EA8">
              <w:rPr>
                <w:sz w:val="24"/>
                <w:szCs w:val="24"/>
              </w:rPr>
              <w:t>,</w:t>
            </w:r>
            <w:r w:rsidRPr="007F57C8">
              <w:rPr>
                <w:sz w:val="24"/>
                <w:szCs w:val="24"/>
              </w:rPr>
              <w:t>6</w:t>
            </w:r>
            <w:r w:rsidRPr="007F57C8">
              <w:rPr>
                <w:spacing w:val="-3"/>
                <w:sz w:val="24"/>
                <w:szCs w:val="24"/>
              </w:rPr>
              <w:t xml:space="preserve"> </w:t>
            </w:r>
            <w:r w:rsidRPr="007F57C8">
              <w:rPr>
                <w:sz w:val="24"/>
                <w:szCs w:val="24"/>
              </w:rPr>
              <w:t>±0</w:t>
            </w:r>
            <w:r w:rsidR="00343EA8">
              <w:rPr>
                <w:sz w:val="24"/>
                <w:szCs w:val="24"/>
              </w:rPr>
              <w:t>,</w:t>
            </w:r>
            <w:r w:rsidRPr="007F57C8">
              <w:rPr>
                <w:sz w:val="24"/>
                <w:szCs w:val="24"/>
              </w:rPr>
              <w:t>1</w:t>
            </w:r>
          </w:p>
        </w:tc>
        <w:tc>
          <w:tcPr>
            <w:tcW w:w="1701" w:type="dxa"/>
          </w:tcPr>
          <w:p w14:paraId="26A393E5" w14:textId="718B8C8A" w:rsidR="001D0F9E" w:rsidRPr="007F57C8" w:rsidRDefault="001D0F9E" w:rsidP="0004334D">
            <w:pPr>
              <w:jc w:val="center"/>
              <w:rPr>
                <w:sz w:val="24"/>
                <w:szCs w:val="24"/>
                <w:lang w:val="en-US"/>
              </w:rPr>
            </w:pPr>
            <w:r w:rsidRPr="007F57C8">
              <w:rPr>
                <w:sz w:val="24"/>
                <w:szCs w:val="24"/>
              </w:rPr>
              <w:t>25</w:t>
            </w:r>
            <w:r w:rsidR="00343EA8">
              <w:rPr>
                <w:sz w:val="24"/>
                <w:szCs w:val="24"/>
              </w:rPr>
              <w:t>,</w:t>
            </w:r>
            <w:r w:rsidRPr="007F57C8">
              <w:rPr>
                <w:sz w:val="24"/>
                <w:szCs w:val="24"/>
              </w:rPr>
              <w:t>1</w:t>
            </w:r>
            <w:r w:rsidRPr="007F57C8">
              <w:rPr>
                <w:spacing w:val="-3"/>
                <w:sz w:val="24"/>
                <w:szCs w:val="24"/>
              </w:rPr>
              <w:t xml:space="preserve"> </w:t>
            </w:r>
            <w:r w:rsidRPr="007F57C8">
              <w:rPr>
                <w:sz w:val="24"/>
                <w:szCs w:val="24"/>
              </w:rPr>
              <w:t>±0</w:t>
            </w:r>
            <w:r w:rsidR="00343EA8">
              <w:rPr>
                <w:sz w:val="24"/>
                <w:szCs w:val="24"/>
              </w:rPr>
              <w:t>,</w:t>
            </w:r>
            <w:r w:rsidRPr="007F57C8">
              <w:rPr>
                <w:sz w:val="24"/>
                <w:szCs w:val="24"/>
              </w:rPr>
              <w:t>4</w:t>
            </w:r>
          </w:p>
        </w:tc>
        <w:tc>
          <w:tcPr>
            <w:tcW w:w="1701" w:type="dxa"/>
          </w:tcPr>
          <w:p w14:paraId="6C6D8703" w14:textId="5D682F2E" w:rsidR="001D0F9E" w:rsidRPr="007F57C8" w:rsidRDefault="001D0F9E" w:rsidP="0004334D">
            <w:pPr>
              <w:jc w:val="center"/>
              <w:rPr>
                <w:sz w:val="24"/>
                <w:szCs w:val="24"/>
                <w:lang w:val="en-US"/>
              </w:rPr>
            </w:pPr>
            <w:r w:rsidRPr="007F57C8">
              <w:rPr>
                <w:sz w:val="24"/>
                <w:szCs w:val="24"/>
              </w:rPr>
              <w:t>33</w:t>
            </w:r>
            <w:r w:rsidR="00343EA8">
              <w:rPr>
                <w:sz w:val="24"/>
                <w:szCs w:val="24"/>
              </w:rPr>
              <w:t>,</w:t>
            </w:r>
            <w:r w:rsidRPr="007F57C8">
              <w:rPr>
                <w:sz w:val="24"/>
                <w:szCs w:val="24"/>
              </w:rPr>
              <w:t>8</w:t>
            </w:r>
            <w:r w:rsidRPr="007F57C8">
              <w:rPr>
                <w:spacing w:val="-3"/>
                <w:sz w:val="24"/>
                <w:szCs w:val="24"/>
              </w:rPr>
              <w:t xml:space="preserve"> </w:t>
            </w:r>
            <w:r w:rsidRPr="007F57C8">
              <w:rPr>
                <w:sz w:val="24"/>
                <w:szCs w:val="24"/>
              </w:rPr>
              <w:t>±0</w:t>
            </w:r>
            <w:r w:rsidR="00343EA8">
              <w:rPr>
                <w:sz w:val="24"/>
                <w:szCs w:val="24"/>
              </w:rPr>
              <w:t>,</w:t>
            </w:r>
            <w:r w:rsidRPr="007F57C8">
              <w:rPr>
                <w:sz w:val="24"/>
                <w:szCs w:val="24"/>
              </w:rPr>
              <w:t>3</w:t>
            </w:r>
          </w:p>
        </w:tc>
        <w:tc>
          <w:tcPr>
            <w:tcW w:w="1701" w:type="dxa"/>
          </w:tcPr>
          <w:p w14:paraId="40E18197" w14:textId="27196C68" w:rsidR="001D0F9E" w:rsidRPr="00392208" w:rsidRDefault="00392208" w:rsidP="0004334D">
            <w:pPr>
              <w:jc w:val="center"/>
              <w:rPr>
                <w:sz w:val="24"/>
                <w:szCs w:val="24"/>
              </w:rPr>
            </w:pPr>
            <w:r>
              <w:rPr>
                <w:sz w:val="24"/>
                <w:szCs w:val="24"/>
              </w:rPr>
              <w:t>-</w:t>
            </w:r>
          </w:p>
        </w:tc>
        <w:tc>
          <w:tcPr>
            <w:tcW w:w="1701" w:type="dxa"/>
          </w:tcPr>
          <w:p w14:paraId="26354F4E" w14:textId="12A401C6" w:rsidR="001D0F9E" w:rsidRPr="007F57C8" w:rsidRDefault="001D0F9E" w:rsidP="0004334D">
            <w:pPr>
              <w:jc w:val="center"/>
              <w:rPr>
                <w:sz w:val="24"/>
                <w:szCs w:val="24"/>
                <w:lang w:val="en-US"/>
              </w:rPr>
            </w:pPr>
            <w:r w:rsidRPr="007F57C8">
              <w:rPr>
                <w:sz w:val="24"/>
                <w:szCs w:val="24"/>
              </w:rPr>
              <w:t>14</w:t>
            </w:r>
            <w:r w:rsidR="00343EA8">
              <w:rPr>
                <w:sz w:val="24"/>
                <w:szCs w:val="24"/>
              </w:rPr>
              <w:t>,</w:t>
            </w:r>
            <w:r w:rsidRPr="007F57C8">
              <w:rPr>
                <w:sz w:val="24"/>
                <w:szCs w:val="24"/>
              </w:rPr>
              <w:t>5</w:t>
            </w:r>
            <w:r w:rsidRPr="007F57C8">
              <w:rPr>
                <w:spacing w:val="-3"/>
                <w:sz w:val="24"/>
                <w:szCs w:val="24"/>
              </w:rPr>
              <w:t xml:space="preserve"> </w:t>
            </w:r>
            <w:r w:rsidRPr="007F57C8">
              <w:rPr>
                <w:sz w:val="24"/>
                <w:szCs w:val="24"/>
              </w:rPr>
              <w:t>±0</w:t>
            </w:r>
            <w:r w:rsidR="00343EA8">
              <w:rPr>
                <w:sz w:val="24"/>
                <w:szCs w:val="24"/>
              </w:rPr>
              <w:t>,</w:t>
            </w:r>
            <w:r w:rsidRPr="007F57C8">
              <w:rPr>
                <w:sz w:val="24"/>
                <w:szCs w:val="24"/>
              </w:rPr>
              <w:t>5</w:t>
            </w:r>
          </w:p>
        </w:tc>
        <w:tc>
          <w:tcPr>
            <w:tcW w:w="1559" w:type="dxa"/>
          </w:tcPr>
          <w:p w14:paraId="663027D2" w14:textId="6F2B540D" w:rsidR="001D0F9E" w:rsidRPr="007F57C8" w:rsidRDefault="001D0F9E" w:rsidP="0004334D">
            <w:pPr>
              <w:jc w:val="center"/>
              <w:rPr>
                <w:sz w:val="24"/>
                <w:szCs w:val="24"/>
                <w:lang w:val="en-US"/>
              </w:rPr>
            </w:pPr>
            <w:r w:rsidRPr="007F57C8">
              <w:rPr>
                <w:sz w:val="24"/>
                <w:szCs w:val="24"/>
              </w:rPr>
              <w:t>33</w:t>
            </w:r>
            <w:r w:rsidR="00A906FF">
              <w:rPr>
                <w:sz w:val="24"/>
                <w:szCs w:val="24"/>
              </w:rPr>
              <w:t>,</w:t>
            </w:r>
            <w:r w:rsidRPr="007F57C8">
              <w:rPr>
                <w:sz w:val="24"/>
                <w:szCs w:val="24"/>
              </w:rPr>
              <w:t>6</w:t>
            </w:r>
            <w:r w:rsidRPr="007F57C8">
              <w:rPr>
                <w:spacing w:val="-3"/>
                <w:sz w:val="24"/>
                <w:szCs w:val="24"/>
              </w:rPr>
              <w:t xml:space="preserve"> </w:t>
            </w:r>
            <w:r w:rsidRPr="007F57C8">
              <w:rPr>
                <w:sz w:val="24"/>
                <w:szCs w:val="24"/>
              </w:rPr>
              <w:t>±0</w:t>
            </w:r>
            <w:r w:rsidR="00A906FF">
              <w:rPr>
                <w:sz w:val="24"/>
                <w:szCs w:val="24"/>
              </w:rPr>
              <w:t>,</w:t>
            </w:r>
            <w:r w:rsidRPr="007F57C8">
              <w:rPr>
                <w:sz w:val="24"/>
                <w:szCs w:val="24"/>
              </w:rPr>
              <w:t>1</w:t>
            </w:r>
          </w:p>
        </w:tc>
      </w:tr>
      <w:tr w:rsidR="001D0F9E" w:rsidRPr="007F57C8" w14:paraId="34DA175B" w14:textId="77777777" w:rsidTr="001D0F9E">
        <w:tc>
          <w:tcPr>
            <w:tcW w:w="1411" w:type="dxa"/>
          </w:tcPr>
          <w:p w14:paraId="700DEB5D" w14:textId="77777777" w:rsidR="001D0F9E" w:rsidRPr="007F57C8" w:rsidRDefault="001D0F9E" w:rsidP="0004334D">
            <w:pPr>
              <w:jc w:val="center"/>
              <w:rPr>
                <w:sz w:val="24"/>
                <w:szCs w:val="24"/>
                <w:lang w:val="en-US"/>
              </w:rPr>
            </w:pPr>
            <w:r w:rsidRPr="007F57C8">
              <w:rPr>
                <w:sz w:val="24"/>
                <w:szCs w:val="24"/>
              </w:rPr>
              <w:t>9K</w:t>
            </w:r>
          </w:p>
        </w:tc>
        <w:tc>
          <w:tcPr>
            <w:tcW w:w="1708" w:type="dxa"/>
          </w:tcPr>
          <w:p w14:paraId="610B4BB0" w14:textId="1691F20F" w:rsidR="001D0F9E" w:rsidRPr="007F57C8" w:rsidRDefault="001D0F9E" w:rsidP="0004334D">
            <w:pPr>
              <w:jc w:val="center"/>
              <w:rPr>
                <w:sz w:val="24"/>
                <w:szCs w:val="24"/>
                <w:lang w:val="en-US"/>
              </w:rPr>
            </w:pPr>
            <w:r w:rsidRPr="007F57C8">
              <w:rPr>
                <w:sz w:val="24"/>
                <w:szCs w:val="24"/>
              </w:rPr>
              <w:t>11</w:t>
            </w:r>
            <w:r w:rsidR="00343EA8">
              <w:rPr>
                <w:sz w:val="24"/>
                <w:szCs w:val="24"/>
              </w:rPr>
              <w:t>,</w:t>
            </w:r>
            <w:r w:rsidRPr="007F57C8">
              <w:rPr>
                <w:sz w:val="24"/>
                <w:szCs w:val="24"/>
              </w:rPr>
              <w:t>8</w:t>
            </w:r>
            <w:r w:rsidRPr="007F57C8">
              <w:rPr>
                <w:spacing w:val="-4"/>
                <w:sz w:val="24"/>
                <w:szCs w:val="24"/>
              </w:rPr>
              <w:t xml:space="preserve"> </w:t>
            </w:r>
            <w:r w:rsidRPr="007F57C8">
              <w:rPr>
                <w:sz w:val="24"/>
                <w:szCs w:val="24"/>
              </w:rPr>
              <w:t>±0</w:t>
            </w:r>
            <w:r w:rsidR="00343EA8">
              <w:rPr>
                <w:sz w:val="24"/>
                <w:szCs w:val="24"/>
              </w:rPr>
              <w:t>,</w:t>
            </w:r>
            <w:r w:rsidRPr="007F57C8">
              <w:rPr>
                <w:sz w:val="24"/>
                <w:szCs w:val="24"/>
              </w:rPr>
              <w:t>05</w:t>
            </w:r>
          </w:p>
        </w:tc>
        <w:tc>
          <w:tcPr>
            <w:tcW w:w="1701" w:type="dxa"/>
          </w:tcPr>
          <w:p w14:paraId="0963975A" w14:textId="32603871" w:rsidR="001D0F9E" w:rsidRPr="007F57C8" w:rsidRDefault="001D0F9E" w:rsidP="0004334D">
            <w:pPr>
              <w:jc w:val="center"/>
              <w:rPr>
                <w:sz w:val="24"/>
                <w:szCs w:val="24"/>
                <w:lang w:val="en-US"/>
              </w:rPr>
            </w:pPr>
            <w:r w:rsidRPr="007F57C8">
              <w:rPr>
                <w:sz w:val="24"/>
                <w:szCs w:val="24"/>
              </w:rPr>
              <w:t>16</w:t>
            </w:r>
            <w:r w:rsidR="00343EA8">
              <w:rPr>
                <w:sz w:val="24"/>
                <w:szCs w:val="24"/>
              </w:rPr>
              <w:t>,</w:t>
            </w:r>
            <w:r w:rsidRPr="007F57C8">
              <w:rPr>
                <w:sz w:val="24"/>
                <w:szCs w:val="24"/>
              </w:rPr>
              <w:t>5</w:t>
            </w:r>
            <w:r w:rsidRPr="007F57C8">
              <w:rPr>
                <w:spacing w:val="-3"/>
                <w:sz w:val="24"/>
                <w:szCs w:val="24"/>
              </w:rPr>
              <w:t xml:space="preserve"> </w:t>
            </w:r>
            <w:r w:rsidRPr="007F57C8">
              <w:rPr>
                <w:sz w:val="24"/>
                <w:szCs w:val="24"/>
              </w:rPr>
              <w:t>±0</w:t>
            </w:r>
            <w:r w:rsidR="00343EA8">
              <w:rPr>
                <w:sz w:val="24"/>
                <w:szCs w:val="24"/>
              </w:rPr>
              <w:t>,</w:t>
            </w:r>
            <w:r w:rsidRPr="007F57C8">
              <w:rPr>
                <w:sz w:val="24"/>
                <w:szCs w:val="24"/>
              </w:rPr>
              <w:t>3</w:t>
            </w:r>
          </w:p>
        </w:tc>
        <w:tc>
          <w:tcPr>
            <w:tcW w:w="1701" w:type="dxa"/>
          </w:tcPr>
          <w:p w14:paraId="4CB20733" w14:textId="7707554F" w:rsidR="001D0F9E" w:rsidRPr="00392208" w:rsidRDefault="00392208" w:rsidP="0004334D">
            <w:pPr>
              <w:jc w:val="center"/>
              <w:rPr>
                <w:sz w:val="24"/>
                <w:szCs w:val="24"/>
              </w:rPr>
            </w:pPr>
            <w:r>
              <w:rPr>
                <w:sz w:val="24"/>
                <w:szCs w:val="24"/>
              </w:rPr>
              <w:t>-</w:t>
            </w:r>
          </w:p>
        </w:tc>
        <w:tc>
          <w:tcPr>
            <w:tcW w:w="1701" w:type="dxa"/>
          </w:tcPr>
          <w:p w14:paraId="64CB0F82" w14:textId="5AB9583D" w:rsidR="001D0F9E" w:rsidRPr="007F57C8" w:rsidRDefault="001D0F9E" w:rsidP="0004334D">
            <w:pPr>
              <w:jc w:val="center"/>
              <w:rPr>
                <w:sz w:val="24"/>
                <w:szCs w:val="24"/>
                <w:lang w:val="en-US"/>
              </w:rPr>
            </w:pPr>
            <w:r w:rsidRPr="007F57C8">
              <w:rPr>
                <w:sz w:val="24"/>
                <w:szCs w:val="24"/>
              </w:rPr>
              <w:t>26</w:t>
            </w:r>
            <w:r w:rsidR="00343EA8">
              <w:rPr>
                <w:sz w:val="24"/>
                <w:szCs w:val="24"/>
              </w:rPr>
              <w:t>,</w:t>
            </w:r>
            <w:r w:rsidRPr="007F57C8">
              <w:rPr>
                <w:sz w:val="24"/>
                <w:szCs w:val="24"/>
              </w:rPr>
              <w:t>3</w:t>
            </w:r>
            <w:r w:rsidRPr="007F57C8">
              <w:rPr>
                <w:spacing w:val="-4"/>
                <w:sz w:val="24"/>
                <w:szCs w:val="24"/>
              </w:rPr>
              <w:t xml:space="preserve"> </w:t>
            </w:r>
            <w:r w:rsidRPr="007F57C8">
              <w:rPr>
                <w:sz w:val="24"/>
                <w:szCs w:val="24"/>
              </w:rPr>
              <w:t>±0</w:t>
            </w:r>
            <w:r w:rsidR="00343EA8">
              <w:rPr>
                <w:sz w:val="24"/>
                <w:szCs w:val="24"/>
              </w:rPr>
              <w:t>,</w:t>
            </w:r>
            <w:r w:rsidRPr="007F57C8">
              <w:rPr>
                <w:sz w:val="24"/>
                <w:szCs w:val="24"/>
              </w:rPr>
              <w:t>05</w:t>
            </w:r>
          </w:p>
        </w:tc>
        <w:tc>
          <w:tcPr>
            <w:tcW w:w="1701" w:type="dxa"/>
          </w:tcPr>
          <w:p w14:paraId="5D1EE237" w14:textId="321E9E9A" w:rsidR="001D0F9E" w:rsidRPr="007F57C8" w:rsidRDefault="001D0F9E" w:rsidP="0004334D">
            <w:pPr>
              <w:jc w:val="center"/>
              <w:rPr>
                <w:sz w:val="24"/>
                <w:szCs w:val="24"/>
                <w:lang w:val="en-US"/>
              </w:rPr>
            </w:pPr>
            <w:r w:rsidRPr="007F57C8">
              <w:rPr>
                <w:sz w:val="24"/>
                <w:szCs w:val="24"/>
              </w:rPr>
              <w:t>28</w:t>
            </w:r>
            <w:r w:rsidR="00343EA8">
              <w:rPr>
                <w:sz w:val="24"/>
                <w:szCs w:val="24"/>
              </w:rPr>
              <w:t>,</w:t>
            </w:r>
            <w:r w:rsidRPr="007F57C8">
              <w:rPr>
                <w:sz w:val="24"/>
                <w:szCs w:val="24"/>
              </w:rPr>
              <w:t>7</w:t>
            </w:r>
            <w:r w:rsidRPr="007F57C8">
              <w:rPr>
                <w:spacing w:val="-3"/>
                <w:sz w:val="24"/>
                <w:szCs w:val="24"/>
              </w:rPr>
              <w:t xml:space="preserve"> </w:t>
            </w:r>
            <w:r w:rsidRPr="007F57C8">
              <w:rPr>
                <w:sz w:val="24"/>
                <w:szCs w:val="24"/>
              </w:rPr>
              <w:t>±0</w:t>
            </w:r>
            <w:r w:rsidR="00343EA8">
              <w:rPr>
                <w:sz w:val="24"/>
                <w:szCs w:val="24"/>
              </w:rPr>
              <w:t>,</w:t>
            </w:r>
            <w:r w:rsidRPr="007F57C8">
              <w:rPr>
                <w:sz w:val="24"/>
                <w:szCs w:val="24"/>
              </w:rPr>
              <w:t>3</w:t>
            </w:r>
          </w:p>
        </w:tc>
        <w:tc>
          <w:tcPr>
            <w:tcW w:w="1701" w:type="dxa"/>
          </w:tcPr>
          <w:p w14:paraId="04D938B8" w14:textId="2EB2838B" w:rsidR="001D0F9E" w:rsidRPr="007F57C8" w:rsidRDefault="001D0F9E" w:rsidP="0004334D">
            <w:pPr>
              <w:jc w:val="center"/>
              <w:rPr>
                <w:sz w:val="24"/>
                <w:szCs w:val="24"/>
                <w:lang w:val="en-US"/>
              </w:rPr>
            </w:pPr>
            <w:r w:rsidRPr="007F57C8">
              <w:rPr>
                <w:sz w:val="24"/>
                <w:szCs w:val="24"/>
              </w:rPr>
              <w:t>11</w:t>
            </w:r>
            <w:r w:rsidR="00343EA8">
              <w:rPr>
                <w:sz w:val="24"/>
                <w:szCs w:val="24"/>
              </w:rPr>
              <w:t>,</w:t>
            </w:r>
            <w:r w:rsidRPr="007F57C8">
              <w:rPr>
                <w:sz w:val="24"/>
                <w:szCs w:val="24"/>
              </w:rPr>
              <w:t>8</w:t>
            </w:r>
            <w:r w:rsidRPr="007F57C8">
              <w:rPr>
                <w:spacing w:val="-4"/>
                <w:sz w:val="24"/>
                <w:szCs w:val="24"/>
              </w:rPr>
              <w:t xml:space="preserve"> </w:t>
            </w:r>
            <w:r w:rsidRPr="007F57C8">
              <w:rPr>
                <w:sz w:val="24"/>
                <w:szCs w:val="24"/>
              </w:rPr>
              <w:t>±0</w:t>
            </w:r>
            <w:r w:rsidR="00343EA8">
              <w:rPr>
                <w:sz w:val="24"/>
                <w:szCs w:val="24"/>
              </w:rPr>
              <w:t>,</w:t>
            </w:r>
            <w:r w:rsidRPr="007F57C8">
              <w:rPr>
                <w:sz w:val="24"/>
                <w:szCs w:val="24"/>
              </w:rPr>
              <w:t>05</w:t>
            </w:r>
          </w:p>
        </w:tc>
        <w:tc>
          <w:tcPr>
            <w:tcW w:w="1701" w:type="dxa"/>
          </w:tcPr>
          <w:p w14:paraId="1C618B11" w14:textId="1A676489" w:rsidR="001D0F9E" w:rsidRPr="007F57C8" w:rsidRDefault="001D0F9E" w:rsidP="0004334D">
            <w:pPr>
              <w:jc w:val="center"/>
              <w:rPr>
                <w:sz w:val="24"/>
                <w:szCs w:val="24"/>
                <w:lang w:val="en-US"/>
              </w:rPr>
            </w:pPr>
            <w:r w:rsidRPr="007F57C8">
              <w:rPr>
                <w:sz w:val="24"/>
                <w:szCs w:val="24"/>
              </w:rPr>
              <w:t>16</w:t>
            </w:r>
            <w:r w:rsidR="00343EA8">
              <w:rPr>
                <w:sz w:val="24"/>
                <w:szCs w:val="24"/>
              </w:rPr>
              <w:t>,</w:t>
            </w:r>
            <w:r w:rsidRPr="007F57C8">
              <w:rPr>
                <w:sz w:val="24"/>
                <w:szCs w:val="24"/>
              </w:rPr>
              <w:t>5</w:t>
            </w:r>
            <w:r w:rsidRPr="007F57C8">
              <w:rPr>
                <w:spacing w:val="-3"/>
                <w:sz w:val="24"/>
                <w:szCs w:val="24"/>
              </w:rPr>
              <w:t xml:space="preserve"> </w:t>
            </w:r>
            <w:r w:rsidRPr="007F57C8">
              <w:rPr>
                <w:sz w:val="24"/>
                <w:szCs w:val="24"/>
              </w:rPr>
              <w:t>±0</w:t>
            </w:r>
            <w:r w:rsidR="00343EA8">
              <w:rPr>
                <w:sz w:val="24"/>
                <w:szCs w:val="24"/>
              </w:rPr>
              <w:t>,</w:t>
            </w:r>
            <w:r w:rsidRPr="007F57C8">
              <w:rPr>
                <w:sz w:val="24"/>
                <w:szCs w:val="24"/>
              </w:rPr>
              <w:t>3</w:t>
            </w:r>
          </w:p>
        </w:tc>
        <w:tc>
          <w:tcPr>
            <w:tcW w:w="1559" w:type="dxa"/>
          </w:tcPr>
          <w:p w14:paraId="6520C2B2" w14:textId="12487F0C" w:rsidR="001D0F9E" w:rsidRPr="00392208" w:rsidRDefault="00392208" w:rsidP="0004334D">
            <w:pPr>
              <w:jc w:val="center"/>
              <w:rPr>
                <w:sz w:val="24"/>
                <w:szCs w:val="24"/>
              </w:rPr>
            </w:pPr>
            <w:r>
              <w:rPr>
                <w:sz w:val="24"/>
                <w:szCs w:val="24"/>
              </w:rPr>
              <w:t>-</w:t>
            </w:r>
          </w:p>
        </w:tc>
      </w:tr>
      <w:tr w:rsidR="001D0F9E" w:rsidRPr="007F57C8" w14:paraId="304CFDB2" w14:textId="77777777" w:rsidTr="001D0F9E">
        <w:tc>
          <w:tcPr>
            <w:tcW w:w="1411" w:type="dxa"/>
          </w:tcPr>
          <w:p w14:paraId="2DBEDF18" w14:textId="77777777" w:rsidR="001D0F9E" w:rsidRPr="007F57C8" w:rsidRDefault="001D0F9E" w:rsidP="0004334D">
            <w:pPr>
              <w:jc w:val="center"/>
              <w:rPr>
                <w:sz w:val="24"/>
                <w:szCs w:val="24"/>
                <w:lang w:val="en-US"/>
              </w:rPr>
            </w:pPr>
            <w:r w:rsidRPr="007F57C8">
              <w:rPr>
                <w:sz w:val="24"/>
                <w:szCs w:val="24"/>
              </w:rPr>
              <w:t>10K</w:t>
            </w:r>
          </w:p>
        </w:tc>
        <w:tc>
          <w:tcPr>
            <w:tcW w:w="1708" w:type="dxa"/>
          </w:tcPr>
          <w:p w14:paraId="0E8157D1" w14:textId="67508BE6" w:rsidR="001D0F9E" w:rsidRPr="00392208" w:rsidRDefault="00392208" w:rsidP="0004334D">
            <w:pPr>
              <w:jc w:val="center"/>
              <w:rPr>
                <w:sz w:val="24"/>
                <w:szCs w:val="24"/>
              </w:rPr>
            </w:pPr>
            <w:r>
              <w:rPr>
                <w:sz w:val="24"/>
                <w:szCs w:val="24"/>
              </w:rPr>
              <w:t>-</w:t>
            </w:r>
          </w:p>
        </w:tc>
        <w:tc>
          <w:tcPr>
            <w:tcW w:w="1701" w:type="dxa"/>
          </w:tcPr>
          <w:p w14:paraId="131293F7" w14:textId="2F444F6E" w:rsidR="001D0F9E" w:rsidRPr="007F57C8" w:rsidRDefault="001D0F9E" w:rsidP="0004334D">
            <w:pPr>
              <w:jc w:val="center"/>
              <w:rPr>
                <w:sz w:val="24"/>
                <w:szCs w:val="24"/>
                <w:lang w:val="en-US"/>
              </w:rPr>
            </w:pPr>
            <w:r w:rsidRPr="007F57C8">
              <w:rPr>
                <w:sz w:val="24"/>
                <w:szCs w:val="24"/>
              </w:rPr>
              <w:t>7</w:t>
            </w:r>
            <w:r w:rsidR="00343EA8">
              <w:rPr>
                <w:sz w:val="24"/>
                <w:szCs w:val="24"/>
              </w:rPr>
              <w:t>,</w:t>
            </w:r>
            <w:r w:rsidRPr="007F57C8">
              <w:rPr>
                <w:sz w:val="24"/>
                <w:szCs w:val="24"/>
              </w:rPr>
              <w:t>9</w:t>
            </w:r>
            <w:r w:rsidRPr="007F57C8">
              <w:rPr>
                <w:spacing w:val="-3"/>
                <w:sz w:val="24"/>
                <w:szCs w:val="24"/>
              </w:rPr>
              <w:t xml:space="preserve"> </w:t>
            </w:r>
            <w:r w:rsidRPr="007F57C8">
              <w:rPr>
                <w:sz w:val="24"/>
                <w:szCs w:val="24"/>
              </w:rPr>
              <w:t>±0</w:t>
            </w:r>
            <w:r w:rsidR="00343EA8">
              <w:rPr>
                <w:sz w:val="24"/>
                <w:szCs w:val="24"/>
              </w:rPr>
              <w:t>,</w:t>
            </w:r>
            <w:r w:rsidRPr="007F57C8">
              <w:rPr>
                <w:sz w:val="24"/>
                <w:szCs w:val="24"/>
              </w:rPr>
              <w:t>1</w:t>
            </w:r>
          </w:p>
        </w:tc>
        <w:tc>
          <w:tcPr>
            <w:tcW w:w="1701" w:type="dxa"/>
          </w:tcPr>
          <w:p w14:paraId="4AC3368F" w14:textId="5C7AC3F4" w:rsidR="001D0F9E" w:rsidRPr="00392208" w:rsidRDefault="00392208" w:rsidP="0004334D">
            <w:pPr>
              <w:jc w:val="center"/>
              <w:rPr>
                <w:sz w:val="24"/>
                <w:szCs w:val="24"/>
              </w:rPr>
            </w:pPr>
            <w:r>
              <w:rPr>
                <w:sz w:val="24"/>
                <w:szCs w:val="24"/>
              </w:rPr>
              <w:t>-</w:t>
            </w:r>
          </w:p>
        </w:tc>
        <w:tc>
          <w:tcPr>
            <w:tcW w:w="1701" w:type="dxa"/>
          </w:tcPr>
          <w:p w14:paraId="3E10DEE5" w14:textId="30FAADA3" w:rsidR="001D0F9E" w:rsidRPr="007F57C8" w:rsidRDefault="001D0F9E" w:rsidP="0004334D">
            <w:pPr>
              <w:jc w:val="center"/>
              <w:rPr>
                <w:sz w:val="24"/>
                <w:szCs w:val="24"/>
                <w:lang w:val="en-US"/>
              </w:rPr>
            </w:pPr>
            <w:r w:rsidRPr="007F57C8">
              <w:rPr>
                <w:sz w:val="24"/>
                <w:szCs w:val="24"/>
              </w:rPr>
              <w:t>17</w:t>
            </w:r>
            <w:r w:rsidR="00343EA8">
              <w:rPr>
                <w:sz w:val="24"/>
                <w:szCs w:val="24"/>
              </w:rPr>
              <w:t>,</w:t>
            </w:r>
            <w:r w:rsidRPr="007F57C8">
              <w:rPr>
                <w:sz w:val="24"/>
                <w:szCs w:val="24"/>
              </w:rPr>
              <w:t>2</w:t>
            </w:r>
            <w:r w:rsidRPr="007F57C8">
              <w:rPr>
                <w:spacing w:val="-3"/>
                <w:sz w:val="24"/>
                <w:szCs w:val="24"/>
              </w:rPr>
              <w:t xml:space="preserve"> </w:t>
            </w:r>
            <w:r w:rsidRPr="007F57C8">
              <w:rPr>
                <w:sz w:val="24"/>
                <w:szCs w:val="24"/>
              </w:rPr>
              <w:t>±0</w:t>
            </w:r>
            <w:r w:rsidR="00343EA8">
              <w:rPr>
                <w:sz w:val="24"/>
                <w:szCs w:val="24"/>
              </w:rPr>
              <w:t>,</w:t>
            </w:r>
            <w:r w:rsidRPr="007F57C8">
              <w:rPr>
                <w:sz w:val="24"/>
                <w:szCs w:val="24"/>
              </w:rPr>
              <w:t>6</w:t>
            </w:r>
          </w:p>
        </w:tc>
        <w:tc>
          <w:tcPr>
            <w:tcW w:w="1701" w:type="dxa"/>
          </w:tcPr>
          <w:p w14:paraId="2843D3F4" w14:textId="2297A8E3" w:rsidR="001D0F9E" w:rsidRPr="007F57C8" w:rsidRDefault="001D0F9E" w:rsidP="0004334D">
            <w:pPr>
              <w:jc w:val="center"/>
              <w:rPr>
                <w:sz w:val="24"/>
                <w:szCs w:val="24"/>
                <w:lang w:val="en-US"/>
              </w:rPr>
            </w:pPr>
            <w:r w:rsidRPr="007F57C8">
              <w:rPr>
                <w:sz w:val="24"/>
                <w:szCs w:val="24"/>
              </w:rPr>
              <w:t>15</w:t>
            </w:r>
            <w:r w:rsidR="00343EA8">
              <w:rPr>
                <w:sz w:val="24"/>
                <w:szCs w:val="24"/>
              </w:rPr>
              <w:t>,</w:t>
            </w:r>
            <w:r w:rsidRPr="007F57C8">
              <w:rPr>
                <w:sz w:val="24"/>
                <w:szCs w:val="24"/>
              </w:rPr>
              <w:t>3</w:t>
            </w:r>
            <w:r w:rsidRPr="007F57C8">
              <w:rPr>
                <w:spacing w:val="-4"/>
                <w:sz w:val="24"/>
                <w:szCs w:val="24"/>
              </w:rPr>
              <w:t xml:space="preserve"> </w:t>
            </w:r>
            <w:r w:rsidRPr="007F57C8">
              <w:rPr>
                <w:sz w:val="24"/>
                <w:szCs w:val="24"/>
              </w:rPr>
              <w:t>±0</w:t>
            </w:r>
            <w:r w:rsidR="00343EA8">
              <w:rPr>
                <w:sz w:val="24"/>
                <w:szCs w:val="24"/>
              </w:rPr>
              <w:t>,</w:t>
            </w:r>
            <w:r w:rsidRPr="007F57C8">
              <w:rPr>
                <w:sz w:val="24"/>
                <w:szCs w:val="24"/>
              </w:rPr>
              <w:t>4</w:t>
            </w:r>
          </w:p>
        </w:tc>
        <w:tc>
          <w:tcPr>
            <w:tcW w:w="1701" w:type="dxa"/>
          </w:tcPr>
          <w:p w14:paraId="4D270C89" w14:textId="000D06BB" w:rsidR="001D0F9E" w:rsidRPr="00392208" w:rsidRDefault="00392208" w:rsidP="0004334D">
            <w:pPr>
              <w:jc w:val="center"/>
              <w:rPr>
                <w:sz w:val="24"/>
                <w:szCs w:val="24"/>
              </w:rPr>
            </w:pPr>
            <w:r>
              <w:rPr>
                <w:sz w:val="24"/>
                <w:szCs w:val="24"/>
              </w:rPr>
              <w:t>-</w:t>
            </w:r>
          </w:p>
        </w:tc>
        <w:tc>
          <w:tcPr>
            <w:tcW w:w="1701" w:type="dxa"/>
          </w:tcPr>
          <w:p w14:paraId="6E18B5E3" w14:textId="1F0D00A9" w:rsidR="001D0F9E" w:rsidRPr="007F57C8" w:rsidRDefault="001D0F9E" w:rsidP="0004334D">
            <w:pPr>
              <w:jc w:val="center"/>
              <w:rPr>
                <w:sz w:val="24"/>
                <w:szCs w:val="24"/>
                <w:lang w:val="en-US"/>
              </w:rPr>
            </w:pPr>
            <w:r w:rsidRPr="007F57C8">
              <w:rPr>
                <w:sz w:val="24"/>
                <w:szCs w:val="24"/>
              </w:rPr>
              <w:t>7</w:t>
            </w:r>
            <w:r w:rsidR="00343EA8">
              <w:rPr>
                <w:sz w:val="24"/>
                <w:szCs w:val="24"/>
              </w:rPr>
              <w:t>,</w:t>
            </w:r>
            <w:r w:rsidRPr="007F57C8">
              <w:rPr>
                <w:sz w:val="24"/>
                <w:szCs w:val="24"/>
              </w:rPr>
              <w:t>9</w:t>
            </w:r>
            <w:r w:rsidRPr="007F57C8">
              <w:rPr>
                <w:spacing w:val="-3"/>
                <w:sz w:val="24"/>
                <w:szCs w:val="24"/>
              </w:rPr>
              <w:t xml:space="preserve"> </w:t>
            </w:r>
            <w:r w:rsidRPr="007F57C8">
              <w:rPr>
                <w:sz w:val="24"/>
                <w:szCs w:val="24"/>
              </w:rPr>
              <w:t>±0</w:t>
            </w:r>
            <w:r w:rsidR="00343EA8">
              <w:rPr>
                <w:sz w:val="24"/>
                <w:szCs w:val="24"/>
              </w:rPr>
              <w:t>,</w:t>
            </w:r>
            <w:r w:rsidRPr="007F57C8">
              <w:rPr>
                <w:sz w:val="24"/>
                <w:szCs w:val="24"/>
              </w:rPr>
              <w:t>1</w:t>
            </w:r>
          </w:p>
        </w:tc>
        <w:tc>
          <w:tcPr>
            <w:tcW w:w="1559" w:type="dxa"/>
          </w:tcPr>
          <w:p w14:paraId="4506C8AA" w14:textId="37CBBF7C" w:rsidR="001D0F9E" w:rsidRPr="00392208" w:rsidRDefault="00392208" w:rsidP="0004334D">
            <w:pPr>
              <w:jc w:val="center"/>
              <w:rPr>
                <w:sz w:val="24"/>
                <w:szCs w:val="24"/>
              </w:rPr>
            </w:pPr>
            <w:r>
              <w:rPr>
                <w:sz w:val="24"/>
                <w:szCs w:val="24"/>
              </w:rPr>
              <w:t>-</w:t>
            </w:r>
          </w:p>
        </w:tc>
      </w:tr>
      <w:tr w:rsidR="001D0F9E" w:rsidRPr="007F57C8" w14:paraId="4A7E73E9" w14:textId="77777777" w:rsidTr="001D0F9E">
        <w:tc>
          <w:tcPr>
            <w:tcW w:w="1411" w:type="dxa"/>
          </w:tcPr>
          <w:p w14:paraId="14AD6AA3" w14:textId="77777777" w:rsidR="001D0F9E" w:rsidRPr="007F57C8" w:rsidRDefault="001D0F9E" w:rsidP="0004334D">
            <w:pPr>
              <w:jc w:val="center"/>
              <w:rPr>
                <w:sz w:val="24"/>
                <w:szCs w:val="24"/>
                <w:lang w:val="en-US"/>
              </w:rPr>
            </w:pPr>
            <w:r w:rsidRPr="007F57C8">
              <w:rPr>
                <w:sz w:val="24"/>
                <w:szCs w:val="24"/>
              </w:rPr>
              <w:t>11K</w:t>
            </w:r>
          </w:p>
        </w:tc>
        <w:tc>
          <w:tcPr>
            <w:tcW w:w="1708" w:type="dxa"/>
          </w:tcPr>
          <w:p w14:paraId="5BE0A1F1" w14:textId="6EC78B8B" w:rsidR="001D0F9E" w:rsidRPr="00392208" w:rsidRDefault="00392208" w:rsidP="0004334D">
            <w:pPr>
              <w:jc w:val="center"/>
              <w:rPr>
                <w:sz w:val="24"/>
                <w:szCs w:val="24"/>
              </w:rPr>
            </w:pPr>
            <w:r>
              <w:rPr>
                <w:sz w:val="24"/>
                <w:szCs w:val="24"/>
              </w:rPr>
              <w:t>-</w:t>
            </w:r>
          </w:p>
        </w:tc>
        <w:tc>
          <w:tcPr>
            <w:tcW w:w="1701" w:type="dxa"/>
          </w:tcPr>
          <w:p w14:paraId="53B17344" w14:textId="3E3587B4" w:rsidR="001D0F9E" w:rsidRPr="00392208" w:rsidRDefault="00392208" w:rsidP="0004334D">
            <w:pPr>
              <w:jc w:val="center"/>
              <w:rPr>
                <w:sz w:val="24"/>
                <w:szCs w:val="24"/>
              </w:rPr>
            </w:pPr>
            <w:r>
              <w:rPr>
                <w:sz w:val="24"/>
                <w:szCs w:val="24"/>
              </w:rPr>
              <w:t>-</w:t>
            </w:r>
          </w:p>
        </w:tc>
        <w:tc>
          <w:tcPr>
            <w:tcW w:w="1701" w:type="dxa"/>
          </w:tcPr>
          <w:p w14:paraId="599FD3F0" w14:textId="0CB8C267" w:rsidR="001D0F9E" w:rsidRPr="00392208" w:rsidRDefault="00392208" w:rsidP="0004334D">
            <w:pPr>
              <w:jc w:val="center"/>
              <w:rPr>
                <w:sz w:val="24"/>
                <w:szCs w:val="24"/>
              </w:rPr>
            </w:pPr>
            <w:r>
              <w:rPr>
                <w:sz w:val="24"/>
                <w:szCs w:val="24"/>
              </w:rPr>
              <w:t>-</w:t>
            </w:r>
          </w:p>
        </w:tc>
        <w:tc>
          <w:tcPr>
            <w:tcW w:w="1701" w:type="dxa"/>
          </w:tcPr>
          <w:p w14:paraId="63928F07" w14:textId="16199404" w:rsidR="001D0F9E" w:rsidRPr="007F57C8" w:rsidRDefault="001D0F9E" w:rsidP="0004334D">
            <w:pPr>
              <w:jc w:val="center"/>
              <w:rPr>
                <w:sz w:val="24"/>
                <w:szCs w:val="24"/>
                <w:lang w:val="en-US"/>
              </w:rPr>
            </w:pPr>
            <w:r w:rsidRPr="007F57C8">
              <w:rPr>
                <w:sz w:val="24"/>
                <w:szCs w:val="24"/>
              </w:rPr>
              <w:t>15</w:t>
            </w:r>
            <w:r w:rsidR="00343EA8">
              <w:rPr>
                <w:sz w:val="24"/>
                <w:szCs w:val="24"/>
              </w:rPr>
              <w:t>,</w:t>
            </w:r>
            <w:r w:rsidRPr="007F57C8">
              <w:rPr>
                <w:sz w:val="24"/>
                <w:szCs w:val="24"/>
              </w:rPr>
              <w:t>9</w:t>
            </w:r>
            <w:r w:rsidRPr="007F57C8">
              <w:rPr>
                <w:spacing w:val="-4"/>
                <w:sz w:val="24"/>
                <w:szCs w:val="24"/>
              </w:rPr>
              <w:t xml:space="preserve"> </w:t>
            </w:r>
            <w:r w:rsidRPr="007F57C8">
              <w:rPr>
                <w:sz w:val="24"/>
                <w:szCs w:val="24"/>
              </w:rPr>
              <w:t>±0</w:t>
            </w:r>
            <w:r w:rsidR="00343EA8">
              <w:rPr>
                <w:sz w:val="24"/>
                <w:szCs w:val="24"/>
              </w:rPr>
              <w:t>,</w:t>
            </w:r>
            <w:r w:rsidRPr="007F57C8">
              <w:rPr>
                <w:sz w:val="24"/>
                <w:szCs w:val="24"/>
              </w:rPr>
              <w:t>1</w:t>
            </w:r>
          </w:p>
        </w:tc>
        <w:tc>
          <w:tcPr>
            <w:tcW w:w="1701" w:type="dxa"/>
          </w:tcPr>
          <w:p w14:paraId="0885EE84" w14:textId="62FB2BE2" w:rsidR="001D0F9E" w:rsidRPr="007F57C8" w:rsidRDefault="001D0F9E" w:rsidP="0004334D">
            <w:pPr>
              <w:jc w:val="center"/>
              <w:rPr>
                <w:sz w:val="24"/>
                <w:szCs w:val="24"/>
                <w:lang w:val="en-US"/>
              </w:rPr>
            </w:pPr>
            <w:r w:rsidRPr="007F57C8">
              <w:rPr>
                <w:sz w:val="24"/>
                <w:szCs w:val="24"/>
              </w:rPr>
              <w:t>16</w:t>
            </w:r>
            <w:r w:rsidR="00343EA8">
              <w:rPr>
                <w:sz w:val="24"/>
                <w:szCs w:val="24"/>
              </w:rPr>
              <w:t>,</w:t>
            </w:r>
            <w:r w:rsidRPr="007F57C8">
              <w:rPr>
                <w:sz w:val="24"/>
                <w:szCs w:val="24"/>
              </w:rPr>
              <w:t>1</w:t>
            </w:r>
            <w:r w:rsidRPr="007F57C8">
              <w:rPr>
                <w:spacing w:val="-4"/>
                <w:sz w:val="24"/>
                <w:szCs w:val="24"/>
              </w:rPr>
              <w:t xml:space="preserve"> </w:t>
            </w:r>
            <w:r w:rsidRPr="007F57C8">
              <w:rPr>
                <w:sz w:val="24"/>
                <w:szCs w:val="24"/>
              </w:rPr>
              <w:t>±0</w:t>
            </w:r>
            <w:r w:rsidR="00343EA8">
              <w:rPr>
                <w:sz w:val="24"/>
                <w:szCs w:val="24"/>
              </w:rPr>
              <w:t>,</w:t>
            </w:r>
            <w:r w:rsidRPr="007F57C8">
              <w:rPr>
                <w:sz w:val="24"/>
                <w:szCs w:val="24"/>
              </w:rPr>
              <w:t>1</w:t>
            </w:r>
          </w:p>
        </w:tc>
        <w:tc>
          <w:tcPr>
            <w:tcW w:w="1701" w:type="dxa"/>
          </w:tcPr>
          <w:p w14:paraId="151BF1CE" w14:textId="1CE6B125" w:rsidR="001D0F9E" w:rsidRPr="00392208" w:rsidRDefault="00392208" w:rsidP="0004334D">
            <w:pPr>
              <w:jc w:val="center"/>
              <w:rPr>
                <w:sz w:val="24"/>
                <w:szCs w:val="24"/>
              </w:rPr>
            </w:pPr>
            <w:r>
              <w:rPr>
                <w:sz w:val="24"/>
                <w:szCs w:val="24"/>
              </w:rPr>
              <w:t>-</w:t>
            </w:r>
          </w:p>
        </w:tc>
        <w:tc>
          <w:tcPr>
            <w:tcW w:w="1701" w:type="dxa"/>
          </w:tcPr>
          <w:p w14:paraId="6C1839FC" w14:textId="3978E986" w:rsidR="001D0F9E" w:rsidRPr="00392208" w:rsidRDefault="00392208" w:rsidP="0004334D">
            <w:pPr>
              <w:jc w:val="center"/>
              <w:rPr>
                <w:sz w:val="24"/>
                <w:szCs w:val="24"/>
              </w:rPr>
            </w:pPr>
            <w:r>
              <w:rPr>
                <w:sz w:val="24"/>
                <w:szCs w:val="24"/>
              </w:rPr>
              <w:t>-</w:t>
            </w:r>
          </w:p>
        </w:tc>
        <w:tc>
          <w:tcPr>
            <w:tcW w:w="1559" w:type="dxa"/>
          </w:tcPr>
          <w:p w14:paraId="787563B1" w14:textId="5A3AAD8A" w:rsidR="001D0F9E" w:rsidRPr="00392208" w:rsidRDefault="00392208" w:rsidP="0004334D">
            <w:pPr>
              <w:jc w:val="center"/>
              <w:rPr>
                <w:sz w:val="24"/>
                <w:szCs w:val="24"/>
              </w:rPr>
            </w:pPr>
            <w:r>
              <w:rPr>
                <w:sz w:val="24"/>
                <w:szCs w:val="24"/>
              </w:rPr>
              <w:t>-</w:t>
            </w:r>
          </w:p>
        </w:tc>
      </w:tr>
    </w:tbl>
    <w:p w14:paraId="1533D65C" w14:textId="01921906" w:rsidR="001D0F9E" w:rsidRPr="007F57C8" w:rsidRDefault="001D0F9E" w:rsidP="001D0F9E">
      <w:pPr>
        <w:spacing w:after="0" w:line="240" w:lineRule="auto"/>
        <w:jc w:val="both"/>
        <w:rPr>
          <w:rFonts w:ascii="Times New Roman" w:hAnsi="Times New Roman" w:cs="Times New Roman"/>
          <w:sz w:val="28"/>
          <w:szCs w:val="28"/>
        </w:rPr>
      </w:pPr>
      <w:r w:rsidRPr="007F57C8">
        <w:rPr>
          <w:rFonts w:ascii="Times New Roman" w:hAnsi="Times New Roman" w:cs="Times New Roman"/>
          <w:sz w:val="28"/>
          <w:szCs w:val="28"/>
        </w:rPr>
        <w:t>Ескерту: басу аймақтары мм-мен өлшенді. нәтижелер үш көшірменің орташа мәні ± стандартты ауытқуы болып табылады</w:t>
      </w:r>
      <w:r w:rsidR="009F3574">
        <w:rPr>
          <w:rFonts w:ascii="Times New Roman" w:hAnsi="Times New Roman" w:cs="Times New Roman"/>
          <w:sz w:val="28"/>
          <w:szCs w:val="28"/>
        </w:rPr>
        <w:t xml:space="preserve"> </w:t>
      </w:r>
      <w:r w:rsidR="009F3574" w:rsidRPr="007F57C8">
        <w:rPr>
          <w:rFonts w:ascii="Times New Roman" w:hAnsi="Times New Roman" w:cs="Times New Roman"/>
          <w:sz w:val="28"/>
          <w:szCs w:val="28"/>
        </w:rPr>
        <w:t xml:space="preserve">(р </w:t>
      </w:r>
      <w:r w:rsidR="009F3574" w:rsidRPr="007F57C8">
        <w:rPr>
          <w:rFonts w:ascii="Times New Roman" w:hAnsi="Times New Roman" w:cs="Times New Roman" w:hint="eastAsia"/>
          <w:sz w:val="28"/>
          <w:szCs w:val="28"/>
        </w:rPr>
        <w:t>≤</w:t>
      </w:r>
      <w:r w:rsidR="009F3574" w:rsidRPr="007F57C8">
        <w:rPr>
          <w:rFonts w:ascii="Times New Roman" w:hAnsi="Times New Roman" w:cs="Times New Roman"/>
          <w:sz w:val="28"/>
          <w:szCs w:val="28"/>
        </w:rPr>
        <w:t>0,05)</w:t>
      </w:r>
      <w:r w:rsidRPr="007F57C8">
        <w:rPr>
          <w:rFonts w:ascii="Times New Roman" w:hAnsi="Times New Roman" w:cs="Times New Roman"/>
          <w:sz w:val="28"/>
          <w:szCs w:val="28"/>
        </w:rPr>
        <w:t xml:space="preserve">. </w:t>
      </w:r>
      <w:r w:rsidR="00392208">
        <w:rPr>
          <w:rFonts w:ascii="Times New Roman" w:hAnsi="Times New Roman" w:cs="Times New Roman"/>
          <w:sz w:val="28"/>
          <w:szCs w:val="28"/>
        </w:rPr>
        <w:t>Мұндағы – өсу аймағы жоқ</w:t>
      </w:r>
      <w:r w:rsidRPr="007F57C8">
        <w:rPr>
          <w:rFonts w:ascii="Times New Roman" w:hAnsi="Times New Roman" w:cs="Times New Roman"/>
          <w:sz w:val="28"/>
          <w:szCs w:val="28"/>
        </w:rPr>
        <w:t xml:space="preserve">;   </w:t>
      </w:r>
    </w:p>
    <w:p w14:paraId="52585CD3" w14:textId="77777777" w:rsidR="00E9154A" w:rsidRPr="007F57C8" w:rsidRDefault="00E9154A" w:rsidP="00E9154A">
      <w:pPr>
        <w:spacing w:after="0" w:line="240" w:lineRule="auto"/>
        <w:ind w:firstLine="708"/>
        <w:jc w:val="both"/>
        <w:rPr>
          <w:rFonts w:ascii="Times New Roman" w:hAnsi="Times New Roman" w:cs="Times New Roman"/>
          <w:sz w:val="28"/>
          <w:szCs w:val="28"/>
        </w:rPr>
      </w:pPr>
    </w:p>
    <w:p w14:paraId="482060B8" w14:textId="77777777" w:rsidR="001D0F9E" w:rsidRPr="007F57C8" w:rsidRDefault="001D0F9E" w:rsidP="0052581B">
      <w:pPr>
        <w:spacing w:after="0" w:line="240" w:lineRule="auto"/>
        <w:ind w:firstLine="708"/>
        <w:jc w:val="both"/>
        <w:rPr>
          <w:rFonts w:ascii="Times New Roman" w:hAnsi="Times New Roman" w:cs="Times New Roman"/>
          <w:b/>
          <w:sz w:val="28"/>
          <w:szCs w:val="28"/>
        </w:rPr>
      </w:pPr>
    </w:p>
    <w:p w14:paraId="4F765683" w14:textId="77777777" w:rsidR="001D0F9E" w:rsidRPr="007F57C8" w:rsidRDefault="001D0F9E" w:rsidP="0052581B">
      <w:pPr>
        <w:spacing w:after="0" w:line="240" w:lineRule="auto"/>
        <w:ind w:firstLine="708"/>
        <w:jc w:val="both"/>
        <w:rPr>
          <w:rFonts w:ascii="Times New Roman" w:hAnsi="Times New Roman" w:cs="Times New Roman"/>
          <w:b/>
          <w:sz w:val="28"/>
          <w:szCs w:val="28"/>
        </w:rPr>
      </w:pPr>
    </w:p>
    <w:p w14:paraId="4138388B" w14:textId="77777777" w:rsidR="001D0F9E" w:rsidRPr="007F57C8" w:rsidRDefault="001D0F9E" w:rsidP="001D0F9E">
      <w:pPr>
        <w:spacing w:after="0" w:line="240" w:lineRule="auto"/>
        <w:jc w:val="both"/>
        <w:rPr>
          <w:rFonts w:ascii="Times New Roman" w:hAnsi="Times New Roman" w:cs="Times New Roman"/>
          <w:b/>
          <w:sz w:val="28"/>
          <w:szCs w:val="28"/>
        </w:rPr>
        <w:sectPr w:rsidR="001D0F9E" w:rsidRPr="007F57C8" w:rsidSect="001D0F9E">
          <w:pgSz w:w="16840" w:h="11910" w:orient="landscape"/>
          <w:pgMar w:top="1701" w:right="1134" w:bottom="567" w:left="1134" w:header="726" w:footer="567" w:gutter="0"/>
          <w:cols w:space="720"/>
          <w:docGrid w:linePitch="299"/>
        </w:sectPr>
      </w:pPr>
    </w:p>
    <w:p w14:paraId="3FEE27D6" w14:textId="77777777" w:rsidR="00F9454D" w:rsidRPr="007F57C8" w:rsidRDefault="00F9454D" w:rsidP="00F9454D">
      <w:pPr>
        <w:spacing w:after="0" w:line="240" w:lineRule="auto"/>
        <w:rPr>
          <w:rFonts w:ascii="Times New Roman" w:hAnsi="Times New Roman" w:cs="Times New Roman"/>
          <w:sz w:val="28"/>
          <w:szCs w:val="28"/>
        </w:rPr>
      </w:pPr>
      <w:r w:rsidRPr="007F57C8">
        <w:rPr>
          <w:rFonts w:ascii="Times New Roman" w:hAnsi="Times New Roman" w:cs="Times New Roman"/>
          <w:noProof/>
          <w:sz w:val="28"/>
          <w:szCs w:val="28"/>
          <w:lang w:val="en-US" w:eastAsia="en-US"/>
        </w:rPr>
        <w:lastRenderedPageBreak/>
        <w:drawing>
          <wp:inline distT="0" distB="0" distL="0" distR="0" wp14:anchorId="3F1D855D" wp14:editId="6A921AFF">
            <wp:extent cx="2832472" cy="2605174"/>
            <wp:effectExtent l="0" t="0" r="6350" b="5080"/>
            <wp:docPr id="12" name="Рисунок 12" descr="C:\Users\pk\Desktop\4fc30947-dd61-48b5-9d6d-2c1a2f8c72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k\Desktop\4fc30947-dd61-48b5-9d6d-2c1a2f8c722e.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32472" cy="2605174"/>
                    </a:xfrm>
                    <a:prstGeom prst="rect">
                      <a:avLst/>
                    </a:prstGeom>
                    <a:noFill/>
                    <a:ln>
                      <a:noFill/>
                    </a:ln>
                  </pic:spPr>
                </pic:pic>
              </a:graphicData>
            </a:graphic>
          </wp:inline>
        </w:drawing>
      </w:r>
      <w:r w:rsidRPr="007F57C8">
        <w:rPr>
          <w:rFonts w:ascii="Times New Roman" w:hAnsi="Times New Roman" w:cs="Times New Roman"/>
          <w:noProof/>
          <w:sz w:val="28"/>
          <w:szCs w:val="28"/>
          <w:lang w:eastAsia="ru-RU"/>
        </w:rPr>
        <w:t xml:space="preserve">        </w:t>
      </w:r>
      <w:r w:rsidRPr="007F57C8">
        <w:rPr>
          <w:rFonts w:ascii="Times New Roman" w:hAnsi="Times New Roman" w:cs="Times New Roman"/>
          <w:noProof/>
          <w:sz w:val="28"/>
          <w:szCs w:val="28"/>
          <w:lang w:val="en-US" w:eastAsia="en-US"/>
        </w:rPr>
        <w:drawing>
          <wp:inline distT="0" distB="0" distL="0" distR="0" wp14:anchorId="02229D28" wp14:editId="04F3A5F5">
            <wp:extent cx="2886710" cy="2685129"/>
            <wp:effectExtent l="0" t="0" r="8890" b="1270"/>
            <wp:docPr id="13" name="Рисунок 13" descr="C:\Users\pk\Desktop\05150c57-2dbc-4347-b0ec-51bf48d9b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k\Desktop\05150c57-2dbc-4347-b0ec-51bf48d9b79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6710" cy="2685129"/>
                    </a:xfrm>
                    <a:prstGeom prst="rect">
                      <a:avLst/>
                    </a:prstGeom>
                    <a:noFill/>
                    <a:ln>
                      <a:noFill/>
                    </a:ln>
                  </pic:spPr>
                </pic:pic>
              </a:graphicData>
            </a:graphic>
          </wp:inline>
        </w:drawing>
      </w:r>
      <w:r w:rsidRPr="007F57C8">
        <w:rPr>
          <w:rFonts w:ascii="Times New Roman" w:hAnsi="Times New Roman" w:cs="Times New Roman"/>
          <w:noProof/>
          <w:sz w:val="28"/>
          <w:szCs w:val="28"/>
          <w:lang w:eastAsia="ru-RU"/>
        </w:rPr>
        <w:t xml:space="preserve"> </w:t>
      </w:r>
    </w:p>
    <w:p w14:paraId="2E7B18FB" w14:textId="77777777" w:rsidR="00F9454D" w:rsidRPr="007F57C8" w:rsidRDefault="00F9454D" w:rsidP="00F9454D">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    </w:t>
      </w:r>
    </w:p>
    <w:p w14:paraId="437A1FAA" w14:textId="77777777" w:rsidR="00F9454D" w:rsidRDefault="00F9454D" w:rsidP="00F9454D">
      <w:pPr>
        <w:spacing w:after="0" w:line="240" w:lineRule="auto"/>
        <w:ind w:firstLine="708"/>
        <w:jc w:val="center"/>
        <w:rPr>
          <w:rFonts w:ascii="Times New Roman" w:hAnsi="Times New Roman" w:cs="Times New Roman"/>
          <w:sz w:val="28"/>
          <w:szCs w:val="28"/>
        </w:rPr>
      </w:pPr>
      <w:r w:rsidRPr="007F57C8">
        <w:rPr>
          <w:rFonts w:ascii="Times New Roman" w:hAnsi="Times New Roman" w:cs="Times New Roman"/>
          <w:sz w:val="28"/>
          <w:szCs w:val="28"/>
        </w:rPr>
        <w:t xml:space="preserve">Cурет </w:t>
      </w:r>
      <w:r>
        <w:rPr>
          <w:rFonts w:ascii="Times New Roman" w:hAnsi="Times New Roman" w:cs="Times New Roman"/>
          <w:sz w:val="28"/>
          <w:szCs w:val="28"/>
        </w:rPr>
        <w:t>5</w:t>
      </w:r>
      <w:r w:rsidRPr="007F57C8">
        <w:rPr>
          <w:rFonts w:ascii="Times New Roman" w:hAnsi="Times New Roman" w:cs="Times New Roman"/>
          <w:sz w:val="28"/>
          <w:szCs w:val="28"/>
        </w:rPr>
        <w:t xml:space="preserve"> – Лактобактериялардың антибиотик дисктеріне қарсы қалыптастырған аймақтық диаметрін бағалау көрінісі</w:t>
      </w:r>
    </w:p>
    <w:p w14:paraId="2F76B72A" w14:textId="77777777" w:rsidR="00F9454D" w:rsidRPr="007F57C8" w:rsidRDefault="00F9454D" w:rsidP="00F9454D">
      <w:pPr>
        <w:spacing w:after="0" w:line="240" w:lineRule="auto"/>
        <w:ind w:firstLine="708"/>
        <w:jc w:val="center"/>
        <w:rPr>
          <w:rFonts w:ascii="Times New Roman" w:hAnsi="Times New Roman" w:cs="Times New Roman"/>
          <w:sz w:val="28"/>
          <w:szCs w:val="28"/>
        </w:rPr>
      </w:pPr>
    </w:p>
    <w:p w14:paraId="05900838" w14:textId="2B98EEB8" w:rsidR="000D11A2" w:rsidRPr="007F57C8" w:rsidRDefault="000D11A2" w:rsidP="000D11A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Біздің талдауымызда зерттелген келесі антибиотиктерге салыстырмалы түрде төзімді болды</w:t>
      </w:r>
      <w:r w:rsidR="00F9454D">
        <w:rPr>
          <w:rFonts w:ascii="Times New Roman" w:hAnsi="Times New Roman" w:cs="Times New Roman"/>
          <w:sz w:val="28"/>
          <w:szCs w:val="28"/>
        </w:rPr>
        <w:t xml:space="preserve"> </w:t>
      </w:r>
      <w:r w:rsidRPr="007F57C8">
        <w:rPr>
          <w:rFonts w:ascii="Times New Roman" w:hAnsi="Times New Roman" w:cs="Times New Roman"/>
          <w:sz w:val="28"/>
          <w:szCs w:val="28"/>
        </w:rPr>
        <w:t xml:space="preserve">Эритромицинмен өсудің тежелуі келесі штамдарда байқалды: 3М, 3К, 7К. Тек 7К, 10К және 11К үш штамдары айтарлықтай қарсылық көрсетті (p </w:t>
      </w:r>
      <w:r w:rsidRPr="007F57C8">
        <w:rPr>
          <w:rFonts w:ascii="Times New Roman" w:hAnsi="Times New Roman" w:cs="Times New Roman" w:hint="eastAsia"/>
          <w:sz w:val="28"/>
          <w:szCs w:val="28"/>
        </w:rPr>
        <w:t>≤</w:t>
      </w:r>
      <w:r w:rsidRPr="007F57C8">
        <w:rPr>
          <w:rFonts w:ascii="Times New Roman" w:hAnsi="Times New Roman" w:cs="Times New Roman"/>
          <w:sz w:val="28"/>
          <w:szCs w:val="28"/>
        </w:rPr>
        <w:t>0,05). Қысқаша айтқанда, 7</w:t>
      </w:r>
      <w:r>
        <w:rPr>
          <w:rFonts w:ascii="Times New Roman" w:hAnsi="Times New Roman" w:cs="Times New Roman"/>
          <w:sz w:val="28"/>
          <w:szCs w:val="28"/>
        </w:rPr>
        <w:t>К</w:t>
      </w:r>
      <w:r w:rsidRPr="007F57C8">
        <w:rPr>
          <w:rFonts w:ascii="Times New Roman" w:hAnsi="Times New Roman" w:cs="Times New Roman"/>
          <w:sz w:val="28"/>
          <w:szCs w:val="28"/>
        </w:rPr>
        <w:t>, 9</w:t>
      </w:r>
      <w:r>
        <w:rPr>
          <w:rFonts w:ascii="Times New Roman" w:hAnsi="Times New Roman" w:cs="Times New Roman"/>
          <w:sz w:val="28"/>
          <w:szCs w:val="28"/>
        </w:rPr>
        <w:t>К</w:t>
      </w:r>
      <w:r w:rsidRPr="007F57C8">
        <w:rPr>
          <w:rFonts w:ascii="Times New Roman" w:hAnsi="Times New Roman" w:cs="Times New Roman"/>
          <w:sz w:val="28"/>
          <w:szCs w:val="28"/>
        </w:rPr>
        <w:t>, 10</w:t>
      </w:r>
      <w:r>
        <w:rPr>
          <w:rFonts w:ascii="Times New Roman" w:hAnsi="Times New Roman" w:cs="Times New Roman"/>
          <w:sz w:val="28"/>
          <w:szCs w:val="28"/>
        </w:rPr>
        <w:t>К</w:t>
      </w:r>
      <w:r w:rsidRPr="007F57C8">
        <w:rPr>
          <w:rFonts w:ascii="Times New Roman" w:hAnsi="Times New Roman" w:cs="Times New Roman"/>
          <w:sz w:val="28"/>
          <w:szCs w:val="28"/>
        </w:rPr>
        <w:t xml:space="preserve"> және 11</w:t>
      </w:r>
      <w:r>
        <w:rPr>
          <w:rFonts w:ascii="Times New Roman" w:hAnsi="Times New Roman" w:cs="Times New Roman"/>
          <w:sz w:val="28"/>
          <w:szCs w:val="28"/>
        </w:rPr>
        <w:t>К</w:t>
      </w:r>
      <w:r w:rsidRPr="007F57C8">
        <w:rPr>
          <w:rFonts w:ascii="Times New Roman" w:hAnsi="Times New Roman" w:cs="Times New Roman"/>
          <w:sz w:val="28"/>
          <w:szCs w:val="28"/>
        </w:rPr>
        <w:t xml:space="preserve"> штамдары жоғарыда аталған антибиотиктерге төзімді болды.</w:t>
      </w:r>
    </w:p>
    <w:p w14:paraId="53086ED0" w14:textId="77777777" w:rsidR="000D11A2" w:rsidRDefault="000D11A2" w:rsidP="000D11A2">
      <w:pPr>
        <w:spacing w:after="0" w:line="240" w:lineRule="auto"/>
        <w:jc w:val="both"/>
        <w:rPr>
          <w:rFonts w:ascii="Times New Roman" w:hAnsi="Times New Roman" w:cs="Times New Roman"/>
          <w:b/>
          <w:bCs/>
          <w:sz w:val="28"/>
          <w:szCs w:val="28"/>
        </w:rPr>
      </w:pPr>
    </w:p>
    <w:p w14:paraId="196D2FD7" w14:textId="6445C294" w:rsidR="000D11A2" w:rsidRDefault="000D11A2" w:rsidP="000D11A2">
      <w:pPr>
        <w:spacing w:after="0" w:line="240" w:lineRule="auto"/>
        <w:ind w:firstLine="567"/>
        <w:jc w:val="both"/>
        <w:rPr>
          <w:rFonts w:ascii="Times New Roman" w:hAnsi="Times New Roman" w:cs="Times New Roman"/>
          <w:b/>
          <w:bCs/>
          <w:sz w:val="28"/>
          <w:szCs w:val="28"/>
        </w:rPr>
      </w:pPr>
      <w:r w:rsidRPr="00CF34FA">
        <w:rPr>
          <w:rFonts w:ascii="Times New Roman" w:hAnsi="Times New Roman" w:cs="Times New Roman"/>
          <w:b/>
          <w:bCs/>
          <w:sz w:val="28"/>
          <w:szCs w:val="28"/>
        </w:rPr>
        <w:t>3.3 Сүт қышқылды бактерияларының антогонистік белсенділігі</w:t>
      </w:r>
    </w:p>
    <w:p w14:paraId="0CD10315" w14:textId="77777777" w:rsidR="000D11A2" w:rsidRPr="00CF34FA" w:rsidRDefault="000D11A2" w:rsidP="000D11A2">
      <w:pPr>
        <w:spacing w:after="0" w:line="240" w:lineRule="auto"/>
        <w:ind w:firstLine="567"/>
        <w:jc w:val="both"/>
        <w:rPr>
          <w:rFonts w:ascii="Times New Roman" w:hAnsi="Times New Roman" w:cs="Times New Roman"/>
          <w:b/>
          <w:bCs/>
          <w:sz w:val="28"/>
          <w:szCs w:val="28"/>
        </w:rPr>
      </w:pPr>
    </w:p>
    <w:p w14:paraId="262E4338" w14:textId="525D294D" w:rsidR="00F9454D" w:rsidRDefault="00F9454D" w:rsidP="000D11A2">
      <w:pPr>
        <w:spacing w:after="0" w:line="240" w:lineRule="auto"/>
        <w:ind w:firstLine="567"/>
        <w:jc w:val="both"/>
        <w:rPr>
          <w:rFonts w:ascii="Times New Roman" w:hAnsi="Times New Roman" w:cs="Times New Roman"/>
          <w:sz w:val="28"/>
          <w:szCs w:val="28"/>
        </w:rPr>
      </w:pPr>
      <w:r w:rsidRPr="00F9454D">
        <w:rPr>
          <w:rFonts w:ascii="Times New Roman" w:hAnsi="Times New Roman" w:cs="Times New Roman"/>
          <w:i/>
          <w:iCs/>
          <w:sz w:val="28"/>
          <w:szCs w:val="28"/>
        </w:rPr>
        <w:t>Lactobacillus</w:t>
      </w:r>
      <w:r w:rsidRPr="00F9454D">
        <w:rPr>
          <w:rFonts w:ascii="Times New Roman" w:hAnsi="Times New Roman" w:cs="Times New Roman"/>
          <w:sz w:val="28"/>
          <w:szCs w:val="28"/>
        </w:rPr>
        <w:t xml:space="preserve"> пен патогендердің антагонистік өзара әрекеттесуі осы </w:t>
      </w:r>
      <w:r>
        <w:rPr>
          <w:rFonts w:ascii="Times New Roman" w:hAnsi="Times New Roman" w:cs="Times New Roman"/>
          <w:sz w:val="28"/>
          <w:szCs w:val="28"/>
        </w:rPr>
        <w:t>штамдардың</w:t>
      </w:r>
      <w:r w:rsidRPr="00F9454D">
        <w:rPr>
          <w:rFonts w:ascii="Times New Roman" w:hAnsi="Times New Roman" w:cs="Times New Roman"/>
          <w:sz w:val="28"/>
          <w:szCs w:val="28"/>
        </w:rPr>
        <w:t xml:space="preserve"> әртүрлі жұқпалы аурулардың алдын алу немесе емдеу және ішектің жалпы денсаулығын нығайту үшін потенциалды терапевтік қолданылуын көрсетеді. Дегенмен, тиімділігі </w:t>
      </w:r>
      <w:r w:rsidRPr="00F9454D">
        <w:rPr>
          <w:rFonts w:ascii="Times New Roman" w:hAnsi="Times New Roman" w:cs="Times New Roman"/>
          <w:i/>
          <w:iCs/>
          <w:sz w:val="28"/>
          <w:szCs w:val="28"/>
        </w:rPr>
        <w:t>Lactobacillus</w:t>
      </w:r>
      <w:r w:rsidRPr="00F9454D">
        <w:rPr>
          <w:rFonts w:ascii="Times New Roman" w:hAnsi="Times New Roman" w:cs="Times New Roman"/>
          <w:sz w:val="28"/>
          <w:szCs w:val="28"/>
        </w:rPr>
        <w:t xml:space="preserve"> нақты штамына және патогендік ағзалардың сипаттамаларына байланысты өзгеруі мүмкін.</w:t>
      </w:r>
    </w:p>
    <w:p w14:paraId="496FE40A" w14:textId="2AD3FC3A" w:rsidR="000D11A2" w:rsidRPr="007F57C8" w:rsidRDefault="000D11A2" w:rsidP="000D11A2">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Таңдалған изоляттарда тесік әдісімен антагонистік белсенділік зерттелді [223]</w:t>
      </w:r>
      <w:r w:rsidR="0067773B">
        <w:rPr>
          <w:rFonts w:ascii="Times New Roman" w:hAnsi="Times New Roman" w:cs="Times New Roman"/>
          <w:sz w:val="28"/>
          <w:szCs w:val="28"/>
        </w:rPr>
        <w:t xml:space="preserve">, </w:t>
      </w:r>
      <w:r w:rsidRPr="007F57C8">
        <w:rPr>
          <w:rFonts w:ascii="Times New Roman" w:hAnsi="Times New Roman" w:cs="Times New Roman"/>
          <w:sz w:val="28"/>
          <w:szCs w:val="28"/>
        </w:rPr>
        <w:t xml:space="preserve">бактериялық тест–культура ретінде : </w:t>
      </w:r>
      <w:r w:rsidRPr="00E57765">
        <w:rPr>
          <w:rStyle w:val="a4"/>
          <w:rFonts w:ascii="Times New Roman" w:eastAsia="Times New Roman" w:hAnsi="Times New Roman" w:cs="Times New Roman"/>
          <w:b w:val="0"/>
          <w:i/>
          <w:sz w:val="28"/>
          <w:szCs w:val="28"/>
          <w:lang w:eastAsia="ru-RU"/>
        </w:rPr>
        <w:t>Enterococcus faecalis, Aeromonas spp, Staphylococcus aureus, Escherichia coli (E.coli)</w:t>
      </w:r>
      <w:r>
        <w:rPr>
          <w:rFonts w:ascii="Times New Roman" w:hAnsi="Times New Roman" w:cs="Times New Roman"/>
          <w:i/>
          <w:sz w:val="28"/>
          <w:szCs w:val="28"/>
        </w:rPr>
        <w:t xml:space="preserve">. </w:t>
      </w:r>
      <w:r w:rsidRPr="007F57C8">
        <w:rPr>
          <w:rFonts w:ascii="Times New Roman" w:hAnsi="Times New Roman" w:cs="Times New Roman"/>
          <w:sz w:val="28"/>
          <w:szCs w:val="28"/>
        </w:rPr>
        <w:t>Бактериялық сынақтар ЕПА ортасында өсірілді. Дақылдар 37°C температурада 24 сағат бойы инкубацияланды.</w:t>
      </w:r>
    </w:p>
    <w:p w14:paraId="648C424D" w14:textId="77777777" w:rsidR="000D11A2" w:rsidRDefault="000D11A2" w:rsidP="000D11A2">
      <w:pPr>
        <w:spacing w:after="0" w:line="240" w:lineRule="auto"/>
        <w:ind w:firstLine="567"/>
        <w:jc w:val="both"/>
        <w:rPr>
          <w:rFonts w:ascii="Times New Roman" w:hAnsi="Times New Roman" w:cs="Times New Roman"/>
          <w:sz w:val="28"/>
          <w:szCs w:val="28"/>
        </w:rPr>
      </w:pPr>
      <w:r w:rsidRPr="007F57C8">
        <w:rPr>
          <w:rFonts w:ascii="Times New Roman" w:hAnsi="Times New Roman" w:cs="Times New Roman"/>
          <w:sz w:val="28"/>
          <w:szCs w:val="28"/>
        </w:rPr>
        <w:t xml:space="preserve">Таңдалған сүт қышқылды бактерияларының  бактериялық культураға қарсы антагонистік белсенділігі анықталды. </w:t>
      </w:r>
    </w:p>
    <w:p w14:paraId="10ED9C50" w14:textId="348F7550" w:rsidR="00F9454D" w:rsidRPr="007F57C8" w:rsidRDefault="0035229E" w:rsidP="000D11A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9</w:t>
      </w:r>
      <w:r w:rsidR="00F9454D" w:rsidRPr="00F9454D">
        <w:rPr>
          <w:rFonts w:ascii="Times New Roman" w:hAnsi="Times New Roman" w:cs="Times New Roman"/>
          <w:sz w:val="28"/>
          <w:szCs w:val="28"/>
        </w:rPr>
        <w:t xml:space="preserve">-кестеде көрсетілген агар ұяшығынын диффузиясының нәтижелері </w:t>
      </w:r>
      <w:r w:rsidR="00F9454D">
        <w:rPr>
          <w:rFonts w:ascii="Times New Roman" w:hAnsi="Times New Roman" w:cs="Times New Roman"/>
          <w:sz w:val="28"/>
          <w:szCs w:val="28"/>
        </w:rPr>
        <w:t>штамдардың</w:t>
      </w:r>
      <w:r w:rsidR="00F9454D" w:rsidRPr="00F9454D">
        <w:rPr>
          <w:rFonts w:ascii="Times New Roman" w:hAnsi="Times New Roman" w:cs="Times New Roman"/>
          <w:sz w:val="28"/>
          <w:szCs w:val="28"/>
        </w:rPr>
        <w:t xml:space="preserve"> барлық тексерілген коллонияларға қарсы елеулі антагонистік белсенділік танытқанын көрсетті, </w:t>
      </w:r>
      <w:r w:rsidR="00F9454D">
        <w:rPr>
          <w:rFonts w:ascii="Times New Roman" w:hAnsi="Times New Roman" w:cs="Times New Roman"/>
          <w:sz w:val="28"/>
          <w:szCs w:val="28"/>
        </w:rPr>
        <w:t>штамдар</w:t>
      </w:r>
      <w:r w:rsidR="00F9454D" w:rsidRPr="00F9454D">
        <w:rPr>
          <w:rFonts w:ascii="Times New Roman" w:hAnsi="Times New Roman" w:cs="Times New Roman"/>
          <w:sz w:val="28"/>
          <w:szCs w:val="28"/>
        </w:rPr>
        <w:t xml:space="preserve"> үшін тежеу аймағының диаметрі 7 мм-ден астам болды. Жеке штаммдар арасында 2М  тежеу аймағының диаметрі </w:t>
      </w:r>
      <w:r w:rsidR="00F9454D">
        <w:rPr>
          <w:rFonts w:ascii="Times New Roman" w:hAnsi="Times New Roman" w:cs="Times New Roman"/>
          <w:sz w:val="28"/>
          <w:szCs w:val="28"/>
        </w:rPr>
        <w:t>5</w:t>
      </w:r>
      <w:r w:rsidR="00F9454D" w:rsidRPr="00F9454D">
        <w:rPr>
          <w:rFonts w:ascii="Times New Roman" w:hAnsi="Times New Roman" w:cs="Times New Roman"/>
          <w:sz w:val="28"/>
          <w:szCs w:val="28"/>
        </w:rPr>
        <w:t xml:space="preserve"> мм-ден асатын жоғары антагонистік белсенділікті көрсетті. Керісінше, </w:t>
      </w:r>
      <w:r w:rsidR="0067773B">
        <w:rPr>
          <w:rFonts w:ascii="Times New Roman" w:hAnsi="Times New Roman" w:cs="Times New Roman"/>
          <w:sz w:val="28"/>
          <w:szCs w:val="28"/>
        </w:rPr>
        <w:t>8М штамы</w:t>
      </w:r>
      <w:r w:rsidR="00F9454D" w:rsidRPr="00F9454D">
        <w:rPr>
          <w:rFonts w:ascii="Times New Roman" w:hAnsi="Times New Roman" w:cs="Times New Roman"/>
          <w:sz w:val="28"/>
          <w:szCs w:val="28"/>
        </w:rPr>
        <w:t xml:space="preserve"> төмен антагонистік потенциалды көрсет</w:t>
      </w:r>
      <w:r w:rsidR="0067773B">
        <w:rPr>
          <w:rFonts w:ascii="Times New Roman" w:hAnsi="Times New Roman" w:cs="Times New Roman"/>
          <w:sz w:val="28"/>
          <w:szCs w:val="28"/>
        </w:rPr>
        <w:t>ті.</w:t>
      </w:r>
    </w:p>
    <w:p w14:paraId="73D868AC" w14:textId="77777777" w:rsidR="000D11A2" w:rsidRPr="007F57C8" w:rsidRDefault="000D11A2" w:rsidP="000D11A2">
      <w:pPr>
        <w:spacing w:after="0" w:line="240" w:lineRule="auto"/>
        <w:ind w:firstLine="567"/>
        <w:jc w:val="both"/>
        <w:rPr>
          <w:rFonts w:ascii="Times New Roman" w:hAnsi="Times New Roman" w:cs="Times New Roman"/>
          <w:sz w:val="28"/>
          <w:szCs w:val="28"/>
        </w:rPr>
      </w:pPr>
    </w:p>
    <w:p w14:paraId="5034937B" w14:textId="77777777" w:rsidR="000D11A2" w:rsidRPr="007F57C8" w:rsidRDefault="000D11A2" w:rsidP="000D11A2">
      <w:pPr>
        <w:spacing w:after="0" w:line="240" w:lineRule="auto"/>
        <w:jc w:val="center"/>
        <w:rPr>
          <w:rFonts w:ascii="Times New Roman" w:hAnsi="Times New Roman" w:cs="Times New Roman"/>
          <w:b/>
          <w:sz w:val="28"/>
          <w:szCs w:val="28"/>
        </w:rPr>
      </w:pPr>
      <w:r w:rsidRPr="007F57C8">
        <w:rPr>
          <w:rFonts w:ascii="Times New Roman" w:hAnsi="Times New Roman" w:cs="Times New Roman"/>
          <w:b/>
          <w:noProof/>
          <w:sz w:val="28"/>
          <w:szCs w:val="28"/>
          <w:lang w:val="en-US" w:eastAsia="en-US"/>
        </w:rPr>
        <w:lastRenderedPageBreak/>
        <w:drawing>
          <wp:inline distT="0" distB="0" distL="0" distR="0" wp14:anchorId="3A1F4BC5" wp14:editId="5DAA956A">
            <wp:extent cx="2778826" cy="2897579"/>
            <wp:effectExtent l="0" t="0" r="2540" b="0"/>
            <wp:docPr id="14" name="Рисунок 14" descr="C:\Users\pk\Desktop\008a4f67-8588-4923-964f-40ce986d1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k\Desktop\008a4f67-8588-4923-964f-40ce986d140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13863" cy="2934113"/>
                    </a:xfrm>
                    <a:prstGeom prst="rect">
                      <a:avLst/>
                    </a:prstGeom>
                    <a:noFill/>
                    <a:ln>
                      <a:noFill/>
                    </a:ln>
                  </pic:spPr>
                </pic:pic>
              </a:graphicData>
            </a:graphic>
          </wp:inline>
        </w:drawing>
      </w:r>
    </w:p>
    <w:p w14:paraId="0C0ABF69" w14:textId="77777777" w:rsidR="000D11A2" w:rsidRPr="007F57C8" w:rsidRDefault="000D11A2" w:rsidP="000D11A2">
      <w:pPr>
        <w:spacing w:after="0" w:line="240" w:lineRule="auto"/>
        <w:ind w:firstLine="567"/>
        <w:jc w:val="both"/>
        <w:rPr>
          <w:rFonts w:ascii="Times New Roman" w:hAnsi="Times New Roman" w:cs="Times New Roman"/>
          <w:sz w:val="28"/>
          <w:szCs w:val="28"/>
          <w:lang w:val="ru-RU"/>
        </w:rPr>
      </w:pPr>
    </w:p>
    <w:p w14:paraId="135DDDF0" w14:textId="77777777" w:rsidR="000D11A2" w:rsidRPr="007F57C8" w:rsidRDefault="000D11A2" w:rsidP="000D11A2">
      <w:pPr>
        <w:spacing w:after="0" w:line="240" w:lineRule="auto"/>
        <w:ind w:firstLine="567"/>
        <w:jc w:val="center"/>
        <w:rPr>
          <w:rFonts w:ascii="Times New Roman" w:hAnsi="Times New Roman" w:cs="Times New Roman"/>
          <w:sz w:val="28"/>
          <w:szCs w:val="28"/>
          <w:lang w:val="ru-RU"/>
        </w:rPr>
      </w:pPr>
      <w:r w:rsidRPr="007F57C8">
        <w:rPr>
          <w:rFonts w:ascii="Times New Roman" w:hAnsi="Times New Roman" w:cs="Times New Roman"/>
          <w:sz w:val="28"/>
          <w:szCs w:val="28"/>
          <w:lang w:val="ru-RU"/>
        </w:rPr>
        <w:t xml:space="preserve">Сурет </w:t>
      </w:r>
      <w:r>
        <w:rPr>
          <w:rFonts w:ascii="Times New Roman" w:hAnsi="Times New Roman" w:cs="Times New Roman"/>
          <w:sz w:val="28"/>
          <w:szCs w:val="28"/>
          <w:lang w:val="ru-RU"/>
        </w:rPr>
        <w:t xml:space="preserve">6 </w:t>
      </w:r>
      <w:r w:rsidRPr="007F57C8">
        <w:rPr>
          <w:rFonts w:ascii="Times New Roman" w:hAnsi="Times New Roman" w:cs="Times New Roman"/>
          <w:sz w:val="28"/>
          <w:szCs w:val="28"/>
        </w:rPr>
        <w:t xml:space="preserve">– </w:t>
      </w:r>
      <w:proofErr w:type="spellStart"/>
      <w:r w:rsidRPr="007F57C8">
        <w:rPr>
          <w:rFonts w:ascii="Times New Roman" w:hAnsi="Times New Roman" w:cs="Times New Roman"/>
          <w:sz w:val="28"/>
          <w:szCs w:val="28"/>
          <w:lang w:val="ru-RU"/>
        </w:rPr>
        <w:t>Лактобактериялардың</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антоганистік</w:t>
      </w:r>
      <w:proofErr w:type="spellEnd"/>
      <w:r w:rsidRPr="007F57C8">
        <w:rPr>
          <w:rFonts w:ascii="Times New Roman" w:hAnsi="Times New Roman" w:cs="Times New Roman"/>
          <w:sz w:val="28"/>
          <w:szCs w:val="28"/>
          <w:lang w:val="ru-RU"/>
        </w:rPr>
        <w:t xml:space="preserve"> </w:t>
      </w:r>
      <w:proofErr w:type="spellStart"/>
      <w:r w:rsidRPr="007F57C8">
        <w:rPr>
          <w:rFonts w:ascii="Times New Roman" w:hAnsi="Times New Roman" w:cs="Times New Roman"/>
          <w:sz w:val="28"/>
          <w:szCs w:val="28"/>
          <w:lang w:val="ru-RU"/>
        </w:rPr>
        <w:t>қасиеті</w:t>
      </w:r>
      <w:proofErr w:type="spellEnd"/>
    </w:p>
    <w:p w14:paraId="1317FBE9" w14:textId="77777777" w:rsidR="000D11A2" w:rsidRPr="007F57C8" w:rsidRDefault="000D11A2" w:rsidP="000D11A2">
      <w:pPr>
        <w:spacing w:after="0" w:line="240" w:lineRule="auto"/>
        <w:jc w:val="both"/>
        <w:rPr>
          <w:rFonts w:ascii="Times New Roman" w:hAnsi="Times New Roman" w:cs="Times New Roman"/>
          <w:sz w:val="28"/>
          <w:szCs w:val="28"/>
        </w:rPr>
      </w:pPr>
    </w:p>
    <w:p w14:paraId="1A27C435" w14:textId="025C3C90" w:rsidR="000D11A2" w:rsidRDefault="000D11A2" w:rsidP="000D11A2">
      <w:pPr>
        <w:spacing w:after="0" w:line="240" w:lineRule="auto"/>
        <w:jc w:val="both"/>
        <w:rPr>
          <w:rFonts w:ascii="Times New Roman" w:hAnsi="Times New Roman" w:cs="Times New Roman"/>
          <w:sz w:val="28"/>
          <w:szCs w:val="28"/>
        </w:rPr>
      </w:pPr>
      <w:r w:rsidRPr="007F57C8">
        <w:rPr>
          <w:rFonts w:ascii="Times New Roman" w:hAnsi="Times New Roman" w:cs="Times New Roman"/>
          <w:sz w:val="28"/>
          <w:szCs w:val="28"/>
        </w:rPr>
        <w:t xml:space="preserve">Кесте </w:t>
      </w:r>
      <w:r w:rsidR="000B3906" w:rsidRPr="000B3906">
        <w:rPr>
          <w:rFonts w:ascii="Times New Roman" w:hAnsi="Times New Roman" w:cs="Times New Roman"/>
          <w:sz w:val="28"/>
          <w:szCs w:val="28"/>
        </w:rPr>
        <w:t>9</w:t>
      </w:r>
      <w:r w:rsidRPr="007F57C8">
        <w:rPr>
          <w:rFonts w:ascii="Times New Roman" w:hAnsi="Times New Roman" w:cs="Times New Roman"/>
          <w:sz w:val="28"/>
          <w:szCs w:val="28"/>
        </w:rPr>
        <w:t xml:space="preserve"> – Бактериялық тест-культураларына қатысты сүт қышқылды бактерияларының бактерияға қарсы белсенділігі</w:t>
      </w:r>
    </w:p>
    <w:p w14:paraId="029EDF54" w14:textId="77777777" w:rsidR="000D11A2" w:rsidRPr="007F57C8" w:rsidRDefault="000D11A2" w:rsidP="000D11A2">
      <w:pPr>
        <w:spacing w:after="0" w:line="240" w:lineRule="auto"/>
        <w:ind w:firstLine="567"/>
        <w:jc w:val="both"/>
        <w:rPr>
          <w:rFonts w:ascii="Times New Roman" w:hAnsi="Times New Roman" w:cs="Times New Roman"/>
          <w:sz w:val="28"/>
          <w:szCs w:val="28"/>
        </w:rPr>
      </w:pPr>
    </w:p>
    <w:tbl>
      <w:tblPr>
        <w:tblStyle w:val="a9"/>
        <w:tblW w:w="9639" w:type="dxa"/>
        <w:tblInd w:w="-5" w:type="dxa"/>
        <w:tblLayout w:type="fixed"/>
        <w:tblLook w:val="04A0" w:firstRow="1" w:lastRow="0" w:firstColumn="1" w:lastColumn="0" w:noHBand="0" w:noVBand="1"/>
      </w:tblPr>
      <w:tblGrid>
        <w:gridCol w:w="1560"/>
        <w:gridCol w:w="1984"/>
        <w:gridCol w:w="1843"/>
        <w:gridCol w:w="2126"/>
        <w:gridCol w:w="2126"/>
      </w:tblGrid>
      <w:tr w:rsidR="000D11A2" w:rsidRPr="007F57C8" w14:paraId="29F17135" w14:textId="77777777" w:rsidTr="00482092">
        <w:tc>
          <w:tcPr>
            <w:tcW w:w="1560" w:type="dxa"/>
          </w:tcPr>
          <w:p w14:paraId="23EA443A" w14:textId="77777777" w:rsidR="000D11A2" w:rsidRPr="007F57C8" w:rsidRDefault="000D11A2" w:rsidP="00482092">
            <w:pPr>
              <w:jc w:val="center"/>
              <w:rPr>
                <w:sz w:val="24"/>
                <w:szCs w:val="24"/>
                <w:lang w:val="ru-RU"/>
              </w:rPr>
            </w:pPr>
            <w:proofErr w:type="spellStart"/>
            <w:r w:rsidRPr="007F57C8">
              <w:rPr>
                <w:sz w:val="24"/>
                <w:szCs w:val="24"/>
                <w:lang w:val="ru-RU"/>
              </w:rPr>
              <w:t>Штамның</w:t>
            </w:r>
            <w:proofErr w:type="spellEnd"/>
          </w:p>
          <w:p w14:paraId="6D482D14" w14:textId="77777777" w:rsidR="000D11A2" w:rsidRPr="007F57C8" w:rsidRDefault="000D11A2" w:rsidP="00482092">
            <w:pPr>
              <w:jc w:val="center"/>
              <w:rPr>
                <w:sz w:val="24"/>
                <w:szCs w:val="24"/>
                <w:lang w:val="ru-RU"/>
              </w:rPr>
            </w:pPr>
            <w:proofErr w:type="spellStart"/>
            <w:r w:rsidRPr="007F57C8">
              <w:rPr>
                <w:sz w:val="24"/>
                <w:szCs w:val="24"/>
                <w:lang w:val="ru-RU"/>
              </w:rPr>
              <w:t>нөмірі</w:t>
            </w:r>
            <w:proofErr w:type="spellEnd"/>
          </w:p>
        </w:tc>
        <w:tc>
          <w:tcPr>
            <w:tcW w:w="1984" w:type="dxa"/>
          </w:tcPr>
          <w:p w14:paraId="04F6381A" w14:textId="77777777" w:rsidR="000D11A2" w:rsidRPr="007F57C8" w:rsidRDefault="000D11A2" w:rsidP="00482092">
            <w:pPr>
              <w:rPr>
                <w:sz w:val="24"/>
                <w:szCs w:val="24"/>
                <w:lang w:val="ru-RU"/>
              </w:rPr>
            </w:pPr>
            <w:bookmarkStart w:id="9" w:name="_Hlk199736733"/>
            <w:r w:rsidRPr="00206A04">
              <w:rPr>
                <w:rStyle w:val="a4"/>
                <w:b w:val="0"/>
                <w:i/>
                <w:sz w:val="24"/>
                <w:szCs w:val="24"/>
                <w:lang w:val="en-US"/>
              </w:rPr>
              <w:t>Enterococcus faecalis</w:t>
            </w:r>
            <w:bookmarkEnd w:id="9"/>
          </w:p>
        </w:tc>
        <w:tc>
          <w:tcPr>
            <w:tcW w:w="1843" w:type="dxa"/>
          </w:tcPr>
          <w:p w14:paraId="74D2FD35" w14:textId="77777777" w:rsidR="000D11A2" w:rsidRPr="00206A04" w:rsidRDefault="000D11A2" w:rsidP="00482092">
            <w:pPr>
              <w:rPr>
                <w:sz w:val="24"/>
                <w:szCs w:val="24"/>
              </w:rPr>
            </w:pPr>
            <w:r w:rsidRPr="00206A04">
              <w:rPr>
                <w:rStyle w:val="a4"/>
                <w:b w:val="0"/>
                <w:i/>
                <w:sz w:val="24"/>
                <w:szCs w:val="24"/>
                <w:lang w:val="en-US"/>
              </w:rPr>
              <w:t xml:space="preserve">Aeromonas </w:t>
            </w:r>
            <w:proofErr w:type="spellStart"/>
            <w:r w:rsidRPr="00206A04">
              <w:rPr>
                <w:rStyle w:val="a4"/>
                <w:b w:val="0"/>
                <w:i/>
                <w:sz w:val="24"/>
                <w:szCs w:val="24"/>
                <w:lang w:val="en-US"/>
              </w:rPr>
              <w:t>spp</w:t>
            </w:r>
            <w:proofErr w:type="spellEnd"/>
            <w:r>
              <w:rPr>
                <w:rStyle w:val="a4"/>
                <w:b w:val="0"/>
                <w:i/>
                <w:sz w:val="24"/>
                <w:szCs w:val="24"/>
              </w:rPr>
              <w:t>.</w:t>
            </w:r>
          </w:p>
        </w:tc>
        <w:tc>
          <w:tcPr>
            <w:tcW w:w="2126" w:type="dxa"/>
          </w:tcPr>
          <w:p w14:paraId="5D48CA32" w14:textId="77777777" w:rsidR="000D11A2" w:rsidRPr="00577AF0" w:rsidRDefault="000D11A2" w:rsidP="00482092">
            <w:pPr>
              <w:rPr>
                <w:sz w:val="24"/>
                <w:szCs w:val="24"/>
              </w:rPr>
            </w:pPr>
            <w:r w:rsidRPr="007F57C8">
              <w:rPr>
                <w:rStyle w:val="a4"/>
                <w:b w:val="0"/>
                <w:i/>
                <w:sz w:val="24"/>
                <w:szCs w:val="24"/>
                <w:lang w:val="en-US"/>
              </w:rPr>
              <w:t>Staphylococcus</w:t>
            </w:r>
            <w:r>
              <w:rPr>
                <w:rStyle w:val="a4"/>
                <w:b w:val="0"/>
                <w:i/>
                <w:sz w:val="24"/>
                <w:szCs w:val="24"/>
              </w:rPr>
              <w:t xml:space="preserve"> </w:t>
            </w:r>
            <w:r w:rsidRPr="00577AF0">
              <w:rPr>
                <w:rStyle w:val="a4"/>
                <w:b w:val="0"/>
                <w:i/>
                <w:sz w:val="24"/>
                <w:szCs w:val="24"/>
              </w:rPr>
              <w:t>aureus</w:t>
            </w:r>
          </w:p>
        </w:tc>
        <w:tc>
          <w:tcPr>
            <w:tcW w:w="2126" w:type="dxa"/>
          </w:tcPr>
          <w:p w14:paraId="4C81C864" w14:textId="77777777" w:rsidR="000D11A2" w:rsidRPr="007F57C8" w:rsidRDefault="000D11A2" w:rsidP="00482092">
            <w:pPr>
              <w:rPr>
                <w:sz w:val="24"/>
                <w:szCs w:val="24"/>
              </w:rPr>
            </w:pPr>
            <w:r w:rsidRPr="007F57C8">
              <w:rPr>
                <w:rStyle w:val="a4"/>
                <w:b w:val="0"/>
                <w:i/>
                <w:sz w:val="24"/>
                <w:szCs w:val="24"/>
                <w:lang w:val="en-US"/>
              </w:rPr>
              <w:t>Escherichia coli</w:t>
            </w:r>
            <w:proofErr w:type="gramStart"/>
            <w:r w:rsidRPr="007F57C8">
              <w:rPr>
                <w:rStyle w:val="a4"/>
                <w:b w:val="0"/>
                <w:i/>
                <w:sz w:val="24"/>
                <w:szCs w:val="24"/>
                <w:lang w:val="en-US"/>
              </w:rPr>
              <w:t xml:space="preserve"> </w:t>
            </w:r>
            <w:r w:rsidRPr="007F57C8">
              <w:rPr>
                <w:rStyle w:val="a4"/>
                <w:b w:val="0"/>
                <w:i/>
                <w:sz w:val="24"/>
                <w:szCs w:val="24"/>
              </w:rPr>
              <w:t xml:space="preserve">  </w:t>
            </w:r>
            <w:r w:rsidRPr="007F57C8">
              <w:rPr>
                <w:rStyle w:val="a4"/>
                <w:b w:val="0"/>
                <w:i/>
                <w:sz w:val="24"/>
                <w:szCs w:val="24"/>
                <w:lang w:val="en-US"/>
              </w:rPr>
              <w:t>(</w:t>
            </w:r>
            <w:proofErr w:type="gramEnd"/>
            <w:r w:rsidRPr="007F57C8">
              <w:rPr>
                <w:rStyle w:val="a4"/>
                <w:b w:val="0"/>
                <w:i/>
                <w:sz w:val="24"/>
                <w:szCs w:val="24"/>
                <w:lang w:val="en-US"/>
              </w:rPr>
              <w:t>E. coli)</w:t>
            </w:r>
          </w:p>
        </w:tc>
      </w:tr>
      <w:tr w:rsidR="000D11A2" w:rsidRPr="007F57C8" w14:paraId="21AEE806" w14:textId="77777777" w:rsidTr="00482092">
        <w:tc>
          <w:tcPr>
            <w:tcW w:w="1560" w:type="dxa"/>
          </w:tcPr>
          <w:p w14:paraId="2E90BFAB" w14:textId="77777777" w:rsidR="000D11A2" w:rsidRPr="007F57C8" w:rsidRDefault="000D11A2" w:rsidP="00482092">
            <w:pPr>
              <w:ind w:firstLine="567"/>
              <w:rPr>
                <w:sz w:val="24"/>
                <w:szCs w:val="24"/>
              </w:rPr>
            </w:pPr>
            <w:r w:rsidRPr="007F57C8">
              <w:rPr>
                <w:sz w:val="24"/>
                <w:szCs w:val="24"/>
              </w:rPr>
              <w:t>2М</w:t>
            </w:r>
          </w:p>
        </w:tc>
        <w:tc>
          <w:tcPr>
            <w:tcW w:w="1984" w:type="dxa"/>
          </w:tcPr>
          <w:p w14:paraId="0215CC8E" w14:textId="77777777" w:rsidR="000D11A2" w:rsidRPr="007F57C8" w:rsidRDefault="000D11A2" w:rsidP="00482092">
            <w:pPr>
              <w:jc w:val="center"/>
              <w:rPr>
                <w:sz w:val="24"/>
                <w:szCs w:val="24"/>
                <w:lang w:val="ru-RU"/>
              </w:rPr>
            </w:pPr>
            <w:r w:rsidRPr="007F57C8">
              <w:rPr>
                <w:sz w:val="24"/>
                <w:szCs w:val="24"/>
              </w:rPr>
              <w:t>-</w:t>
            </w:r>
          </w:p>
        </w:tc>
        <w:tc>
          <w:tcPr>
            <w:tcW w:w="1843" w:type="dxa"/>
          </w:tcPr>
          <w:p w14:paraId="1955175D" w14:textId="77777777" w:rsidR="000D11A2" w:rsidRPr="007F57C8" w:rsidRDefault="000D11A2" w:rsidP="00482092">
            <w:pPr>
              <w:jc w:val="center"/>
              <w:rPr>
                <w:sz w:val="24"/>
                <w:szCs w:val="24"/>
                <w:lang w:val="ru-RU"/>
              </w:rPr>
            </w:pPr>
            <w:r w:rsidRPr="007F57C8">
              <w:rPr>
                <w:sz w:val="24"/>
                <w:szCs w:val="24"/>
              </w:rPr>
              <w:t>5</w:t>
            </w:r>
            <w:r>
              <w:rPr>
                <w:sz w:val="24"/>
                <w:szCs w:val="24"/>
              </w:rPr>
              <w:t>,</w:t>
            </w:r>
            <w:r w:rsidRPr="007F57C8">
              <w:rPr>
                <w:sz w:val="24"/>
                <w:szCs w:val="24"/>
              </w:rPr>
              <w:t>4</w:t>
            </w:r>
            <w:r w:rsidRPr="007F57C8">
              <w:rPr>
                <w:spacing w:val="-3"/>
                <w:sz w:val="24"/>
                <w:szCs w:val="24"/>
              </w:rPr>
              <w:t xml:space="preserve"> </w:t>
            </w:r>
            <w:r w:rsidRPr="007F57C8">
              <w:rPr>
                <w:sz w:val="24"/>
                <w:szCs w:val="24"/>
              </w:rPr>
              <w:t>±0</w:t>
            </w:r>
            <w:r>
              <w:rPr>
                <w:sz w:val="24"/>
                <w:szCs w:val="24"/>
              </w:rPr>
              <w:t>,</w:t>
            </w:r>
            <w:r w:rsidRPr="007F57C8">
              <w:rPr>
                <w:sz w:val="24"/>
                <w:szCs w:val="24"/>
              </w:rPr>
              <w:t>2</w:t>
            </w:r>
          </w:p>
        </w:tc>
        <w:tc>
          <w:tcPr>
            <w:tcW w:w="2126" w:type="dxa"/>
          </w:tcPr>
          <w:p w14:paraId="706E11F7" w14:textId="77777777" w:rsidR="000D11A2" w:rsidRPr="007F57C8" w:rsidRDefault="000D11A2" w:rsidP="00482092">
            <w:pPr>
              <w:ind w:firstLine="567"/>
              <w:rPr>
                <w:sz w:val="24"/>
                <w:szCs w:val="24"/>
                <w:lang w:val="ru-RU"/>
              </w:rPr>
            </w:pPr>
            <w:r w:rsidRPr="007F57C8">
              <w:rPr>
                <w:sz w:val="24"/>
                <w:szCs w:val="24"/>
                <w:lang w:val="ru-RU"/>
              </w:rPr>
              <w:t xml:space="preserve">  </w:t>
            </w:r>
            <w:r>
              <w:rPr>
                <w:sz w:val="24"/>
                <w:szCs w:val="24"/>
                <w:lang w:val="ru-RU"/>
              </w:rPr>
              <w:t xml:space="preserve">   </w:t>
            </w:r>
            <w:r w:rsidRPr="007F57C8">
              <w:rPr>
                <w:sz w:val="24"/>
                <w:szCs w:val="24"/>
                <w:lang w:val="ru-RU"/>
              </w:rPr>
              <w:t xml:space="preserve"> </w:t>
            </w:r>
            <w:r w:rsidRPr="007F57C8">
              <w:rPr>
                <w:sz w:val="24"/>
                <w:szCs w:val="24"/>
              </w:rPr>
              <w:t>-</w:t>
            </w:r>
          </w:p>
        </w:tc>
        <w:tc>
          <w:tcPr>
            <w:tcW w:w="2126" w:type="dxa"/>
          </w:tcPr>
          <w:p w14:paraId="49B43700" w14:textId="77777777" w:rsidR="000D11A2" w:rsidRPr="007F57C8" w:rsidRDefault="000D11A2" w:rsidP="00482092">
            <w:pPr>
              <w:jc w:val="center"/>
              <w:rPr>
                <w:sz w:val="24"/>
                <w:szCs w:val="24"/>
                <w:lang w:val="ru-RU"/>
              </w:rPr>
            </w:pPr>
            <w:r w:rsidRPr="007F57C8">
              <w:rPr>
                <w:sz w:val="24"/>
                <w:szCs w:val="24"/>
              </w:rPr>
              <w:t>-</w:t>
            </w:r>
          </w:p>
        </w:tc>
      </w:tr>
      <w:tr w:rsidR="000D11A2" w:rsidRPr="007F57C8" w14:paraId="7F47A8C7" w14:textId="77777777" w:rsidTr="00482092">
        <w:tc>
          <w:tcPr>
            <w:tcW w:w="1560" w:type="dxa"/>
          </w:tcPr>
          <w:p w14:paraId="4E07ECAB" w14:textId="77777777" w:rsidR="000D11A2" w:rsidRPr="007F57C8" w:rsidRDefault="000D11A2" w:rsidP="00482092">
            <w:pPr>
              <w:ind w:firstLine="567"/>
              <w:rPr>
                <w:sz w:val="24"/>
                <w:szCs w:val="24"/>
              </w:rPr>
            </w:pPr>
            <w:r w:rsidRPr="007F57C8">
              <w:rPr>
                <w:sz w:val="24"/>
                <w:szCs w:val="24"/>
              </w:rPr>
              <w:t>3М</w:t>
            </w:r>
          </w:p>
        </w:tc>
        <w:tc>
          <w:tcPr>
            <w:tcW w:w="1984" w:type="dxa"/>
          </w:tcPr>
          <w:p w14:paraId="210F48B2" w14:textId="77777777" w:rsidR="000D11A2" w:rsidRPr="007F57C8" w:rsidRDefault="000D11A2" w:rsidP="00482092">
            <w:pPr>
              <w:ind w:firstLine="567"/>
              <w:rPr>
                <w:sz w:val="24"/>
                <w:szCs w:val="24"/>
                <w:lang w:val="en-US"/>
              </w:rPr>
            </w:pPr>
            <w:r>
              <w:rPr>
                <w:sz w:val="24"/>
                <w:szCs w:val="24"/>
              </w:rPr>
              <w:t xml:space="preserve">    </w:t>
            </w:r>
            <w:r w:rsidRPr="007F57C8">
              <w:rPr>
                <w:sz w:val="24"/>
                <w:szCs w:val="24"/>
              </w:rPr>
              <w:t>-</w:t>
            </w:r>
          </w:p>
        </w:tc>
        <w:tc>
          <w:tcPr>
            <w:tcW w:w="1843" w:type="dxa"/>
          </w:tcPr>
          <w:p w14:paraId="62648FB5" w14:textId="77777777" w:rsidR="000D11A2" w:rsidRPr="007F57C8" w:rsidRDefault="000D11A2" w:rsidP="00482092">
            <w:pPr>
              <w:jc w:val="center"/>
              <w:rPr>
                <w:sz w:val="24"/>
                <w:szCs w:val="24"/>
                <w:lang w:val="en-US"/>
              </w:rPr>
            </w:pPr>
            <w:r w:rsidRPr="007F57C8">
              <w:rPr>
                <w:sz w:val="24"/>
                <w:szCs w:val="24"/>
              </w:rPr>
              <w:t>9</w:t>
            </w:r>
            <w:r>
              <w:rPr>
                <w:sz w:val="24"/>
                <w:szCs w:val="24"/>
              </w:rPr>
              <w:t>,</w:t>
            </w:r>
            <w:r w:rsidRPr="007F57C8">
              <w:rPr>
                <w:sz w:val="24"/>
                <w:szCs w:val="24"/>
              </w:rPr>
              <w:t>7</w:t>
            </w:r>
            <w:r w:rsidRPr="007F57C8">
              <w:rPr>
                <w:spacing w:val="-3"/>
                <w:sz w:val="24"/>
                <w:szCs w:val="24"/>
              </w:rPr>
              <w:t xml:space="preserve"> </w:t>
            </w:r>
            <w:r w:rsidRPr="007F57C8">
              <w:rPr>
                <w:sz w:val="24"/>
                <w:szCs w:val="24"/>
              </w:rPr>
              <w:t>±0</w:t>
            </w:r>
            <w:r>
              <w:rPr>
                <w:sz w:val="24"/>
                <w:szCs w:val="24"/>
              </w:rPr>
              <w:t>,</w:t>
            </w:r>
            <w:r w:rsidRPr="007F57C8">
              <w:rPr>
                <w:sz w:val="24"/>
                <w:szCs w:val="24"/>
              </w:rPr>
              <w:t>1</w:t>
            </w:r>
          </w:p>
        </w:tc>
        <w:tc>
          <w:tcPr>
            <w:tcW w:w="2126" w:type="dxa"/>
          </w:tcPr>
          <w:p w14:paraId="46E9F1B0" w14:textId="77777777" w:rsidR="000D11A2" w:rsidRPr="007F57C8" w:rsidRDefault="000D11A2" w:rsidP="00482092">
            <w:pPr>
              <w:jc w:val="center"/>
              <w:rPr>
                <w:sz w:val="24"/>
                <w:szCs w:val="24"/>
                <w:lang w:val="en-US"/>
              </w:rPr>
            </w:pPr>
            <w:r w:rsidRPr="007F57C8">
              <w:rPr>
                <w:sz w:val="24"/>
                <w:szCs w:val="24"/>
              </w:rPr>
              <w:t>-</w:t>
            </w:r>
          </w:p>
        </w:tc>
        <w:tc>
          <w:tcPr>
            <w:tcW w:w="2126" w:type="dxa"/>
          </w:tcPr>
          <w:p w14:paraId="17E9CC19" w14:textId="77777777" w:rsidR="000D11A2" w:rsidRPr="007F57C8" w:rsidRDefault="000D11A2" w:rsidP="00482092">
            <w:pPr>
              <w:jc w:val="center"/>
              <w:rPr>
                <w:sz w:val="24"/>
                <w:szCs w:val="24"/>
                <w:lang w:val="en-US"/>
              </w:rPr>
            </w:pPr>
            <w:r w:rsidRPr="007F57C8">
              <w:rPr>
                <w:sz w:val="24"/>
                <w:szCs w:val="24"/>
              </w:rPr>
              <w:t>10</w:t>
            </w:r>
            <w:r>
              <w:rPr>
                <w:sz w:val="24"/>
                <w:szCs w:val="24"/>
              </w:rPr>
              <w:t>,</w:t>
            </w:r>
            <w:r w:rsidRPr="007F57C8">
              <w:rPr>
                <w:sz w:val="24"/>
                <w:szCs w:val="24"/>
              </w:rPr>
              <w:t>1</w:t>
            </w:r>
            <w:r w:rsidRPr="007F57C8">
              <w:rPr>
                <w:spacing w:val="-3"/>
                <w:sz w:val="24"/>
                <w:szCs w:val="24"/>
              </w:rPr>
              <w:t xml:space="preserve"> </w:t>
            </w:r>
            <w:r w:rsidRPr="007F57C8">
              <w:rPr>
                <w:sz w:val="24"/>
                <w:szCs w:val="24"/>
              </w:rPr>
              <w:t>±1</w:t>
            </w:r>
            <w:r>
              <w:rPr>
                <w:sz w:val="24"/>
                <w:szCs w:val="24"/>
              </w:rPr>
              <w:t>,</w:t>
            </w:r>
            <w:r w:rsidRPr="007F57C8">
              <w:rPr>
                <w:sz w:val="24"/>
                <w:szCs w:val="24"/>
              </w:rPr>
              <w:t>2</w:t>
            </w:r>
          </w:p>
        </w:tc>
      </w:tr>
      <w:tr w:rsidR="000D11A2" w:rsidRPr="007F57C8" w14:paraId="0B9FEA38" w14:textId="77777777" w:rsidTr="00482092">
        <w:tc>
          <w:tcPr>
            <w:tcW w:w="1560" w:type="dxa"/>
          </w:tcPr>
          <w:p w14:paraId="7B22E85B" w14:textId="77777777" w:rsidR="000D11A2" w:rsidRPr="007F57C8" w:rsidRDefault="000D11A2" w:rsidP="00482092">
            <w:pPr>
              <w:ind w:firstLine="567"/>
              <w:rPr>
                <w:sz w:val="24"/>
                <w:szCs w:val="24"/>
              </w:rPr>
            </w:pPr>
            <w:r w:rsidRPr="007F57C8">
              <w:rPr>
                <w:sz w:val="24"/>
                <w:szCs w:val="24"/>
              </w:rPr>
              <w:t>8М</w:t>
            </w:r>
          </w:p>
        </w:tc>
        <w:tc>
          <w:tcPr>
            <w:tcW w:w="1984" w:type="dxa"/>
          </w:tcPr>
          <w:p w14:paraId="0538D3E3" w14:textId="77777777" w:rsidR="000D11A2" w:rsidRPr="007F57C8" w:rsidRDefault="000D11A2" w:rsidP="00482092">
            <w:pPr>
              <w:rPr>
                <w:sz w:val="24"/>
                <w:szCs w:val="24"/>
                <w:lang w:val="ru-RU"/>
              </w:rPr>
            </w:pPr>
            <w:r>
              <w:rPr>
                <w:sz w:val="24"/>
                <w:szCs w:val="24"/>
              </w:rPr>
              <w:t xml:space="preserve">             </w:t>
            </w:r>
            <w:r w:rsidRPr="007F57C8">
              <w:rPr>
                <w:sz w:val="24"/>
                <w:szCs w:val="24"/>
              </w:rPr>
              <w:t>-</w:t>
            </w:r>
          </w:p>
        </w:tc>
        <w:tc>
          <w:tcPr>
            <w:tcW w:w="1843" w:type="dxa"/>
          </w:tcPr>
          <w:p w14:paraId="7025636F" w14:textId="77777777" w:rsidR="000D11A2" w:rsidRPr="007F57C8" w:rsidRDefault="000D11A2" w:rsidP="00482092">
            <w:pPr>
              <w:ind w:firstLine="567"/>
              <w:rPr>
                <w:sz w:val="24"/>
                <w:szCs w:val="24"/>
                <w:lang w:val="en-US"/>
              </w:rPr>
            </w:pPr>
            <w:r>
              <w:rPr>
                <w:sz w:val="24"/>
                <w:szCs w:val="24"/>
              </w:rPr>
              <w:t xml:space="preserve">   </w:t>
            </w:r>
            <w:r w:rsidRPr="007F57C8">
              <w:rPr>
                <w:sz w:val="24"/>
                <w:szCs w:val="24"/>
              </w:rPr>
              <w:t>-</w:t>
            </w:r>
          </w:p>
        </w:tc>
        <w:tc>
          <w:tcPr>
            <w:tcW w:w="2126" w:type="dxa"/>
          </w:tcPr>
          <w:p w14:paraId="65648D76" w14:textId="77777777" w:rsidR="000D11A2" w:rsidRPr="007F57C8" w:rsidRDefault="000D11A2" w:rsidP="00482092">
            <w:pPr>
              <w:jc w:val="center"/>
              <w:rPr>
                <w:sz w:val="24"/>
                <w:szCs w:val="24"/>
                <w:lang w:val="ru-RU"/>
              </w:rPr>
            </w:pPr>
            <w:r w:rsidRPr="007F57C8">
              <w:rPr>
                <w:sz w:val="24"/>
                <w:szCs w:val="24"/>
              </w:rPr>
              <w:t>-</w:t>
            </w:r>
          </w:p>
        </w:tc>
        <w:tc>
          <w:tcPr>
            <w:tcW w:w="2126" w:type="dxa"/>
          </w:tcPr>
          <w:p w14:paraId="5D93D6AF" w14:textId="77777777" w:rsidR="000D11A2" w:rsidRPr="007F57C8" w:rsidRDefault="000D11A2" w:rsidP="00482092">
            <w:pPr>
              <w:jc w:val="center"/>
              <w:rPr>
                <w:sz w:val="24"/>
                <w:szCs w:val="24"/>
                <w:lang w:val="ru-RU"/>
              </w:rPr>
            </w:pPr>
            <w:r w:rsidRPr="007F57C8">
              <w:rPr>
                <w:sz w:val="24"/>
                <w:szCs w:val="24"/>
              </w:rPr>
              <w:t>8</w:t>
            </w:r>
            <w:r>
              <w:rPr>
                <w:sz w:val="24"/>
                <w:szCs w:val="24"/>
              </w:rPr>
              <w:t>,</w:t>
            </w:r>
            <w:r w:rsidRPr="007F57C8">
              <w:rPr>
                <w:sz w:val="24"/>
                <w:szCs w:val="24"/>
              </w:rPr>
              <w:t>7</w:t>
            </w:r>
            <w:r w:rsidRPr="007F57C8">
              <w:rPr>
                <w:spacing w:val="-3"/>
                <w:sz w:val="24"/>
                <w:szCs w:val="24"/>
              </w:rPr>
              <w:t xml:space="preserve"> </w:t>
            </w:r>
            <w:r w:rsidRPr="007F57C8">
              <w:rPr>
                <w:sz w:val="24"/>
                <w:szCs w:val="24"/>
              </w:rPr>
              <w:t>±0</w:t>
            </w:r>
            <w:r>
              <w:rPr>
                <w:sz w:val="24"/>
                <w:szCs w:val="24"/>
              </w:rPr>
              <w:t>,</w:t>
            </w:r>
            <w:r w:rsidRPr="007F57C8">
              <w:rPr>
                <w:sz w:val="24"/>
                <w:szCs w:val="24"/>
              </w:rPr>
              <w:t>3</w:t>
            </w:r>
          </w:p>
        </w:tc>
      </w:tr>
      <w:tr w:rsidR="000D11A2" w:rsidRPr="007F57C8" w14:paraId="107B0EBA" w14:textId="77777777" w:rsidTr="00482092">
        <w:tc>
          <w:tcPr>
            <w:tcW w:w="1560" w:type="dxa"/>
          </w:tcPr>
          <w:p w14:paraId="10E91660" w14:textId="77777777" w:rsidR="000D11A2" w:rsidRPr="007F57C8" w:rsidRDefault="000D11A2" w:rsidP="00482092">
            <w:pPr>
              <w:ind w:firstLine="567"/>
              <w:rPr>
                <w:sz w:val="24"/>
                <w:szCs w:val="24"/>
                <w:lang w:val="en-US"/>
              </w:rPr>
            </w:pPr>
            <w:r w:rsidRPr="007F57C8">
              <w:rPr>
                <w:sz w:val="24"/>
                <w:szCs w:val="24"/>
              </w:rPr>
              <w:t>3K</w:t>
            </w:r>
          </w:p>
        </w:tc>
        <w:tc>
          <w:tcPr>
            <w:tcW w:w="1984" w:type="dxa"/>
          </w:tcPr>
          <w:p w14:paraId="590C24E9" w14:textId="77777777" w:rsidR="000D11A2" w:rsidRPr="007F57C8" w:rsidRDefault="000D11A2" w:rsidP="00482092">
            <w:pPr>
              <w:jc w:val="center"/>
              <w:rPr>
                <w:sz w:val="24"/>
                <w:szCs w:val="24"/>
                <w:lang w:val="ru-RU"/>
              </w:rPr>
            </w:pPr>
            <w:r w:rsidRPr="007F57C8">
              <w:rPr>
                <w:sz w:val="24"/>
                <w:szCs w:val="24"/>
              </w:rPr>
              <w:t>11</w:t>
            </w:r>
            <w:r>
              <w:rPr>
                <w:sz w:val="24"/>
                <w:szCs w:val="24"/>
              </w:rPr>
              <w:t>,</w:t>
            </w:r>
            <w:r w:rsidRPr="007F57C8">
              <w:rPr>
                <w:sz w:val="24"/>
                <w:szCs w:val="24"/>
              </w:rPr>
              <w:t>7</w:t>
            </w:r>
            <w:r w:rsidRPr="007F57C8">
              <w:rPr>
                <w:spacing w:val="-3"/>
                <w:sz w:val="24"/>
                <w:szCs w:val="24"/>
              </w:rPr>
              <w:t xml:space="preserve"> </w:t>
            </w:r>
            <w:r w:rsidRPr="007F57C8">
              <w:rPr>
                <w:sz w:val="24"/>
                <w:szCs w:val="24"/>
              </w:rPr>
              <w:t>±0</w:t>
            </w:r>
            <w:r>
              <w:rPr>
                <w:sz w:val="24"/>
                <w:szCs w:val="24"/>
              </w:rPr>
              <w:t>,</w:t>
            </w:r>
            <w:r w:rsidRPr="007F57C8">
              <w:rPr>
                <w:sz w:val="24"/>
                <w:szCs w:val="24"/>
              </w:rPr>
              <w:t>2</w:t>
            </w:r>
          </w:p>
        </w:tc>
        <w:tc>
          <w:tcPr>
            <w:tcW w:w="1843" w:type="dxa"/>
          </w:tcPr>
          <w:p w14:paraId="41F0D5C9" w14:textId="77777777" w:rsidR="000D11A2" w:rsidRPr="007F57C8" w:rsidRDefault="000D11A2" w:rsidP="00482092">
            <w:pPr>
              <w:jc w:val="center"/>
              <w:rPr>
                <w:sz w:val="24"/>
                <w:szCs w:val="24"/>
                <w:lang w:val="en-US"/>
              </w:rPr>
            </w:pPr>
            <w:r w:rsidRPr="007F57C8">
              <w:rPr>
                <w:sz w:val="24"/>
                <w:szCs w:val="24"/>
              </w:rPr>
              <w:t>-</w:t>
            </w:r>
          </w:p>
        </w:tc>
        <w:tc>
          <w:tcPr>
            <w:tcW w:w="2126" w:type="dxa"/>
          </w:tcPr>
          <w:p w14:paraId="4F466360" w14:textId="77777777" w:rsidR="000D11A2" w:rsidRPr="007F57C8" w:rsidRDefault="000D11A2" w:rsidP="00482092">
            <w:pPr>
              <w:jc w:val="center"/>
              <w:rPr>
                <w:sz w:val="24"/>
                <w:szCs w:val="24"/>
                <w:lang w:val="en-US"/>
              </w:rPr>
            </w:pPr>
            <w:r w:rsidRPr="007F57C8">
              <w:rPr>
                <w:sz w:val="24"/>
                <w:szCs w:val="24"/>
              </w:rPr>
              <w:t>8</w:t>
            </w:r>
            <w:r>
              <w:rPr>
                <w:sz w:val="24"/>
                <w:szCs w:val="24"/>
              </w:rPr>
              <w:t>,</w:t>
            </w:r>
            <w:r w:rsidRPr="007F57C8">
              <w:rPr>
                <w:sz w:val="24"/>
                <w:szCs w:val="24"/>
              </w:rPr>
              <w:t>9</w:t>
            </w:r>
            <w:r w:rsidRPr="007F57C8">
              <w:rPr>
                <w:spacing w:val="-3"/>
                <w:sz w:val="24"/>
                <w:szCs w:val="24"/>
              </w:rPr>
              <w:t xml:space="preserve"> </w:t>
            </w:r>
            <w:r w:rsidRPr="007F57C8">
              <w:rPr>
                <w:sz w:val="24"/>
                <w:szCs w:val="24"/>
              </w:rPr>
              <w:t>±0</w:t>
            </w:r>
            <w:r>
              <w:rPr>
                <w:sz w:val="24"/>
                <w:szCs w:val="24"/>
              </w:rPr>
              <w:t>,3</w:t>
            </w:r>
          </w:p>
        </w:tc>
        <w:tc>
          <w:tcPr>
            <w:tcW w:w="2126" w:type="dxa"/>
          </w:tcPr>
          <w:p w14:paraId="5A5F2E2B" w14:textId="77777777" w:rsidR="000D11A2" w:rsidRPr="007F57C8" w:rsidRDefault="000D11A2" w:rsidP="00482092">
            <w:pPr>
              <w:jc w:val="center"/>
              <w:rPr>
                <w:sz w:val="24"/>
                <w:szCs w:val="24"/>
                <w:lang w:val="ru-RU"/>
              </w:rPr>
            </w:pPr>
            <w:r w:rsidRPr="007F57C8">
              <w:rPr>
                <w:sz w:val="24"/>
                <w:szCs w:val="24"/>
              </w:rPr>
              <w:t>-</w:t>
            </w:r>
          </w:p>
        </w:tc>
      </w:tr>
      <w:tr w:rsidR="000D11A2" w:rsidRPr="007F57C8" w14:paraId="1CACE81C" w14:textId="77777777" w:rsidTr="00482092">
        <w:tc>
          <w:tcPr>
            <w:tcW w:w="1560" w:type="dxa"/>
          </w:tcPr>
          <w:p w14:paraId="5BF0A6A6" w14:textId="77777777" w:rsidR="000D11A2" w:rsidRPr="007F57C8" w:rsidRDefault="000D11A2" w:rsidP="00482092">
            <w:pPr>
              <w:ind w:firstLine="567"/>
              <w:rPr>
                <w:sz w:val="24"/>
                <w:szCs w:val="24"/>
                <w:lang w:val="en-US"/>
              </w:rPr>
            </w:pPr>
            <w:r w:rsidRPr="007F57C8">
              <w:rPr>
                <w:sz w:val="24"/>
                <w:szCs w:val="24"/>
              </w:rPr>
              <w:t>7K</w:t>
            </w:r>
          </w:p>
        </w:tc>
        <w:tc>
          <w:tcPr>
            <w:tcW w:w="1984" w:type="dxa"/>
          </w:tcPr>
          <w:p w14:paraId="3A36072C" w14:textId="77777777" w:rsidR="000D11A2" w:rsidRPr="007F57C8" w:rsidRDefault="000D11A2" w:rsidP="00482092">
            <w:pPr>
              <w:jc w:val="center"/>
              <w:rPr>
                <w:sz w:val="24"/>
                <w:szCs w:val="24"/>
                <w:lang w:val="en-US"/>
              </w:rPr>
            </w:pPr>
            <w:r>
              <w:rPr>
                <w:sz w:val="24"/>
                <w:szCs w:val="24"/>
              </w:rPr>
              <w:t>1</w:t>
            </w:r>
            <w:r w:rsidRPr="007F57C8">
              <w:rPr>
                <w:sz w:val="24"/>
                <w:szCs w:val="24"/>
              </w:rPr>
              <w:t>5</w:t>
            </w:r>
            <w:r>
              <w:rPr>
                <w:sz w:val="24"/>
                <w:szCs w:val="24"/>
              </w:rPr>
              <w:t>,</w:t>
            </w:r>
            <w:r w:rsidRPr="007F57C8">
              <w:rPr>
                <w:sz w:val="24"/>
                <w:szCs w:val="24"/>
              </w:rPr>
              <w:t>5</w:t>
            </w:r>
            <w:r w:rsidRPr="007F57C8">
              <w:rPr>
                <w:spacing w:val="-3"/>
                <w:sz w:val="24"/>
                <w:szCs w:val="24"/>
              </w:rPr>
              <w:t xml:space="preserve"> </w:t>
            </w:r>
            <w:r w:rsidRPr="007F57C8">
              <w:rPr>
                <w:sz w:val="24"/>
                <w:szCs w:val="24"/>
              </w:rPr>
              <w:t>±0</w:t>
            </w:r>
            <w:r>
              <w:rPr>
                <w:sz w:val="24"/>
                <w:szCs w:val="24"/>
              </w:rPr>
              <w:t>,</w:t>
            </w:r>
            <w:r w:rsidRPr="007F57C8">
              <w:rPr>
                <w:sz w:val="24"/>
                <w:szCs w:val="24"/>
              </w:rPr>
              <w:t>2</w:t>
            </w:r>
          </w:p>
        </w:tc>
        <w:tc>
          <w:tcPr>
            <w:tcW w:w="1843" w:type="dxa"/>
          </w:tcPr>
          <w:p w14:paraId="45BDE6CB" w14:textId="77777777" w:rsidR="000D11A2" w:rsidRPr="007F57C8" w:rsidRDefault="000D11A2" w:rsidP="00482092">
            <w:pPr>
              <w:jc w:val="center"/>
              <w:rPr>
                <w:sz w:val="24"/>
                <w:szCs w:val="24"/>
                <w:lang w:val="ru-RU"/>
              </w:rPr>
            </w:pPr>
            <w:r>
              <w:rPr>
                <w:sz w:val="24"/>
                <w:szCs w:val="24"/>
              </w:rPr>
              <w:t>11,</w:t>
            </w:r>
            <w:r w:rsidRPr="007F57C8">
              <w:rPr>
                <w:sz w:val="24"/>
                <w:szCs w:val="24"/>
              </w:rPr>
              <w:t>7</w:t>
            </w:r>
            <w:r w:rsidRPr="007F57C8">
              <w:rPr>
                <w:spacing w:val="-3"/>
                <w:sz w:val="24"/>
                <w:szCs w:val="24"/>
              </w:rPr>
              <w:t xml:space="preserve"> </w:t>
            </w:r>
            <w:r w:rsidRPr="007F57C8">
              <w:rPr>
                <w:sz w:val="24"/>
                <w:szCs w:val="24"/>
              </w:rPr>
              <w:t>±1</w:t>
            </w:r>
            <w:r>
              <w:rPr>
                <w:sz w:val="24"/>
                <w:szCs w:val="24"/>
              </w:rPr>
              <w:t>,</w:t>
            </w:r>
            <w:r w:rsidRPr="007F57C8">
              <w:rPr>
                <w:sz w:val="24"/>
                <w:szCs w:val="24"/>
              </w:rPr>
              <w:t>1</w:t>
            </w:r>
          </w:p>
        </w:tc>
        <w:tc>
          <w:tcPr>
            <w:tcW w:w="2126" w:type="dxa"/>
          </w:tcPr>
          <w:p w14:paraId="214BE259" w14:textId="77777777" w:rsidR="000D11A2" w:rsidRPr="007F57C8" w:rsidRDefault="000D11A2" w:rsidP="00482092">
            <w:pPr>
              <w:jc w:val="center"/>
              <w:rPr>
                <w:sz w:val="24"/>
                <w:szCs w:val="24"/>
                <w:lang w:val="ru-RU"/>
              </w:rPr>
            </w:pPr>
            <w:r w:rsidRPr="007F57C8">
              <w:rPr>
                <w:sz w:val="24"/>
                <w:szCs w:val="24"/>
              </w:rPr>
              <w:t>4</w:t>
            </w:r>
            <w:r>
              <w:rPr>
                <w:sz w:val="24"/>
                <w:szCs w:val="24"/>
              </w:rPr>
              <w:t>,</w:t>
            </w:r>
            <w:r w:rsidRPr="007F57C8">
              <w:rPr>
                <w:sz w:val="24"/>
                <w:szCs w:val="24"/>
              </w:rPr>
              <w:t>1</w:t>
            </w:r>
            <w:r w:rsidRPr="007F57C8">
              <w:rPr>
                <w:spacing w:val="-3"/>
                <w:sz w:val="24"/>
                <w:szCs w:val="24"/>
              </w:rPr>
              <w:t xml:space="preserve"> </w:t>
            </w:r>
            <w:r w:rsidRPr="007F57C8">
              <w:rPr>
                <w:sz w:val="24"/>
                <w:szCs w:val="24"/>
              </w:rPr>
              <w:t>±0</w:t>
            </w:r>
            <w:r>
              <w:rPr>
                <w:sz w:val="24"/>
                <w:szCs w:val="24"/>
              </w:rPr>
              <w:t>,</w:t>
            </w:r>
            <w:r w:rsidRPr="007F57C8">
              <w:rPr>
                <w:sz w:val="24"/>
                <w:szCs w:val="24"/>
              </w:rPr>
              <w:t>2</w:t>
            </w:r>
          </w:p>
        </w:tc>
        <w:tc>
          <w:tcPr>
            <w:tcW w:w="2126" w:type="dxa"/>
          </w:tcPr>
          <w:p w14:paraId="773739AF" w14:textId="77777777" w:rsidR="000D11A2" w:rsidRPr="007F57C8" w:rsidRDefault="000D11A2" w:rsidP="00482092">
            <w:pPr>
              <w:jc w:val="center"/>
              <w:rPr>
                <w:sz w:val="24"/>
                <w:szCs w:val="24"/>
                <w:lang w:val="ru-RU"/>
              </w:rPr>
            </w:pPr>
            <w:r w:rsidRPr="007F57C8">
              <w:rPr>
                <w:sz w:val="24"/>
                <w:szCs w:val="24"/>
              </w:rPr>
              <w:t>5</w:t>
            </w:r>
            <w:r>
              <w:rPr>
                <w:sz w:val="24"/>
                <w:szCs w:val="24"/>
              </w:rPr>
              <w:t>,</w:t>
            </w:r>
            <w:r w:rsidRPr="007F57C8">
              <w:rPr>
                <w:sz w:val="24"/>
                <w:szCs w:val="24"/>
              </w:rPr>
              <w:t>8</w:t>
            </w:r>
            <w:r w:rsidRPr="007F57C8">
              <w:rPr>
                <w:spacing w:val="-3"/>
                <w:sz w:val="24"/>
                <w:szCs w:val="24"/>
              </w:rPr>
              <w:t xml:space="preserve"> </w:t>
            </w:r>
            <w:r w:rsidRPr="007F57C8">
              <w:rPr>
                <w:sz w:val="24"/>
                <w:szCs w:val="24"/>
              </w:rPr>
              <w:t>±0</w:t>
            </w:r>
            <w:r>
              <w:rPr>
                <w:sz w:val="24"/>
                <w:szCs w:val="24"/>
              </w:rPr>
              <w:t>,</w:t>
            </w:r>
            <w:r w:rsidRPr="007F57C8">
              <w:rPr>
                <w:sz w:val="24"/>
                <w:szCs w:val="24"/>
              </w:rPr>
              <w:t>4</w:t>
            </w:r>
          </w:p>
        </w:tc>
      </w:tr>
      <w:tr w:rsidR="000D11A2" w:rsidRPr="007F57C8" w14:paraId="62B0C1BE" w14:textId="77777777" w:rsidTr="00482092">
        <w:tc>
          <w:tcPr>
            <w:tcW w:w="1560" w:type="dxa"/>
          </w:tcPr>
          <w:p w14:paraId="305145A0" w14:textId="77777777" w:rsidR="000D11A2" w:rsidRPr="007F57C8" w:rsidRDefault="000D11A2" w:rsidP="00482092">
            <w:pPr>
              <w:ind w:firstLine="567"/>
              <w:rPr>
                <w:sz w:val="24"/>
                <w:szCs w:val="24"/>
                <w:lang w:val="en-US"/>
              </w:rPr>
            </w:pPr>
            <w:r w:rsidRPr="007F57C8">
              <w:rPr>
                <w:sz w:val="24"/>
                <w:szCs w:val="24"/>
              </w:rPr>
              <w:t>9K</w:t>
            </w:r>
          </w:p>
        </w:tc>
        <w:tc>
          <w:tcPr>
            <w:tcW w:w="1984" w:type="dxa"/>
          </w:tcPr>
          <w:p w14:paraId="38E8E198" w14:textId="77777777" w:rsidR="000D11A2" w:rsidRPr="007F57C8" w:rsidRDefault="000D11A2" w:rsidP="00482092">
            <w:pPr>
              <w:jc w:val="center"/>
              <w:rPr>
                <w:sz w:val="24"/>
                <w:szCs w:val="24"/>
                <w:lang w:val="en-US"/>
              </w:rPr>
            </w:pPr>
            <w:r w:rsidRPr="007F57C8">
              <w:rPr>
                <w:sz w:val="24"/>
                <w:szCs w:val="24"/>
              </w:rPr>
              <w:t>8</w:t>
            </w:r>
            <w:r>
              <w:rPr>
                <w:sz w:val="24"/>
                <w:szCs w:val="24"/>
              </w:rPr>
              <w:t>,</w:t>
            </w:r>
            <w:r w:rsidRPr="007F57C8">
              <w:rPr>
                <w:sz w:val="24"/>
                <w:szCs w:val="24"/>
              </w:rPr>
              <w:t>8</w:t>
            </w:r>
            <w:r w:rsidRPr="007F57C8">
              <w:rPr>
                <w:spacing w:val="-3"/>
                <w:sz w:val="24"/>
                <w:szCs w:val="24"/>
              </w:rPr>
              <w:t xml:space="preserve"> </w:t>
            </w:r>
            <w:r w:rsidRPr="007F57C8">
              <w:rPr>
                <w:sz w:val="24"/>
                <w:szCs w:val="24"/>
              </w:rPr>
              <w:t>±0</w:t>
            </w:r>
            <w:r>
              <w:rPr>
                <w:sz w:val="24"/>
                <w:szCs w:val="24"/>
              </w:rPr>
              <w:t>,</w:t>
            </w:r>
            <w:r w:rsidRPr="007F57C8">
              <w:rPr>
                <w:sz w:val="24"/>
                <w:szCs w:val="24"/>
              </w:rPr>
              <w:t>3</w:t>
            </w:r>
          </w:p>
        </w:tc>
        <w:tc>
          <w:tcPr>
            <w:tcW w:w="1843" w:type="dxa"/>
          </w:tcPr>
          <w:p w14:paraId="59234F39" w14:textId="77777777" w:rsidR="000D11A2" w:rsidRPr="007F57C8" w:rsidRDefault="000D11A2" w:rsidP="00482092">
            <w:pPr>
              <w:jc w:val="center"/>
              <w:rPr>
                <w:sz w:val="24"/>
                <w:szCs w:val="24"/>
                <w:lang w:val="en-US"/>
              </w:rPr>
            </w:pPr>
            <w:r w:rsidRPr="007F57C8">
              <w:rPr>
                <w:sz w:val="24"/>
                <w:szCs w:val="24"/>
              </w:rPr>
              <w:t>7</w:t>
            </w:r>
            <w:r>
              <w:rPr>
                <w:sz w:val="24"/>
                <w:szCs w:val="24"/>
              </w:rPr>
              <w:t>,</w:t>
            </w:r>
            <w:r w:rsidRPr="007F57C8">
              <w:rPr>
                <w:sz w:val="24"/>
                <w:szCs w:val="24"/>
              </w:rPr>
              <w:t>0</w:t>
            </w:r>
            <w:r w:rsidRPr="007F57C8">
              <w:rPr>
                <w:spacing w:val="-3"/>
                <w:sz w:val="24"/>
                <w:szCs w:val="24"/>
              </w:rPr>
              <w:t xml:space="preserve"> </w:t>
            </w:r>
            <w:r w:rsidRPr="007F57C8">
              <w:rPr>
                <w:sz w:val="24"/>
                <w:szCs w:val="24"/>
              </w:rPr>
              <w:t>±0</w:t>
            </w:r>
            <w:r>
              <w:rPr>
                <w:sz w:val="24"/>
                <w:szCs w:val="24"/>
              </w:rPr>
              <w:t>,</w:t>
            </w:r>
            <w:r w:rsidRPr="007F57C8">
              <w:rPr>
                <w:sz w:val="24"/>
                <w:szCs w:val="24"/>
              </w:rPr>
              <w:t>3</w:t>
            </w:r>
          </w:p>
        </w:tc>
        <w:tc>
          <w:tcPr>
            <w:tcW w:w="2126" w:type="dxa"/>
          </w:tcPr>
          <w:p w14:paraId="3AA310BA" w14:textId="77777777" w:rsidR="000D11A2" w:rsidRPr="007F57C8" w:rsidRDefault="000D11A2" w:rsidP="00482092">
            <w:pPr>
              <w:jc w:val="center"/>
              <w:rPr>
                <w:sz w:val="24"/>
                <w:szCs w:val="24"/>
                <w:lang w:val="en-US"/>
              </w:rPr>
            </w:pPr>
            <w:r w:rsidRPr="007F57C8">
              <w:rPr>
                <w:sz w:val="24"/>
                <w:szCs w:val="24"/>
              </w:rPr>
              <w:t>-</w:t>
            </w:r>
          </w:p>
        </w:tc>
        <w:tc>
          <w:tcPr>
            <w:tcW w:w="2126" w:type="dxa"/>
          </w:tcPr>
          <w:p w14:paraId="1CC5934D" w14:textId="77777777" w:rsidR="000D11A2" w:rsidRPr="007F57C8" w:rsidRDefault="000D11A2" w:rsidP="00482092">
            <w:pPr>
              <w:jc w:val="center"/>
              <w:rPr>
                <w:sz w:val="24"/>
                <w:szCs w:val="24"/>
                <w:lang w:val="ru-RU"/>
              </w:rPr>
            </w:pPr>
            <w:r w:rsidRPr="007F57C8">
              <w:rPr>
                <w:sz w:val="24"/>
                <w:szCs w:val="24"/>
              </w:rPr>
              <w:t>8</w:t>
            </w:r>
            <w:r>
              <w:rPr>
                <w:sz w:val="24"/>
                <w:szCs w:val="24"/>
              </w:rPr>
              <w:t>,</w:t>
            </w:r>
            <w:r w:rsidRPr="007F57C8">
              <w:rPr>
                <w:sz w:val="24"/>
                <w:szCs w:val="24"/>
              </w:rPr>
              <w:t>2</w:t>
            </w:r>
            <w:r w:rsidRPr="007F57C8">
              <w:rPr>
                <w:spacing w:val="-3"/>
                <w:sz w:val="24"/>
                <w:szCs w:val="24"/>
              </w:rPr>
              <w:t xml:space="preserve"> </w:t>
            </w:r>
            <w:r w:rsidRPr="007F57C8">
              <w:rPr>
                <w:sz w:val="24"/>
                <w:szCs w:val="24"/>
              </w:rPr>
              <w:t>±0</w:t>
            </w:r>
            <w:r>
              <w:rPr>
                <w:sz w:val="24"/>
                <w:szCs w:val="24"/>
              </w:rPr>
              <w:t>,</w:t>
            </w:r>
            <w:r w:rsidRPr="007F57C8">
              <w:rPr>
                <w:sz w:val="24"/>
                <w:szCs w:val="24"/>
              </w:rPr>
              <w:t>2</w:t>
            </w:r>
          </w:p>
        </w:tc>
      </w:tr>
      <w:tr w:rsidR="000D11A2" w:rsidRPr="007F57C8" w14:paraId="652103F1" w14:textId="77777777" w:rsidTr="00482092">
        <w:tc>
          <w:tcPr>
            <w:tcW w:w="1560" w:type="dxa"/>
          </w:tcPr>
          <w:p w14:paraId="32058EE2" w14:textId="77777777" w:rsidR="000D11A2" w:rsidRPr="007F57C8" w:rsidRDefault="000D11A2" w:rsidP="00482092">
            <w:pPr>
              <w:ind w:firstLine="567"/>
              <w:rPr>
                <w:sz w:val="24"/>
                <w:szCs w:val="24"/>
                <w:lang w:val="ru-RU"/>
              </w:rPr>
            </w:pPr>
            <w:r w:rsidRPr="007F57C8">
              <w:rPr>
                <w:sz w:val="24"/>
                <w:szCs w:val="24"/>
              </w:rPr>
              <w:t>10K</w:t>
            </w:r>
          </w:p>
        </w:tc>
        <w:tc>
          <w:tcPr>
            <w:tcW w:w="1984" w:type="dxa"/>
          </w:tcPr>
          <w:p w14:paraId="1A474D6B" w14:textId="77777777" w:rsidR="000D11A2" w:rsidRPr="007F57C8" w:rsidRDefault="000D11A2" w:rsidP="00482092">
            <w:pPr>
              <w:jc w:val="center"/>
              <w:rPr>
                <w:sz w:val="24"/>
                <w:szCs w:val="24"/>
                <w:lang w:val="ru-RU"/>
              </w:rPr>
            </w:pPr>
            <w:r w:rsidRPr="007F57C8">
              <w:rPr>
                <w:sz w:val="24"/>
                <w:szCs w:val="24"/>
              </w:rPr>
              <w:t>1</w:t>
            </w:r>
            <w:r>
              <w:rPr>
                <w:sz w:val="24"/>
                <w:szCs w:val="24"/>
              </w:rPr>
              <w:t>6,</w:t>
            </w:r>
            <w:r w:rsidRPr="007F57C8">
              <w:rPr>
                <w:sz w:val="24"/>
                <w:szCs w:val="24"/>
              </w:rPr>
              <w:t>7</w:t>
            </w:r>
            <w:r w:rsidRPr="007F57C8">
              <w:rPr>
                <w:spacing w:val="-3"/>
                <w:sz w:val="24"/>
                <w:szCs w:val="24"/>
              </w:rPr>
              <w:t xml:space="preserve"> </w:t>
            </w:r>
            <w:r w:rsidRPr="007F57C8">
              <w:rPr>
                <w:sz w:val="24"/>
                <w:szCs w:val="24"/>
              </w:rPr>
              <w:t>±0</w:t>
            </w:r>
            <w:r>
              <w:rPr>
                <w:sz w:val="24"/>
                <w:szCs w:val="24"/>
              </w:rPr>
              <w:t>,</w:t>
            </w:r>
            <w:r w:rsidRPr="007F57C8">
              <w:rPr>
                <w:sz w:val="24"/>
                <w:szCs w:val="24"/>
              </w:rPr>
              <w:t>1</w:t>
            </w:r>
          </w:p>
        </w:tc>
        <w:tc>
          <w:tcPr>
            <w:tcW w:w="1843" w:type="dxa"/>
          </w:tcPr>
          <w:p w14:paraId="3C71C921" w14:textId="77777777" w:rsidR="000D11A2" w:rsidRPr="007F57C8" w:rsidRDefault="000D11A2" w:rsidP="00482092">
            <w:pPr>
              <w:jc w:val="center"/>
              <w:rPr>
                <w:sz w:val="24"/>
                <w:szCs w:val="24"/>
                <w:lang w:val="en-US"/>
              </w:rPr>
            </w:pPr>
            <w:r w:rsidRPr="007F57C8">
              <w:rPr>
                <w:sz w:val="24"/>
                <w:szCs w:val="24"/>
              </w:rPr>
              <w:t>1</w:t>
            </w:r>
            <w:r>
              <w:rPr>
                <w:sz w:val="24"/>
                <w:szCs w:val="24"/>
              </w:rPr>
              <w:t>1,</w:t>
            </w:r>
            <w:r w:rsidRPr="007F57C8">
              <w:rPr>
                <w:sz w:val="24"/>
                <w:szCs w:val="24"/>
              </w:rPr>
              <w:t>2</w:t>
            </w:r>
            <w:r w:rsidRPr="007F57C8">
              <w:rPr>
                <w:spacing w:val="-3"/>
                <w:sz w:val="24"/>
                <w:szCs w:val="24"/>
              </w:rPr>
              <w:t xml:space="preserve"> </w:t>
            </w:r>
            <w:r w:rsidRPr="007F57C8">
              <w:rPr>
                <w:sz w:val="24"/>
                <w:szCs w:val="24"/>
              </w:rPr>
              <w:t>±0</w:t>
            </w:r>
            <w:r>
              <w:rPr>
                <w:sz w:val="24"/>
                <w:szCs w:val="24"/>
              </w:rPr>
              <w:t>,</w:t>
            </w:r>
            <w:r w:rsidRPr="007F57C8">
              <w:rPr>
                <w:sz w:val="24"/>
                <w:szCs w:val="24"/>
              </w:rPr>
              <w:t>1</w:t>
            </w:r>
          </w:p>
        </w:tc>
        <w:tc>
          <w:tcPr>
            <w:tcW w:w="2126" w:type="dxa"/>
          </w:tcPr>
          <w:p w14:paraId="743DC6DC" w14:textId="77777777" w:rsidR="000D11A2" w:rsidRPr="007F57C8" w:rsidRDefault="000D11A2" w:rsidP="00482092">
            <w:pPr>
              <w:jc w:val="center"/>
              <w:rPr>
                <w:sz w:val="24"/>
                <w:szCs w:val="24"/>
                <w:lang w:val="ru-RU"/>
              </w:rPr>
            </w:pPr>
            <w:r w:rsidRPr="007F57C8">
              <w:rPr>
                <w:sz w:val="24"/>
                <w:szCs w:val="24"/>
              </w:rPr>
              <w:t>12</w:t>
            </w:r>
            <w:r>
              <w:rPr>
                <w:sz w:val="24"/>
                <w:szCs w:val="24"/>
              </w:rPr>
              <w:t>,</w:t>
            </w:r>
            <w:r w:rsidRPr="007F57C8">
              <w:rPr>
                <w:sz w:val="24"/>
                <w:szCs w:val="24"/>
              </w:rPr>
              <w:t>2</w:t>
            </w:r>
            <w:r w:rsidRPr="007F57C8">
              <w:rPr>
                <w:spacing w:val="-3"/>
                <w:sz w:val="24"/>
                <w:szCs w:val="24"/>
              </w:rPr>
              <w:t xml:space="preserve"> </w:t>
            </w:r>
            <w:r w:rsidRPr="007F57C8">
              <w:rPr>
                <w:sz w:val="24"/>
                <w:szCs w:val="24"/>
              </w:rPr>
              <w:t>±0</w:t>
            </w:r>
            <w:r>
              <w:rPr>
                <w:sz w:val="24"/>
                <w:szCs w:val="24"/>
              </w:rPr>
              <w:t>,</w:t>
            </w:r>
            <w:r w:rsidRPr="007F57C8">
              <w:rPr>
                <w:sz w:val="24"/>
                <w:szCs w:val="24"/>
              </w:rPr>
              <w:t>1</w:t>
            </w:r>
          </w:p>
        </w:tc>
        <w:tc>
          <w:tcPr>
            <w:tcW w:w="2126" w:type="dxa"/>
          </w:tcPr>
          <w:p w14:paraId="0102D7E4" w14:textId="77777777" w:rsidR="000D11A2" w:rsidRPr="007F57C8" w:rsidRDefault="000D11A2" w:rsidP="00482092">
            <w:pPr>
              <w:jc w:val="center"/>
              <w:rPr>
                <w:sz w:val="24"/>
                <w:szCs w:val="24"/>
                <w:lang w:val="en-US"/>
              </w:rPr>
            </w:pPr>
            <w:r w:rsidRPr="007F57C8">
              <w:rPr>
                <w:sz w:val="24"/>
                <w:szCs w:val="24"/>
              </w:rPr>
              <w:t>15</w:t>
            </w:r>
            <w:r>
              <w:rPr>
                <w:sz w:val="24"/>
                <w:szCs w:val="24"/>
              </w:rPr>
              <w:t>,</w:t>
            </w:r>
            <w:r w:rsidRPr="007F57C8">
              <w:rPr>
                <w:sz w:val="24"/>
                <w:szCs w:val="24"/>
              </w:rPr>
              <w:t>3</w:t>
            </w:r>
            <w:r w:rsidRPr="007F57C8">
              <w:rPr>
                <w:spacing w:val="-3"/>
                <w:sz w:val="24"/>
                <w:szCs w:val="24"/>
              </w:rPr>
              <w:t xml:space="preserve"> </w:t>
            </w:r>
            <w:r w:rsidRPr="007F57C8">
              <w:rPr>
                <w:sz w:val="24"/>
                <w:szCs w:val="24"/>
              </w:rPr>
              <w:t>±0</w:t>
            </w:r>
            <w:r>
              <w:rPr>
                <w:sz w:val="24"/>
                <w:szCs w:val="24"/>
              </w:rPr>
              <w:t>,</w:t>
            </w:r>
            <w:r w:rsidRPr="007F57C8">
              <w:rPr>
                <w:sz w:val="24"/>
                <w:szCs w:val="24"/>
              </w:rPr>
              <w:t>1</w:t>
            </w:r>
          </w:p>
        </w:tc>
      </w:tr>
      <w:tr w:rsidR="000D11A2" w:rsidRPr="007F57C8" w14:paraId="3FC40E41" w14:textId="77777777" w:rsidTr="00482092">
        <w:tc>
          <w:tcPr>
            <w:tcW w:w="1560" w:type="dxa"/>
          </w:tcPr>
          <w:p w14:paraId="3EA124A5" w14:textId="77777777" w:rsidR="000D11A2" w:rsidRPr="007F57C8" w:rsidRDefault="000D11A2" w:rsidP="00482092">
            <w:pPr>
              <w:ind w:firstLine="567"/>
              <w:rPr>
                <w:sz w:val="24"/>
                <w:szCs w:val="24"/>
                <w:lang w:val="ru-RU"/>
              </w:rPr>
            </w:pPr>
            <w:r w:rsidRPr="007F57C8">
              <w:rPr>
                <w:sz w:val="24"/>
                <w:szCs w:val="24"/>
              </w:rPr>
              <w:t>11K</w:t>
            </w:r>
          </w:p>
        </w:tc>
        <w:tc>
          <w:tcPr>
            <w:tcW w:w="1984" w:type="dxa"/>
          </w:tcPr>
          <w:p w14:paraId="4707A90E" w14:textId="77777777" w:rsidR="000D11A2" w:rsidRPr="007F57C8" w:rsidRDefault="000D11A2" w:rsidP="00482092">
            <w:pPr>
              <w:jc w:val="center"/>
              <w:rPr>
                <w:sz w:val="24"/>
                <w:szCs w:val="24"/>
                <w:lang w:val="ru-RU"/>
              </w:rPr>
            </w:pPr>
            <w:r w:rsidRPr="007F57C8">
              <w:rPr>
                <w:sz w:val="24"/>
                <w:szCs w:val="24"/>
              </w:rPr>
              <w:t>10</w:t>
            </w:r>
            <w:r>
              <w:rPr>
                <w:sz w:val="24"/>
                <w:szCs w:val="24"/>
              </w:rPr>
              <w:t>,</w:t>
            </w:r>
            <w:r w:rsidRPr="007F57C8">
              <w:rPr>
                <w:sz w:val="24"/>
                <w:szCs w:val="24"/>
              </w:rPr>
              <w:t>2</w:t>
            </w:r>
            <w:r w:rsidRPr="007F57C8">
              <w:rPr>
                <w:spacing w:val="-3"/>
                <w:sz w:val="24"/>
                <w:szCs w:val="24"/>
              </w:rPr>
              <w:t xml:space="preserve"> </w:t>
            </w:r>
            <w:r w:rsidRPr="007F57C8">
              <w:rPr>
                <w:sz w:val="24"/>
                <w:szCs w:val="24"/>
              </w:rPr>
              <w:t>±0</w:t>
            </w:r>
            <w:r>
              <w:rPr>
                <w:sz w:val="24"/>
                <w:szCs w:val="24"/>
              </w:rPr>
              <w:t>,</w:t>
            </w:r>
            <w:r w:rsidRPr="007F57C8">
              <w:rPr>
                <w:sz w:val="24"/>
                <w:szCs w:val="24"/>
              </w:rPr>
              <w:t>3</w:t>
            </w:r>
          </w:p>
        </w:tc>
        <w:tc>
          <w:tcPr>
            <w:tcW w:w="1843" w:type="dxa"/>
          </w:tcPr>
          <w:p w14:paraId="0BED5322" w14:textId="77777777" w:rsidR="000D11A2" w:rsidRPr="007F57C8" w:rsidRDefault="000D11A2" w:rsidP="00482092">
            <w:pPr>
              <w:jc w:val="center"/>
              <w:rPr>
                <w:sz w:val="24"/>
                <w:szCs w:val="24"/>
                <w:lang w:val="en-US"/>
              </w:rPr>
            </w:pPr>
            <w:r w:rsidRPr="007F57C8">
              <w:rPr>
                <w:sz w:val="24"/>
                <w:szCs w:val="24"/>
              </w:rPr>
              <w:t>10</w:t>
            </w:r>
            <w:r>
              <w:rPr>
                <w:sz w:val="24"/>
                <w:szCs w:val="24"/>
              </w:rPr>
              <w:t>,</w:t>
            </w:r>
            <w:r w:rsidRPr="007F57C8">
              <w:rPr>
                <w:sz w:val="24"/>
                <w:szCs w:val="24"/>
              </w:rPr>
              <w:t>3</w:t>
            </w:r>
            <w:r w:rsidRPr="007F57C8">
              <w:rPr>
                <w:spacing w:val="-3"/>
                <w:sz w:val="24"/>
                <w:szCs w:val="24"/>
              </w:rPr>
              <w:t xml:space="preserve"> </w:t>
            </w:r>
            <w:r w:rsidRPr="007F57C8">
              <w:rPr>
                <w:sz w:val="24"/>
                <w:szCs w:val="24"/>
              </w:rPr>
              <w:t>±0</w:t>
            </w:r>
            <w:r>
              <w:rPr>
                <w:sz w:val="24"/>
                <w:szCs w:val="24"/>
              </w:rPr>
              <w:t>,</w:t>
            </w:r>
            <w:r w:rsidRPr="007F57C8">
              <w:rPr>
                <w:sz w:val="24"/>
                <w:szCs w:val="24"/>
              </w:rPr>
              <w:t>1</w:t>
            </w:r>
          </w:p>
        </w:tc>
        <w:tc>
          <w:tcPr>
            <w:tcW w:w="2126" w:type="dxa"/>
          </w:tcPr>
          <w:p w14:paraId="2A9AF90C" w14:textId="77777777" w:rsidR="000D11A2" w:rsidRPr="007F57C8" w:rsidRDefault="000D11A2" w:rsidP="00482092">
            <w:pPr>
              <w:jc w:val="center"/>
              <w:rPr>
                <w:sz w:val="24"/>
                <w:szCs w:val="24"/>
                <w:lang w:val="en-US"/>
              </w:rPr>
            </w:pPr>
            <w:r w:rsidRPr="007F57C8">
              <w:rPr>
                <w:sz w:val="24"/>
                <w:szCs w:val="24"/>
              </w:rPr>
              <w:t>10</w:t>
            </w:r>
            <w:r>
              <w:rPr>
                <w:sz w:val="24"/>
                <w:szCs w:val="24"/>
              </w:rPr>
              <w:t>,</w:t>
            </w:r>
            <w:r w:rsidRPr="007F57C8">
              <w:rPr>
                <w:sz w:val="24"/>
                <w:szCs w:val="24"/>
              </w:rPr>
              <w:t>2</w:t>
            </w:r>
            <w:r w:rsidRPr="007F57C8">
              <w:rPr>
                <w:spacing w:val="-3"/>
                <w:sz w:val="24"/>
                <w:szCs w:val="24"/>
              </w:rPr>
              <w:t xml:space="preserve"> </w:t>
            </w:r>
            <w:r w:rsidRPr="007F57C8">
              <w:rPr>
                <w:sz w:val="24"/>
                <w:szCs w:val="24"/>
              </w:rPr>
              <w:t>±0</w:t>
            </w:r>
            <w:r>
              <w:rPr>
                <w:sz w:val="24"/>
                <w:szCs w:val="24"/>
              </w:rPr>
              <w:t>,</w:t>
            </w:r>
            <w:r w:rsidRPr="007F57C8">
              <w:rPr>
                <w:sz w:val="24"/>
                <w:szCs w:val="24"/>
              </w:rPr>
              <w:t>3</w:t>
            </w:r>
          </w:p>
        </w:tc>
        <w:tc>
          <w:tcPr>
            <w:tcW w:w="2126" w:type="dxa"/>
          </w:tcPr>
          <w:p w14:paraId="165115F5" w14:textId="77777777" w:rsidR="000D11A2" w:rsidRPr="007F57C8" w:rsidRDefault="000D11A2" w:rsidP="00482092">
            <w:pPr>
              <w:jc w:val="center"/>
              <w:rPr>
                <w:sz w:val="24"/>
                <w:szCs w:val="24"/>
                <w:lang w:val="en-US"/>
              </w:rPr>
            </w:pPr>
            <w:r w:rsidRPr="007F57C8">
              <w:rPr>
                <w:sz w:val="24"/>
                <w:szCs w:val="24"/>
              </w:rPr>
              <w:t>11</w:t>
            </w:r>
            <w:r>
              <w:rPr>
                <w:sz w:val="24"/>
                <w:szCs w:val="24"/>
              </w:rPr>
              <w:t>,</w:t>
            </w:r>
            <w:r w:rsidRPr="007F57C8">
              <w:rPr>
                <w:sz w:val="24"/>
                <w:szCs w:val="24"/>
              </w:rPr>
              <w:t>4</w:t>
            </w:r>
            <w:r w:rsidRPr="007F57C8">
              <w:rPr>
                <w:spacing w:val="-3"/>
                <w:sz w:val="24"/>
                <w:szCs w:val="24"/>
              </w:rPr>
              <w:t xml:space="preserve"> </w:t>
            </w:r>
            <w:r w:rsidRPr="007F57C8">
              <w:rPr>
                <w:sz w:val="24"/>
                <w:szCs w:val="24"/>
              </w:rPr>
              <w:t>±1</w:t>
            </w:r>
            <w:r>
              <w:rPr>
                <w:sz w:val="24"/>
                <w:szCs w:val="24"/>
              </w:rPr>
              <w:t>,</w:t>
            </w:r>
            <w:r w:rsidRPr="007F57C8">
              <w:rPr>
                <w:sz w:val="24"/>
                <w:szCs w:val="24"/>
              </w:rPr>
              <w:t>1</w:t>
            </w:r>
          </w:p>
        </w:tc>
      </w:tr>
    </w:tbl>
    <w:p w14:paraId="5F639A92" w14:textId="60F29953" w:rsidR="000D11A2" w:rsidRDefault="000D11A2" w:rsidP="000D11A2">
      <w:pPr>
        <w:spacing w:after="0" w:line="240" w:lineRule="auto"/>
        <w:jc w:val="both"/>
        <w:rPr>
          <w:rFonts w:ascii="Times New Roman" w:hAnsi="Times New Roman" w:cs="Times New Roman"/>
          <w:sz w:val="28"/>
          <w:szCs w:val="28"/>
        </w:rPr>
      </w:pPr>
      <w:r w:rsidRPr="007F57C8">
        <w:rPr>
          <w:rFonts w:ascii="Times New Roman" w:hAnsi="Times New Roman" w:cs="Times New Roman"/>
          <w:sz w:val="28"/>
          <w:szCs w:val="28"/>
        </w:rPr>
        <w:t xml:space="preserve">Ескертпе: " - " - өсу жоқ;  - (p </w:t>
      </w:r>
      <w:r w:rsidRPr="007F57C8">
        <w:rPr>
          <w:rFonts w:ascii="Times New Roman" w:hAnsi="Times New Roman" w:cs="Times New Roman" w:hint="eastAsia"/>
          <w:sz w:val="28"/>
          <w:szCs w:val="28"/>
        </w:rPr>
        <w:t>≤</w:t>
      </w:r>
      <w:r w:rsidRPr="007F57C8">
        <w:rPr>
          <w:rFonts w:ascii="Times New Roman" w:hAnsi="Times New Roman" w:cs="Times New Roman"/>
          <w:sz w:val="28"/>
          <w:szCs w:val="28"/>
        </w:rPr>
        <w:t>0,05)</w:t>
      </w:r>
    </w:p>
    <w:p w14:paraId="74E0203B" w14:textId="323160EA" w:rsidR="0067773B" w:rsidRPr="007F57C8" w:rsidRDefault="0067773B" w:rsidP="0067773B">
      <w:pPr>
        <w:spacing w:after="0" w:line="240" w:lineRule="auto"/>
        <w:ind w:firstLine="567"/>
        <w:jc w:val="both"/>
        <w:rPr>
          <w:rFonts w:ascii="Times New Roman" w:hAnsi="Times New Roman" w:cs="Times New Roman"/>
          <w:sz w:val="28"/>
          <w:szCs w:val="28"/>
        </w:rPr>
      </w:pPr>
      <w:r w:rsidRPr="0067773B">
        <w:rPr>
          <w:rFonts w:ascii="Times New Roman" w:hAnsi="Times New Roman" w:cs="Times New Roman"/>
          <w:sz w:val="28"/>
          <w:szCs w:val="28"/>
        </w:rPr>
        <w:t>Тежеу аймақтары: 0 мм - нөлдік белсенділік; 1,0-4,9 мм - төмен белсенділік; 5,0-8,9 мм – орташа белсенділік; ≥ 9 мм – жоғары белсенділік</w:t>
      </w:r>
    </w:p>
    <w:p w14:paraId="0B2DAD68" w14:textId="77777777" w:rsidR="000D11A2" w:rsidRPr="007F57C8" w:rsidRDefault="000D11A2" w:rsidP="000D11A2">
      <w:pPr>
        <w:spacing w:after="0" w:line="240" w:lineRule="auto"/>
        <w:jc w:val="both"/>
        <w:rPr>
          <w:rFonts w:ascii="Times New Roman" w:hAnsi="Times New Roman" w:cs="Times New Roman"/>
          <w:sz w:val="28"/>
          <w:szCs w:val="28"/>
        </w:rPr>
      </w:pPr>
    </w:p>
    <w:p w14:paraId="72622481" w14:textId="1A832C7B" w:rsidR="000D11A2" w:rsidRPr="007F57C8" w:rsidRDefault="000D11A2" w:rsidP="000D11A2">
      <w:pPr>
        <w:spacing w:after="0" w:line="240" w:lineRule="auto"/>
        <w:ind w:firstLine="567"/>
        <w:jc w:val="both"/>
        <w:rPr>
          <w:rFonts w:ascii="Times New Roman" w:hAnsi="Times New Roman" w:cs="Times New Roman"/>
          <w:sz w:val="24"/>
          <w:szCs w:val="24"/>
        </w:rPr>
      </w:pPr>
      <w:r w:rsidRPr="007F57C8">
        <w:rPr>
          <w:rFonts w:ascii="Times New Roman" w:hAnsi="Times New Roman" w:cs="Times New Roman"/>
          <w:sz w:val="28"/>
          <w:szCs w:val="28"/>
        </w:rPr>
        <w:t xml:space="preserve">Қортындылай келсек, </w:t>
      </w:r>
      <w:r w:rsidR="00F9454D">
        <w:rPr>
          <w:rFonts w:ascii="Times New Roman" w:hAnsi="Times New Roman" w:cs="Times New Roman"/>
          <w:sz w:val="28"/>
          <w:szCs w:val="28"/>
        </w:rPr>
        <w:t>8</w:t>
      </w:r>
      <w:r w:rsidRPr="007F57C8">
        <w:rPr>
          <w:rFonts w:ascii="Times New Roman" w:hAnsi="Times New Roman" w:cs="Times New Roman"/>
          <w:sz w:val="28"/>
          <w:szCs w:val="28"/>
        </w:rPr>
        <w:t xml:space="preserve">–ші кестеде келтірілген нәтижелерден ең жоғарғы антоганистік белсенділікті 10К штамы </w:t>
      </w:r>
      <w:r w:rsidRPr="006F7126">
        <w:rPr>
          <w:rFonts w:ascii="Times New Roman" w:hAnsi="Times New Roman" w:cs="Times New Roman"/>
          <w:i/>
          <w:iCs/>
          <w:sz w:val="28"/>
          <w:szCs w:val="28"/>
        </w:rPr>
        <w:t>Escherichia coli  (E. coli)</w:t>
      </w:r>
      <w:r w:rsidRPr="007F57C8">
        <w:rPr>
          <w:rFonts w:ascii="Times New Roman" w:hAnsi="Times New Roman" w:cs="Times New Roman"/>
          <w:sz w:val="28"/>
          <w:szCs w:val="28"/>
        </w:rPr>
        <w:t xml:space="preserve"> (15мм), </w:t>
      </w:r>
      <w:r w:rsidRPr="006F7126">
        <w:rPr>
          <w:rFonts w:ascii="Times New Roman" w:hAnsi="Times New Roman" w:cs="Times New Roman"/>
          <w:i/>
          <w:iCs/>
          <w:sz w:val="28"/>
          <w:szCs w:val="28"/>
        </w:rPr>
        <w:t>Staphylococcus aureus</w:t>
      </w:r>
      <w:r w:rsidRPr="006F7126">
        <w:rPr>
          <w:rFonts w:ascii="Times New Roman" w:hAnsi="Times New Roman" w:cs="Times New Roman"/>
          <w:sz w:val="28"/>
          <w:szCs w:val="28"/>
        </w:rPr>
        <w:t xml:space="preserve"> </w:t>
      </w:r>
      <w:r w:rsidRPr="007F57C8">
        <w:rPr>
          <w:rFonts w:ascii="Times New Roman" w:hAnsi="Times New Roman" w:cs="Times New Roman"/>
          <w:sz w:val="28"/>
          <w:szCs w:val="28"/>
        </w:rPr>
        <w:t xml:space="preserve">(12мм), </w:t>
      </w:r>
      <w:r w:rsidRPr="006F7126">
        <w:rPr>
          <w:rFonts w:ascii="Times New Roman" w:hAnsi="Times New Roman" w:cs="Times New Roman"/>
          <w:i/>
          <w:iCs/>
          <w:sz w:val="28"/>
          <w:szCs w:val="28"/>
        </w:rPr>
        <w:t>Enterococcus faecalis</w:t>
      </w:r>
      <w:r w:rsidRPr="006F7126">
        <w:rPr>
          <w:rFonts w:ascii="Times New Roman" w:hAnsi="Times New Roman" w:cs="Times New Roman"/>
          <w:sz w:val="28"/>
          <w:szCs w:val="28"/>
        </w:rPr>
        <w:t xml:space="preserve"> </w:t>
      </w:r>
      <w:r>
        <w:rPr>
          <w:rFonts w:ascii="Times New Roman" w:hAnsi="Times New Roman" w:cs="Times New Roman"/>
          <w:bCs/>
          <w:iCs/>
          <w:sz w:val="28"/>
          <w:szCs w:val="28"/>
        </w:rPr>
        <w:t xml:space="preserve">(11мм) және </w:t>
      </w:r>
      <w:r w:rsidRPr="00832826">
        <w:rPr>
          <w:rStyle w:val="a4"/>
          <w:rFonts w:ascii="Times New Roman" w:hAnsi="Times New Roman" w:cs="Times New Roman"/>
          <w:b w:val="0"/>
          <w:i/>
          <w:sz w:val="28"/>
          <w:szCs w:val="28"/>
        </w:rPr>
        <w:t>Aeromonas spp.</w:t>
      </w:r>
      <w:r>
        <w:rPr>
          <w:rFonts w:ascii="Times New Roman" w:hAnsi="Times New Roman" w:cs="Times New Roman"/>
          <w:bCs/>
          <w:iCs/>
          <w:sz w:val="28"/>
          <w:szCs w:val="28"/>
        </w:rPr>
        <w:t xml:space="preserve"> (11мм) көрсетті. Е</w:t>
      </w:r>
      <w:r w:rsidRPr="007F57C8">
        <w:rPr>
          <w:rFonts w:ascii="Times New Roman" w:hAnsi="Times New Roman" w:cs="Times New Roman"/>
          <w:bCs/>
          <w:iCs/>
          <w:sz w:val="28"/>
          <w:szCs w:val="28"/>
        </w:rPr>
        <w:t>ң айқын антагонистік қасиеттерге ие және оларды пробиотикалық штамдар ретінде пайдалану өте орынды деп қорытынды жасауға болады</w:t>
      </w:r>
      <w:r w:rsidRPr="007F57C8">
        <w:rPr>
          <w:rFonts w:ascii="Times New Roman" w:hAnsi="Times New Roman" w:cs="Times New Roman"/>
          <w:sz w:val="28"/>
          <w:szCs w:val="28"/>
        </w:rPr>
        <w:t>.</w:t>
      </w:r>
    </w:p>
    <w:p w14:paraId="72148CDF" w14:textId="77777777" w:rsidR="000D11A2" w:rsidRPr="000D11A2" w:rsidRDefault="000D11A2" w:rsidP="002A665A">
      <w:pPr>
        <w:spacing w:after="0" w:line="240" w:lineRule="auto"/>
        <w:ind w:firstLine="708"/>
        <w:jc w:val="both"/>
        <w:rPr>
          <w:rFonts w:ascii="Times New Roman" w:hAnsi="Times New Roman" w:cs="Times New Roman"/>
          <w:bCs/>
          <w:sz w:val="28"/>
          <w:szCs w:val="28"/>
        </w:rPr>
      </w:pPr>
    </w:p>
    <w:p w14:paraId="3A203D6A" w14:textId="0359FB4F" w:rsidR="00A2026D" w:rsidRPr="008F3E7B" w:rsidRDefault="00EF3913" w:rsidP="002A665A">
      <w:pPr>
        <w:spacing w:after="0" w:line="240" w:lineRule="auto"/>
        <w:ind w:firstLine="708"/>
        <w:jc w:val="both"/>
        <w:rPr>
          <w:rFonts w:ascii="Times New Roman" w:hAnsi="Times New Roman" w:cs="Times New Roman"/>
          <w:b/>
          <w:sz w:val="28"/>
          <w:szCs w:val="28"/>
        </w:rPr>
      </w:pPr>
      <w:r w:rsidRPr="007F57C8">
        <w:rPr>
          <w:rFonts w:ascii="Times New Roman" w:hAnsi="Times New Roman" w:cs="Times New Roman"/>
          <w:b/>
          <w:sz w:val="28"/>
          <w:szCs w:val="28"/>
        </w:rPr>
        <w:t>3.</w:t>
      </w:r>
      <w:r w:rsidR="00CF34FA">
        <w:rPr>
          <w:rFonts w:ascii="Times New Roman" w:hAnsi="Times New Roman" w:cs="Times New Roman"/>
          <w:b/>
          <w:sz w:val="28"/>
          <w:szCs w:val="28"/>
        </w:rPr>
        <w:t>4</w:t>
      </w:r>
      <w:r w:rsidR="0052581B" w:rsidRPr="007F57C8">
        <w:rPr>
          <w:rFonts w:ascii="Times New Roman" w:hAnsi="Times New Roman" w:cs="Times New Roman"/>
          <w:b/>
          <w:sz w:val="28"/>
          <w:szCs w:val="28"/>
        </w:rPr>
        <w:t xml:space="preserve"> </w:t>
      </w:r>
      <w:r w:rsidR="002A665A" w:rsidRPr="007F57C8">
        <w:rPr>
          <w:rFonts w:ascii="Times New Roman" w:hAnsi="Times New Roman" w:cs="Times New Roman"/>
          <w:b/>
          <w:sz w:val="28"/>
          <w:szCs w:val="28"/>
        </w:rPr>
        <w:t>Пробиотикалық бактериялардың генетикалық талдауы және штаммдардың генотиптік идентификация</w:t>
      </w:r>
      <w:r w:rsidR="0067773B">
        <w:rPr>
          <w:rFonts w:ascii="Times New Roman" w:hAnsi="Times New Roman" w:cs="Times New Roman"/>
          <w:b/>
          <w:sz w:val="28"/>
          <w:szCs w:val="28"/>
        </w:rPr>
        <w:t>сы</w:t>
      </w:r>
    </w:p>
    <w:p w14:paraId="291B26DA" w14:textId="77777777" w:rsidR="002A665A" w:rsidRPr="007F57C8" w:rsidRDefault="002A665A" w:rsidP="002A665A">
      <w:pPr>
        <w:spacing w:after="0" w:line="240" w:lineRule="auto"/>
        <w:ind w:firstLine="708"/>
        <w:jc w:val="both"/>
        <w:rPr>
          <w:rFonts w:ascii="Times New Roman" w:hAnsi="Times New Roman" w:cs="Times New Roman"/>
          <w:sz w:val="28"/>
          <w:szCs w:val="28"/>
        </w:rPr>
      </w:pPr>
    </w:p>
    <w:p w14:paraId="10C7BB93" w14:textId="4D465BE4" w:rsidR="002A665A" w:rsidRPr="007F57C8" w:rsidRDefault="002A665A" w:rsidP="00DD0624">
      <w:pPr>
        <w:pStyle w:val="a3"/>
        <w:spacing w:before="0" w:beforeAutospacing="0" w:after="0" w:afterAutospacing="0"/>
        <w:ind w:firstLine="708"/>
        <w:jc w:val="both"/>
        <w:rPr>
          <w:sz w:val="28"/>
          <w:szCs w:val="28"/>
        </w:rPr>
      </w:pPr>
      <w:r w:rsidRPr="007F57C8">
        <w:rPr>
          <w:sz w:val="28"/>
          <w:szCs w:val="28"/>
        </w:rPr>
        <w:t xml:space="preserve">Пробиотиктерге үміткер ретінде жоғары пробиотикалық тиімділігі бар бес сүт қышқылы бактериясы таңдалды. 16s сүт қышқылы бактерияларының рРНҚ </w:t>
      </w:r>
      <w:r w:rsidRPr="007F57C8">
        <w:rPr>
          <w:sz w:val="28"/>
          <w:szCs w:val="28"/>
        </w:rPr>
        <w:lastRenderedPageBreak/>
        <w:t>реттелген және анықталған. Молекулалық зерттеулер полимеразды тізбекті реакция (ПТР) әдісімен жүргізілді. 16s р</w:t>
      </w:r>
      <w:r w:rsidR="00DA4701" w:rsidRPr="007F57C8">
        <w:rPr>
          <w:sz w:val="28"/>
          <w:szCs w:val="28"/>
        </w:rPr>
        <w:t xml:space="preserve">РНҚ </w:t>
      </w:r>
      <w:r w:rsidRPr="007F57C8">
        <w:rPr>
          <w:sz w:val="28"/>
          <w:szCs w:val="28"/>
        </w:rPr>
        <w:t>генінің фрагменті шамамен 600 б.з. д.</w:t>
      </w:r>
      <w:r w:rsidR="00DD0624" w:rsidRPr="007F57C8">
        <w:rPr>
          <w:sz w:val="28"/>
          <w:szCs w:val="28"/>
        </w:rPr>
        <w:t>, а</w:t>
      </w:r>
      <w:r w:rsidRPr="007F57C8">
        <w:rPr>
          <w:sz w:val="28"/>
          <w:szCs w:val="28"/>
        </w:rPr>
        <w:t>лынған ДНҚ-дан ПТР әдісімен күшейтілді. Үлгілерді күшейту нәтижелері 9-ші суретте көрсетілген.</w:t>
      </w:r>
    </w:p>
    <w:p w14:paraId="47769552" w14:textId="77777777" w:rsidR="002A665A" w:rsidRPr="007F57C8" w:rsidRDefault="002A665A" w:rsidP="002A665A">
      <w:pPr>
        <w:pStyle w:val="a3"/>
        <w:spacing w:before="0" w:beforeAutospacing="0" w:after="0" w:afterAutospacing="0"/>
        <w:ind w:firstLine="708"/>
        <w:jc w:val="center"/>
        <w:rPr>
          <w:sz w:val="28"/>
          <w:szCs w:val="28"/>
        </w:rPr>
      </w:pPr>
    </w:p>
    <w:p w14:paraId="5F083921" w14:textId="5973B86A" w:rsidR="00297623" w:rsidRPr="007F57C8" w:rsidRDefault="00297623" w:rsidP="002A665A">
      <w:pPr>
        <w:pStyle w:val="a3"/>
        <w:spacing w:before="0" w:beforeAutospacing="0" w:after="0" w:afterAutospacing="0"/>
        <w:ind w:firstLine="708"/>
        <w:jc w:val="center"/>
        <w:rPr>
          <w:sz w:val="28"/>
          <w:szCs w:val="28"/>
        </w:rPr>
      </w:pPr>
      <w:r w:rsidRPr="007F57C8">
        <w:rPr>
          <w:noProof/>
          <w:sz w:val="28"/>
          <w:szCs w:val="28"/>
          <w:lang w:val="en-US" w:eastAsia="en-US"/>
        </w:rPr>
        <w:drawing>
          <wp:inline distT="0" distB="0" distL="0" distR="0" wp14:anchorId="48183DB3" wp14:editId="4523242F">
            <wp:extent cx="5249574" cy="3700145"/>
            <wp:effectExtent l="0" t="0" r="8255"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5304237" cy="3738674"/>
                    </a:xfrm>
                    <a:prstGeom prst="rect">
                      <a:avLst/>
                    </a:prstGeom>
                    <a:noFill/>
                    <a:ln w="9525">
                      <a:noFill/>
                      <a:miter lim="800000"/>
                      <a:headEnd/>
                      <a:tailEnd/>
                    </a:ln>
                  </pic:spPr>
                </pic:pic>
              </a:graphicData>
            </a:graphic>
          </wp:inline>
        </w:drawing>
      </w:r>
    </w:p>
    <w:p w14:paraId="1CCDDF0E" w14:textId="4739DBA6" w:rsidR="00531210" w:rsidRPr="007F57C8" w:rsidRDefault="003A4FAE" w:rsidP="00243D9F">
      <w:pPr>
        <w:pStyle w:val="a3"/>
        <w:spacing w:after="0"/>
        <w:ind w:firstLine="708"/>
        <w:jc w:val="center"/>
        <w:rPr>
          <w:sz w:val="28"/>
          <w:szCs w:val="28"/>
        </w:rPr>
      </w:pPr>
      <w:r w:rsidRPr="007F57C8">
        <w:rPr>
          <w:sz w:val="28"/>
          <w:szCs w:val="28"/>
        </w:rPr>
        <w:t xml:space="preserve">Сурет </w:t>
      </w:r>
      <w:r w:rsidR="000565DA">
        <w:rPr>
          <w:sz w:val="28"/>
          <w:szCs w:val="28"/>
        </w:rPr>
        <w:t>7</w:t>
      </w:r>
      <w:r w:rsidR="00867258" w:rsidRPr="007F57C8">
        <w:rPr>
          <w:sz w:val="28"/>
          <w:szCs w:val="28"/>
        </w:rPr>
        <w:t xml:space="preserve"> –</w:t>
      </w:r>
      <w:r w:rsidR="00297623" w:rsidRPr="007F57C8">
        <w:rPr>
          <w:sz w:val="28"/>
          <w:szCs w:val="28"/>
        </w:rPr>
        <w:t xml:space="preserve"> </w:t>
      </w:r>
      <w:r w:rsidR="008A6B27">
        <w:rPr>
          <w:sz w:val="28"/>
          <w:szCs w:val="28"/>
        </w:rPr>
        <w:t>Гелэ</w:t>
      </w:r>
      <w:r w:rsidR="00297623" w:rsidRPr="007F57C8">
        <w:rPr>
          <w:sz w:val="28"/>
          <w:szCs w:val="28"/>
        </w:rPr>
        <w:t xml:space="preserve">лектрофорез нәтижелері. Сүт қышқылды бактериялар штамдарынан бөлінген ДНҚ концентрациясы                                                                  </w:t>
      </w:r>
      <w:r w:rsidR="00243D9F" w:rsidRPr="007F57C8">
        <w:rPr>
          <w:sz w:val="28"/>
          <w:szCs w:val="28"/>
        </w:rPr>
        <w:t xml:space="preserve">                              </w:t>
      </w:r>
    </w:p>
    <w:p w14:paraId="6131A6AE" w14:textId="797C9841" w:rsidR="00DD0624" w:rsidRPr="007F57C8" w:rsidRDefault="00DD0624" w:rsidP="000D0A01">
      <w:pPr>
        <w:pStyle w:val="a3"/>
        <w:spacing w:before="0" w:beforeAutospacing="0" w:after="0" w:afterAutospacing="0"/>
        <w:ind w:firstLine="708"/>
        <w:jc w:val="both"/>
        <w:rPr>
          <w:sz w:val="28"/>
          <w:szCs w:val="28"/>
        </w:rPr>
      </w:pPr>
      <w:r w:rsidRPr="007F57C8">
        <w:rPr>
          <w:sz w:val="28"/>
          <w:szCs w:val="28"/>
        </w:rPr>
        <w:t xml:space="preserve">Секвенирлеу реакциясынан кейін екінші ПТР өнімі секвенирлеу реакциясын тазарту үшін bigdye XTerminator Purification Kit жиынтығымен тазартылды. </w:t>
      </w:r>
    </w:p>
    <w:p w14:paraId="6208FF33" w14:textId="75B78555" w:rsidR="00DD0624" w:rsidRPr="007F57C8" w:rsidRDefault="00DD0624" w:rsidP="00DD0624">
      <w:pPr>
        <w:pStyle w:val="a3"/>
        <w:spacing w:before="0" w:beforeAutospacing="0" w:after="0" w:afterAutospacing="0"/>
        <w:ind w:firstLine="708"/>
        <w:jc w:val="both"/>
        <w:rPr>
          <w:sz w:val="28"/>
          <w:szCs w:val="28"/>
        </w:rPr>
      </w:pPr>
      <w:r w:rsidRPr="007F57C8">
        <w:rPr>
          <w:sz w:val="28"/>
          <w:szCs w:val="28"/>
        </w:rPr>
        <w:t xml:space="preserve">Анықталған штаммдардың </w:t>
      </w:r>
      <w:r w:rsidR="00392208" w:rsidRPr="007F57C8">
        <w:rPr>
          <w:sz w:val="28"/>
          <w:szCs w:val="28"/>
        </w:rPr>
        <w:t xml:space="preserve">16s рРНҚ </w:t>
      </w:r>
      <w:r w:rsidRPr="007F57C8">
        <w:rPr>
          <w:sz w:val="28"/>
          <w:szCs w:val="28"/>
        </w:rPr>
        <w:t>гендік тізбегі талданды және SeqaA (Applied Biosystems) бағдарламасында жалпы тізбекке біріктірілді. Ұзындығы шамамен 600 а.к. болатын тізбектер алынды</w:t>
      </w:r>
      <w:r w:rsidR="00DA4701">
        <w:rPr>
          <w:sz w:val="28"/>
          <w:szCs w:val="28"/>
        </w:rPr>
        <w:t xml:space="preserve">. </w:t>
      </w:r>
    </w:p>
    <w:p w14:paraId="4485B590" w14:textId="67FFCD22" w:rsidR="000D0A01" w:rsidRPr="007F57C8" w:rsidRDefault="000D0A01" w:rsidP="00DD0624">
      <w:pPr>
        <w:pStyle w:val="a3"/>
        <w:spacing w:before="0" w:beforeAutospacing="0" w:after="0" w:afterAutospacing="0"/>
        <w:ind w:firstLine="708"/>
        <w:jc w:val="both"/>
        <w:rPr>
          <w:sz w:val="28"/>
          <w:szCs w:val="28"/>
        </w:rPr>
      </w:pPr>
      <w:r w:rsidRPr="007F57C8">
        <w:rPr>
          <w:sz w:val="28"/>
          <w:szCs w:val="28"/>
        </w:rPr>
        <w:t xml:space="preserve">Зерттелген штамдардың нуклеотидтік тізбегі және </w:t>
      </w:r>
      <w:r w:rsidR="00392208" w:rsidRPr="007F57C8">
        <w:rPr>
          <w:sz w:val="28"/>
          <w:szCs w:val="28"/>
        </w:rPr>
        <w:t xml:space="preserve">16s рРНҚ </w:t>
      </w:r>
      <w:r w:rsidRPr="007F57C8">
        <w:rPr>
          <w:sz w:val="28"/>
          <w:szCs w:val="28"/>
        </w:rPr>
        <w:t>гендік тізбегін филогенетикалық талдау нәтижелері MEGA6 бағдарламасында салынған ағаштар түрінде ұсынылған.</w:t>
      </w:r>
    </w:p>
    <w:p w14:paraId="2C631ACC" w14:textId="58CF617A" w:rsidR="009F3574" w:rsidRPr="009F3574" w:rsidRDefault="00297623" w:rsidP="009F3574">
      <w:pPr>
        <w:pStyle w:val="a3"/>
        <w:spacing w:before="0" w:beforeAutospacing="0" w:after="0" w:afterAutospacing="0"/>
        <w:jc w:val="both"/>
        <w:rPr>
          <w:sz w:val="28"/>
          <w:szCs w:val="28"/>
        </w:rPr>
      </w:pPr>
      <w:r w:rsidRPr="007F57C8">
        <w:rPr>
          <w:sz w:val="28"/>
          <w:szCs w:val="28"/>
        </w:rPr>
        <w:t xml:space="preserve">Диагностика нәтижелері </w:t>
      </w:r>
      <w:r w:rsidR="009F3574">
        <w:rPr>
          <w:sz w:val="28"/>
          <w:szCs w:val="28"/>
        </w:rPr>
        <w:t>:</w:t>
      </w:r>
    </w:p>
    <w:p w14:paraId="7107D1F5" w14:textId="77777777" w:rsidR="009F3574" w:rsidRPr="009F3574" w:rsidRDefault="009F3574" w:rsidP="009F3574">
      <w:pPr>
        <w:pStyle w:val="a3"/>
        <w:spacing w:before="0" w:beforeAutospacing="0" w:after="0" w:afterAutospacing="0"/>
        <w:ind w:firstLine="708"/>
        <w:jc w:val="both"/>
        <w:rPr>
          <w:i/>
          <w:iCs/>
          <w:sz w:val="28"/>
          <w:szCs w:val="28"/>
        </w:rPr>
      </w:pPr>
      <w:r w:rsidRPr="009F3574">
        <w:rPr>
          <w:i/>
          <w:iCs/>
          <w:sz w:val="28"/>
          <w:szCs w:val="28"/>
        </w:rPr>
        <w:t>3К – Lactobacillus fermentum</w:t>
      </w:r>
    </w:p>
    <w:p w14:paraId="540E99A4" w14:textId="77777777" w:rsidR="009F3574" w:rsidRPr="009F3574" w:rsidRDefault="009F3574" w:rsidP="009F3574">
      <w:pPr>
        <w:pStyle w:val="a3"/>
        <w:spacing w:before="0" w:beforeAutospacing="0" w:after="0" w:afterAutospacing="0"/>
        <w:ind w:firstLine="708"/>
        <w:jc w:val="both"/>
        <w:rPr>
          <w:i/>
          <w:iCs/>
          <w:sz w:val="28"/>
          <w:szCs w:val="28"/>
          <w:lang w:val="en-US"/>
        </w:rPr>
      </w:pPr>
      <w:r w:rsidRPr="009F3574">
        <w:rPr>
          <w:i/>
          <w:iCs/>
          <w:sz w:val="28"/>
          <w:szCs w:val="28"/>
          <w:lang w:val="en-US"/>
        </w:rPr>
        <w:t>7</w:t>
      </w:r>
      <w:r w:rsidRPr="009F3574">
        <w:rPr>
          <w:i/>
          <w:iCs/>
          <w:sz w:val="28"/>
          <w:szCs w:val="28"/>
          <w:lang w:val="ru-RU"/>
        </w:rPr>
        <w:t>К</w:t>
      </w:r>
      <w:r w:rsidRPr="009F3574">
        <w:rPr>
          <w:i/>
          <w:iCs/>
          <w:sz w:val="28"/>
          <w:szCs w:val="28"/>
          <w:lang w:val="en-US"/>
        </w:rPr>
        <w:t xml:space="preserve"> – Lactobacillus fermentum</w:t>
      </w:r>
    </w:p>
    <w:p w14:paraId="4F29094F" w14:textId="77777777" w:rsidR="009F3574" w:rsidRPr="009F3574" w:rsidRDefault="009F3574" w:rsidP="009F3574">
      <w:pPr>
        <w:pStyle w:val="a3"/>
        <w:spacing w:before="0" w:beforeAutospacing="0" w:after="0" w:afterAutospacing="0"/>
        <w:ind w:firstLine="708"/>
        <w:jc w:val="both"/>
        <w:rPr>
          <w:i/>
          <w:iCs/>
          <w:sz w:val="28"/>
          <w:szCs w:val="28"/>
          <w:lang w:val="en-US"/>
        </w:rPr>
      </w:pPr>
      <w:r w:rsidRPr="009F3574">
        <w:rPr>
          <w:i/>
          <w:iCs/>
          <w:sz w:val="28"/>
          <w:szCs w:val="28"/>
          <w:lang w:val="en-US"/>
        </w:rPr>
        <w:t>9</w:t>
      </w:r>
      <w:r w:rsidRPr="009F3574">
        <w:rPr>
          <w:i/>
          <w:iCs/>
          <w:sz w:val="28"/>
          <w:szCs w:val="28"/>
          <w:lang w:val="ru-RU"/>
        </w:rPr>
        <w:t>К</w:t>
      </w:r>
      <w:r w:rsidRPr="009F3574">
        <w:rPr>
          <w:i/>
          <w:iCs/>
          <w:sz w:val="28"/>
          <w:szCs w:val="28"/>
          <w:lang w:val="en-US"/>
        </w:rPr>
        <w:t>– Lactobacillus fermentum</w:t>
      </w:r>
    </w:p>
    <w:p w14:paraId="745708A4" w14:textId="77777777" w:rsidR="009F3574" w:rsidRPr="009F3574" w:rsidRDefault="009F3574" w:rsidP="009F3574">
      <w:pPr>
        <w:pStyle w:val="a3"/>
        <w:spacing w:before="0" w:beforeAutospacing="0" w:after="0" w:afterAutospacing="0"/>
        <w:jc w:val="both"/>
        <w:rPr>
          <w:i/>
          <w:iCs/>
          <w:sz w:val="28"/>
          <w:szCs w:val="28"/>
          <w:lang w:val="en-US"/>
        </w:rPr>
      </w:pPr>
      <w:r w:rsidRPr="009F3574">
        <w:rPr>
          <w:i/>
          <w:iCs/>
          <w:sz w:val="28"/>
          <w:szCs w:val="28"/>
        </w:rPr>
        <w:t xml:space="preserve"> </w:t>
      </w:r>
      <w:r w:rsidRPr="009F3574">
        <w:rPr>
          <w:i/>
          <w:iCs/>
          <w:sz w:val="28"/>
          <w:szCs w:val="28"/>
        </w:rPr>
        <w:tab/>
        <w:t>010</w:t>
      </w:r>
      <w:r w:rsidRPr="009F3574">
        <w:rPr>
          <w:i/>
          <w:iCs/>
          <w:sz w:val="28"/>
          <w:szCs w:val="28"/>
          <w:lang w:val="ru-RU"/>
        </w:rPr>
        <w:t>К</w:t>
      </w:r>
      <w:r w:rsidRPr="009F3574">
        <w:rPr>
          <w:i/>
          <w:iCs/>
          <w:sz w:val="28"/>
          <w:szCs w:val="28"/>
        </w:rPr>
        <w:t xml:space="preserve"> – Lactobacillus paracasei</w:t>
      </w:r>
    </w:p>
    <w:p w14:paraId="49F37FD4" w14:textId="77777777" w:rsidR="009F3574" w:rsidRPr="009F3574" w:rsidRDefault="009F3574" w:rsidP="009F3574">
      <w:pPr>
        <w:pStyle w:val="a3"/>
        <w:spacing w:before="0" w:beforeAutospacing="0" w:after="0" w:afterAutospacing="0"/>
        <w:ind w:firstLine="708"/>
        <w:jc w:val="both"/>
        <w:rPr>
          <w:i/>
          <w:iCs/>
          <w:sz w:val="28"/>
          <w:szCs w:val="28"/>
          <w:lang w:val="en-US"/>
        </w:rPr>
      </w:pPr>
      <w:r w:rsidRPr="009F3574">
        <w:rPr>
          <w:i/>
          <w:iCs/>
          <w:sz w:val="28"/>
          <w:szCs w:val="28"/>
        </w:rPr>
        <w:t>1</w:t>
      </w:r>
      <w:r w:rsidRPr="009F3574">
        <w:rPr>
          <w:i/>
          <w:iCs/>
          <w:sz w:val="28"/>
          <w:szCs w:val="28"/>
          <w:lang w:val="en-US"/>
        </w:rPr>
        <w:t>1</w:t>
      </w:r>
      <w:r w:rsidRPr="009F3574">
        <w:rPr>
          <w:i/>
          <w:iCs/>
          <w:sz w:val="28"/>
          <w:szCs w:val="28"/>
          <w:lang w:val="ru-RU"/>
        </w:rPr>
        <w:t>К</w:t>
      </w:r>
      <w:r w:rsidRPr="009F3574">
        <w:rPr>
          <w:i/>
          <w:iCs/>
          <w:sz w:val="28"/>
          <w:szCs w:val="28"/>
        </w:rPr>
        <w:t xml:space="preserve"> – Lactobacillus paracasei</w:t>
      </w:r>
    </w:p>
    <w:p w14:paraId="4FB7865B" w14:textId="78FEB50E" w:rsidR="00157DBB" w:rsidRDefault="00E340C3" w:rsidP="00AB50A8">
      <w:pPr>
        <w:pStyle w:val="a3"/>
        <w:spacing w:before="0" w:beforeAutospacing="0" w:after="0" w:afterAutospacing="0"/>
        <w:ind w:firstLine="708"/>
        <w:jc w:val="both"/>
        <w:rPr>
          <w:sz w:val="28"/>
          <w:szCs w:val="28"/>
        </w:rPr>
      </w:pPr>
      <w:r w:rsidRPr="007F57C8">
        <w:rPr>
          <w:sz w:val="28"/>
          <w:szCs w:val="28"/>
        </w:rPr>
        <w:t xml:space="preserve"> </w:t>
      </w:r>
      <w:r w:rsidR="00AB50A8">
        <w:rPr>
          <w:sz w:val="28"/>
          <w:szCs w:val="28"/>
        </w:rPr>
        <w:t>Бие сүтімен қ</w:t>
      </w:r>
      <w:r w:rsidR="00400C9B" w:rsidRPr="007F57C8">
        <w:rPr>
          <w:sz w:val="28"/>
          <w:szCs w:val="28"/>
        </w:rPr>
        <w:t xml:space="preserve">ымыздан бөлініп алынған сүт </w:t>
      </w:r>
      <w:r w:rsidR="00811327" w:rsidRPr="007F57C8">
        <w:rPr>
          <w:sz w:val="28"/>
          <w:szCs w:val="28"/>
        </w:rPr>
        <w:t>қышқылды</w:t>
      </w:r>
      <w:r w:rsidR="00400C9B" w:rsidRPr="007F57C8">
        <w:rPr>
          <w:sz w:val="28"/>
          <w:szCs w:val="28"/>
        </w:rPr>
        <w:t xml:space="preserve"> бактерияларының іріктелген филогенетикалық а</w:t>
      </w:r>
      <w:r w:rsidR="00693550" w:rsidRPr="007F57C8">
        <w:rPr>
          <w:sz w:val="28"/>
          <w:szCs w:val="28"/>
        </w:rPr>
        <w:t>ғаштары төменде</w:t>
      </w:r>
      <w:r w:rsidR="00E22150" w:rsidRPr="007F57C8">
        <w:rPr>
          <w:sz w:val="28"/>
          <w:szCs w:val="28"/>
        </w:rPr>
        <w:t xml:space="preserve"> көрсетілген.</w:t>
      </w:r>
    </w:p>
    <w:p w14:paraId="580D895A" w14:textId="77777777" w:rsidR="00AB50A8" w:rsidRPr="00AB50A8" w:rsidRDefault="00AB50A8" w:rsidP="00AB50A8">
      <w:pPr>
        <w:pStyle w:val="a3"/>
        <w:spacing w:before="0" w:beforeAutospacing="0" w:after="0" w:afterAutospacing="0"/>
        <w:ind w:firstLine="708"/>
        <w:jc w:val="both"/>
        <w:rPr>
          <w:sz w:val="28"/>
          <w:szCs w:val="28"/>
        </w:rPr>
      </w:pPr>
    </w:p>
    <w:p w14:paraId="470E1607" w14:textId="3FC0920F" w:rsidR="00D1417A" w:rsidRPr="007F57C8" w:rsidRDefault="00D1417A" w:rsidP="00D1417A">
      <w:pPr>
        <w:ind w:firstLine="708"/>
        <w:jc w:val="both"/>
        <w:rPr>
          <w:rFonts w:ascii="Times New Roman" w:hAnsi="Times New Roman" w:cs="Times New Roman"/>
          <w:i/>
          <w:sz w:val="28"/>
          <w:szCs w:val="28"/>
        </w:rPr>
      </w:pPr>
      <w:r w:rsidRPr="007F57C8">
        <w:rPr>
          <w:rFonts w:ascii="Times New Roman" w:hAnsi="Times New Roman" w:cs="Times New Roman"/>
          <w:b/>
          <w:sz w:val="28"/>
          <w:szCs w:val="28"/>
        </w:rPr>
        <w:lastRenderedPageBreak/>
        <w:t xml:space="preserve">3 – </w:t>
      </w:r>
      <w:r w:rsidRPr="007F57C8">
        <w:rPr>
          <w:rFonts w:ascii="Times New Roman" w:hAnsi="Times New Roman" w:cs="Times New Roman"/>
          <w:b/>
          <w:i/>
          <w:sz w:val="28"/>
          <w:szCs w:val="28"/>
        </w:rPr>
        <w:t>Lactobacillus fermentum</w:t>
      </w:r>
    </w:p>
    <w:p w14:paraId="26625A90" w14:textId="77777777" w:rsidR="00867258" w:rsidRPr="007F57C8" w:rsidRDefault="00867258" w:rsidP="00D1417A">
      <w:pPr>
        <w:pStyle w:val="a3"/>
        <w:spacing w:before="0" w:beforeAutospacing="0" w:after="0" w:afterAutospacing="0"/>
        <w:ind w:firstLine="708"/>
        <w:jc w:val="both"/>
        <w:rPr>
          <w:rFonts w:eastAsiaTheme="minorEastAsia"/>
          <w:sz w:val="28"/>
          <w:szCs w:val="28"/>
          <w:lang w:eastAsia="kk-KZ"/>
        </w:rPr>
      </w:pPr>
      <w:r w:rsidRPr="007F57C8">
        <w:rPr>
          <w:rFonts w:eastAsiaTheme="minorEastAsia"/>
          <w:sz w:val="28"/>
          <w:szCs w:val="28"/>
          <w:lang w:eastAsia="kk-KZ"/>
        </w:rPr>
        <w:t>Нуклеотидтер тізбегі:</w:t>
      </w:r>
    </w:p>
    <w:p w14:paraId="6F602833" w14:textId="2AB61578" w:rsidR="00D1417A" w:rsidRPr="007F57C8" w:rsidRDefault="00D1417A" w:rsidP="00D1417A">
      <w:pPr>
        <w:pStyle w:val="a3"/>
        <w:spacing w:before="0" w:beforeAutospacing="0" w:after="0" w:afterAutospacing="0"/>
        <w:ind w:firstLine="708"/>
        <w:jc w:val="both"/>
        <w:rPr>
          <w:sz w:val="28"/>
          <w:szCs w:val="28"/>
        </w:rPr>
      </w:pPr>
      <w:r w:rsidRPr="007F57C8">
        <w:rPr>
          <w:noProof/>
          <w:sz w:val="28"/>
          <w:szCs w:val="28"/>
        </w:rPr>
        <w:t>TGCTTGCACCTGATTGATTTTGGTCGCCAACGAGTGGCGGACGGGTGAGTAACACGTAGGTAACCTGCCCAGAAGCGGGGGACAACATTTGGAAACAGATGCTAATACCGCATAACAACGTTGTTCGCATGAACAACGCTTAAAAGATGGCTTCTCGCTATCACTTCTGGATGGACCTGCGGTGCATTAGCTTGTTGGTGGGGTAACGGCCTACCAAGGCGATGATGCATAGCCGAGTTGAGAGACTGATCGGCCACAATGGGACTGAGACACGGCCCATACTCCTACGGGAGGCAGCAGTAGGGAATCTTCCACAATGGGCGCAAGCCTGATGGAGCAACACCGCGTGAGTGAAGAAGGGTTTCGGCTCGTAAAGCTCTGTTGTTAAAGAAGAACACGTATGAGAGTAACTGTTCATACGTTGACGGTATTTAACCAGAAAGTCACGGCTAACTACGTGCCAGCAGCCGCGGTAATACGTAGGTGGCAAGCGTTATCCGGATTTATTGGGCGTAAAGAGAGTGCAGGCGGTTTTCTAAGTCTGATGTGAAAGCCTTCGGCTTAACCGGAGAAGTGCATCGGAAACTGGATAACTTGAGTGCAGAAGAGGGTAGTGGAACTCCATGTGTAGCGGTGGAATGCGTAGATATATGGAAGAACACCAGTGGCGAAGGCGGCTACCTGGTCTGCAACTGACGCTGAGACTCGAAAGCATGGGTAGCGAACAGGA</w:t>
      </w:r>
    </w:p>
    <w:p w14:paraId="5AF4D4A5" w14:textId="77777777" w:rsidR="004427E0" w:rsidRPr="007F57C8" w:rsidRDefault="004427E0" w:rsidP="00E340C3">
      <w:pPr>
        <w:pStyle w:val="a3"/>
        <w:spacing w:before="0" w:beforeAutospacing="0" w:after="0" w:afterAutospacing="0"/>
        <w:jc w:val="both"/>
        <w:rPr>
          <w:sz w:val="28"/>
          <w:szCs w:val="28"/>
        </w:rPr>
      </w:pPr>
    </w:p>
    <w:p w14:paraId="4C74B372" w14:textId="44FED00A" w:rsidR="00297623" w:rsidRPr="007F57C8" w:rsidRDefault="004427E0" w:rsidP="004427E0">
      <w:pPr>
        <w:pStyle w:val="a3"/>
        <w:spacing w:before="0" w:beforeAutospacing="0" w:after="240" w:afterAutospacing="0"/>
        <w:rPr>
          <w:sz w:val="28"/>
          <w:szCs w:val="28"/>
        </w:rPr>
      </w:pPr>
      <w:r w:rsidRPr="007F57C8">
        <w:rPr>
          <w:noProof/>
          <w:sz w:val="28"/>
          <w:szCs w:val="28"/>
          <w:lang w:val="en-US" w:eastAsia="en-US"/>
        </w:rPr>
        <w:drawing>
          <wp:inline distT="0" distB="0" distL="0" distR="0" wp14:anchorId="0D1C4A10" wp14:editId="0C70EC85">
            <wp:extent cx="5933485" cy="3812345"/>
            <wp:effectExtent l="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5965184" cy="3832712"/>
                    </a:xfrm>
                    <a:prstGeom prst="rect">
                      <a:avLst/>
                    </a:prstGeom>
                    <a:noFill/>
                    <a:ln w="9525">
                      <a:noFill/>
                      <a:miter lim="800000"/>
                      <a:headEnd/>
                      <a:tailEnd/>
                    </a:ln>
                  </pic:spPr>
                </pic:pic>
              </a:graphicData>
            </a:graphic>
          </wp:inline>
        </w:drawing>
      </w:r>
    </w:p>
    <w:p w14:paraId="07633DA6" w14:textId="667EB5C2" w:rsidR="00697E64" w:rsidRDefault="00697E64" w:rsidP="00697E64">
      <w:pPr>
        <w:ind w:firstLine="708"/>
        <w:jc w:val="center"/>
        <w:rPr>
          <w:rFonts w:ascii="Times New Roman" w:hAnsi="Times New Roman" w:cs="Times New Roman"/>
          <w:sz w:val="28"/>
          <w:szCs w:val="28"/>
        </w:rPr>
      </w:pPr>
      <w:r>
        <w:rPr>
          <w:rFonts w:ascii="Times New Roman" w:hAnsi="Times New Roman" w:cs="Times New Roman"/>
          <w:sz w:val="28"/>
          <w:szCs w:val="28"/>
        </w:rPr>
        <w:t xml:space="preserve">Сурет </w:t>
      </w:r>
      <w:r w:rsidRPr="0032287A">
        <w:rPr>
          <w:rFonts w:ascii="Times New Roman" w:hAnsi="Times New Roman" w:cs="Times New Roman"/>
          <w:bCs/>
          <w:sz w:val="28"/>
          <w:szCs w:val="28"/>
        </w:rPr>
        <w:t>–</w:t>
      </w:r>
      <w:r>
        <w:rPr>
          <w:rFonts w:ascii="Times New Roman" w:hAnsi="Times New Roman" w:cs="Times New Roman"/>
          <w:bCs/>
          <w:sz w:val="28"/>
          <w:szCs w:val="28"/>
        </w:rPr>
        <w:t xml:space="preserve"> </w:t>
      </w:r>
      <w:r w:rsidR="000565DA">
        <w:rPr>
          <w:rFonts w:ascii="Times New Roman" w:hAnsi="Times New Roman" w:cs="Times New Roman"/>
          <w:bCs/>
          <w:sz w:val="28"/>
          <w:szCs w:val="28"/>
        </w:rPr>
        <w:t>8</w:t>
      </w:r>
      <w:r>
        <w:rPr>
          <w:rFonts w:ascii="Times New Roman" w:hAnsi="Times New Roman" w:cs="Times New Roman"/>
          <w:sz w:val="28"/>
          <w:szCs w:val="28"/>
        </w:rPr>
        <w:t xml:space="preserve"> </w:t>
      </w:r>
      <w:r w:rsidR="009F3574" w:rsidRPr="009F3574">
        <w:rPr>
          <w:rFonts w:ascii="Times New Roman" w:hAnsi="Times New Roman" w:cs="Times New Roman"/>
          <w:i/>
          <w:iCs/>
          <w:sz w:val="28"/>
          <w:szCs w:val="28"/>
        </w:rPr>
        <w:t xml:space="preserve">  Lactobacillus fermentum</w:t>
      </w:r>
      <w:r w:rsidR="009F3574">
        <w:rPr>
          <w:rFonts w:ascii="Times New Roman" w:hAnsi="Times New Roman" w:cs="Times New Roman"/>
          <w:sz w:val="28"/>
          <w:szCs w:val="28"/>
        </w:rPr>
        <w:t xml:space="preserve"> </w:t>
      </w:r>
      <w:r w:rsidR="00392208" w:rsidRPr="009F3574">
        <w:rPr>
          <w:rFonts w:ascii="Times New Roman" w:hAnsi="Times New Roman" w:cs="Times New Roman"/>
          <w:i/>
          <w:iCs/>
          <w:sz w:val="28"/>
          <w:szCs w:val="28"/>
        </w:rPr>
        <w:t>–3</w:t>
      </w:r>
      <w:r w:rsidR="00392208">
        <w:rPr>
          <w:rFonts w:ascii="Times New Roman" w:hAnsi="Times New Roman" w:cs="Times New Roman"/>
          <w:i/>
          <w:iCs/>
          <w:sz w:val="28"/>
          <w:szCs w:val="28"/>
        </w:rPr>
        <w:t xml:space="preserve"> </w:t>
      </w:r>
      <w:r w:rsidR="009F3574">
        <w:rPr>
          <w:rFonts w:ascii="Times New Roman" w:hAnsi="Times New Roman" w:cs="Times New Roman"/>
          <w:sz w:val="28"/>
          <w:szCs w:val="28"/>
        </w:rPr>
        <w:t>штамының ф</w:t>
      </w:r>
      <w:r w:rsidRPr="00697E64">
        <w:rPr>
          <w:rFonts w:ascii="Times New Roman" w:hAnsi="Times New Roman" w:cs="Times New Roman"/>
          <w:sz w:val="28"/>
          <w:szCs w:val="28"/>
        </w:rPr>
        <w:t>илогенетикалық ағаш</w:t>
      </w:r>
      <w:r w:rsidR="005A6E9E">
        <w:rPr>
          <w:rFonts w:ascii="Times New Roman" w:hAnsi="Times New Roman" w:cs="Times New Roman"/>
          <w:sz w:val="28"/>
          <w:szCs w:val="28"/>
        </w:rPr>
        <w:t>ы</w:t>
      </w:r>
      <w:r w:rsidRPr="00697E64">
        <w:rPr>
          <w:rFonts w:ascii="Times New Roman" w:hAnsi="Times New Roman" w:cs="Times New Roman"/>
          <w:sz w:val="28"/>
          <w:szCs w:val="28"/>
        </w:rPr>
        <w:t xml:space="preserve">, негізгі </w:t>
      </w:r>
      <w:r w:rsidR="009F3574" w:rsidRPr="009F3574">
        <w:rPr>
          <w:rFonts w:ascii="Times New Roman" w:hAnsi="Times New Roman" w:cs="Times New Roman"/>
          <w:sz w:val="28"/>
          <w:szCs w:val="28"/>
        </w:rPr>
        <w:t xml:space="preserve">16s rДНҚ </w:t>
      </w:r>
      <w:r w:rsidRPr="00697E64">
        <w:rPr>
          <w:rFonts w:ascii="Times New Roman" w:hAnsi="Times New Roman" w:cs="Times New Roman"/>
          <w:sz w:val="28"/>
          <w:szCs w:val="28"/>
        </w:rPr>
        <w:t>гендердің фрагменттік анализ</w:t>
      </w:r>
      <w:r>
        <w:rPr>
          <w:rFonts w:ascii="Times New Roman" w:hAnsi="Times New Roman" w:cs="Times New Roman"/>
          <w:sz w:val="28"/>
          <w:szCs w:val="28"/>
        </w:rPr>
        <w:t>і</w:t>
      </w:r>
      <w:r w:rsidRPr="00697E64">
        <w:rPr>
          <w:rFonts w:ascii="Times New Roman" w:hAnsi="Times New Roman" w:cs="Times New Roman"/>
          <w:sz w:val="28"/>
          <w:szCs w:val="28"/>
        </w:rPr>
        <w:t>нің құрл</w:t>
      </w:r>
      <w:r>
        <w:rPr>
          <w:rFonts w:ascii="Times New Roman" w:hAnsi="Times New Roman" w:cs="Times New Roman"/>
          <w:sz w:val="28"/>
          <w:szCs w:val="28"/>
        </w:rPr>
        <w:t>уы</w:t>
      </w:r>
    </w:p>
    <w:p w14:paraId="339EBD6C" w14:textId="389D768B" w:rsidR="002F7684" w:rsidRPr="005A6E9E" w:rsidRDefault="0032287A" w:rsidP="005A6E9E">
      <w:pPr>
        <w:ind w:firstLine="708"/>
        <w:jc w:val="both"/>
        <w:rPr>
          <w:rFonts w:ascii="Times New Roman" w:hAnsi="Times New Roman" w:cs="Times New Roman"/>
          <w:i/>
          <w:sz w:val="28"/>
          <w:szCs w:val="28"/>
        </w:rPr>
      </w:pPr>
      <w:r w:rsidRPr="0032287A">
        <w:rPr>
          <w:rFonts w:ascii="Times New Roman" w:hAnsi="Times New Roman" w:cs="Times New Roman"/>
          <w:sz w:val="28"/>
          <w:szCs w:val="28"/>
        </w:rPr>
        <w:t>Молекулалық сәйкестендіру нәтижесінде 3</w:t>
      </w:r>
      <w:r w:rsidRPr="0032287A">
        <w:rPr>
          <w:rFonts w:ascii="Times New Roman" w:hAnsi="Times New Roman" w:cs="Times New Roman"/>
          <w:b/>
          <w:sz w:val="28"/>
          <w:szCs w:val="28"/>
        </w:rPr>
        <w:t xml:space="preserve"> </w:t>
      </w:r>
      <w:r w:rsidRPr="0032287A">
        <w:rPr>
          <w:rFonts w:ascii="Times New Roman" w:hAnsi="Times New Roman" w:cs="Times New Roman"/>
          <w:bCs/>
          <w:sz w:val="28"/>
          <w:szCs w:val="28"/>
        </w:rPr>
        <w:t xml:space="preserve">– </w:t>
      </w:r>
      <w:r w:rsidRPr="0032287A">
        <w:rPr>
          <w:rFonts w:ascii="Times New Roman" w:hAnsi="Times New Roman" w:cs="Times New Roman"/>
          <w:bCs/>
          <w:i/>
          <w:sz w:val="28"/>
          <w:szCs w:val="28"/>
        </w:rPr>
        <w:t xml:space="preserve">Lactobacillus fermentum </w:t>
      </w:r>
      <w:r w:rsidRPr="0032287A">
        <w:rPr>
          <w:rFonts w:ascii="Times New Roman" w:hAnsi="Times New Roman" w:cs="Times New Roman"/>
          <w:bCs/>
          <w:sz w:val="28"/>
          <w:szCs w:val="28"/>
        </w:rPr>
        <w:t xml:space="preserve"> </w:t>
      </w:r>
      <w:r>
        <w:rPr>
          <w:rFonts w:ascii="Times New Roman" w:hAnsi="Times New Roman" w:cs="Times New Roman"/>
          <w:bCs/>
          <w:sz w:val="28"/>
          <w:szCs w:val="28"/>
        </w:rPr>
        <w:t xml:space="preserve">штамы </w:t>
      </w:r>
      <w:r w:rsidR="00E677D6" w:rsidRPr="0032287A">
        <w:rPr>
          <w:rFonts w:ascii="Times New Roman" w:hAnsi="Times New Roman" w:cs="Times New Roman"/>
          <w:sz w:val="28"/>
          <w:szCs w:val="28"/>
        </w:rPr>
        <w:t>Nr 104927.1</w:t>
      </w:r>
      <w:r w:rsidR="00392208">
        <w:rPr>
          <w:rFonts w:ascii="Times New Roman" w:hAnsi="Times New Roman" w:cs="Times New Roman"/>
          <w:sz w:val="28"/>
          <w:szCs w:val="28"/>
        </w:rPr>
        <w:t xml:space="preserve"> штамымен</w:t>
      </w:r>
      <w:r w:rsidR="00E677D6" w:rsidRPr="0032287A">
        <w:rPr>
          <w:rFonts w:ascii="Times New Roman" w:hAnsi="Times New Roman" w:cs="Times New Roman"/>
          <w:sz w:val="28"/>
          <w:szCs w:val="28"/>
        </w:rPr>
        <w:t xml:space="preserve"> гомология дәрежесі</w:t>
      </w:r>
      <w:r w:rsidR="008F7F44">
        <w:rPr>
          <w:rFonts w:ascii="Times New Roman" w:hAnsi="Times New Roman" w:cs="Times New Roman"/>
          <w:sz w:val="28"/>
          <w:szCs w:val="28"/>
        </w:rPr>
        <w:t xml:space="preserve"> </w:t>
      </w:r>
      <w:r w:rsidR="008F7F44" w:rsidRPr="0032287A">
        <w:rPr>
          <w:rFonts w:ascii="Times New Roman" w:hAnsi="Times New Roman" w:cs="Times New Roman"/>
          <w:sz w:val="28"/>
          <w:szCs w:val="28"/>
        </w:rPr>
        <w:t xml:space="preserve">100,00% ең жақын </w:t>
      </w:r>
      <w:r w:rsidR="008F7F44">
        <w:rPr>
          <w:rFonts w:ascii="Times New Roman" w:hAnsi="Times New Roman" w:cs="Times New Roman"/>
          <w:sz w:val="28"/>
          <w:szCs w:val="28"/>
        </w:rPr>
        <w:t xml:space="preserve">көрсеткіш көрсетті, </w:t>
      </w:r>
      <w:r w:rsidR="00693550" w:rsidRPr="0032287A">
        <w:rPr>
          <w:rFonts w:ascii="Times New Roman" w:hAnsi="Times New Roman" w:cs="Times New Roman"/>
          <w:sz w:val="28"/>
          <w:szCs w:val="28"/>
        </w:rPr>
        <w:t>бұл көрсеткіш</w:t>
      </w:r>
      <w:r w:rsidR="00E677D6" w:rsidRPr="0032287A">
        <w:rPr>
          <w:rFonts w:ascii="Times New Roman" w:hAnsi="Times New Roman" w:cs="Times New Roman"/>
          <w:sz w:val="28"/>
          <w:szCs w:val="28"/>
        </w:rPr>
        <w:t xml:space="preserve"> микроорганизмді осы түрге жатқызуға мүмкіндік береді</w:t>
      </w:r>
      <w:r w:rsidR="006172E9" w:rsidRPr="0032287A">
        <w:rPr>
          <w:rFonts w:ascii="Times New Roman" w:hAnsi="Times New Roman" w:cs="Times New Roman"/>
          <w:sz w:val="28"/>
          <w:szCs w:val="28"/>
        </w:rPr>
        <w:t>.</w:t>
      </w:r>
    </w:p>
    <w:p w14:paraId="21D5ACCC" w14:textId="0C1F9B8A" w:rsidR="00D1417A" w:rsidRPr="007F57C8" w:rsidRDefault="00D1417A" w:rsidP="00D1417A">
      <w:pPr>
        <w:ind w:firstLine="708"/>
        <w:rPr>
          <w:rFonts w:ascii="Times New Roman" w:hAnsi="Times New Roman" w:cs="Times New Roman"/>
          <w:b/>
          <w:i/>
          <w:sz w:val="28"/>
          <w:szCs w:val="28"/>
        </w:rPr>
      </w:pPr>
      <w:r w:rsidRPr="007F57C8">
        <w:rPr>
          <w:rFonts w:ascii="Times New Roman" w:hAnsi="Times New Roman" w:cs="Times New Roman"/>
          <w:b/>
          <w:sz w:val="28"/>
          <w:szCs w:val="28"/>
        </w:rPr>
        <w:lastRenderedPageBreak/>
        <w:t xml:space="preserve">7 </w:t>
      </w:r>
      <w:r w:rsidR="004543E0" w:rsidRPr="007F57C8">
        <w:rPr>
          <w:rFonts w:ascii="Times New Roman" w:hAnsi="Times New Roman" w:cs="Times New Roman"/>
          <w:b/>
          <w:sz w:val="28"/>
          <w:szCs w:val="28"/>
        </w:rPr>
        <w:t>–</w:t>
      </w:r>
      <w:r w:rsidRPr="007F57C8">
        <w:rPr>
          <w:rFonts w:ascii="Times New Roman" w:hAnsi="Times New Roman" w:cs="Times New Roman"/>
          <w:b/>
          <w:sz w:val="28"/>
          <w:szCs w:val="28"/>
        </w:rPr>
        <w:t xml:space="preserve"> </w:t>
      </w:r>
      <w:r w:rsidRPr="007F57C8">
        <w:rPr>
          <w:rFonts w:ascii="Times New Roman" w:hAnsi="Times New Roman" w:cs="Times New Roman"/>
          <w:b/>
          <w:i/>
          <w:sz w:val="28"/>
          <w:szCs w:val="28"/>
        </w:rPr>
        <w:t>Lactobacillus fermentum</w:t>
      </w:r>
    </w:p>
    <w:p w14:paraId="48822C9E" w14:textId="77777777" w:rsidR="00867258" w:rsidRPr="007F57C8" w:rsidRDefault="00867258" w:rsidP="00867258">
      <w:pPr>
        <w:spacing w:after="0" w:line="240" w:lineRule="auto"/>
        <w:ind w:firstLine="708"/>
        <w:rPr>
          <w:rFonts w:ascii="Times New Roman" w:hAnsi="Times New Roman" w:cs="Times New Roman"/>
          <w:sz w:val="28"/>
          <w:szCs w:val="28"/>
        </w:rPr>
      </w:pPr>
      <w:r w:rsidRPr="007F57C8">
        <w:rPr>
          <w:rFonts w:ascii="Times New Roman" w:hAnsi="Times New Roman" w:cs="Times New Roman"/>
          <w:sz w:val="28"/>
          <w:szCs w:val="28"/>
        </w:rPr>
        <w:t>Нуклеотидтер тізбегі:</w:t>
      </w:r>
    </w:p>
    <w:p w14:paraId="7A27ECD6" w14:textId="7922D63F" w:rsidR="00D1417A" w:rsidRPr="007F57C8" w:rsidRDefault="00D1417A" w:rsidP="00867258">
      <w:pPr>
        <w:spacing w:after="0" w:line="240" w:lineRule="auto"/>
        <w:rPr>
          <w:rFonts w:ascii="Times New Roman" w:hAnsi="Times New Roman" w:cs="Times New Roman"/>
          <w:sz w:val="28"/>
          <w:szCs w:val="28"/>
        </w:rPr>
      </w:pPr>
      <w:r w:rsidRPr="007F57C8">
        <w:rPr>
          <w:rFonts w:ascii="Times New Roman" w:hAnsi="Times New Roman" w:cs="Times New Roman"/>
          <w:sz w:val="28"/>
          <w:szCs w:val="28"/>
        </w:rPr>
        <w:t>GGTGCTTGCACCTGATTGATTTTGGTCGCCAACGAGTGGCGGACGGGTGAGTAACACGTAGGTAACCTGCCCAGAAGCGGGGGACAACATTTGGAAACAGATGCTAATACCGCATAACAACGTTGTTCGCATGAACAACGCTTAAAAGATGGCTTCTCGCTATCACTTCTGGATGGACCTGCGGTGCATTAGCTTGTTGGTGGGGTAACGGCCTACCAAGGCGATGATGCATAGCCGAGTTGAGAGACTGATCGGCCACAATGGGACTGAGACACGGCCCATACTCCTACGGGAGGCAGCAGTAGGGAATCTTCCACAATGGGCGCAAGCCTGATGGAGCAACACCGCGTGAGTGAAGAAGGGTTTCGGCTCGTAAAGCTCTGTTGTTAAAGAAGAACACGTATGAGAGTAACTGTTCATACGTTGACGGTATTTAACCAGAAAGTCACGGCTAACTACGTGCCAGCAGCCGCGGTAATACGTAGGTGGCAAGCGTTATCCGGATTTATTGGGCGTAAAGAGAGTGCAGGCGGTTTTCTAAGTCTGATGTGAAAGCCTTCGGCTTAACCGGAGAAGTGCATCGGAAACTGGATAACTTGAGTGCAGAAGAGGGTAGTGGAACTCCATGTGTAGCGGTGGAATGCGTAGATATATGGAAGAACACCAGTGGCGAAGGCGGCTACCTGGTCTGCAACTGACGCTGAGACTCGAAAGCATGGGTAGCGAACAGGA</w:t>
      </w:r>
    </w:p>
    <w:p w14:paraId="61D7802D" w14:textId="7F130B6E" w:rsidR="00D1417A" w:rsidRPr="007F57C8" w:rsidRDefault="00E340C3" w:rsidP="00E340C3">
      <w:pPr>
        <w:pStyle w:val="a3"/>
        <w:spacing w:before="0" w:beforeAutospacing="0" w:after="240" w:afterAutospacing="0"/>
        <w:jc w:val="both"/>
        <w:rPr>
          <w:sz w:val="28"/>
          <w:szCs w:val="28"/>
        </w:rPr>
      </w:pPr>
      <w:r w:rsidRPr="007F57C8">
        <w:rPr>
          <w:noProof/>
          <w:sz w:val="28"/>
          <w:szCs w:val="28"/>
          <w:lang w:val="en-US" w:eastAsia="en-US"/>
        </w:rPr>
        <w:drawing>
          <wp:inline distT="0" distB="0" distL="0" distR="0" wp14:anchorId="221D5913" wp14:editId="36644C2E">
            <wp:extent cx="5932616" cy="3851238"/>
            <wp:effectExtent l="0" t="0" r="0" b="0"/>
            <wp:docPr id="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srcRect/>
                    <a:stretch>
                      <a:fillRect/>
                    </a:stretch>
                  </pic:blipFill>
                  <pic:spPr bwMode="auto">
                    <a:xfrm>
                      <a:off x="0" y="0"/>
                      <a:ext cx="5980792" cy="3882512"/>
                    </a:xfrm>
                    <a:prstGeom prst="rect">
                      <a:avLst/>
                    </a:prstGeom>
                    <a:noFill/>
                    <a:ln w="9525">
                      <a:noFill/>
                      <a:miter lim="800000"/>
                      <a:headEnd/>
                      <a:tailEnd/>
                    </a:ln>
                  </pic:spPr>
                </pic:pic>
              </a:graphicData>
            </a:graphic>
          </wp:inline>
        </w:drawing>
      </w:r>
    </w:p>
    <w:p w14:paraId="69209D0F" w14:textId="5C009A95" w:rsidR="005A6E9E" w:rsidRDefault="005A6E9E" w:rsidP="005A6E9E">
      <w:pPr>
        <w:ind w:firstLine="708"/>
        <w:jc w:val="center"/>
        <w:rPr>
          <w:rFonts w:ascii="Times New Roman" w:hAnsi="Times New Roman" w:cs="Times New Roman"/>
          <w:sz w:val="28"/>
          <w:szCs w:val="28"/>
        </w:rPr>
      </w:pPr>
      <w:r>
        <w:rPr>
          <w:rFonts w:ascii="Times New Roman" w:hAnsi="Times New Roman" w:cs="Times New Roman"/>
          <w:sz w:val="28"/>
          <w:szCs w:val="28"/>
        </w:rPr>
        <w:t xml:space="preserve">Сурет </w:t>
      </w:r>
      <w:r w:rsidRPr="0032287A">
        <w:rPr>
          <w:rFonts w:ascii="Times New Roman" w:hAnsi="Times New Roman" w:cs="Times New Roman"/>
          <w:bCs/>
          <w:sz w:val="28"/>
          <w:szCs w:val="28"/>
        </w:rPr>
        <w:t>–</w:t>
      </w:r>
      <w:r>
        <w:rPr>
          <w:rFonts w:ascii="Times New Roman" w:hAnsi="Times New Roman" w:cs="Times New Roman"/>
          <w:bCs/>
          <w:sz w:val="28"/>
          <w:szCs w:val="28"/>
        </w:rPr>
        <w:t xml:space="preserve"> </w:t>
      </w:r>
      <w:r w:rsidR="000565DA">
        <w:rPr>
          <w:rFonts w:ascii="Times New Roman" w:hAnsi="Times New Roman" w:cs="Times New Roman"/>
          <w:bCs/>
          <w:sz w:val="28"/>
          <w:szCs w:val="28"/>
        </w:rPr>
        <w:t>9</w:t>
      </w:r>
      <w:r>
        <w:rPr>
          <w:rFonts w:ascii="Times New Roman" w:hAnsi="Times New Roman" w:cs="Times New Roman"/>
          <w:sz w:val="28"/>
          <w:szCs w:val="28"/>
        </w:rPr>
        <w:t xml:space="preserve"> </w:t>
      </w:r>
      <w:r w:rsidRPr="009F3574">
        <w:rPr>
          <w:rFonts w:ascii="Times New Roman" w:hAnsi="Times New Roman" w:cs="Times New Roman"/>
          <w:i/>
          <w:iCs/>
          <w:sz w:val="28"/>
          <w:szCs w:val="28"/>
        </w:rPr>
        <w:t xml:space="preserve">  Lactobacillus fermentum</w:t>
      </w:r>
      <w:r>
        <w:rPr>
          <w:rFonts w:ascii="Times New Roman" w:hAnsi="Times New Roman" w:cs="Times New Roman"/>
          <w:sz w:val="28"/>
          <w:szCs w:val="28"/>
        </w:rPr>
        <w:t xml:space="preserve"> </w:t>
      </w:r>
      <w:r w:rsidR="00392208" w:rsidRPr="009F3574">
        <w:rPr>
          <w:rFonts w:ascii="Times New Roman" w:hAnsi="Times New Roman" w:cs="Times New Roman"/>
          <w:i/>
          <w:iCs/>
          <w:sz w:val="28"/>
          <w:szCs w:val="28"/>
        </w:rPr>
        <w:t>–</w:t>
      </w:r>
      <w:r w:rsidR="00392208">
        <w:rPr>
          <w:rFonts w:ascii="Times New Roman" w:hAnsi="Times New Roman" w:cs="Times New Roman"/>
          <w:i/>
          <w:iCs/>
          <w:sz w:val="28"/>
          <w:szCs w:val="28"/>
        </w:rPr>
        <w:t xml:space="preserve">7 </w:t>
      </w:r>
      <w:r>
        <w:rPr>
          <w:rFonts w:ascii="Times New Roman" w:hAnsi="Times New Roman" w:cs="Times New Roman"/>
          <w:sz w:val="28"/>
          <w:szCs w:val="28"/>
        </w:rPr>
        <w:t>штамының ф</w:t>
      </w:r>
      <w:r w:rsidRPr="00697E64">
        <w:rPr>
          <w:rFonts w:ascii="Times New Roman" w:hAnsi="Times New Roman" w:cs="Times New Roman"/>
          <w:sz w:val="28"/>
          <w:szCs w:val="28"/>
        </w:rPr>
        <w:t>илогенетикалық ағаш</w:t>
      </w:r>
      <w:r>
        <w:rPr>
          <w:rFonts w:ascii="Times New Roman" w:hAnsi="Times New Roman" w:cs="Times New Roman"/>
          <w:sz w:val="28"/>
          <w:szCs w:val="28"/>
        </w:rPr>
        <w:t>ы</w:t>
      </w:r>
      <w:r w:rsidRPr="00697E64">
        <w:rPr>
          <w:rFonts w:ascii="Times New Roman" w:hAnsi="Times New Roman" w:cs="Times New Roman"/>
          <w:sz w:val="28"/>
          <w:szCs w:val="28"/>
        </w:rPr>
        <w:t xml:space="preserve">, негізгі </w:t>
      </w:r>
      <w:r w:rsidRPr="009F3574">
        <w:rPr>
          <w:rFonts w:ascii="Times New Roman" w:hAnsi="Times New Roman" w:cs="Times New Roman"/>
          <w:sz w:val="28"/>
          <w:szCs w:val="28"/>
        </w:rPr>
        <w:t xml:space="preserve">16s rДНҚ </w:t>
      </w:r>
      <w:r w:rsidRPr="00697E64">
        <w:rPr>
          <w:rFonts w:ascii="Times New Roman" w:hAnsi="Times New Roman" w:cs="Times New Roman"/>
          <w:sz w:val="28"/>
          <w:szCs w:val="28"/>
        </w:rPr>
        <w:t>гендердің фрагменттік анализ</w:t>
      </w:r>
      <w:r>
        <w:rPr>
          <w:rFonts w:ascii="Times New Roman" w:hAnsi="Times New Roman" w:cs="Times New Roman"/>
          <w:sz w:val="28"/>
          <w:szCs w:val="28"/>
        </w:rPr>
        <w:t>і</w:t>
      </w:r>
      <w:r w:rsidRPr="00697E64">
        <w:rPr>
          <w:rFonts w:ascii="Times New Roman" w:hAnsi="Times New Roman" w:cs="Times New Roman"/>
          <w:sz w:val="28"/>
          <w:szCs w:val="28"/>
        </w:rPr>
        <w:t>нің құрл</w:t>
      </w:r>
      <w:r>
        <w:rPr>
          <w:rFonts w:ascii="Times New Roman" w:hAnsi="Times New Roman" w:cs="Times New Roman"/>
          <w:sz w:val="28"/>
          <w:szCs w:val="28"/>
        </w:rPr>
        <w:t>уы</w:t>
      </w:r>
    </w:p>
    <w:p w14:paraId="63CA4E18" w14:textId="299B0907" w:rsidR="009203FE" w:rsidRPr="005A6E9E" w:rsidRDefault="008F7F44" w:rsidP="005A6E9E">
      <w:pPr>
        <w:ind w:firstLine="708"/>
        <w:jc w:val="both"/>
        <w:rPr>
          <w:rFonts w:ascii="Times New Roman" w:hAnsi="Times New Roman" w:cs="Times New Roman"/>
          <w:i/>
          <w:sz w:val="28"/>
          <w:szCs w:val="28"/>
        </w:rPr>
      </w:pPr>
      <w:r w:rsidRPr="0032287A">
        <w:rPr>
          <w:rFonts w:ascii="Times New Roman" w:hAnsi="Times New Roman" w:cs="Times New Roman"/>
          <w:sz w:val="28"/>
          <w:szCs w:val="28"/>
        </w:rPr>
        <w:t xml:space="preserve">Молекулалық сәйкестендіру нәтижесінде </w:t>
      </w:r>
      <w:r w:rsidRPr="008F7F44">
        <w:rPr>
          <w:rFonts w:ascii="Times New Roman" w:hAnsi="Times New Roman" w:cs="Times New Roman"/>
          <w:sz w:val="28"/>
          <w:szCs w:val="28"/>
        </w:rPr>
        <w:t>7 – Lactobacillus fermentum</w:t>
      </w:r>
      <w:r>
        <w:rPr>
          <w:rFonts w:ascii="Times New Roman" w:hAnsi="Times New Roman" w:cs="Times New Roman"/>
          <w:sz w:val="28"/>
          <w:szCs w:val="28"/>
        </w:rPr>
        <w:t xml:space="preserve"> </w:t>
      </w:r>
      <w:r>
        <w:rPr>
          <w:rFonts w:ascii="Times New Roman" w:hAnsi="Times New Roman" w:cs="Times New Roman"/>
          <w:bCs/>
          <w:sz w:val="28"/>
          <w:szCs w:val="28"/>
        </w:rPr>
        <w:t xml:space="preserve">штамы </w:t>
      </w:r>
      <w:r w:rsidRPr="008F7F44">
        <w:rPr>
          <w:rFonts w:ascii="Times New Roman" w:hAnsi="Times New Roman" w:cs="Times New Roman"/>
          <w:sz w:val="28"/>
          <w:szCs w:val="28"/>
        </w:rPr>
        <w:t>Nr 113335.1</w:t>
      </w:r>
      <w:r w:rsidR="00392208">
        <w:rPr>
          <w:rFonts w:ascii="Times New Roman" w:hAnsi="Times New Roman" w:cs="Times New Roman"/>
          <w:sz w:val="28"/>
          <w:szCs w:val="28"/>
        </w:rPr>
        <w:t xml:space="preserve"> штамымен</w:t>
      </w:r>
      <w:r w:rsidRPr="008F7F44">
        <w:rPr>
          <w:rFonts w:ascii="Times New Roman" w:hAnsi="Times New Roman" w:cs="Times New Roman"/>
          <w:sz w:val="28"/>
          <w:szCs w:val="28"/>
        </w:rPr>
        <w:t xml:space="preserve"> </w:t>
      </w:r>
      <w:r w:rsidRPr="0032287A">
        <w:rPr>
          <w:rFonts w:ascii="Times New Roman" w:hAnsi="Times New Roman" w:cs="Times New Roman"/>
          <w:sz w:val="28"/>
          <w:szCs w:val="28"/>
        </w:rPr>
        <w:t>гомология дәрежесі</w:t>
      </w:r>
      <w:r>
        <w:rPr>
          <w:rFonts w:ascii="Times New Roman" w:hAnsi="Times New Roman" w:cs="Times New Roman"/>
          <w:sz w:val="28"/>
          <w:szCs w:val="28"/>
        </w:rPr>
        <w:t xml:space="preserve"> </w:t>
      </w:r>
      <w:r w:rsidRPr="0032287A">
        <w:rPr>
          <w:rFonts w:ascii="Times New Roman" w:hAnsi="Times New Roman" w:cs="Times New Roman"/>
          <w:sz w:val="28"/>
          <w:szCs w:val="28"/>
        </w:rPr>
        <w:t xml:space="preserve">ең жақын </w:t>
      </w:r>
      <w:r w:rsidRPr="008F7F44">
        <w:rPr>
          <w:rFonts w:ascii="Times New Roman" w:hAnsi="Times New Roman" w:cs="Times New Roman"/>
          <w:sz w:val="28"/>
          <w:szCs w:val="28"/>
        </w:rPr>
        <w:t xml:space="preserve">99,86% </w:t>
      </w:r>
      <w:r>
        <w:rPr>
          <w:rFonts w:ascii="Times New Roman" w:hAnsi="Times New Roman" w:cs="Times New Roman"/>
          <w:sz w:val="28"/>
          <w:szCs w:val="28"/>
        </w:rPr>
        <w:t>көрсеткіш көрсетті</w:t>
      </w:r>
      <w:r w:rsidRPr="0032287A">
        <w:rPr>
          <w:rFonts w:ascii="Times New Roman" w:hAnsi="Times New Roman" w:cs="Times New Roman"/>
          <w:sz w:val="28"/>
          <w:szCs w:val="28"/>
        </w:rPr>
        <w:t>, бұл көрсеткіш микроорганизмді осы түрге жатқызуға мүмкіндік береді.</w:t>
      </w:r>
    </w:p>
    <w:p w14:paraId="0628143F" w14:textId="4CC95B8F" w:rsidR="00D1417A" w:rsidRPr="007F57C8" w:rsidRDefault="00D1417A" w:rsidP="00D1417A">
      <w:pPr>
        <w:ind w:firstLine="708"/>
        <w:rPr>
          <w:rFonts w:ascii="Times New Roman" w:hAnsi="Times New Roman" w:cs="Times New Roman"/>
          <w:i/>
          <w:sz w:val="28"/>
          <w:szCs w:val="28"/>
        </w:rPr>
      </w:pPr>
      <w:r w:rsidRPr="007F57C8">
        <w:rPr>
          <w:rFonts w:ascii="Times New Roman" w:hAnsi="Times New Roman" w:cs="Times New Roman"/>
          <w:b/>
          <w:sz w:val="28"/>
          <w:szCs w:val="28"/>
        </w:rPr>
        <w:lastRenderedPageBreak/>
        <w:t xml:space="preserve">9 – </w:t>
      </w:r>
      <w:r w:rsidRPr="007F57C8">
        <w:rPr>
          <w:rFonts w:ascii="Times New Roman" w:hAnsi="Times New Roman" w:cs="Times New Roman"/>
          <w:b/>
          <w:i/>
          <w:sz w:val="28"/>
          <w:szCs w:val="28"/>
        </w:rPr>
        <w:t>Lactobacillus fermentum</w:t>
      </w:r>
    </w:p>
    <w:p w14:paraId="2AF71F7A" w14:textId="77777777" w:rsidR="00867258" w:rsidRPr="007F57C8" w:rsidRDefault="00867258" w:rsidP="00867258">
      <w:pPr>
        <w:spacing w:after="0" w:line="240" w:lineRule="auto"/>
        <w:ind w:firstLine="708"/>
        <w:rPr>
          <w:rFonts w:ascii="Times New Roman" w:hAnsi="Times New Roman" w:cs="Times New Roman"/>
          <w:sz w:val="28"/>
          <w:szCs w:val="28"/>
        </w:rPr>
      </w:pPr>
      <w:r w:rsidRPr="007F57C8">
        <w:rPr>
          <w:rFonts w:ascii="Times New Roman" w:hAnsi="Times New Roman" w:cs="Times New Roman"/>
          <w:sz w:val="28"/>
          <w:szCs w:val="28"/>
        </w:rPr>
        <w:t>Нуклеотидтер тізбегі:</w:t>
      </w:r>
    </w:p>
    <w:p w14:paraId="4AC27E11" w14:textId="68032C35" w:rsidR="00D1417A" w:rsidRPr="007F57C8" w:rsidRDefault="00D1417A" w:rsidP="006039B2">
      <w:pPr>
        <w:spacing w:after="0" w:line="240" w:lineRule="auto"/>
        <w:jc w:val="both"/>
        <w:rPr>
          <w:rFonts w:ascii="Times New Roman" w:hAnsi="Times New Roman" w:cs="Times New Roman"/>
          <w:sz w:val="28"/>
          <w:szCs w:val="28"/>
        </w:rPr>
      </w:pPr>
      <w:r w:rsidRPr="007F57C8">
        <w:rPr>
          <w:rFonts w:ascii="Times New Roman" w:hAnsi="Times New Roman" w:cs="Times New Roman"/>
          <w:sz w:val="28"/>
          <w:szCs w:val="28"/>
        </w:rPr>
        <w:t>GGTGCTTGCACCTGATTGATTTTGGTCGCCAACGAGTGGCGGACGGGTGAGTAACACGTAGGTAACCTGCCCAGAAGCGGGGGACAACATTTGGAAACAGATGCTAATACCGCATAACAACGTTGTTCGCATGAACAACGCTTAAAAGATGGCTTCTCGCTATCACTTCTGGATGGACCTGCGGTGCATTAGCTTGTTGGTGGGGTAACGGCCTACCAAGGCGATGATGCATAGCCGAGTTGAGAGACTGATCGGCCACAATGGGACTGAGACACGGCCCATACTCCTACGGGAGGCAGCAGTAGGGAATCTTCCACAATGGGCGCAAGCCTGATGGAGCAACACCGCGTGAGTGAAGAAGGGTTTCGGCTCGTAAAGCTCTGTTGTTAAAGAAGAACACGTATGAGAGTAACTGTTCATACGTTGACGGTATTTAACCAGAAAGTCACGGCTAACTACGTGCCAGCAGCCGCGGTAATACGTAGGTGGCAAGCGTTATCCGGATTTATTGGGCGTAAAGAGAGTGCAGGCGGTTTTCTAAGTCTGATGTGAAAGCCTTCGGCTTAACCGGAGAAGTGCATCGGAAACTGGATAACTTGAGTGCAGAAGAGGGTAGTGGAACTCCATGTGTAGCGGTGGAATGCGTAGATATATGGAAGAACACCAGTGGCGAAGGCGGCTGCCTGGTCTGCAACTGACGCTGAGACTCGAAAGC</w:t>
      </w:r>
    </w:p>
    <w:p w14:paraId="5CC3DF12" w14:textId="77777777" w:rsidR="009203FE" w:rsidRPr="007F57C8" w:rsidRDefault="009203FE" w:rsidP="006039B2">
      <w:pPr>
        <w:spacing w:after="0" w:line="240" w:lineRule="auto"/>
        <w:jc w:val="both"/>
        <w:rPr>
          <w:rFonts w:ascii="Times New Roman" w:hAnsi="Times New Roman" w:cs="Times New Roman"/>
          <w:sz w:val="28"/>
          <w:szCs w:val="28"/>
        </w:rPr>
      </w:pPr>
    </w:p>
    <w:p w14:paraId="3B8FBAD1" w14:textId="034D8B0A" w:rsidR="00297623" w:rsidRPr="007F57C8" w:rsidRDefault="00E340C3" w:rsidP="00E340C3">
      <w:pPr>
        <w:pStyle w:val="a3"/>
        <w:spacing w:before="0" w:beforeAutospacing="0" w:after="240" w:afterAutospacing="0"/>
        <w:jc w:val="both"/>
        <w:rPr>
          <w:sz w:val="28"/>
          <w:szCs w:val="28"/>
        </w:rPr>
      </w:pPr>
      <w:r w:rsidRPr="007F57C8">
        <w:rPr>
          <w:noProof/>
          <w:sz w:val="28"/>
          <w:szCs w:val="28"/>
          <w:lang w:val="en-US" w:eastAsia="en-US"/>
        </w:rPr>
        <w:drawing>
          <wp:inline distT="0" distB="0" distL="0" distR="0" wp14:anchorId="6959CAF2" wp14:editId="51D4E8C9">
            <wp:extent cx="5929469" cy="3593054"/>
            <wp:effectExtent l="0" t="0" r="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srcRect/>
                    <a:stretch>
                      <a:fillRect/>
                    </a:stretch>
                  </pic:blipFill>
                  <pic:spPr bwMode="auto">
                    <a:xfrm>
                      <a:off x="0" y="0"/>
                      <a:ext cx="5980951" cy="3624250"/>
                    </a:xfrm>
                    <a:prstGeom prst="rect">
                      <a:avLst/>
                    </a:prstGeom>
                    <a:noFill/>
                    <a:ln w="9525">
                      <a:noFill/>
                      <a:miter lim="800000"/>
                      <a:headEnd/>
                      <a:tailEnd/>
                    </a:ln>
                  </pic:spPr>
                </pic:pic>
              </a:graphicData>
            </a:graphic>
          </wp:inline>
        </w:drawing>
      </w:r>
    </w:p>
    <w:p w14:paraId="5BF77E39" w14:textId="43ACE072" w:rsidR="005A6E9E" w:rsidRDefault="005A6E9E" w:rsidP="005A6E9E">
      <w:pPr>
        <w:ind w:firstLine="708"/>
        <w:jc w:val="center"/>
        <w:rPr>
          <w:rFonts w:ascii="Times New Roman" w:hAnsi="Times New Roman" w:cs="Times New Roman"/>
          <w:sz w:val="28"/>
          <w:szCs w:val="28"/>
        </w:rPr>
      </w:pPr>
      <w:r>
        <w:rPr>
          <w:rFonts w:ascii="Times New Roman" w:hAnsi="Times New Roman" w:cs="Times New Roman"/>
          <w:sz w:val="28"/>
          <w:szCs w:val="28"/>
        </w:rPr>
        <w:t xml:space="preserve">Сурет </w:t>
      </w:r>
      <w:r w:rsidRPr="0032287A">
        <w:rPr>
          <w:rFonts w:ascii="Times New Roman" w:hAnsi="Times New Roman" w:cs="Times New Roman"/>
          <w:bCs/>
          <w:sz w:val="28"/>
          <w:szCs w:val="28"/>
        </w:rPr>
        <w:t>–</w:t>
      </w:r>
      <w:r>
        <w:rPr>
          <w:rFonts w:ascii="Times New Roman" w:hAnsi="Times New Roman" w:cs="Times New Roman"/>
          <w:bCs/>
          <w:sz w:val="28"/>
          <w:szCs w:val="28"/>
        </w:rPr>
        <w:t xml:space="preserve"> 1</w:t>
      </w:r>
      <w:r w:rsidR="000565DA">
        <w:rPr>
          <w:rFonts w:ascii="Times New Roman" w:hAnsi="Times New Roman" w:cs="Times New Roman"/>
          <w:bCs/>
          <w:sz w:val="28"/>
          <w:szCs w:val="28"/>
        </w:rPr>
        <w:t>0</w:t>
      </w:r>
      <w:r>
        <w:rPr>
          <w:rFonts w:ascii="Times New Roman" w:hAnsi="Times New Roman" w:cs="Times New Roman"/>
          <w:sz w:val="28"/>
          <w:szCs w:val="28"/>
        </w:rPr>
        <w:t xml:space="preserve"> </w:t>
      </w:r>
      <w:r w:rsidRPr="009F3574">
        <w:rPr>
          <w:rFonts w:ascii="Times New Roman" w:hAnsi="Times New Roman" w:cs="Times New Roman"/>
          <w:i/>
          <w:iCs/>
          <w:sz w:val="28"/>
          <w:szCs w:val="28"/>
        </w:rPr>
        <w:t xml:space="preserve">  Lactobacillus fermentum</w:t>
      </w:r>
      <w:r>
        <w:rPr>
          <w:rFonts w:ascii="Times New Roman" w:hAnsi="Times New Roman" w:cs="Times New Roman"/>
          <w:sz w:val="28"/>
          <w:szCs w:val="28"/>
        </w:rPr>
        <w:t xml:space="preserve"> </w:t>
      </w:r>
      <w:r w:rsidR="00392208" w:rsidRPr="009F3574">
        <w:rPr>
          <w:rFonts w:ascii="Times New Roman" w:hAnsi="Times New Roman" w:cs="Times New Roman"/>
          <w:i/>
          <w:iCs/>
          <w:sz w:val="28"/>
          <w:szCs w:val="28"/>
        </w:rPr>
        <w:t>–</w:t>
      </w:r>
      <w:r w:rsidR="00392208">
        <w:rPr>
          <w:rFonts w:ascii="Times New Roman" w:hAnsi="Times New Roman" w:cs="Times New Roman"/>
          <w:i/>
          <w:iCs/>
          <w:sz w:val="28"/>
          <w:szCs w:val="28"/>
        </w:rPr>
        <w:t xml:space="preserve"> 9 </w:t>
      </w:r>
      <w:r>
        <w:rPr>
          <w:rFonts w:ascii="Times New Roman" w:hAnsi="Times New Roman" w:cs="Times New Roman"/>
          <w:sz w:val="28"/>
          <w:szCs w:val="28"/>
        </w:rPr>
        <w:t>штамының ф</w:t>
      </w:r>
      <w:r w:rsidRPr="00697E64">
        <w:rPr>
          <w:rFonts w:ascii="Times New Roman" w:hAnsi="Times New Roman" w:cs="Times New Roman"/>
          <w:sz w:val="28"/>
          <w:szCs w:val="28"/>
        </w:rPr>
        <w:t>илогенетикалық ағаш</w:t>
      </w:r>
      <w:r>
        <w:rPr>
          <w:rFonts w:ascii="Times New Roman" w:hAnsi="Times New Roman" w:cs="Times New Roman"/>
          <w:sz w:val="28"/>
          <w:szCs w:val="28"/>
        </w:rPr>
        <w:t>ы</w:t>
      </w:r>
      <w:r w:rsidRPr="00697E64">
        <w:rPr>
          <w:rFonts w:ascii="Times New Roman" w:hAnsi="Times New Roman" w:cs="Times New Roman"/>
          <w:sz w:val="28"/>
          <w:szCs w:val="28"/>
        </w:rPr>
        <w:t xml:space="preserve">, негізгі </w:t>
      </w:r>
      <w:r w:rsidRPr="009F3574">
        <w:rPr>
          <w:rFonts w:ascii="Times New Roman" w:hAnsi="Times New Roman" w:cs="Times New Roman"/>
          <w:sz w:val="28"/>
          <w:szCs w:val="28"/>
        </w:rPr>
        <w:t xml:space="preserve">16s rДНҚ </w:t>
      </w:r>
      <w:r w:rsidRPr="00697E64">
        <w:rPr>
          <w:rFonts w:ascii="Times New Roman" w:hAnsi="Times New Roman" w:cs="Times New Roman"/>
          <w:sz w:val="28"/>
          <w:szCs w:val="28"/>
        </w:rPr>
        <w:t>гендердің фрагменттік анализ</w:t>
      </w:r>
      <w:r>
        <w:rPr>
          <w:rFonts w:ascii="Times New Roman" w:hAnsi="Times New Roman" w:cs="Times New Roman"/>
          <w:sz w:val="28"/>
          <w:szCs w:val="28"/>
        </w:rPr>
        <w:t>і</w:t>
      </w:r>
      <w:r w:rsidRPr="00697E64">
        <w:rPr>
          <w:rFonts w:ascii="Times New Roman" w:hAnsi="Times New Roman" w:cs="Times New Roman"/>
          <w:sz w:val="28"/>
          <w:szCs w:val="28"/>
        </w:rPr>
        <w:t>нің құрл</w:t>
      </w:r>
      <w:r>
        <w:rPr>
          <w:rFonts w:ascii="Times New Roman" w:hAnsi="Times New Roman" w:cs="Times New Roman"/>
          <w:sz w:val="28"/>
          <w:szCs w:val="28"/>
        </w:rPr>
        <w:t>уы</w:t>
      </w:r>
    </w:p>
    <w:p w14:paraId="043B13B2" w14:textId="167497ED" w:rsidR="009203FE" w:rsidRPr="008F7F44" w:rsidRDefault="008F7F44" w:rsidP="008F7F44">
      <w:pPr>
        <w:ind w:firstLine="708"/>
        <w:jc w:val="both"/>
        <w:rPr>
          <w:rFonts w:ascii="Times New Roman" w:hAnsi="Times New Roman" w:cs="Times New Roman"/>
          <w:i/>
          <w:sz w:val="28"/>
          <w:szCs w:val="28"/>
        </w:rPr>
      </w:pPr>
      <w:r w:rsidRPr="0032287A">
        <w:rPr>
          <w:rFonts w:ascii="Times New Roman" w:hAnsi="Times New Roman" w:cs="Times New Roman"/>
          <w:sz w:val="28"/>
          <w:szCs w:val="28"/>
        </w:rPr>
        <w:t xml:space="preserve">Молекулалық сәйкестендіру нәтижесінде </w:t>
      </w:r>
      <w:r w:rsidRPr="008F7F44">
        <w:rPr>
          <w:rFonts w:ascii="Times New Roman" w:hAnsi="Times New Roman" w:cs="Times New Roman"/>
          <w:sz w:val="28"/>
          <w:szCs w:val="28"/>
        </w:rPr>
        <w:t>9 – Lactobacillus fermentum</w:t>
      </w:r>
      <w:r w:rsidR="00833C18">
        <w:rPr>
          <w:rFonts w:ascii="Times New Roman" w:hAnsi="Times New Roman" w:cs="Times New Roman"/>
          <w:sz w:val="28"/>
          <w:szCs w:val="28"/>
        </w:rPr>
        <w:t xml:space="preserve"> </w:t>
      </w:r>
      <w:r>
        <w:rPr>
          <w:rFonts w:ascii="Times New Roman" w:hAnsi="Times New Roman" w:cs="Times New Roman"/>
          <w:bCs/>
          <w:sz w:val="28"/>
          <w:szCs w:val="28"/>
        </w:rPr>
        <w:t xml:space="preserve">штамы </w:t>
      </w:r>
      <w:r w:rsidRPr="008F7F44">
        <w:rPr>
          <w:rFonts w:ascii="Times New Roman" w:hAnsi="Times New Roman" w:cs="Times New Roman"/>
          <w:sz w:val="28"/>
          <w:szCs w:val="28"/>
        </w:rPr>
        <w:t>Nr 113335.1</w:t>
      </w:r>
      <w:r w:rsidR="00392208">
        <w:rPr>
          <w:rFonts w:ascii="Times New Roman" w:hAnsi="Times New Roman" w:cs="Times New Roman"/>
          <w:sz w:val="28"/>
          <w:szCs w:val="28"/>
        </w:rPr>
        <w:t>штамымен</w:t>
      </w:r>
      <w:r>
        <w:rPr>
          <w:rFonts w:ascii="Times New Roman" w:hAnsi="Times New Roman" w:cs="Times New Roman"/>
          <w:sz w:val="28"/>
          <w:szCs w:val="28"/>
        </w:rPr>
        <w:t xml:space="preserve"> </w:t>
      </w:r>
      <w:r w:rsidRPr="0032287A">
        <w:rPr>
          <w:rFonts w:ascii="Times New Roman" w:hAnsi="Times New Roman" w:cs="Times New Roman"/>
          <w:sz w:val="28"/>
          <w:szCs w:val="28"/>
        </w:rPr>
        <w:t>гомология дәрежесі</w:t>
      </w:r>
      <w:r>
        <w:rPr>
          <w:rFonts w:ascii="Times New Roman" w:hAnsi="Times New Roman" w:cs="Times New Roman"/>
          <w:sz w:val="28"/>
          <w:szCs w:val="28"/>
        </w:rPr>
        <w:t xml:space="preserve"> </w:t>
      </w:r>
      <w:r w:rsidRPr="0032287A">
        <w:rPr>
          <w:rFonts w:ascii="Times New Roman" w:hAnsi="Times New Roman" w:cs="Times New Roman"/>
          <w:sz w:val="28"/>
          <w:szCs w:val="28"/>
        </w:rPr>
        <w:t xml:space="preserve">ең жақын </w:t>
      </w:r>
      <w:r w:rsidRPr="008F7F44">
        <w:rPr>
          <w:rFonts w:ascii="Times New Roman" w:hAnsi="Times New Roman" w:cs="Times New Roman"/>
          <w:sz w:val="28"/>
          <w:szCs w:val="28"/>
        </w:rPr>
        <w:t xml:space="preserve">99,72% </w:t>
      </w:r>
      <w:r>
        <w:rPr>
          <w:rFonts w:ascii="Times New Roman" w:hAnsi="Times New Roman" w:cs="Times New Roman"/>
          <w:sz w:val="28"/>
          <w:szCs w:val="28"/>
        </w:rPr>
        <w:t>көрсеткіш көрсетті</w:t>
      </w:r>
      <w:r w:rsidRPr="0032287A">
        <w:rPr>
          <w:rFonts w:ascii="Times New Roman" w:hAnsi="Times New Roman" w:cs="Times New Roman"/>
          <w:sz w:val="28"/>
          <w:szCs w:val="28"/>
        </w:rPr>
        <w:t>, бұл көрсеткіш микроорганизмді осы түрге жатқызуға мүмкіндік береді.</w:t>
      </w:r>
    </w:p>
    <w:p w14:paraId="4A34D91C" w14:textId="77777777" w:rsidR="008F7F44" w:rsidRDefault="008F7F44" w:rsidP="00D1417A">
      <w:pPr>
        <w:ind w:firstLine="708"/>
        <w:rPr>
          <w:rFonts w:ascii="Times New Roman" w:hAnsi="Times New Roman" w:cs="Times New Roman"/>
          <w:b/>
          <w:sz w:val="28"/>
          <w:szCs w:val="28"/>
        </w:rPr>
      </w:pPr>
    </w:p>
    <w:p w14:paraId="2BA089F2" w14:textId="5AE2CF3A" w:rsidR="00D1417A" w:rsidRPr="007F57C8" w:rsidRDefault="00D1417A" w:rsidP="00D1417A">
      <w:pPr>
        <w:ind w:firstLine="708"/>
        <w:rPr>
          <w:rFonts w:ascii="Times New Roman" w:hAnsi="Times New Roman" w:cs="Times New Roman"/>
          <w:i/>
          <w:sz w:val="28"/>
          <w:szCs w:val="28"/>
        </w:rPr>
      </w:pPr>
      <w:r w:rsidRPr="007F57C8">
        <w:rPr>
          <w:rFonts w:ascii="Times New Roman" w:hAnsi="Times New Roman" w:cs="Times New Roman"/>
          <w:b/>
          <w:sz w:val="28"/>
          <w:szCs w:val="28"/>
        </w:rPr>
        <w:lastRenderedPageBreak/>
        <w:t xml:space="preserve">10 – </w:t>
      </w:r>
      <w:r w:rsidRPr="007F57C8">
        <w:rPr>
          <w:rFonts w:ascii="Times New Roman" w:hAnsi="Times New Roman" w:cs="Times New Roman"/>
          <w:b/>
          <w:i/>
          <w:sz w:val="28"/>
          <w:szCs w:val="28"/>
        </w:rPr>
        <w:t>Lactobacillus paracasei</w:t>
      </w:r>
    </w:p>
    <w:p w14:paraId="6BC6E76A" w14:textId="77777777" w:rsidR="00867258" w:rsidRPr="007F57C8" w:rsidRDefault="00867258" w:rsidP="00867258">
      <w:pPr>
        <w:pStyle w:val="a3"/>
        <w:spacing w:before="0" w:beforeAutospacing="0" w:after="0" w:afterAutospacing="0"/>
        <w:ind w:firstLine="708"/>
        <w:jc w:val="both"/>
        <w:rPr>
          <w:rFonts w:eastAsiaTheme="minorEastAsia"/>
          <w:sz w:val="28"/>
          <w:szCs w:val="28"/>
          <w:lang w:eastAsia="kk-KZ"/>
        </w:rPr>
      </w:pPr>
      <w:r w:rsidRPr="007F57C8">
        <w:rPr>
          <w:rFonts w:eastAsiaTheme="minorEastAsia"/>
          <w:sz w:val="28"/>
          <w:szCs w:val="28"/>
          <w:lang w:eastAsia="kk-KZ"/>
        </w:rPr>
        <w:t>Нуклеотидтер тізбегі:</w:t>
      </w:r>
    </w:p>
    <w:p w14:paraId="7CD3C0A6" w14:textId="6210B821" w:rsidR="00D1417A" w:rsidRPr="007F57C8" w:rsidRDefault="00D1417A" w:rsidP="00867258">
      <w:pPr>
        <w:pStyle w:val="a3"/>
        <w:spacing w:before="0" w:beforeAutospacing="0" w:after="0" w:afterAutospacing="0"/>
        <w:jc w:val="both"/>
        <w:rPr>
          <w:sz w:val="28"/>
          <w:szCs w:val="28"/>
        </w:rPr>
      </w:pPr>
      <w:r w:rsidRPr="007F57C8">
        <w:rPr>
          <w:sz w:val="28"/>
          <w:szCs w:val="28"/>
        </w:rPr>
        <w:t>TCAACATGGAACGAGTGGCGGACGGGTGAGTAACACGTGGGTAACCTGCCCTTAAGTGGGGGATAACATTTGGAAACAGATGCTAATACCGCATAGATCCAAGAACCGCATGGTTCTTGGCTGAAAGATGGCGTAAGCTATCGCTTTTGGATGGACCCGCGGCGTATTAGCTAGTTGGTGAGGTAATGGCTCACCAAGGCGATGATACGTAGCCGAACTGAGAGGTTGATCGGCCACATTGGGACTGAGACACGGCCCAAACTCCTACGGGAGGCAGCAGTAGGGAATCTTCCACAATGGACGCAAGTCTGATGGAGCAACGCCGCGTGAGTGAAGAAGGCTTTCGGGTCGTAAAACTCTGTTGTTGGAGAAGAATGGTCGGCAGAGTAACTGTTGTCGGCGTGACGGTATCCAACCAGAAAGCCACGGCTAACTACGTGCCAGCAGCCGCGGTAATACGTAGGTGGCAAGCGTTATCCGGATTTATTGGGCGTAAAGCGAGCGCAGGCGGTTTTTTAAGTCTGATGTGAAAGCCCTCGGCTTAACCGAGGAAGCGCATCGGAAACTGGGAAACTTGAGTGCAGAAGAGGACAGTGGAACTCCATGTGTAGCGGTGAAATGCGTAGATATATGGAAGAACACCAGTGGCGAAGGCGGCTGTCTGGTCTGTAACTGACGCTGAGGCTCGAAAGCATGGGTAGCGAACAGGA</w:t>
      </w:r>
    </w:p>
    <w:p w14:paraId="4AE25093" w14:textId="5DCA3A68" w:rsidR="009203FE" w:rsidRPr="007F57C8" w:rsidRDefault="009203FE" w:rsidP="00867258">
      <w:pPr>
        <w:pStyle w:val="a3"/>
        <w:spacing w:before="0" w:beforeAutospacing="0" w:after="0" w:afterAutospacing="0"/>
        <w:jc w:val="both"/>
        <w:rPr>
          <w:sz w:val="28"/>
          <w:szCs w:val="28"/>
        </w:rPr>
      </w:pPr>
    </w:p>
    <w:p w14:paraId="4F66E03B" w14:textId="697B3514" w:rsidR="00E340C3" w:rsidRPr="007F57C8" w:rsidRDefault="00E340C3" w:rsidP="00E340C3">
      <w:pPr>
        <w:pStyle w:val="a3"/>
        <w:spacing w:before="0" w:beforeAutospacing="0" w:after="240" w:afterAutospacing="0"/>
        <w:jc w:val="both"/>
        <w:rPr>
          <w:sz w:val="28"/>
          <w:szCs w:val="28"/>
        </w:rPr>
      </w:pPr>
      <w:r w:rsidRPr="007F57C8">
        <w:rPr>
          <w:noProof/>
          <w:sz w:val="28"/>
          <w:szCs w:val="28"/>
          <w:lang w:val="en-US" w:eastAsia="en-US"/>
        </w:rPr>
        <w:drawing>
          <wp:inline distT="0" distB="0" distL="0" distR="0" wp14:anchorId="16F9C9DF" wp14:editId="15F05BBF">
            <wp:extent cx="5936876" cy="3765177"/>
            <wp:effectExtent l="0" t="0" r="0" b="0"/>
            <wp:docPr id="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srcRect/>
                    <a:stretch>
                      <a:fillRect/>
                    </a:stretch>
                  </pic:blipFill>
                  <pic:spPr bwMode="auto">
                    <a:xfrm>
                      <a:off x="0" y="0"/>
                      <a:ext cx="5977402" cy="3790879"/>
                    </a:xfrm>
                    <a:prstGeom prst="rect">
                      <a:avLst/>
                    </a:prstGeom>
                    <a:noFill/>
                    <a:ln w="9525">
                      <a:noFill/>
                      <a:miter lim="800000"/>
                      <a:headEnd/>
                      <a:tailEnd/>
                    </a:ln>
                  </pic:spPr>
                </pic:pic>
              </a:graphicData>
            </a:graphic>
          </wp:inline>
        </w:drawing>
      </w:r>
    </w:p>
    <w:p w14:paraId="44567BCE" w14:textId="4CC288CF" w:rsidR="005A6E9E" w:rsidRDefault="005A6E9E" w:rsidP="005A6E9E">
      <w:pPr>
        <w:ind w:firstLine="708"/>
        <w:jc w:val="center"/>
        <w:rPr>
          <w:rFonts w:ascii="Times New Roman" w:hAnsi="Times New Roman" w:cs="Times New Roman"/>
          <w:sz w:val="28"/>
          <w:szCs w:val="28"/>
        </w:rPr>
      </w:pPr>
      <w:r>
        <w:rPr>
          <w:rFonts w:ascii="Times New Roman" w:hAnsi="Times New Roman" w:cs="Times New Roman"/>
          <w:sz w:val="28"/>
          <w:szCs w:val="28"/>
        </w:rPr>
        <w:t xml:space="preserve">Сурет </w:t>
      </w:r>
      <w:r w:rsidRPr="0032287A">
        <w:rPr>
          <w:rFonts w:ascii="Times New Roman" w:hAnsi="Times New Roman" w:cs="Times New Roman"/>
          <w:bCs/>
          <w:sz w:val="28"/>
          <w:szCs w:val="28"/>
        </w:rPr>
        <w:t>–</w:t>
      </w:r>
      <w:r>
        <w:rPr>
          <w:rFonts w:ascii="Times New Roman" w:hAnsi="Times New Roman" w:cs="Times New Roman"/>
          <w:bCs/>
          <w:sz w:val="28"/>
          <w:szCs w:val="28"/>
        </w:rPr>
        <w:t xml:space="preserve"> 1</w:t>
      </w:r>
      <w:r w:rsidR="000565DA">
        <w:rPr>
          <w:rFonts w:ascii="Times New Roman" w:hAnsi="Times New Roman" w:cs="Times New Roman"/>
          <w:bCs/>
          <w:sz w:val="28"/>
          <w:szCs w:val="28"/>
        </w:rPr>
        <w:t>1</w:t>
      </w:r>
      <w:r w:rsidR="00DA4701">
        <w:rPr>
          <w:rFonts w:ascii="Times New Roman" w:hAnsi="Times New Roman" w:cs="Times New Roman"/>
          <w:sz w:val="28"/>
          <w:szCs w:val="28"/>
        </w:rPr>
        <w:t xml:space="preserve"> </w:t>
      </w:r>
      <w:r w:rsidRPr="005A6E9E">
        <w:rPr>
          <w:rFonts w:ascii="Times New Roman" w:hAnsi="Times New Roman" w:cs="Times New Roman"/>
          <w:i/>
          <w:iCs/>
          <w:sz w:val="28"/>
          <w:szCs w:val="28"/>
        </w:rPr>
        <w:t xml:space="preserve">  Lactobacillus paracasei</w:t>
      </w:r>
      <w:r>
        <w:rPr>
          <w:rFonts w:ascii="Times New Roman" w:hAnsi="Times New Roman" w:cs="Times New Roman"/>
          <w:i/>
          <w:iCs/>
          <w:sz w:val="28"/>
          <w:szCs w:val="28"/>
        </w:rPr>
        <w:t xml:space="preserve"> </w:t>
      </w:r>
      <w:r w:rsidR="00392208" w:rsidRPr="005A6E9E">
        <w:rPr>
          <w:rFonts w:ascii="Times New Roman" w:hAnsi="Times New Roman" w:cs="Times New Roman"/>
          <w:i/>
          <w:iCs/>
          <w:sz w:val="28"/>
          <w:szCs w:val="28"/>
        </w:rPr>
        <w:t>–10</w:t>
      </w:r>
      <w:r w:rsidR="00392208">
        <w:rPr>
          <w:rFonts w:ascii="Times New Roman" w:hAnsi="Times New Roman" w:cs="Times New Roman"/>
          <w:i/>
          <w:iCs/>
          <w:sz w:val="28"/>
          <w:szCs w:val="28"/>
        </w:rPr>
        <w:t xml:space="preserve"> </w:t>
      </w:r>
      <w:r>
        <w:rPr>
          <w:rFonts w:ascii="Times New Roman" w:hAnsi="Times New Roman" w:cs="Times New Roman"/>
          <w:sz w:val="28"/>
          <w:szCs w:val="28"/>
        </w:rPr>
        <w:t>штамының ф</w:t>
      </w:r>
      <w:r w:rsidRPr="00697E64">
        <w:rPr>
          <w:rFonts w:ascii="Times New Roman" w:hAnsi="Times New Roman" w:cs="Times New Roman"/>
          <w:sz w:val="28"/>
          <w:szCs w:val="28"/>
        </w:rPr>
        <w:t>илогенетикалық ағаш</w:t>
      </w:r>
      <w:r>
        <w:rPr>
          <w:rFonts w:ascii="Times New Roman" w:hAnsi="Times New Roman" w:cs="Times New Roman"/>
          <w:sz w:val="28"/>
          <w:szCs w:val="28"/>
        </w:rPr>
        <w:t>ы</w:t>
      </w:r>
      <w:r w:rsidRPr="00697E64">
        <w:rPr>
          <w:rFonts w:ascii="Times New Roman" w:hAnsi="Times New Roman" w:cs="Times New Roman"/>
          <w:sz w:val="28"/>
          <w:szCs w:val="28"/>
        </w:rPr>
        <w:t xml:space="preserve">, негізгі </w:t>
      </w:r>
      <w:r w:rsidRPr="009F3574">
        <w:rPr>
          <w:rFonts w:ascii="Times New Roman" w:hAnsi="Times New Roman" w:cs="Times New Roman"/>
          <w:sz w:val="28"/>
          <w:szCs w:val="28"/>
        </w:rPr>
        <w:t xml:space="preserve">16s rДНҚ </w:t>
      </w:r>
      <w:r w:rsidRPr="00697E64">
        <w:rPr>
          <w:rFonts w:ascii="Times New Roman" w:hAnsi="Times New Roman" w:cs="Times New Roman"/>
          <w:sz w:val="28"/>
          <w:szCs w:val="28"/>
        </w:rPr>
        <w:t>гендердің фрагменттік анализ</w:t>
      </w:r>
      <w:r>
        <w:rPr>
          <w:rFonts w:ascii="Times New Roman" w:hAnsi="Times New Roman" w:cs="Times New Roman"/>
          <w:sz w:val="28"/>
          <w:szCs w:val="28"/>
        </w:rPr>
        <w:t>і</w:t>
      </w:r>
      <w:r w:rsidRPr="00697E64">
        <w:rPr>
          <w:rFonts w:ascii="Times New Roman" w:hAnsi="Times New Roman" w:cs="Times New Roman"/>
          <w:sz w:val="28"/>
          <w:szCs w:val="28"/>
        </w:rPr>
        <w:t>нің құрл</w:t>
      </w:r>
      <w:r>
        <w:rPr>
          <w:rFonts w:ascii="Times New Roman" w:hAnsi="Times New Roman" w:cs="Times New Roman"/>
          <w:sz w:val="28"/>
          <w:szCs w:val="28"/>
        </w:rPr>
        <w:t>уы</w:t>
      </w:r>
    </w:p>
    <w:p w14:paraId="687510E4" w14:textId="6378A732" w:rsidR="00400C9B" w:rsidRPr="005A6E9E" w:rsidRDefault="00833C18" w:rsidP="005A6E9E">
      <w:pPr>
        <w:ind w:firstLine="708"/>
        <w:jc w:val="both"/>
        <w:rPr>
          <w:rFonts w:ascii="Times New Roman" w:hAnsi="Times New Roman" w:cs="Times New Roman"/>
          <w:sz w:val="28"/>
          <w:szCs w:val="28"/>
        </w:rPr>
      </w:pPr>
      <w:r w:rsidRPr="0032287A">
        <w:rPr>
          <w:rFonts w:ascii="Times New Roman" w:hAnsi="Times New Roman" w:cs="Times New Roman"/>
          <w:sz w:val="28"/>
          <w:szCs w:val="28"/>
        </w:rPr>
        <w:t xml:space="preserve">Молекулалық сәйкестендіру нәтижесінде </w:t>
      </w:r>
      <w:r w:rsidRPr="00833C18">
        <w:rPr>
          <w:rFonts w:ascii="Times New Roman" w:hAnsi="Times New Roman" w:cs="Times New Roman"/>
          <w:sz w:val="28"/>
          <w:szCs w:val="28"/>
        </w:rPr>
        <w:t>10 – Lactobacillus paracasei</w:t>
      </w:r>
      <w:r>
        <w:rPr>
          <w:rFonts w:ascii="Times New Roman" w:hAnsi="Times New Roman" w:cs="Times New Roman"/>
          <w:sz w:val="28"/>
          <w:szCs w:val="28"/>
        </w:rPr>
        <w:t xml:space="preserve"> </w:t>
      </w:r>
      <w:r>
        <w:rPr>
          <w:rFonts w:ascii="Times New Roman" w:hAnsi="Times New Roman" w:cs="Times New Roman"/>
          <w:bCs/>
          <w:sz w:val="28"/>
          <w:szCs w:val="28"/>
        </w:rPr>
        <w:t xml:space="preserve">штамы </w:t>
      </w:r>
      <w:r w:rsidRPr="008F7F44">
        <w:rPr>
          <w:rFonts w:ascii="Times New Roman" w:hAnsi="Times New Roman" w:cs="Times New Roman"/>
          <w:sz w:val="28"/>
          <w:szCs w:val="28"/>
        </w:rPr>
        <w:t xml:space="preserve">Nr </w:t>
      </w:r>
      <w:r w:rsidRPr="00833C18">
        <w:rPr>
          <w:rFonts w:ascii="Times New Roman" w:hAnsi="Times New Roman" w:cs="Times New Roman"/>
          <w:sz w:val="28"/>
          <w:szCs w:val="28"/>
        </w:rPr>
        <w:t>113823.1</w:t>
      </w:r>
      <w:r w:rsidR="00392208">
        <w:rPr>
          <w:rFonts w:ascii="Times New Roman" w:hAnsi="Times New Roman" w:cs="Times New Roman"/>
          <w:sz w:val="28"/>
          <w:szCs w:val="28"/>
        </w:rPr>
        <w:t>штамымен</w:t>
      </w:r>
      <w:r>
        <w:rPr>
          <w:rFonts w:ascii="Times New Roman" w:hAnsi="Times New Roman" w:cs="Times New Roman"/>
          <w:sz w:val="28"/>
          <w:szCs w:val="28"/>
        </w:rPr>
        <w:t xml:space="preserve"> </w:t>
      </w:r>
      <w:r w:rsidRPr="0032287A">
        <w:rPr>
          <w:rFonts w:ascii="Times New Roman" w:hAnsi="Times New Roman" w:cs="Times New Roman"/>
          <w:sz w:val="28"/>
          <w:szCs w:val="28"/>
        </w:rPr>
        <w:t>гомология дәрежесі</w:t>
      </w:r>
      <w:r>
        <w:rPr>
          <w:rFonts w:ascii="Times New Roman" w:hAnsi="Times New Roman" w:cs="Times New Roman"/>
          <w:sz w:val="28"/>
          <w:szCs w:val="28"/>
        </w:rPr>
        <w:t xml:space="preserve"> </w:t>
      </w:r>
      <w:r w:rsidRPr="0032287A">
        <w:rPr>
          <w:rFonts w:ascii="Times New Roman" w:hAnsi="Times New Roman" w:cs="Times New Roman"/>
          <w:sz w:val="28"/>
          <w:szCs w:val="28"/>
        </w:rPr>
        <w:t xml:space="preserve">ең жақын </w:t>
      </w:r>
      <w:r w:rsidRPr="00833C18">
        <w:rPr>
          <w:rFonts w:ascii="Times New Roman" w:hAnsi="Times New Roman" w:cs="Times New Roman"/>
          <w:sz w:val="28"/>
          <w:szCs w:val="28"/>
        </w:rPr>
        <w:t xml:space="preserve">100,00% </w:t>
      </w:r>
      <w:r>
        <w:rPr>
          <w:rFonts w:ascii="Times New Roman" w:hAnsi="Times New Roman" w:cs="Times New Roman"/>
          <w:sz w:val="28"/>
          <w:szCs w:val="28"/>
        </w:rPr>
        <w:t>көрсеткіш көрсетті</w:t>
      </w:r>
      <w:r w:rsidRPr="0032287A">
        <w:rPr>
          <w:rFonts w:ascii="Times New Roman" w:hAnsi="Times New Roman" w:cs="Times New Roman"/>
          <w:sz w:val="28"/>
          <w:szCs w:val="28"/>
        </w:rPr>
        <w:t>, бұл көрсеткіш микроорганизмді осы түрге жатқызуға мүмкіндік береді.</w:t>
      </w:r>
    </w:p>
    <w:p w14:paraId="73F445E4" w14:textId="1CD19D5C" w:rsidR="00D1417A" w:rsidRPr="007F57C8" w:rsidRDefault="00D1417A" w:rsidP="00D1417A">
      <w:pPr>
        <w:ind w:firstLine="708"/>
        <w:rPr>
          <w:rFonts w:ascii="Times New Roman" w:hAnsi="Times New Roman" w:cs="Times New Roman"/>
          <w:i/>
          <w:sz w:val="28"/>
          <w:szCs w:val="28"/>
        </w:rPr>
      </w:pPr>
      <w:r w:rsidRPr="007F57C8">
        <w:rPr>
          <w:rFonts w:ascii="Times New Roman" w:hAnsi="Times New Roman" w:cs="Times New Roman"/>
          <w:b/>
          <w:sz w:val="28"/>
          <w:szCs w:val="28"/>
        </w:rPr>
        <w:lastRenderedPageBreak/>
        <w:t xml:space="preserve">11 – </w:t>
      </w:r>
      <w:r w:rsidRPr="007F57C8">
        <w:rPr>
          <w:rFonts w:ascii="Times New Roman" w:hAnsi="Times New Roman" w:cs="Times New Roman"/>
          <w:b/>
          <w:i/>
          <w:sz w:val="28"/>
          <w:szCs w:val="28"/>
        </w:rPr>
        <w:t>Lactobacillus paracasei</w:t>
      </w:r>
    </w:p>
    <w:p w14:paraId="2C2824D8" w14:textId="77777777" w:rsidR="008C493F" w:rsidRPr="007F57C8" w:rsidRDefault="008C493F" w:rsidP="008C493F">
      <w:pPr>
        <w:spacing w:after="0" w:line="240" w:lineRule="auto"/>
        <w:ind w:firstLine="708"/>
        <w:rPr>
          <w:rFonts w:ascii="Times New Roman" w:hAnsi="Times New Roman" w:cs="Times New Roman"/>
          <w:sz w:val="28"/>
          <w:szCs w:val="28"/>
        </w:rPr>
      </w:pPr>
      <w:r w:rsidRPr="007F57C8">
        <w:rPr>
          <w:rFonts w:ascii="Times New Roman" w:hAnsi="Times New Roman" w:cs="Times New Roman"/>
          <w:sz w:val="28"/>
          <w:szCs w:val="28"/>
        </w:rPr>
        <w:t>Нуклеотидтер тізбегі:</w:t>
      </w:r>
    </w:p>
    <w:p w14:paraId="301EEC40" w14:textId="06C668CE" w:rsidR="00D1417A" w:rsidRPr="007F57C8" w:rsidRDefault="00D1417A" w:rsidP="008C493F">
      <w:pPr>
        <w:spacing w:after="0" w:line="240" w:lineRule="auto"/>
        <w:rPr>
          <w:rFonts w:ascii="Times New Roman" w:hAnsi="Times New Roman" w:cs="Times New Roman"/>
          <w:sz w:val="28"/>
          <w:szCs w:val="28"/>
        </w:rPr>
      </w:pPr>
      <w:r w:rsidRPr="007F57C8">
        <w:rPr>
          <w:rFonts w:ascii="Times New Roman" w:hAnsi="Times New Roman" w:cs="Times New Roman"/>
          <w:sz w:val="28"/>
          <w:szCs w:val="28"/>
        </w:rPr>
        <w:t>GCTTGCACCGAGATTCAACATGGAACGAGTGGCGGACGGGTGAGTAACACGTGGGTAACCTGCCCTTAAGTGGGGGATAACATTTGGAAACAGATGCTAATACCGCATAGATCCAAGAACCGCATGGTTCTTGGCTGAAAGATGGCGTAAGCTATCGCTTTTGGATGGACCCGCGGCGTATTAGCTAGTTGGTGAGGTAATGGCTCACCAAGGCGATGATACGTAGCCGAACTGAGAGGTTGATCGGCCACATTGGGACTGAGACACGGCCCAAACTCCTACGGGAGGCAGCAGTAGGGAATCTTCCACAATGGACGCAAGTCTGATGGAGCAACGCCGCGTGAGTGAAGAAGGCTTTCGGGTCGTAAAACTCTGTTGTTGGAGAAGAATGGTCGGCAGAGTAACTGTTGTCGGCGTGACGGTATCCAACCAGAAAGCCACGGCTAACTACGTGCCAGCAGCCGCGGTAATACGTAGGTGGCAAGCGTTATCCGGATTTATTGGGCGTAAAGCGAGCGCAGGCGGTTTTTTAAGTCTGATGTGAAAGCCCTCGGCTTAACCGAGGAAGCGCATCGGAAACTGGGAAACTTGAGTGCAGAAGAGGACAGTGGAACTCCATGTGTAGCGGTGAAATGCGTAGATATATGGAAGAACACCAGTGGCGAAGGCGGCTGTCTGGTCTGTAACTGACGCTGAGGCTCGAAAGCATGGGTAGCGAACAGGATTAGATACCC</w:t>
      </w:r>
    </w:p>
    <w:p w14:paraId="04AF4DCD" w14:textId="77777777" w:rsidR="009203FE" w:rsidRPr="007F57C8" w:rsidRDefault="009203FE" w:rsidP="008C493F">
      <w:pPr>
        <w:spacing w:after="0" w:line="240" w:lineRule="auto"/>
        <w:rPr>
          <w:rFonts w:ascii="Times New Roman" w:hAnsi="Times New Roman" w:cs="Times New Roman"/>
          <w:sz w:val="28"/>
          <w:szCs w:val="28"/>
        </w:rPr>
      </w:pPr>
    </w:p>
    <w:p w14:paraId="2E6AA8A5" w14:textId="4CD47BA3" w:rsidR="00E677D6" w:rsidRPr="007F57C8" w:rsidRDefault="00E340C3" w:rsidP="00E340C3">
      <w:pPr>
        <w:pStyle w:val="a3"/>
        <w:spacing w:before="0" w:beforeAutospacing="0" w:after="240" w:afterAutospacing="0"/>
        <w:jc w:val="both"/>
        <w:rPr>
          <w:sz w:val="28"/>
          <w:szCs w:val="28"/>
        </w:rPr>
      </w:pPr>
      <w:r w:rsidRPr="007F57C8">
        <w:rPr>
          <w:noProof/>
          <w:sz w:val="28"/>
          <w:szCs w:val="28"/>
          <w:lang w:val="en-US" w:eastAsia="en-US"/>
        </w:rPr>
        <w:drawing>
          <wp:inline distT="0" distB="0" distL="0" distR="0" wp14:anchorId="695AF2E3" wp14:editId="62355920">
            <wp:extent cx="5937457" cy="3786692"/>
            <wp:effectExtent l="0" t="0" r="0" b="0"/>
            <wp:docPr id="1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srcRect/>
                    <a:stretch>
                      <a:fillRect/>
                    </a:stretch>
                  </pic:blipFill>
                  <pic:spPr bwMode="auto">
                    <a:xfrm>
                      <a:off x="0" y="0"/>
                      <a:ext cx="5976436" cy="3811551"/>
                    </a:xfrm>
                    <a:prstGeom prst="rect">
                      <a:avLst/>
                    </a:prstGeom>
                    <a:noFill/>
                    <a:ln w="9525">
                      <a:noFill/>
                      <a:miter lim="800000"/>
                      <a:headEnd/>
                      <a:tailEnd/>
                    </a:ln>
                  </pic:spPr>
                </pic:pic>
              </a:graphicData>
            </a:graphic>
          </wp:inline>
        </w:drawing>
      </w:r>
    </w:p>
    <w:p w14:paraId="790CE5D1" w14:textId="573D47D0" w:rsidR="005A6E9E" w:rsidRDefault="005A6E9E" w:rsidP="005A6E9E">
      <w:pPr>
        <w:ind w:firstLine="708"/>
        <w:jc w:val="center"/>
        <w:rPr>
          <w:rFonts w:ascii="Times New Roman" w:hAnsi="Times New Roman" w:cs="Times New Roman"/>
          <w:sz w:val="28"/>
          <w:szCs w:val="28"/>
        </w:rPr>
      </w:pPr>
      <w:r>
        <w:rPr>
          <w:rFonts w:ascii="Times New Roman" w:hAnsi="Times New Roman" w:cs="Times New Roman"/>
          <w:sz w:val="28"/>
          <w:szCs w:val="28"/>
        </w:rPr>
        <w:t xml:space="preserve">Сурет </w:t>
      </w:r>
      <w:r w:rsidRPr="0032287A">
        <w:rPr>
          <w:rFonts w:ascii="Times New Roman" w:hAnsi="Times New Roman" w:cs="Times New Roman"/>
          <w:bCs/>
          <w:sz w:val="28"/>
          <w:szCs w:val="28"/>
        </w:rPr>
        <w:t>–</w:t>
      </w:r>
      <w:r>
        <w:rPr>
          <w:rFonts w:ascii="Times New Roman" w:hAnsi="Times New Roman" w:cs="Times New Roman"/>
          <w:bCs/>
          <w:sz w:val="28"/>
          <w:szCs w:val="28"/>
        </w:rPr>
        <w:t xml:space="preserve"> 1</w:t>
      </w:r>
      <w:r w:rsidR="000565DA">
        <w:rPr>
          <w:rFonts w:ascii="Times New Roman" w:hAnsi="Times New Roman" w:cs="Times New Roman"/>
          <w:bCs/>
          <w:sz w:val="28"/>
          <w:szCs w:val="28"/>
        </w:rPr>
        <w:t>2</w:t>
      </w:r>
      <w:r>
        <w:rPr>
          <w:rFonts w:ascii="Times New Roman" w:hAnsi="Times New Roman" w:cs="Times New Roman"/>
          <w:sz w:val="28"/>
          <w:szCs w:val="28"/>
        </w:rPr>
        <w:t xml:space="preserve"> </w:t>
      </w:r>
      <w:r w:rsidRPr="005A6E9E">
        <w:rPr>
          <w:rFonts w:ascii="Times New Roman" w:hAnsi="Times New Roman" w:cs="Times New Roman"/>
          <w:i/>
          <w:iCs/>
          <w:sz w:val="28"/>
          <w:szCs w:val="28"/>
        </w:rPr>
        <w:t>Lactobacillus paracasei</w:t>
      </w:r>
      <w:r>
        <w:rPr>
          <w:rFonts w:ascii="Times New Roman" w:hAnsi="Times New Roman" w:cs="Times New Roman"/>
          <w:i/>
          <w:iCs/>
          <w:sz w:val="28"/>
          <w:szCs w:val="28"/>
        </w:rPr>
        <w:t xml:space="preserve"> </w:t>
      </w:r>
      <w:r w:rsidR="00392208" w:rsidRPr="005A6E9E">
        <w:rPr>
          <w:rFonts w:ascii="Times New Roman" w:hAnsi="Times New Roman" w:cs="Times New Roman"/>
          <w:i/>
          <w:iCs/>
          <w:sz w:val="28"/>
          <w:szCs w:val="28"/>
        </w:rPr>
        <w:t xml:space="preserve"> – 1</w:t>
      </w:r>
      <w:r w:rsidR="00392208">
        <w:rPr>
          <w:rFonts w:ascii="Times New Roman" w:hAnsi="Times New Roman" w:cs="Times New Roman"/>
          <w:i/>
          <w:iCs/>
          <w:sz w:val="28"/>
          <w:szCs w:val="28"/>
        </w:rPr>
        <w:t xml:space="preserve">1 </w:t>
      </w:r>
      <w:r>
        <w:rPr>
          <w:rFonts w:ascii="Times New Roman" w:hAnsi="Times New Roman" w:cs="Times New Roman"/>
          <w:sz w:val="28"/>
          <w:szCs w:val="28"/>
        </w:rPr>
        <w:t>штамының ф</w:t>
      </w:r>
      <w:r w:rsidRPr="00697E64">
        <w:rPr>
          <w:rFonts w:ascii="Times New Roman" w:hAnsi="Times New Roman" w:cs="Times New Roman"/>
          <w:sz w:val="28"/>
          <w:szCs w:val="28"/>
        </w:rPr>
        <w:t>илогенетикалық ағаш</w:t>
      </w:r>
      <w:r>
        <w:rPr>
          <w:rFonts w:ascii="Times New Roman" w:hAnsi="Times New Roman" w:cs="Times New Roman"/>
          <w:sz w:val="28"/>
          <w:szCs w:val="28"/>
        </w:rPr>
        <w:t>ы</w:t>
      </w:r>
      <w:r w:rsidRPr="00697E64">
        <w:rPr>
          <w:rFonts w:ascii="Times New Roman" w:hAnsi="Times New Roman" w:cs="Times New Roman"/>
          <w:sz w:val="28"/>
          <w:szCs w:val="28"/>
        </w:rPr>
        <w:t xml:space="preserve">, негізгі </w:t>
      </w:r>
      <w:r w:rsidRPr="009F3574">
        <w:rPr>
          <w:rFonts w:ascii="Times New Roman" w:hAnsi="Times New Roman" w:cs="Times New Roman"/>
          <w:sz w:val="28"/>
          <w:szCs w:val="28"/>
        </w:rPr>
        <w:t xml:space="preserve">16s rДНҚ </w:t>
      </w:r>
      <w:r w:rsidRPr="00697E64">
        <w:rPr>
          <w:rFonts w:ascii="Times New Roman" w:hAnsi="Times New Roman" w:cs="Times New Roman"/>
          <w:sz w:val="28"/>
          <w:szCs w:val="28"/>
        </w:rPr>
        <w:t>гендердің фрагменттік анализ</w:t>
      </w:r>
      <w:r>
        <w:rPr>
          <w:rFonts w:ascii="Times New Roman" w:hAnsi="Times New Roman" w:cs="Times New Roman"/>
          <w:sz w:val="28"/>
          <w:szCs w:val="28"/>
        </w:rPr>
        <w:t>і</w:t>
      </w:r>
      <w:r w:rsidRPr="00697E64">
        <w:rPr>
          <w:rFonts w:ascii="Times New Roman" w:hAnsi="Times New Roman" w:cs="Times New Roman"/>
          <w:sz w:val="28"/>
          <w:szCs w:val="28"/>
        </w:rPr>
        <w:t>нің құрл</w:t>
      </w:r>
      <w:r>
        <w:rPr>
          <w:rFonts w:ascii="Times New Roman" w:hAnsi="Times New Roman" w:cs="Times New Roman"/>
          <w:sz w:val="28"/>
          <w:szCs w:val="28"/>
        </w:rPr>
        <w:t>уы</w:t>
      </w:r>
    </w:p>
    <w:p w14:paraId="720F5798" w14:textId="486651E2" w:rsidR="00833C18" w:rsidRPr="005A6E9E" w:rsidRDefault="00833C18" w:rsidP="005A6E9E">
      <w:pPr>
        <w:ind w:firstLine="708"/>
        <w:jc w:val="both"/>
        <w:rPr>
          <w:rFonts w:ascii="Times New Roman" w:hAnsi="Times New Roman" w:cs="Times New Roman"/>
          <w:i/>
          <w:sz w:val="28"/>
          <w:szCs w:val="28"/>
        </w:rPr>
      </w:pPr>
      <w:r w:rsidRPr="0032287A">
        <w:rPr>
          <w:rFonts w:ascii="Times New Roman" w:hAnsi="Times New Roman" w:cs="Times New Roman"/>
          <w:sz w:val="28"/>
          <w:szCs w:val="28"/>
        </w:rPr>
        <w:t xml:space="preserve">Молекулалық сәйкестендіру нәтижесінде </w:t>
      </w:r>
      <w:r w:rsidRPr="00833C18">
        <w:rPr>
          <w:rFonts w:ascii="Times New Roman" w:hAnsi="Times New Roman" w:cs="Times New Roman"/>
          <w:sz w:val="28"/>
          <w:szCs w:val="28"/>
        </w:rPr>
        <w:t>11 – Lactobacillus paracasei</w:t>
      </w:r>
      <w:r>
        <w:rPr>
          <w:rFonts w:ascii="Times New Roman" w:hAnsi="Times New Roman" w:cs="Times New Roman"/>
          <w:sz w:val="28"/>
          <w:szCs w:val="28"/>
        </w:rPr>
        <w:t xml:space="preserve"> </w:t>
      </w:r>
      <w:r>
        <w:rPr>
          <w:rFonts w:ascii="Times New Roman" w:hAnsi="Times New Roman" w:cs="Times New Roman"/>
          <w:bCs/>
          <w:sz w:val="28"/>
          <w:szCs w:val="28"/>
        </w:rPr>
        <w:t xml:space="preserve">штамы </w:t>
      </w:r>
      <w:r w:rsidRPr="008F7F44">
        <w:rPr>
          <w:rFonts w:ascii="Times New Roman" w:hAnsi="Times New Roman" w:cs="Times New Roman"/>
          <w:sz w:val="28"/>
          <w:szCs w:val="28"/>
        </w:rPr>
        <w:t xml:space="preserve">Nr </w:t>
      </w:r>
      <w:r w:rsidRPr="00833C18">
        <w:rPr>
          <w:rFonts w:ascii="Times New Roman" w:hAnsi="Times New Roman" w:cs="Times New Roman"/>
          <w:sz w:val="28"/>
          <w:szCs w:val="28"/>
        </w:rPr>
        <w:t>113823.1</w:t>
      </w:r>
      <w:r w:rsidR="00392208">
        <w:rPr>
          <w:rFonts w:ascii="Times New Roman" w:hAnsi="Times New Roman" w:cs="Times New Roman"/>
          <w:sz w:val="28"/>
          <w:szCs w:val="28"/>
        </w:rPr>
        <w:t xml:space="preserve"> штамымен</w:t>
      </w:r>
      <w:r>
        <w:rPr>
          <w:rFonts w:ascii="Times New Roman" w:hAnsi="Times New Roman" w:cs="Times New Roman"/>
          <w:sz w:val="28"/>
          <w:szCs w:val="28"/>
        </w:rPr>
        <w:t xml:space="preserve"> </w:t>
      </w:r>
      <w:r w:rsidRPr="0032287A">
        <w:rPr>
          <w:rFonts w:ascii="Times New Roman" w:hAnsi="Times New Roman" w:cs="Times New Roman"/>
          <w:sz w:val="28"/>
          <w:szCs w:val="28"/>
        </w:rPr>
        <w:t>гомология дәрежесі</w:t>
      </w:r>
      <w:r>
        <w:rPr>
          <w:rFonts w:ascii="Times New Roman" w:hAnsi="Times New Roman" w:cs="Times New Roman"/>
          <w:sz w:val="28"/>
          <w:szCs w:val="28"/>
        </w:rPr>
        <w:t xml:space="preserve"> </w:t>
      </w:r>
      <w:r w:rsidRPr="0032287A">
        <w:rPr>
          <w:rFonts w:ascii="Times New Roman" w:hAnsi="Times New Roman" w:cs="Times New Roman"/>
          <w:sz w:val="28"/>
          <w:szCs w:val="28"/>
        </w:rPr>
        <w:t xml:space="preserve">ең жақын </w:t>
      </w:r>
      <w:r w:rsidRPr="00833C18">
        <w:rPr>
          <w:rFonts w:ascii="Times New Roman" w:hAnsi="Times New Roman" w:cs="Times New Roman"/>
          <w:sz w:val="28"/>
          <w:szCs w:val="28"/>
        </w:rPr>
        <w:t xml:space="preserve">100,00% </w:t>
      </w:r>
      <w:r>
        <w:rPr>
          <w:rFonts w:ascii="Times New Roman" w:hAnsi="Times New Roman" w:cs="Times New Roman"/>
          <w:sz w:val="28"/>
          <w:szCs w:val="28"/>
        </w:rPr>
        <w:t>көрсеткіш көрсетті</w:t>
      </w:r>
      <w:r w:rsidRPr="0032287A">
        <w:rPr>
          <w:rFonts w:ascii="Times New Roman" w:hAnsi="Times New Roman" w:cs="Times New Roman"/>
          <w:sz w:val="28"/>
          <w:szCs w:val="28"/>
        </w:rPr>
        <w:t>, бұл көрсеткіш микроорганизмді осы түрге жатқызуға мүмкіндік береді.</w:t>
      </w:r>
    </w:p>
    <w:p w14:paraId="5FBD7981" w14:textId="6316A8F0" w:rsidR="00935E7D" w:rsidRPr="007F57C8" w:rsidRDefault="00846DE6" w:rsidP="00935E7D">
      <w:pPr>
        <w:spacing w:after="0" w:line="240" w:lineRule="auto"/>
        <w:ind w:firstLine="708"/>
        <w:jc w:val="both"/>
        <w:rPr>
          <w:rFonts w:ascii="Times New Roman" w:hAnsi="Times New Roman" w:cs="Times New Roman"/>
          <w:b/>
          <w:sz w:val="28"/>
          <w:szCs w:val="28"/>
        </w:rPr>
      </w:pPr>
      <w:r w:rsidRPr="007F57C8">
        <w:rPr>
          <w:rFonts w:ascii="Times New Roman" w:hAnsi="Times New Roman" w:cs="Times New Roman"/>
          <w:b/>
          <w:sz w:val="28"/>
          <w:szCs w:val="28"/>
        </w:rPr>
        <w:lastRenderedPageBreak/>
        <w:t>3.</w:t>
      </w:r>
      <w:r w:rsidR="00CF34FA">
        <w:rPr>
          <w:rFonts w:ascii="Times New Roman" w:hAnsi="Times New Roman" w:cs="Times New Roman"/>
          <w:b/>
          <w:sz w:val="28"/>
          <w:szCs w:val="28"/>
        </w:rPr>
        <w:t>5</w:t>
      </w:r>
      <w:r w:rsidR="00935E7D" w:rsidRPr="007F57C8">
        <w:rPr>
          <w:rFonts w:ascii="Times New Roman" w:hAnsi="Times New Roman" w:cs="Times New Roman"/>
          <w:b/>
          <w:sz w:val="28"/>
          <w:szCs w:val="28"/>
        </w:rPr>
        <w:t xml:space="preserve"> </w:t>
      </w:r>
      <w:r w:rsidR="00AB50A8">
        <w:rPr>
          <w:rFonts w:ascii="Times New Roman" w:hAnsi="Times New Roman" w:cs="Times New Roman"/>
          <w:b/>
          <w:sz w:val="28"/>
          <w:szCs w:val="28"/>
        </w:rPr>
        <w:t xml:space="preserve"> І</w:t>
      </w:r>
      <w:r w:rsidR="00935E7D" w:rsidRPr="007F57C8">
        <w:rPr>
          <w:rFonts w:ascii="Times New Roman" w:hAnsi="Times New Roman" w:cs="Times New Roman"/>
          <w:b/>
          <w:sz w:val="28"/>
          <w:szCs w:val="28"/>
        </w:rPr>
        <w:t>ріктелген штамның био</w:t>
      </w:r>
      <w:r w:rsidR="00D0122C" w:rsidRPr="007F57C8">
        <w:rPr>
          <w:rFonts w:ascii="Times New Roman" w:hAnsi="Times New Roman" w:cs="Times New Roman"/>
          <w:b/>
          <w:sz w:val="28"/>
          <w:szCs w:val="28"/>
        </w:rPr>
        <w:t xml:space="preserve">логиялық </w:t>
      </w:r>
      <w:r w:rsidR="00935E7D" w:rsidRPr="007F57C8">
        <w:rPr>
          <w:rFonts w:ascii="Times New Roman" w:hAnsi="Times New Roman" w:cs="Times New Roman"/>
          <w:b/>
          <w:sz w:val="28"/>
          <w:szCs w:val="28"/>
        </w:rPr>
        <w:t>қауіпсіздігін анықтау</w:t>
      </w:r>
    </w:p>
    <w:p w14:paraId="2C15C7C0" w14:textId="77777777" w:rsidR="00C40666" w:rsidRPr="007F57C8" w:rsidRDefault="00C40666" w:rsidP="00C40666">
      <w:pPr>
        <w:spacing w:after="0" w:line="240" w:lineRule="auto"/>
        <w:jc w:val="both"/>
        <w:rPr>
          <w:rFonts w:ascii="Times New Roman" w:hAnsi="Times New Roman" w:cs="Times New Roman"/>
          <w:b/>
          <w:sz w:val="28"/>
          <w:szCs w:val="28"/>
        </w:rPr>
      </w:pPr>
    </w:p>
    <w:p w14:paraId="3739C8EF" w14:textId="3CE89F43" w:rsidR="009D5131" w:rsidRPr="007F57C8" w:rsidRDefault="009D5131" w:rsidP="009D5131">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Биотехнологиядағы өзекті биологиялық білім мен жетістіктерді пайдалану ауыл шаруашылығы секторын, ветеринарлық медицинаны, тамақ өнеркәсібін, денсаулық сақтауды фармакологияны және экожүйені басқаруды түбегейлі өзгертеді. Микробиологиядағы озық жаңалықтар мен гендік инженерияның инновациялық жетістіктері арқылы [228-231] өнімділік сипаттамалары айтарлықтай жоғарылаған микроорганизмдердің ультра заманауи штаммдарын жасауға мүмкіндік туды.</w:t>
      </w:r>
    </w:p>
    <w:p w14:paraId="718C1BA2" w14:textId="4332AFA5" w:rsidR="009D5131" w:rsidRPr="007F57C8" w:rsidRDefault="009D5131" w:rsidP="009D5131">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Мұндай дақылдарды өнеркәсіпке енгізу контекстінде негізгі аспект патогендік потенциалды, вируленттік қасиеттерді және аллергендік белсенділікті зерттеуді қамтитын олардың биологиялық қауіпсіздігін жан-жақты бағалау болып табылады [232-234].</w:t>
      </w:r>
    </w:p>
    <w:p w14:paraId="79801E45" w14:textId="270D1B9A" w:rsidR="009D5131" w:rsidRPr="007F57C8" w:rsidRDefault="009D5131" w:rsidP="009D5131">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Өнеркәсіптік микроорганизмдер үшін биоқауіпсіздікті қамтамасыз етудің жаһандық міндетінің пайда болуы штаммдарды сертификаттау мен стандарттауды қамтитын заманауи Нормативтік-құқықтық кеңістікті қалыптастыру қажеттілігіне байланысты. Бұл олардың өндірісте қолданылуын бақылау жүйелерін әзірлеуді, сондай-ақ осы бағыттағы әлемдік тәжірибені ескере отырып, реттеудің интеграцияланған моделін құруды қамтиды.</w:t>
      </w:r>
    </w:p>
    <w:p w14:paraId="1748A999" w14:textId="334DAC59" w:rsidR="006D6766" w:rsidRPr="007F57C8" w:rsidRDefault="006D6766" w:rsidP="006D6766">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АҚШ ұлттық денсаулық сақтау институты, еуропалық Биотехнология Федерациясы (EuropaBio) және экономикалық ынтымақтастық және даму ұйымы (OECD) сияқты беделді ұйымдар әзірлеген микроорганизмдердің биоқауіпсіздік деңгейі бойынша халықаралық жіктелуі Биотехнология өнеркәсібіндегі микроорганизмдермен жұмысты реттеудің негізі болып табылады.  Штаммдардың ықтимал патогенділігін және олардың таксономиялық тиесілігін бағалауға негізделген бұл жүйе микроорганизмдерді 4 топқа бөледі – зиянсыз, аз қауіпті, орташа қауіпті және жоғары қауіпті микроорганизмдер.</w:t>
      </w:r>
    </w:p>
    <w:p w14:paraId="4505DBA1" w14:textId="390585A6" w:rsidR="006D6766" w:rsidRPr="007F57C8" w:rsidRDefault="006D6766" w:rsidP="006D6766">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Тамақ өнеркәсібінде немесе биологиялық препараттар ретінде қолданылатын пробиотикалық штаммдардың қауіпсіздігін бағалау өте маңызды міндет болып табылады.  Алайда, тіпті пробиотиктер үшін де қауіпсіздікті </w:t>
      </w:r>
      <w:r w:rsidR="00AB50A8" w:rsidRPr="007F57C8">
        <w:rPr>
          <w:rFonts w:ascii="Times New Roman" w:hAnsi="Times New Roman" w:cs="Times New Roman"/>
          <w:sz w:val="28"/>
          <w:szCs w:val="28"/>
        </w:rPr>
        <w:t>in vitro және in vivo зерттеулер</w:t>
      </w:r>
      <w:r w:rsidR="00AB50A8">
        <w:rPr>
          <w:rFonts w:ascii="Times New Roman" w:hAnsi="Times New Roman" w:cs="Times New Roman"/>
          <w:sz w:val="28"/>
          <w:szCs w:val="28"/>
        </w:rPr>
        <w:t>інде</w:t>
      </w:r>
      <w:r w:rsidR="00AB50A8" w:rsidRPr="007F57C8">
        <w:rPr>
          <w:rFonts w:ascii="Times New Roman" w:hAnsi="Times New Roman" w:cs="Times New Roman"/>
          <w:sz w:val="28"/>
          <w:szCs w:val="28"/>
        </w:rPr>
        <w:t xml:space="preserve"> </w:t>
      </w:r>
      <w:r w:rsidRPr="007F57C8">
        <w:rPr>
          <w:rFonts w:ascii="Times New Roman" w:hAnsi="Times New Roman" w:cs="Times New Roman"/>
          <w:sz w:val="28"/>
          <w:szCs w:val="28"/>
        </w:rPr>
        <w:t>мұқият бағалау қажет.</w:t>
      </w:r>
    </w:p>
    <w:p w14:paraId="012CC18D" w14:textId="77777777" w:rsidR="00D0122C" w:rsidRPr="007F57C8" w:rsidRDefault="00D0122C" w:rsidP="002F7684">
      <w:pPr>
        <w:spacing w:after="0" w:line="240" w:lineRule="auto"/>
        <w:ind w:firstLine="708"/>
        <w:jc w:val="both"/>
        <w:rPr>
          <w:rFonts w:ascii="Times New Roman" w:hAnsi="Times New Roman" w:cs="Times New Roman"/>
          <w:i/>
          <w:sz w:val="28"/>
          <w:szCs w:val="28"/>
        </w:rPr>
      </w:pPr>
      <w:bookmarkStart w:id="10" w:name="_Hlk110008376"/>
      <w:r w:rsidRPr="007F57C8">
        <w:rPr>
          <w:rFonts w:ascii="Times New Roman" w:hAnsi="Times New Roman" w:cs="Times New Roman"/>
          <w:i/>
          <w:sz w:val="28"/>
          <w:szCs w:val="28"/>
        </w:rPr>
        <w:t>Vitro потенциалды патогенділігін тексеру</w:t>
      </w:r>
      <w:r w:rsidRPr="007F57C8">
        <w:rPr>
          <w:rFonts w:ascii="Times New Roman" w:hAnsi="Times New Roman" w:cs="Times New Roman"/>
          <w:iCs/>
          <w:sz w:val="28"/>
          <w:szCs w:val="28"/>
        </w:rPr>
        <w:t>: жұмыртқаның сарысы қосылған концентрацияланған қоректік ортадағы in vitro тәжірибелер (орталар сары агармен) және қанмен (орталарқан агарымен) штамм лецитиназа немесе гемолитикалық белсенділік белгілерін көрсетпейтінін көрсетті</w:t>
      </w:r>
      <w:r w:rsidRPr="007F57C8">
        <w:rPr>
          <w:rFonts w:ascii="Times New Roman" w:hAnsi="Times New Roman" w:cs="Times New Roman"/>
          <w:i/>
          <w:sz w:val="28"/>
          <w:szCs w:val="28"/>
        </w:rPr>
        <w:t xml:space="preserve">. </w:t>
      </w:r>
    </w:p>
    <w:p w14:paraId="12B9653F" w14:textId="1923A2AE" w:rsidR="00D0122C" w:rsidRPr="007F57C8" w:rsidRDefault="00D0122C" w:rsidP="002F7684">
      <w:pPr>
        <w:spacing w:after="0" w:line="240" w:lineRule="auto"/>
        <w:ind w:firstLine="708"/>
        <w:jc w:val="both"/>
        <w:rPr>
          <w:rFonts w:ascii="Times New Roman" w:hAnsi="Times New Roman" w:cs="Times New Roman"/>
          <w:iCs/>
          <w:sz w:val="28"/>
          <w:szCs w:val="28"/>
        </w:rPr>
      </w:pPr>
      <w:r w:rsidRPr="007F57C8">
        <w:rPr>
          <w:rFonts w:ascii="Times New Roman" w:hAnsi="Times New Roman" w:cs="Times New Roman"/>
          <w:i/>
          <w:sz w:val="28"/>
          <w:szCs w:val="28"/>
        </w:rPr>
        <w:t>Штаммның уыттылығын сынау</w:t>
      </w:r>
      <w:r w:rsidR="00392208">
        <w:rPr>
          <w:rFonts w:ascii="Times New Roman" w:hAnsi="Times New Roman" w:cs="Times New Roman"/>
          <w:i/>
          <w:sz w:val="28"/>
          <w:szCs w:val="28"/>
        </w:rPr>
        <w:t xml:space="preserve"> </w:t>
      </w:r>
      <w:r w:rsidRPr="007F57C8">
        <w:rPr>
          <w:rFonts w:ascii="Times New Roman" w:hAnsi="Times New Roman" w:cs="Times New Roman"/>
          <w:i/>
          <w:sz w:val="28"/>
          <w:szCs w:val="28"/>
        </w:rPr>
        <w:t>( LD50</w:t>
      </w:r>
      <w:r w:rsidRPr="007F57C8">
        <w:rPr>
          <w:rFonts w:ascii="Times New Roman" w:hAnsi="Times New Roman" w:cs="Times New Roman"/>
          <w:iCs/>
          <w:sz w:val="28"/>
          <w:szCs w:val="28"/>
        </w:rPr>
        <w:t xml:space="preserve">): </w:t>
      </w:r>
      <w:r w:rsidRPr="00A906FF">
        <w:rPr>
          <w:rFonts w:ascii="Times New Roman" w:hAnsi="Times New Roman" w:cs="Times New Roman"/>
          <w:i/>
          <w:sz w:val="28"/>
          <w:szCs w:val="28"/>
        </w:rPr>
        <w:t>Lactobacillus paracasei 010</w:t>
      </w:r>
      <w:r w:rsidR="00A906FF" w:rsidRPr="00A906FF">
        <w:rPr>
          <w:rFonts w:ascii="Times New Roman" w:hAnsi="Times New Roman" w:cs="Times New Roman"/>
          <w:i/>
          <w:sz w:val="28"/>
          <w:szCs w:val="28"/>
        </w:rPr>
        <w:t>К</w:t>
      </w:r>
      <w:r w:rsidRPr="007F57C8">
        <w:rPr>
          <w:rFonts w:ascii="Times New Roman" w:hAnsi="Times New Roman" w:cs="Times New Roman"/>
          <w:iCs/>
          <w:sz w:val="28"/>
          <w:szCs w:val="28"/>
        </w:rPr>
        <w:t xml:space="preserve"> штамының уыттылығын сынау 10</w:t>
      </w:r>
      <w:r w:rsidRPr="00B36E64">
        <w:rPr>
          <w:rFonts w:ascii="Times New Roman" w:hAnsi="Times New Roman" w:cs="Times New Roman"/>
          <w:iCs/>
          <w:sz w:val="28"/>
          <w:szCs w:val="28"/>
          <w:vertAlign w:val="superscript"/>
        </w:rPr>
        <w:t>3</w:t>
      </w:r>
      <w:r w:rsidRPr="007F57C8">
        <w:rPr>
          <w:rFonts w:ascii="Times New Roman" w:hAnsi="Times New Roman" w:cs="Times New Roman"/>
          <w:iCs/>
          <w:sz w:val="28"/>
          <w:szCs w:val="28"/>
        </w:rPr>
        <w:t>-тен 10</w:t>
      </w:r>
      <w:r w:rsidRPr="00B36E64">
        <w:rPr>
          <w:rFonts w:ascii="Times New Roman" w:hAnsi="Times New Roman" w:cs="Times New Roman"/>
          <w:iCs/>
          <w:sz w:val="28"/>
          <w:szCs w:val="28"/>
          <w:vertAlign w:val="superscript"/>
        </w:rPr>
        <w:t>11</w:t>
      </w:r>
      <w:r w:rsidRPr="007F57C8">
        <w:rPr>
          <w:rFonts w:ascii="Times New Roman" w:hAnsi="Times New Roman" w:cs="Times New Roman"/>
          <w:iCs/>
          <w:sz w:val="28"/>
          <w:szCs w:val="28"/>
        </w:rPr>
        <w:t xml:space="preserve"> CFU/см3-ке дейінгі концентрацияда сегіз </w:t>
      </w:r>
      <w:r w:rsidR="00100A33">
        <w:rPr>
          <w:rFonts w:ascii="Times New Roman" w:hAnsi="Times New Roman" w:cs="Times New Roman"/>
          <w:iCs/>
          <w:sz w:val="28"/>
          <w:szCs w:val="28"/>
        </w:rPr>
        <w:t>ж</w:t>
      </w:r>
      <w:r w:rsidRPr="007F57C8">
        <w:rPr>
          <w:rFonts w:ascii="Times New Roman" w:hAnsi="Times New Roman" w:cs="Times New Roman"/>
          <w:iCs/>
          <w:sz w:val="28"/>
          <w:szCs w:val="28"/>
        </w:rPr>
        <w:t xml:space="preserve">ануарлар тобын (салмағы 16-18 г бес ақ тышқан) қолдана отырып, әдеттегідей </w:t>
      </w:r>
      <w:r w:rsidRPr="007F57C8">
        <w:rPr>
          <w:rFonts w:ascii="Times New Roman" w:hAnsi="Times New Roman" w:cs="Times New Roman"/>
          <w:sz w:val="28"/>
          <w:szCs w:val="28"/>
        </w:rPr>
        <w:t>жүргізілді (</w:t>
      </w:r>
      <w:r w:rsidR="001162EB">
        <w:rPr>
          <w:rFonts w:ascii="Times New Roman" w:hAnsi="Times New Roman" w:cs="Times New Roman"/>
          <w:sz w:val="28"/>
          <w:szCs w:val="28"/>
        </w:rPr>
        <w:t>10</w:t>
      </w:r>
      <w:r w:rsidRPr="007F57C8">
        <w:rPr>
          <w:rFonts w:ascii="Times New Roman" w:hAnsi="Times New Roman" w:cs="Times New Roman"/>
          <w:sz w:val="28"/>
          <w:szCs w:val="28"/>
        </w:rPr>
        <w:t>–кесте).</w:t>
      </w:r>
    </w:p>
    <w:p w14:paraId="675599FC" w14:textId="51053AD2" w:rsidR="00C40666" w:rsidRPr="007F57C8" w:rsidRDefault="00C40666" w:rsidP="00935E7D">
      <w:pPr>
        <w:spacing w:after="0" w:line="240" w:lineRule="auto"/>
        <w:jc w:val="both"/>
        <w:rPr>
          <w:rFonts w:ascii="Times New Roman" w:hAnsi="Times New Roman" w:cs="Times New Roman"/>
          <w:sz w:val="28"/>
          <w:szCs w:val="28"/>
        </w:rPr>
      </w:pPr>
      <w:bookmarkStart w:id="11" w:name="_Hlk110008393"/>
      <w:bookmarkEnd w:id="10"/>
    </w:p>
    <w:p w14:paraId="08227592" w14:textId="77777777" w:rsidR="006F2E24" w:rsidRDefault="006F2E24" w:rsidP="00935E7D">
      <w:pPr>
        <w:spacing w:after="0" w:line="240" w:lineRule="auto"/>
        <w:jc w:val="both"/>
        <w:rPr>
          <w:rFonts w:ascii="Times New Roman" w:hAnsi="Times New Roman" w:cs="Times New Roman"/>
          <w:sz w:val="28"/>
          <w:szCs w:val="28"/>
        </w:rPr>
      </w:pPr>
    </w:p>
    <w:p w14:paraId="35EC4813" w14:textId="77777777" w:rsidR="006F2E24" w:rsidRDefault="006F2E24" w:rsidP="00935E7D">
      <w:pPr>
        <w:spacing w:after="0" w:line="240" w:lineRule="auto"/>
        <w:jc w:val="both"/>
        <w:rPr>
          <w:rFonts w:ascii="Times New Roman" w:hAnsi="Times New Roman" w:cs="Times New Roman"/>
          <w:sz w:val="28"/>
          <w:szCs w:val="28"/>
        </w:rPr>
      </w:pPr>
    </w:p>
    <w:p w14:paraId="44E13217" w14:textId="77777777" w:rsidR="006F2E24" w:rsidRDefault="006F2E24" w:rsidP="00935E7D">
      <w:pPr>
        <w:spacing w:after="0" w:line="240" w:lineRule="auto"/>
        <w:jc w:val="both"/>
        <w:rPr>
          <w:rFonts w:ascii="Times New Roman" w:hAnsi="Times New Roman" w:cs="Times New Roman"/>
          <w:sz w:val="28"/>
          <w:szCs w:val="28"/>
        </w:rPr>
      </w:pPr>
    </w:p>
    <w:p w14:paraId="010AA1F1" w14:textId="77777777" w:rsidR="006F2E24" w:rsidRDefault="006F2E24" w:rsidP="00935E7D">
      <w:pPr>
        <w:spacing w:after="0" w:line="240" w:lineRule="auto"/>
        <w:jc w:val="both"/>
        <w:rPr>
          <w:rFonts w:ascii="Times New Roman" w:hAnsi="Times New Roman" w:cs="Times New Roman"/>
          <w:sz w:val="28"/>
          <w:szCs w:val="28"/>
        </w:rPr>
      </w:pPr>
    </w:p>
    <w:p w14:paraId="04A06D3D" w14:textId="77777777" w:rsidR="006F2E24" w:rsidRDefault="006F2E24" w:rsidP="00935E7D">
      <w:pPr>
        <w:spacing w:after="0" w:line="240" w:lineRule="auto"/>
        <w:jc w:val="both"/>
        <w:rPr>
          <w:rFonts w:ascii="Times New Roman" w:hAnsi="Times New Roman" w:cs="Times New Roman"/>
          <w:sz w:val="28"/>
          <w:szCs w:val="28"/>
        </w:rPr>
      </w:pPr>
    </w:p>
    <w:p w14:paraId="797CE582" w14:textId="0FF35213" w:rsidR="00935E7D" w:rsidRPr="007F57C8" w:rsidRDefault="00935E7D" w:rsidP="00935E7D">
      <w:pPr>
        <w:spacing w:after="0" w:line="240" w:lineRule="auto"/>
        <w:jc w:val="both"/>
        <w:rPr>
          <w:rFonts w:ascii="Times New Roman" w:hAnsi="Times New Roman" w:cs="Times New Roman"/>
          <w:sz w:val="28"/>
          <w:szCs w:val="28"/>
        </w:rPr>
      </w:pPr>
      <w:r w:rsidRPr="007F57C8">
        <w:rPr>
          <w:rFonts w:ascii="Times New Roman" w:hAnsi="Times New Roman" w:cs="Times New Roman"/>
          <w:sz w:val="28"/>
          <w:szCs w:val="28"/>
        </w:rPr>
        <w:lastRenderedPageBreak/>
        <w:t xml:space="preserve">Кесте </w:t>
      </w:r>
      <w:r w:rsidR="00A60B6E">
        <w:rPr>
          <w:rFonts w:ascii="Times New Roman" w:hAnsi="Times New Roman" w:cs="Times New Roman"/>
          <w:sz w:val="28"/>
          <w:szCs w:val="28"/>
        </w:rPr>
        <w:t>10</w:t>
      </w:r>
      <w:r w:rsidRPr="007F57C8">
        <w:rPr>
          <w:rFonts w:ascii="Times New Roman" w:hAnsi="Times New Roman" w:cs="Times New Roman"/>
          <w:sz w:val="28"/>
          <w:szCs w:val="28"/>
        </w:rPr>
        <w:t xml:space="preserve"> </w:t>
      </w:r>
      <w:r w:rsidR="008C493F" w:rsidRPr="007F57C8">
        <w:rPr>
          <w:rFonts w:ascii="Times New Roman" w:hAnsi="Times New Roman" w:cs="Times New Roman"/>
          <w:sz w:val="28"/>
          <w:szCs w:val="28"/>
        </w:rPr>
        <w:t>–</w:t>
      </w:r>
      <w:r w:rsidRPr="007F57C8">
        <w:rPr>
          <w:rFonts w:ascii="Times New Roman" w:hAnsi="Times New Roman" w:cs="Times New Roman"/>
          <w:sz w:val="28"/>
          <w:szCs w:val="28"/>
        </w:rPr>
        <w:t xml:space="preserve"> Штамның жіті уыттылығын зерттеу нәтижелері</w:t>
      </w:r>
      <w:r w:rsidR="00D0122C" w:rsidRPr="007F57C8">
        <w:rPr>
          <w:rFonts w:ascii="Times New Roman" w:hAnsi="Times New Roman" w:cs="Times New Roman"/>
          <w:sz w:val="28"/>
          <w:szCs w:val="28"/>
        </w:rPr>
        <w:t xml:space="preserve"> </w:t>
      </w:r>
    </w:p>
    <w:bookmarkEnd w:id="11"/>
    <w:p w14:paraId="6B062CFB" w14:textId="77777777" w:rsidR="00AD0C2E" w:rsidRPr="007F57C8" w:rsidRDefault="00AD0C2E" w:rsidP="00935E7D">
      <w:pPr>
        <w:spacing w:after="0" w:line="240" w:lineRule="auto"/>
        <w:jc w:val="both"/>
        <w:rPr>
          <w:rFonts w:ascii="Times New Roman" w:hAnsi="Times New Roman" w:cs="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2"/>
        <w:gridCol w:w="1418"/>
        <w:gridCol w:w="1701"/>
        <w:gridCol w:w="1134"/>
        <w:gridCol w:w="1417"/>
        <w:gridCol w:w="1134"/>
        <w:gridCol w:w="1588"/>
      </w:tblGrid>
      <w:tr w:rsidR="00935E7D" w:rsidRPr="007F57C8" w14:paraId="16A42D34" w14:textId="77777777" w:rsidTr="005F369A">
        <w:trPr>
          <w:trHeight w:val="523"/>
        </w:trPr>
        <w:tc>
          <w:tcPr>
            <w:tcW w:w="1242" w:type="dxa"/>
          </w:tcPr>
          <w:p w14:paraId="477DADC7"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bookmarkStart w:id="12" w:name="_Hlk110008427"/>
            <w:r w:rsidRPr="007F57C8">
              <w:rPr>
                <w:rFonts w:ascii="Times New Roman" w:hAnsi="Times New Roman" w:cs="Times New Roman"/>
                <w:color w:val="000000"/>
                <w:sz w:val="24"/>
                <w:szCs w:val="24"/>
              </w:rPr>
              <w:t>№</w:t>
            </w:r>
          </w:p>
        </w:tc>
        <w:tc>
          <w:tcPr>
            <w:tcW w:w="1418" w:type="dxa"/>
          </w:tcPr>
          <w:p w14:paraId="3B808761"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Тәжірибедегі жануарлар саны</w:t>
            </w:r>
          </w:p>
        </w:tc>
        <w:tc>
          <w:tcPr>
            <w:tcW w:w="1701" w:type="dxa"/>
          </w:tcPr>
          <w:p w14:paraId="4CD67725"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Енгізу әдісі</w:t>
            </w:r>
          </w:p>
        </w:tc>
        <w:tc>
          <w:tcPr>
            <w:tcW w:w="1134" w:type="dxa"/>
          </w:tcPr>
          <w:p w14:paraId="5AA5974A"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КТБ/мл мөлшері</w:t>
            </w:r>
          </w:p>
        </w:tc>
        <w:tc>
          <w:tcPr>
            <w:tcW w:w="1417" w:type="dxa"/>
          </w:tcPr>
          <w:p w14:paraId="1DA9CB5A"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Ауруға шалдыққан жануарлар</w:t>
            </w:r>
          </w:p>
        </w:tc>
        <w:tc>
          <w:tcPr>
            <w:tcW w:w="1134" w:type="dxa"/>
          </w:tcPr>
          <w:p w14:paraId="15EAEA87" w14:textId="5D8B4F7D"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Жануар</w:t>
            </w:r>
            <w:r w:rsidR="004543E0" w:rsidRPr="007F57C8">
              <w:rPr>
                <w:rFonts w:ascii="Times New Roman" w:hAnsi="Times New Roman" w:cs="Times New Roman"/>
                <w:color w:val="000000"/>
                <w:sz w:val="24"/>
                <w:szCs w:val="24"/>
              </w:rPr>
              <w:t>–</w:t>
            </w:r>
            <w:r w:rsidRPr="007F57C8">
              <w:rPr>
                <w:rFonts w:ascii="Times New Roman" w:hAnsi="Times New Roman" w:cs="Times New Roman"/>
                <w:color w:val="000000"/>
                <w:sz w:val="24"/>
                <w:szCs w:val="24"/>
              </w:rPr>
              <w:t>лардың шығымы</w:t>
            </w:r>
          </w:p>
        </w:tc>
        <w:tc>
          <w:tcPr>
            <w:tcW w:w="1588" w:type="dxa"/>
          </w:tcPr>
          <w:p w14:paraId="703404AC"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Аман қалған жануарлар</w:t>
            </w:r>
          </w:p>
        </w:tc>
      </w:tr>
      <w:tr w:rsidR="00935E7D" w:rsidRPr="007F57C8" w14:paraId="1DC6466E" w14:textId="77777777" w:rsidTr="005F369A">
        <w:trPr>
          <w:trHeight w:val="136"/>
        </w:trPr>
        <w:tc>
          <w:tcPr>
            <w:tcW w:w="1242" w:type="dxa"/>
          </w:tcPr>
          <w:p w14:paraId="3366DAF7"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1</w:t>
            </w:r>
          </w:p>
        </w:tc>
        <w:tc>
          <w:tcPr>
            <w:tcW w:w="1418" w:type="dxa"/>
          </w:tcPr>
          <w:p w14:paraId="0BEAFC9E"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5</w:t>
            </w:r>
          </w:p>
        </w:tc>
        <w:tc>
          <w:tcPr>
            <w:tcW w:w="1701" w:type="dxa"/>
          </w:tcPr>
          <w:p w14:paraId="50E9E66E"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Құрсақ қуысы</w:t>
            </w:r>
          </w:p>
        </w:tc>
        <w:tc>
          <w:tcPr>
            <w:tcW w:w="1134" w:type="dxa"/>
          </w:tcPr>
          <w:p w14:paraId="3839EA2B" w14:textId="77777777" w:rsidR="00935E7D" w:rsidRPr="007F57C8" w:rsidRDefault="00000000" w:rsidP="00935E7D">
            <w:pPr>
              <w:autoSpaceDE w:val="0"/>
              <w:autoSpaceDN w:val="0"/>
              <w:adjustRightInd w:val="0"/>
              <w:spacing w:after="0" w:line="240" w:lineRule="auto"/>
              <w:jc w:val="center"/>
              <w:rPr>
                <w:rFonts w:ascii="Times New Roman" w:hAnsi="Times New Roman" w:cs="Times New Roman"/>
                <w:color w:val="000000"/>
                <w:sz w:val="24"/>
                <w:szCs w:val="24"/>
              </w:rPr>
            </w:pPr>
            <m:oMathPara>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3</m:t>
                    </m:r>
                  </m:sup>
                </m:sSup>
              </m:oMath>
            </m:oMathPara>
          </w:p>
        </w:tc>
        <w:tc>
          <w:tcPr>
            <w:tcW w:w="1417" w:type="dxa"/>
          </w:tcPr>
          <w:p w14:paraId="20D95627"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0</w:t>
            </w:r>
          </w:p>
        </w:tc>
        <w:tc>
          <w:tcPr>
            <w:tcW w:w="1134" w:type="dxa"/>
          </w:tcPr>
          <w:p w14:paraId="4CCAEA89"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0</w:t>
            </w:r>
          </w:p>
        </w:tc>
        <w:tc>
          <w:tcPr>
            <w:tcW w:w="1588" w:type="dxa"/>
          </w:tcPr>
          <w:p w14:paraId="1F9477D7"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5</w:t>
            </w:r>
          </w:p>
        </w:tc>
      </w:tr>
      <w:tr w:rsidR="00935E7D" w:rsidRPr="007F57C8" w14:paraId="3F3D4035" w14:textId="77777777" w:rsidTr="005F369A">
        <w:trPr>
          <w:trHeight w:val="136"/>
        </w:trPr>
        <w:tc>
          <w:tcPr>
            <w:tcW w:w="1242" w:type="dxa"/>
          </w:tcPr>
          <w:p w14:paraId="5A889CD6"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2</w:t>
            </w:r>
          </w:p>
        </w:tc>
        <w:tc>
          <w:tcPr>
            <w:tcW w:w="1418" w:type="dxa"/>
          </w:tcPr>
          <w:p w14:paraId="45F5A465"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5</w:t>
            </w:r>
          </w:p>
        </w:tc>
        <w:tc>
          <w:tcPr>
            <w:tcW w:w="1701" w:type="dxa"/>
          </w:tcPr>
          <w:p w14:paraId="7BB08AAF"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Құрсақ қуысы</w:t>
            </w:r>
          </w:p>
        </w:tc>
        <w:tc>
          <w:tcPr>
            <w:tcW w:w="1134" w:type="dxa"/>
          </w:tcPr>
          <w:p w14:paraId="3EC54D2A" w14:textId="77777777" w:rsidR="00935E7D" w:rsidRPr="007F57C8" w:rsidRDefault="00000000" w:rsidP="00935E7D">
            <w:pPr>
              <w:autoSpaceDE w:val="0"/>
              <w:autoSpaceDN w:val="0"/>
              <w:adjustRightInd w:val="0"/>
              <w:spacing w:after="0" w:line="240" w:lineRule="auto"/>
              <w:jc w:val="center"/>
              <w:rPr>
                <w:rFonts w:ascii="Times New Roman" w:hAnsi="Times New Roman" w:cs="Times New Roman"/>
                <w:color w:val="000000"/>
                <w:sz w:val="24"/>
                <w:szCs w:val="24"/>
              </w:rPr>
            </w:pPr>
            <m:oMathPara>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5</m:t>
                    </m:r>
                  </m:sup>
                </m:sSup>
              </m:oMath>
            </m:oMathPara>
          </w:p>
        </w:tc>
        <w:tc>
          <w:tcPr>
            <w:tcW w:w="1417" w:type="dxa"/>
          </w:tcPr>
          <w:p w14:paraId="322E2C2F"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0</w:t>
            </w:r>
          </w:p>
        </w:tc>
        <w:tc>
          <w:tcPr>
            <w:tcW w:w="1134" w:type="dxa"/>
          </w:tcPr>
          <w:p w14:paraId="3061DE71"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0</w:t>
            </w:r>
          </w:p>
        </w:tc>
        <w:tc>
          <w:tcPr>
            <w:tcW w:w="1588" w:type="dxa"/>
          </w:tcPr>
          <w:p w14:paraId="359F66F3"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5</w:t>
            </w:r>
          </w:p>
        </w:tc>
      </w:tr>
      <w:tr w:rsidR="00935E7D" w:rsidRPr="007F57C8" w14:paraId="60982F9C" w14:textId="77777777" w:rsidTr="005F369A">
        <w:trPr>
          <w:trHeight w:val="136"/>
        </w:trPr>
        <w:tc>
          <w:tcPr>
            <w:tcW w:w="1242" w:type="dxa"/>
          </w:tcPr>
          <w:p w14:paraId="2BD5197B"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3</w:t>
            </w:r>
          </w:p>
        </w:tc>
        <w:tc>
          <w:tcPr>
            <w:tcW w:w="1418" w:type="dxa"/>
          </w:tcPr>
          <w:p w14:paraId="293F5090"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5</w:t>
            </w:r>
          </w:p>
        </w:tc>
        <w:tc>
          <w:tcPr>
            <w:tcW w:w="1701" w:type="dxa"/>
          </w:tcPr>
          <w:p w14:paraId="7D0265B9"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Құрсақ қуысы</w:t>
            </w:r>
          </w:p>
        </w:tc>
        <w:tc>
          <w:tcPr>
            <w:tcW w:w="1134" w:type="dxa"/>
          </w:tcPr>
          <w:p w14:paraId="60055A00" w14:textId="77777777" w:rsidR="00935E7D" w:rsidRPr="007F57C8" w:rsidRDefault="00000000" w:rsidP="00935E7D">
            <w:pPr>
              <w:autoSpaceDE w:val="0"/>
              <w:autoSpaceDN w:val="0"/>
              <w:adjustRightInd w:val="0"/>
              <w:spacing w:after="0" w:line="240" w:lineRule="auto"/>
              <w:jc w:val="center"/>
              <w:rPr>
                <w:rFonts w:ascii="Times New Roman" w:hAnsi="Times New Roman" w:cs="Times New Roman"/>
                <w:color w:val="000000"/>
                <w:sz w:val="24"/>
                <w:szCs w:val="24"/>
              </w:rPr>
            </w:pPr>
            <m:oMathPara>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7</m:t>
                    </m:r>
                  </m:sup>
                </m:sSup>
              </m:oMath>
            </m:oMathPara>
          </w:p>
        </w:tc>
        <w:tc>
          <w:tcPr>
            <w:tcW w:w="1417" w:type="dxa"/>
          </w:tcPr>
          <w:p w14:paraId="485A8C23"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0</w:t>
            </w:r>
          </w:p>
        </w:tc>
        <w:tc>
          <w:tcPr>
            <w:tcW w:w="1134" w:type="dxa"/>
          </w:tcPr>
          <w:p w14:paraId="54BF0842"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0</w:t>
            </w:r>
          </w:p>
        </w:tc>
        <w:tc>
          <w:tcPr>
            <w:tcW w:w="1588" w:type="dxa"/>
          </w:tcPr>
          <w:p w14:paraId="3FACBB3F"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5</w:t>
            </w:r>
          </w:p>
        </w:tc>
      </w:tr>
      <w:tr w:rsidR="00935E7D" w:rsidRPr="007F57C8" w14:paraId="5D28D3B1" w14:textId="77777777" w:rsidTr="005F369A">
        <w:trPr>
          <w:trHeight w:val="136"/>
        </w:trPr>
        <w:tc>
          <w:tcPr>
            <w:tcW w:w="1242" w:type="dxa"/>
          </w:tcPr>
          <w:p w14:paraId="496757B3"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4</w:t>
            </w:r>
          </w:p>
        </w:tc>
        <w:tc>
          <w:tcPr>
            <w:tcW w:w="1418" w:type="dxa"/>
          </w:tcPr>
          <w:p w14:paraId="1C9C5AAD"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5</w:t>
            </w:r>
          </w:p>
        </w:tc>
        <w:tc>
          <w:tcPr>
            <w:tcW w:w="1701" w:type="dxa"/>
          </w:tcPr>
          <w:p w14:paraId="354F60DC"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Құрсақ қуысы</w:t>
            </w:r>
          </w:p>
        </w:tc>
        <w:tc>
          <w:tcPr>
            <w:tcW w:w="1134" w:type="dxa"/>
          </w:tcPr>
          <w:p w14:paraId="4143B2BC" w14:textId="77777777" w:rsidR="00935E7D" w:rsidRPr="007F57C8" w:rsidRDefault="00000000" w:rsidP="00935E7D">
            <w:pPr>
              <w:autoSpaceDE w:val="0"/>
              <w:autoSpaceDN w:val="0"/>
              <w:adjustRightInd w:val="0"/>
              <w:spacing w:after="0" w:line="240" w:lineRule="auto"/>
              <w:jc w:val="center"/>
              <w:rPr>
                <w:rFonts w:ascii="Times New Roman" w:hAnsi="Times New Roman" w:cs="Times New Roman"/>
                <w:color w:val="000000"/>
                <w:sz w:val="24"/>
                <w:szCs w:val="24"/>
              </w:rPr>
            </w:pPr>
            <m:oMathPara>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9</m:t>
                    </m:r>
                  </m:sup>
                </m:sSup>
              </m:oMath>
            </m:oMathPara>
          </w:p>
        </w:tc>
        <w:tc>
          <w:tcPr>
            <w:tcW w:w="1417" w:type="dxa"/>
          </w:tcPr>
          <w:p w14:paraId="5D2CB5D4"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0</w:t>
            </w:r>
          </w:p>
        </w:tc>
        <w:tc>
          <w:tcPr>
            <w:tcW w:w="1134" w:type="dxa"/>
          </w:tcPr>
          <w:p w14:paraId="17487690"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0</w:t>
            </w:r>
          </w:p>
        </w:tc>
        <w:tc>
          <w:tcPr>
            <w:tcW w:w="1588" w:type="dxa"/>
          </w:tcPr>
          <w:p w14:paraId="51F91F0B"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5</w:t>
            </w:r>
          </w:p>
        </w:tc>
      </w:tr>
      <w:tr w:rsidR="00935E7D" w:rsidRPr="007F57C8" w14:paraId="18F4CE20" w14:textId="77777777" w:rsidTr="005F369A">
        <w:trPr>
          <w:trHeight w:val="247"/>
        </w:trPr>
        <w:tc>
          <w:tcPr>
            <w:tcW w:w="1242" w:type="dxa"/>
          </w:tcPr>
          <w:p w14:paraId="024E2052"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Бақылау</w:t>
            </w:r>
          </w:p>
        </w:tc>
        <w:tc>
          <w:tcPr>
            <w:tcW w:w="1418" w:type="dxa"/>
          </w:tcPr>
          <w:p w14:paraId="0A3A964D"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5</w:t>
            </w:r>
          </w:p>
        </w:tc>
        <w:tc>
          <w:tcPr>
            <w:tcW w:w="1701" w:type="dxa"/>
          </w:tcPr>
          <w:p w14:paraId="04A4B769"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Құрсақ қуысы</w:t>
            </w:r>
          </w:p>
        </w:tc>
        <w:tc>
          <w:tcPr>
            <w:tcW w:w="1134" w:type="dxa"/>
          </w:tcPr>
          <w:p w14:paraId="3E1CDA6D"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Физ. ерітінді</w:t>
            </w:r>
          </w:p>
        </w:tc>
        <w:tc>
          <w:tcPr>
            <w:tcW w:w="1417" w:type="dxa"/>
          </w:tcPr>
          <w:p w14:paraId="73F46762"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0</w:t>
            </w:r>
          </w:p>
        </w:tc>
        <w:tc>
          <w:tcPr>
            <w:tcW w:w="1134" w:type="dxa"/>
          </w:tcPr>
          <w:p w14:paraId="022F011C"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0</w:t>
            </w:r>
          </w:p>
        </w:tc>
        <w:tc>
          <w:tcPr>
            <w:tcW w:w="1588" w:type="dxa"/>
          </w:tcPr>
          <w:p w14:paraId="604A2EDD"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5</w:t>
            </w:r>
          </w:p>
        </w:tc>
      </w:tr>
      <w:tr w:rsidR="00935E7D" w:rsidRPr="007F57C8" w14:paraId="159937E6" w14:textId="77777777" w:rsidTr="005F369A">
        <w:trPr>
          <w:trHeight w:val="136"/>
        </w:trPr>
        <w:tc>
          <w:tcPr>
            <w:tcW w:w="1242" w:type="dxa"/>
          </w:tcPr>
          <w:p w14:paraId="02945315"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5</w:t>
            </w:r>
          </w:p>
        </w:tc>
        <w:tc>
          <w:tcPr>
            <w:tcW w:w="1418" w:type="dxa"/>
          </w:tcPr>
          <w:p w14:paraId="0F43FB9D"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5</w:t>
            </w:r>
          </w:p>
        </w:tc>
        <w:tc>
          <w:tcPr>
            <w:tcW w:w="1701" w:type="dxa"/>
          </w:tcPr>
          <w:p w14:paraId="3E18653E"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Ауыз арқылы</w:t>
            </w:r>
          </w:p>
        </w:tc>
        <w:tc>
          <w:tcPr>
            <w:tcW w:w="1134" w:type="dxa"/>
          </w:tcPr>
          <w:p w14:paraId="48F0D6A3" w14:textId="77777777" w:rsidR="00935E7D" w:rsidRPr="007F57C8" w:rsidRDefault="00000000" w:rsidP="00935E7D">
            <w:pPr>
              <w:autoSpaceDE w:val="0"/>
              <w:autoSpaceDN w:val="0"/>
              <w:adjustRightInd w:val="0"/>
              <w:spacing w:after="0" w:line="240" w:lineRule="auto"/>
              <w:jc w:val="center"/>
              <w:rPr>
                <w:rFonts w:ascii="Times New Roman" w:hAnsi="Times New Roman" w:cs="Times New Roman"/>
                <w:color w:val="000000"/>
                <w:sz w:val="24"/>
                <w:szCs w:val="24"/>
              </w:rPr>
            </w:pPr>
            <m:oMathPara>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5</m:t>
                    </m:r>
                  </m:sup>
                </m:sSup>
              </m:oMath>
            </m:oMathPara>
          </w:p>
        </w:tc>
        <w:tc>
          <w:tcPr>
            <w:tcW w:w="1417" w:type="dxa"/>
          </w:tcPr>
          <w:p w14:paraId="5A670042"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0</w:t>
            </w:r>
          </w:p>
        </w:tc>
        <w:tc>
          <w:tcPr>
            <w:tcW w:w="1134" w:type="dxa"/>
          </w:tcPr>
          <w:p w14:paraId="3C81C409"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0</w:t>
            </w:r>
          </w:p>
        </w:tc>
        <w:tc>
          <w:tcPr>
            <w:tcW w:w="1588" w:type="dxa"/>
          </w:tcPr>
          <w:p w14:paraId="594A61DD"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5</w:t>
            </w:r>
          </w:p>
        </w:tc>
      </w:tr>
      <w:tr w:rsidR="00935E7D" w:rsidRPr="007F57C8" w14:paraId="25C56412" w14:textId="77777777" w:rsidTr="005F369A">
        <w:trPr>
          <w:trHeight w:val="136"/>
        </w:trPr>
        <w:tc>
          <w:tcPr>
            <w:tcW w:w="1242" w:type="dxa"/>
          </w:tcPr>
          <w:p w14:paraId="32023983"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6</w:t>
            </w:r>
          </w:p>
        </w:tc>
        <w:tc>
          <w:tcPr>
            <w:tcW w:w="1418" w:type="dxa"/>
          </w:tcPr>
          <w:p w14:paraId="1A6530F5"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5</w:t>
            </w:r>
          </w:p>
        </w:tc>
        <w:tc>
          <w:tcPr>
            <w:tcW w:w="1701" w:type="dxa"/>
          </w:tcPr>
          <w:p w14:paraId="3713DCBA"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Ауыз арқылы</w:t>
            </w:r>
          </w:p>
        </w:tc>
        <w:tc>
          <w:tcPr>
            <w:tcW w:w="1134" w:type="dxa"/>
          </w:tcPr>
          <w:p w14:paraId="1007AE7B" w14:textId="77777777" w:rsidR="00935E7D" w:rsidRPr="007F57C8" w:rsidRDefault="00000000" w:rsidP="00935E7D">
            <w:pPr>
              <w:autoSpaceDE w:val="0"/>
              <w:autoSpaceDN w:val="0"/>
              <w:adjustRightInd w:val="0"/>
              <w:spacing w:after="0" w:line="240" w:lineRule="auto"/>
              <w:jc w:val="center"/>
              <w:rPr>
                <w:rFonts w:ascii="Times New Roman" w:hAnsi="Times New Roman" w:cs="Times New Roman"/>
                <w:color w:val="000000"/>
                <w:sz w:val="24"/>
                <w:szCs w:val="24"/>
              </w:rPr>
            </w:pPr>
            <m:oMathPara>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7</m:t>
                    </m:r>
                  </m:sup>
                </m:sSup>
              </m:oMath>
            </m:oMathPara>
          </w:p>
        </w:tc>
        <w:tc>
          <w:tcPr>
            <w:tcW w:w="1417" w:type="dxa"/>
          </w:tcPr>
          <w:p w14:paraId="11BD4F2C"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0</w:t>
            </w:r>
          </w:p>
        </w:tc>
        <w:tc>
          <w:tcPr>
            <w:tcW w:w="1134" w:type="dxa"/>
          </w:tcPr>
          <w:p w14:paraId="2692FE16"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0</w:t>
            </w:r>
          </w:p>
        </w:tc>
        <w:tc>
          <w:tcPr>
            <w:tcW w:w="1588" w:type="dxa"/>
          </w:tcPr>
          <w:p w14:paraId="702A672F"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5</w:t>
            </w:r>
          </w:p>
        </w:tc>
      </w:tr>
      <w:tr w:rsidR="00935E7D" w:rsidRPr="007F57C8" w14:paraId="6286EE47" w14:textId="77777777" w:rsidTr="005F369A">
        <w:trPr>
          <w:trHeight w:val="137"/>
        </w:trPr>
        <w:tc>
          <w:tcPr>
            <w:tcW w:w="1242" w:type="dxa"/>
          </w:tcPr>
          <w:p w14:paraId="209CD2E5"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7</w:t>
            </w:r>
          </w:p>
        </w:tc>
        <w:tc>
          <w:tcPr>
            <w:tcW w:w="1418" w:type="dxa"/>
          </w:tcPr>
          <w:p w14:paraId="3B535230"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5</w:t>
            </w:r>
          </w:p>
        </w:tc>
        <w:tc>
          <w:tcPr>
            <w:tcW w:w="1701" w:type="dxa"/>
          </w:tcPr>
          <w:p w14:paraId="0684E1B8"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Ауыз арқылы</w:t>
            </w:r>
          </w:p>
        </w:tc>
        <w:tc>
          <w:tcPr>
            <w:tcW w:w="1134" w:type="dxa"/>
          </w:tcPr>
          <w:p w14:paraId="32D400FF" w14:textId="77777777" w:rsidR="00935E7D" w:rsidRPr="007F57C8" w:rsidRDefault="00000000" w:rsidP="00935E7D">
            <w:pPr>
              <w:autoSpaceDE w:val="0"/>
              <w:autoSpaceDN w:val="0"/>
              <w:adjustRightInd w:val="0"/>
              <w:spacing w:after="0" w:line="240" w:lineRule="auto"/>
              <w:jc w:val="center"/>
              <w:rPr>
                <w:rFonts w:ascii="Times New Roman" w:hAnsi="Times New Roman" w:cs="Times New Roman"/>
                <w:color w:val="000000"/>
                <w:sz w:val="24"/>
                <w:szCs w:val="24"/>
              </w:rPr>
            </w:pPr>
            <m:oMathPara>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9</m:t>
                    </m:r>
                  </m:sup>
                </m:sSup>
              </m:oMath>
            </m:oMathPara>
          </w:p>
        </w:tc>
        <w:tc>
          <w:tcPr>
            <w:tcW w:w="1417" w:type="dxa"/>
          </w:tcPr>
          <w:p w14:paraId="0A371679"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0</w:t>
            </w:r>
          </w:p>
        </w:tc>
        <w:tc>
          <w:tcPr>
            <w:tcW w:w="1134" w:type="dxa"/>
          </w:tcPr>
          <w:p w14:paraId="7E65DFA5"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0</w:t>
            </w:r>
          </w:p>
        </w:tc>
        <w:tc>
          <w:tcPr>
            <w:tcW w:w="1588" w:type="dxa"/>
          </w:tcPr>
          <w:p w14:paraId="2541A5EB"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5</w:t>
            </w:r>
          </w:p>
        </w:tc>
      </w:tr>
      <w:tr w:rsidR="00935E7D" w:rsidRPr="007F57C8" w14:paraId="78A3E037" w14:textId="77777777" w:rsidTr="005F369A">
        <w:trPr>
          <w:trHeight w:val="136"/>
        </w:trPr>
        <w:tc>
          <w:tcPr>
            <w:tcW w:w="1242" w:type="dxa"/>
          </w:tcPr>
          <w:p w14:paraId="6D7005B0"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8</w:t>
            </w:r>
          </w:p>
        </w:tc>
        <w:tc>
          <w:tcPr>
            <w:tcW w:w="1418" w:type="dxa"/>
          </w:tcPr>
          <w:p w14:paraId="7D97205A"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5</w:t>
            </w:r>
          </w:p>
        </w:tc>
        <w:tc>
          <w:tcPr>
            <w:tcW w:w="1701" w:type="dxa"/>
          </w:tcPr>
          <w:p w14:paraId="29C120CC"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Ауыз арқылы</w:t>
            </w:r>
          </w:p>
        </w:tc>
        <w:tc>
          <w:tcPr>
            <w:tcW w:w="1134" w:type="dxa"/>
          </w:tcPr>
          <w:p w14:paraId="7113EE93" w14:textId="77777777" w:rsidR="00935E7D" w:rsidRPr="007F57C8" w:rsidRDefault="00000000" w:rsidP="00935E7D">
            <w:pPr>
              <w:autoSpaceDE w:val="0"/>
              <w:autoSpaceDN w:val="0"/>
              <w:adjustRightInd w:val="0"/>
              <w:spacing w:after="0" w:line="240" w:lineRule="auto"/>
              <w:jc w:val="center"/>
              <w:rPr>
                <w:rFonts w:ascii="Times New Roman" w:hAnsi="Times New Roman" w:cs="Times New Roman"/>
                <w:color w:val="000000"/>
                <w:sz w:val="24"/>
                <w:szCs w:val="24"/>
              </w:rPr>
            </w:pPr>
            <m:oMathPara>
              <m:oMathParaPr>
                <m:jc m:val="center"/>
              </m:oMathParaPr>
              <m:oMath>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11</m:t>
                    </m:r>
                  </m:sup>
                </m:sSup>
              </m:oMath>
            </m:oMathPara>
          </w:p>
        </w:tc>
        <w:tc>
          <w:tcPr>
            <w:tcW w:w="1417" w:type="dxa"/>
          </w:tcPr>
          <w:p w14:paraId="24B46DA6"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0</w:t>
            </w:r>
          </w:p>
        </w:tc>
        <w:tc>
          <w:tcPr>
            <w:tcW w:w="1134" w:type="dxa"/>
          </w:tcPr>
          <w:p w14:paraId="38DF30AD"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0</w:t>
            </w:r>
          </w:p>
        </w:tc>
        <w:tc>
          <w:tcPr>
            <w:tcW w:w="1588" w:type="dxa"/>
          </w:tcPr>
          <w:p w14:paraId="655B3F9A"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5</w:t>
            </w:r>
          </w:p>
        </w:tc>
      </w:tr>
      <w:tr w:rsidR="00935E7D" w:rsidRPr="007F57C8" w14:paraId="1A1E43EE" w14:textId="77777777" w:rsidTr="005F369A">
        <w:trPr>
          <w:trHeight w:val="245"/>
        </w:trPr>
        <w:tc>
          <w:tcPr>
            <w:tcW w:w="1242" w:type="dxa"/>
          </w:tcPr>
          <w:p w14:paraId="41DDA60D"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Бақылау</w:t>
            </w:r>
          </w:p>
        </w:tc>
        <w:tc>
          <w:tcPr>
            <w:tcW w:w="1418" w:type="dxa"/>
          </w:tcPr>
          <w:p w14:paraId="6F38152A"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5</w:t>
            </w:r>
          </w:p>
        </w:tc>
        <w:tc>
          <w:tcPr>
            <w:tcW w:w="1701" w:type="dxa"/>
          </w:tcPr>
          <w:p w14:paraId="5590E14B"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Ауыз арқылы</w:t>
            </w:r>
          </w:p>
        </w:tc>
        <w:tc>
          <w:tcPr>
            <w:tcW w:w="1134" w:type="dxa"/>
          </w:tcPr>
          <w:p w14:paraId="321FEFF6"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Физ. ерітінді</w:t>
            </w:r>
          </w:p>
        </w:tc>
        <w:tc>
          <w:tcPr>
            <w:tcW w:w="1417" w:type="dxa"/>
          </w:tcPr>
          <w:p w14:paraId="0E45718F"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0</w:t>
            </w:r>
          </w:p>
        </w:tc>
        <w:tc>
          <w:tcPr>
            <w:tcW w:w="1134" w:type="dxa"/>
          </w:tcPr>
          <w:p w14:paraId="19222F7A"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0</w:t>
            </w:r>
          </w:p>
        </w:tc>
        <w:tc>
          <w:tcPr>
            <w:tcW w:w="1588" w:type="dxa"/>
          </w:tcPr>
          <w:p w14:paraId="4F841B75" w14:textId="77777777" w:rsidR="00935E7D" w:rsidRPr="007F57C8" w:rsidRDefault="00935E7D" w:rsidP="00935E7D">
            <w:pPr>
              <w:autoSpaceDE w:val="0"/>
              <w:autoSpaceDN w:val="0"/>
              <w:adjustRightInd w:val="0"/>
              <w:spacing w:after="0" w:line="240" w:lineRule="auto"/>
              <w:jc w:val="center"/>
              <w:rPr>
                <w:rFonts w:ascii="Times New Roman" w:hAnsi="Times New Roman" w:cs="Times New Roman"/>
                <w:color w:val="000000"/>
                <w:sz w:val="24"/>
                <w:szCs w:val="24"/>
              </w:rPr>
            </w:pPr>
            <w:r w:rsidRPr="007F57C8">
              <w:rPr>
                <w:rFonts w:ascii="Times New Roman" w:hAnsi="Times New Roman" w:cs="Times New Roman"/>
                <w:color w:val="000000"/>
                <w:sz w:val="24"/>
                <w:szCs w:val="24"/>
              </w:rPr>
              <w:t>5</w:t>
            </w:r>
          </w:p>
        </w:tc>
      </w:tr>
      <w:bookmarkEnd w:id="12"/>
    </w:tbl>
    <w:p w14:paraId="1620AE92" w14:textId="77777777" w:rsidR="00935E7D" w:rsidRPr="007F57C8" w:rsidRDefault="00935E7D" w:rsidP="00935E7D">
      <w:pPr>
        <w:spacing w:after="0" w:line="240" w:lineRule="auto"/>
        <w:jc w:val="both"/>
        <w:rPr>
          <w:rFonts w:ascii="Times New Roman" w:hAnsi="Times New Roman" w:cs="Times New Roman"/>
          <w:sz w:val="28"/>
          <w:szCs w:val="28"/>
        </w:rPr>
      </w:pPr>
    </w:p>
    <w:p w14:paraId="7ED5D7D9" w14:textId="794E2CD5" w:rsidR="00935E7D" w:rsidRPr="007F57C8" w:rsidRDefault="00935E7D" w:rsidP="00935E7D">
      <w:pPr>
        <w:spacing w:after="0" w:line="240" w:lineRule="auto"/>
        <w:ind w:firstLine="708"/>
        <w:jc w:val="both"/>
        <w:rPr>
          <w:rFonts w:ascii="Times New Roman" w:hAnsi="Times New Roman" w:cs="Times New Roman"/>
          <w:sz w:val="28"/>
          <w:szCs w:val="28"/>
        </w:rPr>
      </w:pPr>
      <w:bookmarkStart w:id="13" w:name="_Hlk106261557"/>
      <w:r w:rsidRPr="007F57C8">
        <w:rPr>
          <w:rFonts w:ascii="Times New Roman" w:hAnsi="Times New Roman" w:cs="Times New Roman"/>
          <w:sz w:val="28"/>
          <w:szCs w:val="28"/>
        </w:rPr>
        <w:t>Тәжірибе нәтижелері көрсеткендей, құрсақ қуысы арқылы, сондай</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ақ пероральді (ауыз арқылы) енгізу кезінде зерттеуге алынған</w:t>
      </w:r>
      <w:r w:rsidR="009F5681" w:rsidRPr="007F57C8">
        <w:rPr>
          <w:rFonts w:ascii="Times New Roman" w:hAnsi="Times New Roman" w:cs="Times New Roman"/>
          <w:sz w:val="28"/>
          <w:szCs w:val="28"/>
        </w:rPr>
        <w:t xml:space="preserve"> штамның</w:t>
      </w:r>
      <w:r w:rsidRPr="007F57C8">
        <w:rPr>
          <w:rFonts w:ascii="Times New Roman" w:hAnsi="Times New Roman" w:cs="Times New Roman"/>
          <w:sz w:val="28"/>
          <w:szCs w:val="28"/>
        </w:rPr>
        <w:t xml:space="preserve"> зерттелген дозалары тәжірибеге алынған жануарлардың өлімін тудырмады. Олардың барлығы белсенді және сау болды.</w:t>
      </w:r>
    </w:p>
    <w:bookmarkEnd w:id="13"/>
    <w:p w14:paraId="1E1AB667" w14:textId="77777777" w:rsidR="001127D5" w:rsidRPr="007F57C8" w:rsidRDefault="001127D5" w:rsidP="001127D5">
      <w:pPr>
        <w:spacing w:after="0" w:line="240" w:lineRule="auto"/>
        <w:ind w:firstLine="708"/>
        <w:jc w:val="both"/>
        <w:rPr>
          <w:rFonts w:ascii="Times New Roman" w:hAnsi="Times New Roman" w:cs="Times New Roman"/>
          <w:iCs/>
          <w:sz w:val="28"/>
          <w:szCs w:val="28"/>
        </w:rPr>
      </w:pPr>
      <w:r w:rsidRPr="007F57C8">
        <w:rPr>
          <w:rFonts w:ascii="Times New Roman" w:hAnsi="Times New Roman" w:cs="Times New Roman"/>
          <w:i/>
          <w:sz w:val="28"/>
          <w:szCs w:val="28"/>
        </w:rPr>
        <w:t xml:space="preserve">Жануарлардың ішкі мүшелерін зерттеу кезінде морфологиялық сипаттағы өзгерістер тіркелді: </w:t>
      </w:r>
      <w:r w:rsidRPr="007F57C8">
        <w:rPr>
          <w:rFonts w:ascii="Times New Roman" w:hAnsi="Times New Roman" w:cs="Times New Roman"/>
          <w:iCs/>
          <w:sz w:val="28"/>
          <w:szCs w:val="28"/>
        </w:rPr>
        <w:t>бауыр мінсіз тегіс беткі құрылымы бар қызыл қоңыр түске ие болды. Мидың және оның қыртысының құрылымы айқын көрінеді, күрделі көлемдік таралусыз консистенциясы бойынша жеңілдігімен ерекшеленеді; құрылымдарды бір-бірінен ажырату жабысқақтықтың болмауына байланысты қиындықсыз жүзеге асырылды.</w:t>
      </w:r>
    </w:p>
    <w:p w14:paraId="4F846132" w14:textId="77777777" w:rsidR="001127D5" w:rsidRPr="007F57C8" w:rsidRDefault="001127D5" w:rsidP="001127D5">
      <w:pPr>
        <w:spacing w:after="0" w:line="240" w:lineRule="auto"/>
        <w:ind w:firstLine="709"/>
        <w:jc w:val="both"/>
        <w:rPr>
          <w:rFonts w:ascii="Times New Roman" w:hAnsi="Times New Roman" w:cs="Times New Roman"/>
          <w:sz w:val="28"/>
          <w:szCs w:val="28"/>
        </w:rPr>
      </w:pPr>
      <w:r w:rsidRPr="007F57C8">
        <w:rPr>
          <w:rFonts w:ascii="Times New Roman" w:hAnsi="Times New Roman" w:cs="Times New Roman"/>
          <w:i/>
          <w:iCs/>
          <w:sz w:val="28"/>
          <w:szCs w:val="28"/>
        </w:rPr>
        <w:t>Жергілікті тітіркендіргіш әсері:</w:t>
      </w:r>
      <w:r w:rsidRPr="007F57C8">
        <w:rPr>
          <w:rFonts w:ascii="Times New Roman" w:hAnsi="Times New Roman" w:cs="Times New Roman"/>
          <w:sz w:val="28"/>
          <w:szCs w:val="28"/>
        </w:rPr>
        <w:t xml:space="preserve"> зерттелетін өсінділерді қояндардың көзінің коньюктивіне 1*109 КТБ /см</w:t>
      </w:r>
      <w:r w:rsidRPr="007F57C8">
        <w:rPr>
          <w:rFonts w:ascii="Times New Roman" w:hAnsi="Times New Roman" w:cs="Times New Roman"/>
          <w:sz w:val="28"/>
          <w:szCs w:val="28"/>
          <w:vertAlign w:val="superscript"/>
        </w:rPr>
        <w:t>3</w:t>
      </w:r>
      <w:r w:rsidRPr="007F57C8">
        <w:rPr>
          <w:rFonts w:ascii="Times New Roman" w:hAnsi="Times New Roman" w:cs="Times New Roman"/>
          <w:sz w:val="28"/>
          <w:szCs w:val="28"/>
        </w:rPr>
        <w:t xml:space="preserve"> дозасында енгізгенде, склера мен қасаң қабық тамырларының инъекциясы, сондай-ақ көздің бұрыштарындағы шырышты секрециялар түрінде көрінетін әлсіз оң реакция тіркелді. Бақылаудың екінші күнінде бұл құбылыстар барлық жануарларда толығымен жоғалып кетті, ал келесі 5 күн ішінде физиологиялық нормадан ауытқулар байқалмады. Осылайша, әлсіз зақымдануды тудыратын зерттелетін штамдар жергілікті тітіркендіргіш әсерге ие.</w:t>
      </w:r>
    </w:p>
    <w:p w14:paraId="7BC8557C" w14:textId="77777777" w:rsidR="001127D5" w:rsidRPr="007F57C8" w:rsidRDefault="001127D5" w:rsidP="001127D5">
      <w:pPr>
        <w:spacing w:after="0" w:line="240" w:lineRule="auto"/>
        <w:ind w:firstLine="708"/>
        <w:jc w:val="both"/>
        <w:rPr>
          <w:rFonts w:ascii="Times New Roman" w:hAnsi="Times New Roman" w:cs="Times New Roman"/>
          <w:iCs/>
          <w:sz w:val="28"/>
          <w:szCs w:val="28"/>
        </w:rPr>
      </w:pPr>
    </w:p>
    <w:p w14:paraId="01B8D490" w14:textId="0C507C9E" w:rsidR="00F539DC" w:rsidRPr="007F57C8" w:rsidRDefault="00F77F5D" w:rsidP="001127D5">
      <w:pPr>
        <w:spacing w:after="0" w:line="240" w:lineRule="auto"/>
        <w:jc w:val="both"/>
        <w:rPr>
          <w:rFonts w:ascii="Times New Roman" w:hAnsi="Times New Roman" w:cs="Times New Roman"/>
          <w:sz w:val="28"/>
          <w:szCs w:val="28"/>
        </w:rPr>
      </w:pPr>
      <w:r w:rsidRPr="007F57C8">
        <w:rPr>
          <w:rFonts w:ascii="Times New Roman" w:hAnsi="Times New Roman" w:cs="Times New Roman"/>
          <w:noProof/>
          <w:sz w:val="28"/>
          <w:szCs w:val="28"/>
          <w:lang w:val="ru-RU" w:eastAsia="ru-RU"/>
        </w:rPr>
        <w:lastRenderedPageBreak/>
        <w:drawing>
          <wp:inline distT="0" distB="0" distL="0" distR="0" wp14:anchorId="0A365EB9" wp14:editId="33CCD5D7">
            <wp:extent cx="2776220" cy="2050473"/>
            <wp:effectExtent l="0" t="0" r="5080" b="6985"/>
            <wp:docPr id="1397000321" name="Объект 7">
              <a:extLst xmlns:a="http://schemas.openxmlformats.org/drawingml/2006/main">
                <a:ext uri="{FF2B5EF4-FFF2-40B4-BE49-F238E27FC236}">
                  <a16:creationId xmlns:a16="http://schemas.microsoft.com/office/drawing/2014/main" id="{F971F1B7-443A-ED8F-C6B8-9A502E2B785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Объект 7">
                      <a:extLst>
                        <a:ext uri="{FF2B5EF4-FFF2-40B4-BE49-F238E27FC236}">
                          <a16:creationId xmlns:a16="http://schemas.microsoft.com/office/drawing/2014/main" id="{F971F1B7-443A-ED8F-C6B8-9A502E2B785D}"/>
                        </a:ext>
                      </a:extLst>
                    </pic:cNvPr>
                    <pic:cNvPicPr>
                      <a:picLocks noGrp="1"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07626" cy="2073669"/>
                    </a:xfrm>
                    <a:prstGeom prst="rect">
                      <a:avLst/>
                    </a:prstGeom>
                  </pic:spPr>
                </pic:pic>
              </a:graphicData>
            </a:graphic>
          </wp:inline>
        </w:drawing>
      </w:r>
      <w:r w:rsidRPr="007F57C8">
        <w:rPr>
          <w:rFonts w:ascii="Times New Roman" w:hAnsi="Times New Roman" w:cs="Times New Roman"/>
          <w:sz w:val="28"/>
          <w:szCs w:val="28"/>
        </w:rPr>
        <w:t xml:space="preserve">          </w:t>
      </w:r>
      <w:r w:rsidRPr="007F57C8">
        <w:rPr>
          <w:rFonts w:ascii="Times New Roman" w:hAnsi="Times New Roman" w:cs="Times New Roman"/>
          <w:noProof/>
          <w:sz w:val="28"/>
          <w:szCs w:val="28"/>
          <w:lang w:val="ru-RU" w:eastAsia="ru-RU"/>
        </w:rPr>
        <w:drawing>
          <wp:inline distT="0" distB="0" distL="0" distR="0" wp14:anchorId="45471A7A" wp14:editId="2EB368EB">
            <wp:extent cx="2808586" cy="2059825"/>
            <wp:effectExtent l="0" t="0" r="0" b="0"/>
            <wp:docPr id="372054315" name="Рисунок 9">
              <a:extLst xmlns:a="http://schemas.openxmlformats.org/drawingml/2006/main">
                <a:ext uri="{FF2B5EF4-FFF2-40B4-BE49-F238E27FC236}">
                  <a16:creationId xmlns:a16="http://schemas.microsoft.com/office/drawing/2014/main" id="{220D3CA3-CD92-4885-3745-8B049713E4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220D3CA3-CD92-4885-3745-8B049713E46B}"/>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29803" cy="2075386"/>
                    </a:xfrm>
                    <a:prstGeom prst="rect">
                      <a:avLst/>
                    </a:prstGeom>
                  </pic:spPr>
                </pic:pic>
              </a:graphicData>
            </a:graphic>
          </wp:inline>
        </w:drawing>
      </w:r>
    </w:p>
    <w:p w14:paraId="2A1D1E88" w14:textId="3B878CC0" w:rsidR="008C493F" w:rsidRPr="007F57C8" w:rsidRDefault="003A4FAE" w:rsidP="00853F4D">
      <w:pPr>
        <w:spacing w:after="0" w:line="240" w:lineRule="auto"/>
        <w:jc w:val="center"/>
        <w:rPr>
          <w:rFonts w:ascii="Times New Roman" w:hAnsi="Times New Roman" w:cs="Times New Roman"/>
          <w:sz w:val="28"/>
          <w:szCs w:val="28"/>
        </w:rPr>
      </w:pPr>
      <w:r w:rsidRPr="007F57C8">
        <w:rPr>
          <w:rFonts w:ascii="Times New Roman" w:hAnsi="Times New Roman" w:cs="Times New Roman"/>
          <w:sz w:val="28"/>
          <w:szCs w:val="28"/>
        </w:rPr>
        <w:t>Сурет 1</w:t>
      </w:r>
      <w:r w:rsidR="000565DA">
        <w:rPr>
          <w:rFonts w:ascii="Times New Roman" w:hAnsi="Times New Roman" w:cs="Times New Roman"/>
          <w:sz w:val="28"/>
          <w:szCs w:val="28"/>
        </w:rPr>
        <w:t>3</w:t>
      </w:r>
      <w:r w:rsidR="008C493F" w:rsidRPr="007F57C8">
        <w:rPr>
          <w:rFonts w:ascii="Times New Roman" w:hAnsi="Times New Roman" w:cs="Times New Roman"/>
          <w:sz w:val="28"/>
          <w:szCs w:val="28"/>
        </w:rPr>
        <w:t xml:space="preserve"> –</w:t>
      </w:r>
      <w:r w:rsidR="00F539DC" w:rsidRPr="007F57C8">
        <w:rPr>
          <w:rFonts w:ascii="Times New Roman" w:hAnsi="Times New Roman" w:cs="Times New Roman"/>
          <w:sz w:val="28"/>
          <w:szCs w:val="28"/>
        </w:rPr>
        <w:t xml:space="preserve"> Ақ тышқан</w:t>
      </w:r>
      <w:r w:rsidR="008C493F" w:rsidRPr="007F57C8">
        <w:rPr>
          <w:rFonts w:ascii="Times New Roman" w:hAnsi="Times New Roman" w:cs="Times New Roman"/>
          <w:sz w:val="28"/>
          <w:szCs w:val="28"/>
        </w:rPr>
        <w:t xml:space="preserve"> ішкі ағзаларының морфологиялық өзгерістерін бақылау</w:t>
      </w:r>
      <w:r w:rsidR="00F539DC" w:rsidRPr="007F57C8">
        <w:rPr>
          <w:rFonts w:ascii="Times New Roman" w:hAnsi="Times New Roman" w:cs="Times New Roman"/>
          <w:sz w:val="28"/>
          <w:szCs w:val="28"/>
        </w:rPr>
        <w:t xml:space="preserve"> барысы</w:t>
      </w:r>
    </w:p>
    <w:p w14:paraId="1BA5A30E" w14:textId="6E0F9A2C" w:rsidR="00935E7D" w:rsidRPr="007F57C8" w:rsidRDefault="00935E7D" w:rsidP="001127D5">
      <w:pPr>
        <w:spacing w:after="0" w:line="240" w:lineRule="auto"/>
        <w:jc w:val="both"/>
        <w:rPr>
          <w:rFonts w:ascii="Times New Roman" w:hAnsi="Times New Roman" w:cs="Times New Roman"/>
          <w:sz w:val="28"/>
          <w:szCs w:val="28"/>
        </w:rPr>
      </w:pPr>
      <w:bookmarkStart w:id="14" w:name="_Hlk110008795"/>
      <w:r w:rsidRPr="007F57C8">
        <w:rPr>
          <w:rFonts w:ascii="Times New Roman" w:hAnsi="Times New Roman" w:cs="Times New Roman"/>
          <w:sz w:val="28"/>
          <w:szCs w:val="28"/>
        </w:rPr>
        <w:t xml:space="preserve">  </w:t>
      </w:r>
      <w:r w:rsidRPr="007F57C8">
        <w:rPr>
          <w:rFonts w:ascii="Times New Roman" w:hAnsi="Times New Roman" w:cs="Times New Roman"/>
          <w:sz w:val="28"/>
          <w:szCs w:val="28"/>
        </w:rPr>
        <w:tab/>
        <w:t xml:space="preserve"> </w:t>
      </w:r>
      <w:r w:rsidRPr="007F57C8">
        <w:rPr>
          <w:rFonts w:ascii="Times New Roman" w:hAnsi="Times New Roman" w:cs="Times New Roman"/>
          <w:i/>
          <w:sz w:val="28"/>
          <w:szCs w:val="28"/>
        </w:rPr>
        <w:t>Сенсибилизациялық әсері бойынша аллергендік әсер:</w:t>
      </w:r>
      <w:r w:rsidRPr="007F57C8">
        <w:rPr>
          <w:rFonts w:ascii="Times New Roman" w:hAnsi="Times New Roman" w:cs="Times New Roman"/>
          <w:sz w:val="28"/>
          <w:szCs w:val="28"/>
        </w:rPr>
        <w:t xml:space="preserve"> орташа аллергендік дозаны белгілеу теңіз шошқаларында жүргізілді, онда зерттелетін өсінділер бір жануарға </w:t>
      </w:r>
      <m:oMath>
        <m:r>
          <w:rPr>
            <w:rFonts w:ascii="Cambria Math" w:hAnsi="Cambria Math" w:cs="Times New Roman"/>
            <w:sz w:val="28"/>
            <w:szCs w:val="28"/>
          </w:rPr>
          <m:t xml:space="preserve"> </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3</m:t>
            </m:r>
          </m:sup>
        </m:sSup>
      </m:oMath>
      <w:r w:rsidRPr="007F57C8">
        <w:rPr>
          <w:rFonts w:ascii="Times New Roman" w:hAnsi="Times New Roman" w:cs="Times New Roman"/>
          <w:sz w:val="28"/>
          <w:szCs w:val="28"/>
        </w:rPr>
        <w:t>,</w:t>
      </w:r>
      <m:oMath>
        <m:r>
          <w:rPr>
            <w:rFonts w:ascii="Cambria Math" w:hAnsi="Cambria Math" w:cs="Times New Roman"/>
            <w:sz w:val="28"/>
            <w:szCs w:val="28"/>
          </w:rPr>
          <m:t xml:space="preserve"> </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5</m:t>
            </m:r>
          </m:sup>
        </m:sSup>
      </m:oMath>
      <w:r w:rsidRPr="007F57C8">
        <w:rPr>
          <w:rFonts w:ascii="Times New Roman" w:hAnsi="Times New Roman" w:cs="Times New Roman"/>
          <w:sz w:val="28"/>
          <w:szCs w:val="28"/>
        </w:rPr>
        <w:t>,</w:t>
      </w:r>
      <m:oMath>
        <m:r>
          <w:rPr>
            <w:rFonts w:ascii="Cambria Math" w:hAnsi="Cambria Math" w:cs="Times New Roman"/>
            <w:sz w:val="28"/>
            <w:szCs w:val="28"/>
          </w:rPr>
          <m:t xml:space="preserve"> </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7</m:t>
            </m:r>
          </m:sup>
        </m:sSup>
      </m:oMath>
      <w:r w:rsidRPr="007F57C8">
        <w:rPr>
          <w:rFonts w:ascii="Times New Roman" w:hAnsi="Times New Roman" w:cs="Times New Roman"/>
          <w:sz w:val="28"/>
          <w:szCs w:val="28"/>
        </w:rPr>
        <w:t xml:space="preserve"> КТБ/</w:t>
      </w:r>
      <w:r w:rsidR="00C9081F" w:rsidRPr="007F57C8">
        <w:rPr>
          <w:rFonts w:ascii="Times New Roman" w:hAnsi="Times New Roman" w:cs="Times New Roman"/>
          <w:sz w:val="28"/>
          <w:szCs w:val="28"/>
        </w:rPr>
        <w:t>см</w:t>
      </w:r>
      <w:r w:rsidR="00C9081F" w:rsidRPr="007F57C8">
        <w:rPr>
          <w:rFonts w:ascii="Times New Roman" w:hAnsi="Times New Roman" w:cs="Times New Roman"/>
          <w:sz w:val="28"/>
          <w:szCs w:val="28"/>
          <w:vertAlign w:val="superscript"/>
        </w:rPr>
        <w:t>3</w:t>
      </w:r>
      <w:r w:rsidRPr="007F57C8">
        <w:rPr>
          <w:rFonts w:ascii="Times New Roman" w:hAnsi="Times New Roman" w:cs="Times New Roman"/>
          <w:sz w:val="28"/>
          <w:szCs w:val="28"/>
        </w:rPr>
        <w:t xml:space="preserve"> мөлшерінде енгізілді. Бақылау ретінде физиологиялық ерітінді қол</w:t>
      </w:r>
      <w:r w:rsidR="00BA3F79" w:rsidRPr="007F57C8">
        <w:rPr>
          <w:rFonts w:ascii="Times New Roman" w:hAnsi="Times New Roman" w:cs="Times New Roman"/>
          <w:sz w:val="28"/>
          <w:szCs w:val="28"/>
        </w:rPr>
        <w:t>д</w:t>
      </w:r>
      <w:r w:rsidRPr="007F57C8">
        <w:rPr>
          <w:rFonts w:ascii="Times New Roman" w:hAnsi="Times New Roman" w:cs="Times New Roman"/>
          <w:sz w:val="28"/>
          <w:szCs w:val="28"/>
        </w:rPr>
        <w:t>анылды. Реакцияны есепке алу 24 сағаттан кейін және 5 күн ішінде жүргізілді. Нәтиже келесі шкала бойынша баллмен бағаланды:</w:t>
      </w:r>
    </w:p>
    <w:p w14:paraId="3C6D1459" w14:textId="3747366A" w:rsidR="00935E7D" w:rsidRPr="007F57C8" w:rsidRDefault="00935E7D" w:rsidP="002F7684">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0</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көрінетін реакция жоқ;</w:t>
      </w:r>
    </w:p>
    <w:p w14:paraId="3FB26004" w14:textId="7C45597C" w:rsidR="00935E7D" w:rsidRPr="007F57C8" w:rsidRDefault="00935E7D" w:rsidP="002F7684">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1</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бүкіл аймақта немесе оның шетінде бозғылт қызғылт эритема;</w:t>
      </w:r>
    </w:p>
    <w:p w14:paraId="391A5072" w14:textId="4F4BC839" w:rsidR="00935E7D" w:rsidRPr="007F57C8" w:rsidRDefault="00935E7D" w:rsidP="002F7684">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2</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бүкіл аймақта немесе оның шетінде ашық қызғылт эритема;</w:t>
      </w:r>
    </w:p>
    <w:p w14:paraId="418CFAD5" w14:textId="0E796AEB" w:rsidR="00935E7D" w:rsidRPr="007F57C8" w:rsidRDefault="00935E7D" w:rsidP="002F7684">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3</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бүкіл қызыл эритема;</w:t>
      </w:r>
    </w:p>
    <w:p w14:paraId="587F99EA" w14:textId="312398C5" w:rsidR="00935E7D" w:rsidRPr="007F57C8" w:rsidRDefault="00935E7D" w:rsidP="002F7684">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4</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эритема болған немесе болмаған кезде терінің инфильтрациясы және ісінуі (тері қатпарының қалыңдауы);</w:t>
      </w:r>
    </w:p>
    <w:p w14:paraId="32408C5C" w14:textId="05893C31" w:rsidR="00935E7D" w:rsidRPr="007F57C8" w:rsidRDefault="00935E7D" w:rsidP="002F7684">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5</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эритема, айқын инфильтрация, фокальды жаралар (некроз), геморрагиялар, қыртыстардың пайда болуы мүмкін.</w:t>
      </w:r>
    </w:p>
    <w:p w14:paraId="715583E7" w14:textId="6AF281BE" w:rsidR="00935E7D" w:rsidRPr="007F57C8" w:rsidRDefault="00935E7D" w:rsidP="002F7684">
      <w:pPr>
        <w:spacing w:after="0" w:line="240" w:lineRule="auto"/>
        <w:ind w:firstLine="709"/>
        <w:jc w:val="both"/>
        <w:rPr>
          <w:rFonts w:ascii="Times New Roman" w:hAnsi="Times New Roman" w:cs="Times New Roman"/>
          <w:sz w:val="28"/>
          <w:szCs w:val="28"/>
        </w:rPr>
      </w:pPr>
      <w:r w:rsidRPr="007F57C8">
        <w:rPr>
          <w:rFonts w:ascii="Times New Roman" w:hAnsi="Times New Roman" w:cs="Times New Roman"/>
          <w:sz w:val="28"/>
          <w:szCs w:val="28"/>
        </w:rPr>
        <w:t>Біздің тәжірибемізде</w:t>
      </w:r>
      <w:r w:rsidR="00C9081F" w:rsidRPr="007F57C8">
        <w:rPr>
          <w:rFonts w:ascii="Times New Roman" w:hAnsi="Times New Roman" w:cs="Times New Roman"/>
          <w:sz w:val="28"/>
          <w:szCs w:val="28"/>
        </w:rPr>
        <w:t xml:space="preserve"> </w:t>
      </w:r>
      <w:r w:rsidR="004543E0" w:rsidRPr="007F57C8">
        <w:rPr>
          <w:rFonts w:ascii="Times New Roman" w:hAnsi="Times New Roman" w:cs="Times New Roman"/>
          <w:sz w:val="28"/>
          <w:szCs w:val="28"/>
        </w:rPr>
        <w:t>–</w:t>
      </w:r>
      <w:r w:rsidR="00C9081F" w:rsidRPr="007F57C8">
        <w:rPr>
          <w:rFonts w:ascii="Times New Roman" w:hAnsi="Times New Roman" w:cs="Times New Roman"/>
          <w:sz w:val="28"/>
          <w:szCs w:val="28"/>
        </w:rPr>
        <w:t xml:space="preserve"> </w:t>
      </w:r>
      <w:r w:rsidRPr="007F57C8">
        <w:rPr>
          <w:rFonts w:ascii="Times New Roman" w:hAnsi="Times New Roman" w:cs="Times New Roman"/>
          <w:sz w:val="28"/>
          <w:szCs w:val="28"/>
        </w:rPr>
        <w:t>0 балл, ешқандай реакция жоқ. Осылайша, зерттелген штамм іс жүзінде аллергиялық емес деп танылды.</w:t>
      </w:r>
    </w:p>
    <w:p w14:paraId="17A01E40" w14:textId="720B83B1" w:rsidR="000C3B3B" w:rsidRPr="007F57C8" w:rsidRDefault="000C3B3B" w:rsidP="002F7684">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Пробиотикалық мақсатта ұсынылып отырған </w:t>
      </w:r>
      <w:r w:rsidR="00215133" w:rsidRPr="007F57C8">
        <w:rPr>
          <w:rFonts w:ascii="Times New Roman" w:hAnsi="Times New Roman" w:cs="Times New Roman"/>
          <w:sz w:val="28"/>
          <w:szCs w:val="28"/>
        </w:rPr>
        <w:t xml:space="preserve">Lactobacillus paracasei – 010К </w:t>
      </w:r>
      <w:r w:rsidR="00EC3D94" w:rsidRPr="007F57C8">
        <w:rPr>
          <w:rFonts w:ascii="Times New Roman" w:hAnsi="Times New Roman" w:cs="Times New Roman"/>
          <w:sz w:val="28"/>
          <w:szCs w:val="28"/>
        </w:rPr>
        <w:t>штамының</w:t>
      </w:r>
      <w:r w:rsidRPr="007F57C8">
        <w:rPr>
          <w:rFonts w:ascii="Times New Roman" w:hAnsi="Times New Roman" w:cs="Times New Roman"/>
          <w:sz w:val="28"/>
          <w:szCs w:val="28"/>
        </w:rPr>
        <w:t xml:space="preserve"> патогенділік және жағымсыз әсерлерінің сипатын зерттеу негізінде микрорганизмдердің қауіпсіздігіне бағалау жүргізілді. Бұл жұмыста аталған штамм өсінділік</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морфологиялық ерекшеліктері, </w:t>
      </w:r>
      <w:r w:rsidRPr="008F3E7B">
        <w:rPr>
          <w:rFonts w:ascii="Times New Roman" w:hAnsi="Times New Roman" w:cs="Times New Roman"/>
          <w:i/>
          <w:iCs/>
          <w:sz w:val="28"/>
          <w:szCs w:val="28"/>
        </w:rPr>
        <w:t>in vitro</w:t>
      </w:r>
      <w:r w:rsidRPr="007F57C8">
        <w:rPr>
          <w:rFonts w:ascii="Times New Roman" w:hAnsi="Times New Roman" w:cs="Times New Roman"/>
          <w:sz w:val="28"/>
          <w:szCs w:val="28"/>
        </w:rPr>
        <w:t xml:space="preserve"> жағдайында потенциальды</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патогенді белгілерін анықтау аллергендік әрекетін зерттеу нәтижелері</w:t>
      </w:r>
      <w:r w:rsidR="00C01776" w:rsidRPr="007F57C8">
        <w:rPr>
          <w:rFonts w:ascii="Times New Roman" w:hAnsi="Times New Roman" w:cs="Times New Roman"/>
          <w:sz w:val="28"/>
          <w:szCs w:val="28"/>
        </w:rPr>
        <w:t xml:space="preserve"> ұсынылған</w:t>
      </w:r>
      <w:r w:rsidRPr="007F57C8">
        <w:rPr>
          <w:rFonts w:ascii="Times New Roman" w:hAnsi="Times New Roman" w:cs="Times New Roman"/>
          <w:sz w:val="28"/>
          <w:szCs w:val="28"/>
        </w:rPr>
        <w:t>.</w:t>
      </w:r>
    </w:p>
    <w:p w14:paraId="556A27F4" w14:textId="684EB17A" w:rsidR="00C01776" w:rsidRPr="007F57C8" w:rsidRDefault="00136769" w:rsidP="0097308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Штамның</w:t>
      </w:r>
      <w:r w:rsidR="00C01776" w:rsidRPr="007F57C8">
        <w:rPr>
          <w:rFonts w:ascii="Times New Roman" w:hAnsi="Times New Roman" w:cs="Times New Roman"/>
          <w:sz w:val="28"/>
          <w:szCs w:val="28"/>
        </w:rPr>
        <w:t xml:space="preserve"> жіктелуіне сәйкес (Микроорганизмдер</w:t>
      </w:r>
      <w:r w:rsidRPr="007F57C8">
        <w:rPr>
          <w:rFonts w:ascii="Times New Roman" w:hAnsi="Times New Roman" w:cs="Times New Roman"/>
          <w:sz w:val="28"/>
          <w:szCs w:val="28"/>
        </w:rPr>
        <w:t xml:space="preserve"> </w:t>
      </w:r>
      <w:r w:rsidR="00C01776" w:rsidRPr="007F57C8">
        <w:rPr>
          <w:rFonts w:ascii="Times New Roman" w:hAnsi="Times New Roman" w:cs="Times New Roman"/>
          <w:sz w:val="28"/>
          <w:szCs w:val="28"/>
        </w:rPr>
        <w:t>продуценттердің, бактериялық препараттардың және олардың компоненттерінің жұмыс аймағының ауасындағы шекті рұқсат етілген концентрациясы (ШРК) ГН 2.2.6.709</w:t>
      </w:r>
      <w:r w:rsidR="004543E0" w:rsidRPr="007F57C8">
        <w:rPr>
          <w:rFonts w:ascii="Times New Roman" w:hAnsi="Times New Roman" w:cs="Times New Roman"/>
          <w:sz w:val="28"/>
          <w:szCs w:val="28"/>
        </w:rPr>
        <w:t>–</w:t>
      </w:r>
      <w:r w:rsidR="00C01776" w:rsidRPr="007F57C8">
        <w:rPr>
          <w:rFonts w:ascii="Times New Roman" w:hAnsi="Times New Roman" w:cs="Times New Roman"/>
          <w:sz w:val="28"/>
          <w:szCs w:val="28"/>
        </w:rPr>
        <w:t>98 Гигиеналық нормати</w:t>
      </w:r>
      <w:r w:rsidRPr="007F57C8">
        <w:rPr>
          <w:rFonts w:ascii="Times New Roman" w:hAnsi="Times New Roman" w:cs="Times New Roman"/>
          <w:sz w:val="28"/>
          <w:szCs w:val="28"/>
        </w:rPr>
        <w:t>втері) аталған белсенді штамм</w:t>
      </w:r>
      <w:r w:rsidR="00C01776" w:rsidRPr="007F57C8">
        <w:rPr>
          <w:rFonts w:ascii="Times New Roman" w:hAnsi="Times New Roman" w:cs="Times New Roman"/>
          <w:sz w:val="28"/>
          <w:szCs w:val="28"/>
        </w:rPr>
        <w:t xml:space="preserve"> қауіптіліктің 4</w:t>
      </w:r>
      <w:r w:rsidR="004543E0" w:rsidRPr="007F57C8">
        <w:rPr>
          <w:rFonts w:ascii="Times New Roman" w:hAnsi="Times New Roman" w:cs="Times New Roman"/>
          <w:sz w:val="28"/>
          <w:szCs w:val="28"/>
        </w:rPr>
        <w:t>–</w:t>
      </w:r>
      <w:r w:rsidR="00C01776" w:rsidRPr="007F57C8">
        <w:rPr>
          <w:rFonts w:ascii="Times New Roman" w:hAnsi="Times New Roman" w:cs="Times New Roman"/>
          <w:sz w:val="28"/>
          <w:szCs w:val="28"/>
        </w:rPr>
        <w:t>класына жатқызылды</w:t>
      </w:r>
      <w:r w:rsidR="00973082" w:rsidRPr="007F57C8">
        <w:rPr>
          <w:rFonts w:ascii="Times New Roman" w:hAnsi="Times New Roman" w:cs="Times New Roman"/>
          <w:sz w:val="28"/>
          <w:szCs w:val="28"/>
        </w:rPr>
        <w:t xml:space="preserve"> (ҚОСЫМША </w:t>
      </w:r>
      <w:r w:rsidR="00F75752" w:rsidRPr="007F57C8">
        <w:rPr>
          <w:rFonts w:ascii="Times New Roman" w:hAnsi="Times New Roman" w:cs="Times New Roman"/>
          <w:sz w:val="28"/>
          <w:szCs w:val="28"/>
        </w:rPr>
        <w:t>Ә</w:t>
      </w:r>
      <w:r w:rsidR="00973082" w:rsidRPr="007F57C8">
        <w:rPr>
          <w:rFonts w:ascii="Times New Roman" w:hAnsi="Times New Roman" w:cs="Times New Roman"/>
          <w:sz w:val="28"/>
          <w:szCs w:val="28"/>
        </w:rPr>
        <w:t>).</w:t>
      </w:r>
    </w:p>
    <w:p w14:paraId="17AF8FE9" w14:textId="28FCE711" w:rsidR="00155B9D" w:rsidRPr="007F57C8" w:rsidRDefault="00155B9D" w:rsidP="002F7684">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Біз токсикологиялық көрсеткіштерді бағалау үшін </w:t>
      </w:r>
      <w:r w:rsidRPr="008F3E7B">
        <w:rPr>
          <w:rFonts w:ascii="Times New Roman" w:hAnsi="Times New Roman" w:cs="Times New Roman"/>
          <w:i/>
          <w:iCs/>
          <w:sz w:val="28"/>
          <w:szCs w:val="28"/>
        </w:rPr>
        <w:t>Lactobacillus paracasei – 010K</w:t>
      </w:r>
      <w:r w:rsidRPr="007F57C8">
        <w:rPr>
          <w:rFonts w:ascii="Times New Roman" w:hAnsi="Times New Roman" w:cs="Times New Roman"/>
          <w:sz w:val="28"/>
          <w:szCs w:val="28"/>
        </w:rPr>
        <w:t xml:space="preserve"> </w:t>
      </w:r>
      <w:r w:rsidR="00EC3D94" w:rsidRPr="007F57C8">
        <w:rPr>
          <w:rFonts w:ascii="Times New Roman" w:hAnsi="Times New Roman" w:cs="Times New Roman"/>
          <w:sz w:val="28"/>
          <w:szCs w:val="28"/>
        </w:rPr>
        <w:t>штамының</w:t>
      </w:r>
      <w:r w:rsidRPr="007F57C8">
        <w:rPr>
          <w:rFonts w:ascii="Times New Roman" w:hAnsi="Times New Roman" w:cs="Times New Roman"/>
          <w:sz w:val="28"/>
          <w:szCs w:val="28"/>
        </w:rPr>
        <w:t xml:space="preserve"> он ақ тышқанның массалық көрсеткіштеріне әсерін зерттедік</w:t>
      </w:r>
      <w:r w:rsidR="00172C52">
        <w:rPr>
          <w:rFonts w:ascii="Times New Roman" w:hAnsi="Times New Roman" w:cs="Times New Roman"/>
          <w:sz w:val="28"/>
          <w:szCs w:val="28"/>
        </w:rPr>
        <w:t xml:space="preserve">, </w:t>
      </w:r>
      <w:r w:rsidRPr="007F57C8">
        <w:rPr>
          <w:rFonts w:ascii="Times New Roman" w:hAnsi="Times New Roman" w:cs="Times New Roman"/>
          <w:sz w:val="28"/>
          <w:szCs w:val="28"/>
        </w:rPr>
        <w:t>зерттеу нәтижелері 1</w:t>
      </w:r>
      <w:r w:rsidR="00172C52">
        <w:rPr>
          <w:rFonts w:ascii="Times New Roman" w:hAnsi="Times New Roman" w:cs="Times New Roman"/>
          <w:sz w:val="28"/>
          <w:szCs w:val="28"/>
        </w:rPr>
        <w:t>1</w:t>
      </w:r>
      <w:r w:rsidRPr="007F57C8">
        <w:rPr>
          <w:rFonts w:ascii="Times New Roman" w:hAnsi="Times New Roman" w:cs="Times New Roman"/>
          <w:sz w:val="28"/>
          <w:szCs w:val="28"/>
        </w:rPr>
        <w:t xml:space="preserve">-кестеде келтірілген. Жұмыс нәтижелері бойынша </w:t>
      </w:r>
      <w:r w:rsidRPr="008F3E7B">
        <w:rPr>
          <w:rFonts w:ascii="Times New Roman" w:hAnsi="Times New Roman" w:cs="Times New Roman"/>
          <w:i/>
          <w:iCs/>
          <w:sz w:val="28"/>
          <w:szCs w:val="28"/>
        </w:rPr>
        <w:t>Lactobacillus paracasei-010K</w:t>
      </w:r>
      <w:r w:rsidRPr="007F57C8">
        <w:rPr>
          <w:rFonts w:ascii="Times New Roman" w:hAnsi="Times New Roman" w:cs="Times New Roman"/>
          <w:sz w:val="28"/>
          <w:szCs w:val="28"/>
        </w:rPr>
        <w:t xml:space="preserve"> </w:t>
      </w:r>
      <w:r w:rsidR="00EC3D94" w:rsidRPr="007F57C8">
        <w:rPr>
          <w:rFonts w:ascii="Times New Roman" w:hAnsi="Times New Roman" w:cs="Times New Roman"/>
          <w:sz w:val="28"/>
          <w:szCs w:val="28"/>
        </w:rPr>
        <w:t>штамының</w:t>
      </w:r>
      <w:r w:rsidRPr="007F57C8">
        <w:rPr>
          <w:rFonts w:ascii="Times New Roman" w:hAnsi="Times New Roman" w:cs="Times New Roman"/>
          <w:sz w:val="28"/>
          <w:szCs w:val="28"/>
        </w:rPr>
        <w:t xml:space="preserve"> барлық пайдаланылған концентрациялары үшін уыттылық анықталған жоқ.эксперимент соңында барлық тышқандар тірі қалды және олардың күйінде физиологиялық ауытқулар байқалмады. Эксперимент барысында тышқандардың тірі салмағындағы орташа </w:t>
      </w:r>
      <w:r w:rsidRPr="007F57C8">
        <w:rPr>
          <w:rFonts w:ascii="Times New Roman" w:hAnsi="Times New Roman" w:cs="Times New Roman"/>
          <w:sz w:val="28"/>
          <w:szCs w:val="28"/>
        </w:rPr>
        <w:lastRenderedPageBreak/>
        <w:t xml:space="preserve">айырмашылық 0,1 г құрады, ал зерттеу аяқталғаннан кейін үшінші топтағы тышқандардың орташа салмағы 29,2±0,5 г, төртінші топта 29,4±0,4 г (p&lt;0,05) болды. Сонымен қатар, </w:t>
      </w:r>
      <w:r w:rsidRPr="008F3E7B">
        <w:rPr>
          <w:rFonts w:ascii="Times New Roman" w:hAnsi="Times New Roman" w:cs="Times New Roman"/>
          <w:i/>
          <w:iCs/>
          <w:sz w:val="28"/>
          <w:szCs w:val="28"/>
        </w:rPr>
        <w:t>Lactobacillus paracasei – 010K</w:t>
      </w:r>
      <w:r w:rsidRPr="007F57C8">
        <w:rPr>
          <w:rFonts w:ascii="Times New Roman" w:hAnsi="Times New Roman" w:cs="Times New Roman"/>
          <w:sz w:val="28"/>
          <w:szCs w:val="28"/>
        </w:rPr>
        <w:t xml:space="preserve"> штамы қолданылмаған бақылау тобындағы тышқандардың орташа салмағы 28,3±0,8 г құрады. осылайша, эксперимент нәтижелері үшінші және төртінші топтардағы ақ тышқандардың бақылау тобымен салыстырғанда орташа салмағы жоғары екенін көрсетті.</w:t>
      </w:r>
    </w:p>
    <w:p w14:paraId="08CF74C3" w14:textId="77777777" w:rsidR="00E22150" w:rsidRPr="007F57C8" w:rsidRDefault="00E22150" w:rsidP="002F7684">
      <w:pPr>
        <w:spacing w:after="0" w:line="240" w:lineRule="auto"/>
        <w:ind w:firstLine="708"/>
        <w:jc w:val="both"/>
        <w:rPr>
          <w:rFonts w:ascii="Times New Roman" w:hAnsi="Times New Roman" w:cs="Times New Roman"/>
          <w:sz w:val="28"/>
          <w:szCs w:val="28"/>
        </w:rPr>
      </w:pPr>
    </w:p>
    <w:p w14:paraId="44A5C849" w14:textId="7D0808B5" w:rsidR="001530DA" w:rsidRPr="007F57C8" w:rsidRDefault="001530DA" w:rsidP="002F7684">
      <w:pPr>
        <w:spacing w:after="0" w:line="240" w:lineRule="auto"/>
        <w:jc w:val="both"/>
        <w:rPr>
          <w:rFonts w:ascii="Times New Roman" w:hAnsi="Times New Roman" w:cs="Times New Roman"/>
          <w:sz w:val="28"/>
          <w:szCs w:val="28"/>
        </w:rPr>
      </w:pPr>
      <w:r w:rsidRPr="007F57C8">
        <w:rPr>
          <w:rFonts w:ascii="Times New Roman" w:hAnsi="Times New Roman" w:cs="Times New Roman"/>
          <w:sz w:val="28"/>
          <w:szCs w:val="28"/>
        </w:rPr>
        <w:t>Кесте</w:t>
      </w:r>
      <w:r w:rsidR="00994581" w:rsidRPr="007F57C8">
        <w:rPr>
          <w:rFonts w:ascii="Times New Roman" w:hAnsi="Times New Roman" w:cs="Times New Roman"/>
          <w:sz w:val="28"/>
          <w:szCs w:val="28"/>
        </w:rPr>
        <w:t xml:space="preserve"> 1</w:t>
      </w:r>
      <w:r w:rsidR="00A60B6E">
        <w:rPr>
          <w:rFonts w:ascii="Times New Roman" w:hAnsi="Times New Roman" w:cs="Times New Roman"/>
          <w:sz w:val="28"/>
          <w:szCs w:val="28"/>
        </w:rPr>
        <w:t>1</w:t>
      </w:r>
      <w:r w:rsidRPr="007F57C8">
        <w:rPr>
          <w:rFonts w:ascii="Times New Roman" w:hAnsi="Times New Roman" w:cs="Times New Roman"/>
          <w:sz w:val="28"/>
          <w:szCs w:val="28"/>
        </w:rPr>
        <w:t xml:space="preserve"> –   </w:t>
      </w:r>
      <w:r w:rsidR="00215133" w:rsidRPr="008F3E7B">
        <w:rPr>
          <w:rFonts w:ascii="Times New Roman" w:hAnsi="Times New Roman" w:cs="Times New Roman"/>
          <w:i/>
          <w:iCs/>
          <w:sz w:val="28"/>
          <w:szCs w:val="28"/>
        </w:rPr>
        <w:t>Lactobacillus paracasei – 010К</w:t>
      </w:r>
      <w:r w:rsidR="00215133" w:rsidRPr="007F57C8">
        <w:rPr>
          <w:rFonts w:ascii="Times New Roman" w:hAnsi="Times New Roman" w:cs="Times New Roman"/>
          <w:sz w:val="28"/>
          <w:szCs w:val="28"/>
        </w:rPr>
        <w:t xml:space="preserve"> </w:t>
      </w:r>
      <w:r w:rsidR="00EC3D94" w:rsidRPr="007F57C8">
        <w:rPr>
          <w:rFonts w:ascii="Times New Roman" w:hAnsi="Times New Roman" w:cs="Times New Roman"/>
          <w:sz w:val="28"/>
          <w:szCs w:val="28"/>
        </w:rPr>
        <w:t>штамының</w:t>
      </w:r>
      <w:r w:rsidRPr="007F57C8">
        <w:rPr>
          <w:rFonts w:ascii="Times New Roman" w:hAnsi="Times New Roman" w:cs="Times New Roman"/>
          <w:sz w:val="28"/>
          <w:szCs w:val="28"/>
        </w:rPr>
        <w:t xml:space="preserve"> тышқандардың салмақ көрсеткіштеріне әсері</w:t>
      </w:r>
      <w:r w:rsidR="00500BF9" w:rsidRPr="007F57C8">
        <w:rPr>
          <w:rFonts w:ascii="Times New Roman" w:hAnsi="Times New Roman" w:cs="Times New Roman"/>
          <w:sz w:val="28"/>
          <w:szCs w:val="28"/>
        </w:rPr>
        <w:t xml:space="preserve"> </w:t>
      </w:r>
    </w:p>
    <w:p w14:paraId="32F31B98" w14:textId="77777777" w:rsidR="001530DA" w:rsidRPr="007F57C8" w:rsidRDefault="001530DA" w:rsidP="002F7684">
      <w:pPr>
        <w:spacing w:after="0" w:line="240" w:lineRule="auto"/>
        <w:jc w:val="both"/>
        <w:rPr>
          <w:rFonts w:ascii="Times New Roman" w:hAnsi="Times New Roman" w:cs="Times New Roman"/>
          <w:sz w:val="28"/>
          <w:szCs w:val="28"/>
        </w:rPr>
      </w:pPr>
    </w:p>
    <w:tbl>
      <w:tblPr>
        <w:tblStyle w:val="a9"/>
        <w:tblW w:w="9639" w:type="dxa"/>
        <w:tblInd w:w="-5" w:type="dxa"/>
        <w:tblLook w:val="04A0" w:firstRow="1" w:lastRow="0" w:firstColumn="1" w:lastColumn="0" w:noHBand="0" w:noVBand="1"/>
      </w:tblPr>
      <w:tblGrid>
        <w:gridCol w:w="1956"/>
        <w:gridCol w:w="1185"/>
        <w:gridCol w:w="1333"/>
        <w:gridCol w:w="1621"/>
        <w:gridCol w:w="1472"/>
        <w:gridCol w:w="2072"/>
      </w:tblGrid>
      <w:tr w:rsidR="00E22150" w:rsidRPr="007F57C8" w14:paraId="0BD552DE" w14:textId="77777777" w:rsidTr="00242FD3">
        <w:tc>
          <w:tcPr>
            <w:tcW w:w="1985" w:type="dxa"/>
            <w:vMerge w:val="restart"/>
          </w:tcPr>
          <w:p w14:paraId="5ED2E9A7" w14:textId="77777777" w:rsidR="001530DA" w:rsidRPr="007F57C8" w:rsidRDefault="001530DA" w:rsidP="002F7684">
            <w:pPr>
              <w:jc w:val="both"/>
              <w:rPr>
                <w:b/>
                <w:sz w:val="24"/>
                <w:szCs w:val="24"/>
              </w:rPr>
            </w:pPr>
            <w:r w:rsidRPr="007F57C8">
              <w:rPr>
                <w:sz w:val="24"/>
                <w:szCs w:val="24"/>
              </w:rPr>
              <w:t>Топтар</w:t>
            </w:r>
          </w:p>
        </w:tc>
        <w:tc>
          <w:tcPr>
            <w:tcW w:w="2442" w:type="dxa"/>
            <w:gridSpan w:val="2"/>
          </w:tcPr>
          <w:p w14:paraId="5C5AA307" w14:textId="77777777" w:rsidR="001530DA" w:rsidRPr="007F57C8" w:rsidRDefault="001530DA" w:rsidP="002F7684">
            <w:pPr>
              <w:jc w:val="both"/>
              <w:rPr>
                <w:b/>
                <w:sz w:val="24"/>
                <w:szCs w:val="24"/>
              </w:rPr>
            </w:pPr>
            <w:r w:rsidRPr="007F57C8">
              <w:rPr>
                <w:sz w:val="24"/>
                <w:szCs w:val="24"/>
              </w:rPr>
              <w:t>Орташа тірі салмақ, г</w:t>
            </w:r>
          </w:p>
        </w:tc>
        <w:tc>
          <w:tcPr>
            <w:tcW w:w="5212" w:type="dxa"/>
            <w:gridSpan w:val="3"/>
          </w:tcPr>
          <w:p w14:paraId="1C2D2AF2" w14:textId="77777777" w:rsidR="001530DA" w:rsidRPr="007F57C8" w:rsidRDefault="001530DA" w:rsidP="002F7684">
            <w:pPr>
              <w:jc w:val="center"/>
              <w:rPr>
                <w:b/>
                <w:sz w:val="24"/>
                <w:szCs w:val="24"/>
              </w:rPr>
            </w:pPr>
            <w:r w:rsidRPr="007F57C8">
              <w:rPr>
                <w:sz w:val="24"/>
                <w:szCs w:val="24"/>
              </w:rPr>
              <w:t>Өсім</w:t>
            </w:r>
          </w:p>
        </w:tc>
      </w:tr>
      <w:tr w:rsidR="002F7684" w:rsidRPr="007F57C8" w14:paraId="05F5688B" w14:textId="77777777" w:rsidTr="00242FD3">
        <w:tc>
          <w:tcPr>
            <w:tcW w:w="1985" w:type="dxa"/>
            <w:vMerge/>
          </w:tcPr>
          <w:p w14:paraId="11D8D708" w14:textId="77777777" w:rsidR="001530DA" w:rsidRPr="007F57C8" w:rsidRDefault="001530DA" w:rsidP="002F7684">
            <w:pPr>
              <w:jc w:val="both"/>
              <w:rPr>
                <w:sz w:val="24"/>
                <w:szCs w:val="24"/>
              </w:rPr>
            </w:pPr>
          </w:p>
        </w:tc>
        <w:tc>
          <w:tcPr>
            <w:tcW w:w="1092" w:type="dxa"/>
          </w:tcPr>
          <w:p w14:paraId="46BE1337" w14:textId="77777777" w:rsidR="001530DA" w:rsidRPr="007F57C8" w:rsidRDefault="001530DA" w:rsidP="002F7684">
            <w:pPr>
              <w:jc w:val="both"/>
              <w:rPr>
                <w:b/>
                <w:sz w:val="24"/>
                <w:szCs w:val="24"/>
              </w:rPr>
            </w:pPr>
            <w:r w:rsidRPr="007F57C8">
              <w:rPr>
                <w:sz w:val="24"/>
                <w:szCs w:val="24"/>
              </w:rPr>
              <w:t>Бастапқы</w:t>
            </w:r>
          </w:p>
        </w:tc>
        <w:tc>
          <w:tcPr>
            <w:tcW w:w="1350" w:type="dxa"/>
          </w:tcPr>
          <w:p w14:paraId="04F3FF7F" w14:textId="77777777" w:rsidR="001530DA" w:rsidRPr="007F57C8" w:rsidRDefault="001530DA" w:rsidP="002F7684">
            <w:pPr>
              <w:jc w:val="both"/>
              <w:rPr>
                <w:b/>
                <w:sz w:val="24"/>
                <w:szCs w:val="24"/>
              </w:rPr>
            </w:pPr>
            <w:r w:rsidRPr="007F57C8">
              <w:rPr>
                <w:sz w:val="24"/>
                <w:szCs w:val="24"/>
              </w:rPr>
              <w:t>Соңғы</w:t>
            </w:r>
          </w:p>
        </w:tc>
        <w:tc>
          <w:tcPr>
            <w:tcW w:w="1633" w:type="dxa"/>
          </w:tcPr>
          <w:p w14:paraId="1F9D6ECD" w14:textId="77777777" w:rsidR="001530DA" w:rsidRPr="007F57C8" w:rsidRDefault="001530DA" w:rsidP="002F7684">
            <w:pPr>
              <w:jc w:val="both"/>
              <w:rPr>
                <w:b/>
                <w:sz w:val="24"/>
                <w:szCs w:val="24"/>
              </w:rPr>
            </w:pPr>
            <w:r w:rsidRPr="007F57C8">
              <w:rPr>
                <w:sz w:val="24"/>
                <w:szCs w:val="24"/>
              </w:rPr>
              <w:t>Абсолюттік өсім, г</w:t>
            </w:r>
          </w:p>
        </w:tc>
        <w:tc>
          <w:tcPr>
            <w:tcW w:w="1490" w:type="dxa"/>
          </w:tcPr>
          <w:p w14:paraId="75B062C5" w14:textId="77777777" w:rsidR="001530DA" w:rsidRPr="007F57C8" w:rsidRDefault="001530DA" w:rsidP="002F7684">
            <w:pPr>
              <w:jc w:val="both"/>
              <w:rPr>
                <w:b/>
                <w:sz w:val="24"/>
                <w:szCs w:val="24"/>
              </w:rPr>
            </w:pPr>
            <w:r w:rsidRPr="007F57C8">
              <w:rPr>
                <w:sz w:val="24"/>
                <w:szCs w:val="24"/>
              </w:rPr>
              <w:t>Орташа тәуліктік өсім, г</w:t>
            </w:r>
          </w:p>
        </w:tc>
        <w:tc>
          <w:tcPr>
            <w:tcW w:w="2089" w:type="dxa"/>
          </w:tcPr>
          <w:p w14:paraId="0ACA1788" w14:textId="77777777" w:rsidR="001530DA" w:rsidRPr="007F57C8" w:rsidRDefault="001530DA" w:rsidP="002F7684">
            <w:pPr>
              <w:jc w:val="both"/>
              <w:rPr>
                <w:b/>
                <w:sz w:val="24"/>
                <w:szCs w:val="24"/>
              </w:rPr>
            </w:pPr>
            <w:r w:rsidRPr="007F57C8">
              <w:rPr>
                <w:sz w:val="24"/>
                <w:szCs w:val="24"/>
              </w:rPr>
              <w:t>Салыстырмалы өсім, г</w:t>
            </w:r>
          </w:p>
        </w:tc>
      </w:tr>
      <w:tr w:rsidR="002F7684" w:rsidRPr="007F57C8" w14:paraId="7B98E67A" w14:textId="77777777" w:rsidTr="00242FD3">
        <w:tc>
          <w:tcPr>
            <w:tcW w:w="1985" w:type="dxa"/>
          </w:tcPr>
          <w:p w14:paraId="32B84F73" w14:textId="77777777" w:rsidR="00E22150" w:rsidRPr="007F57C8" w:rsidRDefault="00E22150" w:rsidP="00E22150">
            <w:pPr>
              <w:jc w:val="both"/>
              <w:rPr>
                <w:b/>
                <w:sz w:val="24"/>
                <w:szCs w:val="24"/>
              </w:rPr>
            </w:pPr>
            <w:r w:rsidRPr="007F57C8">
              <w:rPr>
                <w:sz w:val="24"/>
                <w:szCs w:val="24"/>
              </w:rPr>
              <w:t>Бақылау</w:t>
            </w:r>
          </w:p>
        </w:tc>
        <w:tc>
          <w:tcPr>
            <w:tcW w:w="1092" w:type="dxa"/>
          </w:tcPr>
          <w:p w14:paraId="63CCB608" w14:textId="3A2E80F4" w:rsidR="00E22150" w:rsidRPr="007F57C8" w:rsidRDefault="00E22150" w:rsidP="00E22150">
            <w:pPr>
              <w:jc w:val="center"/>
              <w:rPr>
                <w:b/>
                <w:sz w:val="24"/>
                <w:szCs w:val="24"/>
              </w:rPr>
            </w:pPr>
            <w:r w:rsidRPr="007F57C8">
              <w:rPr>
                <w:sz w:val="24"/>
                <w:szCs w:val="24"/>
              </w:rPr>
              <w:t>2,2±0,6</w:t>
            </w:r>
          </w:p>
        </w:tc>
        <w:tc>
          <w:tcPr>
            <w:tcW w:w="1350" w:type="dxa"/>
          </w:tcPr>
          <w:p w14:paraId="3F704725" w14:textId="30E179BE" w:rsidR="00E22150" w:rsidRPr="007F57C8" w:rsidRDefault="00E22150" w:rsidP="00E22150">
            <w:pPr>
              <w:jc w:val="center"/>
              <w:rPr>
                <w:b/>
                <w:sz w:val="24"/>
                <w:szCs w:val="24"/>
              </w:rPr>
            </w:pPr>
            <w:r w:rsidRPr="007F57C8">
              <w:rPr>
                <w:sz w:val="24"/>
                <w:szCs w:val="24"/>
              </w:rPr>
              <w:t>28,3±0,8</w:t>
            </w:r>
          </w:p>
        </w:tc>
        <w:tc>
          <w:tcPr>
            <w:tcW w:w="1633" w:type="dxa"/>
          </w:tcPr>
          <w:p w14:paraId="5166220B" w14:textId="3655A204" w:rsidR="00E22150" w:rsidRPr="007F57C8" w:rsidRDefault="00E22150" w:rsidP="00E22150">
            <w:pPr>
              <w:jc w:val="center"/>
              <w:rPr>
                <w:b/>
                <w:sz w:val="24"/>
                <w:szCs w:val="24"/>
              </w:rPr>
            </w:pPr>
            <w:r w:rsidRPr="007F57C8">
              <w:rPr>
                <w:sz w:val="24"/>
                <w:szCs w:val="24"/>
              </w:rPr>
              <w:t>6,1±0,2</w:t>
            </w:r>
          </w:p>
        </w:tc>
        <w:tc>
          <w:tcPr>
            <w:tcW w:w="1490" w:type="dxa"/>
          </w:tcPr>
          <w:p w14:paraId="5634E466" w14:textId="2A9BADAF" w:rsidR="00E22150" w:rsidRPr="007F57C8" w:rsidRDefault="00E22150" w:rsidP="00E22150">
            <w:pPr>
              <w:jc w:val="center"/>
              <w:rPr>
                <w:b/>
                <w:sz w:val="24"/>
                <w:szCs w:val="24"/>
              </w:rPr>
            </w:pPr>
            <w:r w:rsidRPr="007F57C8">
              <w:rPr>
                <w:sz w:val="24"/>
                <w:szCs w:val="24"/>
              </w:rPr>
              <w:t>0,43±0,01</w:t>
            </w:r>
          </w:p>
        </w:tc>
        <w:tc>
          <w:tcPr>
            <w:tcW w:w="2089" w:type="dxa"/>
          </w:tcPr>
          <w:p w14:paraId="462B062E" w14:textId="03C0C9D4" w:rsidR="00E22150" w:rsidRPr="007F57C8" w:rsidRDefault="00E22150" w:rsidP="00E22150">
            <w:pPr>
              <w:jc w:val="center"/>
              <w:rPr>
                <w:b/>
                <w:sz w:val="24"/>
                <w:szCs w:val="24"/>
              </w:rPr>
            </w:pPr>
            <w:r w:rsidRPr="007F57C8">
              <w:rPr>
                <w:sz w:val="24"/>
                <w:szCs w:val="24"/>
              </w:rPr>
              <w:t>2,2±0,6</w:t>
            </w:r>
          </w:p>
        </w:tc>
      </w:tr>
      <w:tr w:rsidR="002F7684" w:rsidRPr="007F57C8" w14:paraId="127163DA" w14:textId="77777777" w:rsidTr="00242FD3">
        <w:tc>
          <w:tcPr>
            <w:tcW w:w="1985" w:type="dxa"/>
          </w:tcPr>
          <w:p w14:paraId="33CED95F" w14:textId="77777777" w:rsidR="00E22150" w:rsidRPr="007F57C8" w:rsidRDefault="00E22150" w:rsidP="00E22150">
            <w:pPr>
              <w:jc w:val="both"/>
              <w:rPr>
                <w:b/>
                <w:sz w:val="24"/>
                <w:szCs w:val="24"/>
              </w:rPr>
            </w:pPr>
            <w:r w:rsidRPr="007F57C8">
              <w:rPr>
                <w:sz w:val="24"/>
                <w:szCs w:val="24"/>
              </w:rPr>
              <w:t>1 Тәжірибелік топ</w:t>
            </w:r>
          </w:p>
        </w:tc>
        <w:tc>
          <w:tcPr>
            <w:tcW w:w="1092" w:type="dxa"/>
          </w:tcPr>
          <w:p w14:paraId="2175DF84" w14:textId="375FDADC" w:rsidR="00E22150" w:rsidRPr="007F57C8" w:rsidRDefault="00E22150" w:rsidP="00E22150">
            <w:pPr>
              <w:jc w:val="center"/>
              <w:rPr>
                <w:b/>
                <w:sz w:val="24"/>
                <w:szCs w:val="24"/>
              </w:rPr>
            </w:pPr>
            <w:r w:rsidRPr="007F57C8">
              <w:rPr>
                <w:sz w:val="24"/>
                <w:szCs w:val="24"/>
              </w:rPr>
              <w:t>22,1±0,7</w:t>
            </w:r>
          </w:p>
        </w:tc>
        <w:tc>
          <w:tcPr>
            <w:tcW w:w="1350" w:type="dxa"/>
          </w:tcPr>
          <w:p w14:paraId="420C81CD" w14:textId="28CD46C2" w:rsidR="00E22150" w:rsidRPr="007F57C8" w:rsidRDefault="00E22150" w:rsidP="00E22150">
            <w:pPr>
              <w:jc w:val="center"/>
              <w:rPr>
                <w:b/>
                <w:sz w:val="24"/>
                <w:szCs w:val="24"/>
              </w:rPr>
            </w:pPr>
            <w:r w:rsidRPr="007F57C8">
              <w:rPr>
                <w:sz w:val="24"/>
                <w:szCs w:val="24"/>
              </w:rPr>
              <w:t>28,4±0,7</w:t>
            </w:r>
          </w:p>
        </w:tc>
        <w:tc>
          <w:tcPr>
            <w:tcW w:w="1633" w:type="dxa"/>
          </w:tcPr>
          <w:p w14:paraId="74DC6DCF" w14:textId="01CE2BC2" w:rsidR="00E22150" w:rsidRPr="007F57C8" w:rsidRDefault="00E22150" w:rsidP="00E22150">
            <w:pPr>
              <w:jc w:val="center"/>
              <w:rPr>
                <w:b/>
                <w:sz w:val="24"/>
                <w:szCs w:val="24"/>
              </w:rPr>
            </w:pPr>
            <w:r w:rsidRPr="007F57C8">
              <w:rPr>
                <w:sz w:val="24"/>
                <w:szCs w:val="24"/>
              </w:rPr>
              <w:t>6,3±0,1</w:t>
            </w:r>
          </w:p>
        </w:tc>
        <w:tc>
          <w:tcPr>
            <w:tcW w:w="1490" w:type="dxa"/>
          </w:tcPr>
          <w:p w14:paraId="476DA452" w14:textId="6165FFE2" w:rsidR="00E22150" w:rsidRPr="007F57C8" w:rsidRDefault="00E22150" w:rsidP="00E22150">
            <w:pPr>
              <w:jc w:val="center"/>
              <w:rPr>
                <w:b/>
                <w:sz w:val="24"/>
                <w:szCs w:val="24"/>
              </w:rPr>
            </w:pPr>
            <w:r w:rsidRPr="007F57C8">
              <w:rPr>
                <w:sz w:val="24"/>
                <w:szCs w:val="24"/>
              </w:rPr>
              <w:t>0,45±0,01</w:t>
            </w:r>
          </w:p>
        </w:tc>
        <w:tc>
          <w:tcPr>
            <w:tcW w:w="2089" w:type="dxa"/>
          </w:tcPr>
          <w:p w14:paraId="5445BD06" w14:textId="69D38AEA" w:rsidR="00E22150" w:rsidRPr="007F57C8" w:rsidRDefault="00E22150" w:rsidP="00E22150">
            <w:pPr>
              <w:jc w:val="center"/>
              <w:rPr>
                <w:b/>
                <w:sz w:val="24"/>
                <w:szCs w:val="24"/>
              </w:rPr>
            </w:pPr>
            <w:r w:rsidRPr="007F57C8">
              <w:rPr>
                <w:sz w:val="24"/>
                <w:szCs w:val="24"/>
              </w:rPr>
              <w:t>22,1±0,7</w:t>
            </w:r>
          </w:p>
        </w:tc>
      </w:tr>
      <w:tr w:rsidR="002F7684" w:rsidRPr="007F57C8" w14:paraId="70ECBA1F" w14:textId="77777777" w:rsidTr="00242FD3">
        <w:tc>
          <w:tcPr>
            <w:tcW w:w="1985" w:type="dxa"/>
          </w:tcPr>
          <w:p w14:paraId="23105F6A" w14:textId="77777777" w:rsidR="00E22150" w:rsidRPr="007F57C8" w:rsidRDefault="00E22150" w:rsidP="00E22150">
            <w:pPr>
              <w:jc w:val="both"/>
              <w:rPr>
                <w:b/>
                <w:sz w:val="24"/>
                <w:szCs w:val="24"/>
              </w:rPr>
            </w:pPr>
            <w:r w:rsidRPr="007F57C8">
              <w:rPr>
                <w:sz w:val="24"/>
                <w:szCs w:val="24"/>
              </w:rPr>
              <w:t>2 Тәжірибелік топ</w:t>
            </w:r>
          </w:p>
        </w:tc>
        <w:tc>
          <w:tcPr>
            <w:tcW w:w="1092" w:type="dxa"/>
          </w:tcPr>
          <w:p w14:paraId="46292858" w14:textId="74C21DA8" w:rsidR="00E22150" w:rsidRPr="007F57C8" w:rsidRDefault="00E22150" w:rsidP="00E22150">
            <w:pPr>
              <w:jc w:val="center"/>
              <w:rPr>
                <w:b/>
                <w:sz w:val="24"/>
                <w:szCs w:val="24"/>
              </w:rPr>
            </w:pPr>
            <w:r w:rsidRPr="007F57C8">
              <w:rPr>
                <w:sz w:val="24"/>
                <w:szCs w:val="24"/>
              </w:rPr>
              <w:t>22,3±0,6</w:t>
            </w:r>
          </w:p>
        </w:tc>
        <w:tc>
          <w:tcPr>
            <w:tcW w:w="1350" w:type="dxa"/>
          </w:tcPr>
          <w:p w14:paraId="33FD92B5" w14:textId="093932D3" w:rsidR="00E22150" w:rsidRPr="007F57C8" w:rsidRDefault="00E22150" w:rsidP="00E22150">
            <w:pPr>
              <w:jc w:val="center"/>
              <w:rPr>
                <w:b/>
                <w:sz w:val="24"/>
                <w:szCs w:val="24"/>
              </w:rPr>
            </w:pPr>
            <w:r w:rsidRPr="007F57C8">
              <w:rPr>
                <w:sz w:val="24"/>
                <w:szCs w:val="24"/>
              </w:rPr>
              <w:t>29,2±0,5</w:t>
            </w:r>
          </w:p>
        </w:tc>
        <w:tc>
          <w:tcPr>
            <w:tcW w:w="1633" w:type="dxa"/>
          </w:tcPr>
          <w:p w14:paraId="21F20252" w14:textId="725F6C3E" w:rsidR="00E22150" w:rsidRPr="007F57C8" w:rsidRDefault="00E22150" w:rsidP="00E22150">
            <w:pPr>
              <w:jc w:val="center"/>
              <w:rPr>
                <w:b/>
                <w:sz w:val="24"/>
                <w:szCs w:val="24"/>
              </w:rPr>
            </w:pPr>
            <w:r w:rsidRPr="007F57C8">
              <w:rPr>
                <w:sz w:val="24"/>
                <w:szCs w:val="24"/>
              </w:rPr>
              <w:t>6,9±0,2</w:t>
            </w:r>
          </w:p>
        </w:tc>
        <w:tc>
          <w:tcPr>
            <w:tcW w:w="1490" w:type="dxa"/>
          </w:tcPr>
          <w:p w14:paraId="5C4FD216" w14:textId="51C86B14" w:rsidR="00E22150" w:rsidRPr="007F57C8" w:rsidRDefault="00E22150" w:rsidP="00E22150">
            <w:pPr>
              <w:jc w:val="center"/>
              <w:rPr>
                <w:b/>
                <w:sz w:val="24"/>
                <w:szCs w:val="24"/>
              </w:rPr>
            </w:pPr>
            <w:r w:rsidRPr="007F57C8">
              <w:rPr>
                <w:sz w:val="24"/>
                <w:szCs w:val="24"/>
              </w:rPr>
              <w:t>0,49±0,01</w:t>
            </w:r>
          </w:p>
        </w:tc>
        <w:tc>
          <w:tcPr>
            <w:tcW w:w="2089" w:type="dxa"/>
          </w:tcPr>
          <w:p w14:paraId="7D3B8F13" w14:textId="5815EFC5" w:rsidR="00E22150" w:rsidRPr="007F57C8" w:rsidRDefault="00E22150" w:rsidP="00E22150">
            <w:pPr>
              <w:jc w:val="center"/>
              <w:rPr>
                <w:b/>
                <w:sz w:val="24"/>
                <w:szCs w:val="24"/>
              </w:rPr>
            </w:pPr>
            <w:r w:rsidRPr="007F57C8">
              <w:rPr>
                <w:sz w:val="24"/>
                <w:szCs w:val="24"/>
              </w:rPr>
              <w:t>22,3±0,6</w:t>
            </w:r>
          </w:p>
        </w:tc>
      </w:tr>
      <w:tr w:rsidR="002F7684" w:rsidRPr="007F57C8" w14:paraId="75A22622" w14:textId="77777777" w:rsidTr="00242FD3">
        <w:tc>
          <w:tcPr>
            <w:tcW w:w="1985" w:type="dxa"/>
          </w:tcPr>
          <w:p w14:paraId="44AD1898" w14:textId="77777777" w:rsidR="00E22150" w:rsidRPr="007F57C8" w:rsidRDefault="00E22150" w:rsidP="00E22150">
            <w:pPr>
              <w:jc w:val="both"/>
              <w:rPr>
                <w:sz w:val="24"/>
                <w:szCs w:val="24"/>
              </w:rPr>
            </w:pPr>
            <w:r w:rsidRPr="007F57C8">
              <w:rPr>
                <w:sz w:val="24"/>
                <w:szCs w:val="24"/>
              </w:rPr>
              <w:t>3 Тәжірибелік топ</w:t>
            </w:r>
          </w:p>
        </w:tc>
        <w:tc>
          <w:tcPr>
            <w:tcW w:w="1092" w:type="dxa"/>
          </w:tcPr>
          <w:p w14:paraId="3F955743" w14:textId="673F7B16" w:rsidR="00E22150" w:rsidRPr="007F57C8" w:rsidRDefault="00E22150" w:rsidP="00E22150">
            <w:pPr>
              <w:jc w:val="center"/>
              <w:rPr>
                <w:b/>
                <w:sz w:val="24"/>
                <w:szCs w:val="24"/>
              </w:rPr>
            </w:pPr>
            <w:r w:rsidRPr="007F57C8">
              <w:rPr>
                <w:sz w:val="24"/>
                <w:szCs w:val="24"/>
              </w:rPr>
              <w:t>22,1±0,6</w:t>
            </w:r>
          </w:p>
        </w:tc>
        <w:tc>
          <w:tcPr>
            <w:tcW w:w="1350" w:type="dxa"/>
          </w:tcPr>
          <w:p w14:paraId="5F416939" w14:textId="4B0AC500" w:rsidR="00E22150" w:rsidRPr="007F57C8" w:rsidRDefault="00E22150" w:rsidP="00E22150">
            <w:pPr>
              <w:jc w:val="center"/>
              <w:rPr>
                <w:b/>
                <w:sz w:val="24"/>
                <w:szCs w:val="24"/>
              </w:rPr>
            </w:pPr>
            <w:r w:rsidRPr="007F57C8">
              <w:rPr>
                <w:sz w:val="24"/>
                <w:szCs w:val="24"/>
              </w:rPr>
              <w:t>29,4±0,4</w:t>
            </w:r>
          </w:p>
        </w:tc>
        <w:tc>
          <w:tcPr>
            <w:tcW w:w="1633" w:type="dxa"/>
          </w:tcPr>
          <w:p w14:paraId="6B6E9F46" w14:textId="2D87C556" w:rsidR="00E22150" w:rsidRPr="007F57C8" w:rsidRDefault="00E22150" w:rsidP="00E22150">
            <w:pPr>
              <w:jc w:val="center"/>
              <w:rPr>
                <w:b/>
                <w:sz w:val="24"/>
                <w:szCs w:val="24"/>
              </w:rPr>
            </w:pPr>
            <w:r w:rsidRPr="007F57C8">
              <w:rPr>
                <w:sz w:val="24"/>
                <w:szCs w:val="24"/>
              </w:rPr>
              <w:t>7,3±0,2*</w:t>
            </w:r>
          </w:p>
        </w:tc>
        <w:tc>
          <w:tcPr>
            <w:tcW w:w="1490" w:type="dxa"/>
          </w:tcPr>
          <w:p w14:paraId="0DE12C08" w14:textId="10C0AF1E" w:rsidR="00E22150" w:rsidRPr="007F57C8" w:rsidRDefault="00E22150" w:rsidP="00E22150">
            <w:pPr>
              <w:jc w:val="center"/>
              <w:rPr>
                <w:b/>
                <w:sz w:val="24"/>
                <w:szCs w:val="24"/>
              </w:rPr>
            </w:pPr>
            <w:r w:rsidRPr="007F57C8">
              <w:rPr>
                <w:sz w:val="24"/>
                <w:szCs w:val="24"/>
              </w:rPr>
              <w:t>0,52±0,01</w:t>
            </w:r>
          </w:p>
        </w:tc>
        <w:tc>
          <w:tcPr>
            <w:tcW w:w="2089" w:type="dxa"/>
          </w:tcPr>
          <w:p w14:paraId="1262DC17" w14:textId="72826C34" w:rsidR="00E22150" w:rsidRPr="007F57C8" w:rsidRDefault="00E22150" w:rsidP="00E22150">
            <w:pPr>
              <w:jc w:val="center"/>
              <w:rPr>
                <w:b/>
                <w:sz w:val="24"/>
                <w:szCs w:val="24"/>
              </w:rPr>
            </w:pPr>
            <w:r w:rsidRPr="007F57C8">
              <w:rPr>
                <w:sz w:val="24"/>
                <w:szCs w:val="24"/>
              </w:rPr>
              <w:t>22,1±0,6</w:t>
            </w:r>
          </w:p>
        </w:tc>
      </w:tr>
      <w:tr w:rsidR="001530DA" w:rsidRPr="007F57C8" w14:paraId="0CB3E68F" w14:textId="77777777" w:rsidTr="002F7684">
        <w:tc>
          <w:tcPr>
            <w:tcW w:w="9639" w:type="dxa"/>
            <w:gridSpan w:val="6"/>
          </w:tcPr>
          <w:p w14:paraId="689DE700" w14:textId="55388576" w:rsidR="001530DA" w:rsidRPr="007F57C8" w:rsidRDefault="001530DA" w:rsidP="002F7684">
            <w:pPr>
              <w:jc w:val="both"/>
              <w:rPr>
                <w:b/>
                <w:sz w:val="24"/>
                <w:szCs w:val="24"/>
              </w:rPr>
            </w:pPr>
            <w:r w:rsidRPr="007F57C8">
              <w:rPr>
                <w:b/>
                <w:sz w:val="24"/>
                <w:szCs w:val="24"/>
              </w:rPr>
              <w:t>Ескертпе:  Р&lt;0,05.</w:t>
            </w:r>
          </w:p>
        </w:tc>
      </w:tr>
    </w:tbl>
    <w:p w14:paraId="4A9215B6" w14:textId="77777777" w:rsidR="00E22150" w:rsidRPr="007F57C8" w:rsidRDefault="00E22150" w:rsidP="001530DA">
      <w:pPr>
        <w:spacing w:after="0" w:line="240" w:lineRule="auto"/>
        <w:jc w:val="both"/>
        <w:rPr>
          <w:rFonts w:ascii="Times New Roman" w:hAnsi="Times New Roman" w:cs="Times New Roman"/>
          <w:sz w:val="28"/>
          <w:szCs w:val="28"/>
        </w:rPr>
      </w:pPr>
    </w:p>
    <w:p w14:paraId="4706C45E" w14:textId="320BF944" w:rsidR="001530DA" w:rsidRPr="007F57C8" w:rsidRDefault="00E22150" w:rsidP="002F7684">
      <w:pPr>
        <w:spacing w:after="0" w:line="240" w:lineRule="auto"/>
        <w:ind w:left="142" w:firstLine="708"/>
        <w:jc w:val="both"/>
        <w:rPr>
          <w:rFonts w:ascii="Times New Roman" w:hAnsi="Times New Roman" w:cs="Times New Roman"/>
          <w:sz w:val="28"/>
          <w:szCs w:val="28"/>
        </w:rPr>
      </w:pPr>
      <w:r w:rsidRPr="007F57C8">
        <w:rPr>
          <w:rFonts w:ascii="Times New Roman" w:hAnsi="Times New Roman" w:cs="Times New Roman"/>
          <w:sz w:val="28"/>
          <w:szCs w:val="28"/>
        </w:rPr>
        <w:t>Бақылау тобындағы орташа абсолюттік өсім 6</w:t>
      </w:r>
      <w:r w:rsidR="00500BF9" w:rsidRPr="007F57C8">
        <w:rPr>
          <w:rFonts w:ascii="Times New Roman" w:hAnsi="Times New Roman" w:cs="Times New Roman"/>
          <w:sz w:val="28"/>
          <w:szCs w:val="28"/>
        </w:rPr>
        <w:t>,</w:t>
      </w:r>
      <w:r w:rsidRPr="007F57C8">
        <w:rPr>
          <w:rFonts w:ascii="Times New Roman" w:hAnsi="Times New Roman" w:cs="Times New Roman"/>
          <w:sz w:val="28"/>
          <w:szCs w:val="28"/>
        </w:rPr>
        <w:t xml:space="preserve">1±0,2 г, </w:t>
      </w:r>
      <w:r w:rsidR="00500BF9" w:rsidRPr="007F57C8">
        <w:rPr>
          <w:rFonts w:ascii="Times New Roman" w:hAnsi="Times New Roman" w:cs="Times New Roman"/>
          <w:sz w:val="28"/>
          <w:szCs w:val="28"/>
        </w:rPr>
        <w:t>бірінші тәжірибелік</w:t>
      </w:r>
      <w:r w:rsidRPr="007F57C8">
        <w:rPr>
          <w:rFonts w:ascii="Times New Roman" w:hAnsi="Times New Roman" w:cs="Times New Roman"/>
          <w:sz w:val="28"/>
          <w:szCs w:val="28"/>
        </w:rPr>
        <w:t xml:space="preserve"> топта 6,3±0,1 г, </w:t>
      </w:r>
      <w:r w:rsidR="00500BF9" w:rsidRPr="007F57C8">
        <w:rPr>
          <w:rFonts w:ascii="Times New Roman" w:hAnsi="Times New Roman" w:cs="Times New Roman"/>
          <w:sz w:val="28"/>
          <w:szCs w:val="28"/>
        </w:rPr>
        <w:t>екінші тәжірибелік</w:t>
      </w:r>
      <w:r w:rsidRPr="007F57C8">
        <w:rPr>
          <w:rFonts w:ascii="Times New Roman" w:hAnsi="Times New Roman" w:cs="Times New Roman"/>
          <w:sz w:val="28"/>
          <w:szCs w:val="28"/>
        </w:rPr>
        <w:t xml:space="preserve"> топта 6,</w:t>
      </w:r>
      <w:r w:rsidR="00500BF9" w:rsidRPr="007F57C8">
        <w:rPr>
          <w:rFonts w:ascii="Times New Roman" w:hAnsi="Times New Roman" w:cs="Times New Roman"/>
          <w:sz w:val="28"/>
          <w:szCs w:val="28"/>
        </w:rPr>
        <w:t>9</w:t>
      </w:r>
      <w:r w:rsidRPr="007F57C8">
        <w:rPr>
          <w:rFonts w:ascii="Times New Roman" w:hAnsi="Times New Roman" w:cs="Times New Roman"/>
          <w:sz w:val="28"/>
          <w:szCs w:val="28"/>
        </w:rPr>
        <w:t xml:space="preserve">±0,2 г, </w:t>
      </w:r>
      <w:r w:rsidR="00500BF9" w:rsidRPr="007F57C8">
        <w:rPr>
          <w:rFonts w:ascii="Times New Roman" w:hAnsi="Times New Roman" w:cs="Times New Roman"/>
          <w:sz w:val="28"/>
          <w:szCs w:val="28"/>
        </w:rPr>
        <w:t>үшінші тәжірибелік</w:t>
      </w:r>
      <w:r w:rsidRPr="007F57C8">
        <w:rPr>
          <w:rFonts w:ascii="Times New Roman" w:hAnsi="Times New Roman" w:cs="Times New Roman"/>
          <w:sz w:val="28"/>
          <w:szCs w:val="28"/>
        </w:rPr>
        <w:t xml:space="preserve"> топта </w:t>
      </w:r>
      <w:r w:rsidR="00500BF9" w:rsidRPr="007F57C8">
        <w:rPr>
          <w:rFonts w:ascii="Times New Roman" w:hAnsi="Times New Roman" w:cs="Times New Roman"/>
          <w:sz w:val="28"/>
          <w:szCs w:val="28"/>
        </w:rPr>
        <w:t>7,3</w:t>
      </w:r>
      <w:r w:rsidRPr="007F57C8">
        <w:rPr>
          <w:rFonts w:ascii="Times New Roman" w:hAnsi="Times New Roman" w:cs="Times New Roman"/>
          <w:sz w:val="28"/>
          <w:szCs w:val="28"/>
        </w:rPr>
        <w:t>±0,</w:t>
      </w:r>
      <w:r w:rsidR="00500BF9" w:rsidRPr="007F57C8">
        <w:rPr>
          <w:rFonts w:ascii="Times New Roman" w:hAnsi="Times New Roman" w:cs="Times New Roman"/>
          <w:sz w:val="28"/>
          <w:szCs w:val="28"/>
        </w:rPr>
        <w:t>2</w:t>
      </w:r>
      <w:r w:rsidRPr="007F57C8">
        <w:rPr>
          <w:rFonts w:ascii="Times New Roman" w:hAnsi="Times New Roman" w:cs="Times New Roman"/>
          <w:sz w:val="28"/>
          <w:szCs w:val="28"/>
        </w:rPr>
        <w:t xml:space="preserve"> г (P&lt;0,05) құрады</w:t>
      </w:r>
      <w:r w:rsidR="00500BF9" w:rsidRPr="007F57C8">
        <w:rPr>
          <w:rFonts w:ascii="Times New Roman" w:hAnsi="Times New Roman" w:cs="Times New Roman"/>
          <w:sz w:val="28"/>
          <w:szCs w:val="28"/>
        </w:rPr>
        <w:t xml:space="preserve"> </w:t>
      </w:r>
      <w:r w:rsidR="00C6540F" w:rsidRPr="007F57C8">
        <w:rPr>
          <w:rFonts w:ascii="Times New Roman" w:hAnsi="Times New Roman" w:cs="Times New Roman"/>
          <w:sz w:val="28"/>
          <w:szCs w:val="28"/>
        </w:rPr>
        <w:t>[233</w:t>
      </w:r>
      <w:r w:rsidRPr="007F57C8">
        <w:rPr>
          <w:rFonts w:ascii="Times New Roman" w:hAnsi="Times New Roman" w:cs="Times New Roman"/>
          <w:sz w:val="28"/>
          <w:szCs w:val="28"/>
        </w:rPr>
        <w:t>].</w:t>
      </w:r>
    </w:p>
    <w:p w14:paraId="698AF11F" w14:textId="77777777" w:rsidR="002F7684" w:rsidRPr="007F57C8" w:rsidRDefault="002F7684" w:rsidP="002F7684">
      <w:pPr>
        <w:spacing w:after="0" w:line="240" w:lineRule="auto"/>
        <w:ind w:left="142" w:firstLine="708"/>
        <w:jc w:val="both"/>
        <w:rPr>
          <w:rFonts w:ascii="Times New Roman" w:hAnsi="Times New Roman" w:cs="Times New Roman"/>
          <w:sz w:val="28"/>
          <w:szCs w:val="28"/>
        </w:rPr>
      </w:pPr>
    </w:p>
    <w:bookmarkEnd w:id="14"/>
    <w:p w14:paraId="3A86D022" w14:textId="5899F64F" w:rsidR="00460D35" w:rsidRPr="007F57C8" w:rsidRDefault="00E22150" w:rsidP="00E22150">
      <w:pPr>
        <w:spacing w:after="0" w:line="240" w:lineRule="auto"/>
        <w:jc w:val="both"/>
        <w:rPr>
          <w:rFonts w:ascii="Times New Roman" w:hAnsi="Times New Roman" w:cs="Times New Roman"/>
          <w:sz w:val="28"/>
          <w:szCs w:val="28"/>
        </w:rPr>
      </w:pPr>
      <w:r w:rsidRPr="007F57C8">
        <w:rPr>
          <w:noProof/>
          <w:lang w:val="en-US" w:eastAsia="en-US"/>
        </w:rPr>
        <w:drawing>
          <wp:inline distT="0" distB="0" distL="0" distR="0" wp14:anchorId="61A87E7C" wp14:editId="759F4C1E">
            <wp:extent cx="5942330" cy="2828290"/>
            <wp:effectExtent l="0" t="0" r="1270" b="10160"/>
            <wp:docPr id="5" name="Диаграмма 5">
              <a:extLst xmlns:a="http://schemas.openxmlformats.org/drawingml/2006/main">
                <a:ext uri="{FF2B5EF4-FFF2-40B4-BE49-F238E27FC236}">
                  <a16:creationId xmlns:a16="http://schemas.microsoft.com/office/drawing/2014/main" id="{BE381BC8-D55C-47F5-A358-4D27DB0703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58B2CD0" w14:textId="20F49BE3" w:rsidR="00E22150" w:rsidRPr="007F57C8" w:rsidRDefault="00E22150" w:rsidP="00E22150">
      <w:pPr>
        <w:spacing w:after="0" w:line="240" w:lineRule="auto"/>
        <w:jc w:val="both"/>
        <w:rPr>
          <w:rFonts w:ascii="Times New Roman" w:hAnsi="Times New Roman" w:cs="Times New Roman"/>
          <w:sz w:val="28"/>
          <w:szCs w:val="28"/>
        </w:rPr>
      </w:pPr>
    </w:p>
    <w:p w14:paraId="0E5B7C74" w14:textId="2726EB40" w:rsidR="00E22150" w:rsidRPr="007F57C8" w:rsidRDefault="000B3906" w:rsidP="00E22150">
      <w:pPr>
        <w:spacing w:after="0" w:line="240" w:lineRule="auto"/>
        <w:jc w:val="center"/>
        <w:rPr>
          <w:rFonts w:ascii="Times New Roman" w:hAnsi="Times New Roman" w:cs="Times New Roman"/>
          <w:sz w:val="28"/>
          <w:szCs w:val="28"/>
        </w:rPr>
      </w:pPr>
      <w:r w:rsidRPr="000B3906">
        <w:rPr>
          <w:rFonts w:ascii="Times New Roman" w:hAnsi="Times New Roman" w:cs="Times New Roman"/>
          <w:sz w:val="28"/>
          <w:szCs w:val="28"/>
        </w:rPr>
        <w:t>Сурет 14</w:t>
      </w:r>
      <w:r w:rsidR="001162EB">
        <w:rPr>
          <w:rFonts w:ascii="Times New Roman" w:hAnsi="Times New Roman" w:cs="Times New Roman"/>
          <w:sz w:val="28"/>
          <w:szCs w:val="28"/>
        </w:rPr>
        <w:t xml:space="preserve"> </w:t>
      </w:r>
      <w:r w:rsidR="003A4FAE" w:rsidRPr="007F57C8">
        <w:rPr>
          <w:rFonts w:ascii="Times New Roman" w:hAnsi="Times New Roman" w:cs="Times New Roman"/>
          <w:sz w:val="28"/>
          <w:szCs w:val="28"/>
        </w:rPr>
        <w:t xml:space="preserve"> – </w:t>
      </w:r>
      <w:r w:rsidR="00D05F3A" w:rsidRPr="007F57C8">
        <w:rPr>
          <w:rFonts w:ascii="Times New Roman" w:hAnsi="Times New Roman" w:cs="Times New Roman"/>
          <w:sz w:val="28"/>
          <w:szCs w:val="28"/>
        </w:rPr>
        <w:t xml:space="preserve"> </w:t>
      </w:r>
      <w:r w:rsidR="00E22150" w:rsidRPr="007F57C8">
        <w:rPr>
          <w:rFonts w:ascii="Times New Roman" w:hAnsi="Times New Roman" w:cs="Times New Roman"/>
          <w:sz w:val="28"/>
          <w:szCs w:val="28"/>
        </w:rPr>
        <w:t xml:space="preserve"> Тышқандардың салыстырмалы өсім көрсеткіштері, %</w:t>
      </w:r>
    </w:p>
    <w:p w14:paraId="66C239AB" w14:textId="77777777" w:rsidR="00E22150" w:rsidRPr="007F57C8" w:rsidRDefault="00E22150" w:rsidP="00E22150">
      <w:pPr>
        <w:spacing w:after="0" w:line="240" w:lineRule="auto"/>
        <w:jc w:val="both"/>
        <w:rPr>
          <w:rFonts w:ascii="Times New Roman" w:hAnsi="Times New Roman" w:cs="Times New Roman"/>
          <w:sz w:val="28"/>
          <w:szCs w:val="28"/>
        </w:rPr>
      </w:pPr>
    </w:p>
    <w:p w14:paraId="442B328F" w14:textId="2E069A42" w:rsidR="00E22150" w:rsidRPr="007F57C8" w:rsidRDefault="00E22150" w:rsidP="002F7684">
      <w:pPr>
        <w:spacing w:after="0" w:line="240" w:lineRule="auto"/>
        <w:jc w:val="both"/>
        <w:rPr>
          <w:rFonts w:ascii="Times New Roman" w:hAnsi="Times New Roman" w:cs="Times New Roman"/>
          <w:sz w:val="28"/>
          <w:szCs w:val="28"/>
        </w:rPr>
      </w:pPr>
      <w:r w:rsidRPr="007F57C8">
        <w:rPr>
          <w:rFonts w:ascii="Times New Roman" w:hAnsi="Times New Roman" w:cs="Times New Roman"/>
          <w:sz w:val="28"/>
          <w:szCs w:val="28"/>
        </w:rPr>
        <w:lastRenderedPageBreak/>
        <w:tab/>
        <w:t>Суретте көрсетілгедей салыстырмалы өсім көрсеткіштері бақылау тобында 0,43±0,01% болса, 1 тәжірибелік топта 0,45±0,01%, 2 тәжірибелік топта 0,49±0,01% және 3 тәжірибелік топта 0,52±0,01% болды. Тәжірибелік топтардың өсімі бақылау тобына қарағанда жоғары, бұл эксперименттік жағдайлардың тиімділігін көрсетеді. Осыған ұқсас нәтижелер Н.А.Табаковтың зерттеулерінде де алынған</w:t>
      </w:r>
      <w:r w:rsidR="00500BF9" w:rsidRPr="007F57C8">
        <w:rPr>
          <w:rFonts w:ascii="Times New Roman" w:hAnsi="Times New Roman" w:cs="Times New Roman"/>
          <w:sz w:val="28"/>
          <w:szCs w:val="28"/>
        </w:rPr>
        <w:t xml:space="preserve">, </w:t>
      </w:r>
      <w:r w:rsidRPr="007F57C8">
        <w:rPr>
          <w:rFonts w:ascii="Times New Roman" w:hAnsi="Times New Roman" w:cs="Times New Roman"/>
          <w:sz w:val="28"/>
          <w:szCs w:val="28"/>
        </w:rPr>
        <w:t>жұмысында зертханалық тышқандарды минералды элементтер қосылған азықтық қоспасымен қоректендіру кезінде бақылау тобымен салыстырғанда тышқандардың тәжірибелік топтарының салмағы едәуір артқан және азықтық қоспа тышқандардың физиологиялық жай–күйлеріне кері әсерін тигізбеген</w:t>
      </w:r>
      <w:r w:rsidR="009867DD" w:rsidRPr="007F57C8">
        <w:rPr>
          <w:rFonts w:ascii="Times New Roman" w:hAnsi="Times New Roman" w:cs="Times New Roman"/>
          <w:sz w:val="28"/>
          <w:szCs w:val="28"/>
        </w:rPr>
        <w:t xml:space="preserve"> </w:t>
      </w:r>
      <w:r w:rsidR="00C6540F" w:rsidRPr="007F57C8">
        <w:rPr>
          <w:rFonts w:ascii="Times New Roman" w:hAnsi="Times New Roman" w:cs="Times New Roman"/>
          <w:sz w:val="28"/>
          <w:szCs w:val="28"/>
        </w:rPr>
        <w:t>[234</w:t>
      </w:r>
      <w:r w:rsidR="009867DD" w:rsidRPr="007F57C8">
        <w:rPr>
          <w:rFonts w:ascii="Times New Roman" w:hAnsi="Times New Roman" w:cs="Times New Roman"/>
          <w:sz w:val="28"/>
          <w:szCs w:val="28"/>
        </w:rPr>
        <w:t>].</w:t>
      </w:r>
    </w:p>
    <w:p w14:paraId="72415789" w14:textId="2322CB38" w:rsidR="00973082" w:rsidRPr="007F57C8" w:rsidRDefault="00973082" w:rsidP="002F7684">
      <w:pPr>
        <w:spacing w:after="0" w:line="240" w:lineRule="auto"/>
        <w:jc w:val="both"/>
        <w:rPr>
          <w:rFonts w:ascii="Times New Roman" w:hAnsi="Times New Roman" w:cs="Times New Roman"/>
          <w:sz w:val="28"/>
          <w:szCs w:val="28"/>
        </w:rPr>
      </w:pPr>
    </w:p>
    <w:p w14:paraId="420BE288" w14:textId="0335ADA2" w:rsidR="00973082" w:rsidRPr="007F57C8" w:rsidRDefault="00B31191" w:rsidP="00973082">
      <w:pPr>
        <w:spacing w:after="0" w:line="240" w:lineRule="auto"/>
        <w:ind w:firstLine="708"/>
        <w:jc w:val="both"/>
        <w:rPr>
          <w:rFonts w:ascii="Times New Roman" w:hAnsi="Times New Roman" w:cs="Times New Roman"/>
          <w:b/>
          <w:bCs/>
          <w:sz w:val="28"/>
          <w:szCs w:val="28"/>
        </w:rPr>
      </w:pPr>
      <w:r w:rsidRPr="007F57C8">
        <w:rPr>
          <w:rFonts w:ascii="Times New Roman" w:hAnsi="Times New Roman" w:cs="Times New Roman"/>
          <w:b/>
          <w:bCs/>
          <w:sz w:val="28"/>
          <w:szCs w:val="28"/>
        </w:rPr>
        <w:t>3.</w:t>
      </w:r>
      <w:r w:rsidR="00CF34FA">
        <w:rPr>
          <w:rFonts w:ascii="Times New Roman" w:hAnsi="Times New Roman" w:cs="Times New Roman"/>
          <w:b/>
          <w:bCs/>
          <w:sz w:val="28"/>
          <w:szCs w:val="28"/>
        </w:rPr>
        <w:t>6</w:t>
      </w:r>
      <w:r w:rsidRPr="007F57C8">
        <w:rPr>
          <w:rFonts w:ascii="Times New Roman" w:hAnsi="Times New Roman" w:cs="Times New Roman"/>
          <w:b/>
          <w:bCs/>
          <w:sz w:val="28"/>
          <w:szCs w:val="28"/>
        </w:rPr>
        <w:t xml:space="preserve"> </w:t>
      </w:r>
      <w:r w:rsidR="00F2052F" w:rsidRPr="00F2052F">
        <w:rPr>
          <w:rFonts w:ascii="Times New Roman" w:hAnsi="Times New Roman" w:cs="Times New Roman"/>
          <w:b/>
          <w:bCs/>
          <w:i/>
          <w:iCs/>
          <w:sz w:val="28"/>
          <w:szCs w:val="28"/>
        </w:rPr>
        <w:t>Lactobacillus paracasei – 010К</w:t>
      </w:r>
      <w:r w:rsidR="00F2052F" w:rsidRPr="00F2052F">
        <w:rPr>
          <w:rFonts w:ascii="Times New Roman" w:hAnsi="Times New Roman" w:cs="Times New Roman"/>
          <w:b/>
          <w:bCs/>
          <w:sz w:val="28"/>
          <w:szCs w:val="28"/>
        </w:rPr>
        <w:t xml:space="preserve">  штамы</w:t>
      </w:r>
      <w:r w:rsidR="00F2052F">
        <w:rPr>
          <w:rFonts w:ascii="Times New Roman" w:hAnsi="Times New Roman" w:cs="Times New Roman"/>
          <w:b/>
          <w:bCs/>
          <w:sz w:val="28"/>
          <w:szCs w:val="28"/>
        </w:rPr>
        <w:t>н</w:t>
      </w:r>
      <w:r w:rsidR="00F2052F" w:rsidRPr="00F2052F">
        <w:rPr>
          <w:rFonts w:ascii="Times New Roman" w:hAnsi="Times New Roman" w:cs="Times New Roman"/>
          <w:b/>
          <w:bCs/>
          <w:sz w:val="28"/>
          <w:szCs w:val="28"/>
        </w:rPr>
        <w:t xml:space="preserve"> </w:t>
      </w:r>
      <w:r w:rsidR="00973082" w:rsidRPr="005A6E9E">
        <w:rPr>
          <w:rFonts w:ascii="Times New Roman" w:hAnsi="Times New Roman" w:cs="Times New Roman"/>
          <w:b/>
          <w:bCs/>
          <w:sz w:val="28"/>
          <w:szCs w:val="28"/>
        </w:rPr>
        <w:t>депонирлеу</w:t>
      </w:r>
      <w:r w:rsidR="00F2052F">
        <w:rPr>
          <w:rFonts w:ascii="Times New Roman" w:hAnsi="Times New Roman" w:cs="Times New Roman"/>
          <w:b/>
          <w:bCs/>
          <w:sz w:val="28"/>
          <w:szCs w:val="28"/>
        </w:rPr>
        <w:t xml:space="preserve"> </w:t>
      </w:r>
      <w:r w:rsidR="005A6E9E" w:rsidRPr="005A6E9E">
        <w:rPr>
          <w:rFonts w:ascii="Times New Roman" w:hAnsi="Times New Roman" w:cs="Times New Roman"/>
          <w:b/>
          <w:bCs/>
          <w:sz w:val="28"/>
          <w:szCs w:val="28"/>
        </w:rPr>
        <w:t>және АҚШ GENBANK деректер базасына енгізу нәтижелері</w:t>
      </w:r>
    </w:p>
    <w:p w14:paraId="1D40424B" w14:textId="4F390C7B" w:rsidR="00D12486" w:rsidRPr="007F57C8" w:rsidRDefault="00D12486" w:rsidP="00973082">
      <w:pPr>
        <w:spacing w:after="0" w:line="240" w:lineRule="auto"/>
        <w:ind w:firstLine="708"/>
        <w:jc w:val="both"/>
        <w:rPr>
          <w:rFonts w:ascii="Times New Roman" w:hAnsi="Times New Roman" w:cs="Times New Roman"/>
          <w:b/>
          <w:bCs/>
          <w:sz w:val="28"/>
          <w:szCs w:val="28"/>
        </w:rPr>
      </w:pPr>
    </w:p>
    <w:p w14:paraId="5AA09CF4" w14:textId="5E2D2F0F" w:rsidR="00D12486" w:rsidRPr="007F57C8" w:rsidRDefault="00D12486" w:rsidP="00973082">
      <w:pPr>
        <w:spacing w:after="0" w:line="240" w:lineRule="auto"/>
        <w:ind w:firstLine="708"/>
        <w:jc w:val="both"/>
        <w:rPr>
          <w:rFonts w:ascii="Times New Roman" w:hAnsi="Times New Roman" w:cs="Times New Roman"/>
          <w:bCs/>
          <w:sz w:val="28"/>
          <w:szCs w:val="28"/>
        </w:rPr>
      </w:pPr>
      <w:r w:rsidRPr="007F57C8">
        <w:rPr>
          <w:rFonts w:ascii="Times New Roman" w:hAnsi="Times New Roman" w:cs="Times New Roman"/>
          <w:bCs/>
          <w:sz w:val="28"/>
          <w:szCs w:val="28"/>
        </w:rPr>
        <w:t>Қазіргі таңда коллекциялық орталықтарда микроорганизмдерді сақтау тәжірибесі бүкіл әлемде танымал. Депонирлеу үлгілерін тіркеу, сақтау және беру үшін микроорганизмдердің коллекцияға берілуін түсінеді. Депонирлеудің  мақсаты депозиторлардың құқықтарын сақтай отырып, олардың ғылыми қоғамдастыққа қолжетімділігін қамтамасыз ету үшін табиғи көздерден оқшауланған немесе ғылыми қызмет процесінде зерттеушілер құрған микроорганизмдердің ең құнды штамдарының танылған коллекцияларын сақтау болып табылады.</w:t>
      </w:r>
    </w:p>
    <w:p w14:paraId="0020F648" w14:textId="498850EC" w:rsidR="00973082" w:rsidRDefault="00215133" w:rsidP="00973082">
      <w:pPr>
        <w:spacing w:after="0" w:line="240" w:lineRule="auto"/>
        <w:ind w:firstLine="708"/>
        <w:jc w:val="both"/>
        <w:rPr>
          <w:rFonts w:ascii="Times New Roman" w:hAnsi="Times New Roman" w:cs="Times New Roman"/>
          <w:sz w:val="28"/>
          <w:szCs w:val="28"/>
        </w:rPr>
      </w:pPr>
      <w:r w:rsidRPr="008F3E7B">
        <w:rPr>
          <w:rFonts w:ascii="Times New Roman" w:hAnsi="Times New Roman" w:cs="Times New Roman"/>
          <w:i/>
          <w:iCs/>
          <w:sz w:val="28"/>
          <w:szCs w:val="28"/>
        </w:rPr>
        <w:t>Lactobacillus paracasei – 010К</w:t>
      </w:r>
      <w:r w:rsidRPr="007F57C8">
        <w:rPr>
          <w:rFonts w:ascii="Times New Roman" w:hAnsi="Times New Roman" w:cs="Times New Roman"/>
          <w:sz w:val="28"/>
          <w:szCs w:val="28"/>
        </w:rPr>
        <w:t xml:space="preserve"> </w:t>
      </w:r>
      <w:r w:rsidR="00C9081F" w:rsidRPr="007F57C8">
        <w:rPr>
          <w:rFonts w:ascii="Times New Roman" w:hAnsi="Times New Roman" w:cs="Times New Roman"/>
          <w:sz w:val="28"/>
          <w:szCs w:val="28"/>
        </w:rPr>
        <w:t xml:space="preserve"> штамы </w:t>
      </w:r>
      <w:r w:rsidR="00973082" w:rsidRPr="007F57C8">
        <w:rPr>
          <w:rFonts w:ascii="Times New Roman" w:hAnsi="Times New Roman" w:cs="Times New Roman"/>
          <w:sz w:val="28"/>
          <w:szCs w:val="28"/>
        </w:rPr>
        <w:t>РМК «Микроорганизмдердің республикалық коллекциясы» орталық мұражайы</w:t>
      </w:r>
      <w:r w:rsidR="00D12486" w:rsidRPr="007F57C8">
        <w:rPr>
          <w:rFonts w:ascii="Times New Roman" w:hAnsi="Times New Roman" w:cs="Times New Roman"/>
          <w:sz w:val="28"/>
          <w:szCs w:val="28"/>
        </w:rPr>
        <w:t>нда B-RKM1009 коллекциялық нөмірмен тіркелген (ҚОСЫМША</w:t>
      </w:r>
      <w:r w:rsidR="00F75752" w:rsidRPr="007F57C8">
        <w:rPr>
          <w:rFonts w:ascii="Times New Roman" w:hAnsi="Times New Roman" w:cs="Times New Roman"/>
          <w:sz w:val="28"/>
          <w:szCs w:val="28"/>
        </w:rPr>
        <w:t xml:space="preserve"> Б</w:t>
      </w:r>
      <w:r w:rsidR="00D12486" w:rsidRPr="007F57C8">
        <w:rPr>
          <w:rFonts w:ascii="Times New Roman" w:hAnsi="Times New Roman" w:cs="Times New Roman"/>
          <w:sz w:val="28"/>
          <w:szCs w:val="28"/>
        </w:rPr>
        <w:t>)</w:t>
      </w:r>
      <w:r w:rsidR="00C9081F" w:rsidRPr="007F57C8">
        <w:rPr>
          <w:rFonts w:ascii="Times New Roman" w:hAnsi="Times New Roman" w:cs="Times New Roman"/>
          <w:sz w:val="28"/>
          <w:szCs w:val="28"/>
        </w:rPr>
        <w:t>.</w:t>
      </w:r>
    </w:p>
    <w:p w14:paraId="379A99B6" w14:textId="13C0039A" w:rsidR="005A6E9E" w:rsidRPr="004931E7" w:rsidRDefault="005A6E9E" w:rsidP="00905625">
      <w:pPr>
        <w:spacing w:after="0"/>
        <w:ind w:firstLine="708"/>
        <w:jc w:val="both"/>
        <w:rPr>
          <w:rFonts w:ascii="Times New Roman" w:hAnsi="Times New Roman" w:cs="Times New Roman"/>
          <w:bCs/>
          <w:sz w:val="28"/>
          <w:szCs w:val="28"/>
        </w:rPr>
      </w:pPr>
      <w:r w:rsidRPr="004931E7">
        <w:rPr>
          <w:rFonts w:ascii="Times New Roman" w:hAnsi="Times New Roman" w:cs="Times New Roman"/>
          <w:bCs/>
          <w:sz w:val="28"/>
          <w:szCs w:val="28"/>
        </w:rPr>
        <w:t xml:space="preserve">Ұлттық денсаулық сақтау институтының Ұлттық биотехнологиялық ақпарат орталығы (NSBI) құрамына кіретін АҚШ GENBANK деректер базасына енгізілді </w:t>
      </w:r>
      <w:r w:rsidR="00905625">
        <w:fldChar w:fldCharType="begin"/>
      </w:r>
      <w:r w:rsidR="00905625">
        <w:instrText>HYPERLINK "https://www.ncbi.nlm.nih.gov/nucleotide"</w:instrText>
      </w:r>
      <w:r w:rsidR="00905625">
        <w:fldChar w:fldCharType="separate"/>
      </w:r>
      <w:r w:rsidR="00905625" w:rsidRPr="004F750C">
        <w:rPr>
          <w:rStyle w:val="a5"/>
          <w:rFonts w:ascii="Times New Roman" w:hAnsi="Times New Roman" w:cs="Times New Roman"/>
          <w:bCs/>
          <w:sz w:val="28"/>
          <w:szCs w:val="28"/>
        </w:rPr>
        <w:t>https://www.ncbi.nlm.nih.gov/nucleotide</w:t>
      </w:r>
      <w:r w:rsidR="00905625">
        <w:fldChar w:fldCharType="end"/>
      </w:r>
      <w:r w:rsidR="00905625">
        <w:rPr>
          <w:rFonts w:ascii="Times New Roman" w:hAnsi="Times New Roman" w:cs="Times New Roman"/>
          <w:bCs/>
          <w:sz w:val="28"/>
          <w:szCs w:val="28"/>
        </w:rPr>
        <w:t xml:space="preserve">. Сәйкестендірілу нөмері: </w:t>
      </w:r>
      <w:r w:rsidR="00905625" w:rsidRPr="00905625">
        <w:rPr>
          <w:rFonts w:ascii="Times New Roman" w:hAnsi="Times New Roman" w:cs="Times New Roman"/>
          <w:bCs/>
          <w:sz w:val="28"/>
          <w:szCs w:val="28"/>
        </w:rPr>
        <w:t>PV523901.1</w:t>
      </w:r>
      <w:r w:rsidRPr="004931E7">
        <w:rPr>
          <w:rFonts w:ascii="Times New Roman" w:hAnsi="Times New Roman" w:cs="Times New Roman"/>
          <w:bCs/>
          <w:sz w:val="28"/>
          <w:szCs w:val="28"/>
        </w:rPr>
        <w:t xml:space="preserve"> </w:t>
      </w:r>
      <w:r w:rsidR="00905625" w:rsidRPr="007F57C8">
        <w:rPr>
          <w:rFonts w:ascii="Times New Roman" w:hAnsi="Times New Roman" w:cs="Times New Roman"/>
          <w:sz w:val="28"/>
          <w:szCs w:val="28"/>
        </w:rPr>
        <w:t xml:space="preserve">(ҚОСЫМША </w:t>
      </w:r>
      <w:r w:rsidR="00905625">
        <w:rPr>
          <w:rFonts w:ascii="Times New Roman" w:hAnsi="Times New Roman" w:cs="Times New Roman"/>
          <w:sz w:val="28"/>
          <w:szCs w:val="28"/>
        </w:rPr>
        <w:t>В</w:t>
      </w:r>
      <w:r w:rsidR="00905625" w:rsidRPr="007F57C8">
        <w:rPr>
          <w:rFonts w:ascii="Times New Roman" w:hAnsi="Times New Roman" w:cs="Times New Roman"/>
          <w:sz w:val="28"/>
          <w:szCs w:val="28"/>
        </w:rPr>
        <w:t>).</w:t>
      </w:r>
      <w:r w:rsidRPr="004931E7">
        <w:rPr>
          <w:rFonts w:ascii="Times New Roman" w:hAnsi="Times New Roman" w:cs="Times New Roman"/>
          <w:bCs/>
          <w:sz w:val="28"/>
          <w:szCs w:val="28"/>
        </w:rPr>
        <w:t xml:space="preserve">    </w:t>
      </w:r>
    </w:p>
    <w:p w14:paraId="2A996CE8" w14:textId="77777777" w:rsidR="00B62F06" w:rsidRPr="007F57C8" w:rsidRDefault="00B62F06" w:rsidP="00905625">
      <w:pPr>
        <w:spacing w:after="0" w:line="240" w:lineRule="auto"/>
        <w:jc w:val="both"/>
        <w:rPr>
          <w:rFonts w:ascii="Times New Roman" w:hAnsi="Times New Roman" w:cs="Times New Roman"/>
          <w:b/>
          <w:bCs/>
          <w:sz w:val="28"/>
          <w:szCs w:val="28"/>
        </w:rPr>
      </w:pPr>
    </w:p>
    <w:p w14:paraId="633AE958" w14:textId="5F8D62B1" w:rsidR="00460D35" w:rsidRPr="007F57C8" w:rsidRDefault="00460D35" w:rsidP="002F7684">
      <w:pPr>
        <w:spacing w:after="0" w:line="240" w:lineRule="auto"/>
        <w:ind w:firstLine="708"/>
        <w:jc w:val="both"/>
        <w:rPr>
          <w:rFonts w:ascii="Times New Roman" w:hAnsi="Times New Roman" w:cs="Times New Roman"/>
          <w:b/>
          <w:bCs/>
          <w:sz w:val="28"/>
          <w:szCs w:val="28"/>
        </w:rPr>
      </w:pPr>
      <w:r w:rsidRPr="007F57C8">
        <w:rPr>
          <w:rFonts w:ascii="Times New Roman" w:hAnsi="Times New Roman" w:cs="Times New Roman"/>
          <w:b/>
          <w:bCs/>
          <w:sz w:val="28"/>
          <w:szCs w:val="28"/>
        </w:rPr>
        <w:t>3.</w:t>
      </w:r>
      <w:r w:rsidR="00CF34FA">
        <w:rPr>
          <w:rFonts w:ascii="Times New Roman" w:hAnsi="Times New Roman" w:cs="Times New Roman"/>
          <w:b/>
          <w:bCs/>
          <w:sz w:val="28"/>
          <w:szCs w:val="28"/>
        </w:rPr>
        <w:t>7</w:t>
      </w:r>
      <w:r w:rsidRPr="007F57C8">
        <w:rPr>
          <w:rFonts w:ascii="Times New Roman" w:hAnsi="Times New Roman" w:cs="Times New Roman"/>
          <w:b/>
          <w:bCs/>
          <w:sz w:val="28"/>
          <w:szCs w:val="28"/>
        </w:rPr>
        <w:t xml:space="preserve"> Өндірісте ұтымды пайдалану мақсатында іріктелген штам</w:t>
      </w:r>
      <w:r w:rsidR="0032184D" w:rsidRPr="007F57C8">
        <w:rPr>
          <w:rFonts w:ascii="Times New Roman" w:hAnsi="Times New Roman" w:cs="Times New Roman"/>
          <w:b/>
          <w:bCs/>
          <w:sz w:val="28"/>
          <w:szCs w:val="28"/>
        </w:rPr>
        <w:t>ның</w:t>
      </w:r>
      <w:r w:rsidRPr="007F57C8">
        <w:rPr>
          <w:rFonts w:ascii="Times New Roman" w:hAnsi="Times New Roman" w:cs="Times New Roman"/>
          <w:b/>
          <w:bCs/>
          <w:sz w:val="28"/>
          <w:szCs w:val="28"/>
        </w:rPr>
        <w:t xml:space="preserve"> </w:t>
      </w:r>
      <w:r w:rsidR="006F51FB" w:rsidRPr="007F57C8">
        <w:rPr>
          <w:rFonts w:ascii="Times New Roman" w:hAnsi="Times New Roman" w:cs="Times New Roman"/>
          <w:b/>
          <w:bCs/>
          <w:sz w:val="28"/>
          <w:szCs w:val="28"/>
        </w:rPr>
        <w:t xml:space="preserve">құрғақ бактериальды </w:t>
      </w:r>
      <w:r w:rsidRPr="007F57C8">
        <w:rPr>
          <w:rFonts w:ascii="Times New Roman" w:hAnsi="Times New Roman" w:cs="Times New Roman"/>
          <w:b/>
          <w:bCs/>
          <w:sz w:val="28"/>
          <w:szCs w:val="28"/>
        </w:rPr>
        <w:t>белсенді композициясын құрастыру</w:t>
      </w:r>
      <w:r w:rsidR="008F3E7B">
        <w:rPr>
          <w:rFonts w:ascii="Times New Roman" w:hAnsi="Times New Roman" w:cs="Times New Roman"/>
          <w:b/>
          <w:bCs/>
          <w:sz w:val="28"/>
          <w:szCs w:val="28"/>
        </w:rPr>
        <w:t xml:space="preserve"> </w:t>
      </w:r>
    </w:p>
    <w:p w14:paraId="187428EB" w14:textId="77777777" w:rsidR="00460D35" w:rsidRPr="007F57C8" w:rsidRDefault="00460D35" w:rsidP="002F7684">
      <w:pPr>
        <w:spacing w:after="0" w:line="240" w:lineRule="auto"/>
        <w:ind w:firstLine="708"/>
        <w:jc w:val="both"/>
        <w:rPr>
          <w:rFonts w:ascii="Times New Roman" w:hAnsi="Times New Roman" w:cs="Times New Roman"/>
          <w:b/>
          <w:bCs/>
          <w:sz w:val="28"/>
          <w:szCs w:val="28"/>
        </w:rPr>
      </w:pPr>
    </w:p>
    <w:p w14:paraId="17AD425E" w14:textId="6CD7C8B8" w:rsidR="00812201" w:rsidRPr="007F57C8" w:rsidRDefault="00812201" w:rsidP="00812201">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Кептірілген бактериялық концентраттарды дайындау процесі келесі кезеңдерді қамтиды: сүт қышқылы бактериялары мен ашытқы микроорганизмдерін өсіру, бактериялық биомассаны жинау, жасуша сұйықтықтарын кептіру, бактериялық өнімдерді кептіру.</w:t>
      </w:r>
    </w:p>
    <w:p w14:paraId="6867DDBF" w14:textId="42FA8475" w:rsidR="00BB23CF" w:rsidRPr="007F57C8" w:rsidRDefault="00BB23CF" w:rsidP="002F7684">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Бактериялық препараттарды өндіру технологиясын талдау келесі кезеңдердің дамуына негіз болатын алғашқы – базалық кезеңдерді жетілдіру перспективалы екенін көрсетті. Сондықтан микроорганизмдердің биомассасының жинақталу кезеңі маңызды, оның тиімділігі көбінесе өсіру жағдайларына және штамның белсенділігіне байланысты.</w:t>
      </w:r>
    </w:p>
    <w:p w14:paraId="5E1576D3" w14:textId="0A3F7C37" w:rsidR="00B372E7" w:rsidRPr="007F57C8" w:rsidRDefault="00BB23CF" w:rsidP="008F3E7B">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Бактериялардың өсуін күшейтудің ең көп таралған әдістерінің бірі-қоректік ортаның құрамын оңтайландыру. </w:t>
      </w:r>
      <w:r w:rsidR="00A13076">
        <w:rPr>
          <w:rFonts w:ascii="Times New Roman" w:hAnsi="Times New Roman" w:cs="Times New Roman"/>
          <w:sz w:val="28"/>
          <w:szCs w:val="28"/>
        </w:rPr>
        <w:t>Б</w:t>
      </w:r>
      <w:r w:rsidRPr="007F57C8">
        <w:rPr>
          <w:rFonts w:ascii="Times New Roman" w:hAnsi="Times New Roman" w:cs="Times New Roman"/>
          <w:sz w:val="28"/>
          <w:szCs w:val="28"/>
        </w:rPr>
        <w:t xml:space="preserve">актериялық препаратты стандартты </w:t>
      </w:r>
      <w:r w:rsidRPr="007F57C8">
        <w:rPr>
          <w:rFonts w:ascii="Times New Roman" w:hAnsi="Times New Roman" w:cs="Times New Roman"/>
          <w:sz w:val="28"/>
          <w:szCs w:val="28"/>
        </w:rPr>
        <w:lastRenderedPageBreak/>
        <w:t xml:space="preserve">өсіру ортасын қолдану арқылы дайындау керек. </w:t>
      </w:r>
      <w:r w:rsidR="006F33EB" w:rsidRPr="007F57C8">
        <w:rPr>
          <w:rFonts w:ascii="Times New Roman" w:hAnsi="Times New Roman" w:cs="Times New Roman"/>
          <w:sz w:val="28"/>
          <w:szCs w:val="28"/>
        </w:rPr>
        <w:t>Сүт қышқылды бактерияларды яғни</w:t>
      </w:r>
      <w:r w:rsidR="006F33EB" w:rsidRPr="007F57C8">
        <w:rPr>
          <w:rFonts w:ascii="Times New Roman" w:hAnsi="Times New Roman" w:cs="Times New Roman"/>
          <w:i/>
          <w:iCs/>
          <w:sz w:val="28"/>
          <w:szCs w:val="28"/>
        </w:rPr>
        <w:t xml:space="preserve">, </w:t>
      </w:r>
      <w:r w:rsidR="00215133" w:rsidRPr="007F57C8">
        <w:rPr>
          <w:rFonts w:ascii="Times New Roman" w:hAnsi="Times New Roman" w:cs="Times New Roman"/>
          <w:i/>
          <w:iCs/>
          <w:sz w:val="28"/>
          <w:szCs w:val="28"/>
        </w:rPr>
        <w:t>Lactobacillus paracasei – 010К</w:t>
      </w:r>
      <w:r w:rsidR="00215133" w:rsidRPr="007F57C8">
        <w:rPr>
          <w:rFonts w:ascii="Times New Roman" w:hAnsi="Times New Roman" w:cs="Times New Roman"/>
          <w:sz w:val="28"/>
          <w:szCs w:val="28"/>
        </w:rPr>
        <w:t xml:space="preserve"> </w:t>
      </w:r>
      <w:r w:rsidR="006F33EB" w:rsidRPr="007F57C8">
        <w:rPr>
          <w:rFonts w:ascii="Times New Roman" w:hAnsi="Times New Roman" w:cs="Times New Roman"/>
          <w:sz w:val="28"/>
          <w:szCs w:val="28"/>
        </w:rPr>
        <w:t xml:space="preserve"> штамын өсіру үшін </w:t>
      </w:r>
      <w:r w:rsidR="004A0F11" w:rsidRPr="007F57C8">
        <w:rPr>
          <w:rFonts w:ascii="Times New Roman" w:hAnsi="Times New Roman" w:cs="Times New Roman"/>
          <w:sz w:val="28"/>
          <w:szCs w:val="28"/>
        </w:rPr>
        <w:t>MRS</w:t>
      </w:r>
      <w:r w:rsidR="006F33EB" w:rsidRPr="007F57C8">
        <w:rPr>
          <w:rFonts w:ascii="Times New Roman" w:hAnsi="Times New Roman" w:cs="Times New Roman"/>
          <w:sz w:val="28"/>
          <w:szCs w:val="28"/>
        </w:rPr>
        <w:t xml:space="preserve"> қоректік ортасы </w:t>
      </w:r>
      <w:r w:rsidR="00BA3F79" w:rsidRPr="007F57C8">
        <w:rPr>
          <w:rFonts w:ascii="Times New Roman" w:hAnsi="Times New Roman" w:cs="Times New Roman"/>
          <w:sz w:val="28"/>
          <w:szCs w:val="28"/>
        </w:rPr>
        <w:t>қолданылды.</w:t>
      </w:r>
      <w:r w:rsidR="00B372E7" w:rsidRPr="007F57C8">
        <w:rPr>
          <w:rFonts w:ascii="Times New Roman" w:hAnsi="Times New Roman" w:cs="Times New Roman"/>
          <w:sz w:val="28"/>
          <w:szCs w:val="28"/>
        </w:rPr>
        <w:t xml:space="preserve"> </w:t>
      </w:r>
    </w:p>
    <w:p w14:paraId="1CFE7992" w14:textId="77777777" w:rsidR="00BB23CF" w:rsidRPr="007F57C8" w:rsidRDefault="00BB23CF" w:rsidP="00433F85">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Бактериялық препараттарды қабылдаудың келесі қажетті кезеңі-биомассаны культуралық ортадан бөлу. Осы мақсатта бактофугтар қолданылады. Бұл жағдайда бактериялық жасушалардың культуралық сұйықтықтан бөлінуінің әсері жасушалардың пішінімен, қоректік ортаның тығыздығымен, бактериялардың бөліну режимімен анықталады. Алынған препараттардың белсенділігіне және олардың тұрақтылығына, жасушаларды бөлу алдында өсіру ұзақтығына айтарлықтай әсер етеді. </w:t>
      </w:r>
    </w:p>
    <w:p w14:paraId="3CC974C6" w14:textId="710B596B" w:rsidR="00BB23CF" w:rsidRPr="007F57C8" w:rsidRDefault="00BB23CF" w:rsidP="00433F85">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Бифидобактериялардың белсенділігі мен өміршеңдігін ынталандыру үшін биологиялық құнды заттармен кешенде тұратын табиғи тағамдық талшықтарды қолдану бактериялық концентраттың пробиотикалық қасиеттерін және технологиялық өңдеу мен ұзақ сақтау кезінде олардың тұрақтылығын арттыруға мүмкіндік береді. Соған орай, алынған бактериялық массаны 1:1 қатынасында қорғаныш қоректік ортасымен араластыр</w:t>
      </w:r>
      <w:r w:rsidR="00172C52">
        <w:rPr>
          <w:rFonts w:ascii="Times New Roman" w:hAnsi="Times New Roman" w:cs="Times New Roman"/>
          <w:sz w:val="28"/>
          <w:szCs w:val="28"/>
        </w:rPr>
        <w:t>дық</w:t>
      </w:r>
      <w:r w:rsidRPr="007F57C8">
        <w:rPr>
          <w:rFonts w:ascii="Times New Roman" w:hAnsi="Times New Roman" w:cs="Times New Roman"/>
          <w:sz w:val="28"/>
          <w:szCs w:val="28"/>
        </w:rPr>
        <w:t>.</w:t>
      </w:r>
    </w:p>
    <w:p w14:paraId="6C6558AB" w14:textId="77777777" w:rsidR="00F77F5D" w:rsidRPr="007F57C8" w:rsidRDefault="00F77F5D" w:rsidP="00433F85">
      <w:pPr>
        <w:spacing w:after="0" w:line="240" w:lineRule="auto"/>
        <w:ind w:firstLine="708"/>
        <w:jc w:val="both"/>
        <w:rPr>
          <w:rFonts w:ascii="Times New Roman" w:hAnsi="Times New Roman" w:cs="Times New Roman"/>
          <w:sz w:val="28"/>
          <w:szCs w:val="28"/>
        </w:rPr>
      </w:pPr>
    </w:p>
    <w:p w14:paraId="7A10DB72" w14:textId="67A41382" w:rsidR="00207CD9" w:rsidRPr="007F57C8" w:rsidRDefault="00F77F5D" w:rsidP="00207CD9">
      <w:pPr>
        <w:spacing w:after="0" w:line="240" w:lineRule="auto"/>
        <w:jc w:val="both"/>
        <w:rPr>
          <w:rFonts w:ascii="Times New Roman" w:hAnsi="Times New Roman" w:cs="Times New Roman"/>
          <w:sz w:val="28"/>
          <w:szCs w:val="28"/>
        </w:rPr>
      </w:pPr>
      <w:r w:rsidRPr="007F57C8">
        <w:rPr>
          <w:noProof/>
          <w:sz w:val="28"/>
          <w:szCs w:val="28"/>
          <w:lang w:val="ru-RU" w:eastAsia="ru-RU"/>
        </w:rPr>
        <w:drawing>
          <wp:inline distT="0" distB="0" distL="0" distR="0" wp14:anchorId="33C4863C" wp14:editId="155E8830">
            <wp:extent cx="2889218" cy="2416629"/>
            <wp:effectExtent l="0" t="0" r="6985" b="3175"/>
            <wp:docPr id="831207390" name="Рисунок 831207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05780" cy="2430482"/>
                    </a:xfrm>
                    <a:prstGeom prst="rect">
                      <a:avLst/>
                    </a:prstGeom>
                    <a:noFill/>
                    <a:ln>
                      <a:noFill/>
                    </a:ln>
                  </pic:spPr>
                </pic:pic>
              </a:graphicData>
            </a:graphic>
          </wp:inline>
        </w:drawing>
      </w:r>
      <w:r w:rsidR="00207CD9" w:rsidRPr="007F57C8">
        <w:rPr>
          <w:rFonts w:ascii="Times New Roman" w:hAnsi="Times New Roman" w:cs="Times New Roman"/>
          <w:sz w:val="28"/>
          <w:szCs w:val="28"/>
        </w:rPr>
        <w:t xml:space="preserve"> </w:t>
      </w:r>
      <w:r w:rsidRPr="007F57C8">
        <w:rPr>
          <w:rFonts w:ascii="Times New Roman" w:hAnsi="Times New Roman" w:cs="Times New Roman"/>
          <w:sz w:val="28"/>
          <w:szCs w:val="28"/>
        </w:rPr>
        <w:t xml:space="preserve">         </w:t>
      </w:r>
      <w:r w:rsidRPr="007F57C8">
        <w:rPr>
          <w:noProof/>
          <w:sz w:val="28"/>
          <w:szCs w:val="28"/>
          <w:lang w:val="ru-RU" w:eastAsia="ru-RU"/>
        </w:rPr>
        <w:drawing>
          <wp:inline distT="0" distB="0" distL="0" distR="0" wp14:anchorId="2063EEFC" wp14:editId="34D3F9FC">
            <wp:extent cx="2742491" cy="2417354"/>
            <wp:effectExtent l="0" t="0" r="1270" b="2540"/>
            <wp:docPr id="332761948" name="Рисунок 33276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75452" cy="2446408"/>
                    </a:xfrm>
                    <a:prstGeom prst="rect">
                      <a:avLst/>
                    </a:prstGeom>
                    <a:noFill/>
                    <a:ln>
                      <a:noFill/>
                    </a:ln>
                  </pic:spPr>
                </pic:pic>
              </a:graphicData>
            </a:graphic>
          </wp:inline>
        </w:drawing>
      </w:r>
    </w:p>
    <w:p w14:paraId="25AF36A5" w14:textId="0FB57176" w:rsidR="00207CD9" w:rsidRPr="007F57C8" w:rsidRDefault="00207CD9" w:rsidP="00207CD9">
      <w:pPr>
        <w:spacing w:after="0" w:line="240" w:lineRule="auto"/>
        <w:jc w:val="center"/>
        <w:rPr>
          <w:rFonts w:ascii="Times New Roman" w:hAnsi="Times New Roman" w:cs="Times New Roman"/>
          <w:sz w:val="28"/>
          <w:szCs w:val="28"/>
        </w:rPr>
      </w:pPr>
      <w:r w:rsidRPr="007F57C8">
        <w:rPr>
          <w:rFonts w:ascii="Times New Roman" w:hAnsi="Times New Roman" w:cs="Times New Roman"/>
          <w:sz w:val="28"/>
          <w:szCs w:val="28"/>
        </w:rPr>
        <w:t>Сурет 1</w:t>
      </w:r>
      <w:r w:rsidR="000B3906" w:rsidRPr="000B3906">
        <w:rPr>
          <w:rFonts w:ascii="Times New Roman" w:hAnsi="Times New Roman" w:cs="Times New Roman"/>
          <w:sz w:val="28"/>
          <w:szCs w:val="28"/>
        </w:rPr>
        <w:t>5</w:t>
      </w:r>
      <w:r w:rsidR="008C493F" w:rsidRPr="007F57C8">
        <w:rPr>
          <w:rFonts w:ascii="Times New Roman" w:hAnsi="Times New Roman" w:cs="Times New Roman"/>
          <w:sz w:val="28"/>
          <w:szCs w:val="28"/>
        </w:rPr>
        <w:t xml:space="preserve"> –</w:t>
      </w:r>
      <w:r w:rsidRPr="007F57C8">
        <w:rPr>
          <w:rFonts w:ascii="Times New Roman" w:hAnsi="Times New Roman" w:cs="Times New Roman"/>
          <w:sz w:val="28"/>
          <w:szCs w:val="28"/>
        </w:rPr>
        <w:t xml:space="preserve"> </w:t>
      </w:r>
      <w:r w:rsidR="00974E3F" w:rsidRPr="007F57C8">
        <w:rPr>
          <w:rFonts w:ascii="Times New Roman" w:hAnsi="Times New Roman" w:cs="Times New Roman"/>
          <w:sz w:val="28"/>
          <w:szCs w:val="28"/>
        </w:rPr>
        <w:t xml:space="preserve"> </w:t>
      </w:r>
      <w:r w:rsidR="00215133" w:rsidRPr="007F57C8">
        <w:rPr>
          <w:rFonts w:ascii="Times New Roman" w:hAnsi="Times New Roman" w:cs="Times New Roman"/>
          <w:i/>
          <w:iCs/>
          <w:sz w:val="28"/>
          <w:szCs w:val="28"/>
        </w:rPr>
        <w:t>Lactobacillus paracasei – 010К</w:t>
      </w:r>
      <w:r w:rsidR="00215133" w:rsidRPr="007F57C8">
        <w:rPr>
          <w:rFonts w:ascii="Times New Roman" w:hAnsi="Times New Roman" w:cs="Times New Roman"/>
          <w:sz w:val="28"/>
          <w:szCs w:val="28"/>
        </w:rPr>
        <w:t xml:space="preserve"> </w:t>
      </w:r>
      <w:r w:rsidRPr="007F57C8">
        <w:rPr>
          <w:rFonts w:ascii="Times New Roman" w:hAnsi="Times New Roman" w:cs="Times New Roman"/>
          <w:sz w:val="28"/>
          <w:szCs w:val="28"/>
        </w:rPr>
        <w:t>шатмын центрифугалау және биомасса алу кезеңі</w:t>
      </w:r>
    </w:p>
    <w:p w14:paraId="4CF429F9" w14:textId="77777777" w:rsidR="00207CD9" w:rsidRPr="007F57C8" w:rsidRDefault="00207CD9" w:rsidP="00207CD9">
      <w:pPr>
        <w:spacing w:after="0" w:line="240" w:lineRule="auto"/>
        <w:jc w:val="both"/>
        <w:rPr>
          <w:rFonts w:ascii="Times New Roman" w:hAnsi="Times New Roman" w:cs="Times New Roman"/>
          <w:sz w:val="28"/>
          <w:szCs w:val="28"/>
        </w:rPr>
      </w:pPr>
    </w:p>
    <w:p w14:paraId="00D7447B" w14:textId="14677DB2" w:rsidR="007275C3" w:rsidRPr="007F57C8" w:rsidRDefault="00460D35" w:rsidP="002F7684">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Алынған сүт қышқылды бактерия</w:t>
      </w:r>
      <w:r w:rsidR="00BA3F79" w:rsidRPr="007F57C8">
        <w:rPr>
          <w:rFonts w:ascii="Times New Roman" w:hAnsi="Times New Roman" w:cs="Times New Roman"/>
          <w:sz w:val="28"/>
          <w:szCs w:val="28"/>
        </w:rPr>
        <w:t>ның</w:t>
      </w:r>
      <w:r w:rsidRPr="007F57C8">
        <w:rPr>
          <w:rFonts w:ascii="Times New Roman" w:hAnsi="Times New Roman" w:cs="Times New Roman"/>
          <w:sz w:val="28"/>
          <w:szCs w:val="28"/>
        </w:rPr>
        <w:t xml:space="preserve"> сұйық ерітіндісін кептіреді. Ол үшін </w:t>
      </w:r>
      <w:r w:rsidR="00DF4190" w:rsidRPr="007F57C8">
        <w:rPr>
          <w:rFonts w:ascii="Times New Roman" w:hAnsi="Times New Roman" w:cs="Times New Roman"/>
          <w:sz w:val="28"/>
          <w:szCs w:val="28"/>
        </w:rPr>
        <w:t xml:space="preserve">6-8 мм болатын </w:t>
      </w:r>
      <w:r w:rsidRPr="007F57C8">
        <w:rPr>
          <w:rFonts w:ascii="Times New Roman" w:hAnsi="Times New Roman" w:cs="Times New Roman"/>
          <w:sz w:val="28"/>
          <w:szCs w:val="28"/>
        </w:rPr>
        <w:t>құтыға 2 см</w:t>
      </w:r>
      <w:r w:rsidRPr="007F57C8">
        <w:rPr>
          <w:rFonts w:ascii="Times New Roman" w:hAnsi="Times New Roman" w:cs="Times New Roman"/>
          <w:sz w:val="28"/>
          <w:szCs w:val="28"/>
          <w:vertAlign w:val="superscript"/>
        </w:rPr>
        <w:t>3</w:t>
      </w:r>
      <w:r w:rsidRPr="007F57C8">
        <w:rPr>
          <w:rFonts w:ascii="Times New Roman" w:hAnsi="Times New Roman" w:cs="Times New Roman"/>
          <w:sz w:val="28"/>
          <w:szCs w:val="28"/>
        </w:rPr>
        <w:t xml:space="preserve"> </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ден өлшеп</w:t>
      </w:r>
      <w:r w:rsidR="006F33EB" w:rsidRPr="007F57C8">
        <w:rPr>
          <w:rFonts w:ascii="Times New Roman" w:hAnsi="Times New Roman" w:cs="Times New Roman"/>
          <w:sz w:val="28"/>
          <w:szCs w:val="28"/>
        </w:rPr>
        <w:t xml:space="preserve"> </w:t>
      </w:r>
      <w:r w:rsidRPr="007F57C8">
        <w:rPr>
          <w:rFonts w:ascii="Times New Roman" w:hAnsi="Times New Roman" w:cs="Times New Roman"/>
          <w:sz w:val="28"/>
          <w:szCs w:val="28"/>
        </w:rPr>
        <w:t xml:space="preserve">орайды. Суспензияны сублимациялық кептіруге арналған қондырғыда алдымен төменгі теріс </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 35</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 (</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45)°С температурада, қайта кептіру оң </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 35</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 (45)°С температурада жүргізілді. Суспензияны кептіру ұзақтығы науаларда – 6</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12 сағат, құтыларды 24</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42 сағат. </w:t>
      </w:r>
    </w:p>
    <w:p w14:paraId="45E2E3FD" w14:textId="0E70DBCC" w:rsidR="00460D35" w:rsidRPr="007F57C8" w:rsidRDefault="00460D35" w:rsidP="002F7684">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Концентраттың 1 грам</w:t>
      </w:r>
      <w:r w:rsidR="00DF4190" w:rsidRPr="007F57C8">
        <w:rPr>
          <w:rFonts w:ascii="Times New Roman" w:hAnsi="Times New Roman" w:cs="Times New Roman"/>
          <w:sz w:val="28"/>
          <w:szCs w:val="28"/>
        </w:rPr>
        <w:t>м</w:t>
      </w:r>
      <w:r w:rsidRPr="007F57C8">
        <w:rPr>
          <w:rFonts w:ascii="Times New Roman" w:hAnsi="Times New Roman" w:cs="Times New Roman"/>
          <w:sz w:val="28"/>
          <w:szCs w:val="28"/>
        </w:rPr>
        <w:t>ы 150</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ден 300 млрд дейін клеткалардан тұрады. Ы</w:t>
      </w:r>
      <w:r w:rsidR="004A0F11" w:rsidRPr="007F57C8">
        <w:rPr>
          <w:rFonts w:ascii="Times New Roman" w:hAnsi="Times New Roman" w:cs="Times New Roman"/>
          <w:sz w:val="28"/>
          <w:szCs w:val="28"/>
        </w:rPr>
        <w:t>лғалдылықтың массалық үлесі 3,5</w:t>
      </w:r>
      <w:r w:rsidRPr="007F57C8">
        <w:rPr>
          <w:rFonts w:ascii="Times New Roman" w:hAnsi="Times New Roman" w:cs="Times New Roman"/>
          <w:sz w:val="28"/>
          <w:szCs w:val="28"/>
        </w:rPr>
        <w:t xml:space="preserve">% </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дан аспауы қажет. 1 г</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да 10 жасушадан аспайтын бөгде патогенді емес микрофлораның болуына жол беріледі.</w:t>
      </w:r>
    </w:p>
    <w:p w14:paraId="3B162A45" w14:textId="77777777" w:rsidR="00B62F06" w:rsidRPr="007F57C8" w:rsidRDefault="00B62F06" w:rsidP="00B62F06">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Лиофилизация (құрғақ кептіру)</w:t>
      </w:r>
    </w:p>
    <w:p w14:paraId="78566048" w14:textId="4D6F8A91" w:rsidR="00B62F06" w:rsidRPr="007F57C8" w:rsidRDefault="00B62F06" w:rsidP="00B62F06">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Бактерияларды ұзақ уақыт сақтаудың ең тиімді әдісі — лиофилизация (немесе мұздатылып кептіру). Бұл процесс бактерияларды өте төмен температурада мұздатып, кейін вакуумда су буын алып тастау арқылы </w:t>
      </w:r>
      <w:r w:rsidRPr="007F57C8">
        <w:rPr>
          <w:rFonts w:ascii="Times New Roman" w:hAnsi="Times New Roman" w:cs="Times New Roman"/>
          <w:sz w:val="28"/>
          <w:szCs w:val="28"/>
        </w:rPr>
        <w:lastRenderedPageBreak/>
        <w:t>жүргізіледі. Лиофилизация бактериялар клеткаларының құрылымын сақтап, олардың өміршеңдігін қамтамасыз етеді.</w:t>
      </w:r>
    </w:p>
    <w:p w14:paraId="5A866783" w14:textId="4B23B577" w:rsidR="00B62F06" w:rsidRPr="007F57C8" w:rsidRDefault="00B62F06" w:rsidP="00B62F06">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Лиофилизацияның артықшылықтары:</w:t>
      </w:r>
    </w:p>
    <w:p w14:paraId="713E03B9" w14:textId="444A2787" w:rsidR="00B62F06" w:rsidRPr="003B03AF" w:rsidRDefault="00B62F06" w:rsidP="003B03AF">
      <w:pPr>
        <w:pStyle w:val="a6"/>
        <w:numPr>
          <w:ilvl w:val="0"/>
          <w:numId w:val="29"/>
        </w:numPr>
        <w:spacing w:after="0" w:line="240" w:lineRule="auto"/>
        <w:jc w:val="both"/>
        <w:rPr>
          <w:rFonts w:ascii="Times New Roman" w:hAnsi="Times New Roman" w:cs="Times New Roman"/>
          <w:sz w:val="28"/>
          <w:szCs w:val="28"/>
        </w:rPr>
      </w:pPr>
      <w:r w:rsidRPr="003B03AF">
        <w:rPr>
          <w:rFonts w:ascii="Times New Roman" w:hAnsi="Times New Roman" w:cs="Times New Roman"/>
          <w:sz w:val="28"/>
          <w:szCs w:val="28"/>
        </w:rPr>
        <w:t>Құрғақ күйде бактериялардың белсенділігі жоғары сақталады.</w:t>
      </w:r>
    </w:p>
    <w:p w14:paraId="7321C910" w14:textId="7202DBC1" w:rsidR="00B62F06" w:rsidRPr="003B03AF" w:rsidRDefault="00B62F06" w:rsidP="003B03AF">
      <w:pPr>
        <w:pStyle w:val="a6"/>
        <w:numPr>
          <w:ilvl w:val="0"/>
          <w:numId w:val="29"/>
        </w:numPr>
        <w:spacing w:after="0" w:line="240" w:lineRule="auto"/>
        <w:jc w:val="both"/>
        <w:rPr>
          <w:rFonts w:ascii="Times New Roman" w:hAnsi="Times New Roman" w:cs="Times New Roman"/>
          <w:sz w:val="28"/>
          <w:szCs w:val="28"/>
        </w:rPr>
      </w:pPr>
      <w:r w:rsidRPr="003B03AF">
        <w:rPr>
          <w:rFonts w:ascii="Times New Roman" w:hAnsi="Times New Roman" w:cs="Times New Roman"/>
          <w:sz w:val="28"/>
          <w:szCs w:val="28"/>
        </w:rPr>
        <w:t>Ұзақ уақыт сақтауға мүмкіндік береді.</w:t>
      </w:r>
    </w:p>
    <w:p w14:paraId="1D67624A" w14:textId="438A10C7" w:rsidR="006F51FB" w:rsidRPr="003B03AF" w:rsidRDefault="00B62F06" w:rsidP="003B03AF">
      <w:pPr>
        <w:pStyle w:val="a6"/>
        <w:numPr>
          <w:ilvl w:val="0"/>
          <w:numId w:val="29"/>
        </w:numPr>
        <w:spacing w:after="0" w:line="240" w:lineRule="auto"/>
        <w:ind w:left="0" w:firstLine="709"/>
        <w:jc w:val="both"/>
        <w:rPr>
          <w:rFonts w:ascii="Times New Roman" w:hAnsi="Times New Roman" w:cs="Times New Roman"/>
          <w:sz w:val="28"/>
          <w:szCs w:val="28"/>
        </w:rPr>
      </w:pPr>
      <w:r w:rsidRPr="003B03AF">
        <w:rPr>
          <w:rFonts w:ascii="Times New Roman" w:hAnsi="Times New Roman" w:cs="Times New Roman"/>
          <w:sz w:val="28"/>
          <w:szCs w:val="28"/>
        </w:rPr>
        <w:t>Көліктеу мен сақтау кезінде температура өзгерістеріне төзімді.</w:t>
      </w:r>
      <w:r w:rsidR="006F51FB" w:rsidRPr="003B03AF">
        <w:rPr>
          <w:rFonts w:ascii="Times New Roman" w:hAnsi="Times New Roman" w:cs="Times New Roman"/>
          <w:sz w:val="28"/>
          <w:szCs w:val="28"/>
        </w:rPr>
        <w:t>Осы орайда әлемдік зерттеу жұмыстарының нәтижелеріне сүйене отырып, сүт қышқылды бактериялар үшін қорғаныш орта ретінде майсыздандырылған сүт қолданылды.</w:t>
      </w:r>
    </w:p>
    <w:p w14:paraId="02B9A9AB" w14:textId="1E97C609" w:rsidR="006F51FB" w:rsidRPr="007F57C8" w:rsidRDefault="006F51FB" w:rsidP="006F51FB">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LyoBeta мұздатқыш кептіргіш экспериментті</w:t>
      </w:r>
      <w:r w:rsidR="003B03AF">
        <w:rPr>
          <w:rFonts w:ascii="Times New Roman" w:hAnsi="Times New Roman" w:cs="Times New Roman"/>
          <w:sz w:val="28"/>
          <w:szCs w:val="28"/>
        </w:rPr>
        <w:t xml:space="preserve">к, </w:t>
      </w:r>
      <w:r w:rsidRPr="007F57C8">
        <w:rPr>
          <w:rFonts w:ascii="Times New Roman" w:hAnsi="Times New Roman" w:cs="Times New Roman"/>
          <w:sz w:val="28"/>
          <w:szCs w:val="28"/>
        </w:rPr>
        <w:t>биологиялық, фармацевтикалық және азық-түлік зерттеулерінде және «масштабын ұлғайту» жұмыстарында қолдануға, сондай-ақ ғылыми орталықтарда технологиялар трансфертін жеңілдетуге арналған. GLP (Good Laboratory Practice) дизайны бар жоғары өнімді құрылғы LyoBeta барлық процесс қадамдарын дәл бақылау арқылы лиофилизация процесін толығымен автоматты түрде жүргізуге мүмкіндік береді.</w:t>
      </w:r>
    </w:p>
    <w:p w14:paraId="27AEA485" w14:textId="77777777" w:rsidR="006F51FB" w:rsidRPr="007F57C8" w:rsidRDefault="006F51FB" w:rsidP="006F51FB">
      <w:pPr>
        <w:spacing w:after="0" w:line="240" w:lineRule="auto"/>
        <w:ind w:firstLine="708"/>
        <w:jc w:val="both"/>
        <w:rPr>
          <w:rFonts w:ascii="Times New Roman" w:hAnsi="Times New Roman" w:cs="Times New Roman"/>
          <w:sz w:val="28"/>
          <w:szCs w:val="28"/>
        </w:rPr>
      </w:pPr>
    </w:p>
    <w:p w14:paraId="71EA39EA" w14:textId="77777777" w:rsidR="006F51FB" w:rsidRPr="007F57C8" w:rsidRDefault="006F51FB" w:rsidP="006F51FB">
      <w:pPr>
        <w:spacing w:after="0" w:line="240" w:lineRule="auto"/>
        <w:ind w:firstLine="708"/>
        <w:jc w:val="center"/>
        <w:rPr>
          <w:rFonts w:ascii="Times New Roman" w:hAnsi="Times New Roman" w:cs="Times New Roman"/>
          <w:sz w:val="28"/>
          <w:szCs w:val="28"/>
        </w:rPr>
      </w:pPr>
      <w:r w:rsidRPr="007F57C8">
        <w:rPr>
          <w:noProof/>
          <w:lang w:val="en-US" w:eastAsia="en-US"/>
        </w:rPr>
        <w:drawing>
          <wp:inline distT="0" distB="0" distL="0" distR="0" wp14:anchorId="0F0D39F2" wp14:editId="560AFE8D">
            <wp:extent cx="2727325" cy="2962141"/>
            <wp:effectExtent l="0" t="0" r="0" b="0"/>
            <wp:docPr id="7185" name="Рисунок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803243" cy="3044595"/>
                    </a:xfrm>
                    <a:prstGeom prst="rect">
                      <a:avLst/>
                    </a:prstGeom>
                  </pic:spPr>
                </pic:pic>
              </a:graphicData>
            </a:graphic>
          </wp:inline>
        </w:drawing>
      </w:r>
    </w:p>
    <w:p w14:paraId="41BCAE4F" w14:textId="263FCC1F" w:rsidR="006F51FB" w:rsidRPr="007F57C8" w:rsidRDefault="006F51FB" w:rsidP="006F51FB">
      <w:pPr>
        <w:spacing w:after="0" w:line="240" w:lineRule="auto"/>
        <w:ind w:firstLine="708"/>
        <w:jc w:val="center"/>
        <w:rPr>
          <w:rFonts w:ascii="Times New Roman" w:hAnsi="Times New Roman" w:cs="Times New Roman"/>
          <w:sz w:val="28"/>
          <w:szCs w:val="28"/>
        </w:rPr>
      </w:pPr>
      <w:r w:rsidRPr="007F57C8">
        <w:rPr>
          <w:rFonts w:ascii="Times New Roman" w:hAnsi="Times New Roman" w:cs="Times New Roman"/>
          <w:sz w:val="28"/>
          <w:szCs w:val="28"/>
        </w:rPr>
        <w:t>Сурет 1</w:t>
      </w:r>
      <w:r w:rsidR="00045136" w:rsidRPr="00964EDE">
        <w:rPr>
          <w:rFonts w:ascii="Times New Roman" w:hAnsi="Times New Roman" w:cs="Times New Roman"/>
          <w:sz w:val="28"/>
          <w:szCs w:val="28"/>
        </w:rPr>
        <w:t>6</w:t>
      </w:r>
      <w:r w:rsidRPr="007F57C8">
        <w:rPr>
          <w:rFonts w:ascii="Times New Roman" w:hAnsi="Times New Roman" w:cs="Times New Roman"/>
          <w:sz w:val="28"/>
          <w:szCs w:val="28"/>
        </w:rPr>
        <w:t>– LyoBeta, лиофилизаторы</w:t>
      </w:r>
    </w:p>
    <w:p w14:paraId="7E77E08A" w14:textId="77777777" w:rsidR="006F51FB" w:rsidRPr="007F57C8" w:rsidRDefault="006F51FB" w:rsidP="006F51FB">
      <w:pPr>
        <w:spacing w:after="0" w:line="240" w:lineRule="auto"/>
        <w:ind w:firstLine="708"/>
        <w:jc w:val="center"/>
        <w:rPr>
          <w:rFonts w:ascii="Times New Roman" w:hAnsi="Times New Roman" w:cs="Times New Roman"/>
          <w:sz w:val="28"/>
          <w:szCs w:val="28"/>
        </w:rPr>
      </w:pPr>
    </w:p>
    <w:p w14:paraId="728B4F11" w14:textId="641FD17A" w:rsidR="00E13DB6" w:rsidRPr="007F57C8" w:rsidRDefault="00E13DB6" w:rsidP="00B75F5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Лиофилизация жұмыстары Lyobeta – 4 ps, Испания қондырғысында төмендегі 11– кестеде көрсетілген режимде жүргізілді.</w:t>
      </w:r>
    </w:p>
    <w:p w14:paraId="3174B1C7" w14:textId="77777777" w:rsidR="00C1718D" w:rsidRPr="007F57C8" w:rsidRDefault="00C1718D" w:rsidP="00B75F52">
      <w:pPr>
        <w:spacing w:after="0" w:line="240" w:lineRule="auto"/>
        <w:ind w:firstLine="708"/>
        <w:jc w:val="both"/>
        <w:rPr>
          <w:rFonts w:ascii="Times New Roman" w:hAnsi="Times New Roman" w:cs="Times New Roman"/>
          <w:sz w:val="28"/>
          <w:szCs w:val="28"/>
        </w:rPr>
      </w:pPr>
    </w:p>
    <w:p w14:paraId="65652B72" w14:textId="3477BFBB" w:rsidR="00E13DB6" w:rsidRPr="007F57C8" w:rsidRDefault="00E13DB6" w:rsidP="00E13DB6">
      <w:pPr>
        <w:spacing w:after="0" w:line="240" w:lineRule="auto"/>
        <w:jc w:val="both"/>
        <w:rPr>
          <w:rFonts w:ascii="Times New Roman" w:hAnsi="Times New Roman" w:cs="Times New Roman"/>
          <w:sz w:val="28"/>
          <w:szCs w:val="28"/>
        </w:rPr>
      </w:pPr>
      <w:r w:rsidRPr="007F57C8">
        <w:rPr>
          <w:rFonts w:ascii="Times New Roman" w:hAnsi="Times New Roman" w:cs="Times New Roman"/>
          <w:sz w:val="28"/>
          <w:szCs w:val="28"/>
        </w:rPr>
        <w:t>Кесте 1</w:t>
      </w:r>
      <w:r w:rsidR="00A60B6E">
        <w:rPr>
          <w:rFonts w:ascii="Times New Roman" w:hAnsi="Times New Roman" w:cs="Times New Roman"/>
          <w:sz w:val="28"/>
          <w:szCs w:val="28"/>
        </w:rPr>
        <w:t>2</w:t>
      </w:r>
      <w:r w:rsidRPr="007F57C8">
        <w:rPr>
          <w:rFonts w:ascii="Times New Roman" w:hAnsi="Times New Roman" w:cs="Times New Roman"/>
          <w:sz w:val="28"/>
          <w:szCs w:val="28"/>
        </w:rPr>
        <w:t xml:space="preserve"> – Жүргізілген лиофилизация үрдісінің режимі</w:t>
      </w:r>
    </w:p>
    <w:p w14:paraId="7540AEC5" w14:textId="77777777" w:rsidR="00E13DB6" w:rsidRPr="007F57C8" w:rsidRDefault="00E13DB6" w:rsidP="00E13DB6">
      <w:pPr>
        <w:spacing w:after="0" w:line="240" w:lineRule="auto"/>
        <w:jc w:val="both"/>
        <w:rPr>
          <w:rFonts w:ascii="Times New Roman" w:hAnsi="Times New Roman" w:cs="Times New Roman"/>
          <w:sz w:val="28"/>
          <w:szCs w:val="28"/>
        </w:rPr>
      </w:pPr>
    </w:p>
    <w:tbl>
      <w:tblPr>
        <w:tblStyle w:val="a9"/>
        <w:tblW w:w="0" w:type="auto"/>
        <w:tblInd w:w="-5" w:type="dxa"/>
        <w:tblLook w:val="04A0" w:firstRow="1" w:lastRow="0" w:firstColumn="1" w:lastColumn="0" w:noHBand="0" w:noVBand="1"/>
      </w:tblPr>
      <w:tblGrid>
        <w:gridCol w:w="851"/>
        <w:gridCol w:w="2906"/>
        <w:gridCol w:w="1866"/>
        <w:gridCol w:w="1863"/>
        <w:gridCol w:w="1867"/>
      </w:tblGrid>
      <w:tr w:rsidR="00E13DB6" w:rsidRPr="007F57C8" w14:paraId="6FAB5F7F" w14:textId="77777777" w:rsidTr="003B63F0">
        <w:tc>
          <w:tcPr>
            <w:tcW w:w="851" w:type="dxa"/>
          </w:tcPr>
          <w:p w14:paraId="4D7DAD28" w14:textId="77777777" w:rsidR="00E13DB6" w:rsidRPr="007F57C8" w:rsidRDefault="00E13DB6" w:rsidP="003B63F0">
            <w:pPr>
              <w:jc w:val="both"/>
              <w:rPr>
                <w:sz w:val="24"/>
                <w:szCs w:val="24"/>
              </w:rPr>
            </w:pPr>
            <w:r w:rsidRPr="007F57C8">
              <w:rPr>
                <w:sz w:val="24"/>
                <w:szCs w:val="24"/>
              </w:rPr>
              <w:t>01</w:t>
            </w:r>
          </w:p>
        </w:tc>
        <w:tc>
          <w:tcPr>
            <w:tcW w:w="2906" w:type="dxa"/>
          </w:tcPr>
          <w:p w14:paraId="6968BF74" w14:textId="77777777" w:rsidR="00E13DB6" w:rsidRPr="007F57C8" w:rsidRDefault="00E13DB6" w:rsidP="003B63F0">
            <w:pPr>
              <w:jc w:val="both"/>
              <w:rPr>
                <w:sz w:val="24"/>
                <w:szCs w:val="24"/>
              </w:rPr>
            </w:pPr>
            <w:r w:rsidRPr="007F57C8">
              <w:rPr>
                <w:sz w:val="24"/>
                <w:szCs w:val="24"/>
              </w:rPr>
              <w:t>Мұздату</w:t>
            </w:r>
          </w:p>
        </w:tc>
        <w:tc>
          <w:tcPr>
            <w:tcW w:w="1866" w:type="dxa"/>
          </w:tcPr>
          <w:p w14:paraId="7285C2DE" w14:textId="77777777" w:rsidR="00E13DB6" w:rsidRPr="007F57C8" w:rsidRDefault="00E13DB6" w:rsidP="003B63F0">
            <w:pPr>
              <w:jc w:val="center"/>
              <w:rPr>
                <w:sz w:val="24"/>
                <w:szCs w:val="24"/>
              </w:rPr>
            </w:pPr>
            <w:r w:rsidRPr="007F57C8">
              <w:rPr>
                <w:sz w:val="24"/>
                <w:szCs w:val="24"/>
              </w:rPr>
              <w:t>–50 С</w:t>
            </w:r>
          </w:p>
        </w:tc>
        <w:tc>
          <w:tcPr>
            <w:tcW w:w="1863" w:type="dxa"/>
          </w:tcPr>
          <w:p w14:paraId="1091B6E9" w14:textId="77777777" w:rsidR="00E13DB6" w:rsidRPr="007F57C8" w:rsidRDefault="00E13DB6" w:rsidP="003B63F0">
            <w:pPr>
              <w:jc w:val="center"/>
              <w:rPr>
                <w:sz w:val="24"/>
                <w:szCs w:val="24"/>
              </w:rPr>
            </w:pPr>
          </w:p>
        </w:tc>
        <w:tc>
          <w:tcPr>
            <w:tcW w:w="1867" w:type="dxa"/>
          </w:tcPr>
          <w:p w14:paraId="4122D0A7" w14:textId="77777777" w:rsidR="00E13DB6" w:rsidRPr="007F57C8" w:rsidRDefault="00E13DB6" w:rsidP="003B63F0">
            <w:pPr>
              <w:jc w:val="center"/>
              <w:rPr>
                <w:sz w:val="24"/>
                <w:szCs w:val="24"/>
              </w:rPr>
            </w:pPr>
            <w:r w:rsidRPr="007F57C8">
              <w:rPr>
                <w:sz w:val="24"/>
                <w:szCs w:val="24"/>
              </w:rPr>
              <w:t>7:0 мин</w:t>
            </w:r>
          </w:p>
        </w:tc>
      </w:tr>
      <w:tr w:rsidR="00E13DB6" w:rsidRPr="007F57C8" w14:paraId="4DBF193F" w14:textId="77777777" w:rsidTr="003B63F0">
        <w:tc>
          <w:tcPr>
            <w:tcW w:w="851" w:type="dxa"/>
          </w:tcPr>
          <w:p w14:paraId="1C7B7A42" w14:textId="77777777" w:rsidR="00E13DB6" w:rsidRPr="007F57C8" w:rsidRDefault="00E13DB6" w:rsidP="003B63F0">
            <w:pPr>
              <w:jc w:val="both"/>
              <w:rPr>
                <w:sz w:val="24"/>
                <w:szCs w:val="24"/>
              </w:rPr>
            </w:pPr>
            <w:r w:rsidRPr="007F57C8">
              <w:rPr>
                <w:sz w:val="24"/>
                <w:szCs w:val="24"/>
              </w:rPr>
              <w:t>02</w:t>
            </w:r>
          </w:p>
        </w:tc>
        <w:tc>
          <w:tcPr>
            <w:tcW w:w="2906" w:type="dxa"/>
          </w:tcPr>
          <w:p w14:paraId="480DF7D7" w14:textId="77777777" w:rsidR="00E13DB6" w:rsidRPr="007F57C8" w:rsidRDefault="00E13DB6" w:rsidP="003B63F0">
            <w:pPr>
              <w:jc w:val="both"/>
              <w:rPr>
                <w:sz w:val="24"/>
                <w:szCs w:val="24"/>
              </w:rPr>
            </w:pPr>
            <w:r w:rsidRPr="007F57C8">
              <w:rPr>
                <w:sz w:val="24"/>
                <w:szCs w:val="24"/>
              </w:rPr>
              <w:t>Бастапқы кептіру</w:t>
            </w:r>
          </w:p>
        </w:tc>
        <w:tc>
          <w:tcPr>
            <w:tcW w:w="1866" w:type="dxa"/>
          </w:tcPr>
          <w:p w14:paraId="5AE9BFFB" w14:textId="77777777" w:rsidR="00E13DB6" w:rsidRPr="007F57C8" w:rsidRDefault="00E13DB6" w:rsidP="003B63F0">
            <w:pPr>
              <w:jc w:val="center"/>
              <w:rPr>
                <w:sz w:val="24"/>
                <w:szCs w:val="24"/>
              </w:rPr>
            </w:pPr>
            <w:r w:rsidRPr="007F57C8">
              <w:rPr>
                <w:sz w:val="24"/>
                <w:szCs w:val="24"/>
              </w:rPr>
              <w:t>–30</w:t>
            </w:r>
          </w:p>
        </w:tc>
        <w:tc>
          <w:tcPr>
            <w:tcW w:w="1863" w:type="dxa"/>
          </w:tcPr>
          <w:p w14:paraId="5476E7F5" w14:textId="77777777" w:rsidR="00E13DB6" w:rsidRPr="007F57C8" w:rsidRDefault="00E13DB6" w:rsidP="003B63F0">
            <w:pPr>
              <w:jc w:val="center"/>
              <w:rPr>
                <w:sz w:val="24"/>
                <w:szCs w:val="24"/>
              </w:rPr>
            </w:pPr>
            <w:r w:rsidRPr="007F57C8">
              <w:rPr>
                <w:sz w:val="24"/>
                <w:szCs w:val="24"/>
              </w:rPr>
              <w:t>300</w:t>
            </w:r>
          </w:p>
        </w:tc>
        <w:tc>
          <w:tcPr>
            <w:tcW w:w="1867" w:type="dxa"/>
          </w:tcPr>
          <w:p w14:paraId="70AD91CB" w14:textId="77777777" w:rsidR="00E13DB6" w:rsidRPr="007F57C8" w:rsidRDefault="00E13DB6" w:rsidP="003B63F0">
            <w:pPr>
              <w:jc w:val="center"/>
              <w:rPr>
                <w:sz w:val="24"/>
                <w:szCs w:val="24"/>
              </w:rPr>
            </w:pPr>
            <w:r w:rsidRPr="007F57C8">
              <w:rPr>
                <w:sz w:val="24"/>
                <w:szCs w:val="24"/>
              </w:rPr>
              <w:t>7:0</w:t>
            </w:r>
          </w:p>
        </w:tc>
      </w:tr>
      <w:tr w:rsidR="00E13DB6" w:rsidRPr="007F57C8" w14:paraId="56BA2B93" w14:textId="77777777" w:rsidTr="003B63F0">
        <w:tc>
          <w:tcPr>
            <w:tcW w:w="851" w:type="dxa"/>
          </w:tcPr>
          <w:p w14:paraId="37387382" w14:textId="77777777" w:rsidR="00E13DB6" w:rsidRPr="007F57C8" w:rsidRDefault="00E13DB6" w:rsidP="003B63F0">
            <w:pPr>
              <w:jc w:val="both"/>
              <w:rPr>
                <w:sz w:val="24"/>
                <w:szCs w:val="24"/>
              </w:rPr>
            </w:pPr>
            <w:r w:rsidRPr="007F57C8">
              <w:rPr>
                <w:sz w:val="24"/>
                <w:szCs w:val="24"/>
              </w:rPr>
              <w:t>03</w:t>
            </w:r>
          </w:p>
        </w:tc>
        <w:tc>
          <w:tcPr>
            <w:tcW w:w="2906" w:type="dxa"/>
          </w:tcPr>
          <w:p w14:paraId="0BB4121B" w14:textId="77777777" w:rsidR="00E13DB6" w:rsidRPr="007F57C8" w:rsidRDefault="00E13DB6" w:rsidP="003B63F0">
            <w:pPr>
              <w:jc w:val="both"/>
              <w:rPr>
                <w:sz w:val="24"/>
                <w:szCs w:val="24"/>
              </w:rPr>
            </w:pPr>
            <w:r w:rsidRPr="007F57C8">
              <w:rPr>
                <w:sz w:val="24"/>
                <w:szCs w:val="24"/>
              </w:rPr>
              <w:t>Бастапқы кептіру</w:t>
            </w:r>
          </w:p>
        </w:tc>
        <w:tc>
          <w:tcPr>
            <w:tcW w:w="1866" w:type="dxa"/>
          </w:tcPr>
          <w:p w14:paraId="16273B0D" w14:textId="77777777" w:rsidR="00E13DB6" w:rsidRPr="007F57C8" w:rsidRDefault="00E13DB6" w:rsidP="003B63F0">
            <w:pPr>
              <w:jc w:val="center"/>
              <w:rPr>
                <w:sz w:val="24"/>
                <w:szCs w:val="24"/>
              </w:rPr>
            </w:pPr>
            <w:r w:rsidRPr="007F57C8">
              <w:rPr>
                <w:sz w:val="24"/>
                <w:szCs w:val="24"/>
              </w:rPr>
              <w:t>–30</w:t>
            </w:r>
          </w:p>
        </w:tc>
        <w:tc>
          <w:tcPr>
            <w:tcW w:w="1863" w:type="dxa"/>
          </w:tcPr>
          <w:p w14:paraId="7A111FC3" w14:textId="77777777" w:rsidR="00E13DB6" w:rsidRPr="007F57C8" w:rsidRDefault="00E13DB6" w:rsidP="003B63F0">
            <w:pPr>
              <w:jc w:val="center"/>
              <w:rPr>
                <w:sz w:val="24"/>
                <w:szCs w:val="24"/>
              </w:rPr>
            </w:pPr>
            <w:r w:rsidRPr="007F57C8">
              <w:rPr>
                <w:sz w:val="24"/>
                <w:szCs w:val="24"/>
              </w:rPr>
              <w:t>500</w:t>
            </w:r>
          </w:p>
        </w:tc>
        <w:tc>
          <w:tcPr>
            <w:tcW w:w="1867" w:type="dxa"/>
          </w:tcPr>
          <w:p w14:paraId="7DFC64F6" w14:textId="77777777" w:rsidR="00E13DB6" w:rsidRPr="007F57C8" w:rsidRDefault="00E13DB6" w:rsidP="003B63F0">
            <w:pPr>
              <w:jc w:val="center"/>
              <w:rPr>
                <w:sz w:val="24"/>
                <w:szCs w:val="24"/>
              </w:rPr>
            </w:pPr>
            <w:r w:rsidRPr="007F57C8">
              <w:rPr>
                <w:sz w:val="24"/>
                <w:szCs w:val="24"/>
              </w:rPr>
              <w:t>3:0</w:t>
            </w:r>
          </w:p>
        </w:tc>
      </w:tr>
      <w:tr w:rsidR="00E13DB6" w:rsidRPr="007F57C8" w14:paraId="570CB621" w14:textId="77777777" w:rsidTr="003B63F0">
        <w:tc>
          <w:tcPr>
            <w:tcW w:w="851" w:type="dxa"/>
          </w:tcPr>
          <w:p w14:paraId="3F268A22" w14:textId="77777777" w:rsidR="00E13DB6" w:rsidRPr="007F57C8" w:rsidRDefault="00E13DB6" w:rsidP="003B63F0">
            <w:pPr>
              <w:jc w:val="both"/>
              <w:rPr>
                <w:sz w:val="24"/>
                <w:szCs w:val="24"/>
              </w:rPr>
            </w:pPr>
            <w:r w:rsidRPr="007F57C8">
              <w:rPr>
                <w:sz w:val="24"/>
                <w:szCs w:val="24"/>
              </w:rPr>
              <w:t>04</w:t>
            </w:r>
          </w:p>
        </w:tc>
        <w:tc>
          <w:tcPr>
            <w:tcW w:w="2906" w:type="dxa"/>
          </w:tcPr>
          <w:p w14:paraId="448E0B20" w14:textId="77777777" w:rsidR="00E13DB6" w:rsidRPr="007F57C8" w:rsidRDefault="00E13DB6" w:rsidP="003B63F0">
            <w:pPr>
              <w:jc w:val="both"/>
              <w:rPr>
                <w:sz w:val="24"/>
                <w:szCs w:val="24"/>
              </w:rPr>
            </w:pPr>
            <w:r w:rsidRPr="007F57C8">
              <w:rPr>
                <w:sz w:val="24"/>
                <w:szCs w:val="24"/>
              </w:rPr>
              <w:t>Екіншілік кептіру</w:t>
            </w:r>
          </w:p>
        </w:tc>
        <w:tc>
          <w:tcPr>
            <w:tcW w:w="1866" w:type="dxa"/>
          </w:tcPr>
          <w:p w14:paraId="184D9D20" w14:textId="77777777" w:rsidR="00E13DB6" w:rsidRPr="007F57C8" w:rsidRDefault="00E13DB6" w:rsidP="003B63F0">
            <w:pPr>
              <w:jc w:val="center"/>
              <w:rPr>
                <w:sz w:val="24"/>
                <w:szCs w:val="24"/>
              </w:rPr>
            </w:pPr>
            <w:r w:rsidRPr="007F57C8">
              <w:rPr>
                <w:sz w:val="24"/>
                <w:szCs w:val="24"/>
              </w:rPr>
              <w:t>40,0</w:t>
            </w:r>
          </w:p>
        </w:tc>
        <w:tc>
          <w:tcPr>
            <w:tcW w:w="1863" w:type="dxa"/>
          </w:tcPr>
          <w:p w14:paraId="74918793" w14:textId="77777777" w:rsidR="00E13DB6" w:rsidRPr="007F57C8" w:rsidRDefault="00E13DB6" w:rsidP="003B63F0">
            <w:pPr>
              <w:jc w:val="center"/>
              <w:rPr>
                <w:sz w:val="24"/>
                <w:szCs w:val="24"/>
              </w:rPr>
            </w:pPr>
          </w:p>
        </w:tc>
        <w:tc>
          <w:tcPr>
            <w:tcW w:w="1867" w:type="dxa"/>
          </w:tcPr>
          <w:p w14:paraId="0E0B0007" w14:textId="77777777" w:rsidR="00E13DB6" w:rsidRPr="007F57C8" w:rsidRDefault="00E13DB6" w:rsidP="003B63F0">
            <w:pPr>
              <w:jc w:val="center"/>
              <w:rPr>
                <w:sz w:val="24"/>
                <w:szCs w:val="24"/>
              </w:rPr>
            </w:pPr>
            <w:r w:rsidRPr="007F57C8">
              <w:rPr>
                <w:sz w:val="24"/>
                <w:szCs w:val="24"/>
              </w:rPr>
              <w:t>7:0</w:t>
            </w:r>
          </w:p>
        </w:tc>
      </w:tr>
      <w:tr w:rsidR="00E13DB6" w:rsidRPr="007F57C8" w14:paraId="4FFBC458" w14:textId="77777777" w:rsidTr="003B63F0">
        <w:tc>
          <w:tcPr>
            <w:tcW w:w="851" w:type="dxa"/>
          </w:tcPr>
          <w:p w14:paraId="1DB3E290" w14:textId="77777777" w:rsidR="00E13DB6" w:rsidRPr="007F57C8" w:rsidRDefault="00E13DB6" w:rsidP="003B63F0">
            <w:pPr>
              <w:jc w:val="both"/>
              <w:rPr>
                <w:sz w:val="24"/>
                <w:szCs w:val="24"/>
              </w:rPr>
            </w:pPr>
            <w:r w:rsidRPr="007F57C8">
              <w:rPr>
                <w:sz w:val="24"/>
                <w:szCs w:val="24"/>
              </w:rPr>
              <w:t>05</w:t>
            </w:r>
          </w:p>
        </w:tc>
        <w:tc>
          <w:tcPr>
            <w:tcW w:w="2906" w:type="dxa"/>
          </w:tcPr>
          <w:p w14:paraId="1907683C" w14:textId="77777777" w:rsidR="00E13DB6" w:rsidRPr="007F57C8" w:rsidRDefault="00E13DB6" w:rsidP="003B63F0">
            <w:pPr>
              <w:jc w:val="both"/>
              <w:rPr>
                <w:sz w:val="24"/>
                <w:szCs w:val="24"/>
              </w:rPr>
            </w:pPr>
            <w:r w:rsidRPr="007F57C8">
              <w:rPr>
                <w:sz w:val="24"/>
                <w:szCs w:val="24"/>
              </w:rPr>
              <w:t>Екіншілік кептіру</w:t>
            </w:r>
          </w:p>
        </w:tc>
        <w:tc>
          <w:tcPr>
            <w:tcW w:w="1866" w:type="dxa"/>
          </w:tcPr>
          <w:p w14:paraId="4C3688EF" w14:textId="77777777" w:rsidR="00E13DB6" w:rsidRPr="007F57C8" w:rsidRDefault="00E13DB6" w:rsidP="003B63F0">
            <w:pPr>
              <w:jc w:val="center"/>
              <w:rPr>
                <w:sz w:val="24"/>
                <w:szCs w:val="24"/>
              </w:rPr>
            </w:pPr>
            <w:r w:rsidRPr="007F57C8">
              <w:rPr>
                <w:sz w:val="24"/>
                <w:szCs w:val="24"/>
              </w:rPr>
              <w:t>37,0</w:t>
            </w:r>
          </w:p>
        </w:tc>
        <w:tc>
          <w:tcPr>
            <w:tcW w:w="1863" w:type="dxa"/>
          </w:tcPr>
          <w:p w14:paraId="63300912" w14:textId="77777777" w:rsidR="00E13DB6" w:rsidRPr="007F57C8" w:rsidRDefault="00E13DB6" w:rsidP="003B63F0">
            <w:pPr>
              <w:jc w:val="center"/>
              <w:rPr>
                <w:sz w:val="24"/>
                <w:szCs w:val="24"/>
              </w:rPr>
            </w:pPr>
          </w:p>
        </w:tc>
        <w:tc>
          <w:tcPr>
            <w:tcW w:w="1867" w:type="dxa"/>
          </w:tcPr>
          <w:p w14:paraId="44D8E5FC" w14:textId="77777777" w:rsidR="00E13DB6" w:rsidRPr="007F57C8" w:rsidRDefault="00E13DB6" w:rsidP="003B63F0">
            <w:pPr>
              <w:jc w:val="center"/>
              <w:rPr>
                <w:sz w:val="24"/>
                <w:szCs w:val="24"/>
              </w:rPr>
            </w:pPr>
            <w:r w:rsidRPr="007F57C8">
              <w:rPr>
                <w:sz w:val="24"/>
                <w:szCs w:val="24"/>
              </w:rPr>
              <w:t>6:30</w:t>
            </w:r>
          </w:p>
        </w:tc>
      </w:tr>
    </w:tbl>
    <w:p w14:paraId="08A84EF8" w14:textId="77777777" w:rsidR="00E13DB6" w:rsidRPr="007F57C8" w:rsidRDefault="00E13DB6" w:rsidP="00E13DB6">
      <w:pPr>
        <w:spacing w:after="0" w:line="240" w:lineRule="auto"/>
        <w:jc w:val="both"/>
        <w:rPr>
          <w:rFonts w:ascii="Times New Roman" w:hAnsi="Times New Roman" w:cs="Times New Roman"/>
          <w:sz w:val="28"/>
          <w:szCs w:val="28"/>
        </w:rPr>
      </w:pPr>
    </w:p>
    <w:p w14:paraId="798044A2" w14:textId="7D453086" w:rsidR="00B75F52" w:rsidRPr="007F57C8" w:rsidRDefault="00B75F52" w:rsidP="00B75F5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lastRenderedPageBreak/>
        <w:t xml:space="preserve">№ 1 </w:t>
      </w:r>
      <w:r w:rsidR="0085121C">
        <w:rPr>
          <w:rFonts w:ascii="Times New Roman" w:hAnsi="Times New Roman" w:cs="Times New Roman"/>
          <w:sz w:val="28"/>
          <w:szCs w:val="28"/>
        </w:rPr>
        <w:t xml:space="preserve">үлгі: </w:t>
      </w:r>
      <w:r w:rsidRPr="007F57C8">
        <w:rPr>
          <w:rFonts w:ascii="Times New Roman" w:hAnsi="Times New Roman" w:cs="Times New Roman"/>
          <w:sz w:val="28"/>
          <w:szCs w:val="28"/>
        </w:rPr>
        <w:t xml:space="preserve"> </w:t>
      </w:r>
      <w:r w:rsidR="00215133" w:rsidRPr="008F3E7B">
        <w:rPr>
          <w:rFonts w:ascii="Times New Roman" w:hAnsi="Times New Roman" w:cs="Times New Roman"/>
          <w:i/>
          <w:iCs/>
          <w:sz w:val="28"/>
          <w:szCs w:val="28"/>
        </w:rPr>
        <w:t>Lactobacillus paracasei – 010К</w:t>
      </w:r>
      <w:r w:rsidR="00215133" w:rsidRPr="007F57C8">
        <w:rPr>
          <w:rFonts w:ascii="Times New Roman" w:hAnsi="Times New Roman" w:cs="Times New Roman"/>
          <w:sz w:val="28"/>
          <w:szCs w:val="28"/>
        </w:rPr>
        <w:t xml:space="preserve"> </w:t>
      </w:r>
      <w:r w:rsidR="00B62F06" w:rsidRPr="007F57C8">
        <w:rPr>
          <w:rFonts w:ascii="Times New Roman" w:hAnsi="Times New Roman" w:cs="Times New Roman"/>
          <w:sz w:val="28"/>
          <w:szCs w:val="28"/>
        </w:rPr>
        <w:t xml:space="preserve">1:1 </w:t>
      </w:r>
      <w:r w:rsidRPr="007F57C8">
        <w:rPr>
          <w:rFonts w:ascii="Times New Roman" w:hAnsi="Times New Roman" w:cs="Times New Roman"/>
          <w:sz w:val="28"/>
          <w:szCs w:val="28"/>
        </w:rPr>
        <w:t>қатынасында қорғаныш ортасы ретінде қолданылып отырған майсыздандырылған сүтте егілді.</w:t>
      </w:r>
    </w:p>
    <w:p w14:paraId="5E349169" w14:textId="6568E61E" w:rsidR="00B75F52" w:rsidRPr="007F57C8" w:rsidRDefault="006F51FB" w:rsidP="00B75F52">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 </w:t>
      </w:r>
      <w:r w:rsidR="00B75F52" w:rsidRPr="007F57C8">
        <w:rPr>
          <w:rFonts w:ascii="Times New Roman" w:hAnsi="Times New Roman" w:cs="Times New Roman"/>
          <w:sz w:val="28"/>
          <w:szCs w:val="28"/>
        </w:rPr>
        <w:t>2</w:t>
      </w:r>
      <w:r w:rsidRPr="007F57C8">
        <w:rPr>
          <w:rFonts w:ascii="Times New Roman" w:hAnsi="Times New Roman" w:cs="Times New Roman"/>
          <w:sz w:val="28"/>
          <w:szCs w:val="28"/>
        </w:rPr>
        <w:t xml:space="preserve"> </w:t>
      </w:r>
      <w:r w:rsidR="0085121C">
        <w:rPr>
          <w:rFonts w:ascii="Times New Roman" w:hAnsi="Times New Roman" w:cs="Times New Roman"/>
          <w:sz w:val="28"/>
          <w:szCs w:val="28"/>
        </w:rPr>
        <w:t xml:space="preserve">үлгі: </w:t>
      </w:r>
      <w:r w:rsidRPr="007F57C8">
        <w:rPr>
          <w:rFonts w:ascii="Times New Roman" w:hAnsi="Times New Roman" w:cs="Times New Roman"/>
          <w:sz w:val="28"/>
          <w:szCs w:val="28"/>
        </w:rPr>
        <w:t xml:space="preserve"> </w:t>
      </w:r>
      <w:r w:rsidRPr="008F3E7B">
        <w:rPr>
          <w:rFonts w:ascii="Times New Roman" w:hAnsi="Times New Roman" w:cs="Times New Roman"/>
          <w:i/>
          <w:iCs/>
          <w:sz w:val="28"/>
          <w:szCs w:val="28"/>
        </w:rPr>
        <w:t>Lactobacillus paracasei – 010К, Torulopsis  sphaeerica  –105k</w:t>
      </w:r>
      <w:r w:rsidRPr="007F57C8">
        <w:rPr>
          <w:rFonts w:ascii="Times New Roman" w:hAnsi="Times New Roman" w:cs="Times New Roman"/>
          <w:sz w:val="28"/>
          <w:szCs w:val="28"/>
        </w:rPr>
        <w:t xml:space="preserve"> штамдарының 1:1 қатынасында қорғаныш ортасы ретінде қолданылып отырған майсыздандырылған сүтте егілді. </w:t>
      </w:r>
      <w:r w:rsidR="00F930C5" w:rsidRPr="007F57C8">
        <w:rPr>
          <w:rFonts w:ascii="Times New Roman" w:hAnsi="Times New Roman" w:cs="Times New Roman"/>
          <w:sz w:val="28"/>
          <w:szCs w:val="28"/>
        </w:rPr>
        <w:t xml:space="preserve">Негізі майсыздандырылған сүтті пайдаландым, себебі бактерияларды лиофильді кептіру процесінде қажетті қоректік заттарды сақтауын қамтамасыз етіп, олардың тіршілігін ұзақ уақытқа сақтауға мүмкіндік береді. </w:t>
      </w:r>
      <w:r w:rsidR="003E1DBC" w:rsidRPr="007F57C8">
        <w:rPr>
          <w:rFonts w:ascii="Times New Roman" w:hAnsi="Times New Roman" w:cs="Times New Roman"/>
          <w:sz w:val="28"/>
          <w:szCs w:val="28"/>
        </w:rPr>
        <w:tab/>
      </w:r>
    </w:p>
    <w:p w14:paraId="2662D183" w14:textId="12DA853F" w:rsidR="006F51FB" w:rsidRPr="007F57C8" w:rsidRDefault="006F51FB" w:rsidP="006F51FB">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bCs/>
          <w:sz w:val="28"/>
          <w:szCs w:val="28"/>
        </w:rPr>
        <w:t xml:space="preserve">Зерттеу жұмысы Қазақ ұлттық аграрлық зерттеу университетінің, </w:t>
      </w:r>
      <w:r w:rsidRPr="007F57C8">
        <w:rPr>
          <w:rFonts w:ascii="Times New Roman" w:hAnsi="Times New Roman" w:cs="Times New Roman"/>
          <w:sz w:val="28"/>
          <w:szCs w:val="28"/>
        </w:rPr>
        <w:t>«Микробиоценоз және пробиотиктерді құрастыру» ғылыми–зерттеу зертханасында жүргізілді.</w:t>
      </w:r>
    </w:p>
    <w:p w14:paraId="7D59B956" w14:textId="57CBFA19" w:rsidR="00C1718D" w:rsidRPr="007F57C8" w:rsidRDefault="00C1718D" w:rsidP="00C1718D">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Құрғақ пробиотикалық препараттарды әзірлеуде қолданылатын штаммдардың биологиялық және техникалық сипаттамаларын кешенді салыстырмалы зерттеу негізінде </w:t>
      </w:r>
      <w:r w:rsidR="00EE34CF">
        <w:rPr>
          <w:rFonts w:ascii="Times New Roman" w:hAnsi="Times New Roman" w:cs="Times New Roman"/>
          <w:sz w:val="28"/>
          <w:szCs w:val="28"/>
        </w:rPr>
        <w:t xml:space="preserve">бірінші үлгідегі </w:t>
      </w:r>
      <w:r w:rsidRPr="008F3E7B">
        <w:rPr>
          <w:rFonts w:ascii="Times New Roman" w:hAnsi="Times New Roman" w:cs="Times New Roman"/>
          <w:i/>
          <w:iCs/>
          <w:sz w:val="28"/>
          <w:szCs w:val="28"/>
        </w:rPr>
        <w:t>Lactobacillus paracasei -</w:t>
      </w:r>
      <w:r w:rsidR="00486B48">
        <w:rPr>
          <w:rFonts w:ascii="Times New Roman" w:hAnsi="Times New Roman" w:cs="Times New Roman"/>
          <w:i/>
          <w:iCs/>
          <w:sz w:val="28"/>
          <w:szCs w:val="28"/>
        </w:rPr>
        <w:t xml:space="preserve"> </w:t>
      </w:r>
      <w:r w:rsidRPr="008F3E7B">
        <w:rPr>
          <w:rFonts w:ascii="Times New Roman" w:hAnsi="Times New Roman" w:cs="Times New Roman"/>
          <w:i/>
          <w:iCs/>
          <w:sz w:val="28"/>
          <w:szCs w:val="28"/>
        </w:rPr>
        <w:t>010К</w:t>
      </w:r>
      <w:r w:rsidRPr="007F57C8">
        <w:rPr>
          <w:rFonts w:ascii="Times New Roman" w:hAnsi="Times New Roman" w:cs="Times New Roman"/>
          <w:sz w:val="28"/>
          <w:szCs w:val="28"/>
        </w:rPr>
        <w:t xml:space="preserve"> </w:t>
      </w:r>
      <w:r w:rsidR="00486B48">
        <w:rPr>
          <w:rFonts w:ascii="Times New Roman" w:hAnsi="Times New Roman" w:cs="Times New Roman"/>
          <w:sz w:val="28"/>
          <w:szCs w:val="28"/>
        </w:rPr>
        <w:t>штамынан тұратын биологиялық препарат</w:t>
      </w:r>
      <w:r w:rsidRPr="007F57C8">
        <w:rPr>
          <w:rFonts w:ascii="Times New Roman" w:hAnsi="Times New Roman" w:cs="Times New Roman"/>
          <w:sz w:val="28"/>
          <w:szCs w:val="28"/>
        </w:rPr>
        <w:t xml:space="preserve"> және </w:t>
      </w:r>
      <w:r w:rsidR="00486B48">
        <w:rPr>
          <w:rFonts w:ascii="Times New Roman" w:hAnsi="Times New Roman" w:cs="Times New Roman"/>
          <w:sz w:val="28"/>
          <w:szCs w:val="28"/>
        </w:rPr>
        <w:t xml:space="preserve">екінші үлгідегі </w:t>
      </w:r>
      <w:r w:rsidR="00486B48" w:rsidRPr="008F3E7B">
        <w:rPr>
          <w:rFonts w:ascii="Times New Roman" w:hAnsi="Times New Roman" w:cs="Times New Roman"/>
          <w:i/>
          <w:iCs/>
          <w:sz w:val="28"/>
          <w:szCs w:val="28"/>
        </w:rPr>
        <w:t>Lactobacillus paracasei -</w:t>
      </w:r>
      <w:r w:rsidR="00486B48">
        <w:rPr>
          <w:rFonts w:ascii="Times New Roman" w:hAnsi="Times New Roman" w:cs="Times New Roman"/>
          <w:i/>
          <w:iCs/>
          <w:sz w:val="28"/>
          <w:szCs w:val="28"/>
        </w:rPr>
        <w:t xml:space="preserve"> </w:t>
      </w:r>
      <w:r w:rsidR="00486B48" w:rsidRPr="008F3E7B">
        <w:rPr>
          <w:rFonts w:ascii="Times New Roman" w:hAnsi="Times New Roman" w:cs="Times New Roman"/>
          <w:i/>
          <w:iCs/>
          <w:sz w:val="28"/>
          <w:szCs w:val="28"/>
        </w:rPr>
        <w:t xml:space="preserve">010К </w:t>
      </w:r>
      <w:r w:rsidR="00486B48" w:rsidRPr="00486B48">
        <w:rPr>
          <w:rFonts w:ascii="Times New Roman" w:hAnsi="Times New Roman" w:cs="Times New Roman"/>
          <w:sz w:val="28"/>
          <w:szCs w:val="28"/>
        </w:rPr>
        <w:t>мен</w:t>
      </w:r>
      <w:r w:rsidR="00486B48">
        <w:rPr>
          <w:rFonts w:ascii="Times New Roman" w:hAnsi="Times New Roman" w:cs="Times New Roman"/>
          <w:i/>
          <w:iCs/>
          <w:sz w:val="28"/>
          <w:szCs w:val="28"/>
        </w:rPr>
        <w:t xml:space="preserve"> </w:t>
      </w:r>
      <w:r w:rsidRPr="008F3E7B">
        <w:rPr>
          <w:rFonts w:ascii="Times New Roman" w:hAnsi="Times New Roman" w:cs="Times New Roman"/>
          <w:i/>
          <w:iCs/>
          <w:sz w:val="28"/>
          <w:szCs w:val="28"/>
        </w:rPr>
        <w:t>Torulopsi</w:t>
      </w:r>
      <w:r w:rsidR="00B36E64">
        <w:rPr>
          <w:rFonts w:ascii="Times New Roman" w:hAnsi="Times New Roman" w:cs="Times New Roman"/>
          <w:i/>
          <w:iCs/>
          <w:sz w:val="28"/>
          <w:szCs w:val="28"/>
        </w:rPr>
        <w:t xml:space="preserve"> </w:t>
      </w:r>
      <w:r w:rsidRPr="008F3E7B">
        <w:rPr>
          <w:rFonts w:ascii="Times New Roman" w:hAnsi="Times New Roman" w:cs="Times New Roman"/>
          <w:i/>
          <w:iCs/>
          <w:sz w:val="28"/>
          <w:szCs w:val="28"/>
        </w:rPr>
        <w:t>ssphaerica-105К</w:t>
      </w:r>
      <w:r w:rsidRPr="007F57C8">
        <w:rPr>
          <w:rFonts w:ascii="Times New Roman" w:hAnsi="Times New Roman" w:cs="Times New Roman"/>
          <w:sz w:val="28"/>
          <w:szCs w:val="28"/>
        </w:rPr>
        <w:t xml:space="preserve"> штам</w:t>
      </w:r>
      <w:r w:rsidR="00486B48">
        <w:rPr>
          <w:rFonts w:ascii="Times New Roman" w:hAnsi="Times New Roman" w:cs="Times New Roman"/>
          <w:sz w:val="28"/>
          <w:szCs w:val="28"/>
        </w:rPr>
        <w:t>дары</w:t>
      </w:r>
      <w:r w:rsidRPr="007F57C8">
        <w:rPr>
          <w:rFonts w:ascii="Times New Roman" w:hAnsi="Times New Roman" w:cs="Times New Roman"/>
          <w:sz w:val="28"/>
          <w:szCs w:val="28"/>
        </w:rPr>
        <w:t xml:space="preserve"> бар бактериялық құраммен біріктірілген пробиотикалық препараттың эксперименттік рецептурасы әзірленді. Бұл жағдайда негізгі критерий бір қоректік ортадағы белсенді штамдардың өміршеңдігі болды. </w:t>
      </w:r>
    </w:p>
    <w:p w14:paraId="7D24693A" w14:textId="77777777" w:rsidR="00C1718D" w:rsidRPr="007F57C8" w:rsidRDefault="00C1718D" w:rsidP="00C1718D">
      <w:pPr>
        <w:spacing w:after="0" w:line="240" w:lineRule="auto"/>
        <w:jc w:val="both"/>
        <w:rPr>
          <w:rFonts w:ascii="Times New Roman" w:hAnsi="Times New Roman" w:cs="Times New Roman"/>
          <w:sz w:val="28"/>
          <w:szCs w:val="28"/>
        </w:rPr>
      </w:pPr>
    </w:p>
    <w:p w14:paraId="7C1C1C6A" w14:textId="32EC363A" w:rsidR="00460D35" w:rsidRPr="007F57C8" w:rsidRDefault="00460D35" w:rsidP="00C1718D">
      <w:pPr>
        <w:spacing w:after="0" w:line="240" w:lineRule="auto"/>
        <w:jc w:val="both"/>
        <w:rPr>
          <w:rFonts w:ascii="Times New Roman" w:hAnsi="Times New Roman" w:cs="Times New Roman"/>
          <w:sz w:val="28"/>
          <w:szCs w:val="28"/>
        </w:rPr>
      </w:pPr>
      <w:r w:rsidRPr="007F57C8">
        <w:rPr>
          <w:rFonts w:ascii="Times New Roman" w:hAnsi="Times New Roman" w:cs="Times New Roman"/>
          <w:sz w:val="28"/>
          <w:szCs w:val="28"/>
        </w:rPr>
        <w:t xml:space="preserve">Кесте </w:t>
      </w:r>
      <w:r w:rsidR="00994581" w:rsidRPr="007F57C8">
        <w:rPr>
          <w:rFonts w:ascii="Times New Roman" w:hAnsi="Times New Roman" w:cs="Times New Roman"/>
          <w:sz w:val="28"/>
          <w:szCs w:val="28"/>
        </w:rPr>
        <w:t>1</w:t>
      </w:r>
      <w:r w:rsidR="00A60B6E">
        <w:rPr>
          <w:rFonts w:ascii="Times New Roman" w:hAnsi="Times New Roman" w:cs="Times New Roman"/>
          <w:sz w:val="28"/>
          <w:szCs w:val="28"/>
        </w:rPr>
        <w:t>3</w:t>
      </w:r>
      <w:r w:rsidRPr="007F57C8">
        <w:rPr>
          <w:rFonts w:ascii="Times New Roman" w:hAnsi="Times New Roman" w:cs="Times New Roman"/>
          <w:sz w:val="28"/>
          <w:szCs w:val="28"/>
        </w:rPr>
        <w:t xml:space="preserve"> – Құрастырылған </w:t>
      </w:r>
      <w:r w:rsidR="00EE34CF">
        <w:rPr>
          <w:rFonts w:ascii="Times New Roman" w:hAnsi="Times New Roman" w:cs="Times New Roman"/>
          <w:sz w:val="28"/>
          <w:szCs w:val="28"/>
        </w:rPr>
        <w:t>биологиялық препараттардың</w:t>
      </w:r>
      <w:r w:rsidRPr="007F57C8">
        <w:rPr>
          <w:rFonts w:ascii="Times New Roman" w:hAnsi="Times New Roman" w:cs="Times New Roman"/>
          <w:sz w:val="28"/>
          <w:szCs w:val="28"/>
        </w:rPr>
        <w:t xml:space="preserve"> сапалық көрсеткіштері</w:t>
      </w:r>
    </w:p>
    <w:p w14:paraId="5D3939B7" w14:textId="77777777" w:rsidR="00340DEC" w:rsidRPr="007F57C8" w:rsidRDefault="00340DEC" w:rsidP="002F7684">
      <w:pPr>
        <w:spacing w:after="0" w:line="240" w:lineRule="auto"/>
        <w:jc w:val="both"/>
        <w:rPr>
          <w:rFonts w:ascii="Times New Roman" w:hAnsi="Times New Roman" w:cs="Times New Roman"/>
          <w:sz w:val="28"/>
          <w:szCs w:val="28"/>
        </w:rPr>
      </w:pPr>
    </w:p>
    <w:tbl>
      <w:tblPr>
        <w:tblStyle w:val="a9"/>
        <w:tblW w:w="0" w:type="auto"/>
        <w:tblInd w:w="-5" w:type="dxa"/>
        <w:tblLook w:val="04A0" w:firstRow="1" w:lastRow="0" w:firstColumn="1" w:lastColumn="0" w:noHBand="0" w:noVBand="1"/>
      </w:tblPr>
      <w:tblGrid>
        <w:gridCol w:w="2578"/>
        <w:gridCol w:w="3581"/>
        <w:gridCol w:w="3478"/>
      </w:tblGrid>
      <w:tr w:rsidR="00AF5EA3" w:rsidRPr="007F57C8" w14:paraId="71C185BB" w14:textId="77777777" w:rsidTr="00B75F52">
        <w:trPr>
          <w:trHeight w:val="805"/>
        </w:trPr>
        <w:tc>
          <w:tcPr>
            <w:tcW w:w="2578" w:type="dxa"/>
          </w:tcPr>
          <w:p w14:paraId="74C26907" w14:textId="46A30A1A" w:rsidR="00AF5EA3" w:rsidRPr="007F57C8" w:rsidRDefault="00AF5EA3" w:rsidP="00AF5EA3">
            <w:pPr>
              <w:jc w:val="center"/>
              <w:rPr>
                <w:sz w:val="24"/>
                <w:szCs w:val="24"/>
              </w:rPr>
            </w:pPr>
            <w:r w:rsidRPr="007F57C8">
              <w:rPr>
                <w:sz w:val="24"/>
                <w:szCs w:val="24"/>
              </w:rPr>
              <w:t>Тәжірибелік сынамалар</w:t>
            </w:r>
          </w:p>
        </w:tc>
        <w:tc>
          <w:tcPr>
            <w:tcW w:w="3581" w:type="dxa"/>
          </w:tcPr>
          <w:p w14:paraId="614424B5" w14:textId="4E1AD1E7" w:rsidR="00AF5EA3" w:rsidRPr="007F57C8" w:rsidRDefault="00AF5EA3" w:rsidP="00AF5EA3">
            <w:pPr>
              <w:jc w:val="center"/>
              <w:rPr>
                <w:sz w:val="24"/>
                <w:szCs w:val="24"/>
              </w:rPr>
            </w:pPr>
            <w:r w:rsidRPr="007F57C8">
              <w:rPr>
                <w:sz w:val="24"/>
                <w:szCs w:val="24"/>
              </w:rPr>
              <w:t>Көрсеткіштер атауы</w:t>
            </w:r>
          </w:p>
        </w:tc>
        <w:tc>
          <w:tcPr>
            <w:tcW w:w="3478" w:type="dxa"/>
          </w:tcPr>
          <w:p w14:paraId="044A4AD2" w14:textId="77777777" w:rsidR="00AF5EA3" w:rsidRPr="007F57C8" w:rsidRDefault="00AF5EA3" w:rsidP="00AF5EA3">
            <w:pPr>
              <w:jc w:val="center"/>
              <w:rPr>
                <w:sz w:val="24"/>
                <w:szCs w:val="24"/>
              </w:rPr>
            </w:pPr>
            <w:r w:rsidRPr="007F57C8">
              <w:rPr>
                <w:sz w:val="24"/>
                <w:szCs w:val="24"/>
              </w:rPr>
              <w:t>Тәжірибе нәтижесі</w:t>
            </w:r>
          </w:p>
          <w:p w14:paraId="0E4114A4" w14:textId="77777777" w:rsidR="00AF5EA3" w:rsidRPr="007F57C8" w:rsidRDefault="00AF5EA3" w:rsidP="00AF5EA3">
            <w:pPr>
              <w:jc w:val="center"/>
              <w:rPr>
                <w:sz w:val="24"/>
                <w:szCs w:val="24"/>
              </w:rPr>
            </w:pPr>
          </w:p>
        </w:tc>
      </w:tr>
      <w:tr w:rsidR="00B75F52" w:rsidRPr="007F57C8" w14:paraId="7235C94D" w14:textId="77777777" w:rsidTr="00B75F52">
        <w:trPr>
          <w:trHeight w:val="805"/>
        </w:trPr>
        <w:tc>
          <w:tcPr>
            <w:tcW w:w="2578" w:type="dxa"/>
            <w:vMerge w:val="restart"/>
          </w:tcPr>
          <w:p w14:paraId="481B405E" w14:textId="591D6046" w:rsidR="00B75F52" w:rsidRPr="007F57C8" w:rsidRDefault="00B75F52" w:rsidP="00AF5EA3">
            <w:pPr>
              <w:jc w:val="center"/>
              <w:rPr>
                <w:sz w:val="24"/>
                <w:szCs w:val="24"/>
              </w:rPr>
            </w:pPr>
            <w:r w:rsidRPr="007F57C8">
              <w:rPr>
                <w:sz w:val="24"/>
                <w:szCs w:val="24"/>
              </w:rPr>
              <w:t xml:space="preserve">№ 1 </w:t>
            </w:r>
            <w:r w:rsidR="00CD067C">
              <w:rPr>
                <w:sz w:val="24"/>
                <w:szCs w:val="24"/>
              </w:rPr>
              <w:t>үлгі</w:t>
            </w:r>
          </w:p>
        </w:tc>
        <w:tc>
          <w:tcPr>
            <w:tcW w:w="3581" w:type="dxa"/>
          </w:tcPr>
          <w:p w14:paraId="165D9DC6" w14:textId="77777777" w:rsidR="00B75F52" w:rsidRPr="007F57C8" w:rsidRDefault="00B75F52" w:rsidP="00B75F52">
            <w:pPr>
              <w:jc w:val="both"/>
              <w:rPr>
                <w:sz w:val="24"/>
                <w:szCs w:val="24"/>
              </w:rPr>
            </w:pPr>
            <w:r w:rsidRPr="007F57C8">
              <w:rPr>
                <w:sz w:val="24"/>
                <w:szCs w:val="24"/>
              </w:rPr>
              <w:t>Өміршең клеткалардың саны, млн,кл:</w:t>
            </w:r>
          </w:p>
          <w:p w14:paraId="588139BA" w14:textId="207A7406" w:rsidR="00B75F52" w:rsidRPr="008F3E7B" w:rsidRDefault="00B75F52" w:rsidP="00B75F52">
            <w:pPr>
              <w:rPr>
                <w:i/>
                <w:iCs/>
                <w:sz w:val="24"/>
                <w:szCs w:val="24"/>
              </w:rPr>
            </w:pPr>
            <w:r w:rsidRPr="008F3E7B">
              <w:rPr>
                <w:i/>
                <w:iCs/>
                <w:sz w:val="24"/>
                <w:szCs w:val="24"/>
              </w:rPr>
              <w:t xml:space="preserve">Lactobacillus paracasei </w:t>
            </w:r>
            <w:r w:rsidRPr="008F3E7B">
              <w:rPr>
                <w:bCs/>
                <w:i/>
                <w:iCs/>
                <w:sz w:val="24"/>
                <w:szCs w:val="24"/>
              </w:rPr>
              <w:t>–</w:t>
            </w:r>
            <w:r w:rsidRPr="008F3E7B">
              <w:rPr>
                <w:bCs/>
                <w:i/>
                <w:iCs/>
                <w:sz w:val="24"/>
                <w:szCs w:val="24"/>
                <w:lang w:val="en-US"/>
              </w:rPr>
              <w:t xml:space="preserve"> </w:t>
            </w:r>
            <w:r w:rsidRPr="008F3E7B">
              <w:rPr>
                <w:i/>
                <w:iCs/>
                <w:sz w:val="24"/>
                <w:szCs w:val="24"/>
              </w:rPr>
              <w:t>010К</w:t>
            </w:r>
          </w:p>
        </w:tc>
        <w:tc>
          <w:tcPr>
            <w:tcW w:w="3478" w:type="dxa"/>
          </w:tcPr>
          <w:p w14:paraId="070F1510" w14:textId="07F57FCA" w:rsidR="00B75F52" w:rsidRPr="007F57C8" w:rsidRDefault="00B75F52" w:rsidP="00B75F52">
            <w:pPr>
              <w:ind w:firstLine="708"/>
              <w:jc w:val="center"/>
              <w:rPr>
                <w:sz w:val="24"/>
                <w:szCs w:val="24"/>
              </w:rPr>
            </w:pPr>
            <w:r w:rsidRPr="007F57C8">
              <w:rPr>
                <w:sz w:val="24"/>
                <w:szCs w:val="24"/>
              </w:rPr>
              <w:t>3,1±0,2</w:t>
            </w:r>
          </w:p>
          <w:p w14:paraId="70907DC4" w14:textId="77777777" w:rsidR="00B75F52" w:rsidRPr="007F57C8" w:rsidRDefault="00B75F52" w:rsidP="00AF5EA3">
            <w:pPr>
              <w:jc w:val="center"/>
              <w:rPr>
                <w:sz w:val="24"/>
                <w:szCs w:val="24"/>
              </w:rPr>
            </w:pPr>
          </w:p>
        </w:tc>
      </w:tr>
      <w:tr w:rsidR="00B75F52" w:rsidRPr="007F57C8" w14:paraId="623D2C06" w14:textId="77777777" w:rsidTr="00B75F52">
        <w:trPr>
          <w:trHeight w:val="190"/>
        </w:trPr>
        <w:tc>
          <w:tcPr>
            <w:tcW w:w="2578" w:type="dxa"/>
            <w:vMerge/>
          </w:tcPr>
          <w:p w14:paraId="4CF84A17" w14:textId="77777777" w:rsidR="00B75F52" w:rsidRPr="007F57C8" w:rsidRDefault="00B75F52" w:rsidP="00B75F52">
            <w:pPr>
              <w:jc w:val="center"/>
              <w:rPr>
                <w:sz w:val="24"/>
                <w:szCs w:val="24"/>
              </w:rPr>
            </w:pPr>
          </w:p>
        </w:tc>
        <w:tc>
          <w:tcPr>
            <w:tcW w:w="3581" w:type="dxa"/>
          </w:tcPr>
          <w:p w14:paraId="6C3F2367" w14:textId="4EE2EAB1" w:rsidR="00B75F52" w:rsidRPr="007F57C8" w:rsidRDefault="00B75F52" w:rsidP="00B75F52">
            <w:pPr>
              <w:jc w:val="both"/>
              <w:rPr>
                <w:sz w:val="24"/>
                <w:szCs w:val="24"/>
              </w:rPr>
            </w:pPr>
            <w:r w:rsidRPr="007F57C8">
              <w:rPr>
                <w:sz w:val="24"/>
                <w:szCs w:val="24"/>
              </w:rPr>
              <w:t>Бөтен микрофлорамен</w:t>
            </w:r>
          </w:p>
        </w:tc>
        <w:tc>
          <w:tcPr>
            <w:tcW w:w="3478" w:type="dxa"/>
          </w:tcPr>
          <w:p w14:paraId="4D3E1875" w14:textId="72525ADE" w:rsidR="00B75F52" w:rsidRPr="007F57C8" w:rsidRDefault="00B75F52" w:rsidP="00B75F52">
            <w:pPr>
              <w:ind w:firstLine="708"/>
              <w:jc w:val="center"/>
              <w:rPr>
                <w:sz w:val="24"/>
                <w:szCs w:val="24"/>
              </w:rPr>
            </w:pPr>
            <w:r w:rsidRPr="007F57C8">
              <w:rPr>
                <w:sz w:val="24"/>
                <w:szCs w:val="24"/>
              </w:rPr>
              <w:t>ластануы жоқ</w:t>
            </w:r>
          </w:p>
        </w:tc>
      </w:tr>
      <w:tr w:rsidR="00B75F52" w:rsidRPr="007F57C8" w14:paraId="382E047C" w14:textId="77777777" w:rsidTr="00B75F52">
        <w:trPr>
          <w:trHeight w:val="322"/>
        </w:trPr>
        <w:tc>
          <w:tcPr>
            <w:tcW w:w="2578" w:type="dxa"/>
            <w:vMerge/>
          </w:tcPr>
          <w:p w14:paraId="6070BD04" w14:textId="77777777" w:rsidR="00B75F52" w:rsidRPr="007F57C8" w:rsidRDefault="00B75F52" w:rsidP="00B75F52">
            <w:pPr>
              <w:jc w:val="center"/>
              <w:rPr>
                <w:sz w:val="24"/>
                <w:szCs w:val="24"/>
              </w:rPr>
            </w:pPr>
          </w:p>
        </w:tc>
        <w:tc>
          <w:tcPr>
            <w:tcW w:w="3581" w:type="dxa"/>
          </w:tcPr>
          <w:p w14:paraId="60102355" w14:textId="5C74FD4B" w:rsidR="00B75F52" w:rsidRPr="007F57C8" w:rsidRDefault="00B75F52" w:rsidP="00B75F52">
            <w:pPr>
              <w:jc w:val="both"/>
              <w:rPr>
                <w:sz w:val="24"/>
                <w:szCs w:val="24"/>
              </w:rPr>
            </w:pPr>
            <w:r w:rsidRPr="007F57C8">
              <w:rPr>
                <w:sz w:val="24"/>
                <w:szCs w:val="24"/>
              </w:rPr>
              <w:t>Антагонистік белсенділігі</w:t>
            </w:r>
          </w:p>
        </w:tc>
        <w:tc>
          <w:tcPr>
            <w:tcW w:w="3478" w:type="dxa"/>
          </w:tcPr>
          <w:p w14:paraId="66286EC2" w14:textId="0F260FD3" w:rsidR="00B75F52" w:rsidRPr="007F57C8" w:rsidRDefault="00B75F52" w:rsidP="00B75F52">
            <w:pPr>
              <w:ind w:firstLine="708"/>
              <w:jc w:val="center"/>
              <w:rPr>
                <w:sz w:val="24"/>
                <w:szCs w:val="24"/>
              </w:rPr>
            </w:pPr>
            <w:r w:rsidRPr="007F57C8">
              <w:rPr>
                <w:sz w:val="24"/>
                <w:szCs w:val="24"/>
              </w:rPr>
              <w:t>жоғары</w:t>
            </w:r>
          </w:p>
        </w:tc>
      </w:tr>
      <w:tr w:rsidR="00B75F52" w:rsidRPr="007F57C8" w14:paraId="2EB425F9" w14:textId="77777777" w:rsidTr="00B75F52">
        <w:tc>
          <w:tcPr>
            <w:tcW w:w="2578" w:type="dxa"/>
            <w:vMerge w:val="restart"/>
          </w:tcPr>
          <w:p w14:paraId="283452F1" w14:textId="72EDABB3" w:rsidR="00B75F52" w:rsidRPr="007F57C8" w:rsidRDefault="00B75F52" w:rsidP="00B75F52">
            <w:pPr>
              <w:jc w:val="center"/>
              <w:rPr>
                <w:sz w:val="24"/>
                <w:szCs w:val="24"/>
              </w:rPr>
            </w:pPr>
            <w:r w:rsidRPr="007F57C8">
              <w:rPr>
                <w:sz w:val="24"/>
                <w:szCs w:val="24"/>
              </w:rPr>
              <w:t xml:space="preserve">№ 2 </w:t>
            </w:r>
            <w:r w:rsidR="00CD067C">
              <w:rPr>
                <w:sz w:val="24"/>
                <w:szCs w:val="24"/>
              </w:rPr>
              <w:t>үлгі</w:t>
            </w:r>
          </w:p>
        </w:tc>
        <w:tc>
          <w:tcPr>
            <w:tcW w:w="3581" w:type="dxa"/>
          </w:tcPr>
          <w:p w14:paraId="2A82C0E5" w14:textId="04783BF6" w:rsidR="00B75F52" w:rsidRPr="007F57C8" w:rsidRDefault="00B75F52" w:rsidP="00B75F52">
            <w:pPr>
              <w:jc w:val="both"/>
              <w:rPr>
                <w:sz w:val="24"/>
                <w:szCs w:val="24"/>
              </w:rPr>
            </w:pPr>
            <w:r w:rsidRPr="007F57C8">
              <w:rPr>
                <w:sz w:val="24"/>
                <w:szCs w:val="24"/>
              </w:rPr>
              <w:t>Өміршең клеткалардың саны, млн,кл:</w:t>
            </w:r>
          </w:p>
          <w:p w14:paraId="3A7304EB" w14:textId="6C4655A5" w:rsidR="00B75F52" w:rsidRPr="00AC4362" w:rsidRDefault="00B75F52" w:rsidP="00B75F52">
            <w:pPr>
              <w:jc w:val="both"/>
              <w:rPr>
                <w:i/>
                <w:iCs/>
                <w:sz w:val="24"/>
                <w:szCs w:val="24"/>
              </w:rPr>
            </w:pPr>
            <w:r w:rsidRPr="00AC4362">
              <w:rPr>
                <w:i/>
                <w:iCs/>
                <w:sz w:val="24"/>
                <w:szCs w:val="24"/>
              </w:rPr>
              <w:t xml:space="preserve">Lactobacillus paracasei </w:t>
            </w:r>
            <w:r w:rsidRPr="00AC4362">
              <w:rPr>
                <w:bCs/>
                <w:i/>
                <w:iCs/>
                <w:sz w:val="24"/>
                <w:szCs w:val="24"/>
              </w:rPr>
              <w:t>–</w:t>
            </w:r>
            <w:r w:rsidRPr="00AC4362">
              <w:rPr>
                <w:bCs/>
                <w:i/>
                <w:iCs/>
                <w:sz w:val="24"/>
                <w:szCs w:val="24"/>
                <w:lang w:val="en-US"/>
              </w:rPr>
              <w:t xml:space="preserve"> </w:t>
            </w:r>
            <w:r w:rsidRPr="00AC4362">
              <w:rPr>
                <w:i/>
                <w:iCs/>
                <w:sz w:val="24"/>
                <w:szCs w:val="24"/>
              </w:rPr>
              <w:t>010К,</w:t>
            </w:r>
          </w:p>
          <w:p w14:paraId="7A5EB2B3" w14:textId="65ACC1E7" w:rsidR="00B75F52" w:rsidRPr="007F57C8" w:rsidRDefault="00B75F52" w:rsidP="00B75F52">
            <w:pPr>
              <w:jc w:val="both"/>
              <w:rPr>
                <w:sz w:val="24"/>
                <w:szCs w:val="24"/>
              </w:rPr>
            </w:pPr>
            <w:r w:rsidRPr="00AC4362">
              <w:rPr>
                <w:i/>
                <w:iCs/>
                <w:sz w:val="24"/>
                <w:szCs w:val="24"/>
              </w:rPr>
              <w:t>Torulopsis  sphaeerica –</w:t>
            </w:r>
            <w:r w:rsidRPr="00AC4362">
              <w:rPr>
                <w:i/>
                <w:iCs/>
                <w:sz w:val="24"/>
                <w:szCs w:val="24"/>
                <w:lang w:val="en-US"/>
              </w:rPr>
              <w:t xml:space="preserve"> </w:t>
            </w:r>
            <w:r w:rsidRPr="00AC4362">
              <w:rPr>
                <w:i/>
                <w:iCs/>
                <w:sz w:val="24"/>
                <w:szCs w:val="24"/>
              </w:rPr>
              <w:t>10</w:t>
            </w:r>
            <w:r w:rsidR="00B62F06" w:rsidRPr="00AC4362">
              <w:rPr>
                <w:i/>
                <w:iCs/>
                <w:sz w:val="24"/>
                <w:szCs w:val="24"/>
              </w:rPr>
              <w:t>5</w:t>
            </w:r>
            <w:r w:rsidRPr="00AC4362">
              <w:rPr>
                <w:i/>
                <w:iCs/>
                <w:sz w:val="24"/>
                <w:szCs w:val="24"/>
              </w:rPr>
              <w:t>k</w:t>
            </w:r>
          </w:p>
        </w:tc>
        <w:tc>
          <w:tcPr>
            <w:tcW w:w="3478" w:type="dxa"/>
          </w:tcPr>
          <w:p w14:paraId="60CE183B" w14:textId="77777777" w:rsidR="00B75F52" w:rsidRPr="007F57C8" w:rsidRDefault="00B75F52" w:rsidP="00B75F52">
            <w:pPr>
              <w:ind w:firstLine="708"/>
              <w:jc w:val="both"/>
              <w:rPr>
                <w:sz w:val="24"/>
                <w:szCs w:val="24"/>
              </w:rPr>
            </w:pPr>
          </w:p>
          <w:p w14:paraId="5D848C1D" w14:textId="51C03C80" w:rsidR="00B75F52" w:rsidRPr="007F57C8" w:rsidRDefault="00B75F52" w:rsidP="00B75F52">
            <w:pPr>
              <w:ind w:firstLine="708"/>
              <w:jc w:val="center"/>
              <w:rPr>
                <w:sz w:val="24"/>
                <w:szCs w:val="24"/>
              </w:rPr>
            </w:pPr>
          </w:p>
          <w:p w14:paraId="410017F7" w14:textId="77777777" w:rsidR="00B75F52" w:rsidRPr="007F57C8" w:rsidRDefault="00B75F52" w:rsidP="00B75F52">
            <w:pPr>
              <w:ind w:firstLine="708"/>
              <w:jc w:val="center"/>
              <w:rPr>
                <w:sz w:val="24"/>
                <w:szCs w:val="24"/>
              </w:rPr>
            </w:pPr>
            <w:r w:rsidRPr="007F57C8">
              <w:rPr>
                <w:sz w:val="24"/>
                <w:szCs w:val="24"/>
              </w:rPr>
              <w:t>3,4±0,2</w:t>
            </w:r>
          </w:p>
          <w:p w14:paraId="1DFA845A" w14:textId="2651A841" w:rsidR="00B75F52" w:rsidRPr="007F57C8" w:rsidRDefault="00B75F52" w:rsidP="00B75F52">
            <w:pPr>
              <w:ind w:firstLine="708"/>
              <w:jc w:val="center"/>
              <w:rPr>
                <w:sz w:val="24"/>
                <w:szCs w:val="24"/>
              </w:rPr>
            </w:pPr>
            <w:r w:rsidRPr="007F57C8">
              <w:rPr>
                <w:sz w:val="24"/>
                <w:szCs w:val="24"/>
              </w:rPr>
              <w:t>4,2±0,2</w:t>
            </w:r>
          </w:p>
        </w:tc>
      </w:tr>
      <w:tr w:rsidR="00B75F52" w:rsidRPr="007F57C8" w14:paraId="1687BB7A" w14:textId="77777777" w:rsidTr="00B75F52">
        <w:tc>
          <w:tcPr>
            <w:tcW w:w="2578" w:type="dxa"/>
            <w:vMerge/>
          </w:tcPr>
          <w:p w14:paraId="50217A8D" w14:textId="77777777" w:rsidR="00B75F52" w:rsidRPr="007F57C8" w:rsidRDefault="00B75F52" w:rsidP="00B75F52">
            <w:pPr>
              <w:jc w:val="center"/>
              <w:rPr>
                <w:sz w:val="24"/>
                <w:szCs w:val="24"/>
              </w:rPr>
            </w:pPr>
          </w:p>
        </w:tc>
        <w:tc>
          <w:tcPr>
            <w:tcW w:w="3581" w:type="dxa"/>
          </w:tcPr>
          <w:p w14:paraId="2F675CCC" w14:textId="18D18735" w:rsidR="00B75F52" w:rsidRPr="007F57C8" w:rsidRDefault="00B75F52" w:rsidP="00B75F52">
            <w:pPr>
              <w:rPr>
                <w:sz w:val="24"/>
                <w:szCs w:val="24"/>
              </w:rPr>
            </w:pPr>
            <w:r w:rsidRPr="007F57C8">
              <w:rPr>
                <w:sz w:val="24"/>
                <w:szCs w:val="24"/>
              </w:rPr>
              <w:t>Бөтен микрофлорамен</w:t>
            </w:r>
          </w:p>
        </w:tc>
        <w:tc>
          <w:tcPr>
            <w:tcW w:w="3478" w:type="dxa"/>
          </w:tcPr>
          <w:p w14:paraId="2B5FD554" w14:textId="2E01C4E5" w:rsidR="00B75F52" w:rsidRPr="007F57C8" w:rsidRDefault="00B75F52" w:rsidP="00B75F52">
            <w:pPr>
              <w:ind w:firstLine="708"/>
              <w:jc w:val="center"/>
              <w:rPr>
                <w:sz w:val="24"/>
                <w:szCs w:val="24"/>
              </w:rPr>
            </w:pPr>
            <w:r w:rsidRPr="007F57C8">
              <w:rPr>
                <w:sz w:val="24"/>
                <w:szCs w:val="24"/>
              </w:rPr>
              <w:t>ластануы жоқ</w:t>
            </w:r>
          </w:p>
        </w:tc>
      </w:tr>
      <w:tr w:rsidR="00B75F52" w:rsidRPr="007F57C8" w14:paraId="7BDF0F30" w14:textId="77777777" w:rsidTr="00B75F52">
        <w:tc>
          <w:tcPr>
            <w:tcW w:w="2578" w:type="dxa"/>
            <w:vMerge/>
          </w:tcPr>
          <w:p w14:paraId="7030077E" w14:textId="77777777" w:rsidR="00B75F52" w:rsidRPr="007F57C8" w:rsidRDefault="00B75F52" w:rsidP="00B75F52">
            <w:pPr>
              <w:jc w:val="center"/>
              <w:rPr>
                <w:sz w:val="24"/>
                <w:szCs w:val="24"/>
              </w:rPr>
            </w:pPr>
          </w:p>
        </w:tc>
        <w:tc>
          <w:tcPr>
            <w:tcW w:w="3581" w:type="dxa"/>
          </w:tcPr>
          <w:p w14:paraId="7D9C543F" w14:textId="1F76A860" w:rsidR="00B75F52" w:rsidRPr="007F57C8" w:rsidRDefault="00B75F52" w:rsidP="00B75F52">
            <w:pPr>
              <w:rPr>
                <w:sz w:val="24"/>
                <w:szCs w:val="24"/>
              </w:rPr>
            </w:pPr>
            <w:r w:rsidRPr="007F57C8">
              <w:rPr>
                <w:sz w:val="24"/>
                <w:szCs w:val="24"/>
              </w:rPr>
              <w:t>Антагонистік белсенділігі</w:t>
            </w:r>
          </w:p>
        </w:tc>
        <w:tc>
          <w:tcPr>
            <w:tcW w:w="3478" w:type="dxa"/>
          </w:tcPr>
          <w:p w14:paraId="7158EF3E" w14:textId="639132D4" w:rsidR="00B75F52" w:rsidRPr="007F57C8" w:rsidRDefault="00B75F52" w:rsidP="00B75F52">
            <w:pPr>
              <w:ind w:firstLine="708"/>
              <w:jc w:val="center"/>
              <w:rPr>
                <w:sz w:val="24"/>
                <w:szCs w:val="24"/>
              </w:rPr>
            </w:pPr>
            <w:r w:rsidRPr="007F57C8">
              <w:rPr>
                <w:sz w:val="24"/>
                <w:szCs w:val="24"/>
              </w:rPr>
              <w:t>жоғары</w:t>
            </w:r>
          </w:p>
        </w:tc>
      </w:tr>
    </w:tbl>
    <w:p w14:paraId="6FE76CAE" w14:textId="77777777" w:rsidR="006F51FB" w:rsidRPr="007F57C8" w:rsidRDefault="006F51FB" w:rsidP="00A112D0">
      <w:pPr>
        <w:spacing w:after="0" w:line="240" w:lineRule="auto"/>
        <w:ind w:firstLine="708"/>
        <w:jc w:val="both"/>
        <w:rPr>
          <w:rFonts w:ascii="Times New Roman" w:hAnsi="Times New Roman" w:cs="Times New Roman"/>
          <w:sz w:val="28"/>
          <w:szCs w:val="28"/>
        </w:rPr>
      </w:pPr>
    </w:p>
    <w:p w14:paraId="3549DF2C" w14:textId="58318A51" w:rsidR="00E6687B" w:rsidRPr="007F57C8" w:rsidRDefault="00E6687B" w:rsidP="00CA51DA">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Нәтижелер ұсынылған қоректік ортаның сүт қышқыл</w:t>
      </w:r>
      <w:r w:rsidR="00AC4362">
        <w:rPr>
          <w:rFonts w:ascii="Times New Roman" w:hAnsi="Times New Roman" w:cs="Times New Roman"/>
          <w:sz w:val="28"/>
          <w:szCs w:val="28"/>
        </w:rPr>
        <w:t>д</w:t>
      </w:r>
      <w:r w:rsidRPr="007F57C8">
        <w:rPr>
          <w:rFonts w:ascii="Times New Roman" w:hAnsi="Times New Roman" w:cs="Times New Roman"/>
          <w:sz w:val="28"/>
          <w:szCs w:val="28"/>
        </w:rPr>
        <w:t xml:space="preserve">ы </w:t>
      </w:r>
      <w:r w:rsidR="00AC4362">
        <w:rPr>
          <w:rFonts w:ascii="Times New Roman" w:hAnsi="Times New Roman" w:cs="Times New Roman"/>
          <w:sz w:val="28"/>
          <w:szCs w:val="28"/>
        </w:rPr>
        <w:t>бактериялары</w:t>
      </w:r>
      <w:r w:rsidRPr="007F57C8">
        <w:rPr>
          <w:rFonts w:ascii="Times New Roman" w:hAnsi="Times New Roman" w:cs="Times New Roman"/>
          <w:sz w:val="28"/>
          <w:szCs w:val="28"/>
        </w:rPr>
        <w:t xml:space="preserve"> өсуіне айтарлықтай ынталандырушы әсер ететінін көрсетеді, осылайша олардың өнімділігі мен ұзақ мерзімді сақтау кезінде өмір сүруін арттырады.</w:t>
      </w:r>
    </w:p>
    <w:p w14:paraId="2FEFEBF3" w14:textId="6F5E4A61" w:rsidR="00CA51DA" w:rsidRPr="007F57C8" w:rsidRDefault="00973082" w:rsidP="00CA51DA">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ҚР</w:t>
      </w:r>
      <w:r w:rsidR="00CA51DA" w:rsidRPr="007F57C8">
        <w:rPr>
          <w:rFonts w:ascii="Times New Roman" w:hAnsi="Times New Roman" w:cs="Times New Roman"/>
          <w:sz w:val="28"/>
          <w:szCs w:val="28"/>
        </w:rPr>
        <w:t xml:space="preserve"> №7343</w:t>
      </w:r>
      <w:r w:rsidRPr="007F57C8">
        <w:rPr>
          <w:rFonts w:ascii="Times New Roman" w:hAnsi="Times New Roman" w:cs="Times New Roman"/>
          <w:sz w:val="28"/>
          <w:szCs w:val="28"/>
        </w:rPr>
        <w:t xml:space="preserve"> </w:t>
      </w:r>
      <w:r w:rsidR="00AC4362">
        <w:rPr>
          <w:rFonts w:ascii="Times New Roman" w:hAnsi="Times New Roman" w:cs="Times New Roman"/>
          <w:sz w:val="28"/>
          <w:szCs w:val="28"/>
        </w:rPr>
        <w:t>«</w:t>
      </w:r>
      <w:r w:rsidR="00CA51DA" w:rsidRPr="007F57C8">
        <w:rPr>
          <w:rFonts w:ascii="Times New Roman" w:hAnsi="Times New Roman" w:cs="Times New Roman"/>
          <w:sz w:val="28"/>
          <w:szCs w:val="28"/>
        </w:rPr>
        <w:t xml:space="preserve">Ауыл шаруашылығы жануарларының, құстардың және балықтардың асқазан-ішек ауруларының алдын алуға және емдеуге арналған пробиотикалық препаратты алу үшін пайдаланылатын </w:t>
      </w:r>
      <w:r w:rsidR="00215133" w:rsidRPr="00AC4362">
        <w:rPr>
          <w:rFonts w:ascii="Times New Roman" w:hAnsi="Times New Roman" w:cs="Times New Roman"/>
          <w:i/>
          <w:iCs/>
          <w:sz w:val="28"/>
          <w:szCs w:val="28"/>
        </w:rPr>
        <w:t>Lactobacillus paracasei – 010К</w:t>
      </w:r>
      <w:r w:rsidR="00215133" w:rsidRPr="007F57C8">
        <w:rPr>
          <w:rFonts w:ascii="Times New Roman" w:hAnsi="Times New Roman" w:cs="Times New Roman"/>
          <w:sz w:val="28"/>
          <w:szCs w:val="28"/>
        </w:rPr>
        <w:t xml:space="preserve"> </w:t>
      </w:r>
      <w:r w:rsidR="00CA51DA" w:rsidRPr="007F57C8">
        <w:rPr>
          <w:rFonts w:ascii="Times New Roman" w:hAnsi="Times New Roman" w:cs="Times New Roman"/>
          <w:sz w:val="28"/>
          <w:szCs w:val="28"/>
        </w:rPr>
        <w:t xml:space="preserve">сүт </w:t>
      </w:r>
      <w:r w:rsidR="00811327" w:rsidRPr="007F57C8">
        <w:rPr>
          <w:rFonts w:ascii="Times New Roman" w:hAnsi="Times New Roman" w:cs="Times New Roman"/>
          <w:sz w:val="28"/>
          <w:szCs w:val="28"/>
        </w:rPr>
        <w:t>қышқылды</w:t>
      </w:r>
      <w:r w:rsidR="00CA51DA" w:rsidRPr="007F57C8">
        <w:rPr>
          <w:rFonts w:ascii="Times New Roman" w:hAnsi="Times New Roman" w:cs="Times New Roman"/>
          <w:sz w:val="28"/>
          <w:szCs w:val="28"/>
        </w:rPr>
        <w:t xml:space="preserve"> бактерияларының штамы</w:t>
      </w:r>
      <w:r w:rsidR="00AC4362">
        <w:rPr>
          <w:rFonts w:ascii="Times New Roman" w:hAnsi="Times New Roman" w:cs="Times New Roman"/>
          <w:sz w:val="28"/>
          <w:szCs w:val="28"/>
        </w:rPr>
        <w:t>»</w:t>
      </w:r>
      <w:r w:rsidR="00CA51DA" w:rsidRPr="007F57C8">
        <w:rPr>
          <w:rFonts w:ascii="Times New Roman" w:hAnsi="Times New Roman" w:cs="Times New Roman"/>
          <w:sz w:val="28"/>
          <w:szCs w:val="28"/>
        </w:rPr>
        <w:t xml:space="preserve"> пайдалы модельге патент алынды (ҚОСЫМША</w:t>
      </w:r>
      <w:r w:rsidR="00613A04" w:rsidRPr="007F57C8">
        <w:rPr>
          <w:rFonts w:ascii="Times New Roman" w:hAnsi="Times New Roman" w:cs="Times New Roman"/>
          <w:sz w:val="28"/>
          <w:szCs w:val="28"/>
        </w:rPr>
        <w:t xml:space="preserve"> Г</w:t>
      </w:r>
      <w:r w:rsidR="00515DEC" w:rsidRPr="007F57C8">
        <w:rPr>
          <w:rFonts w:ascii="Times New Roman" w:hAnsi="Times New Roman" w:cs="Times New Roman"/>
          <w:sz w:val="28"/>
          <w:szCs w:val="28"/>
        </w:rPr>
        <w:t>).</w:t>
      </w:r>
    </w:p>
    <w:p w14:paraId="78D1F6FA" w14:textId="0B454F7A" w:rsidR="00C421E0" w:rsidRPr="007F57C8" w:rsidRDefault="00CA51DA" w:rsidP="00515DEC">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lastRenderedPageBreak/>
        <w:t>ҚР №36625</w:t>
      </w:r>
      <w:r w:rsidR="00973082" w:rsidRPr="007F57C8">
        <w:rPr>
          <w:rFonts w:ascii="Times New Roman" w:hAnsi="Times New Roman" w:cs="Times New Roman"/>
          <w:sz w:val="28"/>
          <w:szCs w:val="28"/>
        </w:rPr>
        <w:t xml:space="preserve"> </w:t>
      </w:r>
      <w:r w:rsidR="00AC4362">
        <w:rPr>
          <w:rFonts w:ascii="Times New Roman" w:hAnsi="Times New Roman" w:cs="Times New Roman"/>
          <w:sz w:val="28"/>
          <w:szCs w:val="28"/>
        </w:rPr>
        <w:t>«</w:t>
      </w:r>
      <w:r w:rsidRPr="007F57C8">
        <w:rPr>
          <w:rFonts w:ascii="Times New Roman" w:hAnsi="Times New Roman" w:cs="Times New Roman"/>
          <w:sz w:val="28"/>
          <w:szCs w:val="28"/>
        </w:rPr>
        <w:t>Балықтың өсуін ынталандыруға, ауруларын алдын алуға және емдеуге арналған пробиотикалық препарат</w:t>
      </w:r>
      <w:r w:rsidR="00AC4362">
        <w:rPr>
          <w:rFonts w:ascii="Times New Roman" w:hAnsi="Times New Roman" w:cs="Times New Roman"/>
          <w:sz w:val="28"/>
          <w:szCs w:val="28"/>
        </w:rPr>
        <w:t>»</w:t>
      </w:r>
      <w:r w:rsidR="00515DEC" w:rsidRPr="007F57C8">
        <w:rPr>
          <w:rFonts w:ascii="Times New Roman" w:hAnsi="Times New Roman" w:cs="Times New Roman"/>
          <w:sz w:val="28"/>
          <w:szCs w:val="28"/>
        </w:rPr>
        <w:t xml:space="preserve"> өнертабысқа патент алынды (ҚОСЫМША</w:t>
      </w:r>
      <w:r w:rsidR="00613A04" w:rsidRPr="007F57C8">
        <w:rPr>
          <w:rFonts w:ascii="Times New Roman" w:hAnsi="Times New Roman" w:cs="Times New Roman"/>
          <w:sz w:val="28"/>
          <w:szCs w:val="28"/>
        </w:rPr>
        <w:t xml:space="preserve"> Ғ</w:t>
      </w:r>
      <w:r w:rsidR="00515DEC" w:rsidRPr="007F57C8">
        <w:rPr>
          <w:rFonts w:ascii="Times New Roman" w:hAnsi="Times New Roman" w:cs="Times New Roman"/>
          <w:sz w:val="28"/>
          <w:szCs w:val="28"/>
        </w:rPr>
        <w:t>)</w:t>
      </w:r>
      <w:r w:rsidR="00973082" w:rsidRPr="007F57C8">
        <w:rPr>
          <w:rFonts w:ascii="Times New Roman" w:hAnsi="Times New Roman" w:cs="Times New Roman"/>
          <w:sz w:val="28"/>
          <w:szCs w:val="28"/>
        </w:rPr>
        <w:t>.</w:t>
      </w:r>
    </w:p>
    <w:p w14:paraId="18870930" w14:textId="77777777" w:rsidR="00157DBB" w:rsidRPr="007F57C8" w:rsidRDefault="00157DBB" w:rsidP="008D3736">
      <w:pPr>
        <w:spacing w:after="0" w:line="240" w:lineRule="auto"/>
        <w:ind w:firstLine="708"/>
        <w:jc w:val="both"/>
        <w:rPr>
          <w:rFonts w:ascii="Times New Roman" w:hAnsi="Times New Roman" w:cs="Times New Roman"/>
          <w:b/>
          <w:bCs/>
          <w:sz w:val="28"/>
          <w:szCs w:val="28"/>
        </w:rPr>
      </w:pPr>
    </w:p>
    <w:p w14:paraId="3109B465" w14:textId="717B6EE2" w:rsidR="00A906FF" w:rsidRDefault="00D80F2F" w:rsidP="00AC4362">
      <w:pPr>
        <w:spacing w:after="0" w:line="240" w:lineRule="auto"/>
        <w:ind w:firstLine="708"/>
        <w:jc w:val="both"/>
        <w:rPr>
          <w:rFonts w:ascii="Times New Roman" w:hAnsi="Times New Roman" w:cs="Times New Roman"/>
          <w:b/>
          <w:bCs/>
          <w:sz w:val="28"/>
          <w:szCs w:val="28"/>
        </w:rPr>
      </w:pPr>
      <w:r>
        <w:rPr>
          <w:rFonts w:ascii="Times New Roman" w:hAnsi="Times New Roman" w:cs="Times New Roman"/>
          <w:b/>
          <w:bCs/>
          <w:sz w:val="28"/>
          <w:szCs w:val="28"/>
        </w:rPr>
        <w:t>3.</w:t>
      </w:r>
      <w:r w:rsidR="00CF34FA">
        <w:rPr>
          <w:rFonts w:ascii="Times New Roman" w:hAnsi="Times New Roman" w:cs="Times New Roman"/>
          <w:b/>
          <w:bCs/>
          <w:sz w:val="28"/>
          <w:szCs w:val="28"/>
        </w:rPr>
        <w:t>8</w:t>
      </w:r>
      <w:r>
        <w:rPr>
          <w:rFonts w:ascii="Times New Roman" w:hAnsi="Times New Roman" w:cs="Times New Roman"/>
          <w:b/>
          <w:bCs/>
          <w:sz w:val="28"/>
          <w:szCs w:val="28"/>
        </w:rPr>
        <w:t xml:space="preserve"> Биологиялық препарат</w:t>
      </w:r>
      <w:r w:rsidR="00EE34CF">
        <w:rPr>
          <w:rFonts w:ascii="Times New Roman" w:hAnsi="Times New Roman" w:cs="Times New Roman"/>
          <w:b/>
          <w:bCs/>
          <w:sz w:val="28"/>
          <w:szCs w:val="28"/>
        </w:rPr>
        <w:t>тар</w:t>
      </w:r>
      <w:r>
        <w:rPr>
          <w:rFonts w:ascii="Times New Roman" w:hAnsi="Times New Roman" w:cs="Times New Roman"/>
          <w:b/>
          <w:bCs/>
          <w:sz w:val="28"/>
          <w:szCs w:val="28"/>
        </w:rPr>
        <w:t xml:space="preserve"> қосылған азықты</w:t>
      </w:r>
      <w:r w:rsidR="0031453F">
        <w:rPr>
          <w:rFonts w:ascii="Times New Roman" w:hAnsi="Times New Roman" w:cs="Times New Roman"/>
          <w:b/>
          <w:bCs/>
          <w:sz w:val="28"/>
          <w:szCs w:val="28"/>
        </w:rPr>
        <w:t>ң</w:t>
      </w:r>
      <w:r>
        <w:rPr>
          <w:rFonts w:ascii="Times New Roman" w:hAnsi="Times New Roman" w:cs="Times New Roman"/>
          <w:b/>
          <w:bCs/>
          <w:sz w:val="28"/>
          <w:szCs w:val="28"/>
        </w:rPr>
        <w:t xml:space="preserve"> физика-химиялық көрсеткіштерін анықтау</w:t>
      </w:r>
    </w:p>
    <w:p w14:paraId="75654C25" w14:textId="40C3C281" w:rsidR="00D80F2F" w:rsidRDefault="00D80F2F" w:rsidP="00AC4362">
      <w:pPr>
        <w:spacing w:after="0" w:line="240" w:lineRule="auto"/>
        <w:ind w:firstLine="708"/>
        <w:jc w:val="both"/>
        <w:rPr>
          <w:rFonts w:ascii="Times New Roman" w:hAnsi="Times New Roman" w:cs="Times New Roman"/>
          <w:b/>
          <w:bCs/>
          <w:sz w:val="28"/>
          <w:szCs w:val="28"/>
        </w:rPr>
      </w:pPr>
      <w:r>
        <w:rPr>
          <w:rFonts w:ascii="Times New Roman" w:hAnsi="Times New Roman" w:cs="Times New Roman"/>
          <w:b/>
          <w:bCs/>
          <w:sz w:val="28"/>
          <w:szCs w:val="28"/>
        </w:rPr>
        <w:t xml:space="preserve"> </w:t>
      </w:r>
    </w:p>
    <w:p w14:paraId="2D586C72" w14:textId="77777777" w:rsidR="00830E63" w:rsidRPr="007F57C8" w:rsidRDefault="00830E63" w:rsidP="00830E63">
      <w:pPr>
        <w:spacing w:after="0" w:line="240" w:lineRule="auto"/>
        <w:ind w:firstLine="708"/>
        <w:jc w:val="both"/>
        <w:rPr>
          <w:rFonts w:ascii="Times New Roman" w:hAnsi="Times New Roman" w:cs="Times New Roman"/>
          <w:bCs/>
          <w:sz w:val="28"/>
          <w:szCs w:val="28"/>
        </w:rPr>
      </w:pPr>
      <w:r w:rsidRPr="007F57C8">
        <w:rPr>
          <w:rFonts w:ascii="Times New Roman" w:hAnsi="Times New Roman" w:cs="Times New Roman"/>
          <w:bCs/>
          <w:sz w:val="28"/>
          <w:szCs w:val="28"/>
        </w:rPr>
        <w:t>Балықтарға арналған жасанды құрама азық өндірісі қазіргі заманғы балық өсіруде негізгі сипатқа ие болуда, өйткені өнеркәсіптік аквакультурада балықты азықтандыру маңызды технологиялық элемент болып табылады [236-238].</w:t>
      </w:r>
    </w:p>
    <w:p w14:paraId="43EDAD76" w14:textId="36E5F6BD" w:rsidR="00D80F2F" w:rsidRDefault="00D80F2F" w:rsidP="00AC436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Біздің зерттеу жұмысымыздың қойылған міндеттеріне сәйкес пробиотикалық препарат қосылған азықтық ұнтақтардың тәжірибелік үлгілерінің физика-химиялық қасиеттері зерттелінді. </w:t>
      </w:r>
      <w:bookmarkStart w:id="15" w:name="_Hlk198607355"/>
      <w:r w:rsidR="0024115C" w:rsidRPr="0024115C">
        <w:rPr>
          <w:rFonts w:ascii="Times New Roman" w:hAnsi="Times New Roman" w:cs="Times New Roman"/>
          <w:sz w:val="28"/>
          <w:szCs w:val="28"/>
        </w:rPr>
        <w:t>Ж</w:t>
      </w:r>
      <w:r w:rsidR="0024115C">
        <w:rPr>
          <w:rFonts w:ascii="Times New Roman" w:hAnsi="Times New Roman" w:cs="Times New Roman"/>
          <w:sz w:val="28"/>
          <w:szCs w:val="28"/>
        </w:rPr>
        <w:t>ұмыстың барысында негізгі азыққа</w:t>
      </w:r>
      <w:r w:rsidR="00830E63">
        <w:rPr>
          <w:rFonts w:ascii="Times New Roman" w:hAnsi="Times New Roman" w:cs="Times New Roman"/>
          <w:sz w:val="28"/>
          <w:szCs w:val="28"/>
        </w:rPr>
        <w:t xml:space="preserve"> </w:t>
      </w:r>
      <w:r w:rsidR="00830E63" w:rsidRPr="00830E63">
        <w:rPr>
          <w:rFonts w:ascii="Times New Roman" w:hAnsi="Times New Roman" w:cs="Times New Roman"/>
          <w:sz w:val="28"/>
          <w:szCs w:val="28"/>
        </w:rPr>
        <w:t>4%</w:t>
      </w:r>
      <w:r w:rsidR="00830E63" w:rsidRPr="00830E63">
        <w:rPr>
          <w:rFonts w:ascii="Times New Roman" w:hAnsi="Times New Roman" w:cs="Times New Roman"/>
          <w:sz w:val="28"/>
          <w:szCs w:val="28"/>
        </w:rPr>
        <w:tab/>
      </w:r>
      <w:r w:rsidR="00830E63">
        <w:rPr>
          <w:rFonts w:ascii="Times New Roman" w:hAnsi="Times New Roman" w:cs="Times New Roman"/>
          <w:sz w:val="28"/>
          <w:szCs w:val="28"/>
        </w:rPr>
        <w:t xml:space="preserve">, </w:t>
      </w:r>
      <w:r w:rsidR="00830E63" w:rsidRPr="00830E63">
        <w:rPr>
          <w:rFonts w:ascii="Times New Roman" w:hAnsi="Times New Roman" w:cs="Times New Roman"/>
          <w:sz w:val="28"/>
          <w:szCs w:val="28"/>
        </w:rPr>
        <w:t>5%</w:t>
      </w:r>
      <w:r w:rsidR="00830E63">
        <w:rPr>
          <w:rFonts w:ascii="Times New Roman" w:hAnsi="Times New Roman" w:cs="Times New Roman"/>
          <w:sz w:val="28"/>
          <w:szCs w:val="28"/>
        </w:rPr>
        <w:t>,</w:t>
      </w:r>
      <w:r w:rsidR="00830E63" w:rsidRPr="00830E63">
        <w:rPr>
          <w:rFonts w:ascii="Times New Roman" w:hAnsi="Times New Roman" w:cs="Times New Roman"/>
          <w:sz w:val="28"/>
          <w:szCs w:val="28"/>
        </w:rPr>
        <w:tab/>
        <w:t>6%</w:t>
      </w:r>
      <w:r w:rsidR="0024115C">
        <w:rPr>
          <w:rFonts w:ascii="Times New Roman" w:hAnsi="Times New Roman" w:cs="Times New Roman"/>
          <w:sz w:val="28"/>
          <w:szCs w:val="28"/>
        </w:rPr>
        <w:t xml:space="preserve"> </w:t>
      </w:r>
      <w:r w:rsidR="00830E63">
        <w:rPr>
          <w:rFonts w:ascii="Times New Roman" w:hAnsi="Times New Roman" w:cs="Times New Roman"/>
          <w:sz w:val="28"/>
          <w:szCs w:val="28"/>
        </w:rPr>
        <w:t xml:space="preserve">мөлшердегі пробиотикалық препарат қоса отырып азықтын сапасын көрсеткішін зерттедік. </w:t>
      </w:r>
      <w:bookmarkEnd w:id="15"/>
      <w:r>
        <w:rPr>
          <w:rFonts w:ascii="Times New Roman" w:hAnsi="Times New Roman" w:cs="Times New Roman"/>
          <w:sz w:val="28"/>
          <w:szCs w:val="28"/>
        </w:rPr>
        <w:t>Азықтық ұнтақтар, соның ішінде ұнтаққа пробиотикалық препараттың әртүрлі мөлшері қосылған тәжірибелік үлгілері мен бақылау тобының нәтижелері төменгі кестеде берілген.</w:t>
      </w:r>
    </w:p>
    <w:p w14:paraId="0D3D1771" w14:textId="77777777" w:rsidR="00E71201" w:rsidRPr="007F57C8" w:rsidRDefault="00E71201" w:rsidP="00E71201">
      <w:pPr>
        <w:spacing w:after="0" w:line="240" w:lineRule="auto"/>
        <w:ind w:firstLine="708"/>
        <w:jc w:val="both"/>
        <w:rPr>
          <w:rFonts w:ascii="Times New Roman" w:hAnsi="Times New Roman" w:cs="Times New Roman"/>
          <w:bCs/>
          <w:sz w:val="28"/>
          <w:szCs w:val="28"/>
        </w:rPr>
      </w:pPr>
      <w:r w:rsidRPr="007F57C8">
        <w:rPr>
          <w:rFonts w:ascii="Times New Roman" w:hAnsi="Times New Roman" w:cs="Times New Roman"/>
          <w:bCs/>
          <w:sz w:val="28"/>
          <w:szCs w:val="28"/>
        </w:rPr>
        <w:t>Құрама азықтардың сапасы, сондай-ақ олардың құрамы, тепе – теңдігі, азықтандыру технологиясының ерекшеліктері балық өсірудің маңызды биологиялық көрсеткіштеріне-өсіп келе жатқан кезеңдегі балықтардың өмір сүруіне (әсіресе шабақ өсіру кезеңінде), өсу жылдамдығына, жаппай жинақталуына және жалпы физиологиялық жағдайына айтарлықтай әсер етеді [239].</w:t>
      </w:r>
    </w:p>
    <w:p w14:paraId="7BB9131A" w14:textId="32988351" w:rsidR="00E71201" w:rsidRPr="007F57C8" w:rsidRDefault="00E71201" w:rsidP="00E71201">
      <w:pPr>
        <w:spacing w:after="0" w:line="240" w:lineRule="auto"/>
        <w:ind w:firstLine="708"/>
        <w:jc w:val="both"/>
        <w:rPr>
          <w:rFonts w:ascii="Times New Roman" w:hAnsi="Times New Roman" w:cs="Times New Roman"/>
          <w:bCs/>
          <w:sz w:val="28"/>
          <w:szCs w:val="28"/>
        </w:rPr>
      </w:pPr>
      <w:r w:rsidRPr="007F57C8">
        <w:rPr>
          <w:rFonts w:ascii="Times New Roman" w:hAnsi="Times New Roman" w:cs="Times New Roman"/>
          <w:bCs/>
          <w:sz w:val="28"/>
          <w:szCs w:val="28"/>
        </w:rPr>
        <w:t xml:space="preserve">Негізгі құрама азыққа қосымша компонент ретінде әртүрлі азықтық қоспаларды, атап айтқанда </w:t>
      </w:r>
      <w:r w:rsidR="00EE34CF" w:rsidRPr="00EE34CF">
        <w:rPr>
          <w:rFonts w:ascii="Times New Roman" w:hAnsi="Times New Roman" w:cs="Times New Roman"/>
          <w:sz w:val="28"/>
          <w:szCs w:val="28"/>
        </w:rPr>
        <w:t>екі үлгідегі</w:t>
      </w:r>
      <w:r w:rsidR="00EE34CF">
        <w:rPr>
          <w:rFonts w:ascii="Times New Roman" w:hAnsi="Times New Roman" w:cs="Times New Roman"/>
          <w:i/>
          <w:iCs/>
          <w:sz w:val="28"/>
          <w:szCs w:val="28"/>
        </w:rPr>
        <w:t xml:space="preserve"> </w:t>
      </w:r>
      <w:r>
        <w:rPr>
          <w:rFonts w:ascii="Times New Roman" w:hAnsi="Times New Roman" w:cs="Times New Roman"/>
          <w:bCs/>
          <w:sz w:val="28"/>
          <w:szCs w:val="28"/>
        </w:rPr>
        <w:t>биологиялық препарат</w:t>
      </w:r>
      <w:r w:rsidR="00EE34CF">
        <w:rPr>
          <w:rFonts w:ascii="Times New Roman" w:hAnsi="Times New Roman" w:cs="Times New Roman"/>
          <w:bCs/>
          <w:sz w:val="28"/>
          <w:szCs w:val="28"/>
        </w:rPr>
        <w:t>тарды</w:t>
      </w:r>
      <w:r w:rsidRPr="007F57C8">
        <w:rPr>
          <w:rFonts w:ascii="Times New Roman" w:hAnsi="Times New Roman" w:cs="Times New Roman"/>
          <w:bCs/>
          <w:sz w:val="28"/>
          <w:szCs w:val="28"/>
        </w:rPr>
        <w:t xml:space="preserve"> қолдану балық ағзасына ынталандырушы әсер етеді.</w:t>
      </w:r>
    </w:p>
    <w:p w14:paraId="101317BA" w14:textId="41D4CF82" w:rsidR="004F3B40" w:rsidRPr="00FD14DA" w:rsidRDefault="00E71201" w:rsidP="00840DCC">
      <w:pPr>
        <w:spacing w:after="0" w:line="240" w:lineRule="auto"/>
        <w:ind w:firstLine="708"/>
        <w:jc w:val="both"/>
        <w:rPr>
          <w:rFonts w:ascii="Times New Roman" w:hAnsi="Times New Roman" w:cs="Times New Roman"/>
          <w:bCs/>
          <w:sz w:val="28"/>
          <w:szCs w:val="28"/>
        </w:rPr>
      </w:pPr>
      <w:r w:rsidRPr="007F57C8">
        <w:rPr>
          <w:rFonts w:ascii="Times New Roman" w:hAnsi="Times New Roman" w:cs="Times New Roman"/>
          <w:bCs/>
          <w:sz w:val="28"/>
          <w:szCs w:val="28"/>
        </w:rPr>
        <w:t>Бұл пробиотиктерді тилапия балықтарының азықтық рационында қолдану өте маңызды, өйткені бұл заттар дамудың алғашқы кезеңдерінде жасанды құрама азықты тұтынуға тез бейімделуге ықпал етеді.</w:t>
      </w:r>
    </w:p>
    <w:p w14:paraId="0E01372E" w14:textId="77777777" w:rsidR="00E71201" w:rsidRPr="00E71201" w:rsidRDefault="00E71201" w:rsidP="00CF34FA">
      <w:pPr>
        <w:spacing w:after="0" w:line="240" w:lineRule="auto"/>
        <w:jc w:val="both"/>
        <w:rPr>
          <w:rFonts w:ascii="Times New Roman" w:hAnsi="Times New Roman" w:cs="Times New Roman"/>
          <w:bCs/>
          <w:sz w:val="28"/>
          <w:szCs w:val="28"/>
        </w:rPr>
      </w:pPr>
    </w:p>
    <w:p w14:paraId="49E8CBB6" w14:textId="6A4A94E0" w:rsidR="00D80F2F" w:rsidRDefault="00D80F2F" w:rsidP="00D80F2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Кесте </w:t>
      </w:r>
      <w:r w:rsidR="00343EA8" w:rsidRPr="007F57C8">
        <w:rPr>
          <w:rFonts w:ascii="Times New Roman" w:hAnsi="Times New Roman" w:cs="Times New Roman"/>
          <w:sz w:val="28"/>
          <w:szCs w:val="28"/>
        </w:rPr>
        <w:t xml:space="preserve">14 – </w:t>
      </w:r>
      <w:r w:rsidR="00172C11">
        <w:rPr>
          <w:rFonts w:ascii="Times New Roman" w:hAnsi="Times New Roman" w:cs="Times New Roman"/>
          <w:sz w:val="28"/>
          <w:szCs w:val="28"/>
        </w:rPr>
        <w:t>П</w:t>
      </w:r>
      <w:r>
        <w:rPr>
          <w:rFonts w:ascii="Times New Roman" w:hAnsi="Times New Roman" w:cs="Times New Roman"/>
          <w:sz w:val="28"/>
          <w:szCs w:val="28"/>
        </w:rPr>
        <w:t>робиотикалық препарат қосылған балық азығының физика-химиялық көрсеткіштері</w:t>
      </w:r>
    </w:p>
    <w:p w14:paraId="51638319" w14:textId="77777777" w:rsidR="00172C11" w:rsidRDefault="00172C11" w:rsidP="00D80F2F">
      <w:pPr>
        <w:spacing w:after="0" w:line="240" w:lineRule="auto"/>
        <w:jc w:val="both"/>
        <w:rPr>
          <w:rFonts w:ascii="Times New Roman" w:hAnsi="Times New Roman" w:cs="Times New Roman"/>
          <w:sz w:val="28"/>
          <w:szCs w:val="28"/>
        </w:rPr>
      </w:pPr>
    </w:p>
    <w:tbl>
      <w:tblPr>
        <w:tblStyle w:val="a9"/>
        <w:tblW w:w="0" w:type="auto"/>
        <w:tblLook w:val="04A0" w:firstRow="1" w:lastRow="0" w:firstColumn="1" w:lastColumn="0" w:noHBand="0" w:noVBand="1"/>
      </w:tblPr>
      <w:tblGrid>
        <w:gridCol w:w="1884"/>
        <w:gridCol w:w="1230"/>
        <w:gridCol w:w="1134"/>
        <w:gridCol w:w="1134"/>
        <w:gridCol w:w="992"/>
        <w:gridCol w:w="1134"/>
        <w:gridCol w:w="992"/>
        <w:gridCol w:w="1132"/>
      </w:tblGrid>
      <w:tr w:rsidR="000E4FC7" w14:paraId="470B5851" w14:textId="41826DCF" w:rsidTr="000E4FC7">
        <w:tc>
          <w:tcPr>
            <w:tcW w:w="1884" w:type="dxa"/>
            <w:vMerge w:val="restart"/>
          </w:tcPr>
          <w:p w14:paraId="7DE5E28E" w14:textId="1E354DEA" w:rsidR="000E4FC7" w:rsidRPr="00EE34CF" w:rsidRDefault="000E4FC7" w:rsidP="00D80F2F">
            <w:pPr>
              <w:jc w:val="both"/>
              <w:rPr>
                <w:sz w:val="28"/>
                <w:szCs w:val="28"/>
              </w:rPr>
            </w:pPr>
            <w:r w:rsidRPr="00EE34CF">
              <w:rPr>
                <w:sz w:val="28"/>
                <w:szCs w:val="28"/>
              </w:rPr>
              <w:t>Көрсеткіштер</w:t>
            </w:r>
          </w:p>
        </w:tc>
        <w:tc>
          <w:tcPr>
            <w:tcW w:w="7748" w:type="dxa"/>
            <w:gridSpan w:val="7"/>
          </w:tcPr>
          <w:p w14:paraId="43BB6741" w14:textId="0E20004D" w:rsidR="000E4FC7" w:rsidRPr="00EE34CF" w:rsidRDefault="000E4FC7" w:rsidP="00D204E4">
            <w:pPr>
              <w:jc w:val="center"/>
              <w:rPr>
                <w:sz w:val="28"/>
                <w:szCs w:val="28"/>
              </w:rPr>
            </w:pPr>
            <w:r w:rsidRPr="00EE34CF">
              <w:rPr>
                <w:sz w:val="28"/>
                <w:szCs w:val="28"/>
              </w:rPr>
              <w:t>Бақылау және тәжірибелік топтар</w:t>
            </w:r>
          </w:p>
        </w:tc>
      </w:tr>
      <w:tr w:rsidR="000E4FC7" w14:paraId="59B4EEED" w14:textId="07750647" w:rsidTr="000E13EB">
        <w:trPr>
          <w:trHeight w:val="654"/>
        </w:trPr>
        <w:tc>
          <w:tcPr>
            <w:tcW w:w="1884" w:type="dxa"/>
            <w:vMerge/>
          </w:tcPr>
          <w:p w14:paraId="1947F797" w14:textId="77777777" w:rsidR="000E4FC7" w:rsidRPr="00EE34CF" w:rsidRDefault="000E4FC7" w:rsidP="00D204E4">
            <w:pPr>
              <w:jc w:val="both"/>
              <w:rPr>
                <w:sz w:val="28"/>
                <w:szCs w:val="28"/>
              </w:rPr>
            </w:pPr>
          </w:p>
        </w:tc>
        <w:tc>
          <w:tcPr>
            <w:tcW w:w="1230" w:type="dxa"/>
            <w:vMerge w:val="restart"/>
          </w:tcPr>
          <w:p w14:paraId="7BAA25DF" w14:textId="453626BF" w:rsidR="000E4FC7" w:rsidRPr="00EE34CF" w:rsidRDefault="000E4FC7" w:rsidP="00D204E4">
            <w:pPr>
              <w:jc w:val="center"/>
              <w:rPr>
                <w:sz w:val="28"/>
                <w:szCs w:val="28"/>
              </w:rPr>
            </w:pPr>
            <w:r w:rsidRPr="00EE34CF">
              <w:rPr>
                <w:sz w:val="28"/>
                <w:szCs w:val="28"/>
              </w:rPr>
              <w:t>Бақылау</w:t>
            </w:r>
          </w:p>
        </w:tc>
        <w:tc>
          <w:tcPr>
            <w:tcW w:w="3260" w:type="dxa"/>
            <w:gridSpan w:val="3"/>
          </w:tcPr>
          <w:p w14:paraId="77AF748A" w14:textId="750FBD89" w:rsidR="000E4FC7" w:rsidRPr="00EE34CF" w:rsidRDefault="00EE34CF" w:rsidP="00D204E4">
            <w:pPr>
              <w:jc w:val="center"/>
              <w:rPr>
                <w:sz w:val="28"/>
                <w:szCs w:val="28"/>
              </w:rPr>
            </w:pPr>
            <w:r w:rsidRPr="00EE34CF">
              <w:rPr>
                <w:sz w:val="28"/>
                <w:szCs w:val="28"/>
              </w:rPr>
              <w:t>1 үлгі</w:t>
            </w:r>
          </w:p>
        </w:tc>
        <w:tc>
          <w:tcPr>
            <w:tcW w:w="3258" w:type="dxa"/>
            <w:gridSpan w:val="3"/>
          </w:tcPr>
          <w:p w14:paraId="2F7E8738" w14:textId="1152A3D0" w:rsidR="000E4FC7" w:rsidRPr="00EE34CF" w:rsidRDefault="00EE34CF" w:rsidP="00D204E4">
            <w:pPr>
              <w:jc w:val="center"/>
              <w:rPr>
                <w:sz w:val="28"/>
                <w:szCs w:val="28"/>
              </w:rPr>
            </w:pPr>
            <w:r w:rsidRPr="00EE34CF">
              <w:rPr>
                <w:sz w:val="28"/>
                <w:szCs w:val="28"/>
              </w:rPr>
              <w:t>2 үлгі</w:t>
            </w:r>
          </w:p>
        </w:tc>
      </w:tr>
      <w:tr w:rsidR="00830E63" w14:paraId="1113C1C3" w14:textId="0562E339" w:rsidTr="000E4FC7">
        <w:tc>
          <w:tcPr>
            <w:tcW w:w="1884" w:type="dxa"/>
            <w:vMerge/>
          </w:tcPr>
          <w:p w14:paraId="52E54745" w14:textId="77777777" w:rsidR="00830E63" w:rsidRPr="00EE34CF" w:rsidRDefault="00830E63" w:rsidP="00830E63">
            <w:pPr>
              <w:jc w:val="both"/>
              <w:rPr>
                <w:sz w:val="28"/>
                <w:szCs w:val="28"/>
              </w:rPr>
            </w:pPr>
          </w:p>
        </w:tc>
        <w:tc>
          <w:tcPr>
            <w:tcW w:w="1230" w:type="dxa"/>
            <w:vMerge/>
          </w:tcPr>
          <w:p w14:paraId="3AAFA7FC" w14:textId="77777777" w:rsidR="00830E63" w:rsidRPr="00EE34CF" w:rsidRDefault="00830E63" w:rsidP="00830E63">
            <w:pPr>
              <w:jc w:val="center"/>
              <w:rPr>
                <w:sz w:val="28"/>
                <w:szCs w:val="28"/>
              </w:rPr>
            </w:pPr>
          </w:p>
        </w:tc>
        <w:tc>
          <w:tcPr>
            <w:tcW w:w="1134" w:type="dxa"/>
          </w:tcPr>
          <w:p w14:paraId="7FCC4589" w14:textId="441B2982" w:rsidR="00830E63" w:rsidRPr="00EE34CF" w:rsidRDefault="00830E63" w:rsidP="00830E63">
            <w:pPr>
              <w:jc w:val="center"/>
              <w:rPr>
                <w:i/>
                <w:iCs/>
                <w:sz w:val="28"/>
                <w:szCs w:val="28"/>
              </w:rPr>
            </w:pPr>
            <w:r w:rsidRPr="00EE34CF">
              <w:rPr>
                <w:sz w:val="28"/>
                <w:szCs w:val="28"/>
              </w:rPr>
              <w:t>4%</w:t>
            </w:r>
          </w:p>
        </w:tc>
        <w:tc>
          <w:tcPr>
            <w:tcW w:w="1134" w:type="dxa"/>
          </w:tcPr>
          <w:p w14:paraId="5A94948D" w14:textId="6C6843DF" w:rsidR="00830E63" w:rsidRPr="00EE34CF" w:rsidRDefault="00830E63" w:rsidP="00830E63">
            <w:pPr>
              <w:jc w:val="center"/>
              <w:rPr>
                <w:sz w:val="28"/>
                <w:szCs w:val="28"/>
              </w:rPr>
            </w:pPr>
            <w:r w:rsidRPr="00EE34CF">
              <w:rPr>
                <w:sz w:val="28"/>
                <w:szCs w:val="28"/>
              </w:rPr>
              <w:t>5%</w:t>
            </w:r>
          </w:p>
        </w:tc>
        <w:tc>
          <w:tcPr>
            <w:tcW w:w="992" w:type="dxa"/>
          </w:tcPr>
          <w:p w14:paraId="28778C7B" w14:textId="7AC6ED18" w:rsidR="00830E63" w:rsidRPr="00EE34CF" w:rsidRDefault="00830E63" w:rsidP="00830E63">
            <w:pPr>
              <w:jc w:val="center"/>
              <w:rPr>
                <w:sz w:val="28"/>
                <w:szCs w:val="28"/>
              </w:rPr>
            </w:pPr>
            <w:r w:rsidRPr="00EE34CF">
              <w:rPr>
                <w:sz w:val="28"/>
                <w:szCs w:val="28"/>
              </w:rPr>
              <w:t>6%</w:t>
            </w:r>
          </w:p>
        </w:tc>
        <w:tc>
          <w:tcPr>
            <w:tcW w:w="1134" w:type="dxa"/>
          </w:tcPr>
          <w:p w14:paraId="21BB6964" w14:textId="18103BA9" w:rsidR="00830E63" w:rsidRPr="00EE34CF" w:rsidRDefault="00830E63" w:rsidP="00830E63">
            <w:pPr>
              <w:jc w:val="center"/>
              <w:rPr>
                <w:sz w:val="28"/>
                <w:szCs w:val="28"/>
              </w:rPr>
            </w:pPr>
            <w:r w:rsidRPr="00EE34CF">
              <w:rPr>
                <w:sz w:val="28"/>
                <w:szCs w:val="28"/>
              </w:rPr>
              <w:t>4%</w:t>
            </w:r>
          </w:p>
        </w:tc>
        <w:tc>
          <w:tcPr>
            <w:tcW w:w="992" w:type="dxa"/>
          </w:tcPr>
          <w:p w14:paraId="498B5E86" w14:textId="05155C52" w:rsidR="00830E63" w:rsidRPr="00EE34CF" w:rsidRDefault="00830E63" w:rsidP="00830E63">
            <w:pPr>
              <w:jc w:val="center"/>
              <w:rPr>
                <w:sz w:val="28"/>
                <w:szCs w:val="28"/>
              </w:rPr>
            </w:pPr>
            <w:r w:rsidRPr="00EE34CF">
              <w:rPr>
                <w:sz w:val="28"/>
                <w:szCs w:val="28"/>
              </w:rPr>
              <w:t>5%</w:t>
            </w:r>
          </w:p>
        </w:tc>
        <w:tc>
          <w:tcPr>
            <w:tcW w:w="1132" w:type="dxa"/>
          </w:tcPr>
          <w:p w14:paraId="3DB3BEA0" w14:textId="10FC9546" w:rsidR="00830E63" w:rsidRPr="00EE34CF" w:rsidRDefault="00830E63" w:rsidP="00830E63">
            <w:pPr>
              <w:jc w:val="center"/>
              <w:rPr>
                <w:sz w:val="28"/>
                <w:szCs w:val="28"/>
              </w:rPr>
            </w:pPr>
            <w:r w:rsidRPr="00EE34CF">
              <w:rPr>
                <w:sz w:val="28"/>
                <w:szCs w:val="28"/>
              </w:rPr>
              <w:t>6%</w:t>
            </w:r>
          </w:p>
        </w:tc>
      </w:tr>
      <w:tr w:rsidR="00502D21" w14:paraId="4E3DEAC5" w14:textId="77777777" w:rsidTr="000E4FC7">
        <w:tc>
          <w:tcPr>
            <w:tcW w:w="1884" w:type="dxa"/>
          </w:tcPr>
          <w:p w14:paraId="07CDC988" w14:textId="762208B8" w:rsidR="00502D21" w:rsidRPr="00EE34CF" w:rsidRDefault="00502D21" w:rsidP="00502D21">
            <w:pPr>
              <w:jc w:val="both"/>
              <w:rPr>
                <w:sz w:val="28"/>
                <w:szCs w:val="28"/>
              </w:rPr>
            </w:pPr>
            <w:r w:rsidRPr="00EE34CF">
              <w:rPr>
                <w:sz w:val="28"/>
                <w:szCs w:val="28"/>
              </w:rPr>
              <w:t>Ылғал, %</w:t>
            </w:r>
          </w:p>
        </w:tc>
        <w:tc>
          <w:tcPr>
            <w:tcW w:w="1230" w:type="dxa"/>
          </w:tcPr>
          <w:p w14:paraId="7CB9086C" w14:textId="06A680E5" w:rsidR="00502D21" w:rsidRPr="00EE34CF" w:rsidRDefault="00EF2427" w:rsidP="00EF2427">
            <w:pPr>
              <w:jc w:val="center"/>
              <w:rPr>
                <w:sz w:val="28"/>
                <w:szCs w:val="28"/>
                <w:lang w:val="en-US"/>
              </w:rPr>
            </w:pPr>
            <w:r w:rsidRPr="00EE34CF">
              <w:rPr>
                <w:sz w:val="28"/>
                <w:szCs w:val="28"/>
                <w:lang w:val="en-US"/>
              </w:rPr>
              <w:t>7</w:t>
            </w:r>
            <w:r w:rsidRPr="00EE34CF">
              <w:rPr>
                <w:sz w:val="28"/>
                <w:szCs w:val="28"/>
              </w:rPr>
              <w:t>,</w:t>
            </w:r>
            <w:r w:rsidRPr="00EE34CF">
              <w:rPr>
                <w:sz w:val="28"/>
                <w:szCs w:val="28"/>
                <w:lang w:val="en-US"/>
              </w:rPr>
              <w:t>4</w:t>
            </w:r>
          </w:p>
        </w:tc>
        <w:tc>
          <w:tcPr>
            <w:tcW w:w="1134" w:type="dxa"/>
          </w:tcPr>
          <w:p w14:paraId="618502E8" w14:textId="3413FBA4" w:rsidR="00502D21" w:rsidRPr="00EE34CF" w:rsidRDefault="00EF2427" w:rsidP="00EF2427">
            <w:pPr>
              <w:jc w:val="center"/>
              <w:rPr>
                <w:sz w:val="28"/>
                <w:szCs w:val="28"/>
              </w:rPr>
            </w:pPr>
            <w:r w:rsidRPr="00EE34CF">
              <w:rPr>
                <w:sz w:val="28"/>
                <w:szCs w:val="28"/>
                <w:lang w:val="en-US"/>
              </w:rPr>
              <w:t>7</w:t>
            </w:r>
            <w:r w:rsidRPr="00EE34CF">
              <w:rPr>
                <w:sz w:val="28"/>
                <w:szCs w:val="28"/>
              </w:rPr>
              <w:t>,2</w:t>
            </w:r>
          </w:p>
        </w:tc>
        <w:tc>
          <w:tcPr>
            <w:tcW w:w="1134" w:type="dxa"/>
          </w:tcPr>
          <w:p w14:paraId="46CD58DF" w14:textId="1D2BC2B6" w:rsidR="00502D21" w:rsidRPr="00EE34CF" w:rsidRDefault="00EF2427" w:rsidP="00EF2427">
            <w:pPr>
              <w:jc w:val="center"/>
              <w:rPr>
                <w:sz w:val="28"/>
                <w:szCs w:val="28"/>
              </w:rPr>
            </w:pPr>
            <w:r w:rsidRPr="00EE34CF">
              <w:rPr>
                <w:sz w:val="28"/>
                <w:szCs w:val="28"/>
              </w:rPr>
              <w:t>7,2</w:t>
            </w:r>
          </w:p>
        </w:tc>
        <w:tc>
          <w:tcPr>
            <w:tcW w:w="992" w:type="dxa"/>
          </w:tcPr>
          <w:p w14:paraId="4ED72DA4" w14:textId="2E7D60CD" w:rsidR="00502D21" w:rsidRPr="00EE34CF" w:rsidRDefault="00EF2427" w:rsidP="00EF2427">
            <w:pPr>
              <w:jc w:val="center"/>
              <w:rPr>
                <w:sz w:val="28"/>
                <w:szCs w:val="28"/>
              </w:rPr>
            </w:pPr>
            <w:r w:rsidRPr="00EE34CF">
              <w:rPr>
                <w:sz w:val="28"/>
                <w:szCs w:val="28"/>
              </w:rPr>
              <w:t>7,1</w:t>
            </w:r>
          </w:p>
        </w:tc>
        <w:tc>
          <w:tcPr>
            <w:tcW w:w="1134" w:type="dxa"/>
          </w:tcPr>
          <w:p w14:paraId="2FFEC31F" w14:textId="7318FAEE" w:rsidR="00502D21" w:rsidRPr="00EE34CF" w:rsidRDefault="00EF2427" w:rsidP="00EF2427">
            <w:pPr>
              <w:jc w:val="center"/>
              <w:rPr>
                <w:sz w:val="28"/>
                <w:szCs w:val="28"/>
              </w:rPr>
            </w:pPr>
            <w:r w:rsidRPr="00EE34CF">
              <w:rPr>
                <w:sz w:val="28"/>
                <w:szCs w:val="28"/>
              </w:rPr>
              <w:t>7,1</w:t>
            </w:r>
          </w:p>
        </w:tc>
        <w:tc>
          <w:tcPr>
            <w:tcW w:w="992" w:type="dxa"/>
          </w:tcPr>
          <w:p w14:paraId="5B904E3B" w14:textId="3A2167AC" w:rsidR="00502D21" w:rsidRPr="00EE34CF" w:rsidRDefault="00EF2427" w:rsidP="00EF2427">
            <w:pPr>
              <w:jc w:val="center"/>
              <w:rPr>
                <w:sz w:val="28"/>
                <w:szCs w:val="28"/>
              </w:rPr>
            </w:pPr>
            <w:r w:rsidRPr="00EE34CF">
              <w:rPr>
                <w:sz w:val="28"/>
                <w:szCs w:val="28"/>
              </w:rPr>
              <w:t>7,0</w:t>
            </w:r>
          </w:p>
        </w:tc>
        <w:tc>
          <w:tcPr>
            <w:tcW w:w="1132" w:type="dxa"/>
          </w:tcPr>
          <w:p w14:paraId="4A1622B2" w14:textId="70C61E6B" w:rsidR="00502D21" w:rsidRPr="00D204E4" w:rsidRDefault="00EF2427" w:rsidP="00EF2427">
            <w:pPr>
              <w:jc w:val="center"/>
              <w:rPr>
                <w:sz w:val="28"/>
                <w:szCs w:val="28"/>
              </w:rPr>
            </w:pPr>
            <w:r>
              <w:rPr>
                <w:sz w:val="28"/>
                <w:szCs w:val="28"/>
              </w:rPr>
              <w:t>7,0</w:t>
            </w:r>
          </w:p>
        </w:tc>
      </w:tr>
      <w:tr w:rsidR="00502D21" w14:paraId="007F26B2" w14:textId="77777777" w:rsidTr="000E4FC7">
        <w:tc>
          <w:tcPr>
            <w:tcW w:w="1884" w:type="dxa"/>
          </w:tcPr>
          <w:p w14:paraId="5336E637" w14:textId="4887C5B2" w:rsidR="00502D21" w:rsidRDefault="00502D21" w:rsidP="00502D21">
            <w:pPr>
              <w:jc w:val="both"/>
              <w:rPr>
                <w:sz w:val="28"/>
                <w:szCs w:val="28"/>
              </w:rPr>
            </w:pPr>
            <w:r>
              <w:rPr>
                <w:sz w:val="28"/>
                <w:szCs w:val="28"/>
              </w:rPr>
              <w:t>Ақуыз</w:t>
            </w:r>
            <w:r w:rsidRPr="00D204E4">
              <w:rPr>
                <w:sz w:val="28"/>
                <w:szCs w:val="28"/>
              </w:rPr>
              <w:t>, %</w:t>
            </w:r>
          </w:p>
        </w:tc>
        <w:tc>
          <w:tcPr>
            <w:tcW w:w="1230" w:type="dxa"/>
          </w:tcPr>
          <w:p w14:paraId="7C2AA2BE" w14:textId="61A86BB2" w:rsidR="00502D21" w:rsidRDefault="00EF2427" w:rsidP="00EF2427">
            <w:pPr>
              <w:jc w:val="center"/>
              <w:rPr>
                <w:sz w:val="28"/>
                <w:szCs w:val="28"/>
              </w:rPr>
            </w:pPr>
            <w:r>
              <w:rPr>
                <w:sz w:val="28"/>
                <w:szCs w:val="28"/>
              </w:rPr>
              <w:t>39,7</w:t>
            </w:r>
          </w:p>
        </w:tc>
        <w:tc>
          <w:tcPr>
            <w:tcW w:w="1134" w:type="dxa"/>
          </w:tcPr>
          <w:p w14:paraId="0AB26044" w14:textId="1F5208F5" w:rsidR="00502D21" w:rsidRPr="00D204E4" w:rsidRDefault="00EF2427" w:rsidP="00EF2427">
            <w:pPr>
              <w:jc w:val="center"/>
              <w:rPr>
                <w:sz w:val="28"/>
                <w:szCs w:val="28"/>
              </w:rPr>
            </w:pPr>
            <w:r>
              <w:rPr>
                <w:sz w:val="28"/>
                <w:szCs w:val="28"/>
              </w:rPr>
              <w:t>4,0</w:t>
            </w:r>
          </w:p>
        </w:tc>
        <w:tc>
          <w:tcPr>
            <w:tcW w:w="1134" w:type="dxa"/>
          </w:tcPr>
          <w:p w14:paraId="7823D350" w14:textId="482F8967" w:rsidR="00502D21" w:rsidRPr="00D204E4" w:rsidRDefault="00EF2427" w:rsidP="00EF2427">
            <w:pPr>
              <w:jc w:val="center"/>
              <w:rPr>
                <w:sz w:val="28"/>
                <w:szCs w:val="28"/>
              </w:rPr>
            </w:pPr>
            <w:r>
              <w:rPr>
                <w:sz w:val="28"/>
                <w:szCs w:val="28"/>
              </w:rPr>
              <w:t>4,4</w:t>
            </w:r>
          </w:p>
        </w:tc>
        <w:tc>
          <w:tcPr>
            <w:tcW w:w="992" w:type="dxa"/>
          </w:tcPr>
          <w:p w14:paraId="116E9043" w14:textId="4AF59619" w:rsidR="00502D21" w:rsidRPr="00D204E4" w:rsidRDefault="00EF2427" w:rsidP="00EF2427">
            <w:pPr>
              <w:jc w:val="center"/>
              <w:rPr>
                <w:sz w:val="28"/>
                <w:szCs w:val="28"/>
              </w:rPr>
            </w:pPr>
            <w:r>
              <w:rPr>
                <w:sz w:val="28"/>
                <w:szCs w:val="28"/>
              </w:rPr>
              <w:t>40,6</w:t>
            </w:r>
          </w:p>
        </w:tc>
        <w:tc>
          <w:tcPr>
            <w:tcW w:w="1134" w:type="dxa"/>
          </w:tcPr>
          <w:p w14:paraId="59A118E7" w14:textId="00A8CBD1" w:rsidR="00502D21" w:rsidRPr="00D204E4" w:rsidRDefault="00EF2427" w:rsidP="00EF2427">
            <w:pPr>
              <w:jc w:val="center"/>
              <w:rPr>
                <w:sz w:val="28"/>
                <w:szCs w:val="28"/>
              </w:rPr>
            </w:pPr>
            <w:r>
              <w:rPr>
                <w:sz w:val="28"/>
                <w:szCs w:val="28"/>
              </w:rPr>
              <w:t>41,0</w:t>
            </w:r>
          </w:p>
        </w:tc>
        <w:tc>
          <w:tcPr>
            <w:tcW w:w="992" w:type="dxa"/>
          </w:tcPr>
          <w:p w14:paraId="14454976" w14:textId="2470B16C" w:rsidR="00502D21" w:rsidRPr="00D204E4" w:rsidRDefault="00EF2427" w:rsidP="00EF2427">
            <w:pPr>
              <w:jc w:val="center"/>
              <w:rPr>
                <w:sz w:val="28"/>
                <w:szCs w:val="28"/>
              </w:rPr>
            </w:pPr>
            <w:r>
              <w:rPr>
                <w:sz w:val="28"/>
                <w:szCs w:val="28"/>
              </w:rPr>
              <w:t>41,3</w:t>
            </w:r>
          </w:p>
        </w:tc>
        <w:tc>
          <w:tcPr>
            <w:tcW w:w="1132" w:type="dxa"/>
          </w:tcPr>
          <w:p w14:paraId="411FEACA" w14:textId="146F4A03" w:rsidR="00502D21" w:rsidRPr="00D204E4" w:rsidRDefault="00EF2427" w:rsidP="00EF2427">
            <w:pPr>
              <w:jc w:val="center"/>
              <w:rPr>
                <w:sz w:val="28"/>
                <w:szCs w:val="28"/>
              </w:rPr>
            </w:pPr>
            <w:r>
              <w:rPr>
                <w:sz w:val="28"/>
                <w:szCs w:val="28"/>
              </w:rPr>
              <w:t>41,4</w:t>
            </w:r>
          </w:p>
        </w:tc>
      </w:tr>
      <w:tr w:rsidR="00502D21" w14:paraId="54F43985" w14:textId="77777777" w:rsidTr="000E4FC7">
        <w:tc>
          <w:tcPr>
            <w:tcW w:w="1884" w:type="dxa"/>
          </w:tcPr>
          <w:p w14:paraId="0647330E" w14:textId="6C5450D7" w:rsidR="00502D21" w:rsidRPr="00D204E4" w:rsidRDefault="00502D21" w:rsidP="00502D21">
            <w:pPr>
              <w:jc w:val="both"/>
              <w:rPr>
                <w:sz w:val="28"/>
                <w:szCs w:val="28"/>
              </w:rPr>
            </w:pPr>
            <w:r>
              <w:rPr>
                <w:sz w:val="28"/>
                <w:szCs w:val="28"/>
              </w:rPr>
              <w:t>М</w:t>
            </w:r>
            <w:r w:rsidRPr="00D204E4">
              <w:rPr>
                <w:sz w:val="28"/>
                <w:szCs w:val="28"/>
              </w:rPr>
              <w:t>ай, %</w:t>
            </w:r>
          </w:p>
        </w:tc>
        <w:tc>
          <w:tcPr>
            <w:tcW w:w="1230" w:type="dxa"/>
          </w:tcPr>
          <w:p w14:paraId="747E640B" w14:textId="5565B578" w:rsidR="00502D21" w:rsidRPr="00D204E4" w:rsidRDefault="00EF2427" w:rsidP="00EF2427">
            <w:pPr>
              <w:jc w:val="center"/>
              <w:rPr>
                <w:sz w:val="28"/>
                <w:szCs w:val="28"/>
              </w:rPr>
            </w:pPr>
            <w:r>
              <w:rPr>
                <w:sz w:val="28"/>
                <w:szCs w:val="28"/>
              </w:rPr>
              <w:t>5,8</w:t>
            </w:r>
          </w:p>
        </w:tc>
        <w:tc>
          <w:tcPr>
            <w:tcW w:w="1134" w:type="dxa"/>
          </w:tcPr>
          <w:p w14:paraId="2FD0F089" w14:textId="6F0330BD" w:rsidR="00502D21" w:rsidRPr="00D204E4" w:rsidRDefault="00EF2427" w:rsidP="00EF2427">
            <w:pPr>
              <w:jc w:val="center"/>
              <w:rPr>
                <w:sz w:val="28"/>
                <w:szCs w:val="28"/>
              </w:rPr>
            </w:pPr>
            <w:r>
              <w:rPr>
                <w:sz w:val="28"/>
                <w:szCs w:val="28"/>
              </w:rPr>
              <w:t>6,9</w:t>
            </w:r>
          </w:p>
        </w:tc>
        <w:tc>
          <w:tcPr>
            <w:tcW w:w="1134" w:type="dxa"/>
          </w:tcPr>
          <w:p w14:paraId="7DA87907" w14:textId="4FAC3378" w:rsidR="00502D21" w:rsidRPr="00D204E4" w:rsidRDefault="00EF2427" w:rsidP="00EF2427">
            <w:pPr>
              <w:jc w:val="center"/>
              <w:rPr>
                <w:sz w:val="28"/>
                <w:szCs w:val="28"/>
              </w:rPr>
            </w:pPr>
            <w:r>
              <w:rPr>
                <w:sz w:val="28"/>
                <w:szCs w:val="28"/>
              </w:rPr>
              <w:t>7,0</w:t>
            </w:r>
          </w:p>
        </w:tc>
        <w:tc>
          <w:tcPr>
            <w:tcW w:w="992" w:type="dxa"/>
          </w:tcPr>
          <w:p w14:paraId="433809C3" w14:textId="2F3F2EE9" w:rsidR="00502D21" w:rsidRPr="00D204E4" w:rsidRDefault="00EF2427" w:rsidP="00EF2427">
            <w:pPr>
              <w:jc w:val="center"/>
              <w:rPr>
                <w:sz w:val="28"/>
                <w:szCs w:val="28"/>
              </w:rPr>
            </w:pPr>
            <w:r>
              <w:rPr>
                <w:sz w:val="28"/>
                <w:szCs w:val="28"/>
              </w:rPr>
              <w:t>7,1</w:t>
            </w:r>
          </w:p>
        </w:tc>
        <w:tc>
          <w:tcPr>
            <w:tcW w:w="1134" w:type="dxa"/>
          </w:tcPr>
          <w:p w14:paraId="57DB605F" w14:textId="17D8228E" w:rsidR="00502D21" w:rsidRPr="00EF2427" w:rsidRDefault="00EF2427" w:rsidP="00EF2427">
            <w:pPr>
              <w:jc w:val="center"/>
              <w:rPr>
                <w:sz w:val="28"/>
                <w:szCs w:val="28"/>
              </w:rPr>
            </w:pPr>
            <w:r>
              <w:rPr>
                <w:sz w:val="28"/>
                <w:szCs w:val="28"/>
              </w:rPr>
              <w:t>7,3</w:t>
            </w:r>
          </w:p>
        </w:tc>
        <w:tc>
          <w:tcPr>
            <w:tcW w:w="992" w:type="dxa"/>
          </w:tcPr>
          <w:p w14:paraId="160CF0E2" w14:textId="7F2D8A7E" w:rsidR="00502D21" w:rsidRPr="00D204E4" w:rsidRDefault="00EF2427" w:rsidP="00EF2427">
            <w:pPr>
              <w:jc w:val="center"/>
              <w:rPr>
                <w:sz w:val="28"/>
                <w:szCs w:val="28"/>
              </w:rPr>
            </w:pPr>
            <w:r>
              <w:rPr>
                <w:sz w:val="28"/>
                <w:szCs w:val="28"/>
              </w:rPr>
              <w:t>7,5</w:t>
            </w:r>
          </w:p>
        </w:tc>
        <w:tc>
          <w:tcPr>
            <w:tcW w:w="1132" w:type="dxa"/>
          </w:tcPr>
          <w:p w14:paraId="0981D5D0" w14:textId="0D152F1C" w:rsidR="00502D21" w:rsidRPr="00D204E4" w:rsidRDefault="00EF2427" w:rsidP="00EF2427">
            <w:pPr>
              <w:jc w:val="center"/>
              <w:rPr>
                <w:sz w:val="28"/>
                <w:szCs w:val="28"/>
              </w:rPr>
            </w:pPr>
            <w:r>
              <w:rPr>
                <w:sz w:val="28"/>
                <w:szCs w:val="28"/>
              </w:rPr>
              <w:t>7,6</w:t>
            </w:r>
          </w:p>
        </w:tc>
      </w:tr>
      <w:tr w:rsidR="00FE70CC" w14:paraId="64CE0412" w14:textId="77777777" w:rsidTr="000E4FC7">
        <w:tc>
          <w:tcPr>
            <w:tcW w:w="1884" w:type="dxa"/>
          </w:tcPr>
          <w:p w14:paraId="402E0B26" w14:textId="69E3D7E2" w:rsidR="00FE70CC" w:rsidRDefault="00FE70CC" w:rsidP="00502D21">
            <w:pPr>
              <w:jc w:val="both"/>
              <w:rPr>
                <w:sz w:val="28"/>
                <w:szCs w:val="28"/>
              </w:rPr>
            </w:pPr>
            <w:r>
              <w:rPr>
                <w:sz w:val="28"/>
                <w:szCs w:val="28"/>
              </w:rPr>
              <w:t xml:space="preserve">Күл, </w:t>
            </w:r>
            <w:r w:rsidRPr="00D204E4">
              <w:rPr>
                <w:sz w:val="28"/>
                <w:szCs w:val="28"/>
              </w:rPr>
              <w:t>%</w:t>
            </w:r>
          </w:p>
        </w:tc>
        <w:tc>
          <w:tcPr>
            <w:tcW w:w="1230" w:type="dxa"/>
          </w:tcPr>
          <w:p w14:paraId="416E99EE" w14:textId="0A4644EF" w:rsidR="00FE70CC" w:rsidRDefault="00EF2427" w:rsidP="00EF2427">
            <w:pPr>
              <w:jc w:val="center"/>
              <w:rPr>
                <w:sz w:val="28"/>
                <w:szCs w:val="28"/>
              </w:rPr>
            </w:pPr>
            <w:r>
              <w:rPr>
                <w:sz w:val="28"/>
                <w:szCs w:val="28"/>
              </w:rPr>
              <w:t>6,2</w:t>
            </w:r>
          </w:p>
        </w:tc>
        <w:tc>
          <w:tcPr>
            <w:tcW w:w="1134" w:type="dxa"/>
          </w:tcPr>
          <w:p w14:paraId="4B14133B" w14:textId="2E793BD5" w:rsidR="00FE70CC" w:rsidRDefault="00EF2427" w:rsidP="00EF2427">
            <w:pPr>
              <w:jc w:val="center"/>
              <w:rPr>
                <w:sz w:val="28"/>
                <w:szCs w:val="28"/>
              </w:rPr>
            </w:pPr>
            <w:r>
              <w:rPr>
                <w:sz w:val="28"/>
                <w:szCs w:val="28"/>
              </w:rPr>
              <w:t>6,7</w:t>
            </w:r>
          </w:p>
        </w:tc>
        <w:tc>
          <w:tcPr>
            <w:tcW w:w="1134" w:type="dxa"/>
          </w:tcPr>
          <w:p w14:paraId="5C329B1E" w14:textId="4F3E837B" w:rsidR="00FE70CC" w:rsidRDefault="00EF2427" w:rsidP="00EF2427">
            <w:pPr>
              <w:jc w:val="center"/>
              <w:rPr>
                <w:sz w:val="28"/>
                <w:szCs w:val="28"/>
              </w:rPr>
            </w:pPr>
            <w:r>
              <w:rPr>
                <w:sz w:val="28"/>
                <w:szCs w:val="28"/>
              </w:rPr>
              <w:t>6,</w:t>
            </w:r>
            <w:r w:rsidR="006C4975">
              <w:rPr>
                <w:sz w:val="28"/>
                <w:szCs w:val="28"/>
              </w:rPr>
              <w:t>7</w:t>
            </w:r>
          </w:p>
        </w:tc>
        <w:tc>
          <w:tcPr>
            <w:tcW w:w="992" w:type="dxa"/>
          </w:tcPr>
          <w:p w14:paraId="1C75C231" w14:textId="373EBABD" w:rsidR="00FE70CC" w:rsidRDefault="00EF2427" w:rsidP="00EF2427">
            <w:pPr>
              <w:jc w:val="center"/>
              <w:rPr>
                <w:sz w:val="28"/>
                <w:szCs w:val="28"/>
              </w:rPr>
            </w:pPr>
            <w:r>
              <w:rPr>
                <w:sz w:val="28"/>
                <w:szCs w:val="28"/>
              </w:rPr>
              <w:t>6,</w:t>
            </w:r>
            <w:r w:rsidR="006C4975">
              <w:rPr>
                <w:sz w:val="28"/>
                <w:szCs w:val="28"/>
              </w:rPr>
              <w:t>8</w:t>
            </w:r>
          </w:p>
        </w:tc>
        <w:tc>
          <w:tcPr>
            <w:tcW w:w="1134" w:type="dxa"/>
          </w:tcPr>
          <w:p w14:paraId="6CA781AD" w14:textId="4A6EAE39" w:rsidR="00FE70CC" w:rsidRDefault="006C4975" w:rsidP="00EF2427">
            <w:pPr>
              <w:jc w:val="center"/>
              <w:rPr>
                <w:sz w:val="28"/>
                <w:szCs w:val="28"/>
              </w:rPr>
            </w:pPr>
            <w:r>
              <w:rPr>
                <w:sz w:val="28"/>
                <w:szCs w:val="28"/>
              </w:rPr>
              <w:t>7,0</w:t>
            </w:r>
          </w:p>
        </w:tc>
        <w:tc>
          <w:tcPr>
            <w:tcW w:w="992" w:type="dxa"/>
          </w:tcPr>
          <w:p w14:paraId="7126CCAB" w14:textId="5260857E" w:rsidR="00FE70CC" w:rsidRDefault="006C4975" w:rsidP="00EF2427">
            <w:pPr>
              <w:jc w:val="center"/>
              <w:rPr>
                <w:sz w:val="28"/>
                <w:szCs w:val="28"/>
              </w:rPr>
            </w:pPr>
            <w:r>
              <w:rPr>
                <w:sz w:val="28"/>
                <w:szCs w:val="28"/>
              </w:rPr>
              <w:t>7,1</w:t>
            </w:r>
          </w:p>
        </w:tc>
        <w:tc>
          <w:tcPr>
            <w:tcW w:w="1132" w:type="dxa"/>
          </w:tcPr>
          <w:p w14:paraId="7886C204" w14:textId="4509279D" w:rsidR="00FE70CC" w:rsidRDefault="006C4975" w:rsidP="00EF2427">
            <w:pPr>
              <w:jc w:val="center"/>
              <w:rPr>
                <w:sz w:val="28"/>
                <w:szCs w:val="28"/>
              </w:rPr>
            </w:pPr>
            <w:r>
              <w:rPr>
                <w:sz w:val="28"/>
                <w:szCs w:val="28"/>
              </w:rPr>
              <w:t>7,4</w:t>
            </w:r>
          </w:p>
        </w:tc>
      </w:tr>
    </w:tbl>
    <w:p w14:paraId="0212B783" w14:textId="77777777" w:rsidR="00D80F2F" w:rsidRPr="000D52F5" w:rsidRDefault="00D80F2F" w:rsidP="000D52F5">
      <w:pPr>
        <w:spacing w:after="0" w:line="240" w:lineRule="auto"/>
        <w:jc w:val="both"/>
        <w:rPr>
          <w:rFonts w:ascii="Times New Roman" w:hAnsi="Times New Roman" w:cs="Times New Roman"/>
          <w:sz w:val="28"/>
          <w:szCs w:val="28"/>
        </w:rPr>
      </w:pPr>
    </w:p>
    <w:p w14:paraId="1DFE6EAE" w14:textId="73C92516" w:rsidR="000D52F5" w:rsidRDefault="000D52F5" w:rsidP="000E13EB">
      <w:pPr>
        <w:spacing w:after="0" w:line="240" w:lineRule="auto"/>
        <w:ind w:firstLine="708"/>
        <w:jc w:val="both"/>
        <w:rPr>
          <w:rFonts w:ascii="Times New Roman" w:hAnsi="Times New Roman" w:cs="Times New Roman"/>
          <w:sz w:val="28"/>
          <w:szCs w:val="28"/>
        </w:rPr>
      </w:pPr>
      <w:r w:rsidRPr="000D52F5">
        <w:rPr>
          <w:rFonts w:ascii="Times New Roman" w:hAnsi="Times New Roman" w:cs="Times New Roman"/>
          <w:noProof/>
          <w:sz w:val="28"/>
          <w:szCs w:val="28"/>
          <w:lang w:eastAsia="en-US"/>
        </w:rPr>
        <w:t xml:space="preserve">14 кестедегі берілген мәлімет бойынша </w:t>
      </w:r>
      <w:r w:rsidR="00EE34CF">
        <w:rPr>
          <w:rFonts w:ascii="Times New Roman" w:hAnsi="Times New Roman" w:cs="Times New Roman"/>
          <w:i/>
          <w:iCs/>
          <w:sz w:val="28"/>
          <w:szCs w:val="28"/>
        </w:rPr>
        <w:t xml:space="preserve">екі үлгідегі </w:t>
      </w:r>
      <w:r w:rsidRPr="000D52F5">
        <w:rPr>
          <w:rFonts w:ascii="Times New Roman" w:hAnsi="Times New Roman" w:cs="Times New Roman"/>
          <w:sz w:val="28"/>
          <w:szCs w:val="28"/>
        </w:rPr>
        <w:t>би</w:t>
      </w:r>
      <w:r w:rsidR="00EE34CF">
        <w:rPr>
          <w:rFonts w:ascii="Times New Roman" w:hAnsi="Times New Roman" w:cs="Times New Roman"/>
          <w:sz w:val="28"/>
          <w:szCs w:val="28"/>
        </w:rPr>
        <w:t xml:space="preserve">ологиялық </w:t>
      </w:r>
      <w:r w:rsidRPr="000D52F5">
        <w:rPr>
          <w:rFonts w:ascii="Times New Roman" w:hAnsi="Times New Roman" w:cs="Times New Roman"/>
          <w:sz w:val="28"/>
          <w:szCs w:val="28"/>
        </w:rPr>
        <w:t xml:space="preserve"> препарат</w:t>
      </w:r>
      <w:r w:rsidR="00EE34CF">
        <w:rPr>
          <w:rFonts w:ascii="Times New Roman" w:hAnsi="Times New Roman" w:cs="Times New Roman"/>
          <w:sz w:val="28"/>
          <w:szCs w:val="28"/>
        </w:rPr>
        <w:t>тар</w:t>
      </w:r>
      <w:r w:rsidRPr="000D52F5">
        <w:rPr>
          <w:rFonts w:ascii="Times New Roman" w:hAnsi="Times New Roman" w:cs="Times New Roman"/>
          <w:sz w:val="28"/>
          <w:szCs w:val="28"/>
        </w:rPr>
        <w:t xml:space="preserve"> қосылған азық үлгілерінің түсі қоңыр мен қоңыр-сары аралығанда </w:t>
      </w:r>
      <w:r w:rsidRPr="000D52F5">
        <w:rPr>
          <w:rFonts w:ascii="Times New Roman" w:hAnsi="Times New Roman" w:cs="Times New Roman"/>
          <w:sz w:val="28"/>
          <w:szCs w:val="28"/>
        </w:rPr>
        <w:lastRenderedPageBreak/>
        <w:t>болды.</w:t>
      </w:r>
      <w:r>
        <w:rPr>
          <w:rFonts w:ascii="Times New Roman" w:hAnsi="Times New Roman" w:cs="Times New Roman"/>
          <w:sz w:val="28"/>
          <w:szCs w:val="28"/>
        </w:rPr>
        <w:t xml:space="preserve"> Азыққа қосылған тәжірибелік топтарындағы</w:t>
      </w:r>
      <w:r w:rsidR="00EB52CA">
        <w:rPr>
          <w:rFonts w:ascii="Times New Roman" w:hAnsi="Times New Roman" w:cs="Times New Roman"/>
          <w:sz w:val="28"/>
          <w:szCs w:val="28"/>
        </w:rPr>
        <w:t xml:space="preserve"> ақуыздың</w:t>
      </w:r>
      <w:r>
        <w:rPr>
          <w:rFonts w:ascii="Times New Roman" w:hAnsi="Times New Roman" w:cs="Times New Roman"/>
          <w:sz w:val="28"/>
          <w:szCs w:val="28"/>
        </w:rPr>
        <w:t xml:space="preserve"> мөлшері </w:t>
      </w:r>
      <w:r w:rsidR="00EB52CA">
        <w:rPr>
          <w:rFonts w:ascii="Times New Roman" w:hAnsi="Times New Roman" w:cs="Times New Roman"/>
          <w:sz w:val="28"/>
          <w:szCs w:val="28"/>
        </w:rPr>
        <w:t>бақылау тобында 39,7</w:t>
      </w:r>
      <w:r w:rsidR="00EB52CA" w:rsidRPr="00EB52CA">
        <w:rPr>
          <w:rFonts w:ascii="Times New Roman" w:hAnsi="Times New Roman" w:cs="Times New Roman"/>
          <w:sz w:val="28"/>
          <w:szCs w:val="28"/>
        </w:rPr>
        <w:t>%</w:t>
      </w:r>
      <w:r w:rsidR="00EB52CA">
        <w:rPr>
          <w:rFonts w:ascii="Times New Roman" w:hAnsi="Times New Roman" w:cs="Times New Roman"/>
          <w:sz w:val="28"/>
          <w:szCs w:val="28"/>
        </w:rPr>
        <w:t>, ал тәжірибелік топта ақуыз мөлшерінің 41,7</w:t>
      </w:r>
      <w:r w:rsidR="00EB52CA" w:rsidRPr="00EB52CA">
        <w:rPr>
          <w:rFonts w:ascii="Times New Roman" w:hAnsi="Times New Roman" w:cs="Times New Roman"/>
          <w:sz w:val="28"/>
          <w:szCs w:val="28"/>
        </w:rPr>
        <w:t>%</w:t>
      </w:r>
      <w:r w:rsidR="00EB52CA">
        <w:rPr>
          <w:rFonts w:ascii="Times New Roman" w:hAnsi="Times New Roman" w:cs="Times New Roman"/>
          <w:sz w:val="28"/>
          <w:szCs w:val="28"/>
        </w:rPr>
        <w:t xml:space="preserve"> өскендігін </w:t>
      </w:r>
      <w:r w:rsidR="00EB52CA">
        <w:rPr>
          <w:sz w:val="28"/>
          <w:szCs w:val="28"/>
        </w:rPr>
        <w:t xml:space="preserve"> </w:t>
      </w:r>
      <w:r w:rsidR="00EB52CA">
        <w:rPr>
          <w:rFonts w:ascii="Times New Roman" w:hAnsi="Times New Roman" w:cs="Times New Roman"/>
          <w:sz w:val="28"/>
          <w:szCs w:val="28"/>
        </w:rPr>
        <w:t>байқап отырмыз</w:t>
      </w:r>
      <w:r w:rsidR="008053D1">
        <w:rPr>
          <w:rFonts w:ascii="Times New Roman" w:hAnsi="Times New Roman" w:cs="Times New Roman"/>
          <w:sz w:val="28"/>
          <w:szCs w:val="28"/>
        </w:rPr>
        <w:t>.</w:t>
      </w:r>
    </w:p>
    <w:p w14:paraId="01589127" w14:textId="77777777" w:rsidR="00172C11" w:rsidRPr="008053D1" w:rsidRDefault="00172C11" w:rsidP="000E13EB">
      <w:pPr>
        <w:spacing w:after="0" w:line="240" w:lineRule="auto"/>
        <w:ind w:firstLine="708"/>
        <w:jc w:val="both"/>
        <w:rPr>
          <w:sz w:val="28"/>
          <w:szCs w:val="28"/>
        </w:rPr>
      </w:pPr>
    </w:p>
    <w:p w14:paraId="5F0D5839" w14:textId="77777777" w:rsidR="000D52F5" w:rsidRDefault="000D52F5" w:rsidP="00D80F2F">
      <w:pPr>
        <w:spacing w:after="0" w:line="240" w:lineRule="auto"/>
        <w:jc w:val="both"/>
        <w:rPr>
          <w:rFonts w:ascii="Times New Roman" w:hAnsi="Times New Roman" w:cs="Times New Roman"/>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7"/>
        <w:gridCol w:w="4788"/>
      </w:tblGrid>
      <w:tr w:rsidR="00E71201" w:rsidRPr="007F57C8" w14:paraId="529BD731" w14:textId="77777777" w:rsidTr="000D52F5">
        <w:tc>
          <w:tcPr>
            <w:tcW w:w="4787" w:type="dxa"/>
          </w:tcPr>
          <w:p w14:paraId="516D2479" w14:textId="77777777" w:rsidR="00E71201" w:rsidRDefault="00E71201" w:rsidP="000E13EB">
            <w:pPr>
              <w:ind w:left="-533" w:firstLine="533"/>
              <w:jc w:val="center"/>
              <w:rPr>
                <w:sz w:val="28"/>
                <w:szCs w:val="28"/>
              </w:rPr>
            </w:pPr>
            <w:r w:rsidRPr="007F57C8">
              <w:rPr>
                <w:noProof/>
                <w:sz w:val="28"/>
                <w:szCs w:val="28"/>
                <w:lang w:val="en-US" w:eastAsia="en-US"/>
              </w:rPr>
              <w:drawing>
                <wp:inline distT="0" distB="0" distL="0" distR="0" wp14:anchorId="2021EA0A" wp14:editId="501C3DCD">
                  <wp:extent cx="2877793" cy="2766951"/>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77793" cy="2766951"/>
                          </a:xfrm>
                          <a:prstGeom prst="rect">
                            <a:avLst/>
                          </a:prstGeom>
                          <a:noFill/>
                          <a:ln>
                            <a:noFill/>
                          </a:ln>
                        </pic:spPr>
                      </pic:pic>
                    </a:graphicData>
                  </a:graphic>
                </wp:inline>
              </w:drawing>
            </w:r>
          </w:p>
          <w:p w14:paraId="631D089A" w14:textId="77777777" w:rsidR="00E71201" w:rsidRPr="007F57C8" w:rsidRDefault="00E71201" w:rsidP="000E13EB">
            <w:pPr>
              <w:ind w:left="-533" w:firstLine="533"/>
              <w:jc w:val="center"/>
              <w:rPr>
                <w:sz w:val="28"/>
                <w:szCs w:val="28"/>
              </w:rPr>
            </w:pPr>
          </w:p>
        </w:tc>
        <w:tc>
          <w:tcPr>
            <w:tcW w:w="4788" w:type="dxa"/>
          </w:tcPr>
          <w:p w14:paraId="6BDFE332" w14:textId="77777777" w:rsidR="00E71201" w:rsidRPr="000D52F5" w:rsidRDefault="00E71201" w:rsidP="000D52F5">
            <w:pPr>
              <w:rPr>
                <w:noProof/>
                <w:lang w:eastAsia="en-US"/>
              </w:rPr>
            </w:pPr>
          </w:p>
          <w:p w14:paraId="071BDA8C" w14:textId="77777777" w:rsidR="00E71201" w:rsidRPr="000D52F5" w:rsidRDefault="00E71201" w:rsidP="000E13EB">
            <w:pPr>
              <w:rPr>
                <w:sz w:val="28"/>
                <w:szCs w:val="28"/>
              </w:rPr>
            </w:pPr>
            <w:r w:rsidRPr="007F57C8">
              <w:rPr>
                <w:noProof/>
                <w:lang w:val="en-US" w:eastAsia="en-US"/>
              </w:rPr>
              <w:drawing>
                <wp:inline distT="0" distB="0" distL="0" distR="0" wp14:anchorId="667BB5D7" wp14:editId="32FBE72D">
                  <wp:extent cx="2731072" cy="2702149"/>
                  <wp:effectExtent l="0" t="0" r="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56078" cy="2726890"/>
                          </a:xfrm>
                          <a:prstGeom prst="rect">
                            <a:avLst/>
                          </a:prstGeom>
                        </pic:spPr>
                      </pic:pic>
                    </a:graphicData>
                  </a:graphic>
                </wp:inline>
              </w:drawing>
            </w:r>
          </w:p>
        </w:tc>
      </w:tr>
      <w:tr w:rsidR="00E71201" w:rsidRPr="007F57C8" w14:paraId="16FF948C" w14:textId="77777777" w:rsidTr="000D52F5">
        <w:tc>
          <w:tcPr>
            <w:tcW w:w="4787" w:type="dxa"/>
          </w:tcPr>
          <w:p w14:paraId="3F9B64B1" w14:textId="77777777" w:rsidR="00E71201" w:rsidRPr="007F57C8" w:rsidRDefault="00E71201" w:rsidP="000E13EB">
            <w:pPr>
              <w:jc w:val="center"/>
              <w:rPr>
                <w:sz w:val="28"/>
                <w:szCs w:val="28"/>
              </w:rPr>
            </w:pPr>
            <w:r w:rsidRPr="007F57C8">
              <w:rPr>
                <w:sz w:val="28"/>
                <w:szCs w:val="28"/>
              </w:rPr>
              <w:t>а) ALLER PERFORMA 2 мм ақуызы жоғары құрама жем;</w:t>
            </w:r>
          </w:p>
        </w:tc>
        <w:tc>
          <w:tcPr>
            <w:tcW w:w="4788" w:type="dxa"/>
          </w:tcPr>
          <w:p w14:paraId="4772B7BC" w14:textId="77777777" w:rsidR="00E71201" w:rsidRPr="007F57C8" w:rsidRDefault="00E71201" w:rsidP="000E13EB">
            <w:pPr>
              <w:jc w:val="center"/>
              <w:rPr>
                <w:sz w:val="28"/>
                <w:szCs w:val="28"/>
              </w:rPr>
            </w:pPr>
            <w:r w:rsidRPr="007F57C8">
              <w:rPr>
                <w:sz w:val="28"/>
                <w:szCs w:val="28"/>
              </w:rPr>
              <w:t>б) ALLER PERFORMA 2 мм ақуызы жоғары құрама жем және пробиотикалық препарат;</w:t>
            </w:r>
          </w:p>
        </w:tc>
      </w:tr>
    </w:tbl>
    <w:p w14:paraId="65F26BE4" w14:textId="5CDF7E4D" w:rsidR="00E71201" w:rsidRPr="007F57C8" w:rsidRDefault="00E71201" w:rsidP="00E71201">
      <w:pPr>
        <w:spacing w:after="0" w:line="240" w:lineRule="auto"/>
        <w:jc w:val="center"/>
        <w:rPr>
          <w:rFonts w:ascii="Times New Roman" w:hAnsi="Times New Roman" w:cs="Times New Roman"/>
          <w:sz w:val="28"/>
          <w:szCs w:val="28"/>
        </w:rPr>
      </w:pPr>
      <w:r w:rsidRPr="007F57C8">
        <w:rPr>
          <w:rFonts w:ascii="Times New Roman" w:hAnsi="Times New Roman" w:cs="Times New Roman"/>
          <w:sz w:val="28"/>
          <w:szCs w:val="28"/>
        </w:rPr>
        <w:t xml:space="preserve">Сурет </w:t>
      </w:r>
      <w:r w:rsidR="000565DA">
        <w:rPr>
          <w:rFonts w:ascii="Times New Roman" w:hAnsi="Times New Roman" w:cs="Times New Roman"/>
          <w:sz w:val="28"/>
          <w:szCs w:val="28"/>
        </w:rPr>
        <w:t>1</w:t>
      </w:r>
      <w:r w:rsidR="00045136" w:rsidRPr="00964EDE">
        <w:rPr>
          <w:rFonts w:ascii="Times New Roman" w:hAnsi="Times New Roman" w:cs="Times New Roman"/>
          <w:sz w:val="28"/>
          <w:szCs w:val="28"/>
        </w:rPr>
        <w:t>7</w:t>
      </w:r>
      <w:r w:rsidR="000565DA">
        <w:rPr>
          <w:rFonts w:ascii="Times New Roman" w:hAnsi="Times New Roman" w:cs="Times New Roman"/>
          <w:sz w:val="28"/>
          <w:szCs w:val="28"/>
        </w:rPr>
        <w:t xml:space="preserve"> </w:t>
      </w:r>
      <w:r w:rsidRPr="007F57C8">
        <w:rPr>
          <w:sz w:val="28"/>
          <w:szCs w:val="28"/>
        </w:rPr>
        <w:t xml:space="preserve">– </w:t>
      </w:r>
      <w:r w:rsidRPr="007F57C8">
        <w:rPr>
          <w:rFonts w:ascii="Times New Roman" w:hAnsi="Times New Roman" w:cs="Times New Roman"/>
          <w:sz w:val="28"/>
          <w:szCs w:val="28"/>
        </w:rPr>
        <w:t>Құрама жем түрлері</w:t>
      </w:r>
    </w:p>
    <w:p w14:paraId="0A5C4D92" w14:textId="77777777" w:rsidR="00E71201" w:rsidRPr="00D80F2F" w:rsidRDefault="00E71201" w:rsidP="00D80F2F">
      <w:pPr>
        <w:spacing w:after="0" w:line="240" w:lineRule="auto"/>
        <w:jc w:val="both"/>
        <w:rPr>
          <w:rFonts w:ascii="Times New Roman" w:hAnsi="Times New Roman" w:cs="Times New Roman"/>
          <w:sz w:val="28"/>
          <w:szCs w:val="28"/>
        </w:rPr>
      </w:pPr>
    </w:p>
    <w:p w14:paraId="5C015CFA" w14:textId="77777777" w:rsidR="00EE34CF" w:rsidRPr="00EE34CF" w:rsidRDefault="00AC4362" w:rsidP="00EE34CF">
      <w:pPr>
        <w:spacing w:after="0" w:line="240" w:lineRule="auto"/>
        <w:ind w:firstLine="708"/>
        <w:jc w:val="both"/>
        <w:rPr>
          <w:rFonts w:ascii="Times New Roman" w:hAnsi="Times New Roman" w:cs="Times New Roman"/>
          <w:b/>
          <w:bCs/>
          <w:i/>
          <w:iCs/>
          <w:sz w:val="28"/>
          <w:szCs w:val="28"/>
        </w:rPr>
      </w:pPr>
      <w:r w:rsidRPr="00AC4362">
        <w:rPr>
          <w:rFonts w:ascii="Times New Roman" w:hAnsi="Times New Roman" w:cs="Times New Roman"/>
          <w:b/>
          <w:bCs/>
          <w:sz w:val="28"/>
          <w:szCs w:val="28"/>
        </w:rPr>
        <w:t>3.</w:t>
      </w:r>
      <w:r w:rsidR="00CF34FA">
        <w:rPr>
          <w:rFonts w:ascii="Times New Roman" w:hAnsi="Times New Roman" w:cs="Times New Roman"/>
          <w:b/>
          <w:bCs/>
          <w:sz w:val="28"/>
          <w:szCs w:val="28"/>
        </w:rPr>
        <w:t>9</w:t>
      </w:r>
      <w:r w:rsidRPr="00840DCC">
        <w:rPr>
          <w:rFonts w:ascii="Times New Roman" w:hAnsi="Times New Roman" w:cs="Times New Roman"/>
          <w:b/>
          <w:bCs/>
          <w:sz w:val="28"/>
          <w:szCs w:val="28"/>
        </w:rPr>
        <w:t xml:space="preserve"> </w:t>
      </w:r>
      <w:r w:rsidR="00EE34CF" w:rsidRPr="00EE34CF">
        <w:rPr>
          <w:rFonts w:ascii="Times New Roman" w:hAnsi="Times New Roman" w:cs="Times New Roman"/>
          <w:b/>
          <w:bCs/>
          <w:sz w:val="28"/>
          <w:szCs w:val="28"/>
        </w:rPr>
        <w:t>Дайын биологиялық препараттардың тиляпия балықтарының биологиялық көрсеткіштеріне әсері</w:t>
      </w:r>
    </w:p>
    <w:p w14:paraId="0EE3395D" w14:textId="77777777" w:rsidR="00A906FF" w:rsidRPr="00840DCC" w:rsidRDefault="00A906FF" w:rsidP="00AC4362">
      <w:pPr>
        <w:spacing w:after="0" w:line="240" w:lineRule="auto"/>
        <w:ind w:firstLine="708"/>
        <w:jc w:val="both"/>
        <w:rPr>
          <w:rFonts w:ascii="Times New Roman" w:hAnsi="Times New Roman" w:cs="Times New Roman"/>
          <w:b/>
          <w:bCs/>
          <w:sz w:val="28"/>
          <w:szCs w:val="28"/>
        </w:rPr>
      </w:pPr>
    </w:p>
    <w:p w14:paraId="36E0D360" w14:textId="669FF57B" w:rsidR="00E71201" w:rsidRPr="007F57C8" w:rsidRDefault="00486B48" w:rsidP="00E71201">
      <w:pPr>
        <w:spacing w:after="0" w:line="240" w:lineRule="auto"/>
        <w:ind w:firstLine="708"/>
        <w:jc w:val="both"/>
        <w:rPr>
          <w:rFonts w:ascii="Times New Roman" w:hAnsi="Times New Roman" w:cs="Times New Roman"/>
          <w:sz w:val="28"/>
          <w:szCs w:val="28"/>
        </w:rPr>
      </w:pPr>
      <w:r w:rsidRPr="00486B48">
        <w:rPr>
          <w:rFonts w:ascii="Times New Roman" w:hAnsi="Times New Roman" w:cs="Times New Roman"/>
          <w:sz w:val="28"/>
          <w:szCs w:val="28"/>
        </w:rPr>
        <w:t>Дайын</w:t>
      </w:r>
      <w:r>
        <w:rPr>
          <w:rFonts w:ascii="Times New Roman" w:hAnsi="Times New Roman" w:cs="Times New Roman"/>
          <w:i/>
          <w:iCs/>
          <w:sz w:val="28"/>
          <w:szCs w:val="28"/>
        </w:rPr>
        <w:t xml:space="preserve"> </w:t>
      </w:r>
      <w:r w:rsidR="00E71201">
        <w:rPr>
          <w:rFonts w:ascii="Times New Roman" w:hAnsi="Times New Roman" w:cs="Times New Roman"/>
          <w:sz w:val="28"/>
          <w:szCs w:val="28"/>
        </w:rPr>
        <w:t xml:space="preserve">биологиялық </w:t>
      </w:r>
      <w:r w:rsidR="00E71201" w:rsidRPr="007F57C8">
        <w:rPr>
          <w:rFonts w:ascii="Times New Roman" w:hAnsi="Times New Roman" w:cs="Times New Roman"/>
          <w:sz w:val="28"/>
          <w:szCs w:val="28"/>
        </w:rPr>
        <w:t>препарат</w:t>
      </w:r>
      <w:r>
        <w:rPr>
          <w:rFonts w:ascii="Times New Roman" w:hAnsi="Times New Roman" w:cs="Times New Roman"/>
          <w:sz w:val="28"/>
          <w:szCs w:val="28"/>
        </w:rPr>
        <w:t>тардың</w:t>
      </w:r>
      <w:r w:rsidR="00E71201" w:rsidRPr="007F57C8">
        <w:rPr>
          <w:rFonts w:ascii="Times New Roman" w:hAnsi="Times New Roman" w:cs="Times New Roman"/>
          <w:sz w:val="28"/>
          <w:szCs w:val="28"/>
        </w:rPr>
        <w:t xml:space="preserve"> әсерін "TENGRY FISH" жауапкершілігі шектеулі серіктесінде  жүргізілді.</w:t>
      </w:r>
    </w:p>
    <w:p w14:paraId="6A19DF97" w14:textId="77777777" w:rsidR="00E71201" w:rsidRPr="007F57C8" w:rsidRDefault="00E71201" w:rsidP="00E71201">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Құрама азық рецептурасын әзірлеудегі негізгі міндеттер өнімнің қасиеттерін арттыру, арзандату, тапшы немесе қымбат компоненттерді дәстүрлі емес шикізатпен алмастыру арқылы оларды жетілдіру болып табылады.</w:t>
      </w:r>
    </w:p>
    <w:p w14:paraId="478AE786" w14:textId="08AEB293" w:rsidR="00E71201" w:rsidRDefault="00E71201" w:rsidP="00E71201">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Сондықтан балық өсіру кезінде қымбат азықтың орнына сүт қышқылды бактериялары мен ашытқыларға негізделген пробиотиктерді қолдану мүмкіндігін зерттеу қызығушылық тудырды.</w:t>
      </w:r>
    </w:p>
    <w:p w14:paraId="2DDB52EF" w14:textId="5FAE94AF" w:rsidR="00665E70" w:rsidRPr="007F57C8" w:rsidRDefault="00665E70" w:rsidP="002F7684">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Ол үшін 100 литрлік аквариумдар қолданылды.</w:t>
      </w:r>
    </w:p>
    <w:p w14:paraId="4B1A1826" w14:textId="4E534348" w:rsidR="00665E70" w:rsidRPr="007F57C8" w:rsidRDefault="00665E70" w:rsidP="00172C11">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Зерттеуге арналған материал  </w:t>
      </w:r>
      <w:r w:rsidR="007B63AE" w:rsidRPr="007F57C8">
        <w:rPr>
          <w:rFonts w:ascii="Times New Roman" w:hAnsi="Times New Roman" w:cs="Times New Roman"/>
          <w:sz w:val="28"/>
          <w:szCs w:val="28"/>
        </w:rPr>
        <w:t xml:space="preserve">тилапия </w:t>
      </w:r>
      <w:r w:rsidRPr="007F57C8">
        <w:rPr>
          <w:rFonts w:ascii="Times New Roman" w:hAnsi="Times New Roman" w:cs="Times New Roman"/>
          <w:sz w:val="28"/>
          <w:szCs w:val="28"/>
        </w:rPr>
        <w:t>орташа салмағы 23 грамм.</w:t>
      </w:r>
      <w:r w:rsidR="00172C11">
        <w:rPr>
          <w:rFonts w:ascii="Times New Roman" w:hAnsi="Times New Roman" w:cs="Times New Roman"/>
          <w:sz w:val="28"/>
          <w:szCs w:val="28"/>
        </w:rPr>
        <w:t xml:space="preserve"> </w:t>
      </w:r>
      <w:r w:rsidRPr="007F57C8">
        <w:rPr>
          <w:rFonts w:ascii="Times New Roman" w:hAnsi="Times New Roman" w:cs="Times New Roman"/>
          <w:sz w:val="28"/>
          <w:szCs w:val="28"/>
        </w:rPr>
        <w:t xml:space="preserve"> болатын ағынды</w:t>
      </w:r>
      <w:r w:rsidR="00EF5631" w:rsidRPr="007F57C8">
        <w:rPr>
          <w:rFonts w:ascii="Times New Roman" w:hAnsi="Times New Roman" w:cs="Times New Roman"/>
          <w:sz w:val="28"/>
          <w:szCs w:val="28"/>
        </w:rPr>
        <w:t xml:space="preserve"> емес</w:t>
      </w:r>
      <w:r w:rsidR="00172C11">
        <w:rPr>
          <w:rFonts w:ascii="Times New Roman" w:hAnsi="Times New Roman" w:cs="Times New Roman"/>
          <w:sz w:val="28"/>
          <w:szCs w:val="28"/>
        </w:rPr>
        <w:t>,</w:t>
      </w:r>
      <w:r w:rsidR="00EF5631" w:rsidRPr="007F57C8">
        <w:rPr>
          <w:rFonts w:ascii="Times New Roman" w:hAnsi="Times New Roman" w:cs="Times New Roman"/>
          <w:sz w:val="28"/>
          <w:szCs w:val="28"/>
        </w:rPr>
        <w:t xml:space="preserve"> </w:t>
      </w:r>
      <w:r w:rsidR="00172C11" w:rsidRPr="007F57C8">
        <w:rPr>
          <w:rFonts w:ascii="Times New Roman" w:hAnsi="Times New Roman" w:cs="Times New Roman"/>
          <w:sz w:val="28"/>
          <w:szCs w:val="28"/>
        </w:rPr>
        <w:t xml:space="preserve">су температурасы 26–28º C  </w:t>
      </w:r>
      <w:r w:rsidR="00EF5631" w:rsidRPr="007F57C8">
        <w:rPr>
          <w:rFonts w:ascii="Times New Roman" w:hAnsi="Times New Roman" w:cs="Times New Roman"/>
          <w:sz w:val="28"/>
          <w:szCs w:val="28"/>
        </w:rPr>
        <w:t>аквариумдарда ұсталып,</w:t>
      </w:r>
      <w:r w:rsidR="00497EFD" w:rsidRPr="007F57C8">
        <w:rPr>
          <w:rFonts w:ascii="Times New Roman" w:hAnsi="Times New Roman" w:cs="Times New Roman"/>
          <w:sz w:val="28"/>
          <w:szCs w:val="28"/>
        </w:rPr>
        <w:t xml:space="preserve"> стандартты </w:t>
      </w:r>
      <w:r w:rsidR="000022B7" w:rsidRPr="007F57C8">
        <w:rPr>
          <w:rFonts w:ascii="Times New Roman" w:hAnsi="Times New Roman" w:cs="Times New Roman"/>
          <w:sz w:val="28"/>
          <w:szCs w:val="28"/>
        </w:rPr>
        <w:t>азық</w:t>
      </w:r>
      <w:r w:rsidR="00497EFD" w:rsidRPr="007F57C8">
        <w:rPr>
          <w:rFonts w:ascii="Times New Roman" w:hAnsi="Times New Roman" w:cs="Times New Roman"/>
          <w:sz w:val="28"/>
          <w:szCs w:val="28"/>
        </w:rPr>
        <w:t>мен азықтандырылды</w:t>
      </w:r>
      <w:r w:rsidRPr="007F57C8">
        <w:rPr>
          <w:rFonts w:ascii="Times New Roman" w:hAnsi="Times New Roman" w:cs="Times New Roman"/>
          <w:sz w:val="28"/>
          <w:szCs w:val="28"/>
        </w:rPr>
        <w:t>.</w:t>
      </w:r>
      <w:r w:rsidR="00383979">
        <w:rPr>
          <w:rFonts w:ascii="Times New Roman" w:hAnsi="Times New Roman" w:cs="Times New Roman"/>
          <w:sz w:val="28"/>
          <w:szCs w:val="28"/>
        </w:rPr>
        <w:t xml:space="preserve"> </w:t>
      </w:r>
      <w:r w:rsidR="00172C11">
        <w:rPr>
          <w:rFonts w:ascii="Times New Roman" w:hAnsi="Times New Roman" w:cs="Times New Roman"/>
          <w:sz w:val="28"/>
          <w:szCs w:val="28"/>
        </w:rPr>
        <w:t xml:space="preserve"> </w:t>
      </w:r>
      <w:r w:rsidRPr="007F57C8">
        <w:rPr>
          <w:rFonts w:ascii="Times New Roman" w:hAnsi="Times New Roman" w:cs="Times New Roman"/>
          <w:sz w:val="28"/>
          <w:szCs w:val="28"/>
        </w:rPr>
        <w:t>Бейімделуден кейін балықтар үш топқа бөлінді: екі тәжірибелі және бақылау, әр топта 50 балықты құрады.</w:t>
      </w:r>
    </w:p>
    <w:p w14:paraId="431D491D" w14:textId="77777777" w:rsidR="00665E70" w:rsidRPr="007F57C8" w:rsidRDefault="00665E70" w:rsidP="002F7684">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Зерттеу барысында келесі көрсеткіштер зерттелді:</w:t>
      </w:r>
    </w:p>
    <w:p w14:paraId="558AB92C" w14:textId="45DABC11" w:rsidR="00665E70" w:rsidRPr="007F57C8" w:rsidRDefault="004543E0" w:rsidP="002F7684">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w:t>
      </w:r>
      <w:r w:rsidR="00665E70" w:rsidRPr="007F57C8">
        <w:rPr>
          <w:rFonts w:ascii="Times New Roman" w:hAnsi="Times New Roman" w:cs="Times New Roman"/>
          <w:sz w:val="28"/>
          <w:szCs w:val="28"/>
        </w:rPr>
        <w:t xml:space="preserve"> балық санының сақталуы;</w:t>
      </w:r>
    </w:p>
    <w:p w14:paraId="45EEAC71" w14:textId="521997B6" w:rsidR="00665E70" w:rsidRPr="007F57C8" w:rsidRDefault="004543E0" w:rsidP="002F7684">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w:t>
      </w:r>
      <w:r w:rsidR="00665E70" w:rsidRPr="007F57C8">
        <w:rPr>
          <w:rFonts w:ascii="Times New Roman" w:hAnsi="Times New Roman" w:cs="Times New Roman"/>
          <w:sz w:val="28"/>
          <w:szCs w:val="28"/>
        </w:rPr>
        <w:t xml:space="preserve"> тәжірибенің басында және тәжірибенің соңында тірі масса</w:t>
      </w:r>
      <w:r w:rsidR="00EF5631" w:rsidRPr="007F57C8">
        <w:rPr>
          <w:rFonts w:ascii="Times New Roman" w:hAnsi="Times New Roman" w:cs="Times New Roman"/>
          <w:sz w:val="28"/>
          <w:szCs w:val="28"/>
        </w:rPr>
        <w:t>сы</w:t>
      </w:r>
      <w:r w:rsidR="00665E70" w:rsidRPr="007F57C8">
        <w:rPr>
          <w:rFonts w:ascii="Times New Roman" w:hAnsi="Times New Roman" w:cs="Times New Roman"/>
          <w:sz w:val="28"/>
          <w:szCs w:val="28"/>
        </w:rPr>
        <w:t>;</w:t>
      </w:r>
    </w:p>
    <w:p w14:paraId="705A549F" w14:textId="71C0515D" w:rsidR="00665E70" w:rsidRPr="007F57C8" w:rsidRDefault="004543E0" w:rsidP="002F7684">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w:t>
      </w:r>
      <w:r w:rsidR="00665E70" w:rsidRPr="007F57C8">
        <w:rPr>
          <w:rFonts w:ascii="Times New Roman" w:hAnsi="Times New Roman" w:cs="Times New Roman"/>
          <w:sz w:val="28"/>
          <w:szCs w:val="28"/>
        </w:rPr>
        <w:t xml:space="preserve"> абсолютті өсім, абсолютті орташа тәуліктік өсім.</w:t>
      </w:r>
    </w:p>
    <w:p w14:paraId="6B107294" w14:textId="1C5A0A66" w:rsidR="00665E70" w:rsidRPr="007F57C8" w:rsidRDefault="00665E70" w:rsidP="002F7684">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lastRenderedPageBreak/>
        <w:t>Тәжірибелі топтардың балықтары күнделікті рационның жалпы көлемінен</w:t>
      </w:r>
      <w:r w:rsidR="0025138A" w:rsidRPr="007F57C8">
        <w:rPr>
          <w:rFonts w:ascii="Times New Roman" w:hAnsi="Times New Roman" w:cs="Times New Roman"/>
          <w:sz w:val="28"/>
          <w:szCs w:val="28"/>
        </w:rPr>
        <w:t xml:space="preserve"> 5% пробиотиктерді азық</w:t>
      </w:r>
      <w:r w:rsidRPr="007F57C8">
        <w:rPr>
          <w:rFonts w:ascii="Times New Roman" w:hAnsi="Times New Roman" w:cs="Times New Roman"/>
          <w:sz w:val="28"/>
          <w:szCs w:val="28"/>
        </w:rPr>
        <w:t>пен бірге, ал бақылау</w:t>
      </w:r>
      <w:r w:rsidR="0025138A" w:rsidRPr="007F57C8">
        <w:rPr>
          <w:rFonts w:ascii="Times New Roman" w:hAnsi="Times New Roman" w:cs="Times New Roman"/>
          <w:sz w:val="28"/>
          <w:szCs w:val="28"/>
        </w:rPr>
        <w:t xml:space="preserve"> тобындағы балықтар тек азық</w:t>
      </w:r>
      <w:r w:rsidRPr="007F57C8">
        <w:rPr>
          <w:rFonts w:ascii="Times New Roman" w:hAnsi="Times New Roman" w:cs="Times New Roman"/>
          <w:sz w:val="28"/>
          <w:szCs w:val="28"/>
        </w:rPr>
        <w:t xml:space="preserve"> алды. Тәжірибенің ұзақтығы бір айды құрады.</w:t>
      </w:r>
    </w:p>
    <w:p w14:paraId="4295FCC9" w14:textId="39376FAC" w:rsidR="00AB2500" w:rsidRPr="007F57C8" w:rsidRDefault="00A04FCD" w:rsidP="002F7684">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Дайындалған азықтар</w:t>
      </w:r>
      <w:r w:rsidR="00E8565A" w:rsidRPr="007F57C8">
        <w:rPr>
          <w:rFonts w:ascii="Times New Roman" w:hAnsi="Times New Roman" w:cs="Times New Roman"/>
          <w:sz w:val="28"/>
          <w:szCs w:val="28"/>
        </w:rPr>
        <w:t xml:space="preserve"> бөлме температурасында кептірілген, полиэтилен пакеттерге салынған және </w:t>
      </w:r>
      <w:r w:rsidR="00296E9E" w:rsidRPr="007F57C8">
        <w:rPr>
          <w:rFonts w:ascii="Times New Roman" w:hAnsi="Times New Roman" w:cs="Times New Roman"/>
          <w:sz w:val="28"/>
          <w:szCs w:val="28"/>
        </w:rPr>
        <w:t>тәжірибелік</w:t>
      </w:r>
      <w:r w:rsidR="00E8565A" w:rsidRPr="007F57C8">
        <w:rPr>
          <w:rFonts w:ascii="Times New Roman" w:hAnsi="Times New Roman" w:cs="Times New Roman"/>
          <w:sz w:val="28"/>
          <w:szCs w:val="28"/>
        </w:rPr>
        <w:t xml:space="preserve"> балықт</w:t>
      </w:r>
      <w:r w:rsidR="00296E9E" w:rsidRPr="007F57C8">
        <w:rPr>
          <w:rFonts w:ascii="Times New Roman" w:hAnsi="Times New Roman" w:cs="Times New Roman"/>
          <w:sz w:val="28"/>
          <w:szCs w:val="28"/>
        </w:rPr>
        <w:t>арды</w:t>
      </w:r>
      <w:r w:rsidR="00E8565A" w:rsidRPr="007F57C8">
        <w:rPr>
          <w:rFonts w:ascii="Times New Roman" w:hAnsi="Times New Roman" w:cs="Times New Roman"/>
          <w:sz w:val="28"/>
          <w:szCs w:val="28"/>
        </w:rPr>
        <w:t xml:space="preserve"> азықтандыру алдында микроорганизмдердің өміршеңдігін сақтау</w:t>
      </w:r>
      <w:r w:rsidR="0025138A" w:rsidRPr="007F57C8">
        <w:rPr>
          <w:rFonts w:ascii="Times New Roman" w:hAnsi="Times New Roman" w:cs="Times New Roman"/>
          <w:sz w:val="28"/>
          <w:szCs w:val="28"/>
        </w:rPr>
        <w:t xml:space="preserve"> үшін 4°</w:t>
      </w:r>
      <w:r w:rsidR="00A230F8" w:rsidRPr="007F57C8">
        <w:rPr>
          <w:rFonts w:ascii="Times New Roman" w:hAnsi="Times New Roman" w:cs="Times New Roman"/>
          <w:sz w:val="28"/>
          <w:szCs w:val="28"/>
        </w:rPr>
        <w:t>C температурада салқындатылды</w:t>
      </w:r>
      <w:r w:rsidR="00E8565A" w:rsidRPr="007F57C8">
        <w:rPr>
          <w:rFonts w:ascii="Times New Roman" w:hAnsi="Times New Roman" w:cs="Times New Roman"/>
          <w:sz w:val="28"/>
          <w:szCs w:val="28"/>
        </w:rPr>
        <w:t xml:space="preserve">. </w:t>
      </w:r>
      <w:r w:rsidR="00296E9E" w:rsidRPr="007F57C8">
        <w:rPr>
          <w:rFonts w:ascii="Times New Roman" w:hAnsi="Times New Roman" w:cs="Times New Roman"/>
          <w:sz w:val="28"/>
          <w:szCs w:val="28"/>
        </w:rPr>
        <w:t>Зерттеу кезінде тәжірибелік</w:t>
      </w:r>
      <w:r w:rsidR="003E46BF" w:rsidRPr="007F57C8">
        <w:rPr>
          <w:rFonts w:ascii="Times New Roman" w:hAnsi="Times New Roman" w:cs="Times New Roman"/>
          <w:sz w:val="28"/>
          <w:szCs w:val="28"/>
        </w:rPr>
        <w:t xml:space="preserve"> кезең азықтарда</w:t>
      </w:r>
      <w:r w:rsidR="00E8565A" w:rsidRPr="007F57C8">
        <w:rPr>
          <w:rFonts w:ascii="Times New Roman" w:hAnsi="Times New Roman" w:cs="Times New Roman"/>
          <w:sz w:val="28"/>
          <w:szCs w:val="28"/>
        </w:rPr>
        <w:t xml:space="preserve"> пробиотиктердің жоғары деңгейі сақт</w:t>
      </w:r>
      <w:r w:rsidR="00A230F8" w:rsidRPr="007F57C8">
        <w:rPr>
          <w:rFonts w:ascii="Times New Roman" w:hAnsi="Times New Roman" w:cs="Times New Roman"/>
          <w:sz w:val="28"/>
          <w:szCs w:val="28"/>
        </w:rPr>
        <w:t>алуын қамтамасыз ету үшін әр</w:t>
      </w:r>
      <w:r w:rsidR="00E8565A" w:rsidRPr="007F57C8">
        <w:rPr>
          <w:rFonts w:ascii="Times New Roman" w:hAnsi="Times New Roman" w:cs="Times New Roman"/>
          <w:sz w:val="28"/>
          <w:szCs w:val="28"/>
        </w:rPr>
        <w:t xml:space="preserve"> апта сайы</w:t>
      </w:r>
      <w:r w:rsidR="003E46BF" w:rsidRPr="007F57C8">
        <w:rPr>
          <w:rFonts w:ascii="Times New Roman" w:hAnsi="Times New Roman" w:cs="Times New Roman"/>
          <w:sz w:val="28"/>
          <w:szCs w:val="28"/>
        </w:rPr>
        <w:t>н жаңа азықтар</w:t>
      </w:r>
      <w:r w:rsidR="00A230F8" w:rsidRPr="007F57C8">
        <w:rPr>
          <w:rFonts w:ascii="Times New Roman" w:hAnsi="Times New Roman" w:cs="Times New Roman"/>
          <w:sz w:val="28"/>
          <w:szCs w:val="28"/>
        </w:rPr>
        <w:t xml:space="preserve"> дайындалды. Ж</w:t>
      </w:r>
      <w:r w:rsidR="00E8565A" w:rsidRPr="007F57C8">
        <w:rPr>
          <w:rFonts w:ascii="Times New Roman" w:hAnsi="Times New Roman" w:cs="Times New Roman"/>
          <w:sz w:val="28"/>
          <w:szCs w:val="28"/>
        </w:rPr>
        <w:t>алпы балық биомассасының 5% мөлшерінде күніне 5 рет қолмен тамақтандырылды. Аптасына 2 рет нәжіс пен тамақ қалдықтарын кетіру арқылы суды те</w:t>
      </w:r>
      <w:r w:rsidR="00E9499E" w:rsidRPr="007F57C8">
        <w:rPr>
          <w:rFonts w:ascii="Times New Roman" w:hAnsi="Times New Roman" w:cs="Times New Roman"/>
          <w:sz w:val="28"/>
          <w:szCs w:val="28"/>
        </w:rPr>
        <w:t xml:space="preserve">хникалық ауыстыру жүргізілді. </w:t>
      </w:r>
      <w:r w:rsidR="006302B2">
        <w:rPr>
          <w:rFonts w:ascii="Times New Roman" w:hAnsi="Times New Roman" w:cs="Times New Roman"/>
          <w:sz w:val="28"/>
          <w:szCs w:val="28"/>
        </w:rPr>
        <w:t>Балықтарды</w:t>
      </w:r>
      <w:r w:rsidR="00FA6C8D" w:rsidRPr="007F57C8">
        <w:rPr>
          <w:rFonts w:ascii="Times New Roman" w:hAnsi="Times New Roman" w:cs="Times New Roman"/>
          <w:sz w:val="28"/>
          <w:szCs w:val="28"/>
        </w:rPr>
        <w:t xml:space="preserve"> </w:t>
      </w:r>
      <w:r w:rsidR="00E8565A" w:rsidRPr="007F57C8">
        <w:rPr>
          <w:rFonts w:ascii="Times New Roman" w:hAnsi="Times New Roman" w:cs="Times New Roman"/>
          <w:sz w:val="28"/>
          <w:szCs w:val="28"/>
        </w:rPr>
        <w:t>азықтандыру үшін ALLER PERFORMA 2 мм</w:t>
      </w:r>
      <w:r w:rsidR="00E9499E" w:rsidRPr="007F57C8">
        <w:rPr>
          <w:rFonts w:ascii="Times New Roman" w:hAnsi="Times New Roman" w:cs="Times New Roman"/>
          <w:sz w:val="28"/>
          <w:szCs w:val="28"/>
        </w:rPr>
        <w:t xml:space="preserve"> (Польша)</w:t>
      </w:r>
      <w:r w:rsidR="00E8565A" w:rsidRPr="007F57C8">
        <w:rPr>
          <w:rFonts w:ascii="Times New Roman" w:hAnsi="Times New Roman" w:cs="Times New Roman"/>
          <w:sz w:val="28"/>
          <w:szCs w:val="28"/>
        </w:rPr>
        <w:t xml:space="preserve"> ақуызы жоғары құрама жем қолданылды.</w:t>
      </w:r>
      <w:r w:rsidR="00E9499E" w:rsidRPr="007F57C8">
        <w:rPr>
          <w:rFonts w:ascii="Times New Roman" w:hAnsi="Times New Roman" w:cs="Times New Roman"/>
          <w:sz w:val="28"/>
          <w:szCs w:val="28"/>
        </w:rPr>
        <w:t xml:space="preserve"> </w:t>
      </w:r>
    </w:p>
    <w:p w14:paraId="795800EB" w14:textId="2070CCAF" w:rsidR="00296E9E" w:rsidRPr="007F57C8" w:rsidRDefault="00E8565A" w:rsidP="002F7684">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1</w:t>
      </w:r>
      <w:r w:rsidR="004543E0" w:rsidRPr="007F57C8">
        <w:rPr>
          <w:rFonts w:ascii="Times New Roman" w:hAnsi="Times New Roman" w:cs="Times New Roman"/>
          <w:sz w:val="28"/>
          <w:szCs w:val="28"/>
        </w:rPr>
        <w:t>–</w:t>
      </w:r>
      <w:r w:rsidR="00486B48">
        <w:rPr>
          <w:rFonts w:ascii="Times New Roman" w:hAnsi="Times New Roman" w:cs="Times New Roman"/>
          <w:sz w:val="28"/>
          <w:szCs w:val="28"/>
        </w:rPr>
        <w:t xml:space="preserve"> Б</w:t>
      </w:r>
      <w:r w:rsidRPr="007F57C8">
        <w:rPr>
          <w:rFonts w:ascii="Times New Roman" w:hAnsi="Times New Roman" w:cs="Times New Roman"/>
          <w:sz w:val="28"/>
          <w:szCs w:val="28"/>
        </w:rPr>
        <w:t xml:space="preserve">ақылау тобы; </w:t>
      </w:r>
    </w:p>
    <w:p w14:paraId="622AF13F" w14:textId="2AF19159" w:rsidR="00296E9E" w:rsidRPr="007F57C8" w:rsidRDefault="00E8565A" w:rsidP="002F7684">
      <w:pPr>
        <w:spacing w:after="0" w:line="240" w:lineRule="auto"/>
        <w:ind w:firstLine="708"/>
        <w:jc w:val="both"/>
        <w:rPr>
          <w:rFonts w:ascii="Times New Roman" w:hAnsi="Times New Roman" w:cs="Times New Roman"/>
          <w:sz w:val="28"/>
          <w:szCs w:val="28"/>
        </w:rPr>
      </w:pPr>
      <w:r w:rsidRPr="00516F56">
        <w:rPr>
          <w:rFonts w:ascii="Times New Roman" w:hAnsi="Times New Roman" w:cs="Times New Roman"/>
          <w:sz w:val="28"/>
          <w:szCs w:val="28"/>
        </w:rPr>
        <w:t>2</w:t>
      </w:r>
      <w:r w:rsidR="004543E0" w:rsidRPr="00516F56">
        <w:rPr>
          <w:rFonts w:ascii="Times New Roman" w:hAnsi="Times New Roman" w:cs="Times New Roman"/>
          <w:sz w:val="28"/>
          <w:szCs w:val="28"/>
        </w:rPr>
        <w:t>–</w:t>
      </w:r>
      <w:r w:rsidR="00486B48">
        <w:rPr>
          <w:rFonts w:ascii="Times New Roman" w:hAnsi="Times New Roman" w:cs="Times New Roman"/>
          <w:sz w:val="28"/>
          <w:szCs w:val="28"/>
        </w:rPr>
        <w:t xml:space="preserve"> 1 </w:t>
      </w:r>
      <w:r w:rsidR="00486B48" w:rsidRPr="00486B48">
        <w:rPr>
          <w:rFonts w:ascii="Times New Roman" w:hAnsi="Times New Roman" w:cs="Times New Roman"/>
          <w:sz w:val="28"/>
          <w:szCs w:val="28"/>
        </w:rPr>
        <w:t>үлгі (</w:t>
      </w:r>
      <w:r w:rsidR="00486B48" w:rsidRPr="00486B48">
        <w:rPr>
          <w:rFonts w:ascii="Times New Roman" w:hAnsi="Times New Roman" w:cs="Times New Roman"/>
          <w:i/>
          <w:iCs/>
          <w:sz w:val="28"/>
          <w:szCs w:val="28"/>
        </w:rPr>
        <w:t>Lactobacillus paracasei</w:t>
      </w:r>
      <w:r w:rsidR="00486B48" w:rsidRPr="00486B48">
        <w:rPr>
          <w:rFonts w:ascii="Times New Roman" w:hAnsi="Times New Roman" w:cs="Times New Roman"/>
          <w:i/>
          <w:iCs/>
          <w:sz w:val="28"/>
          <w:szCs w:val="28"/>
          <w:lang w:val="en-US"/>
        </w:rPr>
        <w:t xml:space="preserve"> </w:t>
      </w:r>
      <w:r w:rsidR="00486B48" w:rsidRPr="00486B48">
        <w:rPr>
          <w:rFonts w:ascii="Times New Roman" w:hAnsi="Times New Roman" w:cs="Times New Roman"/>
          <w:i/>
          <w:iCs/>
          <w:sz w:val="28"/>
          <w:szCs w:val="28"/>
        </w:rPr>
        <w:t>–</w:t>
      </w:r>
      <w:r w:rsidR="00486B48" w:rsidRPr="00486B48">
        <w:rPr>
          <w:rFonts w:ascii="Times New Roman" w:hAnsi="Times New Roman" w:cs="Times New Roman"/>
          <w:i/>
          <w:iCs/>
          <w:sz w:val="28"/>
          <w:szCs w:val="28"/>
          <w:lang w:val="en-US"/>
        </w:rPr>
        <w:t xml:space="preserve"> </w:t>
      </w:r>
      <w:r w:rsidR="00486B48" w:rsidRPr="00486B48">
        <w:rPr>
          <w:rFonts w:ascii="Times New Roman" w:hAnsi="Times New Roman" w:cs="Times New Roman"/>
          <w:i/>
          <w:iCs/>
          <w:sz w:val="28"/>
          <w:szCs w:val="28"/>
        </w:rPr>
        <w:t>010К)</w:t>
      </w:r>
      <w:r w:rsidRPr="00486B48">
        <w:rPr>
          <w:rFonts w:ascii="Times New Roman" w:hAnsi="Times New Roman" w:cs="Times New Roman"/>
          <w:sz w:val="28"/>
          <w:szCs w:val="28"/>
        </w:rPr>
        <w:t>;</w:t>
      </w:r>
      <w:r w:rsidRPr="007F57C8">
        <w:rPr>
          <w:rFonts w:ascii="Times New Roman" w:hAnsi="Times New Roman" w:cs="Times New Roman"/>
          <w:sz w:val="28"/>
          <w:szCs w:val="28"/>
        </w:rPr>
        <w:t xml:space="preserve"> </w:t>
      </w:r>
    </w:p>
    <w:p w14:paraId="032BDE5A" w14:textId="5738A3D0" w:rsidR="00E8565A" w:rsidRPr="007F57C8" w:rsidRDefault="00E8565A" w:rsidP="002F7684">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3</w:t>
      </w:r>
      <w:r w:rsidR="004543E0" w:rsidRPr="007F57C8">
        <w:rPr>
          <w:rFonts w:ascii="Times New Roman" w:hAnsi="Times New Roman" w:cs="Times New Roman"/>
          <w:sz w:val="28"/>
          <w:szCs w:val="28"/>
        </w:rPr>
        <w:t>–</w:t>
      </w:r>
      <w:r w:rsidR="00486B48">
        <w:rPr>
          <w:rFonts w:ascii="Times New Roman" w:hAnsi="Times New Roman" w:cs="Times New Roman"/>
          <w:sz w:val="28"/>
          <w:szCs w:val="28"/>
        </w:rPr>
        <w:t xml:space="preserve"> 2 үлгі (</w:t>
      </w:r>
      <w:r w:rsidR="00486B48" w:rsidRPr="00486B48">
        <w:rPr>
          <w:rFonts w:ascii="Times New Roman" w:hAnsi="Times New Roman" w:cs="Times New Roman"/>
          <w:i/>
          <w:iCs/>
          <w:sz w:val="28"/>
          <w:szCs w:val="28"/>
        </w:rPr>
        <w:t>Lactobacillus paracasei</w:t>
      </w:r>
      <w:r w:rsidR="00486B48" w:rsidRPr="00486B48">
        <w:rPr>
          <w:rFonts w:ascii="Times New Roman" w:hAnsi="Times New Roman" w:cs="Times New Roman"/>
          <w:i/>
          <w:iCs/>
          <w:sz w:val="28"/>
          <w:szCs w:val="28"/>
          <w:lang w:val="en-US"/>
        </w:rPr>
        <w:t xml:space="preserve"> </w:t>
      </w:r>
      <w:r w:rsidR="00486B48" w:rsidRPr="00486B48">
        <w:rPr>
          <w:rFonts w:ascii="Times New Roman" w:hAnsi="Times New Roman" w:cs="Times New Roman"/>
          <w:i/>
          <w:iCs/>
          <w:sz w:val="28"/>
          <w:szCs w:val="28"/>
        </w:rPr>
        <w:t>–</w:t>
      </w:r>
      <w:r w:rsidR="00486B48" w:rsidRPr="00486B48">
        <w:rPr>
          <w:rFonts w:ascii="Times New Roman" w:hAnsi="Times New Roman" w:cs="Times New Roman"/>
          <w:i/>
          <w:iCs/>
          <w:sz w:val="28"/>
          <w:szCs w:val="28"/>
          <w:lang w:val="en-US"/>
        </w:rPr>
        <w:t xml:space="preserve"> </w:t>
      </w:r>
      <w:r w:rsidR="00486B48" w:rsidRPr="00486B48">
        <w:rPr>
          <w:rFonts w:ascii="Times New Roman" w:hAnsi="Times New Roman" w:cs="Times New Roman"/>
          <w:i/>
          <w:iCs/>
          <w:sz w:val="28"/>
          <w:szCs w:val="28"/>
        </w:rPr>
        <w:t>010К</w:t>
      </w:r>
      <w:r w:rsidR="00486B48">
        <w:rPr>
          <w:rFonts w:ascii="Times New Roman" w:hAnsi="Times New Roman" w:cs="Times New Roman"/>
          <w:i/>
          <w:iCs/>
          <w:sz w:val="28"/>
          <w:szCs w:val="28"/>
        </w:rPr>
        <w:t>+</w:t>
      </w:r>
      <w:r w:rsidR="00486B48" w:rsidRPr="00486B48">
        <w:t xml:space="preserve"> </w:t>
      </w:r>
      <w:r w:rsidR="00486B48" w:rsidRPr="00486B48">
        <w:rPr>
          <w:rFonts w:ascii="Times New Roman" w:hAnsi="Times New Roman" w:cs="Times New Roman"/>
          <w:i/>
          <w:iCs/>
          <w:sz w:val="28"/>
          <w:szCs w:val="28"/>
        </w:rPr>
        <w:t>Torulopsis  sphaeerica – 105k</w:t>
      </w:r>
      <w:r w:rsidR="00486B48">
        <w:rPr>
          <w:rFonts w:ascii="Times New Roman" w:hAnsi="Times New Roman" w:cs="Times New Roman"/>
          <w:i/>
          <w:iCs/>
          <w:sz w:val="28"/>
          <w:szCs w:val="28"/>
        </w:rPr>
        <w:t>)</w:t>
      </w:r>
      <w:r w:rsidRPr="007F57C8">
        <w:rPr>
          <w:rFonts w:ascii="Times New Roman" w:hAnsi="Times New Roman" w:cs="Times New Roman"/>
          <w:sz w:val="28"/>
          <w:szCs w:val="28"/>
        </w:rPr>
        <w:t>.</w:t>
      </w:r>
    </w:p>
    <w:p w14:paraId="6A2FBCC1" w14:textId="77777777" w:rsidR="00E8565A" w:rsidRPr="007F57C8" w:rsidRDefault="00E8565A" w:rsidP="002F7684">
      <w:pPr>
        <w:spacing w:after="0" w:line="240" w:lineRule="auto"/>
        <w:ind w:firstLine="708"/>
        <w:jc w:val="both"/>
        <w:rPr>
          <w:rFonts w:ascii="Times New Roman" w:hAnsi="Times New Roman" w:cs="Times New Roman"/>
          <w:sz w:val="28"/>
          <w:szCs w:val="28"/>
        </w:rPr>
      </w:pPr>
    </w:p>
    <w:p w14:paraId="2812DAF9" w14:textId="39B365D7" w:rsidR="00441659" w:rsidRPr="007F57C8" w:rsidRDefault="004A0FB5" w:rsidP="00E8565A">
      <w:pPr>
        <w:spacing w:after="0" w:line="240" w:lineRule="auto"/>
        <w:jc w:val="both"/>
        <w:rPr>
          <w:rFonts w:ascii="Times New Roman" w:hAnsi="Times New Roman" w:cs="Times New Roman"/>
          <w:sz w:val="28"/>
          <w:szCs w:val="28"/>
          <w:lang w:val="en-US"/>
        </w:rPr>
      </w:pPr>
      <w:r w:rsidRPr="007F57C8">
        <w:rPr>
          <w:rFonts w:ascii="Times New Roman" w:hAnsi="Times New Roman" w:cs="Times New Roman"/>
          <w:sz w:val="28"/>
          <w:szCs w:val="28"/>
        </w:rPr>
        <w:t xml:space="preserve">Кесте </w:t>
      </w:r>
      <w:r w:rsidR="00994581" w:rsidRPr="007F57C8">
        <w:rPr>
          <w:rFonts w:ascii="Times New Roman" w:hAnsi="Times New Roman" w:cs="Times New Roman"/>
          <w:sz w:val="28"/>
          <w:szCs w:val="28"/>
        </w:rPr>
        <w:t>1</w:t>
      </w:r>
      <w:r w:rsidR="00343EA8">
        <w:rPr>
          <w:rFonts w:ascii="Times New Roman" w:hAnsi="Times New Roman" w:cs="Times New Roman"/>
          <w:sz w:val="28"/>
          <w:szCs w:val="28"/>
        </w:rPr>
        <w:t>5</w:t>
      </w:r>
      <w:r w:rsidR="00134B26" w:rsidRPr="007F57C8">
        <w:rPr>
          <w:rFonts w:ascii="Times New Roman" w:hAnsi="Times New Roman" w:cs="Times New Roman"/>
          <w:sz w:val="28"/>
          <w:szCs w:val="28"/>
        </w:rPr>
        <w:t xml:space="preserve"> –</w:t>
      </w:r>
      <w:r w:rsidR="00E8565A" w:rsidRPr="007F57C8">
        <w:rPr>
          <w:rFonts w:ascii="Times New Roman" w:hAnsi="Times New Roman" w:cs="Times New Roman"/>
          <w:sz w:val="28"/>
          <w:szCs w:val="28"/>
        </w:rPr>
        <w:t xml:space="preserve"> Зерттеу схемасы</w:t>
      </w:r>
    </w:p>
    <w:p w14:paraId="71938877" w14:textId="77777777" w:rsidR="005C2CF9" w:rsidRPr="007F57C8" w:rsidRDefault="005C2CF9" w:rsidP="00E8565A">
      <w:pPr>
        <w:spacing w:after="0" w:line="240" w:lineRule="auto"/>
        <w:jc w:val="both"/>
        <w:rPr>
          <w:rFonts w:ascii="Times New Roman" w:hAnsi="Times New Roman" w:cs="Times New Roman"/>
          <w:sz w:val="28"/>
          <w:szCs w:val="28"/>
          <w:lang w:val="en-US"/>
        </w:rPr>
      </w:pPr>
    </w:p>
    <w:tbl>
      <w:tblPr>
        <w:tblStyle w:val="a9"/>
        <w:tblW w:w="0" w:type="auto"/>
        <w:tblInd w:w="-5" w:type="dxa"/>
        <w:tblLook w:val="04A0" w:firstRow="1" w:lastRow="0" w:firstColumn="1" w:lastColumn="0" w:noHBand="0" w:noVBand="1"/>
      </w:tblPr>
      <w:tblGrid>
        <w:gridCol w:w="709"/>
        <w:gridCol w:w="3068"/>
        <w:gridCol w:w="3459"/>
        <w:gridCol w:w="2317"/>
      </w:tblGrid>
      <w:tr w:rsidR="00E8565A" w:rsidRPr="007F57C8" w14:paraId="076A0613" w14:textId="77777777" w:rsidTr="002F7684">
        <w:tc>
          <w:tcPr>
            <w:tcW w:w="709" w:type="dxa"/>
          </w:tcPr>
          <w:p w14:paraId="465C9D75" w14:textId="112E27A1" w:rsidR="00E8565A" w:rsidRPr="007F57C8" w:rsidRDefault="00E8565A" w:rsidP="00E8565A">
            <w:pPr>
              <w:jc w:val="center"/>
              <w:rPr>
                <w:sz w:val="24"/>
                <w:szCs w:val="24"/>
              </w:rPr>
            </w:pPr>
            <w:r w:rsidRPr="007F57C8">
              <w:rPr>
                <w:sz w:val="24"/>
                <w:szCs w:val="24"/>
              </w:rPr>
              <w:t>№</w:t>
            </w:r>
          </w:p>
        </w:tc>
        <w:tc>
          <w:tcPr>
            <w:tcW w:w="3068" w:type="dxa"/>
          </w:tcPr>
          <w:p w14:paraId="6A1162A6" w14:textId="60E521EE" w:rsidR="00E8565A" w:rsidRPr="007F57C8" w:rsidRDefault="00E8565A" w:rsidP="00E8565A">
            <w:pPr>
              <w:jc w:val="center"/>
              <w:rPr>
                <w:sz w:val="24"/>
                <w:szCs w:val="24"/>
              </w:rPr>
            </w:pPr>
            <w:r w:rsidRPr="007F57C8">
              <w:rPr>
                <w:sz w:val="24"/>
                <w:szCs w:val="24"/>
              </w:rPr>
              <w:t>Зерттеу түрі</w:t>
            </w:r>
          </w:p>
        </w:tc>
        <w:tc>
          <w:tcPr>
            <w:tcW w:w="3459" w:type="dxa"/>
          </w:tcPr>
          <w:p w14:paraId="38027B1B" w14:textId="2A661B3F" w:rsidR="00E8565A" w:rsidRPr="007F57C8" w:rsidRDefault="00CE1E0C" w:rsidP="00E8565A">
            <w:pPr>
              <w:jc w:val="center"/>
              <w:rPr>
                <w:sz w:val="24"/>
                <w:szCs w:val="24"/>
              </w:rPr>
            </w:pPr>
            <w:proofErr w:type="spellStart"/>
            <w:r w:rsidRPr="007F57C8">
              <w:rPr>
                <w:sz w:val="24"/>
                <w:szCs w:val="24"/>
                <w:lang w:val="ru-RU"/>
              </w:rPr>
              <w:t>Азықтандыру</w:t>
            </w:r>
            <w:proofErr w:type="spellEnd"/>
            <w:r w:rsidRPr="007F57C8">
              <w:rPr>
                <w:sz w:val="24"/>
                <w:szCs w:val="24"/>
                <w:lang w:val="ru-RU"/>
              </w:rPr>
              <w:t xml:space="preserve"> </w:t>
            </w:r>
            <w:r w:rsidR="00E8565A" w:rsidRPr="007F57C8">
              <w:rPr>
                <w:sz w:val="24"/>
                <w:szCs w:val="24"/>
              </w:rPr>
              <w:t>түрі</w:t>
            </w:r>
          </w:p>
        </w:tc>
        <w:tc>
          <w:tcPr>
            <w:tcW w:w="2317" w:type="dxa"/>
          </w:tcPr>
          <w:p w14:paraId="52399DDD" w14:textId="0D5780BD" w:rsidR="00E8565A" w:rsidRPr="007F57C8" w:rsidRDefault="00E8565A" w:rsidP="00E8565A">
            <w:pPr>
              <w:jc w:val="center"/>
              <w:rPr>
                <w:sz w:val="24"/>
                <w:szCs w:val="24"/>
              </w:rPr>
            </w:pPr>
            <w:r w:rsidRPr="007F57C8">
              <w:rPr>
                <w:sz w:val="24"/>
                <w:szCs w:val="24"/>
              </w:rPr>
              <w:t>Балық саны</w:t>
            </w:r>
          </w:p>
        </w:tc>
      </w:tr>
      <w:tr w:rsidR="00E8565A" w:rsidRPr="007F57C8" w14:paraId="216FBF75" w14:textId="77777777" w:rsidTr="002F7684">
        <w:tc>
          <w:tcPr>
            <w:tcW w:w="709" w:type="dxa"/>
          </w:tcPr>
          <w:p w14:paraId="0977B1C4" w14:textId="1B988D1E" w:rsidR="00E8565A" w:rsidRPr="007F57C8" w:rsidRDefault="00CE1E0C" w:rsidP="00E8565A">
            <w:pPr>
              <w:jc w:val="center"/>
              <w:rPr>
                <w:sz w:val="24"/>
                <w:szCs w:val="24"/>
              </w:rPr>
            </w:pPr>
            <w:r w:rsidRPr="007F57C8">
              <w:rPr>
                <w:sz w:val="24"/>
                <w:szCs w:val="24"/>
              </w:rPr>
              <w:t>1</w:t>
            </w:r>
          </w:p>
        </w:tc>
        <w:tc>
          <w:tcPr>
            <w:tcW w:w="3068" w:type="dxa"/>
          </w:tcPr>
          <w:p w14:paraId="4FEB5BC8" w14:textId="43679091" w:rsidR="00E8565A" w:rsidRPr="007F57C8" w:rsidRDefault="00E8565A" w:rsidP="00CE1E0C">
            <w:pPr>
              <w:rPr>
                <w:sz w:val="24"/>
                <w:szCs w:val="24"/>
              </w:rPr>
            </w:pPr>
            <w:r w:rsidRPr="007F57C8">
              <w:rPr>
                <w:sz w:val="24"/>
                <w:szCs w:val="24"/>
              </w:rPr>
              <w:t>Бақылау тобы</w:t>
            </w:r>
          </w:p>
        </w:tc>
        <w:tc>
          <w:tcPr>
            <w:tcW w:w="3459" w:type="dxa"/>
          </w:tcPr>
          <w:p w14:paraId="132CEE9C" w14:textId="402F1A9E" w:rsidR="00E8565A" w:rsidRPr="007F57C8" w:rsidRDefault="00E8565A" w:rsidP="00E8565A">
            <w:pPr>
              <w:jc w:val="center"/>
              <w:rPr>
                <w:sz w:val="24"/>
                <w:szCs w:val="24"/>
              </w:rPr>
            </w:pPr>
            <w:r w:rsidRPr="007F57C8">
              <w:rPr>
                <w:sz w:val="24"/>
                <w:szCs w:val="24"/>
              </w:rPr>
              <w:t>100% НА</w:t>
            </w:r>
          </w:p>
        </w:tc>
        <w:tc>
          <w:tcPr>
            <w:tcW w:w="2317" w:type="dxa"/>
          </w:tcPr>
          <w:p w14:paraId="3DCAA02D" w14:textId="23613AC5" w:rsidR="00E8565A" w:rsidRPr="007F57C8" w:rsidRDefault="00E8565A" w:rsidP="00E8565A">
            <w:pPr>
              <w:jc w:val="center"/>
              <w:rPr>
                <w:sz w:val="24"/>
                <w:szCs w:val="24"/>
              </w:rPr>
            </w:pPr>
            <w:r w:rsidRPr="007F57C8">
              <w:rPr>
                <w:sz w:val="24"/>
                <w:szCs w:val="24"/>
              </w:rPr>
              <w:t>50</w:t>
            </w:r>
          </w:p>
        </w:tc>
      </w:tr>
      <w:tr w:rsidR="00E8565A" w:rsidRPr="007F57C8" w14:paraId="2C6C135E" w14:textId="77777777" w:rsidTr="002F7684">
        <w:tc>
          <w:tcPr>
            <w:tcW w:w="709" w:type="dxa"/>
          </w:tcPr>
          <w:p w14:paraId="5710AE90" w14:textId="67F0CC85" w:rsidR="00E8565A" w:rsidRPr="007F57C8" w:rsidRDefault="00CE1E0C" w:rsidP="00E8565A">
            <w:pPr>
              <w:jc w:val="center"/>
              <w:rPr>
                <w:sz w:val="24"/>
                <w:szCs w:val="24"/>
                <w:lang w:val="ru-RU"/>
              </w:rPr>
            </w:pPr>
            <w:r w:rsidRPr="007F57C8">
              <w:rPr>
                <w:sz w:val="24"/>
                <w:szCs w:val="24"/>
                <w:lang w:val="ru-RU"/>
              </w:rPr>
              <w:t>2</w:t>
            </w:r>
          </w:p>
        </w:tc>
        <w:tc>
          <w:tcPr>
            <w:tcW w:w="3068" w:type="dxa"/>
          </w:tcPr>
          <w:p w14:paraId="3605B9F5" w14:textId="25287107" w:rsidR="00E8565A" w:rsidRPr="007F57C8" w:rsidRDefault="00E8565A" w:rsidP="00CE1E0C">
            <w:pPr>
              <w:rPr>
                <w:sz w:val="24"/>
                <w:szCs w:val="24"/>
              </w:rPr>
            </w:pPr>
            <w:r w:rsidRPr="007F57C8">
              <w:rPr>
                <w:sz w:val="24"/>
                <w:szCs w:val="24"/>
              </w:rPr>
              <w:t xml:space="preserve"> Тәжірибелік топ</w:t>
            </w:r>
          </w:p>
        </w:tc>
        <w:tc>
          <w:tcPr>
            <w:tcW w:w="3459" w:type="dxa"/>
          </w:tcPr>
          <w:p w14:paraId="14BBB835" w14:textId="69C12EC5" w:rsidR="00E8565A" w:rsidRPr="00486B48" w:rsidRDefault="00E8565A" w:rsidP="00486B48">
            <w:pPr>
              <w:jc w:val="center"/>
              <w:rPr>
                <w:sz w:val="24"/>
                <w:szCs w:val="24"/>
              </w:rPr>
            </w:pPr>
            <w:r w:rsidRPr="007F57C8">
              <w:rPr>
                <w:sz w:val="24"/>
                <w:szCs w:val="24"/>
              </w:rPr>
              <w:t>95% НА + 5%</w:t>
            </w:r>
            <w:r w:rsidR="00486B48">
              <w:rPr>
                <w:sz w:val="24"/>
                <w:szCs w:val="24"/>
              </w:rPr>
              <w:t xml:space="preserve"> бірінші үлгі</w:t>
            </w:r>
          </w:p>
        </w:tc>
        <w:tc>
          <w:tcPr>
            <w:tcW w:w="2317" w:type="dxa"/>
          </w:tcPr>
          <w:p w14:paraId="009698AF" w14:textId="683D6AEF" w:rsidR="00E8565A" w:rsidRPr="007F57C8" w:rsidRDefault="00E8565A" w:rsidP="00E8565A">
            <w:pPr>
              <w:jc w:val="center"/>
              <w:rPr>
                <w:sz w:val="24"/>
                <w:szCs w:val="24"/>
              </w:rPr>
            </w:pPr>
            <w:r w:rsidRPr="007F57C8">
              <w:rPr>
                <w:sz w:val="24"/>
                <w:szCs w:val="24"/>
              </w:rPr>
              <w:t>50</w:t>
            </w:r>
          </w:p>
        </w:tc>
      </w:tr>
      <w:tr w:rsidR="00E8565A" w:rsidRPr="007F57C8" w14:paraId="17A56C31" w14:textId="77777777" w:rsidTr="002F7684">
        <w:tc>
          <w:tcPr>
            <w:tcW w:w="709" w:type="dxa"/>
          </w:tcPr>
          <w:p w14:paraId="492FD3EB" w14:textId="2FC7ED7B" w:rsidR="00E8565A" w:rsidRPr="007F57C8" w:rsidRDefault="00CE1E0C" w:rsidP="00E8565A">
            <w:pPr>
              <w:jc w:val="center"/>
              <w:rPr>
                <w:sz w:val="24"/>
                <w:szCs w:val="24"/>
                <w:lang w:val="ru-RU"/>
              </w:rPr>
            </w:pPr>
            <w:r w:rsidRPr="007F57C8">
              <w:rPr>
                <w:sz w:val="24"/>
                <w:szCs w:val="24"/>
                <w:lang w:val="ru-RU"/>
              </w:rPr>
              <w:t>3</w:t>
            </w:r>
          </w:p>
        </w:tc>
        <w:tc>
          <w:tcPr>
            <w:tcW w:w="3068" w:type="dxa"/>
          </w:tcPr>
          <w:p w14:paraId="4AE1AA63" w14:textId="28BBF400" w:rsidR="00E8565A" w:rsidRPr="007F57C8" w:rsidRDefault="00E8565A" w:rsidP="00CE1E0C">
            <w:pPr>
              <w:rPr>
                <w:sz w:val="24"/>
                <w:szCs w:val="24"/>
              </w:rPr>
            </w:pPr>
            <w:r w:rsidRPr="007F57C8">
              <w:rPr>
                <w:sz w:val="24"/>
                <w:szCs w:val="24"/>
              </w:rPr>
              <w:t xml:space="preserve"> Тәжірибелік топ</w:t>
            </w:r>
          </w:p>
        </w:tc>
        <w:tc>
          <w:tcPr>
            <w:tcW w:w="3459" w:type="dxa"/>
          </w:tcPr>
          <w:p w14:paraId="4E526930" w14:textId="13127E51" w:rsidR="00E8565A" w:rsidRPr="007F57C8" w:rsidRDefault="00AC4362" w:rsidP="00E8565A">
            <w:pPr>
              <w:jc w:val="center"/>
              <w:rPr>
                <w:sz w:val="24"/>
                <w:szCs w:val="24"/>
              </w:rPr>
            </w:pPr>
            <w:r w:rsidRPr="007F57C8">
              <w:rPr>
                <w:sz w:val="24"/>
                <w:szCs w:val="24"/>
              </w:rPr>
              <w:t xml:space="preserve">95% НА + 5% </w:t>
            </w:r>
            <w:r w:rsidR="00486B48">
              <w:rPr>
                <w:sz w:val="24"/>
                <w:szCs w:val="24"/>
              </w:rPr>
              <w:t>екінші үлгі</w:t>
            </w:r>
          </w:p>
        </w:tc>
        <w:tc>
          <w:tcPr>
            <w:tcW w:w="2317" w:type="dxa"/>
          </w:tcPr>
          <w:p w14:paraId="4A9A2C61" w14:textId="7F1952EB" w:rsidR="00E8565A" w:rsidRPr="007F57C8" w:rsidRDefault="00E8565A" w:rsidP="00E8565A">
            <w:pPr>
              <w:jc w:val="center"/>
              <w:rPr>
                <w:sz w:val="24"/>
                <w:szCs w:val="24"/>
              </w:rPr>
            </w:pPr>
            <w:r w:rsidRPr="007F57C8">
              <w:rPr>
                <w:sz w:val="24"/>
                <w:szCs w:val="24"/>
              </w:rPr>
              <w:t>50</w:t>
            </w:r>
          </w:p>
        </w:tc>
      </w:tr>
      <w:tr w:rsidR="00E8565A" w:rsidRPr="007F57C8" w14:paraId="042B8FBA" w14:textId="77777777" w:rsidTr="002F7684">
        <w:tc>
          <w:tcPr>
            <w:tcW w:w="9553" w:type="dxa"/>
            <w:gridSpan w:val="4"/>
          </w:tcPr>
          <w:p w14:paraId="5F7E1D01" w14:textId="3BC2645C" w:rsidR="00E8565A" w:rsidRPr="007F57C8" w:rsidRDefault="00E8565A" w:rsidP="00E8565A">
            <w:pPr>
              <w:jc w:val="both"/>
              <w:rPr>
                <w:sz w:val="24"/>
                <w:szCs w:val="24"/>
              </w:rPr>
            </w:pPr>
            <w:r w:rsidRPr="007F57C8">
              <w:rPr>
                <w:sz w:val="24"/>
                <w:szCs w:val="24"/>
              </w:rPr>
              <w:t>Ескерту:</w:t>
            </w:r>
            <w:r w:rsidR="00CE1E0C" w:rsidRPr="007F57C8">
              <w:rPr>
                <w:sz w:val="24"/>
                <w:szCs w:val="24"/>
              </w:rPr>
              <w:t xml:space="preserve"> Н</w:t>
            </w:r>
            <w:r w:rsidR="00CE1E0C" w:rsidRPr="007F57C8">
              <w:rPr>
                <w:sz w:val="24"/>
                <w:szCs w:val="24"/>
                <w:lang w:val="ru-RU"/>
              </w:rPr>
              <w:t>А</w:t>
            </w:r>
            <w:r w:rsidR="004543E0" w:rsidRPr="007F57C8">
              <w:rPr>
                <w:sz w:val="24"/>
                <w:szCs w:val="24"/>
              </w:rPr>
              <w:t>–</w:t>
            </w:r>
            <w:r w:rsidRPr="007F57C8">
              <w:rPr>
                <w:sz w:val="24"/>
                <w:szCs w:val="24"/>
              </w:rPr>
              <w:t xml:space="preserve"> негізгі азықтандыру (</w:t>
            </w:r>
            <w:r w:rsidR="000022B7" w:rsidRPr="007F57C8">
              <w:rPr>
                <w:sz w:val="24"/>
                <w:szCs w:val="24"/>
              </w:rPr>
              <w:t>азық</w:t>
            </w:r>
            <w:r w:rsidRPr="007F57C8">
              <w:rPr>
                <w:sz w:val="24"/>
                <w:szCs w:val="24"/>
              </w:rPr>
              <w:t>)</w:t>
            </w:r>
          </w:p>
        </w:tc>
      </w:tr>
    </w:tbl>
    <w:p w14:paraId="24398A7F" w14:textId="77777777" w:rsidR="00E71201" w:rsidRDefault="00E71201" w:rsidP="00E9499E">
      <w:pPr>
        <w:spacing w:after="0" w:line="240" w:lineRule="auto"/>
        <w:ind w:firstLine="708"/>
        <w:jc w:val="both"/>
        <w:rPr>
          <w:rFonts w:ascii="Times New Roman" w:hAnsi="Times New Roman" w:cs="Times New Roman"/>
          <w:sz w:val="28"/>
          <w:szCs w:val="28"/>
        </w:rPr>
      </w:pPr>
    </w:p>
    <w:p w14:paraId="5970A7B5" w14:textId="70DB7CBC" w:rsidR="00296E9E" w:rsidRPr="007F57C8" w:rsidRDefault="00296E9E" w:rsidP="00E9499E">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Тәжірибе соңында </w:t>
      </w:r>
      <w:r w:rsidR="00516F56">
        <w:rPr>
          <w:rFonts w:ascii="Times New Roman" w:hAnsi="Times New Roman" w:cs="Times New Roman"/>
          <w:sz w:val="28"/>
          <w:szCs w:val="28"/>
        </w:rPr>
        <w:t>биологиялық препаратт</w:t>
      </w:r>
      <w:r w:rsidR="00486B48">
        <w:rPr>
          <w:rFonts w:ascii="Times New Roman" w:hAnsi="Times New Roman" w:cs="Times New Roman"/>
          <w:sz w:val="28"/>
          <w:szCs w:val="28"/>
        </w:rPr>
        <w:t>ардың</w:t>
      </w:r>
      <w:r w:rsidRPr="007F57C8">
        <w:rPr>
          <w:rFonts w:ascii="Times New Roman" w:hAnsi="Times New Roman" w:cs="Times New Roman"/>
          <w:sz w:val="28"/>
          <w:szCs w:val="28"/>
        </w:rPr>
        <w:t xml:space="preserve"> </w:t>
      </w:r>
      <w:r w:rsidR="007B63AE" w:rsidRPr="007F57C8">
        <w:rPr>
          <w:rFonts w:ascii="Times New Roman" w:hAnsi="Times New Roman" w:cs="Times New Roman"/>
          <w:sz w:val="28"/>
          <w:szCs w:val="28"/>
        </w:rPr>
        <w:t xml:space="preserve">тилапия </w:t>
      </w:r>
      <w:r w:rsidR="00CE1E0C" w:rsidRPr="007F57C8">
        <w:rPr>
          <w:rFonts w:ascii="Times New Roman" w:hAnsi="Times New Roman" w:cs="Times New Roman"/>
          <w:sz w:val="28"/>
          <w:szCs w:val="28"/>
        </w:rPr>
        <w:t>балығының</w:t>
      </w:r>
      <w:r w:rsidRPr="007F57C8">
        <w:rPr>
          <w:rFonts w:ascii="Times New Roman" w:hAnsi="Times New Roman" w:cs="Times New Roman"/>
          <w:sz w:val="28"/>
          <w:szCs w:val="28"/>
        </w:rPr>
        <w:t xml:space="preserve"> ағзасына жасанды жағдайда әсер ету тиімділігін бағалау үшін </w:t>
      </w:r>
      <w:r w:rsidR="00D50465" w:rsidRPr="007F57C8">
        <w:rPr>
          <w:rFonts w:ascii="Times New Roman" w:hAnsi="Times New Roman" w:cs="Times New Roman"/>
          <w:sz w:val="28"/>
          <w:szCs w:val="28"/>
        </w:rPr>
        <w:t xml:space="preserve">әр 10 күн сайын өлшеніп, бағаланып отырылды. Төменде </w:t>
      </w:r>
      <w:r w:rsidRPr="007F57C8">
        <w:rPr>
          <w:rFonts w:ascii="Times New Roman" w:hAnsi="Times New Roman" w:cs="Times New Roman"/>
          <w:sz w:val="28"/>
          <w:szCs w:val="28"/>
        </w:rPr>
        <w:t>көрсетілген балықтардың нәтижелері алынды.</w:t>
      </w:r>
    </w:p>
    <w:p w14:paraId="68D4626A" w14:textId="256CF412" w:rsidR="00D50465" w:rsidRPr="007F57C8" w:rsidRDefault="00D50465" w:rsidP="00D50465">
      <w:pPr>
        <w:spacing w:after="0" w:line="240" w:lineRule="auto"/>
        <w:jc w:val="both"/>
        <w:rPr>
          <w:rFonts w:ascii="Times New Roman" w:hAnsi="Times New Roman" w:cs="Times New Roman"/>
          <w:sz w:val="28"/>
          <w:szCs w:val="28"/>
        </w:rPr>
      </w:pPr>
    </w:p>
    <w:p w14:paraId="65BF08C1" w14:textId="39A8D5E2" w:rsidR="00D50465" w:rsidRPr="007F57C8" w:rsidRDefault="00994581" w:rsidP="00481083">
      <w:pPr>
        <w:spacing w:after="0" w:line="240" w:lineRule="auto"/>
        <w:jc w:val="both"/>
        <w:rPr>
          <w:rFonts w:ascii="Times New Roman" w:hAnsi="Times New Roman" w:cs="Times New Roman"/>
          <w:sz w:val="28"/>
          <w:szCs w:val="28"/>
        </w:rPr>
      </w:pPr>
      <w:r w:rsidRPr="007F57C8">
        <w:rPr>
          <w:rFonts w:ascii="Times New Roman" w:hAnsi="Times New Roman" w:cs="Times New Roman"/>
          <w:sz w:val="28"/>
          <w:szCs w:val="28"/>
        </w:rPr>
        <w:t>Кесте 1</w:t>
      </w:r>
      <w:r w:rsidR="00343EA8">
        <w:rPr>
          <w:rFonts w:ascii="Times New Roman" w:hAnsi="Times New Roman" w:cs="Times New Roman"/>
          <w:sz w:val="28"/>
          <w:szCs w:val="28"/>
        </w:rPr>
        <w:t>6</w:t>
      </w:r>
      <w:r w:rsidR="00481083" w:rsidRPr="007F57C8">
        <w:rPr>
          <w:rFonts w:ascii="Times New Roman" w:hAnsi="Times New Roman" w:cs="Times New Roman"/>
          <w:sz w:val="28"/>
          <w:szCs w:val="28"/>
        </w:rPr>
        <w:t xml:space="preserve"> – </w:t>
      </w:r>
      <w:r w:rsidR="00486B48" w:rsidRPr="00486B48">
        <w:rPr>
          <w:rFonts w:ascii="Times New Roman" w:hAnsi="Times New Roman" w:cs="Times New Roman"/>
          <w:sz w:val="28"/>
          <w:szCs w:val="28"/>
        </w:rPr>
        <w:t>Дайын</w:t>
      </w:r>
      <w:r w:rsidR="00486B48">
        <w:rPr>
          <w:rFonts w:ascii="Times New Roman" w:hAnsi="Times New Roman" w:cs="Times New Roman"/>
          <w:i/>
          <w:iCs/>
          <w:sz w:val="28"/>
          <w:szCs w:val="28"/>
        </w:rPr>
        <w:t xml:space="preserve"> </w:t>
      </w:r>
      <w:r w:rsidR="00516F56">
        <w:rPr>
          <w:rFonts w:ascii="Times New Roman" w:hAnsi="Times New Roman" w:cs="Times New Roman"/>
          <w:sz w:val="28"/>
          <w:szCs w:val="28"/>
        </w:rPr>
        <w:t xml:space="preserve">биологиялық </w:t>
      </w:r>
      <w:r w:rsidR="00481083" w:rsidRPr="007F57C8">
        <w:rPr>
          <w:rFonts w:ascii="Times New Roman" w:hAnsi="Times New Roman" w:cs="Times New Roman"/>
          <w:sz w:val="28"/>
          <w:szCs w:val="28"/>
        </w:rPr>
        <w:t>препарат</w:t>
      </w:r>
      <w:r w:rsidR="00486B48">
        <w:rPr>
          <w:rFonts w:ascii="Times New Roman" w:hAnsi="Times New Roman" w:cs="Times New Roman"/>
          <w:sz w:val="28"/>
          <w:szCs w:val="28"/>
        </w:rPr>
        <w:t xml:space="preserve">тардың тиляпия </w:t>
      </w:r>
      <w:r w:rsidR="00481083" w:rsidRPr="007F57C8">
        <w:rPr>
          <w:rFonts w:ascii="Times New Roman" w:hAnsi="Times New Roman" w:cs="Times New Roman"/>
          <w:sz w:val="28"/>
          <w:szCs w:val="28"/>
        </w:rPr>
        <w:t xml:space="preserve"> балықт</w:t>
      </w:r>
      <w:r w:rsidR="00486B48">
        <w:rPr>
          <w:rFonts w:ascii="Times New Roman" w:hAnsi="Times New Roman" w:cs="Times New Roman"/>
          <w:sz w:val="28"/>
          <w:szCs w:val="28"/>
        </w:rPr>
        <w:t xml:space="preserve">арының </w:t>
      </w:r>
      <w:r w:rsidR="00481083" w:rsidRPr="007F57C8">
        <w:rPr>
          <w:rFonts w:ascii="Times New Roman" w:hAnsi="Times New Roman" w:cs="Times New Roman"/>
          <w:sz w:val="28"/>
          <w:szCs w:val="28"/>
        </w:rPr>
        <w:t xml:space="preserve"> тірі салмақ мөлшеріне әр 10 күн сайынғы әсері</w:t>
      </w:r>
    </w:p>
    <w:p w14:paraId="5D039145" w14:textId="04A3B2B2" w:rsidR="00D50465" w:rsidRPr="007F57C8" w:rsidRDefault="00D50465" w:rsidP="00D50465">
      <w:pPr>
        <w:spacing w:after="0" w:line="240" w:lineRule="auto"/>
        <w:jc w:val="both"/>
        <w:rPr>
          <w:rFonts w:ascii="Times New Roman" w:hAnsi="Times New Roman" w:cs="Times New Roman"/>
          <w:sz w:val="28"/>
          <w:szCs w:val="28"/>
        </w:rPr>
      </w:pPr>
    </w:p>
    <w:tbl>
      <w:tblPr>
        <w:tblStyle w:val="a9"/>
        <w:tblW w:w="0" w:type="auto"/>
        <w:tblLook w:val="04A0" w:firstRow="1" w:lastRow="0" w:firstColumn="1" w:lastColumn="0" w:noHBand="0" w:noVBand="1"/>
      </w:tblPr>
      <w:tblGrid>
        <w:gridCol w:w="2405"/>
        <w:gridCol w:w="2022"/>
        <w:gridCol w:w="1736"/>
        <w:gridCol w:w="1736"/>
        <w:gridCol w:w="1733"/>
      </w:tblGrid>
      <w:tr w:rsidR="00D50465" w:rsidRPr="007F57C8" w14:paraId="5FA4FD19" w14:textId="77777777" w:rsidTr="00E71201">
        <w:trPr>
          <w:trHeight w:val="495"/>
        </w:trPr>
        <w:tc>
          <w:tcPr>
            <w:tcW w:w="2405" w:type="dxa"/>
            <w:vMerge w:val="restart"/>
          </w:tcPr>
          <w:p w14:paraId="44747523" w14:textId="33839B0A" w:rsidR="00D50465" w:rsidRPr="007F57C8" w:rsidRDefault="00D50465" w:rsidP="00D50465">
            <w:pPr>
              <w:jc w:val="both"/>
              <w:rPr>
                <w:sz w:val="24"/>
                <w:szCs w:val="24"/>
              </w:rPr>
            </w:pPr>
            <w:r w:rsidRPr="007F57C8">
              <w:rPr>
                <w:sz w:val="24"/>
                <w:szCs w:val="24"/>
              </w:rPr>
              <w:t xml:space="preserve">Тәжірибелер тобы </w:t>
            </w:r>
          </w:p>
        </w:tc>
        <w:tc>
          <w:tcPr>
            <w:tcW w:w="7227" w:type="dxa"/>
            <w:gridSpan w:val="4"/>
          </w:tcPr>
          <w:p w14:paraId="0772F170" w14:textId="5ADF9D9B" w:rsidR="00D50465" w:rsidRPr="007F57C8" w:rsidRDefault="00D50465" w:rsidP="00D50465">
            <w:pPr>
              <w:jc w:val="center"/>
              <w:rPr>
                <w:sz w:val="24"/>
                <w:szCs w:val="24"/>
              </w:rPr>
            </w:pPr>
            <w:r w:rsidRPr="007F57C8">
              <w:rPr>
                <w:sz w:val="24"/>
                <w:szCs w:val="24"/>
              </w:rPr>
              <w:t>Көрсеткіштер</w:t>
            </w:r>
          </w:p>
        </w:tc>
      </w:tr>
      <w:tr w:rsidR="00D50465" w:rsidRPr="007F57C8" w14:paraId="3A72233B" w14:textId="77777777" w:rsidTr="00E71201">
        <w:tc>
          <w:tcPr>
            <w:tcW w:w="2405" w:type="dxa"/>
            <w:vMerge/>
          </w:tcPr>
          <w:p w14:paraId="578E96C0" w14:textId="77777777" w:rsidR="00D50465" w:rsidRPr="007F57C8" w:rsidRDefault="00D50465" w:rsidP="00D50465">
            <w:pPr>
              <w:jc w:val="both"/>
              <w:rPr>
                <w:sz w:val="24"/>
                <w:szCs w:val="24"/>
              </w:rPr>
            </w:pPr>
          </w:p>
        </w:tc>
        <w:tc>
          <w:tcPr>
            <w:tcW w:w="2022" w:type="dxa"/>
          </w:tcPr>
          <w:p w14:paraId="143A2875" w14:textId="70A97D94" w:rsidR="00D50465" w:rsidRPr="007F57C8" w:rsidRDefault="00D50465" w:rsidP="00D50465">
            <w:pPr>
              <w:jc w:val="center"/>
              <w:rPr>
                <w:sz w:val="24"/>
                <w:szCs w:val="24"/>
                <w:lang w:val="ru-RU"/>
              </w:rPr>
            </w:pPr>
            <w:proofErr w:type="spellStart"/>
            <w:r w:rsidRPr="007F57C8">
              <w:rPr>
                <w:sz w:val="24"/>
                <w:szCs w:val="24"/>
                <w:lang w:val="ru-RU"/>
              </w:rPr>
              <w:t>Балықтардың</w:t>
            </w:r>
            <w:proofErr w:type="spellEnd"/>
            <w:r w:rsidRPr="007F57C8">
              <w:rPr>
                <w:sz w:val="24"/>
                <w:szCs w:val="24"/>
                <w:lang w:val="ru-RU"/>
              </w:rPr>
              <w:t xml:space="preserve"> </w:t>
            </w:r>
            <w:proofErr w:type="spellStart"/>
            <w:r w:rsidRPr="007F57C8">
              <w:rPr>
                <w:sz w:val="24"/>
                <w:szCs w:val="24"/>
                <w:lang w:val="ru-RU"/>
              </w:rPr>
              <w:t>бастапқы</w:t>
            </w:r>
            <w:proofErr w:type="spellEnd"/>
            <w:r w:rsidRPr="007F57C8">
              <w:rPr>
                <w:sz w:val="24"/>
                <w:szCs w:val="24"/>
                <w:lang w:val="ru-RU"/>
              </w:rPr>
              <w:t xml:space="preserve"> </w:t>
            </w:r>
            <w:proofErr w:type="spellStart"/>
            <w:r w:rsidRPr="007F57C8">
              <w:rPr>
                <w:sz w:val="24"/>
                <w:szCs w:val="24"/>
                <w:lang w:val="ru-RU"/>
              </w:rPr>
              <w:t>салмағы</w:t>
            </w:r>
            <w:proofErr w:type="spellEnd"/>
            <w:r w:rsidRPr="007F57C8">
              <w:rPr>
                <w:sz w:val="24"/>
                <w:szCs w:val="24"/>
                <w:lang w:val="ru-RU"/>
              </w:rPr>
              <w:t xml:space="preserve">, </w:t>
            </w:r>
            <w:proofErr w:type="spellStart"/>
            <w:r w:rsidRPr="007F57C8">
              <w:rPr>
                <w:sz w:val="24"/>
                <w:szCs w:val="24"/>
                <w:lang w:val="ru-RU"/>
              </w:rPr>
              <w:t>гр</w:t>
            </w:r>
            <w:proofErr w:type="spellEnd"/>
          </w:p>
        </w:tc>
        <w:tc>
          <w:tcPr>
            <w:tcW w:w="1736" w:type="dxa"/>
          </w:tcPr>
          <w:p w14:paraId="4A43BA99" w14:textId="77777777" w:rsidR="00D50465" w:rsidRPr="007F57C8" w:rsidRDefault="00D50465" w:rsidP="00D50465">
            <w:pPr>
              <w:jc w:val="center"/>
              <w:rPr>
                <w:sz w:val="24"/>
                <w:szCs w:val="24"/>
              </w:rPr>
            </w:pPr>
          </w:p>
          <w:p w14:paraId="162EC8C7" w14:textId="71029CD2" w:rsidR="00D50465" w:rsidRPr="007F57C8" w:rsidRDefault="00D50465" w:rsidP="00D50465">
            <w:pPr>
              <w:jc w:val="center"/>
              <w:rPr>
                <w:sz w:val="24"/>
                <w:szCs w:val="24"/>
                <w:lang w:val="ru-RU"/>
              </w:rPr>
            </w:pPr>
            <w:r w:rsidRPr="007F57C8">
              <w:rPr>
                <w:sz w:val="24"/>
                <w:szCs w:val="24"/>
                <w:lang w:val="ru-RU"/>
              </w:rPr>
              <w:t xml:space="preserve">10 </w:t>
            </w:r>
            <w:proofErr w:type="spellStart"/>
            <w:r w:rsidRPr="007F57C8">
              <w:rPr>
                <w:sz w:val="24"/>
                <w:szCs w:val="24"/>
                <w:lang w:val="ru-RU"/>
              </w:rPr>
              <w:t>күн</w:t>
            </w:r>
            <w:proofErr w:type="spellEnd"/>
          </w:p>
        </w:tc>
        <w:tc>
          <w:tcPr>
            <w:tcW w:w="1736" w:type="dxa"/>
          </w:tcPr>
          <w:p w14:paraId="37323CFB" w14:textId="77777777" w:rsidR="00D50465" w:rsidRPr="007F57C8" w:rsidRDefault="00D50465" w:rsidP="00D50465">
            <w:pPr>
              <w:jc w:val="center"/>
              <w:rPr>
                <w:sz w:val="24"/>
                <w:szCs w:val="24"/>
              </w:rPr>
            </w:pPr>
          </w:p>
          <w:p w14:paraId="1BD93D95" w14:textId="7E603834" w:rsidR="00D50465" w:rsidRPr="007F57C8" w:rsidRDefault="00D50465" w:rsidP="00D50465">
            <w:pPr>
              <w:jc w:val="center"/>
              <w:rPr>
                <w:sz w:val="24"/>
                <w:szCs w:val="24"/>
                <w:lang w:val="ru-RU"/>
              </w:rPr>
            </w:pPr>
            <w:r w:rsidRPr="007F57C8">
              <w:rPr>
                <w:sz w:val="24"/>
                <w:szCs w:val="24"/>
                <w:lang w:val="ru-RU"/>
              </w:rPr>
              <w:t xml:space="preserve">20 </w:t>
            </w:r>
            <w:proofErr w:type="spellStart"/>
            <w:r w:rsidRPr="007F57C8">
              <w:rPr>
                <w:sz w:val="24"/>
                <w:szCs w:val="24"/>
                <w:lang w:val="ru-RU"/>
              </w:rPr>
              <w:t>күн</w:t>
            </w:r>
            <w:proofErr w:type="spellEnd"/>
          </w:p>
        </w:tc>
        <w:tc>
          <w:tcPr>
            <w:tcW w:w="1733" w:type="dxa"/>
          </w:tcPr>
          <w:p w14:paraId="1ACCBFEE" w14:textId="77777777" w:rsidR="00D50465" w:rsidRPr="007F57C8" w:rsidRDefault="00D50465" w:rsidP="00D50465">
            <w:pPr>
              <w:jc w:val="center"/>
              <w:rPr>
                <w:sz w:val="24"/>
                <w:szCs w:val="24"/>
              </w:rPr>
            </w:pPr>
          </w:p>
          <w:p w14:paraId="781C34F3" w14:textId="321C4193" w:rsidR="00D50465" w:rsidRPr="007F57C8" w:rsidRDefault="00D50465" w:rsidP="00D50465">
            <w:pPr>
              <w:jc w:val="center"/>
              <w:rPr>
                <w:sz w:val="24"/>
                <w:szCs w:val="24"/>
                <w:lang w:val="ru-RU"/>
              </w:rPr>
            </w:pPr>
            <w:r w:rsidRPr="007F57C8">
              <w:rPr>
                <w:sz w:val="24"/>
                <w:szCs w:val="24"/>
                <w:lang w:val="ru-RU"/>
              </w:rPr>
              <w:t xml:space="preserve">30 </w:t>
            </w:r>
            <w:proofErr w:type="spellStart"/>
            <w:r w:rsidRPr="007F57C8">
              <w:rPr>
                <w:sz w:val="24"/>
                <w:szCs w:val="24"/>
                <w:lang w:val="ru-RU"/>
              </w:rPr>
              <w:t>күн</w:t>
            </w:r>
            <w:proofErr w:type="spellEnd"/>
          </w:p>
        </w:tc>
      </w:tr>
      <w:tr w:rsidR="00E71201" w:rsidRPr="007F57C8" w14:paraId="7AD3B03A" w14:textId="77777777" w:rsidTr="00E71201">
        <w:tc>
          <w:tcPr>
            <w:tcW w:w="2405" w:type="dxa"/>
          </w:tcPr>
          <w:p w14:paraId="6C56AEC3" w14:textId="77777777" w:rsidR="00E71201" w:rsidRPr="007F57C8" w:rsidRDefault="00E71201" w:rsidP="000E13EB">
            <w:pPr>
              <w:rPr>
                <w:sz w:val="24"/>
                <w:szCs w:val="24"/>
              </w:rPr>
            </w:pPr>
            <w:r w:rsidRPr="007F57C8">
              <w:rPr>
                <w:sz w:val="24"/>
                <w:szCs w:val="24"/>
              </w:rPr>
              <w:t>Бақылау тобы</w:t>
            </w:r>
          </w:p>
          <w:p w14:paraId="547B7303" w14:textId="77777777" w:rsidR="00E71201" w:rsidRPr="007F57C8" w:rsidRDefault="00E71201" w:rsidP="000E13EB">
            <w:pPr>
              <w:jc w:val="both"/>
              <w:rPr>
                <w:sz w:val="24"/>
                <w:szCs w:val="24"/>
              </w:rPr>
            </w:pPr>
            <w:r w:rsidRPr="007F57C8">
              <w:rPr>
                <w:sz w:val="24"/>
                <w:szCs w:val="24"/>
              </w:rPr>
              <w:t>100% НА</w:t>
            </w:r>
          </w:p>
        </w:tc>
        <w:tc>
          <w:tcPr>
            <w:tcW w:w="2022" w:type="dxa"/>
          </w:tcPr>
          <w:p w14:paraId="1EF823D1" w14:textId="77777777" w:rsidR="00E71201" w:rsidRPr="007F57C8" w:rsidRDefault="00E71201" w:rsidP="000E13EB">
            <w:pPr>
              <w:jc w:val="center"/>
              <w:rPr>
                <w:sz w:val="24"/>
                <w:szCs w:val="24"/>
                <w:lang w:val="ru-RU"/>
              </w:rPr>
            </w:pPr>
            <w:r w:rsidRPr="007F57C8">
              <w:rPr>
                <w:sz w:val="24"/>
                <w:szCs w:val="24"/>
                <w:lang w:val="ru-RU"/>
              </w:rPr>
              <w:t>23</w:t>
            </w:r>
          </w:p>
        </w:tc>
        <w:tc>
          <w:tcPr>
            <w:tcW w:w="1736" w:type="dxa"/>
          </w:tcPr>
          <w:p w14:paraId="3082C7B8" w14:textId="77777777" w:rsidR="00E71201" w:rsidRPr="007F57C8" w:rsidRDefault="00E71201" w:rsidP="000E13EB">
            <w:pPr>
              <w:jc w:val="center"/>
              <w:rPr>
                <w:sz w:val="24"/>
                <w:szCs w:val="24"/>
                <w:lang w:val="ru-RU"/>
              </w:rPr>
            </w:pPr>
            <w:r w:rsidRPr="007F57C8">
              <w:rPr>
                <w:sz w:val="24"/>
                <w:szCs w:val="24"/>
                <w:lang w:val="ru-RU"/>
              </w:rPr>
              <w:t>27</w:t>
            </w:r>
            <w:r w:rsidRPr="007F57C8">
              <w:rPr>
                <w:sz w:val="24"/>
                <w:szCs w:val="24"/>
              </w:rPr>
              <w:t>±0,2</w:t>
            </w:r>
          </w:p>
        </w:tc>
        <w:tc>
          <w:tcPr>
            <w:tcW w:w="1736" w:type="dxa"/>
          </w:tcPr>
          <w:p w14:paraId="24349990" w14:textId="77777777" w:rsidR="00E71201" w:rsidRPr="007F57C8" w:rsidRDefault="00E71201" w:rsidP="000E13EB">
            <w:pPr>
              <w:jc w:val="center"/>
              <w:rPr>
                <w:sz w:val="24"/>
                <w:szCs w:val="24"/>
                <w:lang w:val="ru-RU"/>
              </w:rPr>
            </w:pPr>
            <w:r w:rsidRPr="007F57C8">
              <w:rPr>
                <w:sz w:val="24"/>
                <w:szCs w:val="24"/>
                <w:lang w:val="ru-RU"/>
              </w:rPr>
              <w:t>38</w:t>
            </w:r>
            <w:r w:rsidRPr="007F57C8">
              <w:rPr>
                <w:sz w:val="24"/>
                <w:szCs w:val="24"/>
              </w:rPr>
              <w:t>±0,2</w:t>
            </w:r>
          </w:p>
        </w:tc>
        <w:tc>
          <w:tcPr>
            <w:tcW w:w="1733" w:type="dxa"/>
          </w:tcPr>
          <w:p w14:paraId="10F3FA3D" w14:textId="77777777" w:rsidR="00E71201" w:rsidRPr="007F57C8" w:rsidRDefault="00E71201" w:rsidP="000E13EB">
            <w:pPr>
              <w:jc w:val="center"/>
              <w:rPr>
                <w:sz w:val="24"/>
                <w:szCs w:val="24"/>
                <w:lang w:val="ru-RU"/>
              </w:rPr>
            </w:pPr>
            <w:r w:rsidRPr="007F57C8">
              <w:rPr>
                <w:sz w:val="24"/>
                <w:szCs w:val="24"/>
                <w:lang w:val="ru-RU"/>
              </w:rPr>
              <w:t>45</w:t>
            </w:r>
            <w:r w:rsidRPr="007F57C8">
              <w:rPr>
                <w:sz w:val="24"/>
                <w:szCs w:val="24"/>
              </w:rPr>
              <w:t>±0,2</w:t>
            </w:r>
          </w:p>
        </w:tc>
      </w:tr>
      <w:tr w:rsidR="00A851D7" w:rsidRPr="007F57C8" w14:paraId="372F2F54" w14:textId="77777777" w:rsidTr="00E71201">
        <w:tc>
          <w:tcPr>
            <w:tcW w:w="2405" w:type="dxa"/>
          </w:tcPr>
          <w:p w14:paraId="08EEC57B" w14:textId="43E6A721" w:rsidR="00A851D7" w:rsidRPr="007F57C8" w:rsidRDefault="00486B48" w:rsidP="00A851D7">
            <w:pPr>
              <w:rPr>
                <w:sz w:val="24"/>
                <w:szCs w:val="24"/>
              </w:rPr>
            </w:pPr>
            <w:r w:rsidRPr="007F57C8">
              <w:rPr>
                <w:sz w:val="24"/>
                <w:szCs w:val="24"/>
              </w:rPr>
              <w:t>95% НА + 5%</w:t>
            </w:r>
            <w:r>
              <w:rPr>
                <w:sz w:val="24"/>
                <w:szCs w:val="24"/>
              </w:rPr>
              <w:t xml:space="preserve"> бірінші үлгі</w:t>
            </w:r>
          </w:p>
        </w:tc>
        <w:tc>
          <w:tcPr>
            <w:tcW w:w="2022" w:type="dxa"/>
          </w:tcPr>
          <w:p w14:paraId="4B1AC0CC" w14:textId="1E6B4275" w:rsidR="00A851D7" w:rsidRPr="007F57C8" w:rsidRDefault="00A851D7" w:rsidP="00A851D7">
            <w:pPr>
              <w:jc w:val="center"/>
              <w:rPr>
                <w:sz w:val="24"/>
                <w:szCs w:val="24"/>
                <w:lang w:val="ru-RU"/>
              </w:rPr>
            </w:pPr>
            <w:r w:rsidRPr="007F57C8">
              <w:rPr>
                <w:sz w:val="24"/>
                <w:szCs w:val="24"/>
                <w:lang w:val="ru-RU"/>
              </w:rPr>
              <w:t>23</w:t>
            </w:r>
          </w:p>
        </w:tc>
        <w:tc>
          <w:tcPr>
            <w:tcW w:w="1736" w:type="dxa"/>
          </w:tcPr>
          <w:p w14:paraId="5C632607" w14:textId="13E14245" w:rsidR="00A851D7" w:rsidRPr="007F57C8" w:rsidRDefault="00A851D7" w:rsidP="00A851D7">
            <w:pPr>
              <w:jc w:val="center"/>
              <w:rPr>
                <w:sz w:val="24"/>
                <w:szCs w:val="24"/>
                <w:lang w:val="ru-RU"/>
              </w:rPr>
            </w:pPr>
            <w:r w:rsidRPr="007F57C8">
              <w:rPr>
                <w:sz w:val="24"/>
                <w:szCs w:val="24"/>
                <w:lang w:val="ru-RU"/>
              </w:rPr>
              <w:t>30</w:t>
            </w:r>
            <w:r w:rsidRPr="007F57C8">
              <w:rPr>
                <w:sz w:val="24"/>
                <w:szCs w:val="24"/>
              </w:rPr>
              <w:t>±0,2</w:t>
            </w:r>
          </w:p>
        </w:tc>
        <w:tc>
          <w:tcPr>
            <w:tcW w:w="1736" w:type="dxa"/>
          </w:tcPr>
          <w:p w14:paraId="62B6C52A" w14:textId="43B81AA5" w:rsidR="00A851D7" w:rsidRPr="007F57C8" w:rsidRDefault="00A851D7" w:rsidP="00A851D7">
            <w:pPr>
              <w:jc w:val="center"/>
              <w:rPr>
                <w:sz w:val="24"/>
                <w:szCs w:val="24"/>
                <w:lang w:val="ru-RU"/>
              </w:rPr>
            </w:pPr>
            <w:r w:rsidRPr="007F57C8">
              <w:rPr>
                <w:sz w:val="24"/>
                <w:szCs w:val="24"/>
                <w:lang w:val="ru-RU"/>
              </w:rPr>
              <w:t>40</w:t>
            </w:r>
            <w:r w:rsidRPr="007F57C8">
              <w:rPr>
                <w:sz w:val="24"/>
                <w:szCs w:val="24"/>
              </w:rPr>
              <w:t>±0,2</w:t>
            </w:r>
          </w:p>
        </w:tc>
        <w:tc>
          <w:tcPr>
            <w:tcW w:w="1733" w:type="dxa"/>
          </w:tcPr>
          <w:p w14:paraId="18B6C84F" w14:textId="08E31405" w:rsidR="00A851D7" w:rsidRPr="007F57C8" w:rsidRDefault="00A851D7" w:rsidP="00A851D7">
            <w:pPr>
              <w:jc w:val="center"/>
              <w:rPr>
                <w:sz w:val="24"/>
                <w:szCs w:val="24"/>
                <w:lang w:val="ru-RU"/>
              </w:rPr>
            </w:pPr>
            <w:r w:rsidRPr="007F57C8">
              <w:rPr>
                <w:sz w:val="24"/>
                <w:szCs w:val="24"/>
                <w:lang w:val="ru-RU"/>
              </w:rPr>
              <w:t>55</w:t>
            </w:r>
            <w:r w:rsidRPr="007F57C8">
              <w:rPr>
                <w:sz w:val="24"/>
                <w:szCs w:val="24"/>
              </w:rPr>
              <w:t>±0,2</w:t>
            </w:r>
          </w:p>
        </w:tc>
      </w:tr>
      <w:tr w:rsidR="00A851D7" w:rsidRPr="007F57C8" w14:paraId="1A32ACFF" w14:textId="77777777" w:rsidTr="00E71201">
        <w:tc>
          <w:tcPr>
            <w:tcW w:w="2405" w:type="dxa"/>
          </w:tcPr>
          <w:p w14:paraId="158F69C8" w14:textId="25AA32DD" w:rsidR="00A851D7" w:rsidRPr="007F57C8" w:rsidRDefault="00486B48" w:rsidP="00A851D7">
            <w:pPr>
              <w:rPr>
                <w:sz w:val="24"/>
                <w:szCs w:val="24"/>
              </w:rPr>
            </w:pPr>
            <w:r w:rsidRPr="007F57C8">
              <w:rPr>
                <w:sz w:val="24"/>
                <w:szCs w:val="24"/>
              </w:rPr>
              <w:t xml:space="preserve">95% НА + 5% </w:t>
            </w:r>
            <w:r>
              <w:rPr>
                <w:sz w:val="24"/>
                <w:szCs w:val="24"/>
              </w:rPr>
              <w:t>екінші үлгі</w:t>
            </w:r>
          </w:p>
        </w:tc>
        <w:tc>
          <w:tcPr>
            <w:tcW w:w="2022" w:type="dxa"/>
          </w:tcPr>
          <w:p w14:paraId="39D9CBF6" w14:textId="5E1649E8" w:rsidR="00A851D7" w:rsidRPr="007F57C8" w:rsidRDefault="00A851D7" w:rsidP="00A851D7">
            <w:pPr>
              <w:jc w:val="center"/>
              <w:rPr>
                <w:sz w:val="24"/>
                <w:szCs w:val="24"/>
                <w:lang w:val="ru-RU"/>
              </w:rPr>
            </w:pPr>
            <w:r w:rsidRPr="007F57C8">
              <w:rPr>
                <w:sz w:val="24"/>
                <w:szCs w:val="24"/>
                <w:lang w:val="ru-RU"/>
              </w:rPr>
              <w:t>23</w:t>
            </w:r>
          </w:p>
        </w:tc>
        <w:tc>
          <w:tcPr>
            <w:tcW w:w="1736" w:type="dxa"/>
          </w:tcPr>
          <w:p w14:paraId="73727FF2" w14:textId="181E3781" w:rsidR="00A851D7" w:rsidRPr="007F57C8" w:rsidRDefault="00A851D7" w:rsidP="00A851D7">
            <w:pPr>
              <w:jc w:val="center"/>
              <w:rPr>
                <w:sz w:val="24"/>
                <w:szCs w:val="24"/>
                <w:lang w:val="ru-RU"/>
              </w:rPr>
            </w:pPr>
            <w:r w:rsidRPr="007F57C8">
              <w:rPr>
                <w:sz w:val="24"/>
                <w:szCs w:val="24"/>
              </w:rPr>
              <w:t>45±0,2</w:t>
            </w:r>
          </w:p>
        </w:tc>
        <w:tc>
          <w:tcPr>
            <w:tcW w:w="1736" w:type="dxa"/>
          </w:tcPr>
          <w:p w14:paraId="0AA3501E" w14:textId="5A440AC1" w:rsidR="00A851D7" w:rsidRPr="007F57C8" w:rsidRDefault="00A851D7" w:rsidP="00A851D7">
            <w:pPr>
              <w:jc w:val="center"/>
              <w:rPr>
                <w:sz w:val="24"/>
                <w:szCs w:val="24"/>
                <w:lang w:val="ru-RU"/>
              </w:rPr>
            </w:pPr>
            <w:r w:rsidRPr="007F57C8">
              <w:rPr>
                <w:sz w:val="24"/>
                <w:szCs w:val="24"/>
              </w:rPr>
              <w:t>55±0,2</w:t>
            </w:r>
          </w:p>
        </w:tc>
        <w:tc>
          <w:tcPr>
            <w:tcW w:w="1733" w:type="dxa"/>
          </w:tcPr>
          <w:p w14:paraId="36454346" w14:textId="7F5D8578" w:rsidR="00A851D7" w:rsidRPr="007F57C8" w:rsidRDefault="00A851D7" w:rsidP="00A851D7">
            <w:pPr>
              <w:jc w:val="center"/>
              <w:rPr>
                <w:sz w:val="24"/>
                <w:szCs w:val="24"/>
                <w:lang w:val="ru-RU"/>
              </w:rPr>
            </w:pPr>
            <w:r w:rsidRPr="007F57C8">
              <w:rPr>
                <w:sz w:val="24"/>
                <w:szCs w:val="24"/>
              </w:rPr>
              <w:t>64±0,2</w:t>
            </w:r>
          </w:p>
        </w:tc>
      </w:tr>
    </w:tbl>
    <w:p w14:paraId="32DF8876" w14:textId="77777777" w:rsidR="00E71201" w:rsidRDefault="00D93E3B" w:rsidP="001162EB">
      <w:pPr>
        <w:spacing w:after="0" w:line="240" w:lineRule="auto"/>
        <w:jc w:val="both"/>
        <w:rPr>
          <w:rFonts w:ascii="Times New Roman" w:hAnsi="Times New Roman" w:cs="Times New Roman"/>
          <w:sz w:val="28"/>
          <w:szCs w:val="28"/>
        </w:rPr>
      </w:pPr>
      <w:r w:rsidRPr="007F57C8">
        <w:rPr>
          <w:rFonts w:ascii="Times New Roman" w:hAnsi="Times New Roman" w:cs="Times New Roman"/>
          <w:sz w:val="28"/>
          <w:szCs w:val="28"/>
        </w:rPr>
        <w:t xml:space="preserve"> </w:t>
      </w:r>
    </w:p>
    <w:p w14:paraId="77127924" w14:textId="4F0FF965" w:rsidR="00481083" w:rsidRPr="007F57C8" w:rsidRDefault="00AC4362" w:rsidP="00516F5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Биологиялық </w:t>
      </w:r>
      <w:r w:rsidR="00D93E3B" w:rsidRPr="007F57C8">
        <w:rPr>
          <w:rFonts w:ascii="Times New Roman" w:hAnsi="Times New Roman" w:cs="Times New Roman"/>
          <w:sz w:val="28"/>
          <w:szCs w:val="28"/>
        </w:rPr>
        <w:t>препаратын азыққа</w:t>
      </w:r>
      <w:r w:rsidR="00481083" w:rsidRPr="007F57C8">
        <w:rPr>
          <w:rFonts w:ascii="Times New Roman" w:hAnsi="Times New Roman" w:cs="Times New Roman"/>
          <w:sz w:val="28"/>
          <w:szCs w:val="28"/>
        </w:rPr>
        <w:t xml:space="preserve"> енгізудің ең жақсы өсу</w:t>
      </w:r>
      <w:r w:rsidR="00837F04" w:rsidRPr="007F57C8">
        <w:rPr>
          <w:rFonts w:ascii="Times New Roman" w:hAnsi="Times New Roman" w:cs="Times New Roman"/>
          <w:sz w:val="28"/>
          <w:szCs w:val="28"/>
        </w:rPr>
        <w:t xml:space="preserve"> ынталандырушы әсерін байқаймыз</w:t>
      </w:r>
      <w:r w:rsidR="00481083" w:rsidRPr="007F57C8">
        <w:rPr>
          <w:rFonts w:ascii="Times New Roman" w:hAnsi="Times New Roman" w:cs="Times New Roman"/>
          <w:sz w:val="28"/>
          <w:szCs w:val="28"/>
        </w:rPr>
        <w:t xml:space="preserve">. Сонымен, бұл нұсқадағы балық массасының абсолютті өсуі бақылаудан жоғары болды. </w:t>
      </w:r>
    </w:p>
    <w:p w14:paraId="3C5B307A" w14:textId="7B470487" w:rsidR="002D5555" w:rsidRPr="007F57C8" w:rsidRDefault="00486B48" w:rsidP="00E9499E">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Б</w:t>
      </w:r>
      <w:r w:rsidR="00AC4362">
        <w:rPr>
          <w:rFonts w:ascii="Times New Roman" w:hAnsi="Times New Roman" w:cs="Times New Roman"/>
          <w:sz w:val="28"/>
          <w:szCs w:val="28"/>
        </w:rPr>
        <w:t xml:space="preserve">иологиялық </w:t>
      </w:r>
      <w:r w:rsidR="002D5555" w:rsidRPr="007F57C8">
        <w:rPr>
          <w:rFonts w:ascii="Times New Roman" w:hAnsi="Times New Roman" w:cs="Times New Roman"/>
          <w:sz w:val="28"/>
          <w:szCs w:val="28"/>
        </w:rPr>
        <w:t>препарат</w:t>
      </w:r>
      <w:r>
        <w:rPr>
          <w:rFonts w:ascii="Times New Roman" w:hAnsi="Times New Roman" w:cs="Times New Roman"/>
          <w:sz w:val="28"/>
          <w:szCs w:val="28"/>
        </w:rPr>
        <w:t>тармен</w:t>
      </w:r>
      <w:r w:rsidR="002D5555" w:rsidRPr="007F57C8">
        <w:rPr>
          <w:rFonts w:ascii="Times New Roman" w:hAnsi="Times New Roman" w:cs="Times New Roman"/>
          <w:sz w:val="28"/>
          <w:szCs w:val="28"/>
        </w:rPr>
        <w:t xml:space="preserve"> өсірілген балықтардың биологиялық көрсеткіштері нормативтерге сәйкес болды. Абсолютті және орташа тәуліктік өсу мәндері аздап ерекшеленді: бақылау тобымен салыстырғанда </w:t>
      </w:r>
      <w:r w:rsidRPr="00486B48">
        <w:rPr>
          <w:rFonts w:ascii="Times New Roman" w:hAnsi="Times New Roman" w:cs="Times New Roman"/>
          <w:sz w:val="28"/>
          <w:szCs w:val="28"/>
        </w:rPr>
        <w:t>бірінші үлгі</w:t>
      </w:r>
      <w:r w:rsidR="002D5555" w:rsidRPr="007F57C8">
        <w:rPr>
          <w:rFonts w:ascii="Times New Roman" w:hAnsi="Times New Roman" w:cs="Times New Roman"/>
          <w:sz w:val="28"/>
          <w:szCs w:val="28"/>
        </w:rPr>
        <w:t xml:space="preserve">-22%, ал </w:t>
      </w:r>
      <w:r>
        <w:rPr>
          <w:rFonts w:ascii="Times New Roman" w:hAnsi="Times New Roman" w:cs="Times New Roman"/>
          <w:sz w:val="28"/>
          <w:szCs w:val="28"/>
        </w:rPr>
        <w:t xml:space="preserve">екінші үлгімен </w:t>
      </w:r>
      <w:r w:rsidR="002D5555" w:rsidRPr="007F57C8">
        <w:rPr>
          <w:rFonts w:ascii="Times New Roman" w:hAnsi="Times New Roman" w:cs="Times New Roman"/>
          <w:sz w:val="28"/>
          <w:szCs w:val="28"/>
        </w:rPr>
        <w:t>азықтандырылған балықтар 42% массалық үлес қосты.</w:t>
      </w:r>
    </w:p>
    <w:p w14:paraId="3F31174B" w14:textId="0FB80BA6" w:rsidR="00296E9E" w:rsidRPr="007F57C8" w:rsidRDefault="00486B48" w:rsidP="002D5555">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Б</w:t>
      </w:r>
      <w:r w:rsidR="002D5555" w:rsidRPr="007F57C8">
        <w:rPr>
          <w:rFonts w:ascii="Times New Roman" w:hAnsi="Times New Roman" w:cs="Times New Roman"/>
          <w:sz w:val="28"/>
          <w:szCs w:val="28"/>
        </w:rPr>
        <w:t>ио</w:t>
      </w:r>
      <w:r w:rsidR="00AC4362">
        <w:rPr>
          <w:rFonts w:ascii="Times New Roman" w:hAnsi="Times New Roman" w:cs="Times New Roman"/>
          <w:sz w:val="28"/>
          <w:szCs w:val="28"/>
        </w:rPr>
        <w:t xml:space="preserve">логиялық </w:t>
      </w:r>
      <w:r w:rsidR="002D5555" w:rsidRPr="007F57C8">
        <w:rPr>
          <w:rFonts w:ascii="Times New Roman" w:hAnsi="Times New Roman" w:cs="Times New Roman"/>
          <w:sz w:val="28"/>
          <w:szCs w:val="28"/>
        </w:rPr>
        <w:t>препарт</w:t>
      </w:r>
      <w:r>
        <w:rPr>
          <w:rFonts w:ascii="Times New Roman" w:hAnsi="Times New Roman" w:cs="Times New Roman"/>
          <w:sz w:val="28"/>
          <w:szCs w:val="28"/>
        </w:rPr>
        <w:t>тармен</w:t>
      </w:r>
      <w:r w:rsidR="002D5555" w:rsidRPr="007F57C8">
        <w:rPr>
          <w:rFonts w:ascii="Times New Roman" w:hAnsi="Times New Roman" w:cs="Times New Roman"/>
          <w:sz w:val="28"/>
          <w:szCs w:val="28"/>
        </w:rPr>
        <w:t xml:space="preserve"> өсірілген балықтардың биологиялық көрсеткіштері 1</w:t>
      </w:r>
      <w:r w:rsidR="00343EA8">
        <w:rPr>
          <w:rFonts w:ascii="Times New Roman" w:hAnsi="Times New Roman" w:cs="Times New Roman"/>
          <w:sz w:val="28"/>
          <w:szCs w:val="28"/>
        </w:rPr>
        <w:t>7</w:t>
      </w:r>
      <w:r w:rsidR="002D5555" w:rsidRPr="007F57C8">
        <w:rPr>
          <w:rFonts w:ascii="Times New Roman" w:hAnsi="Times New Roman" w:cs="Times New Roman"/>
          <w:sz w:val="28"/>
          <w:szCs w:val="28"/>
        </w:rPr>
        <w:t xml:space="preserve"> кестеде келтірілген.</w:t>
      </w:r>
      <w:bookmarkStart w:id="16" w:name="_Hlk122874245"/>
    </w:p>
    <w:p w14:paraId="4119961C" w14:textId="77777777" w:rsidR="00AC4362" w:rsidRDefault="00AC4362" w:rsidP="005F15D8">
      <w:pPr>
        <w:spacing w:after="0" w:line="240" w:lineRule="auto"/>
        <w:jc w:val="both"/>
        <w:rPr>
          <w:rFonts w:ascii="Times New Roman" w:hAnsi="Times New Roman" w:cs="Times New Roman"/>
          <w:sz w:val="28"/>
          <w:szCs w:val="28"/>
        </w:rPr>
      </w:pPr>
    </w:p>
    <w:p w14:paraId="051E5852" w14:textId="1BF45ED1" w:rsidR="00296E9E" w:rsidRPr="007F57C8" w:rsidRDefault="00994581" w:rsidP="005F15D8">
      <w:pPr>
        <w:spacing w:after="0" w:line="240" w:lineRule="auto"/>
        <w:jc w:val="both"/>
        <w:rPr>
          <w:rFonts w:ascii="Times New Roman" w:hAnsi="Times New Roman" w:cs="Times New Roman"/>
          <w:sz w:val="28"/>
          <w:szCs w:val="28"/>
        </w:rPr>
      </w:pPr>
      <w:r w:rsidRPr="007F57C8">
        <w:rPr>
          <w:rFonts w:ascii="Times New Roman" w:hAnsi="Times New Roman" w:cs="Times New Roman"/>
          <w:sz w:val="28"/>
          <w:szCs w:val="28"/>
        </w:rPr>
        <w:t>Кесте 1</w:t>
      </w:r>
      <w:r w:rsidR="00343EA8">
        <w:rPr>
          <w:rFonts w:ascii="Times New Roman" w:hAnsi="Times New Roman" w:cs="Times New Roman"/>
          <w:sz w:val="28"/>
          <w:szCs w:val="28"/>
        </w:rPr>
        <w:t>7</w:t>
      </w:r>
      <w:r w:rsidR="00134B26" w:rsidRPr="007F57C8">
        <w:rPr>
          <w:rFonts w:ascii="Times New Roman" w:hAnsi="Times New Roman" w:cs="Times New Roman"/>
          <w:sz w:val="28"/>
          <w:szCs w:val="28"/>
        </w:rPr>
        <w:t xml:space="preserve"> –</w:t>
      </w:r>
      <w:r w:rsidR="00296E9E" w:rsidRPr="007F57C8">
        <w:rPr>
          <w:rFonts w:ascii="Times New Roman" w:hAnsi="Times New Roman" w:cs="Times New Roman"/>
          <w:sz w:val="28"/>
          <w:szCs w:val="28"/>
        </w:rPr>
        <w:t xml:space="preserve"> </w:t>
      </w:r>
      <w:r w:rsidR="00486B48" w:rsidRPr="00486B48">
        <w:rPr>
          <w:rFonts w:ascii="Times New Roman" w:hAnsi="Times New Roman" w:cs="Times New Roman"/>
          <w:sz w:val="28"/>
          <w:szCs w:val="28"/>
        </w:rPr>
        <w:t>Б</w:t>
      </w:r>
      <w:r w:rsidR="00AC4362" w:rsidRPr="00486B48">
        <w:rPr>
          <w:rFonts w:ascii="Times New Roman" w:hAnsi="Times New Roman" w:cs="Times New Roman"/>
          <w:sz w:val="28"/>
          <w:szCs w:val="28"/>
        </w:rPr>
        <w:t>иол</w:t>
      </w:r>
      <w:r w:rsidR="00AC4362">
        <w:rPr>
          <w:rFonts w:ascii="Times New Roman" w:hAnsi="Times New Roman" w:cs="Times New Roman"/>
          <w:sz w:val="28"/>
          <w:szCs w:val="28"/>
        </w:rPr>
        <w:t>огия</w:t>
      </w:r>
      <w:r w:rsidR="00296E9E" w:rsidRPr="007F57C8">
        <w:rPr>
          <w:rFonts w:ascii="Times New Roman" w:hAnsi="Times New Roman" w:cs="Times New Roman"/>
          <w:sz w:val="28"/>
          <w:szCs w:val="28"/>
        </w:rPr>
        <w:t>лық препарат</w:t>
      </w:r>
      <w:r w:rsidR="00486B48">
        <w:rPr>
          <w:rFonts w:ascii="Times New Roman" w:hAnsi="Times New Roman" w:cs="Times New Roman"/>
          <w:sz w:val="28"/>
          <w:szCs w:val="28"/>
        </w:rPr>
        <w:t>тардың</w:t>
      </w:r>
      <w:r w:rsidR="00DA2821">
        <w:rPr>
          <w:rFonts w:ascii="Times New Roman" w:hAnsi="Times New Roman" w:cs="Times New Roman"/>
          <w:sz w:val="28"/>
          <w:szCs w:val="28"/>
        </w:rPr>
        <w:t xml:space="preserve"> тиляпия</w:t>
      </w:r>
      <w:r w:rsidR="00296E9E" w:rsidRPr="007F57C8">
        <w:rPr>
          <w:rFonts w:ascii="Times New Roman" w:hAnsi="Times New Roman" w:cs="Times New Roman"/>
          <w:sz w:val="28"/>
          <w:szCs w:val="28"/>
        </w:rPr>
        <w:t xml:space="preserve"> балықт</w:t>
      </w:r>
      <w:r w:rsidR="00DA2821">
        <w:rPr>
          <w:rFonts w:ascii="Times New Roman" w:hAnsi="Times New Roman" w:cs="Times New Roman"/>
          <w:sz w:val="28"/>
          <w:szCs w:val="28"/>
        </w:rPr>
        <w:t>арының</w:t>
      </w:r>
      <w:r w:rsidR="00296E9E" w:rsidRPr="007F57C8">
        <w:rPr>
          <w:rFonts w:ascii="Times New Roman" w:hAnsi="Times New Roman" w:cs="Times New Roman"/>
          <w:sz w:val="28"/>
          <w:szCs w:val="28"/>
        </w:rPr>
        <w:t xml:space="preserve"> </w:t>
      </w:r>
      <w:r w:rsidR="00DA2821">
        <w:rPr>
          <w:rFonts w:ascii="Times New Roman" w:hAnsi="Times New Roman" w:cs="Times New Roman"/>
          <w:sz w:val="28"/>
          <w:szCs w:val="28"/>
        </w:rPr>
        <w:t>биологиялық көрсеткіштеріне</w:t>
      </w:r>
      <w:r w:rsidR="00B928F6" w:rsidRPr="007F57C8">
        <w:rPr>
          <w:rFonts w:ascii="Times New Roman" w:hAnsi="Times New Roman" w:cs="Times New Roman"/>
          <w:sz w:val="28"/>
          <w:szCs w:val="28"/>
        </w:rPr>
        <w:t xml:space="preserve"> әсері</w:t>
      </w:r>
    </w:p>
    <w:p w14:paraId="58BD70FB" w14:textId="77777777" w:rsidR="00215133" w:rsidRPr="007F57C8" w:rsidRDefault="00215133" w:rsidP="00296E9E">
      <w:pPr>
        <w:spacing w:after="0" w:line="240" w:lineRule="auto"/>
        <w:jc w:val="both"/>
        <w:rPr>
          <w:rFonts w:ascii="Times New Roman" w:hAnsi="Times New Roman" w:cs="Times New Roman"/>
          <w:sz w:val="28"/>
          <w:szCs w:val="28"/>
        </w:rPr>
      </w:pPr>
    </w:p>
    <w:tbl>
      <w:tblPr>
        <w:tblStyle w:val="a9"/>
        <w:tblpPr w:leftFromText="180" w:rightFromText="180" w:vertAnchor="text" w:tblpY="1"/>
        <w:tblOverlap w:val="never"/>
        <w:tblW w:w="0" w:type="auto"/>
        <w:tblLook w:val="04A0" w:firstRow="1" w:lastRow="0" w:firstColumn="1" w:lastColumn="0" w:noHBand="0" w:noVBand="1"/>
      </w:tblPr>
      <w:tblGrid>
        <w:gridCol w:w="2348"/>
        <w:gridCol w:w="2042"/>
        <w:gridCol w:w="2585"/>
        <w:gridCol w:w="2378"/>
      </w:tblGrid>
      <w:tr w:rsidR="00A07618" w:rsidRPr="007F57C8" w14:paraId="2EB3958F" w14:textId="77777777" w:rsidTr="002C734E">
        <w:tc>
          <w:tcPr>
            <w:tcW w:w="2348" w:type="dxa"/>
            <w:vMerge w:val="restart"/>
          </w:tcPr>
          <w:p w14:paraId="3711C469" w14:textId="4864CC00" w:rsidR="00A07618" w:rsidRPr="007F57C8" w:rsidRDefault="00A07618" w:rsidP="002C734E">
            <w:pPr>
              <w:jc w:val="both"/>
              <w:rPr>
                <w:sz w:val="24"/>
                <w:szCs w:val="24"/>
              </w:rPr>
            </w:pPr>
            <w:r w:rsidRPr="007F57C8">
              <w:rPr>
                <w:sz w:val="24"/>
                <w:szCs w:val="24"/>
              </w:rPr>
              <w:t>Көрсеткіштер</w:t>
            </w:r>
          </w:p>
        </w:tc>
        <w:tc>
          <w:tcPr>
            <w:tcW w:w="7005" w:type="dxa"/>
            <w:gridSpan w:val="3"/>
          </w:tcPr>
          <w:p w14:paraId="299405E9" w14:textId="6A5655B6" w:rsidR="00A07618" w:rsidRPr="007F57C8" w:rsidRDefault="00A07618" w:rsidP="002C734E">
            <w:pPr>
              <w:jc w:val="center"/>
              <w:rPr>
                <w:sz w:val="24"/>
                <w:szCs w:val="24"/>
              </w:rPr>
            </w:pPr>
            <w:r w:rsidRPr="007F57C8">
              <w:rPr>
                <w:sz w:val="24"/>
                <w:szCs w:val="24"/>
              </w:rPr>
              <w:t>Тәжірибелер тобы</w:t>
            </w:r>
          </w:p>
        </w:tc>
      </w:tr>
      <w:tr w:rsidR="00DA2821" w:rsidRPr="007F57C8" w14:paraId="5A158B94" w14:textId="77777777" w:rsidTr="002C734E">
        <w:tc>
          <w:tcPr>
            <w:tcW w:w="2348" w:type="dxa"/>
            <w:vMerge/>
          </w:tcPr>
          <w:p w14:paraId="3A7D6797" w14:textId="055FF126" w:rsidR="00DA2821" w:rsidRPr="007F57C8" w:rsidRDefault="00DA2821" w:rsidP="00DA2821">
            <w:pPr>
              <w:jc w:val="both"/>
              <w:rPr>
                <w:sz w:val="24"/>
                <w:szCs w:val="24"/>
              </w:rPr>
            </w:pPr>
          </w:p>
        </w:tc>
        <w:tc>
          <w:tcPr>
            <w:tcW w:w="2042" w:type="dxa"/>
          </w:tcPr>
          <w:p w14:paraId="622C8411" w14:textId="59957184" w:rsidR="00DA2821" w:rsidRPr="007F57C8" w:rsidRDefault="00DA2821" w:rsidP="00DA2821">
            <w:pPr>
              <w:jc w:val="center"/>
              <w:rPr>
                <w:sz w:val="24"/>
                <w:szCs w:val="24"/>
              </w:rPr>
            </w:pPr>
            <w:r w:rsidRPr="007F57C8">
              <w:rPr>
                <w:sz w:val="24"/>
                <w:szCs w:val="24"/>
              </w:rPr>
              <w:t>Бақылау тобы</w:t>
            </w:r>
          </w:p>
          <w:p w14:paraId="77FBE11F" w14:textId="60D37D61" w:rsidR="00DA2821" w:rsidRPr="007F57C8" w:rsidRDefault="00DA2821" w:rsidP="00DA2821">
            <w:pPr>
              <w:jc w:val="center"/>
              <w:rPr>
                <w:sz w:val="24"/>
                <w:szCs w:val="24"/>
              </w:rPr>
            </w:pPr>
            <w:r w:rsidRPr="007F57C8">
              <w:rPr>
                <w:sz w:val="24"/>
                <w:szCs w:val="24"/>
              </w:rPr>
              <w:t>100% НА</w:t>
            </w:r>
          </w:p>
        </w:tc>
        <w:tc>
          <w:tcPr>
            <w:tcW w:w="2585" w:type="dxa"/>
          </w:tcPr>
          <w:p w14:paraId="14F8573A" w14:textId="25433745" w:rsidR="00DA2821" w:rsidRPr="007F57C8" w:rsidRDefault="00DA2821" w:rsidP="00DA2821">
            <w:pPr>
              <w:jc w:val="center"/>
              <w:rPr>
                <w:sz w:val="24"/>
                <w:szCs w:val="24"/>
              </w:rPr>
            </w:pPr>
            <w:r w:rsidRPr="007F57C8">
              <w:rPr>
                <w:sz w:val="24"/>
                <w:szCs w:val="24"/>
              </w:rPr>
              <w:t>95% НА + 5%</w:t>
            </w:r>
            <w:r>
              <w:rPr>
                <w:sz w:val="24"/>
                <w:szCs w:val="24"/>
              </w:rPr>
              <w:t xml:space="preserve"> бірінші үлгі</w:t>
            </w:r>
          </w:p>
        </w:tc>
        <w:tc>
          <w:tcPr>
            <w:tcW w:w="2378" w:type="dxa"/>
          </w:tcPr>
          <w:p w14:paraId="16371461" w14:textId="4C400A6C" w:rsidR="00DA2821" w:rsidRPr="007F57C8" w:rsidRDefault="00DA2821" w:rsidP="00DA2821">
            <w:pPr>
              <w:jc w:val="center"/>
              <w:rPr>
                <w:sz w:val="24"/>
                <w:szCs w:val="24"/>
              </w:rPr>
            </w:pPr>
            <w:r w:rsidRPr="007F57C8">
              <w:rPr>
                <w:sz w:val="24"/>
                <w:szCs w:val="24"/>
              </w:rPr>
              <w:t>95% НА + 5%</w:t>
            </w:r>
            <w:r>
              <w:rPr>
                <w:sz w:val="24"/>
                <w:szCs w:val="24"/>
              </w:rPr>
              <w:t xml:space="preserve"> бірінші үлгі</w:t>
            </w:r>
          </w:p>
        </w:tc>
      </w:tr>
      <w:tr w:rsidR="00A07618" w:rsidRPr="007F57C8" w14:paraId="6052FC91" w14:textId="77777777" w:rsidTr="002C734E">
        <w:tc>
          <w:tcPr>
            <w:tcW w:w="2348" w:type="dxa"/>
          </w:tcPr>
          <w:p w14:paraId="4E58BF76" w14:textId="4CB3004B" w:rsidR="00A07618" w:rsidRPr="007F57C8" w:rsidRDefault="00A07618" w:rsidP="002C734E">
            <w:pPr>
              <w:jc w:val="both"/>
              <w:rPr>
                <w:sz w:val="24"/>
                <w:szCs w:val="24"/>
              </w:rPr>
            </w:pPr>
            <w:r w:rsidRPr="007F57C8">
              <w:rPr>
                <w:sz w:val="24"/>
                <w:szCs w:val="24"/>
              </w:rPr>
              <w:t>Отырғызу тығыздығы дана / 100 л</w:t>
            </w:r>
          </w:p>
        </w:tc>
        <w:tc>
          <w:tcPr>
            <w:tcW w:w="2042" w:type="dxa"/>
          </w:tcPr>
          <w:p w14:paraId="3DB5FCDE" w14:textId="2A50164E" w:rsidR="00A07618" w:rsidRPr="007F57C8" w:rsidRDefault="00A07618" w:rsidP="002C734E">
            <w:pPr>
              <w:jc w:val="center"/>
              <w:rPr>
                <w:sz w:val="24"/>
                <w:szCs w:val="24"/>
              </w:rPr>
            </w:pPr>
            <w:r w:rsidRPr="007F57C8">
              <w:rPr>
                <w:sz w:val="24"/>
                <w:szCs w:val="24"/>
              </w:rPr>
              <w:t>50</w:t>
            </w:r>
          </w:p>
        </w:tc>
        <w:tc>
          <w:tcPr>
            <w:tcW w:w="2585" w:type="dxa"/>
          </w:tcPr>
          <w:p w14:paraId="09B292D0" w14:textId="5D748567" w:rsidR="00A07618" w:rsidRPr="007F57C8" w:rsidRDefault="00A07618" w:rsidP="002C734E">
            <w:pPr>
              <w:jc w:val="center"/>
              <w:rPr>
                <w:sz w:val="24"/>
                <w:szCs w:val="24"/>
              </w:rPr>
            </w:pPr>
            <w:r w:rsidRPr="007F57C8">
              <w:rPr>
                <w:sz w:val="24"/>
                <w:szCs w:val="24"/>
              </w:rPr>
              <w:t>50</w:t>
            </w:r>
          </w:p>
        </w:tc>
        <w:tc>
          <w:tcPr>
            <w:tcW w:w="2378" w:type="dxa"/>
          </w:tcPr>
          <w:p w14:paraId="22B6F7F3" w14:textId="5A2E9CCE" w:rsidR="00A07618" w:rsidRPr="007F57C8" w:rsidRDefault="00A07618" w:rsidP="002C734E">
            <w:pPr>
              <w:jc w:val="center"/>
              <w:rPr>
                <w:sz w:val="24"/>
                <w:szCs w:val="24"/>
              </w:rPr>
            </w:pPr>
            <w:r w:rsidRPr="007F57C8">
              <w:rPr>
                <w:sz w:val="24"/>
                <w:szCs w:val="24"/>
              </w:rPr>
              <w:t>50</w:t>
            </w:r>
          </w:p>
        </w:tc>
      </w:tr>
      <w:tr w:rsidR="00A07618" w:rsidRPr="007F57C8" w14:paraId="03187EF0" w14:textId="77777777" w:rsidTr="002C734E">
        <w:tc>
          <w:tcPr>
            <w:tcW w:w="2348" w:type="dxa"/>
          </w:tcPr>
          <w:p w14:paraId="07988B67" w14:textId="18ED40A5" w:rsidR="00A07618" w:rsidRPr="007F57C8" w:rsidRDefault="00A07618" w:rsidP="002C734E">
            <w:pPr>
              <w:jc w:val="both"/>
              <w:rPr>
                <w:sz w:val="24"/>
                <w:szCs w:val="24"/>
              </w:rPr>
            </w:pPr>
            <w:r w:rsidRPr="007F57C8">
              <w:rPr>
                <w:sz w:val="24"/>
                <w:szCs w:val="24"/>
              </w:rPr>
              <w:t>Балықтың бастапқы жеке салмағы, г</w:t>
            </w:r>
          </w:p>
        </w:tc>
        <w:tc>
          <w:tcPr>
            <w:tcW w:w="2042" w:type="dxa"/>
          </w:tcPr>
          <w:p w14:paraId="0228B1B5" w14:textId="49426340" w:rsidR="00A07618" w:rsidRPr="007F57C8" w:rsidRDefault="00A07618" w:rsidP="002C734E">
            <w:pPr>
              <w:jc w:val="center"/>
              <w:rPr>
                <w:sz w:val="24"/>
                <w:szCs w:val="24"/>
              </w:rPr>
            </w:pPr>
            <w:r w:rsidRPr="007F57C8">
              <w:rPr>
                <w:sz w:val="24"/>
                <w:szCs w:val="24"/>
              </w:rPr>
              <w:t>23</w:t>
            </w:r>
          </w:p>
        </w:tc>
        <w:tc>
          <w:tcPr>
            <w:tcW w:w="2585" w:type="dxa"/>
          </w:tcPr>
          <w:p w14:paraId="6E362493" w14:textId="12E674FB" w:rsidR="00A07618" w:rsidRPr="007F57C8" w:rsidRDefault="00A07618" w:rsidP="002C734E">
            <w:pPr>
              <w:jc w:val="center"/>
              <w:rPr>
                <w:sz w:val="24"/>
                <w:szCs w:val="24"/>
              </w:rPr>
            </w:pPr>
            <w:r w:rsidRPr="007F57C8">
              <w:rPr>
                <w:sz w:val="24"/>
                <w:szCs w:val="24"/>
              </w:rPr>
              <w:t>23</w:t>
            </w:r>
          </w:p>
        </w:tc>
        <w:tc>
          <w:tcPr>
            <w:tcW w:w="2378" w:type="dxa"/>
          </w:tcPr>
          <w:p w14:paraId="2E26019C" w14:textId="2E2275C9" w:rsidR="00A07618" w:rsidRPr="007F57C8" w:rsidRDefault="00A07618" w:rsidP="002C734E">
            <w:pPr>
              <w:jc w:val="center"/>
              <w:rPr>
                <w:sz w:val="24"/>
                <w:szCs w:val="24"/>
              </w:rPr>
            </w:pPr>
            <w:r w:rsidRPr="007F57C8">
              <w:rPr>
                <w:sz w:val="24"/>
                <w:szCs w:val="24"/>
              </w:rPr>
              <w:t>23</w:t>
            </w:r>
          </w:p>
        </w:tc>
      </w:tr>
      <w:tr w:rsidR="00A07618" w:rsidRPr="007F57C8" w14:paraId="03D9B068" w14:textId="77777777" w:rsidTr="002C734E">
        <w:tc>
          <w:tcPr>
            <w:tcW w:w="2348" w:type="dxa"/>
          </w:tcPr>
          <w:p w14:paraId="5DCA78AE" w14:textId="60D5C0AC" w:rsidR="00A07618" w:rsidRPr="007F57C8" w:rsidRDefault="00A07618" w:rsidP="002C734E">
            <w:pPr>
              <w:jc w:val="both"/>
              <w:rPr>
                <w:sz w:val="24"/>
                <w:szCs w:val="24"/>
              </w:rPr>
            </w:pPr>
            <w:bookmarkStart w:id="17" w:name="_Hlk187664045"/>
            <w:r w:rsidRPr="007F57C8">
              <w:rPr>
                <w:sz w:val="24"/>
                <w:szCs w:val="24"/>
              </w:rPr>
              <w:t>Балықтың соңғы жеке массасы, г</w:t>
            </w:r>
          </w:p>
        </w:tc>
        <w:tc>
          <w:tcPr>
            <w:tcW w:w="2042" w:type="dxa"/>
          </w:tcPr>
          <w:p w14:paraId="3B848D98" w14:textId="7B0D6720" w:rsidR="00A07618" w:rsidRPr="007F57C8" w:rsidRDefault="00A07618" w:rsidP="002C734E">
            <w:pPr>
              <w:jc w:val="center"/>
              <w:rPr>
                <w:sz w:val="24"/>
                <w:szCs w:val="24"/>
              </w:rPr>
            </w:pPr>
            <w:r w:rsidRPr="007F57C8">
              <w:rPr>
                <w:sz w:val="24"/>
                <w:szCs w:val="24"/>
              </w:rPr>
              <w:t>45±0,2</w:t>
            </w:r>
          </w:p>
        </w:tc>
        <w:tc>
          <w:tcPr>
            <w:tcW w:w="2585" w:type="dxa"/>
          </w:tcPr>
          <w:p w14:paraId="6738DDA7" w14:textId="4C3A1EED" w:rsidR="00A07618" w:rsidRPr="007F57C8" w:rsidRDefault="00A07618" w:rsidP="002C734E">
            <w:pPr>
              <w:jc w:val="center"/>
              <w:rPr>
                <w:sz w:val="24"/>
                <w:szCs w:val="24"/>
              </w:rPr>
            </w:pPr>
            <w:r w:rsidRPr="007F57C8">
              <w:rPr>
                <w:sz w:val="24"/>
                <w:szCs w:val="24"/>
              </w:rPr>
              <w:t>55±0,2</w:t>
            </w:r>
          </w:p>
        </w:tc>
        <w:tc>
          <w:tcPr>
            <w:tcW w:w="2378" w:type="dxa"/>
          </w:tcPr>
          <w:p w14:paraId="0B9C3CEB" w14:textId="6CC13DF1" w:rsidR="00A07618" w:rsidRPr="007F57C8" w:rsidRDefault="00A07618" w:rsidP="002C734E">
            <w:pPr>
              <w:jc w:val="center"/>
              <w:rPr>
                <w:sz w:val="24"/>
                <w:szCs w:val="24"/>
              </w:rPr>
            </w:pPr>
            <w:r w:rsidRPr="007F57C8">
              <w:rPr>
                <w:sz w:val="24"/>
                <w:szCs w:val="24"/>
              </w:rPr>
              <w:t>64±0,2</w:t>
            </w:r>
          </w:p>
        </w:tc>
      </w:tr>
      <w:bookmarkEnd w:id="17"/>
      <w:tr w:rsidR="002C734E" w:rsidRPr="007F57C8" w14:paraId="68BA81CC" w14:textId="77777777" w:rsidTr="002C734E">
        <w:tc>
          <w:tcPr>
            <w:tcW w:w="2348" w:type="dxa"/>
          </w:tcPr>
          <w:p w14:paraId="50A0CFEE" w14:textId="6003E8F5" w:rsidR="002C734E" w:rsidRPr="007F57C8" w:rsidRDefault="002C734E" w:rsidP="002C734E">
            <w:pPr>
              <w:jc w:val="both"/>
              <w:rPr>
                <w:sz w:val="24"/>
                <w:szCs w:val="24"/>
              </w:rPr>
            </w:pPr>
            <w:r w:rsidRPr="007F57C8">
              <w:rPr>
                <w:sz w:val="24"/>
                <w:szCs w:val="24"/>
              </w:rPr>
              <w:t>Абсолютті өсім, г</w:t>
            </w:r>
          </w:p>
        </w:tc>
        <w:tc>
          <w:tcPr>
            <w:tcW w:w="2042" w:type="dxa"/>
          </w:tcPr>
          <w:p w14:paraId="4455AF0F" w14:textId="48FB04BA" w:rsidR="002C734E" w:rsidRPr="007F57C8" w:rsidRDefault="002C734E" w:rsidP="002C734E">
            <w:pPr>
              <w:jc w:val="center"/>
              <w:rPr>
                <w:sz w:val="24"/>
                <w:szCs w:val="24"/>
                <w:lang w:val="ru-RU"/>
              </w:rPr>
            </w:pPr>
            <w:r w:rsidRPr="007F57C8">
              <w:rPr>
                <w:sz w:val="24"/>
                <w:szCs w:val="24"/>
                <w:lang w:val="ru-RU"/>
              </w:rPr>
              <w:t>22</w:t>
            </w:r>
          </w:p>
        </w:tc>
        <w:tc>
          <w:tcPr>
            <w:tcW w:w="2585" w:type="dxa"/>
          </w:tcPr>
          <w:p w14:paraId="2629A4DF" w14:textId="6147EFCB" w:rsidR="002C734E" w:rsidRPr="007F57C8" w:rsidRDefault="002C734E" w:rsidP="002C734E">
            <w:pPr>
              <w:jc w:val="center"/>
              <w:rPr>
                <w:sz w:val="24"/>
                <w:szCs w:val="24"/>
                <w:lang w:val="ru-RU"/>
              </w:rPr>
            </w:pPr>
            <w:r w:rsidRPr="007F57C8">
              <w:rPr>
                <w:sz w:val="24"/>
                <w:szCs w:val="24"/>
                <w:lang w:val="ru-RU"/>
              </w:rPr>
              <w:t>32</w:t>
            </w:r>
          </w:p>
        </w:tc>
        <w:tc>
          <w:tcPr>
            <w:tcW w:w="2378" w:type="dxa"/>
          </w:tcPr>
          <w:p w14:paraId="26A6D15C" w14:textId="1EB97D1B" w:rsidR="002C734E" w:rsidRPr="007F57C8" w:rsidRDefault="002C734E" w:rsidP="002C734E">
            <w:pPr>
              <w:jc w:val="center"/>
              <w:rPr>
                <w:sz w:val="24"/>
                <w:szCs w:val="24"/>
                <w:lang w:val="ru-RU"/>
              </w:rPr>
            </w:pPr>
            <w:r w:rsidRPr="007F57C8">
              <w:rPr>
                <w:sz w:val="24"/>
                <w:szCs w:val="24"/>
                <w:lang w:val="ru-RU"/>
              </w:rPr>
              <w:t>41</w:t>
            </w:r>
          </w:p>
        </w:tc>
      </w:tr>
      <w:tr w:rsidR="002C734E" w:rsidRPr="007F57C8" w14:paraId="4607B5CF" w14:textId="77777777" w:rsidTr="002C734E">
        <w:tc>
          <w:tcPr>
            <w:tcW w:w="2348" w:type="dxa"/>
          </w:tcPr>
          <w:p w14:paraId="7349950A" w14:textId="4F63B39F" w:rsidR="002C734E" w:rsidRPr="007F57C8" w:rsidRDefault="002C734E" w:rsidP="002C734E">
            <w:pPr>
              <w:jc w:val="both"/>
              <w:rPr>
                <w:sz w:val="24"/>
                <w:szCs w:val="24"/>
                <w:lang w:val="ru-RU"/>
              </w:rPr>
            </w:pPr>
            <w:proofErr w:type="spellStart"/>
            <w:r w:rsidRPr="007F57C8">
              <w:rPr>
                <w:sz w:val="24"/>
                <w:szCs w:val="24"/>
                <w:lang w:val="ru-RU"/>
              </w:rPr>
              <w:t>Орташа</w:t>
            </w:r>
            <w:proofErr w:type="spellEnd"/>
            <w:r w:rsidRPr="007F57C8">
              <w:rPr>
                <w:sz w:val="24"/>
                <w:szCs w:val="24"/>
                <w:lang w:val="ru-RU"/>
              </w:rPr>
              <w:t xml:space="preserve"> </w:t>
            </w:r>
            <w:proofErr w:type="spellStart"/>
            <w:r w:rsidRPr="007F57C8">
              <w:rPr>
                <w:sz w:val="24"/>
                <w:szCs w:val="24"/>
                <w:lang w:val="ru-RU"/>
              </w:rPr>
              <w:t>тәуліктік</w:t>
            </w:r>
            <w:proofErr w:type="spellEnd"/>
            <w:r w:rsidRPr="007F57C8">
              <w:rPr>
                <w:sz w:val="24"/>
                <w:szCs w:val="24"/>
                <w:lang w:val="ru-RU"/>
              </w:rPr>
              <w:t xml:space="preserve"> </w:t>
            </w:r>
            <w:proofErr w:type="spellStart"/>
            <w:r w:rsidRPr="007F57C8">
              <w:rPr>
                <w:sz w:val="24"/>
                <w:szCs w:val="24"/>
                <w:lang w:val="ru-RU"/>
              </w:rPr>
              <w:t>өсім</w:t>
            </w:r>
            <w:proofErr w:type="spellEnd"/>
            <w:r w:rsidRPr="007F57C8">
              <w:rPr>
                <w:sz w:val="24"/>
                <w:szCs w:val="24"/>
                <w:lang w:val="ru-RU"/>
              </w:rPr>
              <w:t>, г</w:t>
            </w:r>
          </w:p>
        </w:tc>
        <w:tc>
          <w:tcPr>
            <w:tcW w:w="2042" w:type="dxa"/>
          </w:tcPr>
          <w:p w14:paraId="68E79153" w14:textId="0390A441" w:rsidR="002C734E" w:rsidRPr="007F57C8" w:rsidRDefault="002C734E" w:rsidP="002C734E">
            <w:pPr>
              <w:jc w:val="center"/>
              <w:rPr>
                <w:sz w:val="24"/>
                <w:szCs w:val="24"/>
                <w:lang w:val="ru-RU"/>
              </w:rPr>
            </w:pPr>
            <w:r w:rsidRPr="007F57C8">
              <w:rPr>
                <w:sz w:val="24"/>
                <w:szCs w:val="24"/>
                <w:lang w:val="ru-RU"/>
              </w:rPr>
              <w:t>0,7</w:t>
            </w:r>
          </w:p>
        </w:tc>
        <w:tc>
          <w:tcPr>
            <w:tcW w:w="2585" w:type="dxa"/>
          </w:tcPr>
          <w:p w14:paraId="16BEFE30" w14:textId="5C7C7D94" w:rsidR="002C734E" w:rsidRPr="007F57C8" w:rsidRDefault="002C734E" w:rsidP="002C734E">
            <w:pPr>
              <w:jc w:val="center"/>
              <w:rPr>
                <w:sz w:val="24"/>
                <w:szCs w:val="24"/>
                <w:lang w:val="ru-RU"/>
              </w:rPr>
            </w:pPr>
            <w:r w:rsidRPr="007F57C8">
              <w:rPr>
                <w:sz w:val="24"/>
                <w:szCs w:val="24"/>
                <w:lang w:val="ru-RU"/>
              </w:rPr>
              <w:t>1</w:t>
            </w:r>
          </w:p>
        </w:tc>
        <w:tc>
          <w:tcPr>
            <w:tcW w:w="2378" w:type="dxa"/>
          </w:tcPr>
          <w:p w14:paraId="382A3388" w14:textId="56E4AE76" w:rsidR="002C734E" w:rsidRPr="007F57C8" w:rsidRDefault="002C734E" w:rsidP="002C734E">
            <w:pPr>
              <w:jc w:val="center"/>
              <w:rPr>
                <w:sz w:val="24"/>
                <w:szCs w:val="24"/>
                <w:lang w:val="ru-RU"/>
              </w:rPr>
            </w:pPr>
            <w:r w:rsidRPr="007F57C8">
              <w:rPr>
                <w:sz w:val="24"/>
                <w:szCs w:val="24"/>
                <w:lang w:val="ru-RU"/>
              </w:rPr>
              <w:t>1,3</w:t>
            </w:r>
          </w:p>
        </w:tc>
      </w:tr>
      <w:tr w:rsidR="00A07618" w:rsidRPr="007F57C8" w14:paraId="2189D69D" w14:textId="77777777" w:rsidTr="002C734E">
        <w:tc>
          <w:tcPr>
            <w:tcW w:w="2348" w:type="dxa"/>
          </w:tcPr>
          <w:p w14:paraId="026AA628" w14:textId="6877ABB1" w:rsidR="00A07618" w:rsidRPr="007F57C8" w:rsidRDefault="00A07618" w:rsidP="002C734E">
            <w:pPr>
              <w:jc w:val="both"/>
              <w:rPr>
                <w:sz w:val="24"/>
                <w:szCs w:val="24"/>
              </w:rPr>
            </w:pPr>
            <w:r w:rsidRPr="007F57C8">
              <w:rPr>
                <w:sz w:val="24"/>
                <w:szCs w:val="24"/>
              </w:rPr>
              <w:t>Өмір сүру деңгейі, %</w:t>
            </w:r>
          </w:p>
        </w:tc>
        <w:tc>
          <w:tcPr>
            <w:tcW w:w="2042" w:type="dxa"/>
          </w:tcPr>
          <w:p w14:paraId="6CBBDBE5" w14:textId="702D811B" w:rsidR="00A07618" w:rsidRPr="007F57C8" w:rsidRDefault="003E6D31" w:rsidP="002C734E">
            <w:pPr>
              <w:rPr>
                <w:sz w:val="24"/>
                <w:szCs w:val="24"/>
              </w:rPr>
            </w:pPr>
            <w:r w:rsidRPr="007F57C8">
              <w:rPr>
                <w:sz w:val="24"/>
                <w:szCs w:val="24"/>
              </w:rPr>
              <w:tab/>
              <w:t>90,</w:t>
            </w:r>
            <w:r w:rsidR="00A07618" w:rsidRPr="007F57C8">
              <w:rPr>
                <w:sz w:val="24"/>
                <w:szCs w:val="24"/>
              </w:rPr>
              <w:t>0</w:t>
            </w:r>
            <w:r w:rsidR="00A07618" w:rsidRPr="007F57C8">
              <w:rPr>
                <w:sz w:val="24"/>
                <w:szCs w:val="24"/>
              </w:rPr>
              <w:tab/>
            </w:r>
          </w:p>
          <w:p w14:paraId="50750CD2" w14:textId="257BA805" w:rsidR="00A07618" w:rsidRPr="007F57C8" w:rsidRDefault="00A07618" w:rsidP="002C734E">
            <w:pPr>
              <w:jc w:val="center"/>
              <w:rPr>
                <w:sz w:val="24"/>
                <w:szCs w:val="24"/>
              </w:rPr>
            </w:pPr>
          </w:p>
        </w:tc>
        <w:tc>
          <w:tcPr>
            <w:tcW w:w="2585" w:type="dxa"/>
          </w:tcPr>
          <w:p w14:paraId="3579A849" w14:textId="7DEFD214" w:rsidR="00A07618" w:rsidRPr="007F57C8" w:rsidRDefault="00A07618" w:rsidP="002C734E">
            <w:pPr>
              <w:jc w:val="center"/>
              <w:rPr>
                <w:sz w:val="24"/>
                <w:szCs w:val="24"/>
              </w:rPr>
            </w:pPr>
            <w:r w:rsidRPr="007F57C8">
              <w:rPr>
                <w:sz w:val="24"/>
                <w:szCs w:val="24"/>
              </w:rPr>
              <w:t>98,0</w:t>
            </w:r>
          </w:p>
        </w:tc>
        <w:tc>
          <w:tcPr>
            <w:tcW w:w="2378" w:type="dxa"/>
          </w:tcPr>
          <w:p w14:paraId="1739DAC1" w14:textId="745B4D10" w:rsidR="00A07618" w:rsidRPr="007F57C8" w:rsidRDefault="00A07618" w:rsidP="002C734E">
            <w:pPr>
              <w:jc w:val="center"/>
              <w:rPr>
                <w:sz w:val="24"/>
                <w:szCs w:val="24"/>
              </w:rPr>
            </w:pPr>
            <w:r w:rsidRPr="007F57C8">
              <w:rPr>
                <w:sz w:val="24"/>
                <w:szCs w:val="24"/>
              </w:rPr>
              <w:t>100</w:t>
            </w:r>
          </w:p>
        </w:tc>
      </w:tr>
      <w:tr w:rsidR="002C734E" w:rsidRPr="007F57C8" w14:paraId="55B0B7CA" w14:textId="77777777" w:rsidTr="002C734E">
        <w:tc>
          <w:tcPr>
            <w:tcW w:w="2348" w:type="dxa"/>
          </w:tcPr>
          <w:p w14:paraId="28E9B2DB" w14:textId="27BDF7CD" w:rsidR="002C734E" w:rsidRPr="007F57C8" w:rsidRDefault="002C734E" w:rsidP="002C734E">
            <w:pPr>
              <w:jc w:val="both"/>
              <w:rPr>
                <w:sz w:val="24"/>
                <w:szCs w:val="24"/>
              </w:rPr>
            </w:pPr>
            <w:r w:rsidRPr="007F57C8">
              <w:rPr>
                <w:sz w:val="24"/>
                <w:szCs w:val="24"/>
              </w:rPr>
              <w:t>Өсіру кезеңі, күн</w:t>
            </w:r>
          </w:p>
        </w:tc>
        <w:tc>
          <w:tcPr>
            <w:tcW w:w="2042" w:type="dxa"/>
          </w:tcPr>
          <w:p w14:paraId="287F4FEE" w14:textId="778FA70B" w:rsidR="002C734E" w:rsidRPr="007F57C8" w:rsidRDefault="002C734E" w:rsidP="002C734E">
            <w:pPr>
              <w:jc w:val="center"/>
              <w:rPr>
                <w:sz w:val="24"/>
                <w:szCs w:val="24"/>
                <w:lang w:val="ru-RU"/>
              </w:rPr>
            </w:pPr>
            <w:r w:rsidRPr="007F57C8">
              <w:rPr>
                <w:sz w:val="24"/>
                <w:szCs w:val="24"/>
                <w:lang w:val="ru-RU"/>
              </w:rPr>
              <w:t>30</w:t>
            </w:r>
          </w:p>
        </w:tc>
        <w:tc>
          <w:tcPr>
            <w:tcW w:w="2585" w:type="dxa"/>
          </w:tcPr>
          <w:p w14:paraId="372A252B" w14:textId="2E2684FC" w:rsidR="002C734E" w:rsidRPr="007F57C8" w:rsidRDefault="002C734E" w:rsidP="002C734E">
            <w:pPr>
              <w:jc w:val="center"/>
              <w:rPr>
                <w:sz w:val="24"/>
                <w:szCs w:val="24"/>
                <w:lang w:val="ru-RU"/>
              </w:rPr>
            </w:pPr>
            <w:r w:rsidRPr="007F57C8">
              <w:rPr>
                <w:sz w:val="24"/>
                <w:szCs w:val="24"/>
                <w:lang w:val="ru-RU"/>
              </w:rPr>
              <w:t>30</w:t>
            </w:r>
          </w:p>
        </w:tc>
        <w:tc>
          <w:tcPr>
            <w:tcW w:w="2378" w:type="dxa"/>
          </w:tcPr>
          <w:p w14:paraId="66E0B5F0" w14:textId="0AB46CBD" w:rsidR="002C734E" w:rsidRPr="007F57C8" w:rsidRDefault="002C734E" w:rsidP="002C734E">
            <w:pPr>
              <w:jc w:val="center"/>
              <w:rPr>
                <w:sz w:val="24"/>
                <w:szCs w:val="24"/>
                <w:lang w:val="ru-RU"/>
              </w:rPr>
            </w:pPr>
            <w:r w:rsidRPr="007F57C8">
              <w:rPr>
                <w:sz w:val="24"/>
                <w:szCs w:val="24"/>
                <w:lang w:val="ru-RU"/>
              </w:rPr>
              <w:t>30</w:t>
            </w:r>
          </w:p>
        </w:tc>
      </w:tr>
    </w:tbl>
    <w:bookmarkEnd w:id="16"/>
    <w:p w14:paraId="60033F5A" w14:textId="0F448A21" w:rsidR="00481083" w:rsidRDefault="00A07618" w:rsidP="00E8565A">
      <w:pPr>
        <w:spacing w:after="0" w:line="240" w:lineRule="auto"/>
        <w:jc w:val="both"/>
        <w:rPr>
          <w:rFonts w:ascii="Times New Roman" w:hAnsi="Times New Roman" w:cs="Times New Roman"/>
          <w:sz w:val="28"/>
          <w:szCs w:val="28"/>
        </w:rPr>
      </w:pPr>
      <w:r w:rsidRPr="007F57C8">
        <w:rPr>
          <w:rFonts w:ascii="Times New Roman" w:hAnsi="Times New Roman" w:cs="Times New Roman"/>
          <w:sz w:val="28"/>
          <w:szCs w:val="28"/>
        </w:rPr>
        <w:t>Айырмашылықтар p &lt;0,05 кезінде маңызды</w:t>
      </w:r>
    </w:p>
    <w:p w14:paraId="05F7D0E3" w14:textId="77777777" w:rsidR="00DD5DF9" w:rsidRPr="007F57C8" w:rsidRDefault="00DD5DF9" w:rsidP="00516F56">
      <w:pPr>
        <w:spacing w:after="0" w:line="240" w:lineRule="auto"/>
        <w:rPr>
          <w:rFonts w:ascii="Times New Roman" w:hAnsi="Times New Roman" w:cs="Times New Roman"/>
          <w:sz w:val="28"/>
          <w:szCs w:val="28"/>
        </w:rPr>
      </w:pPr>
    </w:p>
    <w:p w14:paraId="6C73B327" w14:textId="1ADC55CC" w:rsidR="00214A36" w:rsidRPr="007F57C8" w:rsidRDefault="00481083" w:rsidP="00214A36">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Тәжірибе топтарында </w:t>
      </w:r>
      <w:r w:rsidR="00DA2821">
        <w:rPr>
          <w:rFonts w:ascii="Times New Roman" w:hAnsi="Times New Roman" w:cs="Times New Roman"/>
          <w:sz w:val="28"/>
          <w:szCs w:val="28"/>
        </w:rPr>
        <w:t>1</w:t>
      </w:r>
      <w:r w:rsidRPr="007F57C8">
        <w:rPr>
          <w:rFonts w:ascii="Times New Roman" w:hAnsi="Times New Roman" w:cs="Times New Roman"/>
          <w:sz w:val="28"/>
          <w:szCs w:val="28"/>
        </w:rPr>
        <w:t>–ші (</w:t>
      </w:r>
      <w:r w:rsidRPr="007F57C8">
        <w:rPr>
          <w:rFonts w:ascii="Times New Roman" w:hAnsi="Times New Roman" w:cs="Times New Roman"/>
          <w:i/>
          <w:iCs/>
          <w:sz w:val="28"/>
          <w:szCs w:val="28"/>
        </w:rPr>
        <w:t>Lactobacillus paracasei – 010К</w:t>
      </w:r>
      <w:r w:rsidRPr="007F57C8">
        <w:rPr>
          <w:rFonts w:ascii="Times New Roman" w:hAnsi="Times New Roman" w:cs="Times New Roman"/>
          <w:sz w:val="28"/>
          <w:szCs w:val="28"/>
        </w:rPr>
        <w:t xml:space="preserve">) және </w:t>
      </w:r>
      <w:r w:rsidR="00DA2821">
        <w:rPr>
          <w:rFonts w:ascii="Times New Roman" w:hAnsi="Times New Roman" w:cs="Times New Roman"/>
          <w:sz w:val="28"/>
          <w:szCs w:val="28"/>
        </w:rPr>
        <w:t>2</w:t>
      </w:r>
      <w:r w:rsidRPr="007F57C8">
        <w:rPr>
          <w:rFonts w:ascii="Times New Roman" w:hAnsi="Times New Roman" w:cs="Times New Roman"/>
          <w:sz w:val="28"/>
          <w:szCs w:val="28"/>
        </w:rPr>
        <w:t>–ші (</w:t>
      </w:r>
      <w:r w:rsidR="00DA2821" w:rsidRPr="00486B48">
        <w:rPr>
          <w:rFonts w:ascii="Times New Roman" w:hAnsi="Times New Roman" w:cs="Times New Roman"/>
          <w:i/>
          <w:iCs/>
          <w:sz w:val="28"/>
          <w:szCs w:val="28"/>
        </w:rPr>
        <w:t>Lactobacillus paracasei</w:t>
      </w:r>
      <w:r w:rsidR="00DA2821" w:rsidRPr="00DA2821">
        <w:rPr>
          <w:rFonts w:ascii="Times New Roman" w:hAnsi="Times New Roman" w:cs="Times New Roman"/>
          <w:i/>
          <w:iCs/>
          <w:sz w:val="28"/>
          <w:szCs w:val="28"/>
        </w:rPr>
        <w:t xml:space="preserve"> </w:t>
      </w:r>
      <w:r w:rsidR="00DA2821" w:rsidRPr="00486B48">
        <w:rPr>
          <w:rFonts w:ascii="Times New Roman" w:hAnsi="Times New Roman" w:cs="Times New Roman"/>
          <w:i/>
          <w:iCs/>
          <w:sz w:val="28"/>
          <w:szCs w:val="28"/>
        </w:rPr>
        <w:t>–</w:t>
      </w:r>
      <w:r w:rsidR="00DA2821" w:rsidRPr="00DA2821">
        <w:rPr>
          <w:rFonts w:ascii="Times New Roman" w:hAnsi="Times New Roman" w:cs="Times New Roman"/>
          <w:i/>
          <w:iCs/>
          <w:sz w:val="28"/>
          <w:szCs w:val="28"/>
        </w:rPr>
        <w:t xml:space="preserve"> </w:t>
      </w:r>
      <w:r w:rsidR="00DA2821" w:rsidRPr="00486B48">
        <w:rPr>
          <w:rFonts w:ascii="Times New Roman" w:hAnsi="Times New Roman" w:cs="Times New Roman"/>
          <w:i/>
          <w:iCs/>
          <w:sz w:val="28"/>
          <w:szCs w:val="28"/>
        </w:rPr>
        <w:t>010К</w:t>
      </w:r>
      <w:r w:rsidR="00DA2821">
        <w:rPr>
          <w:rFonts w:ascii="Times New Roman" w:hAnsi="Times New Roman" w:cs="Times New Roman"/>
          <w:i/>
          <w:iCs/>
          <w:sz w:val="28"/>
          <w:szCs w:val="28"/>
        </w:rPr>
        <w:t>+</w:t>
      </w:r>
      <w:r w:rsidR="00DA2821" w:rsidRPr="00486B48">
        <w:t xml:space="preserve"> </w:t>
      </w:r>
      <w:r w:rsidR="00DA2821" w:rsidRPr="00486B48">
        <w:rPr>
          <w:rFonts w:ascii="Times New Roman" w:hAnsi="Times New Roman" w:cs="Times New Roman"/>
          <w:i/>
          <w:iCs/>
          <w:sz w:val="28"/>
          <w:szCs w:val="28"/>
        </w:rPr>
        <w:t>Torulopsis  sphaeerica – 105k</w:t>
      </w:r>
      <w:r w:rsidRPr="007F57C8">
        <w:rPr>
          <w:rFonts w:ascii="Times New Roman" w:hAnsi="Times New Roman" w:cs="Times New Roman"/>
          <w:sz w:val="28"/>
          <w:szCs w:val="28"/>
        </w:rPr>
        <w:t xml:space="preserve">) </w:t>
      </w:r>
      <w:r w:rsidR="00DA2821">
        <w:rPr>
          <w:rFonts w:ascii="Times New Roman" w:hAnsi="Times New Roman" w:cs="Times New Roman"/>
          <w:sz w:val="28"/>
          <w:szCs w:val="28"/>
        </w:rPr>
        <w:t xml:space="preserve">үлгілердегі биологиялық препараттармен азықтандырылған </w:t>
      </w:r>
      <w:r w:rsidRPr="007F57C8">
        <w:rPr>
          <w:rFonts w:ascii="Times New Roman" w:hAnsi="Times New Roman" w:cs="Times New Roman"/>
          <w:sz w:val="28"/>
          <w:szCs w:val="28"/>
        </w:rPr>
        <w:t xml:space="preserve">балықтардың тірі салмағының жалпы өсімі 1–ші (бақылау) топқа қарағанда жоғары болды. Олардың ішінде 3–ші топ ең үлкен тірі салмақ жинады, яғни </w:t>
      </w:r>
      <w:r w:rsidR="00DA2821">
        <w:rPr>
          <w:rFonts w:ascii="Times New Roman" w:hAnsi="Times New Roman" w:cs="Times New Roman"/>
          <w:sz w:val="28"/>
          <w:szCs w:val="28"/>
        </w:rPr>
        <w:t xml:space="preserve">екінші үлгідегі </w:t>
      </w:r>
      <w:r w:rsidR="00AC4362">
        <w:rPr>
          <w:rFonts w:ascii="Times New Roman" w:hAnsi="Times New Roman" w:cs="Times New Roman"/>
          <w:sz w:val="28"/>
          <w:szCs w:val="28"/>
        </w:rPr>
        <w:t xml:space="preserve">биологиялық </w:t>
      </w:r>
      <w:r w:rsidRPr="007F57C8">
        <w:rPr>
          <w:rFonts w:ascii="Times New Roman" w:hAnsi="Times New Roman" w:cs="Times New Roman"/>
          <w:sz w:val="28"/>
          <w:szCs w:val="28"/>
        </w:rPr>
        <w:t>препаратын қолданған топ</w:t>
      </w:r>
      <w:r w:rsidR="00DA2821">
        <w:rPr>
          <w:rFonts w:ascii="Times New Roman" w:hAnsi="Times New Roman" w:cs="Times New Roman"/>
          <w:sz w:val="28"/>
          <w:szCs w:val="28"/>
        </w:rPr>
        <w:t>та</w:t>
      </w:r>
      <w:r w:rsidRPr="007F57C8">
        <w:rPr>
          <w:rFonts w:ascii="Times New Roman" w:hAnsi="Times New Roman" w:cs="Times New Roman"/>
          <w:sz w:val="28"/>
          <w:szCs w:val="28"/>
        </w:rPr>
        <w:t xml:space="preserve"> (Р&lt;0,05).</w:t>
      </w:r>
    </w:p>
    <w:p w14:paraId="09D9D190" w14:textId="05FBEBDC" w:rsidR="0066646E" w:rsidRPr="0066646E" w:rsidRDefault="0066646E" w:rsidP="0066646E">
      <w:pPr>
        <w:spacing w:after="0" w:line="240" w:lineRule="auto"/>
        <w:ind w:firstLine="708"/>
        <w:jc w:val="both"/>
        <w:rPr>
          <w:rFonts w:ascii="Times New Roman" w:hAnsi="Times New Roman" w:cs="Times New Roman"/>
          <w:sz w:val="28"/>
          <w:szCs w:val="28"/>
        </w:rPr>
      </w:pPr>
      <w:r w:rsidRPr="0066646E">
        <w:rPr>
          <w:rFonts w:ascii="Times New Roman" w:hAnsi="Times New Roman" w:cs="Times New Roman"/>
          <w:sz w:val="28"/>
          <w:szCs w:val="28"/>
        </w:rPr>
        <w:t xml:space="preserve">Балықтың соңғы жеке массасы бойынша </w:t>
      </w:r>
      <w:r>
        <w:rPr>
          <w:rFonts w:ascii="Times New Roman" w:hAnsi="Times New Roman" w:cs="Times New Roman"/>
          <w:sz w:val="28"/>
          <w:szCs w:val="28"/>
        </w:rPr>
        <w:t>бірінші тәжірибелік</w:t>
      </w:r>
      <w:r w:rsidRPr="0066646E">
        <w:rPr>
          <w:rFonts w:ascii="Times New Roman" w:hAnsi="Times New Roman" w:cs="Times New Roman"/>
          <w:sz w:val="28"/>
          <w:szCs w:val="28"/>
        </w:rPr>
        <w:t xml:space="preserve"> тобында 22,22% өсім, ал </w:t>
      </w:r>
      <w:r>
        <w:rPr>
          <w:rFonts w:ascii="Times New Roman" w:hAnsi="Times New Roman" w:cs="Times New Roman"/>
          <w:sz w:val="28"/>
          <w:szCs w:val="28"/>
        </w:rPr>
        <w:t xml:space="preserve">2 тәжірибелік </w:t>
      </w:r>
      <w:r w:rsidRPr="0066646E">
        <w:rPr>
          <w:rFonts w:ascii="Times New Roman" w:hAnsi="Times New Roman" w:cs="Times New Roman"/>
          <w:sz w:val="28"/>
          <w:szCs w:val="28"/>
        </w:rPr>
        <w:t>тобында 42,22% өсім байқалады.</w:t>
      </w:r>
      <w:r>
        <w:rPr>
          <w:rFonts w:ascii="Times New Roman" w:hAnsi="Times New Roman" w:cs="Times New Roman"/>
          <w:sz w:val="28"/>
          <w:szCs w:val="28"/>
        </w:rPr>
        <w:t xml:space="preserve"> </w:t>
      </w:r>
      <w:r w:rsidRPr="0066646E">
        <w:rPr>
          <w:rFonts w:ascii="Times New Roman" w:hAnsi="Times New Roman" w:cs="Times New Roman"/>
          <w:sz w:val="28"/>
          <w:szCs w:val="28"/>
        </w:rPr>
        <w:t xml:space="preserve">Абсолютті өсім бойынша </w:t>
      </w:r>
      <w:r>
        <w:rPr>
          <w:rFonts w:ascii="Times New Roman" w:hAnsi="Times New Roman" w:cs="Times New Roman"/>
          <w:sz w:val="28"/>
          <w:szCs w:val="28"/>
        </w:rPr>
        <w:t>бірінші тәжірибелік</w:t>
      </w:r>
      <w:r w:rsidRPr="0066646E">
        <w:rPr>
          <w:rFonts w:ascii="Times New Roman" w:hAnsi="Times New Roman" w:cs="Times New Roman"/>
          <w:sz w:val="28"/>
          <w:szCs w:val="28"/>
        </w:rPr>
        <w:t xml:space="preserve"> тобында 45,45% өсім, ал </w:t>
      </w:r>
      <w:r>
        <w:rPr>
          <w:rFonts w:ascii="Times New Roman" w:hAnsi="Times New Roman" w:cs="Times New Roman"/>
          <w:sz w:val="28"/>
          <w:szCs w:val="28"/>
        </w:rPr>
        <w:t xml:space="preserve">2 тәжірибелік </w:t>
      </w:r>
      <w:r w:rsidRPr="0066646E">
        <w:rPr>
          <w:rFonts w:ascii="Times New Roman" w:hAnsi="Times New Roman" w:cs="Times New Roman"/>
          <w:sz w:val="28"/>
          <w:szCs w:val="28"/>
        </w:rPr>
        <w:t>тобында 86,36% өсім байқалады.</w:t>
      </w:r>
      <w:r>
        <w:rPr>
          <w:rFonts w:ascii="Times New Roman" w:hAnsi="Times New Roman" w:cs="Times New Roman"/>
          <w:sz w:val="28"/>
          <w:szCs w:val="28"/>
        </w:rPr>
        <w:t xml:space="preserve"> </w:t>
      </w:r>
      <w:r w:rsidRPr="0066646E">
        <w:rPr>
          <w:rFonts w:ascii="Times New Roman" w:hAnsi="Times New Roman" w:cs="Times New Roman"/>
          <w:sz w:val="28"/>
          <w:szCs w:val="28"/>
        </w:rPr>
        <w:t xml:space="preserve">Орташа тәуліктік өсім бойынша </w:t>
      </w:r>
      <w:r>
        <w:rPr>
          <w:rFonts w:ascii="Times New Roman" w:hAnsi="Times New Roman" w:cs="Times New Roman"/>
          <w:sz w:val="28"/>
          <w:szCs w:val="28"/>
        </w:rPr>
        <w:t>бірінші тәжірибелік</w:t>
      </w:r>
      <w:r w:rsidRPr="0066646E">
        <w:rPr>
          <w:rFonts w:ascii="Times New Roman" w:hAnsi="Times New Roman" w:cs="Times New Roman"/>
          <w:sz w:val="28"/>
          <w:szCs w:val="28"/>
        </w:rPr>
        <w:t xml:space="preserve"> тобында 42,86% өсім, ал </w:t>
      </w:r>
      <w:r>
        <w:rPr>
          <w:rFonts w:ascii="Times New Roman" w:hAnsi="Times New Roman" w:cs="Times New Roman"/>
          <w:sz w:val="28"/>
          <w:szCs w:val="28"/>
        </w:rPr>
        <w:t xml:space="preserve">2 тәжірибелік </w:t>
      </w:r>
      <w:r w:rsidRPr="0066646E">
        <w:rPr>
          <w:rFonts w:ascii="Times New Roman" w:hAnsi="Times New Roman" w:cs="Times New Roman"/>
          <w:sz w:val="28"/>
          <w:szCs w:val="28"/>
        </w:rPr>
        <w:t>тобында 85,71% өсім байқалады.</w:t>
      </w:r>
      <w:r>
        <w:rPr>
          <w:rFonts w:ascii="Times New Roman" w:hAnsi="Times New Roman" w:cs="Times New Roman"/>
          <w:sz w:val="28"/>
          <w:szCs w:val="28"/>
        </w:rPr>
        <w:t xml:space="preserve"> </w:t>
      </w:r>
      <w:r w:rsidRPr="0066646E">
        <w:rPr>
          <w:rFonts w:ascii="Times New Roman" w:hAnsi="Times New Roman" w:cs="Times New Roman"/>
          <w:sz w:val="28"/>
          <w:szCs w:val="28"/>
        </w:rPr>
        <w:t xml:space="preserve">Өмір сүру деңгейі бойынша </w:t>
      </w:r>
      <w:r>
        <w:rPr>
          <w:rFonts w:ascii="Times New Roman" w:hAnsi="Times New Roman" w:cs="Times New Roman"/>
          <w:sz w:val="28"/>
          <w:szCs w:val="28"/>
        </w:rPr>
        <w:t>бірінші тәжірибелік</w:t>
      </w:r>
      <w:r w:rsidRPr="0066646E">
        <w:rPr>
          <w:rFonts w:ascii="Times New Roman" w:hAnsi="Times New Roman" w:cs="Times New Roman"/>
          <w:sz w:val="28"/>
          <w:szCs w:val="28"/>
        </w:rPr>
        <w:t xml:space="preserve"> тобында 8,89% өсім, ал </w:t>
      </w:r>
      <w:r>
        <w:rPr>
          <w:rFonts w:ascii="Times New Roman" w:hAnsi="Times New Roman" w:cs="Times New Roman"/>
          <w:sz w:val="28"/>
          <w:szCs w:val="28"/>
        </w:rPr>
        <w:t xml:space="preserve">2 тәжірибелік </w:t>
      </w:r>
      <w:r w:rsidRPr="0066646E">
        <w:rPr>
          <w:rFonts w:ascii="Times New Roman" w:hAnsi="Times New Roman" w:cs="Times New Roman"/>
          <w:sz w:val="28"/>
          <w:szCs w:val="28"/>
        </w:rPr>
        <w:t>тобында 11,11% өсім байқалады.</w:t>
      </w:r>
      <w:r>
        <w:rPr>
          <w:rFonts w:ascii="Times New Roman" w:hAnsi="Times New Roman" w:cs="Times New Roman"/>
          <w:sz w:val="28"/>
          <w:szCs w:val="28"/>
        </w:rPr>
        <w:t xml:space="preserve"> </w:t>
      </w:r>
      <w:r w:rsidRPr="0066646E">
        <w:rPr>
          <w:rFonts w:ascii="Times New Roman" w:hAnsi="Times New Roman" w:cs="Times New Roman"/>
          <w:sz w:val="28"/>
          <w:szCs w:val="28"/>
        </w:rPr>
        <w:t>Қорыт</w:t>
      </w:r>
      <w:r>
        <w:rPr>
          <w:rFonts w:ascii="Times New Roman" w:hAnsi="Times New Roman" w:cs="Times New Roman"/>
          <w:sz w:val="28"/>
          <w:szCs w:val="28"/>
        </w:rPr>
        <w:t xml:space="preserve">а айтқанда </w:t>
      </w:r>
      <w:r w:rsidR="00AC4362">
        <w:rPr>
          <w:rFonts w:ascii="Times New Roman" w:hAnsi="Times New Roman" w:cs="Times New Roman"/>
          <w:sz w:val="28"/>
          <w:szCs w:val="28"/>
        </w:rPr>
        <w:t xml:space="preserve">биологиялық </w:t>
      </w:r>
      <w:r w:rsidR="00AC4362" w:rsidRPr="007F57C8">
        <w:rPr>
          <w:rFonts w:ascii="Times New Roman" w:hAnsi="Times New Roman" w:cs="Times New Roman"/>
          <w:sz w:val="28"/>
          <w:szCs w:val="28"/>
        </w:rPr>
        <w:t xml:space="preserve">препаратымен </w:t>
      </w:r>
      <w:r w:rsidR="00AC4362">
        <w:rPr>
          <w:rFonts w:ascii="Times New Roman" w:hAnsi="Times New Roman" w:cs="Times New Roman"/>
          <w:sz w:val="28"/>
          <w:szCs w:val="28"/>
        </w:rPr>
        <w:t xml:space="preserve">азықтандырылған </w:t>
      </w:r>
      <w:r w:rsidRPr="0066646E">
        <w:rPr>
          <w:rFonts w:ascii="Times New Roman" w:hAnsi="Times New Roman" w:cs="Times New Roman"/>
          <w:sz w:val="28"/>
          <w:szCs w:val="28"/>
        </w:rPr>
        <w:t>топтарда барлық көрсеткіштер бойынша айтарлықтай жоғары өсім байқалды.</w:t>
      </w:r>
    </w:p>
    <w:p w14:paraId="3F1DBD4A" w14:textId="71704A5D" w:rsidR="004715DE" w:rsidRPr="007F57C8" w:rsidRDefault="004D2707" w:rsidP="00DA2821">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Массаның жинақталу коэффи</w:t>
      </w:r>
      <w:r w:rsidR="006133C1" w:rsidRPr="007F57C8">
        <w:rPr>
          <w:rFonts w:ascii="Times New Roman" w:hAnsi="Times New Roman" w:cs="Times New Roman"/>
          <w:sz w:val="28"/>
          <w:szCs w:val="28"/>
        </w:rPr>
        <w:t>циентінің жоғарылауы балыққа азықтың</w:t>
      </w:r>
      <w:r w:rsidRPr="007F57C8">
        <w:rPr>
          <w:rFonts w:ascii="Times New Roman" w:hAnsi="Times New Roman" w:cs="Times New Roman"/>
          <w:sz w:val="28"/>
          <w:szCs w:val="28"/>
        </w:rPr>
        <w:t xml:space="preserve"> сіңімділігінің жақсарғанын көрс</w:t>
      </w:r>
      <w:r w:rsidR="006133C1" w:rsidRPr="007F57C8">
        <w:rPr>
          <w:rFonts w:ascii="Times New Roman" w:hAnsi="Times New Roman" w:cs="Times New Roman"/>
          <w:sz w:val="28"/>
          <w:szCs w:val="28"/>
        </w:rPr>
        <w:t xml:space="preserve">етеді. Пробиотиктердің балық </w:t>
      </w:r>
      <w:r w:rsidRPr="007F57C8">
        <w:rPr>
          <w:rFonts w:ascii="Times New Roman" w:hAnsi="Times New Roman" w:cs="Times New Roman"/>
          <w:sz w:val="28"/>
          <w:szCs w:val="28"/>
        </w:rPr>
        <w:t>өміршеңдігіне, өсу жылдамдығына және балық өнімділігіне</w:t>
      </w:r>
      <w:r w:rsidR="006133C1" w:rsidRPr="007F57C8">
        <w:rPr>
          <w:rFonts w:ascii="Times New Roman" w:hAnsi="Times New Roman" w:cs="Times New Roman"/>
          <w:sz w:val="28"/>
          <w:szCs w:val="28"/>
        </w:rPr>
        <w:t xml:space="preserve"> оң әсері жоғарыдағы кестеде</w:t>
      </w:r>
      <w:r w:rsidRPr="007F57C8">
        <w:rPr>
          <w:rFonts w:ascii="Times New Roman" w:hAnsi="Times New Roman" w:cs="Times New Roman"/>
          <w:sz w:val="28"/>
          <w:szCs w:val="28"/>
        </w:rPr>
        <w:t xml:space="preserve"> көрсетілген. Нәтиже</w:t>
      </w:r>
      <w:r w:rsidR="00AC4362">
        <w:rPr>
          <w:rFonts w:ascii="Times New Roman" w:hAnsi="Times New Roman" w:cs="Times New Roman"/>
          <w:sz w:val="28"/>
          <w:szCs w:val="28"/>
        </w:rPr>
        <w:t>сінде</w:t>
      </w:r>
      <w:r w:rsidR="00DA2821">
        <w:rPr>
          <w:rFonts w:ascii="Times New Roman" w:hAnsi="Times New Roman" w:cs="Times New Roman"/>
          <w:sz w:val="28"/>
          <w:szCs w:val="28"/>
        </w:rPr>
        <w:t xml:space="preserve"> </w:t>
      </w:r>
      <w:r w:rsidR="00AC4362">
        <w:rPr>
          <w:rFonts w:ascii="Times New Roman" w:hAnsi="Times New Roman" w:cs="Times New Roman"/>
          <w:sz w:val="28"/>
          <w:szCs w:val="28"/>
        </w:rPr>
        <w:t xml:space="preserve">биологиялық </w:t>
      </w:r>
      <w:r w:rsidR="00AC4362" w:rsidRPr="007F57C8">
        <w:rPr>
          <w:rFonts w:ascii="Times New Roman" w:hAnsi="Times New Roman" w:cs="Times New Roman"/>
          <w:sz w:val="28"/>
          <w:szCs w:val="28"/>
        </w:rPr>
        <w:t>препарат</w:t>
      </w:r>
      <w:r w:rsidR="00DA2821">
        <w:rPr>
          <w:rFonts w:ascii="Times New Roman" w:hAnsi="Times New Roman" w:cs="Times New Roman"/>
          <w:sz w:val="28"/>
          <w:szCs w:val="28"/>
        </w:rPr>
        <w:t>тар</w:t>
      </w:r>
      <w:r w:rsidR="00AC4362" w:rsidRPr="007F57C8">
        <w:rPr>
          <w:rFonts w:ascii="Times New Roman" w:hAnsi="Times New Roman" w:cs="Times New Roman"/>
          <w:sz w:val="28"/>
          <w:szCs w:val="28"/>
        </w:rPr>
        <w:t>мен</w:t>
      </w:r>
      <w:r w:rsidR="00215133" w:rsidRPr="007F57C8">
        <w:rPr>
          <w:rFonts w:ascii="Times New Roman" w:hAnsi="Times New Roman" w:cs="Times New Roman"/>
          <w:sz w:val="28"/>
          <w:szCs w:val="28"/>
        </w:rPr>
        <w:t xml:space="preserve"> </w:t>
      </w:r>
      <w:r w:rsidR="00516F56">
        <w:rPr>
          <w:rFonts w:ascii="Times New Roman" w:hAnsi="Times New Roman" w:cs="Times New Roman"/>
          <w:sz w:val="28"/>
          <w:szCs w:val="28"/>
        </w:rPr>
        <w:t>азықтандырылған</w:t>
      </w:r>
      <w:r w:rsidRPr="007F57C8">
        <w:rPr>
          <w:rFonts w:ascii="Times New Roman" w:hAnsi="Times New Roman" w:cs="Times New Roman"/>
          <w:sz w:val="28"/>
          <w:szCs w:val="28"/>
        </w:rPr>
        <w:t xml:space="preserve"> </w:t>
      </w:r>
      <w:r w:rsidRPr="007F57C8">
        <w:rPr>
          <w:rFonts w:ascii="Times New Roman" w:hAnsi="Times New Roman" w:cs="Times New Roman"/>
          <w:sz w:val="28"/>
          <w:szCs w:val="28"/>
        </w:rPr>
        <w:lastRenderedPageBreak/>
        <w:t>балықт</w:t>
      </w:r>
      <w:r w:rsidR="00516F56">
        <w:rPr>
          <w:rFonts w:ascii="Times New Roman" w:hAnsi="Times New Roman" w:cs="Times New Roman"/>
          <w:sz w:val="28"/>
          <w:szCs w:val="28"/>
        </w:rPr>
        <w:t>ардың</w:t>
      </w:r>
      <w:r w:rsidRPr="007F57C8">
        <w:rPr>
          <w:rFonts w:ascii="Times New Roman" w:hAnsi="Times New Roman" w:cs="Times New Roman"/>
          <w:sz w:val="28"/>
          <w:szCs w:val="28"/>
        </w:rPr>
        <w:t xml:space="preserve"> өсу қарқыны бақылау тобына қ</w:t>
      </w:r>
      <w:r w:rsidR="00504D08" w:rsidRPr="007F57C8">
        <w:rPr>
          <w:rFonts w:ascii="Times New Roman" w:hAnsi="Times New Roman" w:cs="Times New Roman"/>
          <w:sz w:val="28"/>
          <w:szCs w:val="28"/>
        </w:rPr>
        <w:t>арағанда жоғары екенін көрсетті (ҚОСЫМША Д).</w:t>
      </w:r>
      <w:r w:rsidR="003E6D31" w:rsidRPr="007F57C8">
        <w:rPr>
          <w:rFonts w:ascii="Times New Roman" w:hAnsi="Times New Roman" w:cs="Times New Roman"/>
          <w:sz w:val="28"/>
          <w:szCs w:val="28"/>
        </w:rPr>
        <w:t xml:space="preserve"> </w:t>
      </w:r>
    </w:p>
    <w:p w14:paraId="03BF5E04" w14:textId="0B542694" w:rsidR="004715DE" w:rsidRPr="007F57C8" w:rsidRDefault="00A851D7" w:rsidP="00EE34CF">
      <w:pPr>
        <w:spacing w:after="0" w:line="240" w:lineRule="auto"/>
        <w:ind w:firstLine="708"/>
        <w:jc w:val="both"/>
        <w:rPr>
          <w:rFonts w:ascii="Times New Roman" w:hAnsi="Times New Roman" w:cs="Times New Roman"/>
          <w:b/>
          <w:bCs/>
          <w:sz w:val="28"/>
          <w:szCs w:val="28"/>
        </w:rPr>
      </w:pPr>
      <w:r>
        <w:rPr>
          <w:rFonts w:ascii="Times New Roman" w:hAnsi="Times New Roman" w:cs="Times New Roman"/>
          <w:b/>
          <w:bCs/>
          <w:sz w:val="28"/>
          <w:szCs w:val="28"/>
        </w:rPr>
        <w:t>4</w:t>
      </w:r>
      <w:r w:rsidR="00EE34CF">
        <w:rPr>
          <w:rFonts w:ascii="Times New Roman" w:hAnsi="Times New Roman" w:cs="Times New Roman"/>
          <w:b/>
          <w:bCs/>
          <w:sz w:val="28"/>
          <w:szCs w:val="28"/>
        </w:rPr>
        <w:t xml:space="preserve"> </w:t>
      </w:r>
      <w:r w:rsidR="00F02E51" w:rsidRPr="007F57C8">
        <w:rPr>
          <w:rFonts w:ascii="Times New Roman" w:hAnsi="Times New Roman" w:cs="Times New Roman"/>
          <w:b/>
          <w:bCs/>
          <w:sz w:val="28"/>
          <w:szCs w:val="28"/>
        </w:rPr>
        <w:t xml:space="preserve"> </w:t>
      </w:r>
      <w:r w:rsidR="00EE34CF" w:rsidRPr="00EE34CF">
        <w:rPr>
          <w:rFonts w:ascii="Times New Roman" w:hAnsi="Times New Roman" w:cs="Times New Roman"/>
          <w:b/>
          <w:bCs/>
          <w:sz w:val="28"/>
          <w:szCs w:val="28"/>
        </w:rPr>
        <w:t>Дайын биологиялық препараттардың тиляпия балықтарының ішек микрофлорасына  сандық және сапалық әсері</w:t>
      </w:r>
    </w:p>
    <w:p w14:paraId="2E37059D" w14:textId="0B2E3015" w:rsidR="00F02E51" w:rsidRPr="007F57C8" w:rsidRDefault="00F02E51" w:rsidP="005F15D8">
      <w:pPr>
        <w:spacing w:after="0" w:line="240" w:lineRule="auto"/>
        <w:ind w:firstLine="708"/>
        <w:jc w:val="both"/>
        <w:rPr>
          <w:rFonts w:ascii="Times New Roman" w:hAnsi="Times New Roman" w:cs="Times New Roman"/>
          <w:sz w:val="28"/>
          <w:szCs w:val="28"/>
        </w:rPr>
      </w:pPr>
    </w:p>
    <w:p w14:paraId="6FEB1382" w14:textId="12C776F6" w:rsidR="004D2707" w:rsidRPr="007F57C8" w:rsidRDefault="004D2707" w:rsidP="005F15D8">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Азықтандыру кезеңінің соңында балықт</w:t>
      </w:r>
      <w:r w:rsidR="00126643" w:rsidRPr="007F57C8">
        <w:rPr>
          <w:rFonts w:ascii="Times New Roman" w:hAnsi="Times New Roman" w:cs="Times New Roman"/>
          <w:sz w:val="28"/>
          <w:szCs w:val="28"/>
        </w:rPr>
        <w:t>арды</w:t>
      </w:r>
      <w:r w:rsidRPr="007F57C8">
        <w:rPr>
          <w:rFonts w:ascii="Times New Roman" w:hAnsi="Times New Roman" w:cs="Times New Roman"/>
          <w:sz w:val="28"/>
          <w:szCs w:val="28"/>
        </w:rPr>
        <w:t xml:space="preserve"> ішек қозғалысын қамтамасыз ету үшін 24 сағат бойы аштыққа ұшырата отырып және әр емдеуден кейін 3 балықтан кездейсоқ үлгісі алынды. Балықты бірінші өлтіріп</w:t>
      </w:r>
      <w:r w:rsidR="002F488D" w:rsidRPr="007F57C8">
        <w:rPr>
          <w:rFonts w:ascii="Times New Roman" w:hAnsi="Times New Roman" w:cs="Times New Roman"/>
          <w:sz w:val="28"/>
          <w:szCs w:val="28"/>
        </w:rPr>
        <w:t>, бойлап кесіп шықтық</w:t>
      </w:r>
      <w:r w:rsidRPr="007F57C8">
        <w:rPr>
          <w:rFonts w:ascii="Times New Roman" w:hAnsi="Times New Roman" w:cs="Times New Roman"/>
          <w:sz w:val="28"/>
          <w:szCs w:val="28"/>
        </w:rPr>
        <w:t>. Балықтың барлық ішектері асептикал</w:t>
      </w:r>
      <w:r w:rsidR="00AF0784" w:rsidRPr="007F57C8">
        <w:rPr>
          <w:rFonts w:ascii="Times New Roman" w:hAnsi="Times New Roman" w:cs="Times New Roman"/>
          <w:sz w:val="28"/>
          <w:szCs w:val="28"/>
        </w:rPr>
        <w:t xml:space="preserve">ық түрде </w:t>
      </w:r>
      <w:r w:rsidR="001A0368" w:rsidRPr="007F57C8">
        <w:rPr>
          <w:rFonts w:ascii="Times New Roman" w:hAnsi="Times New Roman" w:cs="Times New Roman"/>
          <w:sz w:val="28"/>
          <w:szCs w:val="28"/>
        </w:rPr>
        <w:t>бойынша оқшауланды</w:t>
      </w:r>
      <w:r w:rsidRPr="007F57C8">
        <w:rPr>
          <w:rFonts w:ascii="Times New Roman" w:hAnsi="Times New Roman" w:cs="Times New Roman"/>
          <w:sz w:val="28"/>
          <w:szCs w:val="28"/>
        </w:rPr>
        <w:t>. Дайын суспензия стерильді нейлон торының (100 мкм) көмегімен електен өткізілді. Гомогенаттар  9 мл көлемінде стерильді 0,85% тұзды ерітіндісін 10</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4 дейін сұйылттық. Жалпы санау триптон соя агарына (TSA) әр гомогенаттың 0,1 мл қолдану және 16 сағат ішінде 37°C температурада инкубациялау арқылы жүргізілді.</w:t>
      </w:r>
    </w:p>
    <w:p w14:paraId="73CC712C" w14:textId="0E6C3F7F" w:rsidR="004D2707" w:rsidRPr="007F57C8" w:rsidRDefault="004D2707" w:rsidP="005F15D8">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Ашытқы жасушаларын санау Сабуро агарына 0,1 мл гомогенат қолдану арқылы жүргізілді. Пластиналар 25°C температурада инкубацияланды, 5 күн ішінде ашытқы жасушалары колониялық есептегішпен есептелді. Доминантты колониялар биохимиялық сынақтар мен лактобактерияларды оқшаулаудың стандартты әдістерін қолдана отырып, морфологиялық сипаттамалар мен өсу параметрлері негізінде тазартылды және анықталды. Бактериялар мен ашытқы жасушаларының саны ішектің </w:t>
      </w:r>
      <w:r w:rsidR="00134B26" w:rsidRPr="007F57C8">
        <w:rPr>
          <w:rFonts w:ascii="Times New Roman" w:hAnsi="Times New Roman" w:cs="Times New Roman"/>
          <w:sz w:val="28"/>
          <w:szCs w:val="28"/>
        </w:rPr>
        <w:t>КТБ</w:t>
      </w:r>
      <w:r w:rsidR="00F0250B" w:rsidRPr="007F57C8">
        <w:rPr>
          <w:rFonts w:ascii="Times New Roman" w:hAnsi="Times New Roman" w:cs="Times New Roman"/>
          <w:sz w:val="28"/>
          <w:szCs w:val="28"/>
        </w:rPr>
        <w:t>/</w:t>
      </w:r>
      <w:r w:rsidR="00DA617E" w:rsidRPr="007F57C8">
        <w:rPr>
          <w:rFonts w:ascii="Times New Roman" w:hAnsi="Times New Roman" w:cs="Times New Roman"/>
          <w:sz w:val="28"/>
          <w:szCs w:val="28"/>
        </w:rPr>
        <w:t xml:space="preserve">г </w:t>
      </w:r>
      <w:r w:rsidRPr="007F57C8">
        <w:rPr>
          <w:rFonts w:ascii="Times New Roman" w:hAnsi="Times New Roman" w:cs="Times New Roman"/>
          <w:sz w:val="28"/>
          <w:szCs w:val="28"/>
        </w:rPr>
        <w:t>1</w:t>
      </w:r>
      <w:r w:rsidR="00343EA8">
        <w:rPr>
          <w:rFonts w:ascii="Times New Roman" w:hAnsi="Times New Roman" w:cs="Times New Roman"/>
          <w:sz w:val="28"/>
          <w:szCs w:val="28"/>
        </w:rPr>
        <w:t xml:space="preserve">8 </w:t>
      </w:r>
      <w:r w:rsidR="004543E0" w:rsidRPr="007F57C8">
        <w:rPr>
          <w:rFonts w:ascii="Times New Roman" w:hAnsi="Times New Roman" w:cs="Times New Roman"/>
          <w:sz w:val="28"/>
          <w:szCs w:val="28"/>
        </w:rPr>
        <w:t>–</w:t>
      </w:r>
      <w:r w:rsidR="009867DD" w:rsidRPr="007F57C8">
        <w:rPr>
          <w:rFonts w:ascii="Times New Roman" w:hAnsi="Times New Roman" w:cs="Times New Roman"/>
          <w:sz w:val="28"/>
          <w:szCs w:val="28"/>
        </w:rPr>
        <w:t xml:space="preserve"> кестеде</w:t>
      </w:r>
      <w:r w:rsidRPr="007F57C8">
        <w:rPr>
          <w:rFonts w:ascii="Times New Roman" w:hAnsi="Times New Roman" w:cs="Times New Roman"/>
          <w:sz w:val="28"/>
          <w:szCs w:val="28"/>
        </w:rPr>
        <w:t xml:space="preserve"> көрсетілген.</w:t>
      </w:r>
    </w:p>
    <w:p w14:paraId="77AAFC0D" w14:textId="77777777" w:rsidR="00134B26" w:rsidRPr="007F57C8" w:rsidRDefault="00134B26" w:rsidP="004D2707">
      <w:pPr>
        <w:spacing w:after="0" w:line="240" w:lineRule="auto"/>
        <w:ind w:firstLine="708"/>
        <w:jc w:val="both"/>
        <w:rPr>
          <w:rFonts w:ascii="Times New Roman" w:hAnsi="Times New Roman" w:cs="Times New Roman"/>
          <w:sz w:val="28"/>
          <w:szCs w:val="28"/>
        </w:rPr>
      </w:pPr>
    </w:p>
    <w:p w14:paraId="5DD3C2F1" w14:textId="289AD9C8" w:rsidR="00134B26" w:rsidRPr="007F57C8" w:rsidRDefault="00134B26" w:rsidP="003B7D3A">
      <w:pPr>
        <w:spacing w:after="0" w:line="240" w:lineRule="auto"/>
        <w:jc w:val="both"/>
        <w:rPr>
          <w:rFonts w:ascii="Times New Roman" w:hAnsi="Times New Roman" w:cs="Times New Roman"/>
          <w:sz w:val="28"/>
          <w:szCs w:val="28"/>
        </w:rPr>
      </w:pPr>
      <w:r w:rsidRPr="007F57C8">
        <w:rPr>
          <w:noProof/>
          <w:sz w:val="28"/>
          <w:szCs w:val="28"/>
          <w:lang w:val="en-US" w:eastAsia="en-US"/>
        </w:rPr>
        <w:drawing>
          <wp:inline distT="0" distB="0" distL="0" distR="0" wp14:anchorId="7E59D535" wp14:editId="2EDAB37A">
            <wp:extent cx="2967781" cy="3020992"/>
            <wp:effectExtent l="0" t="0" r="0" b="0"/>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21629" cy="3075805"/>
                    </a:xfrm>
                    <a:prstGeom prst="rect">
                      <a:avLst/>
                    </a:prstGeom>
                    <a:noFill/>
                    <a:ln>
                      <a:noFill/>
                    </a:ln>
                  </pic:spPr>
                </pic:pic>
              </a:graphicData>
            </a:graphic>
          </wp:inline>
        </w:drawing>
      </w:r>
      <w:r w:rsidR="003B7D3A" w:rsidRPr="007F57C8">
        <w:rPr>
          <w:rFonts w:ascii="Times New Roman" w:hAnsi="Times New Roman" w:cs="Times New Roman"/>
          <w:sz w:val="28"/>
          <w:szCs w:val="28"/>
        </w:rPr>
        <w:t xml:space="preserve"> </w:t>
      </w:r>
      <w:r w:rsidR="00F77F5D" w:rsidRPr="007F57C8">
        <w:rPr>
          <w:rFonts w:ascii="Times New Roman" w:hAnsi="Times New Roman" w:cs="Times New Roman"/>
          <w:sz w:val="28"/>
          <w:szCs w:val="28"/>
        </w:rPr>
        <w:t xml:space="preserve">      </w:t>
      </w:r>
      <w:r w:rsidR="00AB2500" w:rsidRPr="007F57C8">
        <w:rPr>
          <w:noProof/>
          <w:sz w:val="28"/>
          <w:szCs w:val="28"/>
          <w:lang w:val="en-US" w:eastAsia="en-US"/>
        </w:rPr>
        <w:drawing>
          <wp:inline distT="0" distB="0" distL="0" distR="0" wp14:anchorId="79F04BA9" wp14:editId="6C916A3E">
            <wp:extent cx="2887980" cy="3030228"/>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23829" cy="3067843"/>
                    </a:xfrm>
                    <a:prstGeom prst="rect">
                      <a:avLst/>
                    </a:prstGeom>
                    <a:noFill/>
                    <a:ln>
                      <a:noFill/>
                    </a:ln>
                  </pic:spPr>
                </pic:pic>
              </a:graphicData>
            </a:graphic>
          </wp:inline>
        </w:drawing>
      </w:r>
    </w:p>
    <w:p w14:paraId="35A2BE11" w14:textId="722614D8" w:rsidR="00134B26" w:rsidRPr="007F57C8" w:rsidRDefault="004A0FB5" w:rsidP="00B928F6">
      <w:pPr>
        <w:spacing w:after="0" w:line="240" w:lineRule="auto"/>
        <w:ind w:firstLine="708"/>
        <w:jc w:val="center"/>
        <w:rPr>
          <w:rFonts w:ascii="Times New Roman" w:hAnsi="Times New Roman" w:cs="Times New Roman"/>
          <w:sz w:val="28"/>
          <w:szCs w:val="28"/>
        </w:rPr>
      </w:pPr>
      <w:r w:rsidRPr="007F57C8">
        <w:rPr>
          <w:rFonts w:ascii="Times New Roman" w:hAnsi="Times New Roman" w:cs="Times New Roman"/>
          <w:sz w:val="28"/>
          <w:szCs w:val="28"/>
        </w:rPr>
        <w:t xml:space="preserve">Сурет </w:t>
      </w:r>
      <w:r w:rsidR="000565DA">
        <w:rPr>
          <w:rFonts w:ascii="Times New Roman" w:hAnsi="Times New Roman" w:cs="Times New Roman"/>
          <w:sz w:val="28"/>
          <w:szCs w:val="28"/>
        </w:rPr>
        <w:t>1</w:t>
      </w:r>
      <w:r w:rsidR="00045136" w:rsidRPr="00964EDE">
        <w:rPr>
          <w:rFonts w:ascii="Times New Roman" w:hAnsi="Times New Roman" w:cs="Times New Roman"/>
          <w:sz w:val="28"/>
          <w:szCs w:val="28"/>
        </w:rPr>
        <w:t>8</w:t>
      </w:r>
      <w:r w:rsidR="00134B26" w:rsidRPr="007F57C8">
        <w:rPr>
          <w:rFonts w:ascii="Times New Roman" w:hAnsi="Times New Roman" w:cs="Times New Roman"/>
          <w:sz w:val="28"/>
          <w:szCs w:val="28"/>
        </w:rPr>
        <w:t xml:space="preserve"> </w:t>
      </w:r>
      <w:r w:rsidR="00134B26" w:rsidRPr="007F57C8">
        <w:rPr>
          <w:sz w:val="28"/>
          <w:szCs w:val="28"/>
        </w:rPr>
        <w:t xml:space="preserve">– </w:t>
      </w:r>
      <w:r w:rsidR="00134B26" w:rsidRPr="007F57C8">
        <w:rPr>
          <w:rFonts w:ascii="Times New Roman" w:hAnsi="Times New Roman" w:cs="Times New Roman"/>
          <w:sz w:val="28"/>
          <w:szCs w:val="28"/>
        </w:rPr>
        <w:t>Зерттеу барысы</w:t>
      </w:r>
    </w:p>
    <w:p w14:paraId="689D8775" w14:textId="77777777" w:rsidR="00FC0342" w:rsidRPr="007F57C8" w:rsidRDefault="00FC0342" w:rsidP="00B928F6">
      <w:pPr>
        <w:spacing w:after="0" w:line="240" w:lineRule="auto"/>
        <w:ind w:firstLine="708"/>
        <w:jc w:val="center"/>
        <w:rPr>
          <w:rFonts w:ascii="Times New Roman" w:hAnsi="Times New Roman" w:cs="Times New Roman"/>
          <w:sz w:val="28"/>
          <w:szCs w:val="28"/>
        </w:rPr>
      </w:pPr>
    </w:p>
    <w:p w14:paraId="18C2E125" w14:textId="09ECFD36" w:rsidR="00134B26" w:rsidRPr="007F57C8" w:rsidRDefault="00134B26" w:rsidP="00134B26">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Ішек микробиотасы</w:t>
      </w:r>
      <w:r w:rsidR="001F5C5D" w:rsidRPr="007F57C8">
        <w:rPr>
          <w:rFonts w:ascii="Times New Roman" w:hAnsi="Times New Roman" w:cs="Times New Roman"/>
          <w:sz w:val="28"/>
          <w:szCs w:val="28"/>
        </w:rPr>
        <w:t xml:space="preserve"> эксперименттің соңында барлық </w:t>
      </w:r>
      <w:r w:rsidR="0016749F" w:rsidRPr="007F57C8">
        <w:rPr>
          <w:rFonts w:ascii="Times New Roman" w:hAnsi="Times New Roman" w:cs="Times New Roman"/>
          <w:sz w:val="28"/>
          <w:szCs w:val="28"/>
        </w:rPr>
        <w:t>П</w:t>
      </w:r>
      <w:r w:rsidRPr="007F57C8">
        <w:rPr>
          <w:rFonts w:ascii="Times New Roman" w:hAnsi="Times New Roman" w:cs="Times New Roman"/>
          <w:sz w:val="28"/>
          <w:szCs w:val="28"/>
        </w:rPr>
        <w:t xml:space="preserve">етри табақшасында бактериялардың жалпы санының ең жоғары деңгейі екінші экспериментте тіркелді, яғни </w:t>
      </w:r>
      <w:r w:rsidR="00AC4362">
        <w:rPr>
          <w:rFonts w:ascii="Times New Roman" w:hAnsi="Times New Roman" w:cs="Times New Roman"/>
          <w:sz w:val="28"/>
          <w:szCs w:val="28"/>
        </w:rPr>
        <w:t xml:space="preserve">биологиялық </w:t>
      </w:r>
      <w:r w:rsidR="00AC4362" w:rsidRPr="007F57C8">
        <w:rPr>
          <w:rFonts w:ascii="Times New Roman" w:hAnsi="Times New Roman" w:cs="Times New Roman"/>
          <w:sz w:val="28"/>
          <w:szCs w:val="28"/>
        </w:rPr>
        <w:t xml:space="preserve">препаратымен </w:t>
      </w:r>
      <w:r w:rsidR="00AF0784" w:rsidRPr="007F57C8">
        <w:rPr>
          <w:rFonts w:ascii="Times New Roman" w:hAnsi="Times New Roman" w:cs="Times New Roman"/>
          <w:sz w:val="28"/>
          <w:szCs w:val="28"/>
        </w:rPr>
        <w:t>қоректенетін балықтарда (2,05 *</w:t>
      </w:r>
      <w:r w:rsidRPr="007F57C8">
        <w:rPr>
          <w:rFonts w:ascii="Times New Roman" w:hAnsi="Times New Roman" w:cs="Times New Roman"/>
          <w:sz w:val="28"/>
          <w:szCs w:val="28"/>
        </w:rPr>
        <w:t>10</w:t>
      </w:r>
      <w:r w:rsidR="004543E0" w:rsidRPr="007F57C8">
        <w:rPr>
          <w:rFonts w:ascii="Times New Roman" w:hAnsi="Times New Roman" w:cs="Times New Roman"/>
          <w:sz w:val="28"/>
          <w:szCs w:val="28"/>
          <w:vertAlign w:val="superscript"/>
        </w:rPr>
        <w:t>–</w:t>
      </w:r>
      <w:r w:rsidR="00B928F6" w:rsidRPr="007F57C8">
        <w:rPr>
          <w:rFonts w:ascii="Times New Roman" w:hAnsi="Times New Roman" w:cs="Times New Roman"/>
          <w:sz w:val="28"/>
          <w:szCs w:val="28"/>
          <w:vertAlign w:val="superscript"/>
        </w:rPr>
        <w:t>4</w:t>
      </w:r>
      <w:r w:rsidR="00B928F6" w:rsidRPr="007F57C8">
        <w:rPr>
          <w:rFonts w:ascii="Times New Roman" w:hAnsi="Times New Roman" w:cs="Times New Roman"/>
          <w:sz w:val="28"/>
          <w:szCs w:val="28"/>
        </w:rPr>
        <w:t xml:space="preserve"> </w:t>
      </w:r>
      <w:r w:rsidR="00265E7A" w:rsidRPr="007F57C8">
        <w:rPr>
          <w:rFonts w:ascii="Times New Roman" w:hAnsi="Times New Roman" w:cs="Times New Roman"/>
          <w:sz w:val="28"/>
          <w:szCs w:val="28"/>
        </w:rPr>
        <w:t>КТБ/ см3</w:t>
      </w:r>
      <w:r w:rsidRPr="007F57C8">
        <w:rPr>
          <w:rFonts w:ascii="Times New Roman" w:hAnsi="Times New Roman" w:cs="Times New Roman"/>
          <w:sz w:val="28"/>
          <w:szCs w:val="28"/>
        </w:rPr>
        <w:t>), ал ең төменгі көрсеткіш бақылау тобында болды. Сонымен қатар, бұл бақылау тобымен салыс</w:t>
      </w:r>
      <w:r w:rsidR="00265E7A" w:rsidRPr="007F57C8">
        <w:rPr>
          <w:rFonts w:ascii="Times New Roman" w:hAnsi="Times New Roman" w:cs="Times New Roman"/>
          <w:sz w:val="28"/>
          <w:szCs w:val="28"/>
        </w:rPr>
        <w:t>тырғанда ішекте</w:t>
      </w:r>
      <w:r w:rsidR="00A61C0A">
        <w:rPr>
          <w:rFonts w:ascii="Times New Roman" w:hAnsi="Times New Roman" w:cs="Times New Roman"/>
          <w:sz w:val="28"/>
          <w:szCs w:val="28"/>
        </w:rPr>
        <w:t xml:space="preserve"> </w:t>
      </w:r>
      <w:r w:rsidR="00A61C0A" w:rsidRPr="00A61C0A">
        <w:rPr>
          <w:rFonts w:ascii="Times New Roman" w:hAnsi="Times New Roman" w:cs="Times New Roman"/>
          <w:sz w:val="28"/>
          <w:szCs w:val="28"/>
        </w:rPr>
        <w:t>биологиялық препараттармен</w:t>
      </w:r>
      <w:r w:rsidRPr="007F57C8">
        <w:rPr>
          <w:rFonts w:ascii="Times New Roman" w:hAnsi="Times New Roman" w:cs="Times New Roman"/>
          <w:sz w:val="28"/>
          <w:szCs w:val="28"/>
        </w:rPr>
        <w:t xml:space="preserve"> қоректенетін барлық балықтарда айтарлықтай жоғары болды. Балықтың ішек </w:t>
      </w:r>
      <w:r w:rsidRPr="007F57C8">
        <w:rPr>
          <w:rFonts w:ascii="Times New Roman" w:hAnsi="Times New Roman" w:cs="Times New Roman"/>
          <w:sz w:val="28"/>
          <w:szCs w:val="28"/>
        </w:rPr>
        <w:lastRenderedPageBreak/>
        <w:t xml:space="preserve">микрофлорасынан алынған сүт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 бактерияларының орташа мәні 2</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ші тәжірибе тобына жататын балықтарда жоғары болды.</w:t>
      </w:r>
    </w:p>
    <w:p w14:paraId="12300439" w14:textId="707BB456" w:rsidR="009867DD" w:rsidRPr="007F57C8" w:rsidRDefault="009867DD" w:rsidP="009867DD">
      <w:pPr>
        <w:spacing w:after="0" w:line="240" w:lineRule="auto"/>
        <w:jc w:val="both"/>
        <w:rPr>
          <w:rFonts w:ascii="Times New Roman" w:hAnsi="Times New Roman" w:cs="Times New Roman"/>
          <w:sz w:val="28"/>
          <w:szCs w:val="28"/>
        </w:rPr>
      </w:pPr>
    </w:p>
    <w:p w14:paraId="36FAB453" w14:textId="4C7A59E5" w:rsidR="009867DD" w:rsidRPr="007F57C8" w:rsidRDefault="009867DD" w:rsidP="0088637F">
      <w:pPr>
        <w:spacing w:after="0" w:line="240" w:lineRule="auto"/>
        <w:jc w:val="center"/>
        <w:rPr>
          <w:rFonts w:ascii="Times New Roman" w:hAnsi="Times New Roman" w:cs="Times New Roman"/>
          <w:sz w:val="28"/>
          <w:szCs w:val="28"/>
        </w:rPr>
      </w:pPr>
      <w:r w:rsidRPr="007F57C8">
        <w:rPr>
          <w:noProof/>
          <w:lang w:val="en-US" w:eastAsia="en-US"/>
        </w:rPr>
        <w:drawing>
          <wp:inline distT="0" distB="0" distL="0" distR="0" wp14:anchorId="7DAC5D1B" wp14:editId="3AF5F7E1">
            <wp:extent cx="5370877" cy="2954215"/>
            <wp:effectExtent l="0" t="0" r="1270" b="0"/>
            <wp:docPr id="12362" name="Picture 12362"/>
            <wp:cNvGraphicFramePr/>
            <a:graphic xmlns:a="http://schemas.openxmlformats.org/drawingml/2006/main">
              <a:graphicData uri="http://schemas.openxmlformats.org/drawingml/2006/picture">
                <pic:pic xmlns:pic="http://schemas.openxmlformats.org/drawingml/2006/picture">
                  <pic:nvPicPr>
                    <pic:cNvPr id="12362" name="Picture 12362"/>
                    <pic:cNvPicPr/>
                  </pic:nvPicPr>
                  <pic:blipFill>
                    <a:blip r:embed="rId45"/>
                    <a:stretch>
                      <a:fillRect/>
                    </a:stretch>
                  </pic:blipFill>
                  <pic:spPr>
                    <a:xfrm>
                      <a:off x="0" y="0"/>
                      <a:ext cx="5378959" cy="2958660"/>
                    </a:xfrm>
                    <a:prstGeom prst="rect">
                      <a:avLst/>
                    </a:prstGeom>
                  </pic:spPr>
                </pic:pic>
              </a:graphicData>
            </a:graphic>
          </wp:inline>
        </w:drawing>
      </w:r>
    </w:p>
    <w:p w14:paraId="0577A6C0" w14:textId="601148B7" w:rsidR="0088637F" w:rsidRDefault="009867DD" w:rsidP="001162EB">
      <w:pPr>
        <w:spacing w:after="0" w:line="240" w:lineRule="auto"/>
        <w:jc w:val="center"/>
        <w:rPr>
          <w:rFonts w:ascii="Times New Roman" w:hAnsi="Times New Roman" w:cs="Times New Roman"/>
          <w:sz w:val="28"/>
          <w:szCs w:val="28"/>
        </w:rPr>
      </w:pPr>
      <w:r w:rsidRPr="007F57C8">
        <w:rPr>
          <w:rFonts w:ascii="Times New Roman" w:hAnsi="Times New Roman" w:cs="Times New Roman"/>
          <w:sz w:val="28"/>
          <w:szCs w:val="28"/>
        </w:rPr>
        <w:t xml:space="preserve">Сурет </w:t>
      </w:r>
      <w:r w:rsidR="000565DA">
        <w:rPr>
          <w:rFonts w:ascii="Times New Roman" w:hAnsi="Times New Roman" w:cs="Times New Roman"/>
          <w:sz w:val="28"/>
          <w:szCs w:val="28"/>
        </w:rPr>
        <w:t>1</w:t>
      </w:r>
      <w:r w:rsidR="00045136">
        <w:rPr>
          <w:rFonts w:ascii="Times New Roman" w:hAnsi="Times New Roman" w:cs="Times New Roman"/>
          <w:sz w:val="28"/>
          <w:szCs w:val="28"/>
          <w:lang w:val="ru-RU"/>
        </w:rPr>
        <w:t>9</w:t>
      </w:r>
      <w:r w:rsidRPr="007F57C8">
        <w:rPr>
          <w:rFonts w:ascii="Times New Roman" w:hAnsi="Times New Roman" w:cs="Times New Roman"/>
          <w:sz w:val="28"/>
          <w:szCs w:val="28"/>
        </w:rPr>
        <w:t xml:space="preserve"> – </w:t>
      </w:r>
      <w:r w:rsidR="0088637F" w:rsidRPr="007F57C8">
        <w:rPr>
          <w:rFonts w:ascii="Times New Roman" w:hAnsi="Times New Roman" w:cs="Times New Roman"/>
          <w:sz w:val="28"/>
          <w:szCs w:val="28"/>
        </w:rPr>
        <w:t>Бактериялардың</w:t>
      </w:r>
      <w:r w:rsidRPr="007F57C8">
        <w:rPr>
          <w:rFonts w:ascii="Times New Roman" w:hAnsi="Times New Roman" w:cs="Times New Roman"/>
          <w:sz w:val="28"/>
          <w:szCs w:val="28"/>
        </w:rPr>
        <w:t xml:space="preserve"> қоректік ортада</w:t>
      </w:r>
      <w:r w:rsidR="0088637F" w:rsidRPr="007F57C8">
        <w:rPr>
          <w:rFonts w:ascii="Times New Roman" w:hAnsi="Times New Roman" w:cs="Times New Roman"/>
          <w:sz w:val="28"/>
          <w:szCs w:val="28"/>
        </w:rPr>
        <w:t xml:space="preserve"> өсуі және санау процесі </w:t>
      </w:r>
    </w:p>
    <w:p w14:paraId="4B84A830" w14:textId="77777777" w:rsidR="00172C52" w:rsidRPr="007F57C8" w:rsidRDefault="00172C52" w:rsidP="001162EB">
      <w:pPr>
        <w:spacing w:after="0" w:line="240" w:lineRule="auto"/>
        <w:jc w:val="center"/>
        <w:rPr>
          <w:rFonts w:ascii="Times New Roman" w:hAnsi="Times New Roman" w:cs="Times New Roman"/>
          <w:sz w:val="28"/>
          <w:szCs w:val="28"/>
        </w:rPr>
      </w:pPr>
    </w:p>
    <w:p w14:paraId="105DDFB0" w14:textId="5FAA704D" w:rsidR="00C421E0" w:rsidRPr="007F57C8" w:rsidRDefault="00134B26" w:rsidP="002F7684">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Тәжірибе нәтижесінде </w:t>
      </w:r>
      <w:r w:rsidR="00265E7A" w:rsidRPr="007F57C8">
        <w:rPr>
          <w:rFonts w:ascii="Times New Roman" w:hAnsi="Times New Roman" w:cs="Times New Roman"/>
          <w:sz w:val="28"/>
          <w:szCs w:val="28"/>
        </w:rPr>
        <w:t xml:space="preserve"> </w:t>
      </w:r>
      <w:r w:rsidR="00AC4362">
        <w:rPr>
          <w:rFonts w:ascii="Times New Roman" w:hAnsi="Times New Roman" w:cs="Times New Roman"/>
          <w:sz w:val="28"/>
          <w:szCs w:val="28"/>
        </w:rPr>
        <w:t xml:space="preserve">биологиялық </w:t>
      </w:r>
      <w:r w:rsidR="00E479CD" w:rsidRPr="007F57C8">
        <w:rPr>
          <w:rFonts w:ascii="Times New Roman" w:hAnsi="Times New Roman" w:cs="Times New Roman"/>
          <w:sz w:val="28"/>
          <w:szCs w:val="28"/>
        </w:rPr>
        <w:t>препарат</w:t>
      </w:r>
      <w:r w:rsidR="00DA2821">
        <w:rPr>
          <w:rFonts w:ascii="Times New Roman" w:hAnsi="Times New Roman" w:cs="Times New Roman"/>
          <w:sz w:val="28"/>
          <w:szCs w:val="28"/>
        </w:rPr>
        <w:t>тармен</w:t>
      </w:r>
      <w:r w:rsidR="00E479CD" w:rsidRPr="007F57C8">
        <w:rPr>
          <w:rFonts w:ascii="Times New Roman" w:hAnsi="Times New Roman" w:cs="Times New Roman"/>
          <w:sz w:val="28"/>
          <w:szCs w:val="28"/>
        </w:rPr>
        <w:t xml:space="preserve"> азықтандырылған</w:t>
      </w:r>
      <w:r w:rsidRPr="007F57C8">
        <w:rPr>
          <w:rFonts w:ascii="Times New Roman" w:hAnsi="Times New Roman" w:cs="Times New Roman"/>
          <w:sz w:val="28"/>
          <w:szCs w:val="28"/>
        </w:rPr>
        <w:t xml:space="preserve"> екі топтағы балықтар жақсы жалп</w:t>
      </w:r>
      <w:r w:rsidR="002F7684" w:rsidRPr="007F57C8">
        <w:rPr>
          <w:rFonts w:ascii="Times New Roman" w:hAnsi="Times New Roman" w:cs="Times New Roman"/>
          <w:sz w:val="28"/>
          <w:szCs w:val="28"/>
        </w:rPr>
        <w:t>ы клиникалық жағдайды көрсетті.</w:t>
      </w:r>
    </w:p>
    <w:p w14:paraId="19F0BC67" w14:textId="77777777" w:rsidR="002F7684" w:rsidRPr="007F57C8" w:rsidRDefault="002F7684" w:rsidP="002F7684">
      <w:pPr>
        <w:spacing w:after="0" w:line="240" w:lineRule="auto"/>
        <w:ind w:firstLine="708"/>
        <w:jc w:val="both"/>
        <w:rPr>
          <w:rFonts w:ascii="Times New Roman" w:hAnsi="Times New Roman" w:cs="Times New Roman"/>
          <w:sz w:val="28"/>
          <w:szCs w:val="28"/>
        </w:rPr>
      </w:pPr>
    </w:p>
    <w:p w14:paraId="7D7C8DB5" w14:textId="11AFBA6D" w:rsidR="00441659" w:rsidRPr="007F57C8" w:rsidRDefault="00994581" w:rsidP="00134B26">
      <w:pPr>
        <w:spacing w:after="0" w:line="240" w:lineRule="auto"/>
        <w:jc w:val="both"/>
        <w:rPr>
          <w:rFonts w:ascii="Times New Roman" w:hAnsi="Times New Roman" w:cs="Times New Roman"/>
          <w:sz w:val="28"/>
          <w:szCs w:val="28"/>
        </w:rPr>
      </w:pPr>
      <w:r w:rsidRPr="007F57C8">
        <w:rPr>
          <w:rFonts w:ascii="Times New Roman" w:hAnsi="Times New Roman" w:cs="Times New Roman"/>
          <w:sz w:val="28"/>
          <w:szCs w:val="28"/>
        </w:rPr>
        <w:t>Кесте 1</w:t>
      </w:r>
      <w:r w:rsidR="00343EA8">
        <w:rPr>
          <w:rFonts w:ascii="Times New Roman" w:hAnsi="Times New Roman" w:cs="Times New Roman"/>
          <w:sz w:val="28"/>
          <w:szCs w:val="28"/>
        </w:rPr>
        <w:t>8</w:t>
      </w:r>
      <w:r w:rsidR="00134B26" w:rsidRPr="007F57C8">
        <w:rPr>
          <w:rFonts w:ascii="Times New Roman" w:hAnsi="Times New Roman" w:cs="Times New Roman"/>
          <w:sz w:val="28"/>
          <w:szCs w:val="28"/>
        </w:rPr>
        <w:t xml:space="preserve"> –</w:t>
      </w:r>
      <w:r w:rsidR="00F0250B" w:rsidRPr="007F57C8">
        <w:rPr>
          <w:rFonts w:ascii="Times New Roman" w:hAnsi="Times New Roman" w:cs="Times New Roman"/>
          <w:sz w:val="28"/>
          <w:szCs w:val="28"/>
        </w:rPr>
        <w:t xml:space="preserve"> </w:t>
      </w:r>
      <w:r w:rsidR="00DA2821" w:rsidRPr="00DA2821">
        <w:rPr>
          <w:rFonts w:ascii="Times New Roman" w:hAnsi="Times New Roman" w:cs="Times New Roman"/>
          <w:sz w:val="28"/>
          <w:szCs w:val="28"/>
        </w:rPr>
        <w:t>Дайын</w:t>
      </w:r>
      <w:r w:rsidR="00DA2821">
        <w:rPr>
          <w:rFonts w:ascii="Times New Roman" w:hAnsi="Times New Roman" w:cs="Times New Roman"/>
          <w:i/>
          <w:iCs/>
          <w:sz w:val="28"/>
          <w:szCs w:val="28"/>
        </w:rPr>
        <w:t xml:space="preserve"> </w:t>
      </w:r>
      <w:r w:rsidR="00DA2821" w:rsidRPr="00A61C0A">
        <w:rPr>
          <w:rFonts w:ascii="Times New Roman" w:hAnsi="Times New Roman" w:cs="Times New Roman"/>
          <w:sz w:val="28"/>
          <w:szCs w:val="28"/>
        </w:rPr>
        <w:t>б</w:t>
      </w:r>
      <w:r w:rsidR="00AC4362">
        <w:rPr>
          <w:rFonts w:ascii="Times New Roman" w:hAnsi="Times New Roman" w:cs="Times New Roman"/>
          <w:sz w:val="28"/>
          <w:szCs w:val="28"/>
        </w:rPr>
        <w:t xml:space="preserve">иологиялық </w:t>
      </w:r>
      <w:r w:rsidR="00AC4362" w:rsidRPr="007F57C8">
        <w:rPr>
          <w:rFonts w:ascii="Times New Roman" w:hAnsi="Times New Roman" w:cs="Times New Roman"/>
          <w:sz w:val="28"/>
          <w:szCs w:val="28"/>
        </w:rPr>
        <w:t>препарат</w:t>
      </w:r>
      <w:r w:rsidR="00DA2821">
        <w:rPr>
          <w:rFonts w:ascii="Times New Roman" w:hAnsi="Times New Roman" w:cs="Times New Roman"/>
          <w:sz w:val="28"/>
          <w:szCs w:val="28"/>
        </w:rPr>
        <w:t>тармен</w:t>
      </w:r>
      <w:r w:rsidR="00AC4362" w:rsidRPr="007F57C8">
        <w:rPr>
          <w:rFonts w:ascii="Times New Roman" w:hAnsi="Times New Roman" w:cs="Times New Roman"/>
          <w:sz w:val="28"/>
          <w:szCs w:val="28"/>
        </w:rPr>
        <w:t xml:space="preserve"> </w:t>
      </w:r>
      <w:r w:rsidR="00B928F6" w:rsidRPr="007F57C8">
        <w:rPr>
          <w:rFonts w:ascii="Times New Roman" w:hAnsi="Times New Roman" w:cs="Times New Roman"/>
          <w:sz w:val="28"/>
          <w:szCs w:val="28"/>
        </w:rPr>
        <w:t>қоректендірілгеннен кейінгі балықтардың ішек микрофлорасының сандық және сапалық көрсеткіштері,  КТБ/см</w:t>
      </w:r>
      <w:r w:rsidR="00B928F6" w:rsidRPr="007F57C8">
        <w:rPr>
          <w:rFonts w:ascii="Times New Roman" w:hAnsi="Times New Roman" w:cs="Times New Roman"/>
          <w:sz w:val="28"/>
          <w:szCs w:val="28"/>
          <w:vertAlign w:val="superscript"/>
        </w:rPr>
        <w:t>3</w:t>
      </w:r>
    </w:p>
    <w:p w14:paraId="72D009A7" w14:textId="77777777" w:rsidR="00B928F6" w:rsidRPr="007F57C8" w:rsidRDefault="00B928F6" w:rsidP="00134B26">
      <w:pPr>
        <w:spacing w:after="0" w:line="240" w:lineRule="auto"/>
        <w:jc w:val="both"/>
        <w:rPr>
          <w:rFonts w:ascii="Times New Roman" w:hAnsi="Times New Roman" w:cs="Times New Roman"/>
          <w:sz w:val="28"/>
          <w:szCs w:val="28"/>
        </w:rPr>
      </w:pPr>
    </w:p>
    <w:tbl>
      <w:tblPr>
        <w:tblStyle w:val="a9"/>
        <w:tblW w:w="9521" w:type="dxa"/>
        <w:tblInd w:w="113" w:type="dxa"/>
        <w:tblLook w:val="04A0" w:firstRow="1" w:lastRow="0" w:firstColumn="1" w:lastColumn="0" w:noHBand="0" w:noVBand="1"/>
      </w:tblPr>
      <w:tblGrid>
        <w:gridCol w:w="1696"/>
        <w:gridCol w:w="2552"/>
        <w:gridCol w:w="2551"/>
        <w:gridCol w:w="2722"/>
      </w:tblGrid>
      <w:tr w:rsidR="00B928F6" w:rsidRPr="007F57C8" w14:paraId="3ED05F90" w14:textId="77777777" w:rsidTr="00A112D0">
        <w:tc>
          <w:tcPr>
            <w:tcW w:w="1696" w:type="dxa"/>
            <w:vMerge w:val="restart"/>
          </w:tcPr>
          <w:p w14:paraId="6A5C44DD" w14:textId="4753FFD5" w:rsidR="00B928F6" w:rsidRPr="007F57C8" w:rsidRDefault="00B928F6" w:rsidP="00772717">
            <w:pPr>
              <w:tabs>
                <w:tab w:val="left" w:pos="5202"/>
              </w:tabs>
              <w:jc w:val="center"/>
              <w:rPr>
                <w:sz w:val="24"/>
                <w:szCs w:val="24"/>
              </w:rPr>
            </w:pPr>
            <w:r w:rsidRPr="007F57C8">
              <w:rPr>
                <w:sz w:val="24"/>
                <w:szCs w:val="24"/>
              </w:rPr>
              <w:t>Топтар</w:t>
            </w:r>
          </w:p>
        </w:tc>
        <w:tc>
          <w:tcPr>
            <w:tcW w:w="7825" w:type="dxa"/>
            <w:gridSpan w:val="3"/>
          </w:tcPr>
          <w:p w14:paraId="234590CA" w14:textId="2AC8F32E" w:rsidR="00B928F6" w:rsidRPr="007F57C8" w:rsidRDefault="00B928F6" w:rsidP="00772717">
            <w:pPr>
              <w:tabs>
                <w:tab w:val="left" w:pos="5202"/>
              </w:tabs>
              <w:jc w:val="center"/>
              <w:rPr>
                <w:sz w:val="24"/>
                <w:szCs w:val="24"/>
                <w:lang w:val="en-US"/>
              </w:rPr>
            </w:pPr>
            <w:proofErr w:type="spellStart"/>
            <w:r w:rsidRPr="007F57C8">
              <w:rPr>
                <w:sz w:val="24"/>
                <w:szCs w:val="24"/>
                <w:lang w:val="en-US"/>
              </w:rPr>
              <w:t>Микробиологиялық</w:t>
            </w:r>
            <w:proofErr w:type="spellEnd"/>
            <w:r w:rsidRPr="007F57C8">
              <w:rPr>
                <w:sz w:val="24"/>
                <w:szCs w:val="24"/>
                <w:lang w:val="en-US"/>
              </w:rPr>
              <w:t xml:space="preserve"> </w:t>
            </w:r>
            <w:proofErr w:type="spellStart"/>
            <w:r w:rsidRPr="007F57C8">
              <w:rPr>
                <w:sz w:val="24"/>
                <w:szCs w:val="24"/>
                <w:lang w:val="en-US"/>
              </w:rPr>
              <w:t>көрсеткіштер</w:t>
            </w:r>
            <w:proofErr w:type="spellEnd"/>
          </w:p>
        </w:tc>
      </w:tr>
      <w:tr w:rsidR="00B928F6" w:rsidRPr="007F57C8" w14:paraId="0C422955" w14:textId="77777777" w:rsidTr="00A112D0">
        <w:tc>
          <w:tcPr>
            <w:tcW w:w="1696" w:type="dxa"/>
            <w:vMerge/>
          </w:tcPr>
          <w:p w14:paraId="5AEEEA68" w14:textId="77777777" w:rsidR="00B928F6" w:rsidRPr="007F57C8" w:rsidRDefault="00B928F6" w:rsidP="00B928F6">
            <w:pPr>
              <w:tabs>
                <w:tab w:val="left" w:pos="5202"/>
              </w:tabs>
              <w:jc w:val="center"/>
              <w:rPr>
                <w:sz w:val="24"/>
                <w:szCs w:val="24"/>
              </w:rPr>
            </w:pPr>
          </w:p>
        </w:tc>
        <w:tc>
          <w:tcPr>
            <w:tcW w:w="2552" w:type="dxa"/>
          </w:tcPr>
          <w:p w14:paraId="3AEA0FCA" w14:textId="77777777" w:rsidR="00B928F6" w:rsidRPr="007F57C8" w:rsidRDefault="00B928F6" w:rsidP="00B928F6">
            <w:pPr>
              <w:tabs>
                <w:tab w:val="left" w:pos="5202"/>
              </w:tabs>
              <w:jc w:val="center"/>
              <w:rPr>
                <w:sz w:val="24"/>
                <w:szCs w:val="24"/>
              </w:rPr>
            </w:pPr>
            <w:r w:rsidRPr="007F57C8">
              <w:rPr>
                <w:sz w:val="24"/>
                <w:szCs w:val="24"/>
              </w:rPr>
              <w:t xml:space="preserve">Бактериялардың жалпы саны </w:t>
            </w:r>
          </w:p>
          <w:p w14:paraId="1AA3827B" w14:textId="406C8077" w:rsidR="00B928F6" w:rsidRPr="007F57C8" w:rsidRDefault="00B928F6" w:rsidP="00B928F6">
            <w:pPr>
              <w:tabs>
                <w:tab w:val="left" w:pos="5202"/>
              </w:tabs>
              <w:jc w:val="center"/>
              <w:rPr>
                <w:sz w:val="24"/>
                <w:szCs w:val="24"/>
              </w:rPr>
            </w:pPr>
            <w:r w:rsidRPr="007F57C8">
              <w:rPr>
                <w:sz w:val="24"/>
                <w:szCs w:val="24"/>
              </w:rPr>
              <w:t>КТБ/ см</w:t>
            </w:r>
            <w:r w:rsidRPr="007F57C8">
              <w:rPr>
                <w:sz w:val="24"/>
                <w:szCs w:val="24"/>
                <w:vertAlign w:val="superscript"/>
              </w:rPr>
              <w:t>3</w:t>
            </w:r>
            <w:r w:rsidRPr="007F57C8">
              <w:rPr>
                <w:sz w:val="24"/>
                <w:szCs w:val="24"/>
              </w:rPr>
              <w:t xml:space="preserve"> (10</w:t>
            </w:r>
            <w:r w:rsidRPr="007F57C8">
              <w:rPr>
                <w:sz w:val="24"/>
                <w:szCs w:val="24"/>
                <w:vertAlign w:val="superscript"/>
              </w:rPr>
              <w:t>-4</w:t>
            </w:r>
            <w:r w:rsidRPr="007F57C8">
              <w:rPr>
                <w:sz w:val="24"/>
                <w:szCs w:val="24"/>
              </w:rPr>
              <w:t>)</w:t>
            </w:r>
          </w:p>
        </w:tc>
        <w:tc>
          <w:tcPr>
            <w:tcW w:w="2551" w:type="dxa"/>
          </w:tcPr>
          <w:p w14:paraId="315E688B" w14:textId="36B324D6" w:rsidR="00B928F6" w:rsidRPr="002D5440" w:rsidRDefault="002D5440" w:rsidP="00B928F6">
            <w:pPr>
              <w:tabs>
                <w:tab w:val="left" w:pos="5202"/>
              </w:tabs>
              <w:jc w:val="center"/>
              <w:rPr>
                <w:sz w:val="24"/>
                <w:szCs w:val="24"/>
              </w:rPr>
            </w:pPr>
            <w:r>
              <w:rPr>
                <w:sz w:val="24"/>
                <w:szCs w:val="24"/>
              </w:rPr>
              <w:t>Ашытқы,</w:t>
            </w:r>
          </w:p>
          <w:p w14:paraId="0DD17557" w14:textId="0DDD5EA9" w:rsidR="00B928F6" w:rsidRPr="007F57C8" w:rsidRDefault="00B928F6" w:rsidP="00B928F6">
            <w:pPr>
              <w:tabs>
                <w:tab w:val="left" w:pos="5202"/>
              </w:tabs>
              <w:jc w:val="center"/>
              <w:rPr>
                <w:sz w:val="24"/>
                <w:szCs w:val="24"/>
              </w:rPr>
            </w:pPr>
            <w:r w:rsidRPr="007F57C8">
              <w:rPr>
                <w:sz w:val="24"/>
                <w:szCs w:val="24"/>
              </w:rPr>
              <w:t>КТБ/см</w:t>
            </w:r>
            <w:r w:rsidRPr="007F57C8">
              <w:rPr>
                <w:sz w:val="24"/>
                <w:szCs w:val="24"/>
                <w:vertAlign w:val="superscript"/>
              </w:rPr>
              <w:t>3</w:t>
            </w:r>
            <w:r w:rsidRPr="007F57C8">
              <w:rPr>
                <w:sz w:val="24"/>
                <w:szCs w:val="24"/>
              </w:rPr>
              <w:t xml:space="preserve"> (10</w:t>
            </w:r>
            <w:r w:rsidRPr="007F57C8">
              <w:rPr>
                <w:sz w:val="24"/>
                <w:szCs w:val="24"/>
                <w:vertAlign w:val="superscript"/>
              </w:rPr>
              <w:t>-4</w:t>
            </w:r>
            <w:r w:rsidRPr="007F57C8">
              <w:rPr>
                <w:sz w:val="24"/>
                <w:szCs w:val="24"/>
              </w:rPr>
              <w:t xml:space="preserve">) </w:t>
            </w:r>
          </w:p>
        </w:tc>
        <w:tc>
          <w:tcPr>
            <w:tcW w:w="2722" w:type="dxa"/>
          </w:tcPr>
          <w:p w14:paraId="378F371D" w14:textId="3B5E604C" w:rsidR="00B928F6" w:rsidRPr="007F57C8" w:rsidRDefault="00B928F6" w:rsidP="00B928F6">
            <w:pPr>
              <w:tabs>
                <w:tab w:val="left" w:pos="5202"/>
              </w:tabs>
              <w:jc w:val="center"/>
              <w:rPr>
                <w:sz w:val="24"/>
                <w:szCs w:val="24"/>
              </w:rPr>
            </w:pPr>
            <w:r w:rsidRPr="00172C52">
              <w:rPr>
                <w:i/>
                <w:iCs/>
                <w:sz w:val="24"/>
                <w:szCs w:val="24"/>
              </w:rPr>
              <w:t>Lactobacillus</w:t>
            </w:r>
            <w:r w:rsidRPr="007F57C8">
              <w:rPr>
                <w:sz w:val="24"/>
                <w:szCs w:val="24"/>
              </w:rPr>
              <w:t>,  КТБ/см</w:t>
            </w:r>
            <w:r w:rsidRPr="007F57C8">
              <w:rPr>
                <w:sz w:val="24"/>
                <w:szCs w:val="24"/>
                <w:vertAlign w:val="superscript"/>
              </w:rPr>
              <w:t>3</w:t>
            </w:r>
            <w:r w:rsidRPr="007F57C8">
              <w:rPr>
                <w:sz w:val="24"/>
                <w:szCs w:val="24"/>
              </w:rPr>
              <w:t xml:space="preserve"> (10</w:t>
            </w:r>
            <w:r w:rsidRPr="007F57C8">
              <w:rPr>
                <w:sz w:val="24"/>
                <w:szCs w:val="24"/>
                <w:vertAlign w:val="superscript"/>
              </w:rPr>
              <w:t>-6</w:t>
            </w:r>
            <w:r w:rsidRPr="007F57C8">
              <w:rPr>
                <w:sz w:val="24"/>
                <w:szCs w:val="24"/>
              </w:rPr>
              <w:t>)</w:t>
            </w:r>
          </w:p>
        </w:tc>
      </w:tr>
      <w:tr w:rsidR="005528C5" w:rsidRPr="007F57C8" w14:paraId="41A05A02" w14:textId="77777777" w:rsidTr="00A112D0">
        <w:tc>
          <w:tcPr>
            <w:tcW w:w="1696" w:type="dxa"/>
          </w:tcPr>
          <w:p w14:paraId="61385487" w14:textId="77777777" w:rsidR="005528C5" w:rsidRPr="007F57C8" w:rsidRDefault="005528C5" w:rsidP="00772717">
            <w:pPr>
              <w:tabs>
                <w:tab w:val="left" w:pos="5202"/>
              </w:tabs>
              <w:jc w:val="center"/>
              <w:rPr>
                <w:sz w:val="24"/>
                <w:szCs w:val="24"/>
              </w:rPr>
            </w:pPr>
            <w:r w:rsidRPr="007F57C8">
              <w:rPr>
                <w:sz w:val="24"/>
                <w:szCs w:val="24"/>
              </w:rPr>
              <w:t>1</w:t>
            </w:r>
          </w:p>
        </w:tc>
        <w:tc>
          <w:tcPr>
            <w:tcW w:w="2552" w:type="dxa"/>
          </w:tcPr>
          <w:p w14:paraId="490FB727" w14:textId="77777777" w:rsidR="005528C5" w:rsidRPr="007F57C8" w:rsidRDefault="005528C5" w:rsidP="00772717">
            <w:pPr>
              <w:tabs>
                <w:tab w:val="left" w:pos="5202"/>
              </w:tabs>
              <w:jc w:val="center"/>
              <w:rPr>
                <w:sz w:val="24"/>
                <w:szCs w:val="24"/>
              </w:rPr>
            </w:pPr>
            <w:r w:rsidRPr="007F57C8">
              <w:rPr>
                <w:sz w:val="24"/>
                <w:szCs w:val="24"/>
              </w:rPr>
              <w:t>2</w:t>
            </w:r>
          </w:p>
        </w:tc>
        <w:tc>
          <w:tcPr>
            <w:tcW w:w="2551" w:type="dxa"/>
          </w:tcPr>
          <w:p w14:paraId="7AF23386" w14:textId="77777777" w:rsidR="005528C5" w:rsidRPr="007F57C8" w:rsidRDefault="005528C5" w:rsidP="00772717">
            <w:pPr>
              <w:tabs>
                <w:tab w:val="left" w:pos="5202"/>
              </w:tabs>
              <w:jc w:val="center"/>
              <w:rPr>
                <w:sz w:val="24"/>
                <w:szCs w:val="24"/>
              </w:rPr>
            </w:pPr>
            <w:r w:rsidRPr="007F57C8">
              <w:rPr>
                <w:sz w:val="24"/>
                <w:szCs w:val="24"/>
              </w:rPr>
              <w:t>3</w:t>
            </w:r>
          </w:p>
        </w:tc>
        <w:tc>
          <w:tcPr>
            <w:tcW w:w="2722" w:type="dxa"/>
          </w:tcPr>
          <w:p w14:paraId="38AF8C26" w14:textId="77777777" w:rsidR="005528C5" w:rsidRPr="007F57C8" w:rsidRDefault="005528C5" w:rsidP="00772717">
            <w:pPr>
              <w:tabs>
                <w:tab w:val="left" w:pos="5202"/>
              </w:tabs>
              <w:jc w:val="center"/>
              <w:rPr>
                <w:sz w:val="24"/>
                <w:szCs w:val="24"/>
              </w:rPr>
            </w:pPr>
            <w:r w:rsidRPr="007F57C8">
              <w:rPr>
                <w:sz w:val="24"/>
                <w:szCs w:val="24"/>
              </w:rPr>
              <w:t>4</w:t>
            </w:r>
          </w:p>
        </w:tc>
      </w:tr>
      <w:tr w:rsidR="00B928F6" w:rsidRPr="007F57C8" w14:paraId="49714387" w14:textId="77777777" w:rsidTr="00A112D0">
        <w:tc>
          <w:tcPr>
            <w:tcW w:w="1696" w:type="dxa"/>
          </w:tcPr>
          <w:p w14:paraId="3FA9CE27" w14:textId="75D81699" w:rsidR="00B928F6" w:rsidRPr="007F57C8" w:rsidRDefault="00B928F6" w:rsidP="00B928F6">
            <w:pPr>
              <w:tabs>
                <w:tab w:val="left" w:pos="5202"/>
              </w:tabs>
              <w:rPr>
                <w:sz w:val="24"/>
                <w:szCs w:val="24"/>
              </w:rPr>
            </w:pPr>
            <w:r w:rsidRPr="007F57C8">
              <w:rPr>
                <w:sz w:val="24"/>
                <w:szCs w:val="24"/>
              </w:rPr>
              <w:t>Бақылау</w:t>
            </w:r>
          </w:p>
        </w:tc>
        <w:tc>
          <w:tcPr>
            <w:tcW w:w="2552" w:type="dxa"/>
          </w:tcPr>
          <w:p w14:paraId="70567652" w14:textId="63B79064" w:rsidR="00B928F6" w:rsidRPr="007F57C8" w:rsidRDefault="00B928F6" w:rsidP="00B928F6">
            <w:pPr>
              <w:tabs>
                <w:tab w:val="left" w:pos="5202"/>
              </w:tabs>
              <w:jc w:val="center"/>
              <w:rPr>
                <w:sz w:val="24"/>
                <w:szCs w:val="24"/>
              </w:rPr>
            </w:pPr>
            <w:r w:rsidRPr="007F57C8">
              <w:rPr>
                <w:sz w:val="24"/>
                <w:szCs w:val="24"/>
              </w:rPr>
              <w:t>1</w:t>
            </w:r>
            <w:r w:rsidR="00662313" w:rsidRPr="007F57C8">
              <w:rPr>
                <w:sz w:val="24"/>
                <w:szCs w:val="24"/>
              </w:rPr>
              <w:t>,</w:t>
            </w:r>
            <w:r w:rsidRPr="007F57C8">
              <w:rPr>
                <w:sz w:val="24"/>
                <w:szCs w:val="24"/>
              </w:rPr>
              <w:t>69 ± 0</w:t>
            </w:r>
            <w:r w:rsidR="00662313" w:rsidRPr="007F57C8">
              <w:rPr>
                <w:sz w:val="24"/>
                <w:szCs w:val="24"/>
              </w:rPr>
              <w:t>,</w:t>
            </w:r>
            <w:r w:rsidRPr="007F57C8">
              <w:rPr>
                <w:sz w:val="24"/>
                <w:szCs w:val="24"/>
              </w:rPr>
              <w:t>06</w:t>
            </w:r>
          </w:p>
        </w:tc>
        <w:tc>
          <w:tcPr>
            <w:tcW w:w="2551" w:type="dxa"/>
          </w:tcPr>
          <w:p w14:paraId="400624EB" w14:textId="5B7F707C" w:rsidR="00B928F6" w:rsidRPr="007F57C8" w:rsidRDefault="00B928F6" w:rsidP="00B928F6">
            <w:pPr>
              <w:tabs>
                <w:tab w:val="left" w:pos="5202"/>
              </w:tabs>
              <w:jc w:val="center"/>
              <w:rPr>
                <w:sz w:val="24"/>
                <w:szCs w:val="24"/>
              </w:rPr>
            </w:pPr>
            <w:r w:rsidRPr="007F57C8">
              <w:rPr>
                <w:sz w:val="24"/>
                <w:szCs w:val="24"/>
              </w:rPr>
              <w:t>1</w:t>
            </w:r>
            <w:r w:rsidR="00662313" w:rsidRPr="007F57C8">
              <w:rPr>
                <w:sz w:val="24"/>
                <w:szCs w:val="24"/>
              </w:rPr>
              <w:t>,</w:t>
            </w:r>
            <w:r w:rsidRPr="007F57C8">
              <w:rPr>
                <w:sz w:val="24"/>
                <w:szCs w:val="24"/>
              </w:rPr>
              <w:t>38 ± 0</w:t>
            </w:r>
            <w:r w:rsidR="00662313" w:rsidRPr="007F57C8">
              <w:rPr>
                <w:sz w:val="24"/>
                <w:szCs w:val="24"/>
              </w:rPr>
              <w:t>,</w:t>
            </w:r>
            <w:r w:rsidRPr="007F57C8">
              <w:rPr>
                <w:sz w:val="24"/>
                <w:szCs w:val="24"/>
              </w:rPr>
              <w:t xml:space="preserve">02 </w:t>
            </w:r>
          </w:p>
        </w:tc>
        <w:tc>
          <w:tcPr>
            <w:tcW w:w="2722" w:type="dxa"/>
          </w:tcPr>
          <w:p w14:paraId="46C33266" w14:textId="037E4668" w:rsidR="00B928F6" w:rsidRPr="007F57C8" w:rsidRDefault="00B928F6" w:rsidP="00B928F6">
            <w:pPr>
              <w:tabs>
                <w:tab w:val="left" w:pos="5202"/>
              </w:tabs>
              <w:jc w:val="center"/>
              <w:rPr>
                <w:sz w:val="24"/>
                <w:szCs w:val="24"/>
              </w:rPr>
            </w:pPr>
            <w:r w:rsidRPr="007F57C8">
              <w:rPr>
                <w:sz w:val="24"/>
                <w:szCs w:val="24"/>
              </w:rPr>
              <w:t>1</w:t>
            </w:r>
            <w:r w:rsidR="00662313" w:rsidRPr="007F57C8">
              <w:rPr>
                <w:sz w:val="24"/>
                <w:szCs w:val="24"/>
              </w:rPr>
              <w:t>,</w:t>
            </w:r>
            <w:r w:rsidRPr="007F57C8">
              <w:rPr>
                <w:sz w:val="24"/>
                <w:szCs w:val="24"/>
              </w:rPr>
              <w:t>35 ± 0</w:t>
            </w:r>
            <w:r w:rsidR="00662313" w:rsidRPr="007F57C8">
              <w:rPr>
                <w:sz w:val="24"/>
                <w:szCs w:val="24"/>
              </w:rPr>
              <w:t>,</w:t>
            </w:r>
            <w:r w:rsidRPr="007F57C8">
              <w:rPr>
                <w:sz w:val="24"/>
                <w:szCs w:val="24"/>
              </w:rPr>
              <w:t xml:space="preserve">02 </w:t>
            </w:r>
          </w:p>
        </w:tc>
      </w:tr>
      <w:tr w:rsidR="00B928F6" w:rsidRPr="007F57C8" w14:paraId="1E6FA5B5" w14:textId="77777777" w:rsidTr="00A112D0">
        <w:tc>
          <w:tcPr>
            <w:tcW w:w="1696" w:type="dxa"/>
          </w:tcPr>
          <w:p w14:paraId="19386F08" w14:textId="421A14B3" w:rsidR="00B928F6" w:rsidRPr="007F57C8" w:rsidRDefault="00B928F6" w:rsidP="00B928F6">
            <w:pPr>
              <w:tabs>
                <w:tab w:val="left" w:pos="5202"/>
              </w:tabs>
              <w:rPr>
                <w:sz w:val="24"/>
                <w:szCs w:val="24"/>
              </w:rPr>
            </w:pPr>
            <w:r w:rsidRPr="007F57C8">
              <w:rPr>
                <w:sz w:val="24"/>
                <w:szCs w:val="24"/>
              </w:rPr>
              <w:t>Тәжірибе 1</w:t>
            </w:r>
          </w:p>
        </w:tc>
        <w:tc>
          <w:tcPr>
            <w:tcW w:w="2552" w:type="dxa"/>
          </w:tcPr>
          <w:p w14:paraId="25084958" w14:textId="17E78BA7" w:rsidR="00B928F6" w:rsidRPr="007F57C8" w:rsidRDefault="00B928F6" w:rsidP="00B928F6">
            <w:pPr>
              <w:tabs>
                <w:tab w:val="left" w:pos="5202"/>
              </w:tabs>
              <w:jc w:val="center"/>
              <w:rPr>
                <w:sz w:val="24"/>
                <w:szCs w:val="24"/>
              </w:rPr>
            </w:pPr>
            <w:r w:rsidRPr="007F57C8">
              <w:rPr>
                <w:sz w:val="24"/>
                <w:szCs w:val="24"/>
              </w:rPr>
              <w:t>1</w:t>
            </w:r>
            <w:r w:rsidR="00662313" w:rsidRPr="007F57C8">
              <w:rPr>
                <w:sz w:val="24"/>
                <w:szCs w:val="24"/>
              </w:rPr>
              <w:t>,</w:t>
            </w:r>
            <w:r w:rsidRPr="007F57C8">
              <w:rPr>
                <w:sz w:val="24"/>
                <w:szCs w:val="24"/>
              </w:rPr>
              <w:t>75 ± 0</w:t>
            </w:r>
            <w:r w:rsidR="00662313" w:rsidRPr="007F57C8">
              <w:rPr>
                <w:sz w:val="24"/>
                <w:szCs w:val="24"/>
              </w:rPr>
              <w:t>,</w:t>
            </w:r>
            <w:r w:rsidRPr="007F57C8">
              <w:rPr>
                <w:sz w:val="24"/>
                <w:szCs w:val="24"/>
              </w:rPr>
              <w:t xml:space="preserve">02 </w:t>
            </w:r>
          </w:p>
        </w:tc>
        <w:tc>
          <w:tcPr>
            <w:tcW w:w="2551" w:type="dxa"/>
          </w:tcPr>
          <w:p w14:paraId="49F27ABA" w14:textId="15E4C170" w:rsidR="00B928F6" w:rsidRPr="007F57C8" w:rsidRDefault="00B928F6" w:rsidP="00B928F6">
            <w:pPr>
              <w:tabs>
                <w:tab w:val="left" w:pos="5202"/>
              </w:tabs>
              <w:jc w:val="center"/>
              <w:rPr>
                <w:sz w:val="24"/>
                <w:szCs w:val="24"/>
              </w:rPr>
            </w:pPr>
            <w:bookmarkStart w:id="18" w:name="_Hlk187664581"/>
            <w:r w:rsidRPr="007F57C8">
              <w:rPr>
                <w:sz w:val="24"/>
                <w:szCs w:val="24"/>
              </w:rPr>
              <w:t>1</w:t>
            </w:r>
            <w:r w:rsidR="00662313" w:rsidRPr="007F57C8">
              <w:rPr>
                <w:sz w:val="24"/>
                <w:szCs w:val="24"/>
              </w:rPr>
              <w:t>,</w:t>
            </w:r>
            <w:r w:rsidRPr="007F57C8">
              <w:rPr>
                <w:sz w:val="24"/>
                <w:szCs w:val="24"/>
              </w:rPr>
              <w:t>94 ± 0</w:t>
            </w:r>
            <w:r w:rsidR="00662313" w:rsidRPr="007F57C8">
              <w:rPr>
                <w:sz w:val="24"/>
                <w:szCs w:val="24"/>
              </w:rPr>
              <w:t>,</w:t>
            </w:r>
            <w:r w:rsidRPr="007F57C8">
              <w:rPr>
                <w:sz w:val="24"/>
                <w:szCs w:val="24"/>
              </w:rPr>
              <w:t xml:space="preserve">02 </w:t>
            </w:r>
            <w:bookmarkEnd w:id="18"/>
          </w:p>
        </w:tc>
        <w:tc>
          <w:tcPr>
            <w:tcW w:w="2722" w:type="dxa"/>
          </w:tcPr>
          <w:p w14:paraId="765B0F87" w14:textId="4B2DD9A9" w:rsidR="00B928F6" w:rsidRPr="007F57C8" w:rsidRDefault="00B928F6" w:rsidP="00B928F6">
            <w:pPr>
              <w:tabs>
                <w:tab w:val="left" w:pos="5202"/>
              </w:tabs>
              <w:jc w:val="center"/>
              <w:rPr>
                <w:sz w:val="24"/>
                <w:szCs w:val="24"/>
              </w:rPr>
            </w:pPr>
            <w:r w:rsidRPr="007F57C8">
              <w:rPr>
                <w:sz w:val="24"/>
                <w:szCs w:val="24"/>
              </w:rPr>
              <w:t>1</w:t>
            </w:r>
            <w:r w:rsidR="00662313" w:rsidRPr="007F57C8">
              <w:rPr>
                <w:sz w:val="24"/>
                <w:szCs w:val="24"/>
              </w:rPr>
              <w:t>,</w:t>
            </w:r>
            <w:r w:rsidRPr="007F57C8">
              <w:rPr>
                <w:sz w:val="24"/>
                <w:szCs w:val="24"/>
              </w:rPr>
              <w:t>79 ± 0</w:t>
            </w:r>
            <w:r w:rsidR="00662313" w:rsidRPr="007F57C8">
              <w:rPr>
                <w:sz w:val="24"/>
                <w:szCs w:val="24"/>
              </w:rPr>
              <w:t>,</w:t>
            </w:r>
            <w:r w:rsidRPr="007F57C8">
              <w:rPr>
                <w:sz w:val="24"/>
                <w:szCs w:val="24"/>
              </w:rPr>
              <w:t xml:space="preserve">03 </w:t>
            </w:r>
          </w:p>
        </w:tc>
      </w:tr>
      <w:tr w:rsidR="00B928F6" w:rsidRPr="007F57C8" w14:paraId="459F955D" w14:textId="77777777" w:rsidTr="00A112D0">
        <w:tc>
          <w:tcPr>
            <w:tcW w:w="1696" w:type="dxa"/>
          </w:tcPr>
          <w:p w14:paraId="3C34C761" w14:textId="6F2F4863" w:rsidR="00B928F6" w:rsidRPr="007F57C8" w:rsidRDefault="00B928F6" w:rsidP="00B928F6">
            <w:pPr>
              <w:tabs>
                <w:tab w:val="left" w:pos="5202"/>
              </w:tabs>
              <w:rPr>
                <w:sz w:val="24"/>
                <w:szCs w:val="24"/>
              </w:rPr>
            </w:pPr>
            <w:r w:rsidRPr="007F57C8">
              <w:rPr>
                <w:sz w:val="24"/>
                <w:szCs w:val="24"/>
              </w:rPr>
              <w:t>Тәжірибе 2</w:t>
            </w:r>
          </w:p>
        </w:tc>
        <w:tc>
          <w:tcPr>
            <w:tcW w:w="2552" w:type="dxa"/>
          </w:tcPr>
          <w:p w14:paraId="4FD197AC" w14:textId="7B1E1A9F" w:rsidR="00B928F6" w:rsidRPr="007F57C8" w:rsidRDefault="00B928F6" w:rsidP="00B928F6">
            <w:pPr>
              <w:tabs>
                <w:tab w:val="left" w:pos="5202"/>
              </w:tabs>
              <w:jc w:val="center"/>
              <w:rPr>
                <w:i/>
                <w:sz w:val="24"/>
                <w:szCs w:val="24"/>
              </w:rPr>
            </w:pPr>
            <w:r w:rsidRPr="007F57C8">
              <w:rPr>
                <w:sz w:val="24"/>
                <w:szCs w:val="24"/>
              </w:rPr>
              <w:t>2</w:t>
            </w:r>
            <w:r w:rsidR="00662313" w:rsidRPr="007F57C8">
              <w:rPr>
                <w:sz w:val="24"/>
                <w:szCs w:val="24"/>
              </w:rPr>
              <w:t>,</w:t>
            </w:r>
            <w:r w:rsidRPr="007F57C8">
              <w:rPr>
                <w:sz w:val="24"/>
                <w:szCs w:val="24"/>
              </w:rPr>
              <w:t>05 ± 0</w:t>
            </w:r>
            <w:r w:rsidR="00662313" w:rsidRPr="007F57C8">
              <w:rPr>
                <w:sz w:val="24"/>
                <w:szCs w:val="24"/>
              </w:rPr>
              <w:t>,</w:t>
            </w:r>
            <w:r w:rsidRPr="007F57C8">
              <w:rPr>
                <w:sz w:val="24"/>
                <w:szCs w:val="24"/>
              </w:rPr>
              <w:t xml:space="preserve">07 </w:t>
            </w:r>
          </w:p>
        </w:tc>
        <w:tc>
          <w:tcPr>
            <w:tcW w:w="2551" w:type="dxa"/>
          </w:tcPr>
          <w:p w14:paraId="36B48D9B" w14:textId="6CAB89A5" w:rsidR="00B928F6" w:rsidRPr="007F57C8" w:rsidRDefault="00B928F6" w:rsidP="00B928F6">
            <w:pPr>
              <w:tabs>
                <w:tab w:val="left" w:pos="5202"/>
              </w:tabs>
              <w:jc w:val="center"/>
              <w:rPr>
                <w:sz w:val="24"/>
                <w:szCs w:val="24"/>
              </w:rPr>
            </w:pPr>
            <w:bookmarkStart w:id="19" w:name="_Hlk187664615"/>
            <w:r w:rsidRPr="007F57C8">
              <w:rPr>
                <w:sz w:val="24"/>
                <w:szCs w:val="24"/>
              </w:rPr>
              <w:t>2</w:t>
            </w:r>
            <w:r w:rsidR="00662313" w:rsidRPr="007F57C8">
              <w:rPr>
                <w:sz w:val="24"/>
                <w:szCs w:val="24"/>
              </w:rPr>
              <w:t>,</w:t>
            </w:r>
            <w:r w:rsidRPr="007F57C8">
              <w:rPr>
                <w:sz w:val="24"/>
                <w:szCs w:val="24"/>
              </w:rPr>
              <w:t>07 ± 0</w:t>
            </w:r>
            <w:r w:rsidR="00662313" w:rsidRPr="007F57C8">
              <w:rPr>
                <w:sz w:val="24"/>
                <w:szCs w:val="24"/>
              </w:rPr>
              <w:t>,</w:t>
            </w:r>
            <w:r w:rsidRPr="007F57C8">
              <w:rPr>
                <w:sz w:val="24"/>
                <w:szCs w:val="24"/>
              </w:rPr>
              <w:t xml:space="preserve">12 </w:t>
            </w:r>
            <w:bookmarkEnd w:id="19"/>
          </w:p>
        </w:tc>
        <w:tc>
          <w:tcPr>
            <w:tcW w:w="2722" w:type="dxa"/>
          </w:tcPr>
          <w:p w14:paraId="47A95145" w14:textId="1969235D" w:rsidR="00B928F6" w:rsidRPr="007F57C8" w:rsidRDefault="00B928F6" w:rsidP="00B928F6">
            <w:pPr>
              <w:tabs>
                <w:tab w:val="left" w:pos="5202"/>
              </w:tabs>
              <w:jc w:val="center"/>
              <w:rPr>
                <w:sz w:val="24"/>
                <w:szCs w:val="24"/>
              </w:rPr>
            </w:pPr>
            <w:r w:rsidRPr="007F57C8">
              <w:rPr>
                <w:sz w:val="24"/>
                <w:szCs w:val="24"/>
              </w:rPr>
              <w:t>2</w:t>
            </w:r>
            <w:r w:rsidR="00662313" w:rsidRPr="007F57C8">
              <w:rPr>
                <w:sz w:val="24"/>
                <w:szCs w:val="24"/>
              </w:rPr>
              <w:t>,</w:t>
            </w:r>
            <w:r w:rsidRPr="007F57C8">
              <w:rPr>
                <w:sz w:val="24"/>
                <w:szCs w:val="24"/>
              </w:rPr>
              <w:t>33 ± 0</w:t>
            </w:r>
            <w:r w:rsidR="00662313" w:rsidRPr="007F57C8">
              <w:rPr>
                <w:sz w:val="24"/>
                <w:szCs w:val="24"/>
              </w:rPr>
              <w:t>,</w:t>
            </w:r>
            <w:r w:rsidRPr="007F57C8">
              <w:rPr>
                <w:sz w:val="24"/>
                <w:szCs w:val="24"/>
              </w:rPr>
              <w:t xml:space="preserve">05 </w:t>
            </w:r>
          </w:p>
        </w:tc>
      </w:tr>
    </w:tbl>
    <w:p w14:paraId="44909B78" w14:textId="2C56960B" w:rsidR="00134B26" w:rsidRPr="007F57C8" w:rsidRDefault="00134B26" w:rsidP="00134B26">
      <w:pPr>
        <w:spacing w:after="0" w:line="240" w:lineRule="auto"/>
        <w:jc w:val="both"/>
        <w:rPr>
          <w:rFonts w:ascii="Times New Roman" w:hAnsi="Times New Roman" w:cs="Times New Roman"/>
          <w:sz w:val="28"/>
          <w:szCs w:val="28"/>
        </w:rPr>
      </w:pPr>
    </w:p>
    <w:p w14:paraId="10C6E184" w14:textId="0032A80E" w:rsidR="00662313" w:rsidRPr="007F57C8" w:rsidRDefault="0088637F" w:rsidP="00662313">
      <w:pPr>
        <w:spacing w:after="0" w:line="240" w:lineRule="auto"/>
        <w:jc w:val="center"/>
        <w:rPr>
          <w:rFonts w:ascii="Times New Roman" w:hAnsi="Times New Roman" w:cs="Times New Roman"/>
          <w:sz w:val="28"/>
          <w:szCs w:val="28"/>
        </w:rPr>
      </w:pPr>
      <w:r w:rsidRPr="007F57C8">
        <w:rPr>
          <w:noProof/>
          <w:lang w:val="en-US" w:eastAsia="en-US"/>
        </w:rPr>
        <w:lastRenderedPageBreak/>
        <w:drawing>
          <wp:inline distT="0" distB="0" distL="0" distR="0" wp14:anchorId="3265C0DB" wp14:editId="779ACD27">
            <wp:extent cx="5553075" cy="2895600"/>
            <wp:effectExtent l="0" t="0" r="9525" b="19050"/>
            <wp:docPr id="7190" name="Диаграмма 7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2A88B5E" w14:textId="77777777" w:rsidR="00235B08" w:rsidRDefault="00235B08" w:rsidP="002C734E">
      <w:pPr>
        <w:spacing w:after="0" w:line="240" w:lineRule="auto"/>
        <w:jc w:val="center"/>
        <w:rPr>
          <w:rFonts w:ascii="Times New Roman" w:hAnsi="Times New Roman" w:cs="Times New Roman"/>
          <w:sz w:val="28"/>
          <w:szCs w:val="28"/>
        </w:rPr>
      </w:pPr>
    </w:p>
    <w:p w14:paraId="56A01E05" w14:textId="0C73C362" w:rsidR="002C734E" w:rsidRPr="007F57C8" w:rsidRDefault="00172C52" w:rsidP="002C734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Сурет</w:t>
      </w:r>
      <w:r w:rsidR="004A0FB5" w:rsidRPr="007F57C8">
        <w:rPr>
          <w:rFonts w:ascii="Times New Roman" w:hAnsi="Times New Roman" w:cs="Times New Roman"/>
          <w:sz w:val="28"/>
          <w:szCs w:val="28"/>
        </w:rPr>
        <w:t xml:space="preserve"> </w:t>
      </w:r>
      <w:r w:rsidR="00045136" w:rsidRPr="00045136">
        <w:rPr>
          <w:rFonts w:ascii="Times New Roman" w:hAnsi="Times New Roman" w:cs="Times New Roman"/>
          <w:sz w:val="28"/>
          <w:szCs w:val="28"/>
        </w:rPr>
        <w:t xml:space="preserve">20 </w:t>
      </w:r>
      <w:r w:rsidR="00437D53" w:rsidRPr="007F57C8">
        <w:rPr>
          <w:rFonts w:ascii="Times New Roman" w:hAnsi="Times New Roman" w:cs="Times New Roman"/>
          <w:sz w:val="28"/>
          <w:szCs w:val="28"/>
        </w:rPr>
        <w:t>–</w:t>
      </w:r>
      <w:r w:rsidR="00F0250B" w:rsidRPr="007F57C8">
        <w:rPr>
          <w:rFonts w:ascii="Times New Roman" w:hAnsi="Times New Roman" w:cs="Times New Roman"/>
          <w:sz w:val="28"/>
          <w:szCs w:val="28"/>
        </w:rPr>
        <w:t xml:space="preserve"> </w:t>
      </w:r>
      <w:r w:rsidR="00DA2821">
        <w:rPr>
          <w:rFonts w:ascii="Times New Roman" w:hAnsi="Times New Roman" w:cs="Times New Roman"/>
          <w:sz w:val="28"/>
          <w:szCs w:val="28"/>
        </w:rPr>
        <w:t>Дайын б</w:t>
      </w:r>
      <w:r w:rsidR="00516F56">
        <w:rPr>
          <w:rFonts w:ascii="Times New Roman" w:hAnsi="Times New Roman" w:cs="Times New Roman"/>
          <w:sz w:val="28"/>
          <w:szCs w:val="28"/>
        </w:rPr>
        <w:t xml:space="preserve">иологиялық </w:t>
      </w:r>
      <w:r w:rsidR="002C734E" w:rsidRPr="007F57C8">
        <w:rPr>
          <w:rFonts w:ascii="Times New Roman" w:hAnsi="Times New Roman" w:cs="Times New Roman"/>
          <w:sz w:val="28"/>
          <w:szCs w:val="28"/>
        </w:rPr>
        <w:t>препарат</w:t>
      </w:r>
      <w:r w:rsidR="00DA2821">
        <w:rPr>
          <w:rFonts w:ascii="Times New Roman" w:hAnsi="Times New Roman" w:cs="Times New Roman"/>
          <w:sz w:val="28"/>
          <w:szCs w:val="28"/>
        </w:rPr>
        <w:t>тармен</w:t>
      </w:r>
      <w:r w:rsidR="002C734E" w:rsidRPr="007F57C8">
        <w:rPr>
          <w:rFonts w:ascii="Times New Roman" w:hAnsi="Times New Roman" w:cs="Times New Roman"/>
          <w:sz w:val="28"/>
          <w:szCs w:val="28"/>
        </w:rPr>
        <w:t xml:space="preserve"> қоректендірілгеннен кейінгі балықтардың ішек микрофлорасының сандық және сапалық көрсеткіштері,  КТБ/см</w:t>
      </w:r>
      <w:r w:rsidR="002C734E" w:rsidRPr="007F57C8">
        <w:rPr>
          <w:rFonts w:ascii="Times New Roman" w:hAnsi="Times New Roman" w:cs="Times New Roman"/>
          <w:sz w:val="28"/>
          <w:szCs w:val="28"/>
          <w:vertAlign w:val="superscript"/>
        </w:rPr>
        <w:t>3</w:t>
      </w:r>
    </w:p>
    <w:p w14:paraId="4445B5B6" w14:textId="46B02D6B" w:rsidR="00662313" w:rsidRPr="007F57C8" w:rsidRDefault="00662313" w:rsidP="002C734E">
      <w:pPr>
        <w:spacing w:after="0" w:line="240" w:lineRule="auto"/>
        <w:rPr>
          <w:rFonts w:ascii="Times New Roman" w:hAnsi="Times New Roman" w:cs="Times New Roman"/>
          <w:sz w:val="28"/>
          <w:szCs w:val="28"/>
        </w:rPr>
      </w:pPr>
    </w:p>
    <w:p w14:paraId="2EC8393D" w14:textId="1847EF16" w:rsidR="002D5440" w:rsidRPr="007F57C8" w:rsidRDefault="002D5440" w:rsidP="002D5440">
      <w:pPr>
        <w:spacing w:after="0" w:line="240" w:lineRule="auto"/>
        <w:ind w:firstLine="708"/>
        <w:jc w:val="both"/>
        <w:rPr>
          <w:rFonts w:ascii="Times New Roman" w:hAnsi="Times New Roman" w:cs="Times New Roman"/>
          <w:sz w:val="28"/>
          <w:szCs w:val="28"/>
        </w:rPr>
      </w:pPr>
      <w:r w:rsidRPr="002D5440">
        <w:rPr>
          <w:rFonts w:ascii="Times New Roman" w:hAnsi="Times New Roman" w:cs="Times New Roman"/>
          <w:sz w:val="28"/>
          <w:szCs w:val="28"/>
        </w:rPr>
        <w:t>Кесте нәтижелері бойынша, тәжірибе 2 тобы барлық көрсеткіштер бойынша ең жоғары мәндерді көрсетті, бұл зерттеу жағдайының микроорганизмдердің өсуіне әсерін айқындайды. Тәжірибе 1 де бактериялар мен ашытқылардың санын арттырса да, көрсеткіштер тәжірибе 2-мен салыстырғанда төмен болды. Осылайша, тәжірибе топтарында көрсеткіштердің өсуі бақылау тобымен салыстырғанда байқалады, бұл зерттеліп отырған факторлардың микроорганизмдердің санын ұлғайтуға әсер еткенін көрсетеді.</w:t>
      </w:r>
      <w:r>
        <w:rPr>
          <w:rFonts w:ascii="Times New Roman" w:hAnsi="Times New Roman" w:cs="Times New Roman"/>
          <w:sz w:val="28"/>
          <w:szCs w:val="28"/>
        </w:rPr>
        <w:t xml:space="preserve"> </w:t>
      </w:r>
      <w:r w:rsidRPr="002D5440">
        <w:rPr>
          <w:rFonts w:ascii="Times New Roman" w:hAnsi="Times New Roman" w:cs="Times New Roman"/>
          <w:sz w:val="28"/>
          <w:szCs w:val="28"/>
        </w:rPr>
        <w:t xml:space="preserve">Бақылау тобында </w:t>
      </w:r>
      <w:r w:rsidRPr="00516F56">
        <w:rPr>
          <w:rFonts w:ascii="Times New Roman" w:hAnsi="Times New Roman" w:cs="Times New Roman"/>
          <w:i/>
          <w:iCs/>
          <w:sz w:val="28"/>
          <w:szCs w:val="28"/>
        </w:rPr>
        <w:t>Lactobacillus</w:t>
      </w:r>
      <w:r w:rsidRPr="002D5440">
        <w:rPr>
          <w:rFonts w:ascii="Times New Roman" w:hAnsi="Times New Roman" w:cs="Times New Roman"/>
          <w:sz w:val="28"/>
          <w:szCs w:val="28"/>
        </w:rPr>
        <w:t xml:space="preserve"> саны 1,35 ± 0,02 КТБ/см³ болды</w:t>
      </w:r>
      <w:r>
        <w:rPr>
          <w:rFonts w:ascii="Times New Roman" w:hAnsi="Times New Roman" w:cs="Times New Roman"/>
          <w:sz w:val="28"/>
          <w:szCs w:val="28"/>
        </w:rPr>
        <w:t>, ал т</w:t>
      </w:r>
      <w:r w:rsidRPr="002D5440">
        <w:rPr>
          <w:rFonts w:ascii="Times New Roman" w:hAnsi="Times New Roman" w:cs="Times New Roman"/>
          <w:sz w:val="28"/>
          <w:szCs w:val="28"/>
        </w:rPr>
        <w:t xml:space="preserve">әжірибе топтарында бұл көрсеткіштің өсуі байқалды, әсіресе </w:t>
      </w:r>
      <w:r>
        <w:rPr>
          <w:rFonts w:ascii="Times New Roman" w:hAnsi="Times New Roman" w:cs="Times New Roman"/>
          <w:sz w:val="28"/>
          <w:szCs w:val="28"/>
        </w:rPr>
        <w:t>т</w:t>
      </w:r>
      <w:r w:rsidRPr="002D5440">
        <w:rPr>
          <w:rFonts w:ascii="Times New Roman" w:hAnsi="Times New Roman" w:cs="Times New Roman"/>
          <w:sz w:val="28"/>
          <w:szCs w:val="28"/>
        </w:rPr>
        <w:t>әжірибе 2-де 2,33 ± 0,05 КТБ/см³</w:t>
      </w:r>
      <w:r>
        <w:rPr>
          <w:rFonts w:ascii="Times New Roman" w:hAnsi="Times New Roman" w:cs="Times New Roman"/>
          <w:sz w:val="28"/>
          <w:szCs w:val="28"/>
        </w:rPr>
        <w:t xml:space="preserve"> </w:t>
      </w:r>
      <w:r w:rsidRPr="002D5440">
        <w:rPr>
          <w:rFonts w:ascii="Times New Roman" w:hAnsi="Times New Roman" w:cs="Times New Roman"/>
          <w:sz w:val="28"/>
          <w:szCs w:val="28"/>
        </w:rPr>
        <w:t>айтарлықтай жоғары (72,59%).</w:t>
      </w:r>
    </w:p>
    <w:p w14:paraId="31CD2B16" w14:textId="201CB264" w:rsidR="0088637F" w:rsidRPr="007F57C8" w:rsidRDefault="0088637F" w:rsidP="00A6186F">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Екі </w:t>
      </w:r>
      <w:r w:rsidR="003B03AF">
        <w:rPr>
          <w:rFonts w:ascii="Times New Roman" w:hAnsi="Times New Roman" w:cs="Times New Roman"/>
          <w:sz w:val="28"/>
          <w:szCs w:val="28"/>
        </w:rPr>
        <w:t>тәжірибелік</w:t>
      </w:r>
      <w:r w:rsidRPr="007F57C8">
        <w:rPr>
          <w:rFonts w:ascii="Times New Roman" w:hAnsi="Times New Roman" w:cs="Times New Roman"/>
          <w:sz w:val="28"/>
          <w:szCs w:val="28"/>
        </w:rPr>
        <w:t xml:space="preserve"> т</w:t>
      </w:r>
      <w:r w:rsidR="00FC4CCA" w:rsidRPr="007F57C8">
        <w:rPr>
          <w:rFonts w:ascii="Times New Roman" w:hAnsi="Times New Roman" w:cs="Times New Roman"/>
          <w:sz w:val="28"/>
          <w:szCs w:val="28"/>
        </w:rPr>
        <w:t xml:space="preserve">оптағы </w:t>
      </w:r>
      <w:r w:rsidR="003B03AF">
        <w:rPr>
          <w:rFonts w:ascii="Times New Roman" w:hAnsi="Times New Roman" w:cs="Times New Roman"/>
          <w:sz w:val="28"/>
          <w:szCs w:val="28"/>
        </w:rPr>
        <w:t>балықтар</w:t>
      </w:r>
      <w:r w:rsidRPr="007F57C8">
        <w:rPr>
          <w:rFonts w:ascii="Times New Roman" w:hAnsi="Times New Roman" w:cs="Times New Roman"/>
          <w:sz w:val="28"/>
          <w:szCs w:val="28"/>
        </w:rPr>
        <w:t xml:space="preserve"> бақы</w:t>
      </w:r>
      <w:r w:rsidR="00FC4CCA" w:rsidRPr="007F57C8">
        <w:rPr>
          <w:rFonts w:ascii="Times New Roman" w:hAnsi="Times New Roman" w:cs="Times New Roman"/>
          <w:sz w:val="28"/>
          <w:szCs w:val="28"/>
        </w:rPr>
        <w:t>лау тобына қарағанда жоғары көрсеткіш көрсетті. Аквакультураның</w:t>
      </w:r>
      <w:r w:rsidRPr="007F57C8">
        <w:rPr>
          <w:rFonts w:ascii="Times New Roman" w:hAnsi="Times New Roman" w:cs="Times New Roman"/>
          <w:sz w:val="28"/>
          <w:szCs w:val="28"/>
        </w:rPr>
        <w:t xml:space="preserve"> тиімділігі</w:t>
      </w:r>
      <w:r w:rsidR="00FC4CCA" w:rsidRPr="007F57C8">
        <w:rPr>
          <w:rFonts w:ascii="Times New Roman" w:hAnsi="Times New Roman" w:cs="Times New Roman"/>
          <w:sz w:val="28"/>
          <w:szCs w:val="28"/>
        </w:rPr>
        <w:t xml:space="preserve"> негізінен пайдаланылатын азықтың</w:t>
      </w:r>
      <w:r w:rsidRPr="007F57C8">
        <w:rPr>
          <w:rFonts w:ascii="Times New Roman" w:hAnsi="Times New Roman" w:cs="Times New Roman"/>
          <w:sz w:val="28"/>
          <w:szCs w:val="28"/>
        </w:rPr>
        <w:t xml:space="preserve"> сапасы мен санымен анықталады. Азық-түлік шығындарының төмендеуі балық шаруашылығының кірістілігін арттыратын негізгі экономикалық факторлардың бірі болып табылады </w:t>
      </w:r>
      <w:r w:rsidR="00FC4CCA" w:rsidRPr="007F57C8">
        <w:rPr>
          <w:rFonts w:ascii="Times New Roman" w:hAnsi="Times New Roman" w:cs="Times New Roman"/>
          <w:sz w:val="28"/>
          <w:szCs w:val="28"/>
        </w:rPr>
        <w:t>[2</w:t>
      </w:r>
      <w:r w:rsidR="00AF0784" w:rsidRPr="007F57C8">
        <w:rPr>
          <w:rFonts w:ascii="Times New Roman" w:hAnsi="Times New Roman" w:cs="Times New Roman"/>
          <w:sz w:val="28"/>
          <w:szCs w:val="28"/>
        </w:rPr>
        <w:t>42</w:t>
      </w:r>
      <w:r w:rsidR="00FC4CCA" w:rsidRPr="007F57C8">
        <w:rPr>
          <w:rFonts w:ascii="Times New Roman" w:hAnsi="Times New Roman" w:cs="Times New Roman"/>
          <w:sz w:val="28"/>
          <w:szCs w:val="28"/>
        </w:rPr>
        <w:t>]</w:t>
      </w:r>
      <w:r w:rsidRPr="007F57C8">
        <w:rPr>
          <w:rFonts w:ascii="Times New Roman" w:hAnsi="Times New Roman" w:cs="Times New Roman"/>
          <w:sz w:val="28"/>
          <w:szCs w:val="28"/>
        </w:rPr>
        <w:t>. Жемге қосылған пробиотиктер балықтың өсу бірлігіне жемді тұтынуға айтарлықтай әсер етеді, өйткені олар олардың толық сіңуіне, жеммен бірге келетін микотоксиндерді бейтараптандыруға, патогендік микрофлораныесыстыруға және балық ағзасының жалпы төзімділігін арттыруға ықпал ет</w:t>
      </w:r>
      <w:r w:rsidR="00AF0784" w:rsidRPr="007F57C8">
        <w:rPr>
          <w:rFonts w:ascii="Times New Roman" w:hAnsi="Times New Roman" w:cs="Times New Roman"/>
          <w:sz w:val="28"/>
          <w:szCs w:val="28"/>
        </w:rPr>
        <w:t>еді [243</w:t>
      </w:r>
      <w:r w:rsidR="00A6186F" w:rsidRPr="007F57C8">
        <w:rPr>
          <w:rFonts w:ascii="Times New Roman" w:hAnsi="Times New Roman" w:cs="Times New Roman"/>
          <w:sz w:val="28"/>
          <w:szCs w:val="28"/>
        </w:rPr>
        <w:t>]</w:t>
      </w:r>
      <w:r w:rsidRPr="007F57C8">
        <w:rPr>
          <w:rFonts w:ascii="Times New Roman" w:hAnsi="Times New Roman" w:cs="Times New Roman"/>
          <w:sz w:val="28"/>
          <w:szCs w:val="28"/>
        </w:rPr>
        <w:t xml:space="preserve">. Эксперимент барысында алынған нәтижелерге сүйене отырып, балық шаруашылығында пробиотиктерді қолданудың экономикалық тиімділігін болжауға болады. </w:t>
      </w:r>
    </w:p>
    <w:p w14:paraId="372C3D9D" w14:textId="1195349A" w:rsidR="002E7FA0" w:rsidRPr="007F57C8" w:rsidRDefault="00EA5D48" w:rsidP="00EA5D48">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Қазіргі заманғы балық шаруашылығы қарқынды технологияларға, соның ішінде жабық су қондырғыларына негізделген, олардың ерекшелігі шектеулі жерлерде отырғызудың жоғары тығыздығы болып табылады, бұл қауіпті инфекциялардың қоздырғ</w:t>
      </w:r>
      <w:r w:rsidR="00B34491" w:rsidRPr="007F57C8">
        <w:rPr>
          <w:rFonts w:ascii="Times New Roman" w:hAnsi="Times New Roman" w:cs="Times New Roman"/>
          <w:sz w:val="28"/>
          <w:szCs w:val="28"/>
        </w:rPr>
        <w:t>ыштарымен балықты жұқтыру қаупі</w:t>
      </w:r>
      <w:r w:rsidRPr="007F57C8">
        <w:rPr>
          <w:rFonts w:ascii="Times New Roman" w:hAnsi="Times New Roman" w:cs="Times New Roman"/>
          <w:sz w:val="28"/>
          <w:szCs w:val="28"/>
        </w:rPr>
        <w:t xml:space="preserve"> едәуір арттырады</w:t>
      </w:r>
      <w:r w:rsidR="00AF0784" w:rsidRPr="007F57C8">
        <w:rPr>
          <w:rFonts w:ascii="Times New Roman" w:hAnsi="Times New Roman" w:cs="Times New Roman"/>
          <w:sz w:val="28"/>
          <w:szCs w:val="28"/>
        </w:rPr>
        <w:t xml:space="preserve"> </w:t>
      </w:r>
      <w:r w:rsidR="00AF0784" w:rsidRPr="007F57C8">
        <w:rPr>
          <w:rFonts w:ascii="Times New Roman" w:hAnsi="Times New Roman" w:cs="Times New Roman"/>
          <w:sz w:val="28"/>
          <w:szCs w:val="28"/>
        </w:rPr>
        <w:lastRenderedPageBreak/>
        <w:t>[244</w:t>
      </w:r>
      <w:r w:rsidR="002E7FA0" w:rsidRPr="007F57C8">
        <w:rPr>
          <w:rFonts w:ascii="Times New Roman" w:hAnsi="Times New Roman" w:cs="Times New Roman"/>
          <w:sz w:val="28"/>
          <w:szCs w:val="28"/>
        </w:rPr>
        <w:t xml:space="preserve">]. </w:t>
      </w:r>
      <w:r w:rsidRPr="007F57C8">
        <w:rPr>
          <w:rFonts w:ascii="Times New Roman" w:hAnsi="Times New Roman" w:cs="Times New Roman"/>
          <w:sz w:val="28"/>
          <w:szCs w:val="28"/>
        </w:rPr>
        <w:t xml:space="preserve">Әр түрлі функционалды топтардың антибиотиктері жұқпалы ауруларға қарсы профилактикалық және емдік агент ретінде қолданылады </w:t>
      </w:r>
      <w:r w:rsidR="00AF0784" w:rsidRPr="007F57C8">
        <w:rPr>
          <w:rFonts w:ascii="Times New Roman" w:hAnsi="Times New Roman" w:cs="Times New Roman"/>
          <w:sz w:val="28"/>
          <w:szCs w:val="28"/>
        </w:rPr>
        <w:t>[245</w:t>
      </w:r>
      <w:r w:rsidR="005F2FC7" w:rsidRPr="007F57C8">
        <w:rPr>
          <w:rFonts w:ascii="Times New Roman" w:hAnsi="Times New Roman" w:cs="Times New Roman"/>
          <w:sz w:val="28"/>
          <w:szCs w:val="28"/>
        </w:rPr>
        <w:t>,246</w:t>
      </w:r>
      <w:r w:rsidR="002E7FA0" w:rsidRPr="007F57C8">
        <w:rPr>
          <w:rFonts w:ascii="Times New Roman" w:hAnsi="Times New Roman" w:cs="Times New Roman"/>
          <w:sz w:val="28"/>
          <w:szCs w:val="28"/>
        </w:rPr>
        <w:t xml:space="preserve">]. </w:t>
      </w:r>
    </w:p>
    <w:p w14:paraId="06BB02B8" w14:textId="582F34CD" w:rsidR="00B928F6" w:rsidRPr="007F57C8" w:rsidRDefault="00567E9F" w:rsidP="00343EA8">
      <w:pPr>
        <w:spacing w:after="0" w:line="240" w:lineRule="auto"/>
        <w:ind w:firstLine="708"/>
        <w:jc w:val="both"/>
        <w:rPr>
          <w:rFonts w:ascii="Times New Roman" w:hAnsi="Times New Roman"/>
          <w:sz w:val="28"/>
          <w:szCs w:val="28"/>
        </w:rPr>
      </w:pPr>
      <w:r w:rsidRPr="007F57C8">
        <w:rPr>
          <w:rFonts w:ascii="Times New Roman" w:hAnsi="Times New Roman"/>
          <w:sz w:val="28"/>
          <w:szCs w:val="28"/>
        </w:rPr>
        <w:t>Зерттеу</w:t>
      </w:r>
      <w:r w:rsidR="00B928F6" w:rsidRPr="007F57C8">
        <w:rPr>
          <w:rFonts w:ascii="Times New Roman" w:hAnsi="Times New Roman"/>
          <w:sz w:val="28"/>
          <w:szCs w:val="28"/>
        </w:rPr>
        <w:t xml:space="preserve"> соңында барлық петри табақтарындағы бактериялардың жалпы санының ең жоғары деңгейі екінші экспериментте тіркелді, яғни </w:t>
      </w:r>
      <w:r w:rsidR="00516F56">
        <w:rPr>
          <w:rFonts w:ascii="Times New Roman" w:hAnsi="Times New Roman"/>
          <w:sz w:val="28"/>
          <w:szCs w:val="28"/>
        </w:rPr>
        <w:t xml:space="preserve">биологиялық препаратпен </w:t>
      </w:r>
      <w:r w:rsidR="00AF0784" w:rsidRPr="007F57C8">
        <w:rPr>
          <w:rFonts w:ascii="Times New Roman" w:hAnsi="Times New Roman"/>
          <w:sz w:val="28"/>
          <w:szCs w:val="28"/>
        </w:rPr>
        <w:t>қоректенетін балықтарда (2,05*</w:t>
      </w:r>
      <w:r w:rsidR="00B928F6" w:rsidRPr="007F57C8">
        <w:rPr>
          <w:rFonts w:ascii="Times New Roman" w:hAnsi="Times New Roman"/>
          <w:sz w:val="28"/>
          <w:szCs w:val="28"/>
        </w:rPr>
        <w:t>10</w:t>
      </w:r>
      <w:r w:rsidR="00B928F6" w:rsidRPr="007F57C8">
        <w:rPr>
          <w:rFonts w:ascii="Times New Roman" w:hAnsi="Times New Roman"/>
          <w:sz w:val="28"/>
          <w:szCs w:val="28"/>
          <w:vertAlign w:val="superscript"/>
        </w:rPr>
        <w:t>-4</w:t>
      </w:r>
      <w:r w:rsidR="00B928F6" w:rsidRPr="007F57C8">
        <w:rPr>
          <w:rFonts w:ascii="Times New Roman" w:hAnsi="Times New Roman"/>
          <w:sz w:val="28"/>
          <w:szCs w:val="28"/>
        </w:rPr>
        <w:t xml:space="preserve"> КТБ/см</w:t>
      </w:r>
      <w:r w:rsidR="00B928F6" w:rsidRPr="007F57C8">
        <w:rPr>
          <w:rFonts w:ascii="Times New Roman" w:hAnsi="Times New Roman"/>
          <w:sz w:val="28"/>
          <w:szCs w:val="28"/>
          <w:vertAlign w:val="superscript"/>
        </w:rPr>
        <w:t>3</w:t>
      </w:r>
      <w:r w:rsidR="00B928F6" w:rsidRPr="007F57C8">
        <w:rPr>
          <w:rFonts w:ascii="Times New Roman" w:hAnsi="Times New Roman"/>
          <w:sz w:val="28"/>
          <w:szCs w:val="28"/>
        </w:rPr>
        <w:t xml:space="preserve">, ал ең төменгі көрсеткіш бақылау тобында болды. Сонымен қатар, бұл бақылаумен салыстырғанда ішекте </w:t>
      </w:r>
      <w:r w:rsidR="003B03AF" w:rsidRPr="003B03AF">
        <w:rPr>
          <w:rFonts w:ascii="Times New Roman" w:hAnsi="Times New Roman"/>
          <w:sz w:val="28"/>
          <w:szCs w:val="28"/>
        </w:rPr>
        <w:t xml:space="preserve">биологиялық препараттармен </w:t>
      </w:r>
      <w:r w:rsidR="00B928F6" w:rsidRPr="003B03AF">
        <w:rPr>
          <w:rFonts w:ascii="Times New Roman" w:hAnsi="Times New Roman"/>
          <w:sz w:val="28"/>
          <w:szCs w:val="28"/>
        </w:rPr>
        <w:t>қоректен</w:t>
      </w:r>
      <w:r w:rsidR="003B03AF">
        <w:rPr>
          <w:rFonts w:ascii="Times New Roman" w:hAnsi="Times New Roman"/>
          <w:sz w:val="28"/>
          <w:szCs w:val="28"/>
        </w:rPr>
        <w:t>ген</w:t>
      </w:r>
      <w:r w:rsidR="00B928F6" w:rsidRPr="003B03AF">
        <w:rPr>
          <w:rFonts w:ascii="Times New Roman" w:hAnsi="Times New Roman"/>
          <w:sz w:val="28"/>
          <w:szCs w:val="28"/>
        </w:rPr>
        <w:t xml:space="preserve"> барлық балықтарда айтарлықтай жоғары болды. Балықтың ішек</w:t>
      </w:r>
      <w:r w:rsidR="00B928F6" w:rsidRPr="007F57C8">
        <w:rPr>
          <w:rFonts w:ascii="Times New Roman" w:hAnsi="Times New Roman"/>
          <w:sz w:val="28"/>
          <w:szCs w:val="28"/>
        </w:rPr>
        <w:t xml:space="preserve"> микрофлорасынан алынған сүт </w:t>
      </w:r>
      <w:r w:rsidR="00811327" w:rsidRPr="007F57C8">
        <w:rPr>
          <w:rFonts w:ascii="Times New Roman" w:hAnsi="Times New Roman"/>
          <w:sz w:val="28"/>
          <w:szCs w:val="28"/>
        </w:rPr>
        <w:t>қышқылды</w:t>
      </w:r>
      <w:r w:rsidR="00B928F6" w:rsidRPr="007F57C8">
        <w:rPr>
          <w:rFonts w:ascii="Times New Roman" w:hAnsi="Times New Roman"/>
          <w:sz w:val="28"/>
          <w:szCs w:val="28"/>
        </w:rPr>
        <w:t xml:space="preserve"> бактерияларының орташа мөлшері 2-ші тәжірибе тобына жататын балықтарда жоғары болды.Тәжірибе нәтижесінде </w:t>
      </w:r>
      <w:r w:rsidR="00516F56">
        <w:rPr>
          <w:rFonts w:ascii="Times New Roman" w:hAnsi="Times New Roman"/>
          <w:sz w:val="28"/>
          <w:szCs w:val="28"/>
        </w:rPr>
        <w:t xml:space="preserve">биологиялық </w:t>
      </w:r>
      <w:r w:rsidR="00B928F6" w:rsidRPr="007F57C8">
        <w:rPr>
          <w:rFonts w:ascii="Times New Roman" w:hAnsi="Times New Roman"/>
          <w:sz w:val="28"/>
          <w:szCs w:val="28"/>
        </w:rPr>
        <w:t>препарат</w:t>
      </w:r>
      <w:r w:rsidR="00DA2821">
        <w:rPr>
          <w:rFonts w:ascii="Times New Roman" w:hAnsi="Times New Roman"/>
          <w:sz w:val="28"/>
          <w:szCs w:val="28"/>
        </w:rPr>
        <w:t>тармен</w:t>
      </w:r>
      <w:r w:rsidR="00F81AA3" w:rsidRPr="007F57C8">
        <w:rPr>
          <w:rFonts w:ascii="Times New Roman" w:hAnsi="Times New Roman"/>
          <w:sz w:val="28"/>
          <w:szCs w:val="28"/>
        </w:rPr>
        <w:t xml:space="preserve"> қоректенген екі топтағы балықтар жақсы клиникалық жағдай</w:t>
      </w:r>
      <w:r w:rsidR="00B928F6" w:rsidRPr="007F57C8">
        <w:rPr>
          <w:rFonts w:ascii="Times New Roman" w:hAnsi="Times New Roman"/>
          <w:sz w:val="28"/>
          <w:szCs w:val="28"/>
        </w:rPr>
        <w:t xml:space="preserve"> көрсетті.</w:t>
      </w:r>
    </w:p>
    <w:p w14:paraId="18754C82" w14:textId="68CD68B0" w:rsidR="002E7FA0" w:rsidRPr="007F57C8" w:rsidRDefault="00EA5D48" w:rsidP="00EA5D48">
      <w:pPr>
        <w:spacing w:after="0" w:line="240" w:lineRule="auto"/>
        <w:ind w:firstLine="708"/>
        <w:jc w:val="both"/>
        <w:rPr>
          <w:rFonts w:ascii="Times New Roman" w:hAnsi="Times New Roman" w:cs="Times New Roman"/>
          <w:sz w:val="28"/>
          <w:szCs w:val="28"/>
        </w:rPr>
      </w:pPr>
      <w:r w:rsidRPr="007F57C8">
        <w:rPr>
          <w:rFonts w:ascii="Times New Roman" w:hAnsi="Times New Roman" w:cs="Times New Roman"/>
          <w:sz w:val="28"/>
          <w:szCs w:val="28"/>
        </w:rPr>
        <w:t xml:space="preserve">Сүт </w:t>
      </w:r>
      <w:r w:rsidR="00811327" w:rsidRPr="007F57C8">
        <w:rPr>
          <w:rFonts w:ascii="Times New Roman" w:hAnsi="Times New Roman" w:cs="Times New Roman"/>
          <w:sz w:val="28"/>
          <w:szCs w:val="28"/>
        </w:rPr>
        <w:t>қышқылды</w:t>
      </w:r>
      <w:r w:rsidRPr="007F57C8">
        <w:rPr>
          <w:rFonts w:ascii="Times New Roman" w:hAnsi="Times New Roman" w:cs="Times New Roman"/>
          <w:sz w:val="28"/>
          <w:szCs w:val="28"/>
        </w:rPr>
        <w:t xml:space="preserve"> бактерияларымен қоректенетін балықтардың ішектерінде патогендік бактериялар аз болды, бұл иммунитеттің жоғарылауының белгісі. Ішек микробиотасы көбінесе патогендердің ішек колонизациясының алдын алуда маңызды рөл атқарады. Зерттеу нәтижелеріне сүйене отырып, бұл патогендік бактерияларға қарсы әрекет ете алатын және иммундық жүйені ынталандыруға және ішектің микробтық тепе </w:t>
      </w:r>
      <w:r w:rsidR="004543E0" w:rsidRPr="007F57C8">
        <w:rPr>
          <w:rFonts w:ascii="Times New Roman" w:hAnsi="Times New Roman" w:cs="Times New Roman"/>
          <w:sz w:val="28"/>
          <w:szCs w:val="28"/>
        </w:rPr>
        <w:t>–</w:t>
      </w:r>
      <w:r w:rsidRPr="007F57C8">
        <w:rPr>
          <w:rFonts w:ascii="Times New Roman" w:hAnsi="Times New Roman" w:cs="Times New Roman"/>
          <w:sz w:val="28"/>
          <w:szCs w:val="28"/>
        </w:rPr>
        <w:t xml:space="preserve"> т</w:t>
      </w:r>
      <w:r w:rsidR="007625B9" w:rsidRPr="007F57C8">
        <w:rPr>
          <w:rFonts w:ascii="Times New Roman" w:hAnsi="Times New Roman" w:cs="Times New Roman"/>
          <w:sz w:val="28"/>
          <w:szCs w:val="28"/>
        </w:rPr>
        <w:t xml:space="preserve">еңдігін жақсартуға әкелетін   </w:t>
      </w:r>
      <w:r w:rsidR="00215133" w:rsidRPr="007F57C8">
        <w:rPr>
          <w:rFonts w:ascii="Times New Roman" w:hAnsi="Times New Roman" w:cs="Times New Roman"/>
          <w:i/>
          <w:iCs/>
          <w:sz w:val="28"/>
          <w:szCs w:val="28"/>
        </w:rPr>
        <w:t xml:space="preserve">Lactobacillus paracasei – 010К </w:t>
      </w:r>
      <w:r w:rsidRPr="007F57C8">
        <w:rPr>
          <w:rFonts w:ascii="Times New Roman" w:hAnsi="Times New Roman" w:cs="Times New Roman"/>
          <w:sz w:val="28"/>
          <w:szCs w:val="28"/>
        </w:rPr>
        <w:t>антагонистік әсерін көрсеткен алдыңғы зерттеулеріміздің нәтижелерін растайды</w:t>
      </w:r>
      <w:r w:rsidR="002E7FA0" w:rsidRPr="007F57C8">
        <w:rPr>
          <w:rFonts w:ascii="Times New Roman" w:hAnsi="Times New Roman" w:cs="Times New Roman"/>
          <w:sz w:val="28"/>
          <w:szCs w:val="28"/>
        </w:rPr>
        <w:t xml:space="preserve">.  </w:t>
      </w:r>
    </w:p>
    <w:p w14:paraId="55CBD47A" w14:textId="77777777" w:rsidR="00343EA8" w:rsidRDefault="00343EA8" w:rsidP="00E71201">
      <w:pPr>
        <w:spacing w:after="0" w:line="240" w:lineRule="auto"/>
        <w:ind w:firstLine="708"/>
        <w:jc w:val="both"/>
        <w:rPr>
          <w:rFonts w:ascii="Times New Roman" w:hAnsi="Times New Roman" w:cs="Times New Roman"/>
          <w:sz w:val="28"/>
          <w:szCs w:val="28"/>
        </w:rPr>
      </w:pPr>
    </w:p>
    <w:p w14:paraId="44540370" w14:textId="77777777" w:rsidR="003B03AF" w:rsidRDefault="003B03AF" w:rsidP="00E71201">
      <w:pPr>
        <w:spacing w:after="0" w:line="240" w:lineRule="auto"/>
        <w:ind w:firstLine="708"/>
        <w:jc w:val="both"/>
        <w:rPr>
          <w:rFonts w:ascii="Times New Roman" w:hAnsi="Times New Roman" w:cs="Times New Roman"/>
          <w:sz w:val="28"/>
          <w:szCs w:val="28"/>
        </w:rPr>
      </w:pPr>
    </w:p>
    <w:p w14:paraId="45AAEFDE" w14:textId="77777777" w:rsidR="003B03AF" w:rsidRDefault="003B03AF" w:rsidP="00E71201">
      <w:pPr>
        <w:spacing w:after="0" w:line="240" w:lineRule="auto"/>
        <w:ind w:firstLine="708"/>
        <w:jc w:val="both"/>
        <w:rPr>
          <w:rFonts w:ascii="Times New Roman" w:hAnsi="Times New Roman" w:cs="Times New Roman"/>
          <w:sz w:val="28"/>
          <w:szCs w:val="28"/>
        </w:rPr>
      </w:pPr>
    </w:p>
    <w:p w14:paraId="0AEE8F39" w14:textId="77777777" w:rsidR="003B03AF" w:rsidRDefault="003B03AF" w:rsidP="00E71201">
      <w:pPr>
        <w:spacing w:after="0" w:line="240" w:lineRule="auto"/>
        <w:ind w:firstLine="708"/>
        <w:jc w:val="both"/>
        <w:rPr>
          <w:rFonts w:ascii="Times New Roman" w:hAnsi="Times New Roman" w:cs="Times New Roman"/>
          <w:sz w:val="28"/>
          <w:szCs w:val="28"/>
        </w:rPr>
      </w:pPr>
    </w:p>
    <w:p w14:paraId="192F823E" w14:textId="77777777" w:rsidR="00343EA8" w:rsidRDefault="00343EA8" w:rsidP="00E71201">
      <w:pPr>
        <w:spacing w:after="0" w:line="240" w:lineRule="auto"/>
        <w:ind w:firstLine="708"/>
        <w:jc w:val="both"/>
        <w:rPr>
          <w:rFonts w:ascii="Times New Roman" w:hAnsi="Times New Roman" w:cs="Times New Roman"/>
          <w:sz w:val="28"/>
          <w:szCs w:val="28"/>
        </w:rPr>
      </w:pPr>
    </w:p>
    <w:p w14:paraId="498C914D" w14:textId="77777777" w:rsidR="00E71201" w:rsidRDefault="00E71201" w:rsidP="00235B08">
      <w:pPr>
        <w:spacing w:after="0" w:line="240" w:lineRule="auto"/>
        <w:jc w:val="both"/>
        <w:rPr>
          <w:rFonts w:ascii="Times New Roman" w:hAnsi="Times New Roman" w:cs="Times New Roman"/>
          <w:sz w:val="28"/>
          <w:szCs w:val="28"/>
        </w:rPr>
      </w:pPr>
    </w:p>
    <w:p w14:paraId="78BBA1D6" w14:textId="77777777" w:rsidR="00235B08" w:rsidRDefault="00235B08" w:rsidP="00235B08">
      <w:pPr>
        <w:spacing w:after="0" w:line="240" w:lineRule="auto"/>
        <w:jc w:val="both"/>
        <w:rPr>
          <w:rFonts w:ascii="Times New Roman" w:hAnsi="Times New Roman" w:cs="Times New Roman"/>
          <w:sz w:val="28"/>
          <w:szCs w:val="28"/>
        </w:rPr>
      </w:pPr>
    </w:p>
    <w:p w14:paraId="7F8D396A" w14:textId="77777777" w:rsidR="00DA2821" w:rsidRDefault="00DA2821" w:rsidP="00235B08">
      <w:pPr>
        <w:spacing w:after="0" w:line="240" w:lineRule="auto"/>
        <w:jc w:val="both"/>
        <w:rPr>
          <w:rFonts w:ascii="Times New Roman" w:hAnsi="Times New Roman" w:cs="Times New Roman"/>
          <w:sz w:val="28"/>
          <w:szCs w:val="28"/>
        </w:rPr>
      </w:pPr>
    </w:p>
    <w:p w14:paraId="2CC762B3" w14:textId="77777777" w:rsidR="00DA2821" w:rsidRDefault="00DA2821" w:rsidP="00235B08">
      <w:pPr>
        <w:spacing w:after="0" w:line="240" w:lineRule="auto"/>
        <w:jc w:val="both"/>
        <w:rPr>
          <w:rFonts w:ascii="Times New Roman" w:hAnsi="Times New Roman" w:cs="Times New Roman"/>
          <w:sz w:val="28"/>
          <w:szCs w:val="28"/>
        </w:rPr>
      </w:pPr>
    </w:p>
    <w:p w14:paraId="516DD937" w14:textId="77777777" w:rsidR="00DA2821" w:rsidRDefault="00DA2821" w:rsidP="00235B08">
      <w:pPr>
        <w:spacing w:after="0" w:line="240" w:lineRule="auto"/>
        <w:jc w:val="both"/>
        <w:rPr>
          <w:rFonts w:ascii="Times New Roman" w:hAnsi="Times New Roman" w:cs="Times New Roman"/>
          <w:sz w:val="28"/>
          <w:szCs w:val="28"/>
        </w:rPr>
      </w:pPr>
    </w:p>
    <w:p w14:paraId="0246CAE1" w14:textId="77777777" w:rsidR="00DA2821" w:rsidRDefault="00DA2821" w:rsidP="00235B08">
      <w:pPr>
        <w:spacing w:after="0" w:line="240" w:lineRule="auto"/>
        <w:jc w:val="both"/>
        <w:rPr>
          <w:rFonts w:ascii="Times New Roman" w:hAnsi="Times New Roman" w:cs="Times New Roman"/>
          <w:sz w:val="28"/>
          <w:szCs w:val="28"/>
        </w:rPr>
      </w:pPr>
    </w:p>
    <w:p w14:paraId="21F20400" w14:textId="77777777" w:rsidR="00DA2821" w:rsidRDefault="00DA2821" w:rsidP="00235B08">
      <w:pPr>
        <w:spacing w:after="0" w:line="240" w:lineRule="auto"/>
        <w:jc w:val="both"/>
        <w:rPr>
          <w:rFonts w:ascii="Times New Roman" w:hAnsi="Times New Roman" w:cs="Times New Roman"/>
          <w:sz w:val="28"/>
          <w:szCs w:val="28"/>
        </w:rPr>
      </w:pPr>
    </w:p>
    <w:p w14:paraId="256ED525" w14:textId="77777777" w:rsidR="00DA2821" w:rsidRDefault="00DA2821" w:rsidP="00235B08">
      <w:pPr>
        <w:spacing w:after="0" w:line="240" w:lineRule="auto"/>
        <w:jc w:val="both"/>
        <w:rPr>
          <w:rFonts w:ascii="Times New Roman" w:hAnsi="Times New Roman" w:cs="Times New Roman"/>
          <w:sz w:val="28"/>
          <w:szCs w:val="28"/>
        </w:rPr>
      </w:pPr>
    </w:p>
    <w:p w14:paraId="49AF3C02" w14:textId="77777777" w:rsidR="00DA2821" w:rsidRDefault="00DA2821" w:rsidP="00235B08">
      <w:pPr>
        <w:spacing w:after="0" w:line="240" w:lineRule="auto"/>
        <w:jc w:val="both"/>
        <w:rPr>
          <w:rFonts w:ascii="Times New Roman" w:hAnsi="Times New Roman" w:cs="Times New Roman"/>
          <w:sz w:val="28"/>
          <w:szCs w:val="28"/>
        </w:rPr>
      </w:pPr>
    </w:p>
    <w:p w14:paraId="5E86CC55" w14:textId="77777777" w:rsidR="00DA2821" w:rsidRDefault="00DA2821" w:rsidP="00235B08">
      <w:pPr>
        <w:spacing w:after="0" w:line="240" w:lineRule="auto"/>
        <w:jc w:val="both"/>
        <w:rPr>
          <w:rFonts w:ascii="Times New Roman" w:hAnsi="Times New Roman" w:cs="Times New Roman"/>
          <w:sz w:val="28"/>
          <w:szCs w:val="28"/>
        </w:rPr>
      </w:pPr>
    </w:p>
    <w:p w14:paraId="3199FDF7" w14:textId="77777777" w:rsidR="00DA2821" w:rsidRDefault="00DA2821" w:rsidP="00235B08">
      <w:pPr>
        <w:spacing w:after="0" w:line="240" w:lineRule="auto"/>
        <w:jc w:val="both"/>
        <w:rPr>
          <w:rFonts w:ascii="Times New Roman" w:hAnsi="Times New Roman" w:cs="Times New Roman"/>
          <w:sz w:val="28"/>
          <w:szCs w:val="28"/>
        </w:rPr>
      </w:pPr>
    </w:p>
    <w:p w14:paraId="436352E4" w14:textId="77777777" w:rsidR="00DA2821" w:rsidRDefault="00DA2821" w:rsidP="00235B08">
      <w:pPr>
        <w:spacing w:after="0" w:line="240" w:lineRule="auto"/>
        <w:jc w:val="both"/>
        <w:rPr>
          <w:rFonts w:ascii="Times New Roman" w:hAnsi="Times New Roman" w:cs="Times New Roman"/>
          <w:sz w:val="28"/>
          <w:szCs w:val="28"/>
        </w:rPr>
      </w:pPr>
    </w:p>
    <w:p w14:paraId="5E755D85" w14:textId="77777777" w:rsidR="00DA2821" w:rsidRDefault="00DA2821" w:rsidP="00235B08">
      <w:pPr>
        <w:spacing w:after="0" w:line="240" w:lineRule="auto"/>
        <w:jc w:val="both"/>
        <w:rPr>
          <w:rFonts w:ascii="Times New Roman" w:hAnsi="Times New Roman" w:cs="Times New Roman"/>
          <w:sz w:val="28"/>
          <w:szCs w:val="28"/>
        </w:rPr>
      </w:pPr>
    </w:p>
    <w:p w14:paraId="06AE3AE1" w14:textId="77777777" w:rsidR="00DA2821" w:rsidRDefault="00DA2821" w:rsidP="00235B08">
      <w:pPr>
        <w:spacing w:after="0" w:line="240" w:lineRule="auto"/>
        <w:jc w:val="both"/>
        <w:rPr>
          <w:rFonts w:ascii="Times New Roman" w:hAnsi="Times New Roman" w:cs="Times New Roman"/>
          <w:sz w:val="28"/>
          <w:szCs w:val="28"/>
        </w:rPr>
      </w:pPr>
    </w:p>
    <w:p w14:paraId="04C1F509" w14:textId="77777777" w:rsidR="00DA2821" w:rsidRDefault="00DA2821" w:rsidP="00235B08">
      <w:pPr>
        <w:spacing w:after="0" w:line="240" w:lineRule="auto"/>
        <w:jc w:val="both"/>
        <w:rPr>
          <w:rFonts w:ascii="Times New Roman" w:hAnsi="Times New Roman" w:cs="Times New Roman"/>
          <w:sz w:val="28"/>
          <w:szCs w:val="28"/>
        </w:rPr>
      </w:pPr>
    </w:p>
    <w:p w14:paraId="3E196B5A" w14:textId="77777777" w:rsidR="00DA2821" w:rsidRDefault="00DA2821" w:rsidP="00235B08">
      <w:pPr>
        <w:spacing w:after="0" w:line="240" w:lineRule="auto"/>
        <w:jc w:val="both"/>
        <w:rPr>
          <w:rFonts w:ascii="Times New Roman" w:hAnsi="Times New Roman" w:cs="Times New Roman"/>
          <w:sz w:val="28"/>
          <w:szCs w:val="28"/>
        </w:rPr>
      </w:pPr>
    </w:p>
    <w:p w14:paraId="37C6964E" w14:textId="77777777" w:rsidR="00DA2821" w:rsidRDefault="00DA2821" w:rsidP="00235B08">
      <w:pPr>
        <w:spacing w:after="0" w:line="240" w:lineRule="auto"/>
        <w:jc w:val="both"/>
        <w:rPr>
          <w:rFonts w:ascii="Times New Roman" w:hAnsi="Times New Roman" w:cs="Times New Roman"/>
          <w:sz w:val="28"/>
          <w:szCs w:val="28"/>
        </w:rPr>
      </w:pPr>
    </w:p>
    <w:p w14:paraId="66941581" w14:textId="77777777" w:rsidR="00DA2821" w:rsidRDefault="00DA2821" w:rsidP="00235B08">
      <w:pPr>
        <w:spacing w:after="0" w:line="240" w:lineRule="auto"/>
        <w:jc w:val="both"/>
        <w:rPr>
          <w:rFonts w:ascii="Times New Roman" w:hAnsi="Times New Roman" w:cs="Times New Roman"/>
          <w:sz w:val="28"/>
          <w:szCs w:val="28"/>
        </w:rPr>
      </w:pPr>
    </w:p>
    <w:p w14:paraId="48351E40" w14:textId="77777777" w:rsidR="00DA2821" w:rsidRPr="00E71201" w:rsidRDefault="00DA2821" w:rsidP="00235B08">
      <w:pPr>
        <w:spacing w:after="0" w:line="240" w:lineRule="auto"/>
        <w:jc w:val="both"/>
        <w:rPr>
          <w:rFonts w:ascii="Times New Roman" w:hAnsi="Times New Roman" w:cs="Times New Roman"/>
          <w:sz w:val="28"/>
          <w:szCs w:val="28"/>
        </w:rPr>
      </w:pPr>
    </w:p>
    <w:p w14:paraId="29989E53" w14:textId="48A74139" w:rsidR="00B95AFA" w:rsidRPr="00516F56" w:rsidRDefault="00DD5DF9" w:rsidP="00292129">
      <w:pPr>
        <w:pStyle w:val="a3"/>
        <w:spacing w:after="0"/>
        <w:ind w:firstLine="567"/>
        <w:jc w:val="center"/>
        <w:rPr>
          <w:rFonts w:eastAsiaTheme="minorEastAsia"/>
          <w:b/>
          <w:sz w:val="28"/>
          <w:szCs w:val="28"/>
          <w:lang w:eastAsia="kk-KZ"/>
        </w:rPr>
      </w:pPr>
      <w:r w:rsidRPr="00516F56">
        <w:rPr>
          <w:rFonts w:eastAsiaTheme="minorEastAsia"/>
          <w:b/>
          <w:sz w:val="28"/>
          <w:szCs w:val="28"/>
          <w:lang w:eastAsia="kk-KZ"/>
        </w:rPr>
        <w:lastRenderedPageBreak/>
        <w:t>ҚОРЫТЫНДЫ</w:t>
      </w:r>
    </w:p>
    <w:p w14:paraId="408D0E1D" w14:textId="77777777" w:rsidR="00235B08" w:rsidRPr="00235B08" w:rsidRDefault="00235B08" w:rsidP="00235B08">
      <w:pPr>
        <w:pStyle w:val="a3"/>
        <w:spacing w:before="240" w:beforeAutospacing="0" w:after="0"/>
        <w:ind w:firstLine="567"/>
        <w:jc w:val="both"/>
        <w:rPr>
          <w:rFonts w:eastAsiaTheme="minorEastAsia"/>
          <w:sz w:val="28"/>
          <w:szCs w:val="28"/>
          <w:lang w:eastAsia="kk-KZ"/>
        </w:rPr>
      </w:pPr>
      <w:r w:rsidRPr="00235B08">
        <w:rPr>
          <w:rFonts w:eastAsiaTheme="minorEastAsia"/>
          <w:sz w:val="28"/>
          <w:szCs w:val="28"/>
          <w:lang w:eastAsia="kk-KZ"/>
        </w:rPr>
        <w:t xml:space="preserve">1.  Дәстүрлі ашытылған сүт өнімдерінен (бие сүті және қымыз) 24 СҚБ бөлініп алынып, олардың пробиотикалық потенциалы анықталды. Пробиотикалық потенциалдары рН 2,  рН 4 қышқылды орталарына, өт тұздарына, антибиотиктерге және Enterococcus faecalis, Aeromonas spp, Staphylococcus aureus, Escherichia coli (E.coli) патагенді штамдарына қарсы антагонистік әсерлерін зерттеу арқылы жүзеге асты.  Жұмыс нәтижесінде 24 сүтқышқылды бактериясынан 11 бактерия ғана пробиотикалық қасиетке ие екені анықталды. </w:t>
      </w:r>
    </w:p>
    <w:p w14:paraId="7E6346CC" w14:textId="77777777" w:rsidR="00235B08" w:rsidRPr="00235B08" w:rsidRDefault="00235B08" w:rsidP="00235B08">
      <w:pPr>
        <w:pStyle w:val="a3"/>
        <w:spacing w:before="240" w:beforeAutospacing="0" w:after="0"/>
        <w:ind w:firstLine="567"/>
        <w:jc w:val="both"/>
        <w:rPr>
          <w:rFonts w:eastAsiaTheme="minorEastAsia"/>
          <w:sz w:val="28"/>
          <w:szCs w:val="28"/>
          <w:lang w:eastAsia="kk-KZ"/>
        </w:rPr>
      </w:pPr>
      <w:r w:rsidRPr="00235B08">
        <w:rPr>
          <w:rFonts w:eastAsiaTheme="minorEastAsia"/>
          <w:sz w:val="28"/>
          <w:szCs w:val="28"/>
          <w:lang w:eastAsia="kk-KZ"/>
        </w:rPr>
        <w:t>2. Алынған деректер негізінде жоғары пробиотикалық қасиет көрсеткен 5 сүт қышқыды бактериясы заманауи молекулалық әдіспен 16s rДНҚ сериясының ұқсастығы анықталып, идентификацияланды. Диагностика нәтижелері бойынша 5 штамм 3К – Lactobacillus fermentum, 7К – Lactobacillus fermentum, 9К– Lactobacillus fermentum, 010К – Lactobacillus paracasei, 11К – Lactobacillus paracasei болып анықталды. Соның ішінде Lactobacillus paracasei – 010К штамы GenBank деректер базасында тіркелді және ҚР БжғҒ «Микроорганизмдердің республикалық коллекциясына» енгізілді.</w:t>
      </w:r>
    </w:p>
    <w:p w14:paraId="419FFF43" w14:textId="77777777" w:rsidR="00235B08" w:rsidRPr="00235B08" w:rsidRDefault="00235B08" w:rsidP="00235B08">
      <w:pPr>
        <w:pStyle w:val="a3"/>
        <w:spacing w:before="0" w:beforeAutospacing="0" w:after="0"/>
        <w:ind w:firstLine="567"/>
        <w:jc w:val="both"/>
        <w:rPr>
          <w:rFonts w:eastAsiaTheme="minorEastAsia"/>
          <w:sz w:val="28"/>
          <w:szCs w:val="28"/>
          <w:lang w:eastAsia="kk-KZ"/>
        </w:rPr>
      </w:pPr>
      <w:r w:rsidRPr="00235B08">
        <w:rPr>
          <w:rFonts w:eastAsiaTheme="minorEastAsia"/>
          <w:sz w:val="28"/>
          <w:szCs w:val="28"/>
          <w:lang w:eastAsia="kk-KZ"/>
        </w:rPr>
        <w:t>3. Штаммдардың жіктелуіне сәйкес белсенділік көрсеткен штаммдар лиофилизациялау арқылы кептірілді. Пробиотиктің 2 тәжірибелік композициясы құрастырылып, 1-ші композиция Lactobacillus paracasei – 010К  штаммынан тұратын биологиялық препарат және 2-ші композиция Lactobacillus paracasei – 010К  және Torulopsis  sphaeerica 105k штаммдарынан тұратын биологиялық препарат болып құрастырылды.</w:t>
      </w:r>
    </w:p>
    <w:p w14:paraId="3210909F" w14:textId="77777777" w:rsidR="00235B08" w:rsidRPr="00235B08" w:rsidRDefault="00235B08" w:rsidP="00235B08">
      <w:pPr>
        <w:pStyle w:val="a3"/>
        <w:spacing w:before="0" w:beforeAutospacing="0" w:after="0"/>
        <w:ind w:firstLine="567"/>
        <w:jc w:val="both"/>
        <w:rPr>
          <w:rFonts w:eastAsiaTheme="minorEastAsia"/>
          <w:sz w:val="28"/>
          <w:szCs w:val="28"/>
          <w:lang w:eastAsia="kk-KZ"/>
        </w:rPr>
      </w:pPr>
      <w:r w:rsidRPr="00235B08">
        <w:rPr>
          <w:rFonts w:eastAsiaTheme="minorEastAsia"/>
          <w:sz w:val="28"/>
          <w:szCs w:val="28"/>
          <w:lang w:eastAsia="kk-KZ"/>
        </w:rPr>
        <w:t>4. Жұмыстың барысында негізгі азыққа  4%</w:t>
      </w:r>
      <w:r w:rsidRPr="00235B08">
        <w:rPr>
          <w:rFonts w:eastAsiaTheme="minorEastAsia"/>
          <w:sz w:val="28"/>
          <w:szCs w:val="28"/>
          <w:lang w:eastAsia="kk-KZ"/>
        </w:rPr>
        <w:tab/>
        <w:t>, 5%,</w:t>
      </w:r>
      <w:r w:rsidRPr="00235B08">
        <w:rPr>
          <w:rFonts w:eastAsiaTheme="minorEastAsia"/>
          <w:sz w:val="28"/>
          <w:szCs w:val="28"/>
          <w:lang w:eastAsia="kk-KZ"/>
        </w:rPr>
        <w:tab/>
        <w:t>6% мөлшердегі пробиотикалық препарат қоса отырып азықтын сапасын көрсеткішін зерттедік. Зертттеу нәтижелеріне сүйене отырып, балықтардың негізгі рационына 5% енгіздік. Зерттеу жұмысының нәтижесінде 1 пайдалы модельге және 1 өнертабысқа патенттері алынды.</w:t>
      </w:r>
    </w:p>
    <w:p w14:paraId="1A7F85E7" w14:textId="4088F117" w:rsidR="007F57C8" w:rsidRPr="007F57C8" w:rsidRDefault="00235B08" w:rsidP="00235B08">
      <w:pPr>
        <w:pStyle w:val="a3"/>
        <w:spacing w:before="0" w:beforeAutospacing="0" w:after="0"/>
        <w:ind w:firstLine="567"/>
        <w:jc w:val="both"/>
        <w:rPr>
          <w:rFonts w:eastAsiaTheme="minorEastAsia"/>
          <w:sz w:val="28"/>
          <w:szCs w:val="28"/>
          <w:lang w:eastAsia="kk-KZ"/>
        </w:rPr>
      </w:pPr>
      <w:r w:rsidRPr="00235B08">
        <w:rPr>
          <w:rFonts w:eastAsiaTheme="minorEastAsia"/>
          <w:sz w:val="28"/>
          <w:szCs w:val="28"/>
          <w:lang w:eastAsia="kk-KZ"/>
        </w:rPr>
        <w:t>5. Биологиялық препараттың балық ішек микрофлорасына әсері азық құрамына  пробиотикалық препараттарын қолдану арқылы анықталды. Биологиялық препаратты қолдану нәтижесінде балықтардың ішек микрофлорасында пайдалы микроорганизмдер санының көбейгені, яғни бақылау тобына қарағанда 1 тәжірибелік топта 32,6 % және 2 тәжәрибелік топта 72,59 % жоғары болғаны анықталды. Биологиялық жағдайына әсерін зерттеу нәтижесінде биологиялық препараттарды енгізудің оңтайлы дозасы күнделікті рационның жалпы көлемінен 5% құрады. Зерттеу нәтижелеріне келетін болсақ, құрама азық балықтың өсуін яғни, биологиялық көрсеткіштерін арттырды (абсолютті өсім 32-41 г, орташа тәуліктік өсу қарқыны 1-1,3 г дейін, өмір сүру деңгейі 98-100% дейін.</w:t>
      </w:r>
    </w:p>
    <w:p w14:paraId="5A2B0CEB" w14:textId="77777777" w:rsidR="007F57C8" w:rsidRPr="00811327" w:rsidRDefault="007F57C8" w:rsidP="00292129">
      <w:pPr>
        <w:pStyle w:val="a3"/>
        <w:spacing w:after="0"/>
        <w:rPr>
          <w:rFonts w:eastAsiaTheme="minorEastAsia"/>
          <w:b/>
          <w:sz w:val="28"/>
          <w:szCs w:val="28"/>
          <w:lang w:eastAsia="kk-KZ"/>
        </w:rPr>
      </w:pPr>
    </w:p>
    <w:p w14:paraId="04AA5C80" w14:textId="402558ED" w:rsidR="00CB3A50" w:rsidRDefault="00CB3A50" w:rsidP="00CB3A50">
      <w:pPr>
        <w:spacing w:after="14"/>
        <w:ind w:hanging="10"/>
        <w:jc w:val="center"/>
        <w:rPr>
          <w:rFonts w:ascii="Times New Roman" w:eastAsia="Times New Roman" w:hAnsi="Times New Roman" w:cs="Times New Roman"/>
          <w:b/>
          <w:bCs/>
          <w:sz w:val="28"/>
          <w:szCs w:val="28"/>
        </w:rPr>
      </w:pPr>
      <w:r w:rsidRPr="00CB3A50">
        <w:rPr>
          <w:rFonts w:ascii="Times New Roman" w:eastAsia="Times New Roman" w:hAnsi="Times New Roman" w:cs="Times New Roman"/>
          <w:b/>
          <w:bCs/>
          <w:sz w:val="28"/>
          <w:szCs w:val="28"/>
        </w:rPr>
        <w:lastRenderedPageBreak/>
        <w:t>ТӘЖІРИБЕЛІК ҰСЫНЫСТАР</w:t>
      </w:r>
    </w:p>
    <w:p w14:paraId="3EC401EA" w14:textId="77777777" w:rsidR="00CB3A50" w:rsidRPr="00CB3A50" w:rsidRDefault="00CB3A50" w:rsidP="00CB3A50">
      <w:pPr>
        <w:spacing w:after="14"/>
        <w:ind w:left="936" w:hanging="10"/>
        <w:jc w:val="center"/>
        <w:rPr>
          <w:rFonts w:ascii="Times New Roman" w:hAnsi="Times New Roman" w:cs="Times New Roman"/>
          <w:b/>
          <w:bCs/>
          <w:sz w:val="28"/>
          <w:szCs w:val="28"/>
        </w:rPr>
      </w:pPr>
    </w:p>
    <w:p w14:paraId="16AB5579" w14:textId="38131101" w:rsidR="00CB3A50" w:rsidRPr="00CB3A50" w:rsidRDefault="00215133" w:rsidP="00CB3A50">
      <w:pPr>
        <w:numPr>
          <w:ilvl w:val="0"/>
          <w:numId w:val="21"/>
        </w:numPr>
        <w:spacing w:after="5" w:line="249" w:lineRule="auto"/>
        <w:ind w:left="0" w:right="133" w:firstLine="556"/>
        <w:jc w:val="both"/>
        <w:rPr>
          <w:rFonts w:ascii="Times New Roman" w:hAnsi="Times New Roman" w:cs="Times New Roman"/>
          <w:sz w:val="28"/>
          <w:szCs w:val="28"/>
        </w:rPr>
      </w:pPr>
      <w:r>
        <w:rPr>
          <w:rFonts w:ascii="Times New Roman" w:hAnsi="Times New Roman" w:cs="Times New Roman"/>
          <w:i/>
          <w:iCs/>
          <w:sz w:val="28"/>
          <w:szCs w:val="28"/>
        </w:rPr>
        <w:t xml:space="preserve">Lactobacillus paracasei – 010К </w:t>
      </w:r>
      <w:r w:rsidR="00CB3A50" w:rsidRPr="00CB3A50">
        <w:rPr>
          <w:rFonts w:ascii="Times New Roman" w:hAnsi="Times New Roman" w:cs="Times New Roman"/>
          <w:sz w:val="28"/>
          <w:szCs w:val="28"/>
        </w:rPr>
        <w:t xml:space="preserve"> пробиотигін </w:t>
      </w:r>
      <w:r w:rsidR="00CB3A50">
        <w:rPr>
          <w:rFonts w:ascii="Times New Roman" w:hAnsi="Times New Roman" w:cs="Times New Roman"/>
          <w:sz w:val="28"/>
          <w:szCs w:val="28"/>
        </w:rPr>
        <w:t>балықтардың асқазан-ішек ауруларының алдын алуға және есдеуге арналған пробиотикалық препаратты</w:t>
      </w:r>
      <w:r w:rsidR="00DC6E91">
        <w:rPr>
          <w:rFonts w:ascii="Times New Roman" w:hAnsi="Times New Roman" w:cs="Times New Roman"/>
          <w:sz w:val="28"/>
          <w:szCs w:val="28"/>
        </w:rPr>
        <w:t xml:space="preserve"> (5</w:t>
      </w:r>
      <w:r w:rsidR="00DC6E91" w:rsidRPr="00DC6E91">
        <w:rPr>
          <w:rFonts w:ascii="Times New Roman" w:hAnsi="Times New Roman" w:cs="Times New Roman"/>
          <w:sz w:val="28"/>
          <w:szCs w:val="28"/>
        </w:rPr>
        <w:t>%</w:t>
      </w:r>
      <w:r w:rsidR="00DC6E91">
        <w:rPr>
          <w:rFonts w:ascii="Times New Roman" w:hAnsi="Times New Roman" w:cs="Times New Roman"/>
          <w:sz w:val="28"/>
          <w:szCs w:val="28"/>
        </w:rPr>
        <w:t xml:space="preserve">) дозада </w:t>
      </w:r>
      <w:r w:rsidR="00CB3A50">
        <w:rPr>
          <w:rFonts w:ascii="Times New Roman" w:hAnsi="Times New Roman" w:cs="Times New Roman"/>
          <w:sz w:val="28"/>
          <w:szCs w:val="28"/>
        </w:rPr>
        <w:t xml:space="preserve"> пайдалану </w:t>
      </w:r>
      <w:r w:rsidR="00CB3A50" w:rsidRPr="00CB3A50">
        <w:rPr>
          <w:rFonts w:ascii="Times New Roman" w:hAnsi="Times New Roman" w:cs="Times New Roman"/>
          <w:sz w:val="28"/>
          <w:szCs w:val="28"/>
        </w:rPr>
        <w:t xml:space="preserve">мақсатында қолдану бойынша ұсыныстар әзірленді </w:t>
      </w:r>
      <w:r w:rsidR="00CB3A50">
        <w:rPr>
          <w:rFonts w:ascii="Times New Roman" w:hAnsi="Times New Roman" w:cs="Times New Roman"/>
          <w:sz w:val="28"/>
          <w:szCs w:val="28"/>
        </w:rPr>
        <w:t>(</w:t>
      </w:r>
      <w:r w:rsidR="00CB3A50" w:rsidRPr="00CB3A50">
        <w:rPr>
          <w:rFonts w:ascii="Times New Roman" w:hAnsi="Times New Roman" w:cs="Times New Roman"/>
          <w:sz w:val="28"/>
          <w:szCs w:val="28"/>
        </w:rPr>
        <w:t xml:space="preserve">Пайдалы модельге патент). </w:t>
      </w:r>
    </w:p>
    <w:p w14:paraId="753C9462" w14:textId="14946FAA" w:rsidR="00CB3A50" w:rsidRDefault="002F432B" w:rsidP="00CB3A50">
      <w:pPr>
        <w:numPr>
          <w:ilvl w:val="0"/>
          <w:numId w:val="21"/>
        </w:numPr>
        <w:spacing w:after="5" w:line="249" w:lineRule="auto"/>
        <w:ind w:left="0" w:right="133" w:firstLine="556"/>
        <w:jc w:val="both"/>
        <w:rPr>
          <w:rFonts w:ascii="Times New Roman" w:hAnsi="Times New Roman" w:cs="Times New Roman"/>
          <w:sz w:val="28"/>
          <w:szCs w:val="28"/>
        </w:rPr>
      </w:pPr>
      <w:r>
        <w:rPr>
          <w:rFonts w:ascii="Times New Roman" w:hAnsi="Times New Roman" w:cs="Times New Roman"/>
          <w:sz w:val="28"/>
          <w:szCs w:val="28"/>
        </w:rPr>
        <w:t>Б</w:t>
      </w:r>
      <w:r w:rsidR="00CB3A50">
        <w:rPr>
          <w:rFonts w:ascii="Times New Roman" w:hAnsi="Times New Roman" w:cs="Times New Roman"/>
          <w:sz w:val="28"/>
          <w:szCs w:val="28"/>
        </w:rPr>
        <w:t>алықтың өсуін ынталанды</w:t>
      </w:r>
      <w:r w:rsidR="007F57C8">
        <w:rPr>
          <w:rFonts w:ascii="Times New Roman" w:hAnsi="Times New Roman" w:cs="Times New Roman"/>
          <w:sz w:val="28"/>
          <w:szCs w:val="28"/>
        </w:rPr>
        <w:t>р</w:t>
      </w:r>
      <w:r w:rsidR="00CB3A50">
        <w:rPr>
          <w:rFonts w:ascii="Times New Roman" w:hAnsi="Times New Roman" w:cs="Times New Roman"/>
          <w:sz w:val="28"/>
          <w:szCs w:val="28"/>
        </w:rPr>
        <w:t xml:space="preserve">уға арналған </w:t>
      </w:r>
      <w:r w:rsidR="00265334">
        <w:rPr>
          <w:rFonts w:ascii="Times New Roman" w:hAnsi="Times New Roman" w:cs="Times New Roman"/>
          <w:sz w:val="28"/>
          <w:szCs w:val="28"/>
        </w:rPr>
        <w:t>биологиялық</w:t>
      </w:r>
      <w:r w:rsidR="00CB3A50">
        <w:rPr>
          <w:rFonts w:ascii="Times New Roman" w:hAnsi="Times New Roman" w:cs="Times New Roman"/>
          <w:sz w:val="28"/>
          <w:szCs w:val="28"/>
        </w:rPr>
        <w:t xml:space="preserve"> препарат</w:t>
      </w:r>
      <w:r w:rsidR="00DC6E91">
        <w:rPr>
          <w:rFonts w:ascii="Times New Roman" w:hAnsi="Times New Roman" w:cs="Times New Roman"/>
          <w:sz w:val="28"/>
          <w:szCs w:val="28"/>
        </w:rPr>
        <w:t>ы</w:t>
      </w:r>
      <w:r w:rsidR="00CB3A50">
        <w:rPr>
          <w:rFonts w:ascii="Times New Roman" w:hAnsi="Times New Roman" w:cs="Times New Roman"/>
          <w:sz w:val="28"/>
          <w:szCs w:val="28"/>
        </w:rPr>
        <w:t xml:space="preserve"> алынды (Өнертабысқа патент).</w:t>
      </w:r>
    </w:p>
    <w:p w14:paraId="634E65C2" w14:textId="3FBFE93C" w:rsidR="00CB3A50" w:rsidRDefault="00CB3A50" w:rsidP="00CB3A50">
      <w:pPr>
        <w:spacing w:after="0" w:line="259" w:lineRule="auto"/>
        <w:ind w:left="926"/>
        <w:rPr>
          <w:rFonts w:ascii="Times New Roman" w:hAnsi="Times New Roman" w:cs="Times New Roman"/>
          <w:sz w:val="28"/>
          <w:szCs w:val="28"/>
        </w:rPr>
      </w:pPr>
    </w:p>
    <w:p w14:paraId="750206BF" w14:textId="77777777" w:rsidR="005C6242" w:rsidRDefault="005C6242" w:rsidP="00CB3A50">
      <w:pPr>
        <w:spacing w:after="0" w:line="259" w:lineRule="auto"/>
        <w:ind w:left="926"/>
        <w:rPr>
          <w:rFonts w:ascii="Times New Roman" w:hAnsi="Times New Roman" w:cs="Times New Roman"/>
          <w:sz w:val="28"/>
          <w:szCs w:val="28"/>
        </w:rPr>
      </w:pPr>
    </w:p>
    <w:p w14:paraId="7EB2C215" w14:textId="77777777" w:rsidR="005C6242" w:rsidRDefault="005C6242" w:rsidP="00CB3A50">
      <w:pPr>
        <w:spacing w:after="0" w:line="259" w:lineRule="auto"/>
        <w:ind w:left="926"/>
        <w:rPr>
          <w:rFonts w:ascii="Times New Roman" w:hAnsi="Times New Roman" w:cs="Times New Roman"/>
          <w:sz w:val="28"/>
          <w:szCs w:val="28"/>
        </w:rPr>
      </w:pPr>
    </w:p>
    <w:p w14:paraId="07F41681" w14:textId="77777777" w:rsidR="005C6242" w:rsidRDefault="005C6242" w:rsidP="00CB3A50">
      <w:pPr>
        <w:spacing w:after="0" w:line="259" w:lineRule="auto"/>
        <w:ind w:left="926"/>
        <w:rPr>
          <w:rFonts w:ascii="Times New Roman" w:hAnsi="Times New Roman" w:cs="Times New Roman"/>
          <w:sz w:val="28"/>
          <w:szCs w:val="28"/>
        </w:rPr>
      </w:pPr>
    </w:p>
    <w:p w14:paraId="158215C1" w14:textId="77777777" w:rsidR="005C6242" w:rsidRDefault="005C6242" w:rsidP="00CB3A50">
      <w:pPr>
        <w:spacing w:after="0" w:line="259" w:lineRule="auto"/>
        <w:ind w:left="926"/>
        <w:rPr>
          <w:rFonts w:ascii="Times New Roman" w:hAnsi="Times New Roman" w:cs="Times New Roman"/>
          <w:sz w:val="28"/>
          <w:szCs w:val="28"/>
        </w:rPr>
      </w:pPr>
    </w:p>
    <w:p w14:paraId="3D29A1EB" w14:textId="77777777" w:rsidR="005C6242" w:rsidRDefault="005C6242" w:rsidP="00CB3A50">
      <w:pPr>
        <w:spacing w:after="0" w:line="259" w:lineRule="auto"/>
        <w:ind w:left="926"/>
        <w:rPr>
          <w:rFonts w:ascii="Times New Roman" w:hAnsi="Times New Roman" w:cs="Times New Roman"/>
          <w:sz w:val="28"/>
          <w:szCs w:val="28"/>
        </w:rPr>
      </w:pPr>
    </w:p>
    <w:p w14:paraId="7D4D2E6B" w14:textId="77777777" w:rsidR="005C6242" w:rsidRDefault="005C6242" w:rsidP="00CB3A50">
      <w:pPr>
        <w:spacing w:after="0" w:line="259" w:lineRule="auto"/>
        <w:ind w:left="926"/>
        <w:rPr>
          <w:rFonts w:ascii="Times New Roman" w:hAnsi="Times New Roman" w:cs="Times New Roman"/>
          <w:sz w:val="28"/>
          <w:szCs w:val="28"/>
        </w:rPr>
      </w:pPr>
    </w:p>
    <w:p w14:paraId="6FF49678" w14:textId="77777777" w:rsidR="005C6242" w:rsidRDefault="005C6242" w:rsidP="00CB3A50">
      <w:pPr>
        <w:spacing w:after="0" w:line="259" w:lineRule="auto"/>
        <w:ind w:left="926"/>
        <w:rPr>
          <w:rFonts w:ascii="Times New Roman" w:hAnsi="Times New Roman" w:cs="Times New Roman"/>
          <w:sz w:val="28"/>
          <w:szCs w:val="28"/>
        </w:rPr>
      </w:pPr>
    </w:p>
    <w:p w14:paraId="6EB3641A" w14:textId="77777777" w:rsidR="005C6242" w:rsidRDefault="005C6242" w:rsidP="00CB3A50">
      <w:pPr>
        <w:spacing w:after="0" w:line="259" w:lineRule="auto"/>
        <w:ind w:left="926"/>
        <w:rPr>
          <w:rFonts w:ascii="Times New Roman" w:hAnsi="Times New Roman" w:cs="Times New Roman"/>
          <w:sz w:val="28"/>
          <w:szCs w:val="28"/>
        </w:rPr>
      </w:pPr>
    </w:p>
    <w:p w14:paraId="69CF08CE" w14:textId="77777777" w:rsidR="005C6242" w:rsidRDefault="005C6242" w:rsidP="00CB3A50">
      <w:pPr>
        <w:spacing w:after="0" w:line="259" w:lineRule="auto"/>
        <w:ind w:left="926"/>
        <w:rPr>
          <w:rFonts w:ascii="Times New Roman" w:hAnsi="Times New Roman" w:cs="Times New Roman"/>
          <w:sz w:val="28"/>
          <w:szCs w:val="28"/>
        </w:rPr>
      </w:pPr>
    </w:p>
    <w:p w14:paraId="601DACDB" w14:textId="77777777" w:rsidR="005C6242" w:rsidRDefault="005C6242" w:rsidP="00CB3A50">
      <w:pPr>
        <w:spacing w:after="0" w:line="259" w:lineRule="auto"/>
        <w:ind w:left="926"/>
        <w:rPr>
          <w:rFonts w:ascii="Times New Roman" w:hAnsi="Times New Roman" w:cs="Times New Roman"/>
          <w:sz w:val="28"/>
          <w:szCs w:val="28"/>
        </w:rPr>
      </w:pPr>
    </w:p>
    <w:p w14:paraId="799BD4D7" w14:textId="77777777" w:rsidR="005C6242" w:rsidRDefault="005C6242" w:rsidP="00CB3A50">
      <w:pPr>
        <w:spacing w:after="0" w:line="259" w:lineRule="auto"/>
        <w:ind w:left="926"/>
        <w:rPr>
          <w:rFonts w:ascii="Times New Roman" w:hAnsi="Times New Roman" w:cs="Times New Roman"/>
          <w:sz w:val="28"/>
          <w:szCs w:val="28"/>
        </w:rPr>
      </w:pPr>
    </w:p>
    <w:p w14:paraId="60271D50" w14:textId="77777777" w:rsidR="005C6242" w:rsidRDefault="005C6242" w:rsidP="00CB3A50">
      <w:pPr>
        <w:spacing w:after="0" w:line="259" w:lineRule="auto"/>
        <w:ind w:left="926"/>
        <w:rPr>
          <w:rFonts w:ascii="Times New Roman" w:hAnsi="Times New Roman" w:cs="Times New Roman"/>
          <w:sz w:val="28"/>
          <w:szCs w:val="28"/>
        </w:rPr>
      </w:pPr>
    </w:p>
    <w:p w14:paraId="25C18AF6" w14:textId="77777777" w:rsidR="005C6242" w:rsidRDefault="005C6242" w:rsidP="00CB3A50">
      <w:pPr>
        <w:spacing w:after="0" w:line="259" w:lineRule="auto"/>
        <w:ind w:left="926"/>
        <w:rPr>
          <w:rFonts w:ascii="Times New Roman" w:hAnsi="Times New Roman" w:cs="Times New Roman"/>
          <w:sz w:val="28"/>
          <w:szCs w:val="28"/>
        </w:rPr>
      </w:pPr>
    </w:p>
    <w:p w14:paraId="59230F13" w14:textId="77777777" w:rsidR="005C6242" w:rsidRDefault="005C6242" w:rsidP="00CB3A50">
      <w:pPr>
        <w:spacing w:after="0" w:line="259" w:lineRule="auto"/>
        <w:ind w:left="926"/>
        <w:rPr>
          <w:rFonts w:ascii="Times New Roman" w:hAnsi="Times New Roman" w:cs="Times New Roman"/>
          <w:sz w:val="28"/>
          <w:szCs w:val="28"/>
        </w:rPr>
      </w:pPr>
    </w:p>
    <w:p w14:paraId="5521CD57" w14:textId="77777777" w:rsidR="005C6242" w:rsidRDefault="005C6242" w:rsidP="00CB3A50">
      <w:pPr>
        <w:spacing w:after="0" w:line="259" w:lineRule="auto"/>
        <w:ind w:left="926"/>
        <w:rPr>
          <w:rFonts w:ascii="Times New Roman" w:hAnsi="Times New Roman" w:cs="Times New Roman"/>
          <w:sz w:val="28"/>
          <w:szCs w:val="28"/>
        </w:rPr>
      </w:pPr>
    </w:p>
    <w:p w14:paraId="0A792ED2" w14:textId="77777777" w:rsidR="005C6242" w:rsidRDefault="005C6242" w:rsidP="00CB3A50">
      <w:pPr>
        <w:spacing w:after="0" w:line="259" w:lineRule="auto"/>
        <w:ind w:left="926"/>
        <w:rPr>
          <w:rFonts w:ascii="Times New Roman" w:hAnsi="Times New Roman" w:cs="Times New Roman"/>
          <w:sz w:val="28"/>
          <w:szCs w:val="28"/>
        </w:rPr>
      </w:pPr>
    </w:p>
    <w:p w14:paraId="0D3F7085" w14:textId="77777777" w:rsidR="005C6242" w:rsidRDefault="005C6242" w:rsidP="00CB3A50">
      <w:pPr>
        <w:spacing w:after="0" w:line="259" w:lineRule="auto"/>
        <w:ind w:left="926"/>
        <w:rPr>
          <w:rFonts w:ascii="Times New Roman" w:hAnsi="Times New Roman" w:cs="Times New Roman"/>
          <w:sz w:val="28"/>
          <w:szCs w:val="28"/>
        </w:rPr>
      </w:pPr>
    </w:p>
    <w:p w14:paraId="1DE2E275" w14:textId="77777777" w:rsidR="005C6242" w:rsidRDefault="005C6242" w:rsidP="00CB3A50">
      <w:pPr>
        <w:spacing w:after="0" w:line="259" w:lineRule="auto"/>
        <w:ind w:left="926"/>
        <w:rPr>
          <w:rFonts w:ascii="Times New Roman" w:hAnsi="Times New Roman" w:cs="Times New Roman"/>
          <w:sz w:val="28"/>
          <w:szCs w:val="28"/>
        </w:rPr>
      </w:pPr>
    </w:p>
    <w:p w14:paraId="0C7F3B39" w14:textId="77777777" w:rsidR="005C6242" w:rsidRDefault="005C6242" w:rsidP="00CB3A50">
      <w:pPr>
        <w:spacing w:after="0" w:line="259" w:lineRule="auto"/>
        <w:ind w:left="926"/>
        <w:rPr>
          <w:rFonts w:ascii="Times New Roman" w:hAnsi="Times New Roman" w:cs="Times New Roman"/>
          <w:sz w:val="28"/>
          <w:szCs w:val="28"/>
        </w:rPr>
      </w:pPr>
    </w:p>
    <w:p w14:paraId="5DFD8407" w14:textId="77777777" w:rsidR="005C6242" w:rsidRDefault="005C6242" w:rsidP="00CB3A50">
      <w:pPr>
        <w:spacing w:after="0" w:line="259" w:lineRule="auto"/>
        <w:ind w:left="926"/>
        <w:rPr>
          <w:rFonts w:ascii="Times New Roman" w:hAnsi="Times New Roman" w:cs="Times New Roman"/>
          <w:sz w:val="28"/>
          <w:szCs w:val="28"/>
        </w:rPr>
      </w:pPr>
    </w:p>
    <w:p w14:paraId="7E03CD92" w14:textId="77777777" w:rsidR="00DC6E91" w:rsidRDefault="00DC6E91" w:rsidP="00CB3A50">
      <w:pPr>
        <w:spacing w:after="0" w:line="259" w:lineRule="auto"/>
        <w:ind w:left="926"/>
        <w:rPr>
          <w:rFonts w:ascii="Times New Roman" w:hAnsi="Times New Roman" w:cs="Times New Roman"/>
          <w:sz w:val="28"/>
          <w:szCs w:val="28"/>
        </w:rPr>
      </w:pPr>
    </w:p>
    <w:p w14:paraId="57F55D67" w14:textId="77777777" w:rsidR="00DC6E91" w:rsidRDefault="00DC6E91" w:rsidP="00CB3A50">
      <w:pPr>
        <w:spacing w:after="0" w:line="259" w:lineRule="auto"/>
        <w:ind w:left="926"/>
        <w:rPr>
          <w:rFonts w:ascii="Times New Roman" w:hAnsi="Times New Roman" w:cs="Times New Roman"/>
          <w:sz w:val="28"/>
          <w:szCs w:val="28"/>
        </w:rPr>
      </w:pPr>
    </w:p>
    <w:p w14:paraId="41202D07" w14:textId="77777777" w:rsidR="00DC6E91" w:rsidRDefault="00DC6E91" w:rsidP="00CB3A50">
      <w:pPr>
        <w:spacing w:after="0" w:line="259" w:lineRule="auto"/>
        <w:ind w:left="926"/>
        <w:rPr>
          <w:rFonts w:ascii="Times New Roman" w:hAnsi="Times New Roman" w:cs="Times New Roman"/>
          <w:sz w:val="28"/>
          <w:szCs w:val="28"/>
        </w:rPr>
      </w:pPr>
    </w:p>
    <w:p w14:paraId="730B03D3" w14:textId="77777777" w:rsidR="00DC6E91" w:rsidRDefault="00DC6E91" w:rsidP="00CB3A50">
      <w:pPr>
        <w:spacing w:after="0" w:line="259" w:lineRule="auto"/>
        <w:ind w:left="926"/>
        <w:rPr>
          <w:rFonts w:ascii="Times New Roman" w:hAnsi="Times New Roman" w:cs="Times New Roman"/>
          <w:sz w:val="28"/>
          <w:szCs w:val="28"/>
        </w:rPr>
      </w:pPr>
    </w:p>
    <w:p w14:paraId="4CD8971D" w14:textId="77777777" w:rsidR="00DC6E91" w:rsidRDefault="00DC6E91" w:rsidP="00CB3A50">
      <w:pPr>
        <w:spacing w:after="0" w:line="259" w:lineRule="auto"/>
        <w:ind w:left="926"/>
        <w:rPr>
          <w:rFonts w:ascii="Times New Roman" w:hAnsi="Times New Roman" w:cs="Times New Roman"/>
          <w:sz w:val="28"/>
          <w:szCs w:val="28"/>
        </w:rPr>
      </w:pPr>
    </w:p>
    <w:p w14:paraId="65893F73" w14:textId="77777777" w:rsidR="00DC6E91" w:rsidRDefault="00DC6E91" w:rsidP="00CB3A50">
      <w:pPr>
        <w:spacing w:after="0" w:line="259" w:lineRule="auto"/>
        <w:ind w:left="926"/>
        <w:rPr>
          <w:rFonts w:ascii="Times New Roman" w:hAnsi="Times New Roman" w:cs="Times New Roman"/>
          <w:sz w:val="28"/>
          <w:szCs w:val="28"/>
        </w:rPr>
      </w:pPr>
    </w:p>
    <w:p w14:paraId="7B10A493" w14:textId="77777777" w:rsidR="00DC6E91" w:rsidRDefault="00DC6E91" w:rsidP="00CB3A50">
      <w:pPr>
        <w:spacing w:after="0" w:line="259" w:lineRule="auto"/>
        <w:ind w:left="926"/>
        <w:rPr>
          <w:rFonts w:ascii="Times New Roman" w:hAnsi="Times New Roman" w:cs="Times New Roman"/>
          <w:sz w:val="28"/>
          <w:szCs w:val="28"/>
        </w:rPr>
      </w:pPr>
    </w:p>
    <w:p w14:paraId="6CE753AE" w14:textId="77777777" w:rsidR="00DC6E91" w:rsidRDefault="00DC6E91" w:rsidP="00CB3A50">
      <w:pPr>
        <w:spacing w:after="0" w:line="259" w:lineRule="auto"/>
        <w:ind w:left="926"/>
        <w:rPr>
          <w:rFonts w:ascii="Times New Roman" w:hAnsi="Times New Roman" w:cs="Times New Roman"/>
          <w:sz w:val="28"/>
          <w:szCs w:val="28"/>
        </w:rPr>
      </w:pPr>
    </w:p>
    <w:p w14:paraId="7930870C" w14:textId="77777777" w:rsidR="00DC6E91" w:rsidRDefault="00DC6E91" w:rsidP="00CB3A50">
      <w:pPr>
        <w:spacing w:after="0" w:line="259" w:lineRule="auto"/>
        <w:ind w:left="926"/>
        <w:rPr>
          <w:rFonts w:ascii="Times New Roman" w:hAnsi="Times New Roman" w:cs="Times New Roman"/>
          <w:sz w:val="28"/>
          <w:szCs w:val="28"/>
        </w:rPr>
      </w:pPr>
    </w:p>
    <w:p w14:paraId="52DACBB1" w14:textId="77777777" w:rsidR="00DC6E91" w:rsidRDefault="00DC6E91" w:rsidP="00CB3A50">
      <w:pPr>
        <w:spacing w:after="0" w:line="259" w:lineRule="auto"/>
        <w:ind w:left="926"/>
        <w:rPr>
          <w:rFonts w:ascii="Times New Roman" w:hAnsi="Times New Roman" w:cs="Times New Roman"/>
          <w:sz w:val="28"/>
          <w:szCs w:val="28"/>
        </w:rPr>
      </w:pPr>
    </w:p>
    <w:p w14:paraId="0A733180" w14:textId="77777777" w:rsidR="00DE294C" w:rsidRPr="00AF196F" w:rsidRDefault="00DE294C" w:rsidP="00DD5DF9">
      <w:pPr>
        <w:spacing w:after="0" w:line="240" w:lineRule="auto"/>
        <w:rPr>
          <w:rFonts w:ascii="Times New Roman" w:hAnsi="Times New Roman" w:cs="Times New Roman"/>
          <w:sz w:val="28"/>
          <w:szCs w:val="28"/>
        </w:rPr>
      </w:pPr>
    </w:p>
    <w:p w14:paraId="07AA4E14" w14:textId="77777777" w:rsidR="00AF196F" w:rsidRPr="00AF196F" w:rsidRDefault="00AF196F" w:rsidP="00DD5DF9">
      <w:pPr>
        <w:spacing w:after="0" w:line="240" w:lineRule="auto"/>
        <w:rPr>
          <w:rFonts w:ascii="Times New Roman" w:hAnsi="Times New Roman" w:cs="Times New Roman"/>
          <w:bCs/>
          <w:sz w:val="28"/>
          <w:szCs w:val="28"/>
        </w:rPr>
      </w:pPr>
    </w:p>
    <w:p w14:paraId="16F5F34E" w14:textId="77777777" w:rsidR="006F51FB" w:rsidRPr="00FD27D7" w:rsidRDefault="006F51FB" w:rsidP="00A33DB2">
      <w:pPr>
        <w:spacing w:after="0" w:line="240" w:lineRule="auto"/>
        <w:rPr>
          <w:rFonts w:ascii="Times New Roman" w:hAnsi="Times New Roman" w:cs="Times New Roman"/>
          <w:b/>
          <w:sz w:val="28"/>
          <w:szCs w:val="28"/>
        </w:rPr>
      </w:pPr>
    </w:p>
    <w:p w14:paraId="6F2ED0F9" w14:textId="77777777" w:rsidR="00EF0804" w:rsidRPr="00607651" w:rsidRDefault="00EF0804" w:rsidP="00607651">
      <w:pPr>
        <w:spacing w:after="0" w:line="240" w:lineRule="auto"/>
        <w:jc w:val="center"/>
        <w:rPr>
          <w:rFonts w:ascii="Times New Roman" w:hAnsi="Times New Roman" w:cs="Times New Roman"/>
          <w:b/>
          <w:sz w:val="28"/>
          <w:szCs w:val="28"/>
        </w:rPr>
      </w:pPr>
      <w:r w:rsidRPr="00607651">
        <w:rPr>
          <w:rFonts w:ascii="Times New Roman" w:hAnsi="Times New Roman" w:cs="Times New Roman"/>
          <w:b/>
          <w:sz w:val="28"/>
          <w:szCs w:val="28"/>
        </w:rPr>
        <w:lastRenderedPageBreak/>
        <w:t>ПАЙДАЛАНЫЛҒАН  ӘДЕБИЕТТЕР ТІЗІМІ</w:t>
      </w:r>
    </w:p>
    <w:p w14:paraId="7213C5E8" w14:textId="77777777" w:rsidR="00EF0804" w:rsidRPr="00035A37" w:rsidRDefault="00EF0804" w:rsidP="00607651">
      <w:pPr>
        <w:spacing w:after="0" w:line="240" w:lineRule="auto"/>
        <w:jc w:val="center"/>
        <w:rPr>
          <w:rFonts w:ascii="Times New Roman" w:hAnsi="Times New Roman" w:cs="Times New Roman"/>
          <w:sz w:val="28"/>
          <w:szCs w:val="28"/>
        </w:rPr>
      </w:pPr>
    </w:p>
    <w:p w14:paraId="4E7D4C7A" w14:textId="77777777" w:rsidR="00360847" w:rsidRPr="00360847" w:rsidRDefault="00360847" w:rsidP="00607651">
      <w:pPr>
        <w:pStyle w:val="a6"/>
        <w:numPr>
          <w:ilvl w:val="0"/>
          <w:numId w:val="25"/>
        </w:numPr>
        <w:spacing w:after="0" w:line="240" w:lineRule="auto"/>
        <w:ind w:left="0" w:firstLine="0"/>
        <w:jc w:val="both"/>
        <w:rPr>
          <w:rFonts w:ascii="Times New Roman" w:hAnsi="Times New Roman" w:cs="Times New Roman"/>
          <w:sz w:val="28"/>
          <w:szCs w:val="28"/>
          <w:lang w:val="en-US"/>
        </w:rPr>
      </w:pPr>
      <w:r w:rsidRPr="00360847">
        <w:rPr>
          <w:rFonts w:ascii="Times New Roman" w:hAnsi="Times New Roman" w:cs="Times New Roman"/>
          <w:sz w:val="28"/>
          <w:szCs w:val="28"/>
        </w:rPr>
        <w:t>19. Quinto E.J., Jiménez P., Caro I. et al. Probiotic Lactic Acid Bacteria: A Review // Food and Nutrition Sciences. 2014. Vol. 5. Р. 1765–1775.</w:t>
      </w:r>
    </w:p>
    <w:p w14:paraId="1951A139" w14:textId="77777777" w:rsidR="00360847" w:rsidRPr="00360847" w:rsidRDefault="00360847" w:rsidP="00607651">
      <w:pPr>
        <w:pStyle w:val="a6"/>
        <w:numPr>
          <w:ilvl w:val="0"/>
          <w:numId w:val="25"/>
        </w:numPr>
        <w:spacing w:after="0" w:line="240" w:lineRule="auto"/>
        <w:ind w:left="0" w:firstLine="0"/>
        <w:jc w:val="both"/>
        <w:rPr>
          <w:rFonts w:ascii="Times New Roman" w:hAnsi="Times New Roman" w:cs="Times New Roman"/>
          <w:sz w:val="28"/>
          <w:szCs w:val="28"/>
          <w:lang w:val="en-US"/>
        </w:rPr>
      </w:pPr>
      <w:r w:rsidRPr="00360847">
        <w:rPr>
          <w:rFonts w:ascii="Times New Roman" w:hAnsi="Times New Roman" w:cs="Times New Roman"/>
          <w:sz w:val="28"/>
          <w:szCs w:val="28"/>
        </w:rPr>
        <w:t>Ludwig W., Schleifer K.H, Whitman W.B. Revised road map to the phylum Firmicutes // Bergey’s Manual of Systematic Bacteriology. The Firmicutes. New York, Springer-Verlag, USA, 2009. Vol. 3. Р. 1–17.</w:t>
      </w:r>
    </w:p>
    <w:p w14:paraId="3737CB6A" w14:textId="2BCE02E4" w:rsidR="00EF0804" w:rsidRPr="001F5C5D" w:rsidRDefault="00EF0804" w:rsidP="00607651">
      <w:pPr>
        <w:pStyle w:val="a6"/>
        <w:numPr>
          <w:ilvl w:val="0"/>
          <w:numId w:val="25"/>
        </w:numPr>
        <w:spacing w:after="0" w:line="240"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Hill C., </w:t>
      </w:r>
      <w:proofErr w:type="spellStart"/>
      <w:r w:rsidRPr="001F5C5D">
        <w:rPr>
          <w:rFonts w:ascii="Times New Roman" w:hAnsi="Times New Roman" w:cs="Times New Roman"/>
          <w:sz w:val="28"/>
          <w:szCs w:val="28"/>
          <w:lang w:val="en-US"/>
        </w:rPr>
        <w:t>Guarner</w:t>
      </w:r>
      <w:proofErr w:type="spellEnd"/>
      <w:r w:rsidRPr="001F5C5D">
        <w:rPr>
          <w:rFonts w:ascii="Times New Roman" w:hAnsi="Times New Roman" w:cs="Times New Roman"/>
          <w:sz w:val="28"/>
          <w:szCs w:val="28"/>
          <w:lang w:val="en-US"/>
        </w:rPr>
        <w:t xml:space="preserve"> F., Reid G., Gibson G. R., Merenstein D. J., Pot B., Sanders M.E. Expert consensus document: the international scientific association for probiotics and prebiotics consensus statement on the scope and appropriate use of the term probiotic // Nature reviews Gastroenterology &amp; hepatology. – 2014. – V. 11. – P. 506 – 514.</w:t>
      </w:r>
    </w:p>
    <w:p w14:paraId="7283823D"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Zielińska D., </w:t>
      </w:r>
      <w:proofErr w:type="spellStart"/>
      <w:r w:rsidRPr="001F5C5D">
        <w:rPr>
          <w:rFonts w:ascii="Times New Roman" w:hAnsi="Times New Roman" w:cs="Times New Roman"/>
          <w:sz w:val="28"/>
          <w:szCs w:val="28"/>
          <w:lang w:val="en-US"/>
        </w:rPr>
        <w:t>Sionek</w:t>
      </w:r>
      <w:proofErr w:type="spellEnd"/>
      <w:r w:rsidRPr="001F5C5D">
        <w:rPr>
          <w:rFonts w:ascii="Times New Roman" w:hAnsi="Times New Roman" w:cs="Times New Roman"/>
          <w:sz w:val="28"/>
          <w:szCs w:val="28"/>
          <w:lang w:val="en-US"/>
        </w:rPr>
        <w:t xml:space="preserve"> B., </w:t>
      </w:r>
      <w:proofErr w:type="spellStart"/>
      <w:r w:rsidRPr="001F5C5D">
        <w:rPr>
          <w:rFonts w:ascii="Times New Roman" w:hAnsi="Times New Roman" w:cs="Times New Roman"/>
          <w:sz w:val="28"/>
          <w:szCs w:val="28"/>
          <w:lang w:val="en-US"/>
        </w:rPr>
        <w:t>Kołożyn</w:t>
      </w:r>
      <w:proofErr w:type="spellEnd"/>
      <w:r w:rsidRPr="001F5C5D">
        <w:rPr>
          <w:rFonts w:ascii="Times New Roman" w:hAnsi="Times New Roman" w:cs="Times New Roman"/>
          <w:sz w:val="28"/>
          <w:szCs w:val="28"/>
          <w:lang w:val="en-US"/>
        </w:rPr>
        <w:t>–Krajewska D. Safety of probiotics // Diet, microbiome and health. – 2018. – P. 131–161.</w:t>
      </w:r>
    </w:p>
    <w:p w14:paraId="3A284B1B"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Mathipa</w:t>
      </w:r>
      <w:proofErr w:type="spellEnd"/>
      <w:r w:rsidRPr="001F5C5D">
        <w:rPr>
          <w:rFonts w:ascii="Times New Roman" w:hAnsi="Times New Roman" w:cs="Times New Roman"/>
          <w:sz w:val="28"/>
          <w:szCs w:val="28"/>
          <w:lang w:val="en-US"/>
        </w:rPr>
        <w:t xml:space="preserve">-Mdakane M. G., </w:t>
      </w:r>
      <w:proofErr w:type="spellStart"/>
      <w:r w:rsidRPr="001F5C5D">
        <w:rPr>
          <w:rFonts w:ascii="Times New Roman" w:hAnsi="Times New Roman" w:cs="Times New Roman"/>
          <w:sz w:val="28"/>
          <w:szCs w:val="28"/>
          <w:lang w:val="en-US"/>
        </w:rPr>
        <w:t>Thantsha</w:t>
      </w:r>
      <w:proofErr w:type="spellEnd"/>
      <w:r w:rsidRPr="001F5C5D">
        <w:rPr>
          <w:rFonts w:ascii="Times New Roman" w:hAnsi="Times New Roman" w:cs="Times New Roman"/>
          <w:sz w:val="28"/>
          <w:szCs w:val="28"/>
          <w:lang w:val="en-US"/>
        </w:rPr>
        <w:t xml:space="preserve"> M. S. </w:t>
      </w:r>
      <w:proofErr w:type="spellStart"/>
      <w:r w:rsidRPr="001F5C5D">
        <w:rPr>
          <w:rFonts w:ascii="Times New Roman" w:hAnsi="Times New Roman" w:cs="Times New Roman"/>
          <w:sz w:val="28"/>
          <w:szCs w:val="28"/>
          <w:lang w:val="en-US"/>
        </w:rPr>
        <w:t>Lacticaseibacillus</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rhamnosus</w:t>
      </w:r>
      <w:proofErr w:type="spellEnd"/>
      <w:r w:rsidRPr="001F5C5D">
        <w:rPr>
          <w:rFonts w:ascii="Times New Roman" w:hAnsi="Times New Roman" w:cs="Times New Roman"/>
          <w:sz w:val="28"/>
          <w:szCs w:val="28"/>
          <w:lang w:val="en-US"/>
        </w:rPr>
        <w:t>: a suitable candidate for the construction of novel bioengineered probiotic strains for targeted pathogen control // Foods. – 2022. – V. 11. – №. 6. – P. 785.</w:t>
      </w:r>
    </w:p>
    <w:p w14:paraId="36D628D8"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He M., Shi B. Gut microbiota as a potential target of metabolic syndrome: the role of probiotics and prebiotics // Cell &amp; bioscience. – 2017. – V. 7, № 1. – P. 1–14.</w:t>
      </w:r>
    </w:p>
    <w:p w14:paraId="50E9BEBC"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Azad M. A. K., Sarker M., Li T., Yin J. Probiotic species in the modulation of gut microbiota: an overview // BioMed research international. – 2018. – V. 2018.</w:t>
      </w:r>
    </w:p>
    <w:p w14:paraId="32470B17"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Mekadim</w:t>
      </w:r>
      <w:proofErr w:type="spellEnd"/>
      <w:r w:rsidRPr="001F5C5D">
        <w:rPr>
          <w:rFonts w:ascii="Times New Roman" w:hAnsi="Times New Roman" w:cs="Times New Roman"/>
          <w:sz w:val="28"/>
          <w:szCs w:val="28"/>
          <w:lang w:val="en-US"/>
        </w:rPr>
        <w:t xml:space="preserve"> C., Killer J., Mrázek J., </w:t>
      </w:r>
      <w:proofErr w:type="spellStart"/>
      <w:r w:rsidRPr="001F5C5D">
        <w:rPr>
          <w:rFonts w:ascii="Times New Roman" w:hAnsi="Times New Roman" w:cs="Times New Roman"/>
          <w:sz w:val="28"/>
          <w:szCs w:val="28"/>
          <w:lang w:val="en-US"/>
        </w:rPr>
        <w:t>Bunešová</w:t>
      </w:r>
      <w:proofErr w:type="spellEnd"/>
      <w:r w:rsidRPr="001F5C5D">
        <w:rPr>
          <w:rFonts w:ascii="Times New Roman" w:hAnsi="Times New Roman" w:cs="Times New Roman"/>
          <w:sz w:val="28"/>
          <w:szCs w:val="28"/>
          <w:lang w:val="en-US"/>
        </w:rPr>
        <w:t xml:space="preserve"> V., Pechar R., </w:t>
      </w:r>
      <w:proofErr w:type="spellStart"/>
      <w:r w:rsidRPr="001F5C5D">
        <w:rPr>
          <w:rFonts w:ascii="Times New Roman" w:hAnsi="Times New Roman" w:cs="Times New Roman"/>
          <w:sz w:val="28"/>
          <w:szCs w:val="28"/>
          <w:lang w:val="en-US"/>
        </w:rPr>
        <w:t>Hroncová</w:t>
      </w:r>
      <w:proofErr w:type="spellEnd"/>
      <w:r w:rsidRPr="001F5C5D">
        <w:rPr>
          <w:rFonts w:ascii="Times New Roman" w:hAnsi="Times New Roman" w:cs="Times New Roman"/>
          <w:sz w:val="28"/>
          <w:szCs w:val="28"/>
          <w:lang w:val="en-US"/>
        </w:rPr>
        <w:t xml:space="preserve"> Z., Vlková E. Evaluation of the </w:t>
      </w:r>
      <w:proofErr w:type="spellStart"/>
      <w:r w:rsidRPr="001F5C5D">
        <w:rPr>
          <w:rFonts w:ascii="Times New Roman" w:hAnsi="Times New Roman" w:cs="Times New Roman"/>
          <w:sz w:val="28"/>
          <w:szCs w:val="28"/>
          <w:lang w:val="en-US"/>
        </w:rPr>
        <w:t>infB</w:t>
      </w:r>
      <w:proofErr w:type="spellEnd"/>
      <w:r w:rsidRPr="001F5C5D">
        <w:rPr>
          <w:rFonts w:ascii="Times New Roman" w:hAnsi="Times New Roman" w:cs="Times New Roman"/>
          <w:sz w:val="28"/>
          <w:szCs w:val="28"/>
          <w:lang w:val="en-US"/>
        </w:rPr>
        <w:t xml:space="preserve"> and </w:t>
      </w:r>
      <w:proofErr w:type="spellStart"/>
      <w:r w:rsidRPr="001F5C5D">
        <w:rPr>
          <w:rFonts w:ascii="Times New Roman" w:hAnsi="Times New Roman" w:cs="Times New Roman"/>
          <w:sz w:val="28"/>
          <w:szCs w:val="28"/>
          <w:lang w:val="en-US"/>
        </w:rPr>
        <w:t>rpsB</w:t>
      </w:r>
      <w:proofErr w:type="spellEnd"/>
      <w:r w:rsidRPr="001F5C5D">
        <w:rPr>
          <w:rFonts w:ascii="Times New Roman" w:hAnsi="Times New Roman" w:cs="Times New Roman"/>
          <w:sz w:val="28"/>
          <w:szCs w:val="28"/>
          <w:lang w:val="en-US"/>
        </w:rPr>
        <w:t xml:space="preserve"> gene fragments as genetic markers intended for identification and phylogenetic analysis of particular representatives of the order </w:t>
      </w:r>
      <w:proofErr w:type="spellStart"/>
      <w:r w:rsidRPr="001F5C5D">
        <w:rPr>
          <w:rFonts w:ascii="Times New Roman" w:hAnsi="Times New Roman" w:cs="Times New Roman"/>
          <w:sz w:val="28"/>
          <w:szCs w:val="28"/>
          <w:lang w:val="en-US"/>
        </w:rPr>
        <w:t>Lactobacillales</w:t>
      </w:r>
      <w:proofErr w:type="spellEnd"/>
      <w:r w:rsidRPr="001F5C5D">
        <w:rPr>
          <w:rFonts w:ascii="Times New Roman" w:hAnsi="Times New Roman" w:cs="Times New Roman"/>
          <w:sz w:val="28"/>
          <w:szCs w:val="28"/>
          <w:lang w:val="en-US"/>
        </w:rPr>
        <w:t xml:space="preserve"> // Archives of microbiology. – 2018. – V. 200. – P. 1427–1437.</w:t>
      </w:r>
    </w:p>
    <w:p w14:paraId="6A812E32"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Zheng J., </w:t>
      </w:r>
      <w:proofErr w:type="spellStart"/>
      <w:r w:rsidRPr="001F5C5D">
        <w:rPr>
          <w:rFonts w:ascii="Times New Roman" w:hAnsi="Times New Roman" w:cs="Times New Roman"/>
          <w:sz w:val="28"/>
          <w:szCs w:val="28"/>
          <w:lang w:val="en-US"/>
        </w:rPr>
        <w:t>Wittouck</w:t>
      </w:r>
      <w:proofErr w:type="spellEnd"/>
      <w:r w:rsidRPr="001F5C5D">
        <w:rPr>
          <w:rFonts w:ascii="Times New Roman" w:hAnsi="Times New Roman" w:cs="Times New Roman"/>
          <w:sz w:val="28"/>
          <w:szCs w:val="28"/>
          <w:lang w:val="en-US"/>
        </w:rPr>
        <w:t xml:space="preserve"> S., Salvetti E., Franz C. M., Harris H. M., </w:t>
      </w:r>
      <w:proofErr w:type="spellStart"/>
      <w:r w:rsidRPr="001F5C5D">
        <w:rPr>
          <w:rFonts w:ascii="Times New Roman" w:hAnsi="Times New Roman" w:cs="Times New Roman"/>
          <w:sz w:val="28"/>
          <w:szCs w:val="28"/>
          <w:lang w:val="en-US"/>
        </w:rPr>
        <w:t>Mattarelli</w:t>
      </w:r>
      <w:proofErr w:type="spellEnd"/>
      <w:r w:rsidRPr="001F5C5D">
        <w:rPr>
          <w:rFonts w:ascii="Times New Roman" w:hAnsi="Times New Roman" w:cs="Times New Roman"/>
          <w:sz w:val="28"/>
          <w:szCs w:val="28"/>
          <w:lang w:val="en-US"/>
        </w:rPr>
        <w:t xml:space="preserve"> P., </w:t>
      </w:r>
      <w:proofErr w:type="spellStart"/>
      <w:r w:rsidRPr="001F5C5D">
        <w:rPr>
          <w:rFonts w:ascii="Times New Roman" w:hAnsi="Times New Roman" w:cs="Times New Roman"/>
          <w:sz w:val="28"/>
          <w:szCs w:val="28"/>
          <w:lang w:val="en-US"/>
        </w:rPr>
        <w:t>Lebeer</w:t>
      </w:r>
      <w:proofErr w:type="spellEnd"/>
      <w:r w:rsidRPr="001F5C5D">
        <w:rPr>
          <w:rFonts w:ascii="Times New Roman" w:hAnsi="Times New Roman" w:cs="Times New Roman"/>
          <w:sz w:val="28"/>
          <w:szCs w:val="28"/>
          <w:lang w:val="en-US"/>
        </w:rPr>
        <w:t xml:space="preserve"> S.A Taxonomic note on the genus Lactobacillus: Description of 23 novel genera, emended description of the genus Lactobacillus </w:t>
      </w:r>
      <w:proofErr w:type="spellStart"/>
      <w:r w:rsidRPr="001F5C5D">
        <w:rPr>
          <w:rFonts w:ascii="Times New Roman" w:hAnsi="Times New Roman" w:cs="Times New Roman"/>
          <w:sz w:val="28"/>
          <w:szCs w:val="28"/>
          <w:lang w:val="en-US"/>
        </w:rPr>
        <w:t>Beijerinck</w:t>
      </w:r>
      <w:proofErr w:type="spellEnd"/>
      <w:r w:rsidRPr="001F5C5D">
        <w:rPr>
          <w:rFonts w:ascii="Times New Roman" w:hAnsi="Times New Roman" w:cs="Times New Roman"/>
          <w:sz w:val="28"/>
          <w:szCs w:val="28"/>
          <w:lang w:val="en-US"/>
        </w:rPr>
        <w:t xml:space="preserve"> 1901, and union of </w:t>
      </w:r>
      <w:proofErr w:type="spellStart"/>
      <w:r w:rsidRPr="001F5C5D">
        <w:rPr>
          <w:rFonts w:ascii="Times New Roman" w:hAnsi="Times New Roman" w:cs="Times New Roman"/>
          <w:sz w:val="28"/>
          <w:szCs w:val="28"/>
          <w:lang w:val="en-US"/>
        </w:rPr>
        <w:t>Lactobacillaceae</w:t>
      </w:r>
      <w:proofErr w:type="spellEnd"/>
      <w:r w:rsidRPr="001F5C5D">
        <w:rPr>
          <w:rFonts w:ascii="Times New Roman" w:hAnsi="Times New Roman" w:cs="Times New Roman"/>
          <w:sz w:val="28"/>
          <w:szCs w:val="28"/>
          <w:lang w:val="en-US"/>
        </w:rPr>
        <w:t xml:space="preserve"> and </w:t>
      </w:r>
      <w:proofErr w:type="spellStart"/>
      <w:r w:rsidRPr="001F5C5D">
        <w:rPr>
          <w:rFonts w:ascii="Times New Roman" w:hAnsi="Times New Roman" w:cs="Times New Roman"/>
          <w:sz w:val="28"/>
          <w:szCs w:val="28"/>
          <w:lang w:val="en-US"/>
        </w:rPr>
        <w:t>Leuconostocaceae</w:t>
      </w:r>
      <w:proofErr w:type="spellEnd"/>
      <w:r w:rsidRPr="001F5C5D">
        <w:rPr>
          <w:rFonts w:ascii="Times New Roman" w:hAnsi="Times New Roman" w:cs="Times New Roman"/>
          <w:sz w:val="28"/>
          <w:szCs w:val="28"/>
          <w:lang w:val="en-US"/>
        </w:rPr>
        <w:t xml:space="preserve"> // International journal of systematic and evolutionary microbiology. – 2020. – V. 70. – №. 4. – P. 2782– 2858.</w:t>
      </w:r>
    </w:p>
    <w:p w14:paraId="78D620E2"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Zheng J., </w:t>
      </w:r>
      <w:proofErr w:type="spellStart"/>
      <w:r w:rsidRPr="001F5C5D">
        <w:rPr>
          <w:rFonts w:ascii="Times New Roman" w:hAnsi="Times New Roman" w:cs="Times New Roman"/>
          <w:sz w:val="28"/>
          <w:szCs w:val="28"/>
          <w:lang w:val="en-US"/>
        </w:rPr>
        <w:t>Wittouck</w:t>
      </w:r>
      <w:proofErr w:type="spellEnd"/>
      <w:r w:rsidRPr="001F5C5D">
        <w:rPr>
          <w:rFonts w:ascii="Times New Roman" w:hAnsi="Times New Roman" w:cs="Times New Roman"/>
          <w:sz w:val="28"/>
          <w:szCs w:val="28"/>
          <w:lang w:val="en-US"/>
        </w:rPr>
        <w:t xml:space="preserve"> S., Salvetti E., Franz C. M., Harris H. M., </w:t>
      </w:r>
      <w:proofErr w:type="spellStart"/>
      <w:r w:rsidRPr="001F5C5D">
        <w:rPr>
          <w:rFonts w:ascii="Times New Roman" w:hAnsi="Times New Roman" w:cs="Times New Roman"/>
          <w:sz w:val="28"/>
          <w:szCs w:val="28"/>
          <w:lang w:val="en-US"/>
        </w:rPr>
        <w:t>Mattarelli</w:t>
      </w:r>
      <w:proofErr w:type="spellEnd"/>
      <w:r w:rsidRPr="001F5C5D">
        <w:rPr>
          <w:rFonts w:ascii="Times New Roman" w:hAnsi="Times New Roman" w:cs="Times New Roman"/>
          <w:sz w:val="28"/>
          <w:szCs w:val="28"/>
          <w:lang w:val="en-US"/>
        </w:rPr>
        <w:t xml:space="preserve"> P., </w:t>
      </w:r>
      <w:proofErr w:type="spellStart"/>
      <w:r w:rsidRPr="001F5C5D">
        <w:rPr>
          <w:rFonts w:ascii="Times New Roman" w:hAnsi="Times New Roman" w:cs="Times New Roman"/>
          <w:sz w:val="28"/>
          <w:szCs w:val="28"/>
          <w:lang w:val="en-US"/>
        </w:rPr>
        <w:t>Lebeer</w:t>
      </w:r>
      <w:proofErr w:type="spellEnd"/>
      <w:r w:rsidRPr="001F5C5D">
        <w:rPr>
          <w:rFonts w:ascii="Times New Roman" w:hAnsi="Times New Roman" w:cs="Times New Roman"/>
          <w:sz w:val="28"/>
          <w:szCs w:val="28"/>
          <w:lang w:val="en-US"/>
        </w:rPr>
        <w:t xml:space="preserve"> S.A Taxonomic note on the genus Lactobacillus: Description of 23 novel genera, emended description of the genus Lactobacillus </w:t>
      </w:r>
      <w:proofErr w:type="spellStart"/>
      <w:r w:rsidRPr="001F5C5D">
        <w:rPr>
          <w:rFonts w:ascii="Times New Roman" w:hAnsi="Times New Roman" w:cs="Times New Roman"/>
          <w:sz w:val="28"/>
          <w:szCs w:val="28"/>
          <w:lang w:val="en-US"/>
        </w:rPr>
        <w:t>Beijerinck</w:t>
      </w:r>
      <w:proofErr w:type="spellEnd"/>
      <w:r w:rsidRPr="001F5C5D">
        <w:rPr>
          <w:rFonts w:ascii="Times New Roman" w:hAnsi="Times New Roman" w:cs="Times New Roman"/>
          <w:sz w:val="28"/>
          <w:szCs w:val="28"/>
          <w:lang w:val="en-US"/>
        </w:rPr>
        <w:t xml:space="preserve"> 1901, and union of </w:t>
      </w:r>
      <w:proofErr w:type="spellStart"/>
      <w:r w:rsidRPr="001F5C5D">
        <w:rPr>
          <w:rFonts w:ascii="Times New Roman" w:hAnsi="Times New Roman" w:cs="Times New Roman"/>
          <w:sz w:val="28"/>
          <w:szCs w:val="28"/>
          <w:lang w:val="en-US"/>
        </w:rPr>
        <w:t>Lactobacillaceae</w:t>
      </w:r>
      <w:proofErr w:type="spellEnd"/>
      <w:r w:rsidRPr="001F5C5D">
        <w:rPr>
          <w:rFonts w:ascii="Times New Roman" w:hAnsi="Times New Roman" w:cs="Times New Roman"/>
          <w:sz w:val="28"/>
          <w:szCs w:val="28"/>
          <w:lang w:val="en-US"/>
        </w:rPr>
        <w:t xml:space="preserve"> and </w:t>
      </w:r>
      <w:proofErr w:type="spellStart"/>
      <w:r w:rsidRPr="001F5C5D">
        <w:rPr>
          <w:rFonts w:ascii="Times New Roman" w:hAnsi="Times New Roman" w:cs="Times New Roman"/>
          <w:sz w:val="28"/>
          <w:szCs w:val="28"/>
          <w:lang w:val="en-US"/>
        </w:rPr>
        <w:t>Leuconostocaceae</w:t>
      </w:r>
      <w:proofErr w:type="spellEnd"/>
      <w:r w:rsidRPr="001F5C5D">
        <w:rPr>
          <w:rFonts w:ascii="Times New Roman" w:hAnsi="Times New Roman" w:cs="Times New Roman"/>
          <w:sz w:val="28"/>
          <w:szCs w:val="28"/>
          <w:lang w:val="en-US"/>
        </w:rPr>
        <w:t xml:space="preserve"> // International journal of systematic and evolutionary microbiology. – 2020. – V. 70. – №. 4. – P. 2782– 2858.</w:t>
      </w:r>
    </w:p>
    <w:p w14:paraId="49B86D72"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Yadav M., Verma M. K., Chauhan N. S. A review of metabolic potential of human gut microbiome in human nutrition // Archives of microbiology.  2018. – V. 200 – № 2. – P. 203–217.</w:t>
      </w:r>
    </w:p>
    <w:p w14:paraId="434B8542"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Rossi F., </w:t>
      </w:r>
      <w:proofErr w:type="spellStart"/>
      <w:r w:rsidRPr="001F5C5D">
        <w:rPr>
          <w:rFonts w:ascii="Times New Roman" w:hAnsi="Times New Roman" w:cs="Times New Roman"/>
          <w:sz w:val="28"/>
          <w:szCs w:val="28"/>
          <w:lang w:val="en-US"/>
        </w:rPr>
        <w:t>Amadoro</w:t>
      </w:r>
      <w:proofErr w:type="spellEnd"/>
      <w:r w:rsidRPr="001F5C5D">
        <w:rPr>
          <w:rFonts w:ascii="Times New Roman" w:hAnsi="Times New Roman" w:cs="Times New Roman"/>
          <w:sz w:val="28"/>
          <w:szCs w:val="28"/>
          <w:lang w:val="en-US"/>
        </w:rPr>
        <w:t xml:space="preserve"> C., Colavita G. Members of the Lactobacillus genus complex (LGC) as opportunistic pathogens: a review // Microorganisms. – 2019. – V. 7 – № 5.– P. 126.</w:t>
      </w:r>
    </w:p>
    <w:p w14:paraId="4343FC75"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lastRenderedPageBreak/>
        <w:t>Macfarlane S., Macfarlane G. Composition and metabolic activities of bacterial biofilms colonizing food residues in the human gut // Applied and Environmental Microbiology. – 2006. – V. 72 – № 9. – P. 6204–6211.</w:t>
      </w:r>
    </w:p>
    <w:p w14:paraId="2238F949"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Hoxha R., Todorov D., </w:t>
      </w:r>
      <w:proofErr w:type="spellStart"/>
      <w:r w:rsidRPr="001F5C5D">
        <w:rPr>
          <w:rFonts w:ascii="Times New Roman" w:hAnsi="Times New Roman" w:cs="Times New Roman"/>
          <w:sz w:val="28"/>
          <w:szCs w:val="28"/>
          <w:lang w:val="en-US"/>
        </w:rPr>
        <w:t>Hinkov</w:t>
      </w:r>
      <w:proofErr w:type="spellEnd"/>
      <w:r w:rsidRPr="001F5C5D">
        <w:rPr>
          <w:rFonts w:ascii="Times New Roman" w:hAnsi="Times New Roman" w:cs="Times New Roman"/>
          <w:sz w:val="28"/>
          <w:szCs w:val="28"/>
          <w:lang w:val="en-US"/>
        </w:rPr>
        <w:t xml:space="preserve"> A., </w:t>
      </w:r>
      <w:proofErr w:type="spellStart"/>
      <w:r w:rsidRPr="001F5C5D">
        <w:rPr>
          <w:rFonts w:ascii="Times New Roman" w:hAnsi="Times New Roman" w:cs="Times New Roman"/>
          <w:sz w:val="28"/>
          <w:szCs w:val="28"/>
          <w:lang w:val="en-US"/>
        </w:rPr>
        <w:t>Shishkova</w:t>
      </w:r>
      <w:proofErr w:type="spellEnd"/>
      <w:r w:rsidRPr="001F5C5D">
        <w:rPr>
          <w:rFonts w:ascii="Times New Roman" w:hAnsi="Times New Roman" w:cs="Times New Roman"/>
          <w:sz w:val="28"/>
          <w:szCs w:val="28"/>
          <w:lang w:val="en-US"/>
        </w:rPr>
        <w:t xml:space="preserve"> K., </w:t>
      </w:r>
      <w:proofErr w:type="spellStart"/>
      <w:r w:rsidRPr="001F5C5D">
        <w:rPr>
          <w:rFonts w:ascii="Times New Roman" w:hAnsi="Times New Roman" w:cs="Times New Roman"/>
          <w:sz w:val="28"/>
          <w:szCs w:val="28"/>
          <w:lang w:val="en-US"/>
        </w:rPr>
        <w:t>Evstatieva</w:t>
      </w:r>
      <w:proofErr w:type="spellEnd"/>
      <w:r w:rsidRPr="001F5C5D">
        <w:rPr>
          <w:rFonts w:ascii="Times New Roman" w:hAnsi="Times New Roman" w:cs="Times New Roman"/>
          <w:sz w:val="28"/>
          <w:szCs w:val="28"/>
          <w:lang w:val="en-US"/>
        </w:rPr>
        <w:t xml:space="preserve"> Y., Nikolova D. In vitro screening of antiviral activity of lactic acid bacteria isolated from traditional fermented foods // Microbiology Research. – 2023. – V. 14. – №. 1. – P. 333–342.</w:t>
      </w:r>
    </w:p>
    <w:p w14:paraId="7EC024C1"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Utami M. M. D., Wahyono N. D. Supplementation of probiotic and prebiotic on the performance of broilers // IOP Conference Series: Earth and Environmental Science. –2018. – V. 207 – № 1. – P. 012024.</w:t>
      </w:r>
    </w:p>
    <w:p w14:paraId="2C4F0C02"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Boirivant</w:t>
      </w:r>
      <w:proofErr w:type="spellEnd"/>
      <w:r w:rsidRPr="001F5C5D">
        <w:rPr>
          <w:rFonts w:ascii="Times New Roman" w:hAnsi="Times New Roman" w:cs="Times New Roman"/>
          <w:sz w:val="28"/>
          <w:szCs w:val="28"/>
          <w:lang w:val="en-US"/>
        </w:rPr>
        <w:t xml:space="preserve"> M., Strober W. The mechanism of action of probiotics // Current Opinion in Gastroenterology. – 2007. – V. 23. – P. 679–692.</w:t>
      </w:r>
    </w:p>
    <w:p w14:paraId="6F8C60FF"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Lebeer</w:t>
      </w:r>
      <w:proofErr w:type="spellEnd"/>
      <w:r w:rsidRPr="001F5C5D">
        <w:rPr>
          <w:rFonts w:ascii="Times New Roman" w:hAnsi="Times New Roman" w:cs="Times New Roman"/>
          <w:sz w:val="28"/>
          <w:szCs w:val="28"/>
          <w:lang w:val="en-US"/>
        </w:rPr>
        <w:t xml:space="preserve"> S., </w:t>
      </w:r>
      <w:proofErr w:type="spellStart"/>
      <w:r w:rsidRPr="001F5C5D">
        <w:rPr>
          <w:rFonts w:ascii="Times New Roman" w:hAnsi="Times New Roman" w:cs="Times New Roman"/>
          <w:sz w:val="28"/>
          <w:szCs w:val="28"/>
          <w:lang w:val="en-US"/>
        </w:rPr>
        <w:t>Vanderleyden</w:t>
      </w:r>
      <w:proofErr w:type="spellEnd"/>
      <w:r w:rsidRPr="001F5C5D">
        <w:rPr>
          <w:rFonts w:ascii="Times New Roman" w:hAnsi="Times New Roman" w:cs="Times New Roman"/>
          <w:sz w:val="28"/>
          <w:szCs w:val="28"/>
          <w:lang w:val="en-US"/>
        </w:rPr>
        <w:t xml:space="preserve"> J., De </w:t>
      </w:r>
      <w:proofErr w:type="spellStart"/>
      <w:r w:rsidRPr="001F5C5D">
        <w:rPr>
          <w:rFonts w:ascii="Times New Roman" w:hAnsi="Times New Roman" w:cs="Times New Roman"/>
          <w:sz w:val="28"/>
          <w:szCs w:val="28"/>
          <w:lang w:val="en-US"/>
        </w:rPr>
        <w:t>Keersmaecker</w:t>
      </w:r>
      <w:proofErr w:type="spellEnd"/>
      <w:r w:rsidRPr="001F5C5D">
        <w:rPr>
          <w:rFonts w:ascii="Times New Roman" w:hAnsi="Times New Roman" w:cs="Times New Roman"/>
          <w:sz w:val="28"/>
          <w:szCs w:val="28"/>
          <w:lang w:val="en-US"/>
        </w:rPr>
        <w:t xml:space="preserve"> S. C. J. Genes and molecules of lactobacilli supporting probiotic action // Microbiology and molecular biology reviews. – 2008. – V. 72 – № 4. – P. 728–7647.</w:t>
      </w:r>
    </w:p>
    <w:p w14:paraId="77720048"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Van Tassell M. L., Miller M. J. Lactobacillus adhesion to mucus // Nutrients. –2011. – V. 3. – P. 613–636.</w:t>
      </w:r>
    </w:p>
    <w:p w14:paraId="6B81CEDA"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Akiba Y., Guth P. H., Engel E., </w:t>
      </w:r>
      <w:proofErr w:type="spellStart"/>
      <w:r w:rsidRPr="001F5C5D">
        <w:rPr>
          <w:rFonts w:ascii="Times New Roman" w:hAnsi="Times New Roman" w:cs="Times New Roman"/>
          <w:sz w:val="28"/>
          <w:szCs w:val="28"/>
          <w:lang w:val="en-US"/>
        </w:rPr>
        <w:t>Nastaskin</w:t>
      </w:r>
      <w:proofErr w:type="spellEnd"/>
      <w:r w:rsidRPr="001F5C5D">
        <w:rPr>
          <w:rFonts w:ascii="Times New Roman" w:hAnsi="Times New Roman" w:cs="Times New Roman"/>
          <w:sz w:val="28"/>
          <w:szCs w:val="28"/>
          <w:lang w:val="en-US"/>
        </w:rPr>
        <w:t xml:space="preserve"> I., Kaunitz J. D. Dynamic regulation of mucus gel thickness in rat duodenum // The American Journal of </w:t>
      </w:r>
      <w:proofErr w:type="spellStart"/>
      <w:r w:rsidRPr="001F5C5D">
        <w:rPr>
          <w:rFonts w:ascii="Times New Roman" w:hAnsi="Times New Roman" w:cs="Times New Roman"/>
          <w:sz w:val="28"/>
          <w:szCs w:val="28"/>
          <w:lang w:val="en-US"/>
        </w:rPr>
        <w:t>PhysiologyGastrointestinal</w:t>
      </w:r>
      <w:proofErr w:type="spellEnd"/>
      <w:r w:rsidRPr="001F5C5D">
        <w:rPr>
          <w:rFonts w:ascii="Times New Roman" w:hAnsi="Times New Roman" w:cs="Times New Roman"/>
          <w:sz w:val="28"/>
          <w:szCs w:val="28"/>
          <w:lang w:val="en-US"/>
        </w:rPr>
        <w:t xml:space="preserve"> and Liver Physiology. – 2000. – V. 279. – P. G437–G447.</w:t>
      </w:r>
    </w:p>
    <w:p w14:paraId="6DE97568"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Grondin J. A., Kwon Y. H., Far P. M., Haq S., Khan W. I. Mucins in intestinal mucosal defense and inflammation: learning from clinical and experimental studies // Frontiers in immunology. – 2020. – V. 11. – P. 2054.</w:t>
      </w:r>
    </w:p>
    <w:p w14:paraId="304A0C7F"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Van Tassell M. L., Miller M. J. Lactobacillus adhesion to mucus // Nutrients. –2011. – V. 3. – P. 613–636.</w:t>
      </w:r>
    </w:p>
    <w:p w14:paraId="23CE2567"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Farid W., Masud T., Sohail A., Ahmad N., Naqvi S. S., Khan S., Ali A., Khalifa S. A., Hussain A., Ali S., Saghir S. M., </w:t>
      </w:r>
      <w:proofErr w:type="spellStart"/>
      <w:r w:rsidRPr="001F5C5D">
        <w:rPr>
          <w:rFonts w:ascii="Times New Roman" w:hAnsi="Times New Roman" w:cs="Times New Roman"/>
          <w:sz w:val="28"/>
          <w:szCs w:val="28"/>
          <w:lang w:val="en-US"/>
        </w:rPr>
        <w:t>Siddeeg</w:t>
      </w:r>
      <w:proofErr w:type="spellEnd"/>
      <w:r w:rsidRPr="001F5C5D">
        <w:rPr>
          <w:rFonts w:ascii="Times New Roman" w:hAnsi="Times New Roman" w:cs="Times New Roman"/>
          <w:sz w:val="28"/>
          <w:szCs w:val="28"/>
          <w:lang w:val="en-US"/>
        </w:rPr>
        <w:t xml:space="preserve"> A., Manzoor M. F. Gastrointestinal transit tolerance, cell surface hydrophobicity, and functional attributes of Lactobacillus acidophilus strains isolated from Indigenous Dahi // Food Science &amp; Nutrition. – 2021. – V. 9. – №. 9. – P. 5092–5102.</w:t>
      </w:r>
    </w:p>
    <w:p w14:paraId="367D9BE9"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MacKenzie</w:t>
      </w:r>
      <w:proofErr w:type="spellEnd"/>
      <w:r w:rsidRPr="001F5C5D">
        <w:rPr>
          <w:rFonts w:ascii="Times New Roman" w:hAnsi="Times New Roman" w:cs="Times New Roman"/>
          <w:sz w:val="28"/>
          <w:szCs w:val="28"/>
          <w:lang w:val="en-US"/>
        </w:rPr>
        <w:t xml:space="preserve"> D. A., </w:t>
      </w:r>
      <w:proofErr w:type="spellStart"/>
      <w:r w:rsidRPr="001F5C5D">
        <w:rPr>
          <w:rFonts w:ascii="Times New Roman" w:hAnsi="Times New Roman" w:cs="Times New Roman"/>
          <w:sz w:val="28"/>
          <w:szCs w:val="28"/>
          <w:lang w:val="en-US"/>
        </w:rPr>
        <w:t>Tailford</w:t>
      </w:r>
      <w:proofErr w:type="spellEnd"/>
      <w:r w:rsidRPr="001F5C5D">
        <w:rPr>
          <w:rFonts w:ascii="Times New Roman" w:hAnsi="Times New Roman" w:cs="Times New Roman"/>
          <w:sz w:val="28"/>
          <w:szCs w:val="28"/>
          <w:lang w:val="en-US"/>
        </w:rPr>
        <w:t xml:space="preserve"> L. E., Hemmings A. M., Juge N. Crystal structure of a mucus binding protein repeat reveals an unexpected functional immunoglobulin binding activity // Journal of Biological Chemistry. – 2009. – V. 284. – P. 32444– 32453.</w:t>
      </w:r>
    </w:p>
    <w:p w14:paraId="0BD31C07"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Etienne–</w:t>
      </w:r>
      <w:proofErr w:type="spellStart"/>
      <w:r w:rsidRPr="001F5C5D">
        <w:rPr>
          <w:rFonts w:ascii="Times New Roman" w:hAnsi="Times New Roman" w:cs="Times New Roman"/>
          <w:sz w:val="28"/>
          <w:szCs w:val="28"/>
          <w:lang w:val="en-US"/>
        </w:rPr>
        <w:t>Mesmin</w:t>
      </w:r>
      <w:proofErr w:type="spellEnd"/>
      <w:r w:rsidRPr="001F5C5D">
        <w:rPr>
          <w:rFonts w:ascii="Times New Roman" w:hAnsi="Times New Roman" w:cs="Times New Roman"/>
          <w:sz w:val="28"/>
          <w:szCs w:val="28"/>
          <w:lang w:val="en-US"/>
        </w:rPr>
        <w:t xml:space="preserve"> L., </w:t>
      </w:r>
      <w:proofErr w:type="spellStart"/>
      <w:r w:rsidRPr="001F5C5D">
        <w:rPr>
          <w:rFonts w:ascii="Times New Roman" w:hAnsi="Times New Roman" w:cs="Times New Roman"/>
          <w:sz w:val="28"/>
          <w:szCs w:val="28"/>
          <w:lang w:val="en-US"/>
        </w:rPr>
        <w:t>Chassaing</w:t>
      </w:r>
      <w:proofErr w:type="spellEnd"/>
      <w:r w:rsidRPr="001F5C5D">
        <w:rPr>
          <w:rFonts w:ascii="Times New Roman" w:hAnsi="Times New Roman" w:cs="Times New Roman"/>
          <w:sz w:val="28"/>
          <w:szCs w:val="28"/>
          <w:lang w:val="en-US"/>
        </w:rPr>
        <w:t xml:space="preserve"> B., Desvaux M., De Paepe K., </w:t>
      </w:r>
      <w:proofErr w:type="spellStart"/>
      <w:r w:rsidRPr="001F5C5D">
        <w:rPr>
          <w:rFonts w:ascii="Times New Roman" w:hAnsi="Times New Roman" w:cs="Times New Roman"/>
          <w:sz w:val="28"/>
          <w:szCs w:val="28"/>
          <w:lang w:val="en-US"/>
        </w:rPr>
        <w:t>Gresse</w:t>
      </w:r>
      <w:proofErr w:type="spellEnd"/>
      <w:r w:rsidRPr="001F5C5D">
        <w:rPr>
          <w:rFonts w:ascii="Times New Roman" w:hAnsi="Times New Roman" w:cs="Times New Roman"/>
          <w:sz w:val="28"/>
          <w:szCs w:val="28"/>
          <w:lang w:val="en-US"/>
        </w:rPr>
        <w:t xml:space="preserve"> R., </w:t>
      </w:r>
      <w:proofErr w:type="spellStart"/>
      <w:r w:rsidRPr="001F5C5D">
        <w:rPr>
          <w:rFonts w:ascii="Times New Roman" w:hAnsi="Times New Roman" w:cs="Times New Roman"/>
          <w:sz w:val="28"/>
          <w:szCs w:val="28"/>
          <w:lang w:val="en-US"/>
        </w:rPr>
        <w:t>Sauvaitre</w:t>
      </w:r>
      <w:proofErr w:type="spellEnd"/>
      <w:r w:rsidRPr="001F5C5D">
        <w:rPr>
          <w:rFonts w:ascii="Times New Roman" w:hAnsi="Times New Roman" w:cs="Times New Roman"/>
          <w:sz w:val="28"/>
          <w:szCs w:val="28"/>
          <w:lang w:val="en-US"/>
        </w:rPr>
        <w:t xml:space="preserve"> T., </w:t>
      </w:r>
      <w:proofErr w:type="spellStart"/>
      <w:r w:rsidRPr="001F5C5D">
        <w:rPr>
          <w:rFonts w:ascii="Times New Roman" w:hAnsi="Times New Roman" w:cs="Times New Roman"/>
          <w:sz w:val="28"/>
          <w:szCs w:val="28"/>
          <w:lang w:val="en-US"/>
        </w:rPr>
        <w:t>Forano</w:t>
      </w:r>
      <w:proofErr w:type="spellEnd"/>
      <w:r w:rsidRPr="001F5C5D">
        <w:rPr>
          <w:rFonts w:ascii="Times New Roman" w:hAnsi="Times New Roman" w:cs="Times New Roman"/>
          <w:sz w:val="28"/>
          <w:szCs w:val="28"/>
          <w:lang w:val="en-US"/>
        </w:rPr>
        <w:t xml:space="preserve"> E., Wiele Van de T., Schüller S., Juge N., Blanquet–Diot S. Experimental models to study intestinal microbes–mucus interactions in health and disease // FEMS microbiology reviews. – 2019. – V. 43 – № 5. – P. 457–489.</w:t>
      </w:r>
    </w:p>
    <w:p w14:paraId="3CE6FEFA"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Encarnacao, P., 2016. Functional feed additives in aquaculture feeds. Aquafeed Formulation. Academic Press, pp. 217–237.</w:t>
      </w:r>
    </w:p>
    <w:p w14:paraId="04D08CC6"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Green, W.W., Zielinski, D.S., 2014. Chemoreception. In: Evans, D.H., </w:t>
      </w:r>
      <w:proofErr w:type="spellStart"/>
      <w:r w:rsidRPr="001F5C5D">
        <w:rPr>
          <w:rFonts w:ascii="Times New Roman" w:hAnsi="Times New Roman" w:cs="Times New Roman"/>
          <w:sz w:val="28"/>
          <w:szCs w:val="28"/>
          <w:lang w:val="en-US"/>
        </w:rPr>
        <w:t>Clabiome</w:t>
      </w:r>
      <w:proofErr w:type="spellEnd"/>
      <w:r w:rsidRPr="001F5C5D">
        <w:rPr>
          <w:rFonts w:ascii="Times New Roman" w:hAnsi="Times New Roman" w:cs="Times New Roman"/>
          <w:sz w:val="28"/>
          <w:szCs w:val="28"/>
          <w:lang w:val="en-US"/>
        </w:rPr>
        <w:t>. J.B., Currie. S. (Eds.), The Physiology of Fishes, fourth ed. CRC Press, Boca Raton, pp.345–373.</w:t>
      </w:r>
    </w:p>
    <w:p w14:paraId="4FB53423"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lastRenderedPageBreak/>
        <w:t>Al–</w:t>
      </w:r>
      <w:proofErr w:type="spellStart"/>
      <w:r w:rsidRPr="001F5C5D">
        <w:rPr>
          <w:rFonts w:ascii="Times New Roman" w:hAnsi="Times New Roman" w:cs="Times New Roman"/>
          <w:sz w:val="28"/>
          <w:szCs w:val="28"/>
          <w:lang w:val="en-US"/>
        </w:rPr>
        <w:t>Souti</w:t>
      </w:r>
      <w:proofErr w:type="spellEnd"/>
      <w:r w:rsidRPr="001F5C5D">
        <w:rPr>
          <w:rFonts w:ascii="Times New Roman" w:hAnsi="Times New Roman" w:cs="Times New Roman"/>
          <w:sz w:val="28"/>
          <w:szCs w:val="28"/>
          <w:lang w:val="en-US"/>
        </w:rPr>
        <w:t xml:space="preserve">, A., Gallardo, W., </w:t>
      </w:r>
      <w:proofErr w:type="spellStart"/>
      <w:r w:rsidRPr="001F5C5D">
        <w:rPr>
          <w:rFonts w:ascii="Times New Roman" w:hAnsi="Times New Roman" w:cs="Times New Roman"/>
          <w:sz w:val="28"/>
          <w:szCs w:val="28"/>
          <w:lang w:val="en-US"/>
        </w:rPr>
        <w:t>Claereboudt</w:t>
      </w:r>
      <w:proofErr w:type="spellEnd"/>
      <w:r w:rsidRPr="001F5C5D">
        <w:rPr>
          <w:rFonts w:ascii="Times New Roman" w:hAnsi="Times New Roman" w:cs="Times New Roman"/>
          <w:sz w:val="28"/>
          <w:szCs w:val="28"/>
          <w:lang w:val="en-US"/>
        </w:rPr>
        <w:t xml:space="preserve">, M., Mahgoub, 0, 2019. </w:t>
      </w:r>
      <w:proofErr w:type="spellStart"/>
      <w:r w:rsidRPr="001F5C5D">
        <w:rPr>
          <w:rFonts w:ascii="Times New Roman" w:hAnsi="Times New Roman" w:cs="Times New Roman"/>
          <w:sz w:val="28"/>
          <w:szCs w:val="28"/>
          <w:lang w:val="en-US"/>
        </w:rPr>
        <w:t>Attractability</w:t>
      </w:r>
      <w:proofErr w:type="spellEnd"/>
      <w:r w:rsidRPr="001F5C5D">
        <w:rPr>
          <w:rFonts w:ascii="Times New Roman" w:hAnsi="Times New Roman" w:cs="Times New Roman"/>
          <w:sz w:val="28"/>
          <w:szCs w:val="28"/>
          <w:lang w:val="en-US"/>
        </w:rPr>
        <w:t xml:space="preserve"> and </w:t>
      </w:r>
      <w:proofErr w:type="spellStart"/>
      <w:r w:rsidRPr="001F5C5D">
        <w:rPr>
          <w:rFonts w:ascii="Times New Roman" w:hAnsi="Times New Roman" w:cs="Times New Roman"/>
          <w:sz w:val="28"/>
          <w:szCs w:val="28"/>
          <w:lang w:val="en-US"/>
        </w:rPr>
        <w:t>palatabil¬ity</w:t>
      </w:r>
      <w:proofErr w:type="spellEnd"/>
      <w:r w:rsidRPr="001F5C5D">
        <w:rPr>
          <w:rFonts w:ascii="Times New Roman" w:hAnsi="Times New Roman" w:cs="Times New Roman"/>
          <w:sz w:val="28"/>
          <w:szCs w:val="28"/>
          <w:lang w:val="en-US"/>
        </w:rPr>
        <w:t xml:space="preserve"> of formulated diets incorporated with chicken feather and algal meals for juvenile gilthead seabream, Sparus aurata. Aquac. Rep. 14, 100199.</w:t>
      </w:r>
    </w:p>
    <w:p w14:paraId="759E02FF"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Nunes, A.J., SA, M.V., Andriola–Neto, F.F., Lemos, D., 2006. Behavioral response to selected feed attractants and stimulants in Pacific white shrimp, </w:t>
      </w:r>
      <w:proofErr w:type="spellStart"/>
      <w:r w:rsidRPr="001F5C5D">
        <w:rPr>
          <w:rFonts w:ascii="Times New Roman" w:hAnsi="Times New Roman" w:cs="Times New Roman"/>
          <w:sz w:val="28"/>
          <w:szCs w:val="28"/>
          <w:lang w:val="en-US"/>
        </w:rPr>
        <w:t>Litopenaeus</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vannamei</w:t>
      </w:r>
      <w:proofErr w:type="spellEnd"/>
      <w:r w:rsidRPr="001F5C5D">
        <w:rPr>
          <w:rFonts w:ascii="Times New Roman" w:hAnsi="Times New Roman" w:cs="Times New Roman"/>
          <w:sz w:val="28"/>
          <w:szCs w:val="28"/>
          <w:lang w:val="en-US"/>
        </w:rPr>
        <w:t>. Aquaculture 260 (1–4), 244–254.</w:t>
      </w:r>
    </w:p>
    <w:p w14:paraId="49E5DA23"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Kader, M.A., Bulbul, M., Koshio, S., Ishikawa, M., Yokoyama, S., Nguyen, B.T., et al., 2012. Effect of complete replacement of fishmeal by dehulled soybean meal with crude attractants supplementation in diets for red sea bream, </w:t>
      </w:r>
      <w:proofErr w:type="spellStart"/>
      <w:r w:rsidRPr="001F5C5D">
        <w:rPr>
          <w:rFonts w:ascii="Times New Roman" w:hAnsi="Times New Roman" w:cs="Times New Roman"/>
          <w:sz w:val="28"/>
          <w:szCs w:val="28"/>
          <w:lang w:val="en-US"/>
        </w:rPr>
        <w:t>Pagrus</w:t>
      </w:r>
      <w:proofErr w:type="spellEnd"/>
      <w:r w:rsidRPr="001F5C5D">
        <w:rPr>
          <w:rFonts w:ascii="Times New Roman" w:hAnsi="Times New Roman" w:cs="Times New Roman"/>
          <w:sz w:val="28"/>
          <w:szCs w:val="28"/>
          <w:lang w:val="en-US"/>
        </w:rPr>
        <w:t xml:space="preserve"> major. Aquaculture 350, 109–116.</w:t>
      </w:r>
    </w:p>
    <w:p w14:paraId="11EE40F7"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Hardy, R.W., Barrows, F.T., 2002. Diet formulation and manufacturing. In: Halver, J.E., Hardy, R.W. (Eds.), Fish nutrition, third ed. Academic Press, Inc., New York, pp. 505–600.</w:t>
      </w:r>
    </w:p>
    <w:p w14:paraId="7C3F0BCF"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Kasumyan</w:t>
      </w:r>
      <w:proofErr w:type="spellEnd"/>
      <w:r w:rsidRPr="001F5C5D">
        <w:rPr>
          <w:rFonts w:ascii="Times New Roman" w:hAnsi="Times New Roman" w:cs="Times New Roman"/>
          <w:sz w:val="28"/>
          <w:szCs w:val="28"/>
          <w:lang w:val="en-US"/>
        </w:rPr>
        <w:t xml:space="preserve">, A.O., </w:t>
      </w:r>
      <w:proofErr w:type="spellStart"/>
      <w:r w:rsidRPr="001F5C5D">
        <w:rPr>
          <w:rFonts w:ascii="Times New Roman" w:hAnsi="Times New Roman" w:cs="Times New Roman"/>
          <w:sz w:val="28"/>
          <w:szCs w:val="28"/>
          <w:lang w:val="en-US"/>
        </w:rPr>
        <w:t>Daving</w:t>
      </w:r>
      <w:proofErr w:type="spellEnd"/>
      <w:r w:rsidRPr="001F5C5D">
        <w:rPr>
          <w:rFonts w:ascii="Times New Roman" w:hAnsi="Times New Roman" w:cs="Times New Roman"/>
          <w:sz w:val="28"/>
          <w:szCs w:val="28"/>
          <w:lang w:val="en-US"/>
        </w:rPr>
        <w:t xml:space="preserve">, K.B., 2003. Taste preferences in fishes. Fish </w:t>
      </w:r>
      <w:proofErr w:type="spellStart"/>
      <w:r w:rsidRPr="001F5C5D">
        <w:rPr>
          <w:rFonts w:ascii="Times New Roman" w:hAnsi="Times New Roman" w:cs="Times New Roman"/>
          <w:sz w:val="28"/>
          <w:szCs w:val="28"/>
          <w:lang w:val="en-US"/>
        </w:rPr>
        <w:t>Fish</w:t>
      </w:r>
      <w:proofErr w:type="spellEnd"/>
      <w:r w:rsidRPr="001F5C5D">
        <w:rPr>
          <w:rFonts w:ascii="Times New Roman" w:hAnsi="Times New Roman" w:cs="Times New Roman"/>
          <w:sz w:val="28"/>
          <w:szCs w:val="28"/>
          <w:lang w:val="en-US"/>
        </w:rPr>
        <w:t xml:space="preserve">. 4 (4), 289–347. </w:t>
      </w:r>
    </w:p>
    <w:p w14:paraId="19B4FA5D"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Li, P., Gatlin HI, D.M., 2006. Nucleotide nutrition in fish: current knowledge and future applications. Aquaculture 251 (2–4), 141–152.</w:t>
      </w:r>
    </w:p>
    <w:p w14:paraId="4EF5867E"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Dabrowski, K., Rusiecki, M., 1983. Content of total and free amino acids in zooplanktonic food of fish larvae. Aquaculture. 30, 31–42.</w:t>
      </w:r>
    </w:p>
    <w:p w14:paraId="3C357F44"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Adron, J.W., Mackie, A.M., 1978. Studies on the chemical nature of feeding stimulants for rainbow trout Salmo </w:t>
      </w:r>
      <w:proofErr w:type="spellStart"/>
      <w:r w:rsidRPr="001F5C5D">
        <w:rPr>
          <w:rFonts w:ascii="Times New Roman" w:hAnsi="Times New Roman" w:cs="Times New Roman"/>
          <w:sz w:val="28"/>
          <w:szCs w:val="28"/>
          <w:lang w:val="en-US"/>
        </w:rPr>
        <w:t>gairdneri</w:t>
      </w:r>
      <w:proofErr w:type="spellEnd"/>
      <w:r w:rsidRPr="001F5C5D">
        <w:rPr>
          <w:rFonts w:ascii="Times New Roman" w:hAnsi="Times New Roman" w:cs="Times New Roman"/>
          <w:sz w:val="28"/>
          <w:szCs w:val="28"/>
          <w:lang w:val="en-US"/>
        </w:rPr>
        <w:t xml:space="preserve"> Richardson. J. Fish Biol. 12, 303–310.</w:t>
      </w:r>
    </w:p>
    <w:p w14:paraId="6B603854"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Mackie, A.M., 1981. Identification of the gustatory feeding stimulants. In: Hara, T.J. (Ed.), Chemoreception in fishes. Elsevier, Amsterdam, pp. 275–291.</w:t>
      </w:r>
    </w:p>
    <w:p w14:paraId="655DEC8B"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Saglio</w:t>
      </w:r>
      <w:proofErr w:type="spellEnd"/>
      <w:r w:rsidRPr="001F5C5D">
        <w:rPr>
          <w:rFonts w:ascii="Times New Roman" w:hAnsi="Times New Roman" w:cs="Times New Roman"/>
          <w:sz w:val="28"/>
          <w:szCs w:val="28"/>
          <w:lang w:val="en-US"/>
        </w:rPr>
        <w:t xml:space="preserve">, P., </w:t>
      </w:r>
      <w:proofErr w:type="spellStart"/>
      <w:r w:rsidRPr="001F5C5D">
        <w:rPr>
          <w:rFonts w:ascii="Times New Roman" w:hAnsi="Times New Roman" w:cs="Times New Roman"/>
          <w:sz w:val="28"/>
          <w:szCs w:val="28"/>
          <w:lang w:val="en-US"/>
        </w:rPr>
        <w:t>Fauconneau</w:t>
      </w:r>
      <w:proofErr w:type="spellEnd"/>
      <w:r w:rsidRPr="001F5C5D">
        <w:rPr>
          <w:rFonts w:ascii="Times New Roman" w:hAnsi="Times New Roman" w:cs="Times New Roman"/>
          <w:sz w:val="28"/>
          <w:szCs w:val="28"/>
          <w:lang w:val="en-US"/>
        </w:rPr>
        <w:t>, B., Blanc, J.M., 1990. Orientation of carp, Cyprinus carpio L., to free amino acids from Tubifex extract in an olfactometer. J. Fish Biol. 37, 887–889.</w:t>
      </w:r>
    </w:p>
    <w:p w14:paraId="5F487E6A"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Harpaz, S., 2005. L–carnitine and its attributed functions in fish culture and nutrition – A review. Aquaculture 249, 3–21.</w:t>
      </w:r>
    </w:p>
    <w:p w14:paraId="7B269440"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Ozorio, R.O.A., Booms, G.H.R., Huisman, E.A., </w:t>
      </w:r>
      <w:proofErr w:type="spellStart"/>
      <w:r w:rsidRPr="001F5C5D">
        <w:rPr>
          <w:rFonts w:ascii="Times New Roman" w:hAnsi="Times New Roman" w:cs="Times New Roman"/>
          <w:sz w:val="28"/>
          <w:szCs w:val="28"/>
          <w:lang w:val="en-US"/>
        </w:rPr>
        <w:t>Verreth</w:t>
      </w:r>
      <w:proofErr w:type="spellEnd"/>
      <w:r w:rsidRPr="001F5C5D">
        <w:rPr>
          <w:rFonts w:ascii="Times New Roman" w:hAnsi="Times New Roman" w:cs="Times New Roman"/>
          <w:sz w:val="28"/>
          <w:szCs w:val="28"/>
          <w:lang w:val="en-US"/>
        </w:rPr>
        <w:t xml:space="preserve">, J.A.J., 2002. Changes in amino acid composition in the tissues of African catfish (Clarias </w:t>
      </w:r>
      <w:proofErr w:type="spellStart"/>
      <w:r w:rsidRPr="001F5C5D">
        <w:rPr>
          <w:rFonts w:ascii="Times New Roman" w:hAnsi="Times New Roman" w:cs="Times New Roman"/>
          <w:sz w:val="28"/>
          <w:szCs w:val="28"/>
          <w:lang w:val="en-US"/>
        </w:rPr>
        <w:t>gariepinus</w:t>
      </w:r>
      <w:proofErr w:type="spellEnd"/>
      <w:r w:rsidRPr="001F5C5D">
        <w:rPr>
          <w:rFonts w:ascii="Times New Roman" w:hAnsi="Times New Roman" w:cs="Times New Roman"/>
          <w:sz w:val="28"/>
          <w:szCs w:val="28"/>
          <w:lang w:val="en-US"/>
        </w:rPr>
        <w:t>) as a consequence of dietary t.–carnitine supplements. J. Appl. Ichthyol. 18, 140–147.</w:t>
      </w:r>
    </w:p>
    <w:p w14:paraId="12126319"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Mohseni, M.R., Ozorio, 0.A., </w:t>
      </w:r>
      <w:proofErr w:type="spellStart"/>
      <w:r w:rsidRPr="001F5C5D">
        <w:rPr>
          <w:rFonts w:ascii="Times New Roman" w:hAnsi="Times New Roman" w:cs="Times New Roman"/>
          <w:sz w:val="28"/>
          <w:szCs w:val="28"/>
          <w:lang w:val="en-US"/>
        </w:rPr>
        <w:t>Pourkazemi</w:t>
      </w:r>
      <w:proofErr w:type="spellEnd"/>
      <w:r w:rsidRPr="001F5C5D">
        <w:rPr>
          <w:rFonts w:ascii="Times New Roman" w:hAnsi="Times New Roman" w:cs="Times New Roman"/>
          <w:sz w:val="28"/>
          <w:szCs w:val="28"/>
          <w:lang w:val="en-US"/>
        </w:rPr>
        <w:t>, M., Bai, S.C., 2008. Effects of dietary L–carnitine supplements on growth and body composition in beluga sturgeon (Huso huso) juveniles. J. Appl. Ichthyol. 24, 646–649.</w:t>
      </w:r>
    </w:p>
    <w:p w14:paraId="667075B2"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Keshavanath</w:t>
      </w:r>
      <w:proofErr w:type="spellEnd"/>
      <w:r w:rsidRPr="001F5C5D">
        <w:rPr>
          <w:rFonts w:ascii="Times New Roman" w:hAnsi="Times New Roman" w:cs="Times New Roman"/>
          <w:sz w:val="28"/>
          <w:szCs w:val="28"/>
          <w:lang w:val="en-US"/>
        </w:rPr>
        <w:t xml:space="preserve">, P., </w:t>
      </w:r>
      <w:proofErr w:type="spellStart"/>
      <w:r w:rsidRPr="001F5C5D">
        <w:rPr>
          <w:rFonts w:ascii="Times New Roman" w:hAnsi="Times New Roman" w:cs="Times New Roman"/>
          <w:sz w:val="28"/>
          <w:szCs w:val="28"/>
          <w:lang w:val="en-US"/>
        </w:rPr>
        <w:t>Renulca</w:t>
      </w:r>
      <w:proofErr w:type="spellEnd"/>
      <w:r w:rsidRPr="001F5C5D">
        <w:rPr>
          <w:rFonts w:ascii="Times New Roman" w:hAnsi="Times New Roman" w:cs="Times New Roman"/>
          <w:sz w:val="28"/>
          <w:szCs w:val="28"/>
          <w:lang w:val="en-US"/>
        </w:rPr>
        <w:t xml:space="preserve">, P., 1998. Effect of dietary </w:t>
      </w:r>
      <w:proofErr w:type="spellStart"/>
      <w:r w:rsidRPr="001F5C5D">
        <w:rPr>
          <w:rFonts w:ascii="Times New Roman" w:hAnsi="Times New Roman" w:cs="Times New Roman"/>
          <w:sz w:val="28"/>
          <w:szCs w:val="28"/>
          <w:lang w:val="en-US"/>
        </w:rPr>
        <w:t>ircarnitine</w:t>
      </w:r>
      <w:proofErr w:type="spellEnd"/>
      <w:r w:rsidRPr="001F5C5D">
        <w:rPr>
          <w:rFonts w:ascii="Times New Roman" w:hAnsi="Times New Roman" w:cs="Times New Roman"/>
          <w:sz w:val="28"/>
          <w:szCs w:val="28"/>
          <w:lang w:val="en-US"/>
        </w:rPr>
        <w:t xml:space="preserve"> on growth and body </w:t>
      </w:r>
      <w:proofErr w:type="spellStart"/>
      <w:r w:rsidRPr="001F5C5D">
        <w:rPr>
          <w:rFonts w:ascii="Times New Roman" w:hAnsi="Times New Roman" w:cs="Times New Roman"/>
          <w:sz w:val="28"/>
          <w:szCs w:val="28"/>
          <w:lang w:val="en-US"/>
        </w:rPr>
        <w:t>compo¬sition</w:t>
      </w:r>
      <w:proofErr w:type="spellEnd"/>
      <w:r w:rsidRPr="001F5C5D">
        <w:rPr>
          <w:rFonts w:ascii="Times New Roman" w:hAnsi="Times New Roman" w:cs="Times New Roman"/>
          <w:sz w:val="28"/>
          <w:szCs w:val="28"/>
          <w:lang w:val="en-US"/>
        </w:rPr>
        <w:t xml:space="preserve"> of fingerling rohu, </w:t>
      </w:r>
      <w:proofErr w:type="spellStart"/>
      <w:r w:rsidRPr="001F5C5D">
        <w:rPr>
          <w:rFonts w:ascii="Times New Roman" w:hAnsi="Times New Roman" w:cs="Times New Roman"/>
          <w:sz w:val="28"/>
          <w:szCs w:val="28"/>
          <w:lang w:val="en-US"/>
        </w:rPr>
        <w:t>Labeo</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rohita</w:t>
      </w:r>
      <w:proofErr w:type="spellEnd"/>
      <w:r w:rsidRPr="001F5C5D">
        <w:rPr>
          <w:rFonts w:ascii="Times New Roman" w:hAnsi="Times New Roman" w:cs="Times New Roman"/>
          <w:sz w:val="28"/>
          <w:szCs w:val="28"/>
          <w:lang w:val="en-US"/>
        </w:rPr>
        <w:t xml:space="preserve"> (Hamilton). Aquac. </w:t>
      </w:r>
      <w:proofErr w:type="spellStart"/>
      <w:r w:rsidRPr="001F5C5D">
        <w:rPr>
          <w:rFonts w:ascii="Times New Roman" w:hAnsi="Times New Roman" w:cs="Times New Roman"/>
          <w:sz w:val="28"/>
          <w:szCs w:val="28"/>
          <w:lang w:val="en-US"/>
        </w:rPr>
        <w:t>Nutr</w:t>
      </w:r>
      <w:proofErr w:type="spellEnd"/>
      <w:r w:rsidRPr="001F5C5D">
        <w:rPr>
          <w:rFonts w:ascii="Times New Roman" w:hAnsi="Times New Roman" w:cs="Times New Roman"/>
          <w:sz w:val="28"/>
          <w:szCs w:val="28"/>
          <w:lang w:val="en-US"/>
        </w:rPr>
        <w:t>. 4, 83–87.</w:t>
      </w:r>
    </w:p>
    <w:p w14:paraId="03600FAD"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Carr, W.E.S., Chaney, T.B., 1976. Chemical stimulation of feeding behavior in the pinfish, </w:t>
      </w:r>
      <w:proofErr w:type="spellStart"/>
      <w:r w:rsidRPr="001F5C5D">
        <w:rPr>
          <w:rFonts w:ascii="Times New Roman" w:hAnsi="Times New Roman" w:cs="Times New Roman"/>
          <w:sz w:val="28"/>
          <w:szCs w:val="28"/>
          <w:lang w:val="en-US"/>
        </w:rPr>
        <w:t>Lagodon</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rhomboides</w:t>
      </w:r>
      <w:proofErr w:type="spellEnd"/>
      <w:r w:rsidRPr="001F5C5D">
        <w:rPr>
          <w:rFonts w:ascii="Times New Roman" w:hAnsi="Times New Roman" w:cs="Times New Roman"/>
          <w:sz w:val="28"/>
          <w:szCs w:val="28"/>
          <w:lang w:val="en-US"/>
        </w:rPr>
        <w:t xml:space="preserve">: characterization and identification of stimulatory substances extracted from shrimp. Comp. </w:t>
      </w:r>
      <w:proofErr w:type="spellStart"/>
      <w:r w:rsidRPr="001F5C5D">
        <w:rPr>
          <w:rFonts w:ascii="Times New Roman" w:hAnsi="Times New Roman" w:cs="Times New Roman"/>
          <w:sz w:val="28"/>
          <w:szCs w:val="28"/>
          <w:lang w:val="en-US"/>
        </w:rPr>
        <w:t>Biochem</w:t>
      </w:r>
      <w:proofErr w:type="spellEnd"/>
      <w:r w:rsidRPr="001F5C5D">
        <w:rPr>
          <w:rFonts w:ascii="Times New Roman" w:hAnsi="Times New Roman" w:cs="Times New Roman"/>
          <w:sz w:val="28"/>
          <w:szCs w:val="28"/>
          <w:lang w:val="en-US"/>
        </w:rPr>
        <w:t>. Physiol. A Physiol. 54 (4), 437–441.</w:t>
      </w:r>
    </w:p>
    <w:p w14:paraId="17460371"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lastRenderedPageBreak/>
        <w:t xml:space="preserve">Adron, J.W., Mackie, A.M., 1978. Studies on the chemical nature of feeding stimulants for rainbow trout Salmo </w:t>
      </w:r>
      <w:proofErr w:type="spellStart"/>
      <w:r w:rsidRPr="001F5C5D">
        <w:rPr>
          <w:rFonts w:ascii="Times New Roman" w:hAnsi="Times New Roman" w:cs="Times New Roman"/>
          <w:sz w:val="28"/>
          <w:szCs w:val="28"/>
          <w:lang w:val="en-US"/>
        </w:rPr>
        <w:t>gairdneri</w:t>
      </w:r>
      <w:proofErr w:type="spellEnd"/>
      <w:r w:rsidRPr="001F5C5D">
        <w:rPr>
          <w:rFonts w:ascii="Times New Roman" w:hAnsi="Times New Roman" w:cs="Times New Roman"/>
          <w:sz w:val="28"/>
          <w:szCs w:val="28"/>
          <w:lang w:val="en-US"/>
        </w:rPr>
        <w:t xml:space="preserve"> Richardson. J. Fish Biol. 12, 303–310.</w:t>
      </w:r>
    </w:p>
    <w:p w14:paraId="73FEC43D"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Adams, M.A., Johnsen, P.B., Zhou, H., 1988. Chemical enhancement of feeding for the her–</w:t>
      </w:r>
      <w:proofErr w:type="spellStart"/>
      <w:r w:rsidRPr="001F5C5D">
        <w:rPr>
          <w:rFonts w:ascii="Times New Roman" w:hAnsi="Times New Roman" w:cs="Times New Roman"/>
          <w:sz w:val="28"/>
          <w:szCs w:val="28"/>
          <w:lang w:val="en-US"/>
        </w:rPr>
        <w:t>bivorous</w:t>
      </w:r>
      <w:proofErr w:type="spellEnd"/>
      <w:r w:rsidRPr="001F5C5D">
        <w:rPr>
          <w:rFonts w:ascii="Times New Roman" w:hAnsi="Times New Roman" w:cs="Times New Roman"/>
          <w:sz w:val="28"/>
          <w:szCs w:val="28"/>
          <w:lang w:val="en-US"/>
        </w:rPr>
        <w:t xml:space="preserve"> fish Tilapia </w:t>
      </w:r>
      <w:proofErr w:type="spellStart"/>
      <w:r w:rsidRPr="001F5C5D">
        <w:rPr>
          <w:rFonts w:ascii="Times New Roman" w:hAnsi="Times New Roman" w:cs="Times New Roman"/>
          <w:sz w:val="28"/>
          <w:szCs w:val="28"/>
          <w:lang w:val="en-US"/>
        </w:rPr>
        <w:t>zillii</w:t>
      </w:r>
      <w:proofErr w:type="spellEnd"/>
      <w:r w:rsidRPr="001F5C5D">
        <w:rPr>
          <w:rFonts w:ascii="Times New Roman" w:hAnsi="Times New Roman" w:cs="Times New Roman"/>
          <w:sz w:val="28"/>
          <w:szCs w:val="28"/>
          <w:lang w:val="en-US"/>
        </w:rPr>
        <w:t>. Aquaculture. 72, 95–107.</w:t>
      </w:r>
    </w:p>
    <w:p w14:paraId="0FBB4F39"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Meatus, K.J., 1986. Sensitivity of brown trout Salmo trutta L. and Atlantic salmon Salmo </w:t>
      </w:r>
      <w:proofErr w:type="spellStart"/>
      <w:r w:rsidRPr="001F5C5D">
        <w:rPr>
          <w:rFonts w:ascii="Times New Roman" w:hAnsi="Times New Roman" w:cs="Times New Roman"/>
          <w:sz w:val="28"/>
          <w:szCs w:val="28"/>
          <w:lang w:val="en-US"/>
        </w:rPr>
        <w:t>salar</w:t>
      </w:r>
      <w:proofErr w:type="spellEnd"/>
      <w:r w:rsidRPr="001F5C5D">
        <w:rPr>
          <w:rFonts w:ascii="Times New Roman" w:hAnsi="Times New Roman" w:cs="Times New Roman"/>
          <w:sz w:val="28"/>
          <w:szCs w:val="28"/>
          <w:lang w:val="en-US"/>
        </w:rPr>
        <w:t xml:space="preserve"> L. fry to amino acids at the start of exogenous feeding. Aquaculture 55, 191–200.</w:t>
      </w:r>
    </w:p>
    <w:p w14:paraId="1FDB0950"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Xue, M., Cui, Y., 2001. Effect of several feeding stimulants on diet preference by juvenile </w:t>
      </w:r>
      <w:proofErr w:type="spellStart"/>
      <w:r w:rsidRPr="001F5C5D">
        <w:rPr>
          <w:rFonts w:ascii="Times New Roman" w:hAnsi="Times New Roman" w:cs="Times New Roman"/>
          <w:sz w:val="28"/>
          <w:szCs w:val="28"/>
          <w:lang w:val="en-US"/>
        </w:rPr>
        <w:t>gibel</w:t>
      </w:r>
      <w:proofErr w:type="spellEnd"/>
      <w:r w:rsidRPr="001F5C5D">
        <w:rPr>
          <w:rFonts w:ascii="Times New Roman" w:hAnsi="Times New Roman" w:cs="Times New Roman"/>
          <w:sz w:val="28"/>
          <w:szCs w:val="28"/>
          <w:lang w:val="en-US"/>
        </w:rPr>
        <w:t xml:space="preserve"> carp (Carassius auratus &amp;Mello), fed diets with or without partial replacement of fish meal by meat and bone meal. Aquaculture 198 (3), 281–292.</w:t>
      </w:r>
    </w:p>
    <w:p w14:paraId="3101001B"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Can, W.E.S., Netherton III, J.C., Gleeson, R.A., Derby, C.D., 1996. Stimulants of feeding behavior in fish: analyses of tissues of diverse marine organisms. Biol. Bull. 190, 149–160.</w:t>
      </w:r>
    </w:p>
    <w:p w14:paraId="0E6DCE93"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Ismail, T., Hegazi, E., Dawood, M.A., Nassef, E., Bala, A., Paray, B.A., et al., 2020. Using of betaine to replace fish meal with soybean or/and corn gluten meal in Nile tilapia (Oreochromis niloticus) diets: histomorphology, growth, fatty acid, and glucose–related gene expression traits. Aquac. Rep. 17, 100376.</w:t>
      </w:r>
    </w:p>
    <w:p w14:paraId="259A8AD0"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Lim, L.S., Chor, W.K., </w:t>
      </w:r>
      <w:proofErr w:type="spellStart"/>
      <w:r w:rsidRPr="001F5C5D">
        <w:rPr>
          <w:rFonts w:ascii="Times New Roman" w:hAnsi="Times New Roman" w:cs="Times New Roman"/>
          <w:sz w:val="28"/>
          <w:szCs w:val="28"/>
          <w:lang w:val="en-US"/>
        </w:rPr>
        <w:t>Tuzan</w:t>
      </w:r>
      <w:proofErr w:type="spellEnd"/>
      <w:r w:rsidRPr="001F5C5D">
        <w:rPr>
          <w:rFonts w:ascii="Times New Roman" w:hAnsi="Times New Roman" w:cs="Times New Roman"/>
          <w:sz w:val="28"/>
          <w:szCs w:val="28"/>
          <w:lang w:val="en-US"/>
        </w:rPr>
        <w:t xml:space="preserve">, A.D., </w:t>
      </w:r>
      <w:proofErr w:type="spellStart"/>
      <w:r w:rsidRPr="001F5C5D">
        <w:rPr>
          <w:rFonts w:ascii="Times New Roman" w:hAnsi="Times New Roman" w:cs="Times New Roman"/>
          <w:sz w:val="28"/>
          <w:szCs w:val="28"/>
          <w:lang w:val="en-US"/>
        </w:rPr>
        <w:t>Shapawi</w:t>
      </w:r>
      <w:proofErr w:type="spellEnd"/>
      <w:r w:rsidRPr="001F5C5D">
        <w:rPr>
          <w:rFonts w:ascii="Times New Roman" w:hAnsi="Times New Roman" w:cs="Times New Roman"/>
          <w:sz w:val="28"/>
          <w:szCs w:val="28"/>
          <w:lang w:val="en-US"/>
        </w:rPr>
        <w:t xml:space="preserve">, R., Kawamura, G., 2016. Betaine is a feed enhancer for juvenile grouper (Epinephelus </w:t>
      </w:r>
      <w:proofErr w:type="spellStart"/>
      <w:r w:rsidRPr="001F5C5D">
        <w:rPr>
          <w:rFonts w:ascii="Times New Roman" w:hAnsi="Times New Roman" w:cs="Times New Roman"/>
          <w:sz w:val="28"/>
          <w:szCs w:val="28"/>
          <w:lang w:val="en-US"/>
        </w:rPr>
        <w:t>fuscoguttatus</w:t>
      </w:r>
      <w:proofErr w:type="spellEnd"/>
      <w:r w:rsidRPr="001F5C5D">
        <w:rPr>
          <w:rFonts w:ascii="Times New Roman" w:hAnsi="Times New Roman" w:cs="Times New Roman"/>
          <w:sz w:val="28"/>
          <w:szCs w:val="28"/>
          <w:lang w:val="en-US"/>
        </w:rPr>
        <w:t xml:space="preserve">) as determined </w:t>
      </w:r>
      <w:proofErr w:type="spellStart"/>
      <w:r w:rsidRPr="001F5C5D">
        <w:rPr>
          <w:rFonts w:ascii="Times New Roman" w:hAnsi="Times New Roman" w:cs="Times New Roman"/>
          <w:sz w:val="28"/>
          <w:szCs w:val="28"/>
          <w:lang w:val="en-US"/>
        </w:rPr>
        <w:t>behaviourally</w:t>
      </w:r>
      <w:proofErr w:type="spellEnd"/>
      <w:r w:rsidRPr="001F5C5D">
        <w:rPr>
          <w:rFonts w:ascii="Times New Roman" w:hAnsi="Times New Roman" w:cs="Times New Roman"/>
          <w:sz w:val="28"/>
          <w:szCs w:val="28"/>
          <w:lang w:val="en-US"/>
        </w:rPr>
        <w:t>. J. Appl. Anim. Res. 44 (1), 415–418.</w:t>
      </w:r>
    </w:p>
    <w:p w14:paraId="34CC03E3"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Sun, C.X., Xu, W.N., Zhang, D.D., Li, X.F., Li, P.F., Jiang, G.Z., et al., 2018. Different </w:t>
      </w:r>
      <w:proofErr w:type="spellStart"/>
      <w:r w:rsidRPr="001F5C5D">
        <w:rPr>
          <w:rFonts w:ascii="Times New Roman" w:hAnsi="Times New Roman" w:cs="Times New Roman"/>
          <w:sz w:val="28"/>
          <w:szCs w:val="28"/>
          <w:lang w:val="en-US"/>
        </w:rPr>
        <w:t>pref</w:t>
      </w:r>
      <w:proofErr w:type="spellEnd"/>
      <w:r w:rsidRPr="001F5C5D">
        <w:rPr>
          <w:rFonts w:ascii="Times New Roman" w:hAnsi="Times New Roman" w:cs="Times New Roman"/>
          <w:sz w:val="28"/>
          <w:szCs w:val="28"/>
          <w:lang w:val="en-US"/>
        </w:rPr>
        <w:t>–</w:t>
      </w:r>
      <w:proofErr w:type="spellStart"/>
      <w:r w:rsidRPr="001F5C5D">
        <w:rPr>
          <w:rFonts w:ascii="Times New Roman" w:hAnsi="Times New Roman" w:cs="Times New Roman"/>
          <w:sz w:val="28"/>
          <w:szCs w:val="28"/>
          <w:lang w:val="en-US"/>
        </w:rPr>
        <w:t>erence</w:t>
      </w:r>
      <w:proofErr w:type="spellEnd"/>
      <w:r w:rsidRPr="001F5C5D">
        <w:rPr>
          <w:rFonts w:ascii="Times New Roman" w:hAnsi="Times New Roman" w:cs="Times New Roman"/>
          <w:sz w:val="28"/>
          <w:szCs w:val="28"/>
          <w:lang w:val="en-US"/>
        </w:rPr>
        <w:t xml:space="preserve"> is modulated by the feeding stimulants supplementation in different Chinese soft–shelled turtle (</w:t>
      </w:r>
      <w:proofErr w:type="spellStart"/>
      <w:r w:rsidRPr="001F5C5D">
        <w:rPr>
          <w:rFonts w:ascii="Times New Roman" w:hAnsi="Times New Roman" w:cs="Times New Roman"/>
          <w:sz w:val="28"/>
          <w:szCs w:val="28"/>
          <w:lang w:val="en-US"/>
        </w:rPr>
        <w:t>Pelodiscus</w:t>
      </w:r>
      <w:proofErr w:type="spellEnd"/>
      <w:r w:rsidRPr="001F5C5D">
        <w:rPr>
          <w:rFonts w:ascii="Times New Roman" w:hAnsi="Times New Roman" w:cs="Times New Roman"/>
          <w:sz w:val="28"/>
          <w:szCs w:val="28"/>
          <w:lang w:val="en-US"/>
        </w:rPr>
        <w:t xml:space="preserve"> sinensis) basic diets. Aquac. </w:t>
      </w:r>
      <w:proofErr w:type="spellStart"/>
      <w:r w:rsidRPr="001F5C5D">
        <w:rPr>
          <w:rFonts w:ascii="Times New Roman" w:hAnsi="Times New Roman" w:cs="Times New Roman"/>
          <w:sz w:val="28"/>
          <w:szCs w:val="28"/>
          <w:lang w:val="en-US"/>
        </w:rPr>
        <w:t>Nutr</w:t>
      </w:r>
      <w:proofErr w:type="spellEnd"/>
      <w:r w:rsidRPr="001F5C5D">
        <w:rPr>
          <w:rFonts w:ascii="Times New Roman" w:hAnsi="Times New Roman" w:cs="Times New Roman"/>
          <w:sz w:val="28"/>
          <w:szCs w:val="28"/>
          <w:lang w:val="en-US"/>
        </w:rPr>
        <w:t>. 24 (1), 195–203.</w:t>
      </w:r>
    </w:p>
    <w:p w14:paraId="11BDE965"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Gaylord, T.G., Gatlin, D.M., 2000. Dietary lipid level but not L–carnitine affects growth per–</w:t>
      </w:r>
      <w:proofErr w:type="spellStart"/>
      <w:r w:rsidRPr="001F5C5D">
        <w:rPr>
          <w:rFonts w:ascii="Times New Roman" w:hAnsi="Times New Roman" w:cs="Times New Roman"/>
          <w:sz w:val="28"/>
          <w:szCs w:val="28"/>
          <w:lang w:val="en-US"/>
        </w:rPr>
        <w:t>formance</w:t>
      </w:r>
      <w:proofErr w:type="spellEnd"/>
      <w:r w:rsidRPr="001F5C5D">
        <w:rPr>
          <w:rFonts w:ascii="Times New Roman" w:hAnsi="Times New Roman" w:cs="Times New Roman"/>
          <w:sz w:val="28"/>
          <w:szCs w:val="28"/>
          <w:lang w:val="en-US"/>
        </w:rPr>
        <w:t xml:space="preserve"> of hybrid striped bass (Morone chrysops M. saxatilis). Aquaculture 190, 237 –246.</w:t>
      </w:r>
    </w:p>
    <w:p w14:paraId="3DAF7792"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Dias, J., Arzel, G., Kaushik, J., 2001. Effect of dietary L–carnitine supplementation on growth and lipid metabolism in European seabass (</w:t>
      </w:r>
      <w:proofErr w:type="spellStart"/>
      <w:r w:rsidRPr="001F5C5D">
        <w:rPr>
          <w:rFonts w:ascii="Times New Roman" w:hAnsi="Times New Roman" w:cs="Times New Roman"/>
          <w:sz w:val="28"/>
          <w:szCs w:val="28"/>
          <w:lang w:val="en-US"/>
        </w:rPr>
        <w:t>Dicentrarchus</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labrax</w:t>
      </w:r>
      <w:proofErr w:type="spellEnd"/>
      <w:r w:rsidRPr="001F5C5D">
        <w:rPr>
          <w:rFonts w:ascii="Times New Roman" w:hAnsi="Times New Roman" w:cs="Times New Roman"/>
          <w:sz w:val="28"/>
          <w:szCs w:val="28"/>
          <w:lang w:val="en-US"/>
        </w:rPr>
        <w:t>). Aquac. Res. 32, 206–215.</w:t>
      </w:r>
    </w:p>
    <w:p w14:paraId="0F8AF881"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Ozorio, R.O., </w:t>
      </w:r>
      <w:proofErr w:type="spellStart"/>
      <w:r w:rsidRPr="001F5C5D">
        <w:rPr>
          <w:rFonts w:ascii="Times New Roman" w:hAnsi="Times New Roman" w:cs="Times New Roman"/>
          <w:sz w:val="28"/>
          <w:szCs w:val="28"/>
          <w:lang w:val="en-US"/>
        </w:rPr>
        <w:t>Uktoseja</w:t>
      </w:r>
      <w:proofErr w:type="spellEnd"/>
      <w:r w:rsidRPr="001F5C5D">
        <w:rPr>
          <w:rFonts w:ascii="Times New Roman" w:hAnsi="Times New Roman" w:cs="Times New Roman"/>
          <w:sz w:val="28"/>
          <w:szCs w:val="28"/>
          <w:lang w:val="en-US"/>
        </w:rPr>
        <w:t xml:space="preserve">, J.L., Huisman, E.A., </w:t>
      </w:r>
      <w:proofErr w:type="spellStart"/>
      <w:r w:rsidRPr="001F5C5D">
        <w:rPr>
          <w:rFonts w:ascii="Times New Roman" w:hAnsi="Times New Roman" w:cs="Times New Roman"/>
          <w:sz w:val="28"/>
          <w:szCs w:val="28"/>
          <w:lang w:val="en-US"/>
        </w:rPr>
        <w:t>Verreth</w:t>
      </w:r>
      <w:proofErr w:type="spellEnd"/>
      <w:r w:rsidRPr="001F5C5D">
        <w:rPr>
          <w:rFonts w:ascii="Times New Roman" w:hAnsi="Times New Roman" w:cs="Times New Roman"/>
          <w:sz w:val="28"/>
          <w:szCs w:val="28"/>
          <w:lang w:val="en-US"/>
        </w:rPr>
        <w:t>, J.A., 2001. Changes in fatty acid con–</w:t>
      </w:r>
      <w:proofErr w:type="spellStart"/>
      <w:r w:rsidRPr="001F5C5D">
        <w:rPr>
          <w:rFonts w:ascii="Times New Roman" w:hAnsi="Times New Roman" w:cs="Times New Roman"/>
          <w:sz w:val="28"/>
          <w:szCs w:val="28"/>
          <w:lang w:val="en-US"/>
        </w:rPr>
        <w:t>centrations</w:t>
      </w:r>
      <w:proofErr w:type="spellEnd"/>
      <w:r w:rsidRPr="001F5C5D">
        <w:rPr>
          <w:rFonts w:ascii="Times New Roman" w:hAnsi="Times New Roman" w:cs="Times New Roman"/>
          <w:sz w:val="28"/>
          <w:szCs w:val="28"/>
          <w:lang w:val="en-US"/>
        </w:rPr>
        <w:t xml:space="preserve"> in tissues of African catfish, Clarias </w:t>
      </w:r>
      <w:proofErr w:type="spellStart"/>
      <w:r w:rsidRPr="001F5C5D">
        <w:rPr>
          <w:rFonts w:ascii="Times New Roman" w:hAnsi="Times New Roman" w:cs="Times New Roman"/>
          <w:sz w:val="28"/>
          <w:szCs w:val="28"/>
          <w:lang w:val="en-US"/>
        </w:rPr>
        <w:t>gariepinus</w:t>
      </w:r>
      <w:proofErr w:type="spellEnd"/>
      <w:r w:rsidRPr="001F5C5D">
        <w:rPr>
          <w:rFonts w:ascii="Times New Roman" w:hAnsi="Times New Roman" w:cs="Times New Roman"/>
          <w:sz w:val="28"/>
          <w:szCs w:val="28"/>
          <w:lang w:val="en-US"/>
        </w:rPr>
        <w:t xml:space="preserve"> Burchell, as a consequence of dietary carnitine, fat and lysine supplementation. Br. J. </w:t>
      </w:r>
      <w:proofErr w:type="spellStart"/>
      <w:r w:rsidRPr="001F5C5D">
        <w:rPr>
          <w:rFonts w:ascii="Times New Roman" w:hAnsi="Times New Roman" w:cs="Times New Roman"/>
          <w:sz w:val="28"/>
          <w:szCs w:val="28"/>
          <w:lang w:val="en-US"/>
        </w:rPr>
        <w:t>Nutr</w:t>
      </w:r>
      <w:proofErr w:type="spellEnd"/>
      <w:r w:rsidRPr="001F5C5D">
        <w:rPr>
          <w:rFonts w:ascii="Times New Roman" w:hAnsi="Times New Roman" w:cs="Times New Roman"/>
          <w:sz w:val="28"/>
          <w:szCs w:val="28"/>
          <w:lang w:val="en-US"/>
        </w:rPr>
        <w:t>. 86 (05), 623–636.</w:t>
      </w:r>
    </w:p>
    <w:p w14:paraId="616C25E2" w14:textId="77777777" w:rsidR="00EF0804" w:rsidRPr="001F5C5D" w:rsidRDefault="00EF0804" w:rsidP="00607651">
      <w:pPr>
        <w:pStyle w:val="a6"/>
        <w:numPr>
          <w:ilvl w:val="0"/>
          <w:numId w:val="25"/>
        </w:numPr>
        <w:spacing w:before="72" w:after="160" w:line="259" w:lineRule="auto"/>
        <w:ind w:left="0" w:firstLine="0"/>
        <w:jc w:val="both"/>
        <w:rPr>
          <w:rFonts w:ascii="Times New Roman" w:hAnsi="Times New Roman" w:cs="Times New Roman"/>
          <w:spacing w:val="2"/>
          <w:sz w:val="28"/>
          <w:szCs w:val="28"/>
        </w:rPr>
      </w:pPr>
      <w:proofErr w:type="spellStart"/>
      <w:r w:rsidRPr="001F5C5D">
        <w:rPr>
          <w:rFonts w:ascii="Times New Roman" w:hAnsi="Times New Roman" w:cs="Times New Roman"/>
          <w:spacing w:val="2"/>
          <w:sz w:val="28"/>
          <w:szCs w:val="28"/>
          <w:lang w:val="en-US"/>
        </w:rPr>
        <w:t>Schlechtriem</w:t>
      </w:r>
      <w:proofErr w:type="spellEnd"/>
      <w:r w:rsidRPr="001F5C5D">
        <w:rPr>
          <w:rFonts w:ascii="Times New Roman" w:hAnsi="Times New Roman" w:cs="Times New Roman"/>
          <w:spacing w:val="2"/>
          <w:sz w:val="28"/>
          <w:szCs w:val="28"/>
          <w:lang w:val="en-US"/>
        </w:rPr>
        <w:t xml:space="preserve">, C., Bresler, V., </w:t>
      </w:r>
      <w:proofErr w:type="spellStart"/>
      <w:r w:rsidRPr="001F5C5D">
        <w:rPr>
          <w:rFonts w:ascii="Times New Roman" w:hAnsi="Times New Roman" w:cs="Times New Roman"/>
          <w:spacing w:val="2"/>
          <w:sz w:val="28"/>
          <w:szCs w:val="28"/>
          <w:lang w:val="en-US"/>
        </w:rPr>
        <w:t>Fishelson</w:t>
      </w:r>
      <w:proofErr w:type="spellEnd"/>
      <w:r w:rsidRPr="001F5C5D">
        <w:rPr>
          <w:rFonts w:ascii="Times New Roman" w:hAnsi="Times New Roman" w:cs="Times New Roman"/>
          <w:spacing w:val="2"/>
          <w:sz w:val="28"/>
          <w:szCs w:val="28"/>
          <w:lang w:val="en-US"/>
        </w:rPr>
        <w:t xml:space="preserve">, L., Rosenfeld, M., Becker, K., 2004. Protective </w:t>
      </w:r>
      <w:r w:rsidRPr="001F5C5D">
        <w:rPr>
          <w:rFonts w:ascii="Times New Roman" w:hAnsi="Times New Roman" w:cs="Times New Roman"/>
          <w:sz w:val="28"/>
          <w:szCs w:val="28"/>
          <w:lang w:val="en-US"/>
        </w:rPr>
        <w:t xml:space="preserve">effects of dietary L–carnitine on tilapia hybrids </w:t>
      </w:r>
      <w:r w:rsidRPr="001F5C5D">
        <w:rPr>
          <w:rFonts w:ascii="Times New Roman" w:hAnsi="Times New Roman" w:cs="Times New Roman"/>
          <w:i/>
          <w:sz w:val="28"/>
          <w:szCs w:val="28"/>
          <w:lang w:val="en-US"/>
        </w:rPr>
        <w:t xml:space="preserve">(Oreochromis niloticus X Oreochromis </w:t>
      </w:r>
      <w:r w:rsidRPr="001F5C5D">
        <w:rPr>
          <w:rFonts w:ascii="Times New Roman" w:hAnsi="Times New Roman" w:cs="Times New Roman"/>
          <w:i/>
          <w:spacing w:val="1"/>
          <w:sz w:val="28"/>
          <w:szCs w:val="28"/>
          <w:lang w:val="en-US"/>
        </w:rPr>
        <w:t xml:space="preserve">aureus) </w:t>
      </w:r>
      <w:r w:rsidRPr="001F5C5D">
        <w:rPr>
          <w:rFonts w:ascii="Times New Roman" w:hAnsi="Times New Roman" w:cs="Times New Roman"/>
          <w:spacing w:val="1"/>
          <w:sz w:val="28"/>
          <w:szCs w:val="28"/>
          <w:lang w:val="en-US"/>
        </w:rPr>
        <w:t xml:space="preserve">reared under intensive pond–culture conditions. Aquac. </w:t>
      </w:r>
      <w:proofErr w:type="spellStart"/>
      <w:r w:rsidRPr="001F5C5D">
        <w:rPr>
          <w:rFonts w:ascii="Times New Roman" w:hAnsi="Times New Roman" w:cs="Times New Roman"/>
          <w:spacing w:val="1"/>
          <w:sz w:val="28"/>
          <w:szCs w:val="28"/>
          <w:lang w:val="en-US"/>
        </w:rPr>
        <w:t>Nutr</w:t>
      </w:r>
      <w:proofErr w:type="spellEnd"/>
      <w:r w:rsidRPr="001F5C5D">
        <w:rPr>
          <w:rFonts w:ascii="Times New Roman" w:hAnsi="Times New Roman" w:cs="Times New Roman"/>
          <w:spacing w:val="1"/>
          <w:sz w:val="28"/>
          <w:szCs w:val="28"/>
          <w:lang w:val="en-US"/>
        </w:rPr>
        <w:t>. 10, 55–63.</w:t>
      </w:r>
    </w:p>
    <w:p w14:paraId="0CF631B6"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Carr, W.E.S., Chaney, T.B., 1976. Chemical stimulation of feeding behavior in the pinfish, </w:t>
      </w:r>
      <w:proofErr w:type="spellStart"/>
      <w:r w:rsidRPr="001F5C5D">
        <w:rPr>
          <w:rFonts w:ascii="Times New Roman" w:hAnsi="Times New Roman" w:cs="Times New Roman"/>
          <w:sz w:val="28"/>
          <w:szCs w:val="28"/>
          <w:lang w:val="en-US"/>
        </w:rPr>
        <w:t>Lagodon</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rhomboides</w:t>
      </w:r>
      <w:proofErr w:type="spellEnd"/>
      <w:r w:rsidRPr="001F5C5D">
        <w:rPr>
          <w:rFonts w:ascii="Times New Roman" w:hAnsi="Times New Roman" w:cs="Times New Roman"/>
          <w:sz w:val="28"/>
          <w:szCs w:val="28"/>
          <w:lang w:val="en-US"/>
        </w:rPr>
        <w:t xml:space="preserve">: characterization and identification of stimulatory substances extracted from shrimp. Comp. </w:t>
      </w:r>
      <w:proofErr w:type="spellStart"/>
      <w:r w:rsidRPr="001F5C5D">
        <w:rPr>
          <w:rFonts w:ascii="Times New Roman" w:hAnsi="Times New Roman" w:cs="Times New Roman"/>
          <w:sz w:val="28"/>
          <w:szCs w:val="28"/>
          <w:lang w:val="en-US"/>
        </w:rPr>
        <w:t>Biochem</w:t>
      </w:r>
      <w:proofErr w:type="spellEnd"/>
      <w:r w:rsidRPr="001F5C5D">
        <w:rPr>
          <w:rFonts w:ascii="Times New Roman" w:hAnsi="Times New Roman" w:cs="Times New Roman"/>
          <w:sz w:val="28"/>
          <w:szCs w:val="28"/>
          <w:lang w:val="en-US"/>
        </w:rPr>
        <w:t>. Physiol. A Physiol. 54 (4), 437–441.</w:t>
      </w:r>
    </w:p>
    <w:p w14:paraId="5BDDC817"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lastRenderedPageBreak/>
        <w:t>Adams, M.A., Johnsen, P.B., Zhou, H., 1988. Chemical enhancement of feeding for the her–</w:t>
      </w:r>
      <w:proofErr w:type="spellStart"/>
      <w:r w:rsidRPr="001F5C5D">
        <w:rPr>
          <w:rFonts w:ascii="Times New Roman" w:hAnsi="Times New Roman" w:cs="Times New Roman"/>
          <w:sz w:val="28"/>
          <w:szCs w:val="28"/>
          <w:lang w:val="en-US"/>
        </w:rPr>
        <w:t>bivorous</w:t>
      </w:r>
      <w:proofErr w:type="spellEnd"/>
      <w:r w:rsidRPr="001F5C5D">
        <w:rPr>
          <w:rFonts w:ascii="Times New Roman" w:hAnsi="Times New Roman" w:cs="Times New Roman"/>
          <w:sz w:val="28"/>
          <w:szCs w:val="28"/>
          <w:lang w:val="en-US"/>
        </w:rPr>
        <w:t xml:space="preserve"> fish Tilapia </w:t>
      </w:r>
      <w:proofErr w:type="spellStart"/>
      <w:r w:rsidRPr="001F5C5D">
        <w:rPr>
          <w:rFonts w:ascii="Times New Roman" w:hAnsi="Times New Roman" w:cs="Times New Roman"/>
          <w:sz w:val="28"/>
          <w:szCs w:val="28"/>
          <w:lang w:val="en-US"/>
        </w:rPr>
        <w:t>zillii</w:t>
      </w:r>
      <w:proofErr w:type="spellEnd"/>
      <w:r w:rsidRPr="001F5C5D">
        <w:rPr>
          <w:rFonts w:ascii="Times New Roman" w:hAnsi="Times New Roman" w:cs="Times New Roman"/>
          <w:sz w:val="28"/>
          <w:szCs w:val="28"/>
          <w:lang w:val="en-US"/>
        </w:rPr>
        <w:t>. Aquaculture. 72, 95–107.</w:t>
      </w:r>
    </w:p>
    <w:p w14:paraId="6652044D" w14:textId="77777777" w:rsidR="00EF0804" w:rsidRPr="001F5C5D" w:rsidRDefault="00EF0804" w:rsidP="00607651">
      <w:pPr>
        <w:pStyle w:val="a6"/>
        <w:numPr>
          <w:ilvl w:val="0"/>
          <w:numId w:val="25"/>
        </w:numPr>
        <w:spacing w:before="72" w:after="160" w:line="259" w:lineRule="auto"/>
        <w:ind w:left="0" w:firstLine="0"/>
        <w:jc w:val="both"/>
        <w:rPr>
          <w:rFonts w:ascii="Times New Roman" w:hAnsi="Times New Roman" w:cs="Times New Roman"/>
          <w:spacing w:val="1"/>
          <w:sz w:val="28"/>
          <w:szCs w:val="28"/>
          <w:lang w:val="en-US"/>
        </w:rPr>
      </w:pPr>
      <w:r w:rsidRPr="001F5C5D">
        <w:rPr>
          <w:rFonts w:ascii="Times New Roman" w:hAnsi="Times New Roman" w:cs="Times New Roman"/>
          <w:spacing w:val="1"/>
          <w:sz w:val="28"/>
          <w:szCs w:val="28"/>
          <w:lang w:val="en-US"/>
        </w:rPr>
        <w:t xml:space="preserve">Meatus, K.J., 1986. Sensitivity of brown trout </w:t>
      </w:r>
      <w:r w:rsidRPr="001F5C5D">
        <w:rPr>
          <w:rFonts w:ascii="Times New Roman" w:hAnsi="Times New Roman" w:cs="Times New Roman"/>
          <w:i/>
          <w:spacing w:val="1"/>
          <w:sz w:val="28"/>
          <w:szCs w:val="28"/>
          <w:lang w:val="en-US"/>
        </w:rPr>
        <w:t xml:space="preserve">Salmo trutta </w:t>
      </w:r>
      <w:r w:rsidRPr="001F5C5D">
        <w:rPr>
          <w:rFonts w:ascii="Times New Roman" w:hAnsi="Times New Roman" w:cs="Times New Roman"/>
          <w:spacing w:val="1"/>
          <w:sz w:val="28"/>
          <w:szCs w:val="28"/>
          <w:lang w:val="en-US"/>
        </w:rPr>
        <w:t xml:space="preserve">L. and Atlantic salmon </w:t>
      </w:r>
      <w:r w:rsidRPr="001F5C5D">
        <w:rPr>
          <w:rFonts w:ascii="Times New Roman" w:hAnsi="Times New Roman" w:cs="Times New Roman"/>
          <w:i/>
          <w:spacing w:val="1"/>
          <w:sz w:val="28"/>
          <w:szCs w:val="28"/>
          <w:lang w:val="en-US"/>
        </w:rPr>
        <w:t xml:space="preserve">Salmo </w:t>
      </w:r>
      <w:proofErr w:type="spellStart"/>
      <w:r w:rsidRPr="001F5C5D">
        <w:rPr>
          <w:rFonts w:ascii="Times New Roman" w:hAnsi="Times New Roman" w:cs="Times New Roman"/>
          <w:i/>
          <w:spacing w:val="1"/>
          <w:sz w:val="28"/>
          <w:szCs w:val="28"/>
          <w:lang w:val="en-US"/>
        </w:rPr>
        <w:t>salar</w:t>
      </w:r>
      <w:proofErr w:type="spellEnd"/>
      <w:r w:rsidRPr="001F5C5D">
        <w:rPr>
          <w:rFonts w:ascii="Times New Roman" w:hAnsi="Times New Roman" w:cs="Times New Roman"/>
          <w:i/>
          <w:spacing w:val="1"/>
          <w:sz w:val="28"/>
          <w:szCs w:val="28"/>
          <w:lang w:val="en-US"/>
        </w:rPr>
        <w:t xml:space="preserve"> </w:t>
      </w:r>
      <w:r w:rsidRPr="001F5C5D">
        <w:rPr>
          <w:rFonts w:ascii="Times New Roman" w:hAnsi="Times New Roman" w:cs="Times New Roman"/>
          <w:spacing w:val="1"/>
          <w:sz w:val="28"/>
          <w:szCs w:val="28"/>
          <w:lang w:val="en-US"/>
        </w:rPr>
        <w:t>L. fry to amino acids at the start of exogenous feeding. Aquaculture 55, 191–200.</w:t>
      </w:r>
    </w:p>
    <w:p w14:paraId="737BF807"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Xue, M., Cui, Y., 2001. Effect of several feeding stimulants on diet preference by juvenile </w:t>
      </w:r>
      <w:proofErr w:type="spellStart"/>
      <w:r w:rsidRPr="001F5C5D">
        <w:rPr>
          <w:rFonts w:ascii="Times New Roman" w:hAnsi="Times New Roman" w:cs="Times New Roman"/>
          <w:sz w:val="28"/>
          <w:szCs w:val="28"/>
          <w:lang w:val="en-US"/>
        </w:rPr>
        <w:t>gibel</w:t>
      </w:r>
      <w:proofErr w:type="spellEnd"/>
      <w:r w:rsidRPr="001F5C5D">
        <w:rPr>
          <w:rFonts w:ascii="Times New Roman" w:hAnsi="Times New Roman" w:cs="Times New Roman"/>
          <w:sz w:val="28"/>
          <w:szCs w:val="28"/>
          <w:lang w:val="en-US"/>
        </w:rPr>
        <w:t xml:space="preserve"> carp (Carassius auratus &amp;Mello), fed diets with or without partial replacement of fish meal by meat and bone meal. Aquaculture 198 (3), 281–292.</w:t>
      </w:r>
    </w:p>
    <w:p w14:paraId="75E7209F"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Can, W.E.S., Netherton III, J.C., Gleeson, R.A., Derby, C.D., 1996. Stimulants of feeding behavior in fish: analyses of tissues of diverse marine organisms. Biol. Bull. 190, 149–160.</w:t>
      </w:r>
    </w:p>
    <w:p w14:paraId="3EDB6C2C"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Li, P., Gatlin HI, D.M., 2006. Nucleotide nutrition in fish: current knowledge and future applications. Aquaculture 251 (2–4), 141–152.</w:t>
      </w:r>
    </w:p>
    <w:p w14:paraId="02D1A9EE"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Xia, S., Zhao, W., Li, M., Zhang, D., Nan, L., Qian, H., et al., 2020. Influence of 5'-inosine monophosphate and 5'-guanosine monophosphate on growth, feed digestibility and activity of digestive enzymes in turbot Scophthalmus maximus. Aquac. </w:t>
      </w:r>
      <w:proofErr w:type="spellStart"/>
      <w:r w:rsidRPr="001F5C5D">
        <w:rPr>
          <w:rFonts w:ascii="Times New Roman" w:hAnsi="Times New Roman" w:cs="Times New Roman"/>
          <w:sz w:val="28"/>
          <w:szCs w:val="28"/>
          <w:lang w:val="en-US"/>
        </w:rPr>
        <w:t>Nutr</w:t>
      </w:r>
      <w:proofErr w:type="spellEnd"/>
      <w:r w:rsidRPr="001F5C5D">
        <w:rPr>
          <w:rFonts w:ascii="Times New Roman" w:hAnsi="Times New Roman" w:cs="Times New Roman"/>
          <w:sz w:val="28"/>
          <w:szCs w:val="28"/>
          <w:lang w:val="en-US"/>
        </w:rPr>
        <w:t>. 26 (1), 165-173.</w:t>
      </w:r>
    </w:p>
    <w:p w14:paraId="4070D00D"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Bae, J., </w:t>
      </w:r>
      <w:proofErr w:type="spellStart"/>
      <w:r w:rsidRPr="001F5C5D">
        <w:rPr>
          <w:rFonts w:ascii="Times New Roman" w:hAnsi="Times New Roman" w:cs="Times New Roman"/>
          <w:sz w:val="28"/>
          <w:szCs w:val="28"/>
          <w:lang w:val="en-US"/>
        </w:rPr>
        <w:t>Hamidoghli</w:t>
      </w:r>
      <w:proofErr w:type="spellEnd"/>
      <w:r w:rsidRPr="001F5C5D">
        <w:rPr>
          <w:rFonts w:ascii="Times New Roman" w:hAnsi="Times New Roman" w:cs="Times New Roman"/>
          <w:sz w:val="28"/>
          <w:szCs w:val="28"/>
          <w:lang w:val="en-US"/>
        </w:rPr>
        <w:t xml:space="preserve">, A., Won, S., Choi, W., Lim, S.G., Kim, K.W., et al., 2020. Evaluation of seven different functional feed additives in a low fish meal diet for olive flounder, </w:t>
      </w:r>
      <w:proofErr w:type="spellStart"/>
      <w:r w:rsidRPr="001F5C5D">
        <w:rPr>
          <w:rFonts w:ascii="Times New Roman" w:hAnsi="Times New Roman" w:cs="Times New Roman"/>
          <w:sz w:val="28"/>
          <w:szCs w:val="28"/>
          <w:lang w:val="en-US"/>
        </w:rPr>
        <w:t>Paralichthys</w:t>
      </w:r>
      <w:proofErr w:type="spellEnd"/>
      <w:r w:rsidRPr="001F5C5D">
        <w:rPr>
          <w:rFonts w:ascii="Times New Roman" w:hAnsi="Times New Roman" w:cs="Times New Roman"/>
          <w:sz w:val="28"/>
          <w:szCs w:val="28"/>
          <w:lang w:val="en-US"/>
        </w:rPr>
        <w:t xml:space="preserve"> olivaceus. Aquaculture 735333.</w:t>
      </w:r>
    </w:p>
    <w:p w14:paraId="42EA4C3B"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NRC, 2011. Nutrient Requirements of Fish and Shrimp. National Academies Press, Washington DC.</w:t>
      </w:r>
    </w:p>
    <w:p w14:paraId="317B452E"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Mackie, A.M., Adron, J.W., Grant, RT., 1980. Chemical nature of feeding stimulants for the juvenile Dover sole, </w:t>
      </w:r>
      <w:proofErr w:type="spellStart"/>
      <w:r w:rsidRPr="001F5C5D">
        <w:rPr>
          <w:rFonts w:ascii="Times New Roman" w:hAnsi="Times New Roman" w:cs="Times New Roman"/>
          <w:sz w:val="28"/>
          <w:szCs w:val="28"/>
          <w:lang w:val="en-US"/>
        </w:rPr>
        <w:t>Solea</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solea</w:t>
      </w:r>
      <w:proofErr w:type="spellEnd"/>
      <w:r w:rsidRPr="001F5C5D">
        <w:rPr>
          <w:rFonts w:ascii="Times New Roman" w:hAnsi="Times New Roman" w:cs="Times New Roman"/>
          <w:sz w:val="28"/>
          <w:szCs w:val="28"/>
          <w:lang w:val="en-US"/>
        </w:rPr>
        <w:t xml:space="preserve"> L. J. Fish Biol. 16, 701–708.</w:t>
      </w:r>
    </w:p>
    <w:p w14:paraId="6119D611"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Mendoza, R., Montemayor, J., Verde, J., 1997. Biogenic amines and pheromones as feed attractants for the freshwater prawn Macrobrachium </w:t>
      </w:r>
      <w:proofErr w:type="spellStart"/>
      <w:r w:rsidRPr="001F5C5D">
        <w:rPr>
          <w:rFonts w:ascii="Times New Roman" w:hAnsi="Times New Roman" w:cs="Times New Roman"/>
          <w:sz w:val="28"/>
          <w:szCs w:val="28"/>
          <w:lang w:val="en-US"/>
        </w:rPr>
        <w:t>rosenbergii</w:t>
      </w:r>
      <w:proofErr w:type="spellEnd"/>
      <w:r w:rsidRPr="001F5C5D">
        <w:rPr>
          <w:rFonts w:ascii="Times New Roman" w:hAnsi="Times New Roman" w:cs="Times New Roman"/>
          <w:sz w:val="28"/>
          <w:szCs w:val="28"/>
          <w:lang w:val="en-US"/>
        </w:rPr>
        <w:t xml:space="preserve">. Aquae. </w:t>
      </w:r>
      <w:proofErr w:type="spellStart"/>
      <w:r w:rsidRPr="001F5C5D">
        <w:rPr>
          <w:rFonts w:ascii="Times New Roman" w:hAnsi="Times New Roman" w:cs="Times New Roman"/>
          <w:sz w:val="28"/>
          <w:szCs w:val="28"/>
          <w:lang w:val="en-US"/>
        </w:rPr>
        <w:t>Nutr</w:t>
      </w:r>
      <w:proofErr w:type="spellEnd"/>
      <w:r w:rsidRPr="001F5C5D">
        <w:rPr>
          <w:rFonts w:ascii="Times New Roman" w:hAnsi="Times New Roman" w:cs="Times New Roman"/>
          <w:sz w:val="28"/>
          <w:szCs w:val="28"/>
          <w:lang w:val="en-US"/>
        </w:rPr>
        <w:t>. 3, 167–173.</w:t>
      </w:r>
    </w:p>
    <w:p w14:paraId="37363AA5"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Toften, H., </w:t>
      </w:r>
      <w:proofErr w:type="spellStart"/>
      <w:r w:rsidRPr="001F5C5D">
        <w:rPr>
          <w:rFonts w:ascii="Times New Roman" w:hAnsi="Times New Roman" w:cs="Times New Roman"/>
          <w:sz w:val="28"/>
          <w:szCs w:val="28"/>
          <w:lang w:val="en-US"/>
        </w:rPr>
        <w:t>Amesen</w:t>
      </w:r>
      <w:proofErr w:type="spellEnd"/>
      <w:r w:rsidRPr="001F5C5D">
        <w:rPr>
          <w:rFonts w:ascii="Times New Roman" w:hAnsi="Times New Roman" w:cs="Times New Roman"/>
          <w:sz w:val="28"/>
          <w:szCs w:val="28"/>
          <w:lang w:val="en-US"/>
        </w:rPr>
        <w:t xml:space="preserve">, A.M., Jobling, M., 2003. Feed intake, growth and </w:t>
      </w:r>
      <w:proofErr w:type="spellStart"/>
      <w:r w:rsidRPr="001F5C5D">
        <w:rPr>
          <w:rFonts w:ascii="Times New Roman" w:hAnsi="Times New Roman" w:cs="Times New Roman"/>
          <w:sz w:val="28"/>
          <w:szCs w:val="28"/>
          <w:lang w:val="en-US"/>
        </w:rPr>
        <w:t>ionoregulation</w:t>
      </w:r>
      <w:proofErr w:type="spellEnd"/>
      <w:r w:rsidRPr="001F5C5D">
        <w:rPr>
          <w:rFonts w:ascii="Times New Roman" w:hAnsi="Times New Roman" w:cs="Times New Roman"/>
          <w:sz w:val="28"/>
          <w:szCs w:val="28"/>
          <w:lang w:val="en-US"/>
        </w:rPr>
        <w:t xml:space="preserve"> in Atlantic salmon (Salmo </w:t>
      </w:r>
      <w:proofErr w:type="spellStart"/>
      <w:r w:rsidRPr="001F5C5D">
        <w:rPr>
          <w:rFonts w:ascii="Times New Roman" w:hAnsi="Times New Roman" w:cs="Times New Roman"/>
          <w:sz w:val="28"/>
          <w:szCs w:val="28"/>
          <w:lang w:val="en-US"/>
        </w:rPr>
        <w:t>salar</w:t>
      </w:r>
      <w:proofErr w:type="spellEnd"/>
      <w:r w:rsidRPr="001F5C5D">
        <w:rPr>
          <w:rFonts w:ascii="Times New Roman" w:hAnsi="Times New Roman" w:cs="Times New Roman"/>
          <w:sz w:val="28"/>
          <w:szCs w:val="28"/>
          <w:lang w:val="en-US"/>
        </w:rPr>
        <w:t xml:space="preserve"> L.) smolts in relation to dietary addition of a feeding </w:t>
      </w:r>
      <w:proofErr w:type="spellStart"/>
      <w:r w:rsidRPr="001F5C5D">
        <w:rPr>
          <w:rFonts w:ascii="Times New Roman" w:hAnsi="Times New Roman" w:cs="Times New Roman"/>
          <w:sz w:val="28"/>
          <w:szCs w:val="28"/>
          <w:lang w:val="en-US"/>
        </w:rPr>
        <w:t>stim¬ulant</w:t>
      </w:r>
      <w:proofErr w:type="spellEnd"/>
      <w:r w:rsidRPr="001F5C5D">
        <w:rPr>
          <w:rFonts w:ascii="Times New Roman" w:hAnsi="Times New Roman" w:cs="Times New Roman"/>
          <w:sz w:val="28"/>
          <w:szCs w:val="28"/>
          <w:lang w:val="en-US"/>
        </w:rPr>
        <w:t xml:space="preserve"> and time of seawater transfer. Aquaculture 217 (1–4), 647–662.</w:t>
      </w:r>
    </w:p>
    <w:p w14:paraId="36749812"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Lackner, R., 1998. "Oxidative stress" in fish by environmental pollutants. In: Braunbeck, T., Hinton, D.E., Streit, B. (Fels.), Fish ecotoxicology. </w:t>
      </w:r>
      <w:proofErr w:type="spellStart"/>
      <w:r w:rsidRPr="001F5C5D">
        <w:rPr>
          <w:rFonts w:ascii="Times New Roman" w:hAnsi="Times New Roman" w:cs="Times New Roman"/>
          <w:sz w:val="28"/>
          <w:szCs w:val="28"/>
          <w:lang w:val="en-US"/>
        </w:rPr>
        <w:t>Birkhauser</w:t>
      </w:r>
      <w:proofErr w:type="spellEnd"/>
      <w:r w:rsidRPr="001F5C5D">
        <w:rPr>
          <w:rFonts w:ascii="Times New Roman" w:hAnsi="Times New Roman" w:cs="Times New Roman"/>
          <w:sz w:val="28"/>
          <w:szCs w:val="28"/>
          <w:lang w:val="en-US"/>
        </w:rPr>
        <w:t>, Switzerland, pp. 203–224.</w:t>
      </w:r>
    </w:p>
    <w:p w14:paraId="31FAB2FF"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Currie, S., Schulte, P.M., 2014. Thermal stress. In: Evans, D.H., Claiborne, J.B., Currie, S. (Eds.), The Physiology of Fishes, fourth ed. CRC Press, Boca Raton, pp. 257–287.</w:t>
      </w:r>
    </w:p>
    <w:p w14:paraId="79B1ACE9"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Gatlin III, D.M., Bai, S.C., Erickson, M.C., 1992. Effects of dietary vitamin E and synthetic antioxidants on composition and storage quality of channel catfish, </w:t>
      </w:r>
      <w:proofErr w:type="spellStart"/>
      <w:r w:rsidRPr="001F5C5D">
        <w:rPr>
          <w:rFonts w:ascii="Times New Roman" w:hAnsi="Times New Roman" w:cs="Times New Roman"/>
          <w:sz w:val="28"/>
          <w:szCs w:val="28"/>
          <w:lang w:val="en-US"/>
        </w:rPr>
        <w:t>lctalurus</w:t>
      </w:r>
      <w:proofErr w:type="spellEnd"/>
      <w:r w:rsidRPr="001F5C5D">
        <w:rPr>
          <w:rFonts w:ascii="Times New Roman" w:hAnsi="Times New Roman" w:cs="Times New Roman"/>
          <w:sz w:val="28"/>
          <w:szCs w:val="28"/>
          <w:lang w:val="en-US"/>
        </w:rPr>
        <w:t xml:space="preserve"> punctatus. Aquaculture 106 (3–4), 323–332.</w:t>
      </w:r>
    </w:p>
    <w:p w14:paraId="30436367"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lastRenderedPageBreak/>
        <w:t xml:space="preserve">Gasco L Gai, F., </w:t>
      </w:r>
      <w:proofErr w:type="spellStart"/>
      <w:r w:rsidRPr="001F5C5D">
        <w:rPr>
          <w:rFonts w:ascii="Times New Roman" w:hAnsi="Times New Roman" w:cs="Times New Roman"/>
          <w:sz w:val="28"/>
          <w:szCs w:val="28"/>
          <w:lang w:val="en-US"/>
        </w:rPr>
        <w:t>Maricchiolo</w:t>
      </w:r>
      <w:proofErr w:type="spellEnd"/>
      <w:r w:rsidRPr="001F5C5D">
        <w:rPr>
          <w:rFonts w:ascii="Times New Roman" w:hAnsi="Times New Roman" w:cs="Times New Roman"/>
          <w:sz w:val="28"/>
          <w:szCs w:val="28"/>
          <w:lang w:val="en-US"/>
        </w:rPr>
        <w:t>, G., Genovese, L., Ragonese, S., Bottari, T., et al., 2018. Supplementation of vitamins, minerals, enzymes and antioxidants in fish feeds. Feeds for the Aquaculture Sector. Springer, Cham, pp. 63–103.</w:t>
      </w:r>
    </w:p>
    <w:p w14:paraId="24492A88"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Dawood, M.A., Koshio, S., Esteban, M.A., 2018. Beneficial roles of feed additives as </w:t>
      </w:r>
      <w:proofErr w:type="spellStart"/>
      <w:r w:rsidRPr="001F5C5D">
        <w:rPr>
          <w:rFonts w:ascii="Times New Roman" w:hAnsi="Times New Roman" w:cs="Times New Roman"/>
          <w:sz w:val="28"/>
          <w:szCs w:val="28"/>
          <w:lang w:val="en-US"/>
        </w:rPr>
        <w:t>immu</w:t>
      </w:r>
      <w:proofErr w:type="spellEnd"/>
      <w:r w:rsidRPr="001F5C5D">
        <w:rPr>
          <w:rFonts w:ascii="Times New Roman" w:hAnsi="Times New Roman" w:cs="Times New Roman"/>
          <w:sz w:val="28"/>
          <w:szCs w:val="28"/>
          <w:lang w:val="en-US"/>
        </w:rPr>
        <w:t>–</w:t>
      </w:r>
      <w:proofErr w:type="spellStart"/>
      <w:r w:rsidRPr="001F5C5D">
        <w:rPr>
          <w:rFonts w:ascii="Times New Roman" w:hAnsi="Times New Roman" w:cs="Times New Roman"/>
          <w:sz w:val="28"/>
          <w:szCs w:val="28"/>
          <w:lang w:val="en-US"/>
        </w:rPr>
        <w:t>nostimulants</w:t>
      </w:r>
      <w:proofErr w:type="spellEnd"/>
      <w:r w:rsidRPr="001F5C5D">
        <w:rPr>
          <w:rFonts w:ascii="Times New Roman" w:hAnsi="Times New Roman" w:cs="Times New Roman"/>
          <w:sz w:val="28"/>
          <w:szCs w:val="28"/>
          <w:lang w:val="en-US"/>
        </w:rPr>
        <w:t xml:space="preserve"> in aquaculture: a review. Rev. Aquac 10 (4), 950–974.</w:t>
      </w:r>
    </w:p>
    <w:p w14:paraId="25F15B28"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Ozmen</w:t>
      </w:r>
      <w:proofErr w:type="spellEnd"/>
      <w:r w:rsidRPr="001F5C5D">
        <w:rPr>
          <w:rFonts w:ascii="Times New Roman" w:hAnsi="Times New Roman" w:cs="Times New Roman"/>
          <w:sz w:val="28"/>
          <w:szCs w:val="28"/>
          <w:lang w:val="en-US"/>
        </w:rPr>
        <w:t xml:space="preserve">, I., Bayir, A., Cengiz, M., </w:t>
      </w:r>
      <w:proofErr w:type="spellStart"/>
      <w:r w:rsidRPr="001F5C5D">
        <w:rPr>
          <w:rFonts w:ascii="Times New Roman" w:hAnsi="Times New Roman" w:cs="Times New Roman"/>
          <w:sz w:val="28"/>
          <w:szCs w:val="28"/>
          <w:lang w:val="en-US"/>
        </w:rPr>
        <w:t>Sirkecioglu</w:t>
      </w:r>
      <w:proofErr w:type="spellEnd"/>
      <w:r w:rsidRPr="001F5C5D">
        <w:rPr>
          <w:rFonts w:ascii="Times New Roman" w:hAnsi="Times New Roman" w:cs="Times New Roman"/>
          <w:sz w:val="28"/>
          <w:szCs w:val="28"/>
          <w:lang w:val="en-US"/>
        </w:rPr>
        <w:t xml:space="preserve">, A.N., </w:t>
      </w:r>
      <w:proofErr w:type="spellStart"/>
      <w:r w:rsidRPr="001F5C5D">
        <w:rPr>
          <w:rFonts w:ascii="Times New Roman" w:hAnsi="Times New Roman" w:cs="Times New Roman"/>
          <w:sz w:val="28"/>
          <w:szCs w:val="28"/>
          <w:lang w:val="en-US"/>
        </w:rPr>
        <w:t>Atamanalp</w:t>
      </w:r>
      <w:proofErr w:type="spellEnd"/>
      <w:r w:rsidRPr="001F5C5D">
        <w:rPr>
          <w:rFonts w:ascii="Times New Roman" w:hAnsi="Times New Roman" w:cs="Times New Roman"/>
          <w:sz w:val="28"/>
          <w:szCs w:val="28"/>
          <w:lang w:val="en-US"/>
        </w:rPr>
        <w:t>, M., 2004. Effects of water reuse system on antioxidant enzymes of rainbow trout (Oncorhynchus mykiss W., 1792). Vet. Med. — Czech 49, 373–378 (Czech Republic).</w:t>
      </w:r>
    </w:p>
    <w:p w14:paraId="3742C667"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Yonar</w:t>
      </w:r>
      <w:proofErr w:type="spellEnd"/>
      <w:r w:rsidRPr="001F5C5D">
        <w:rPr>
          <w:rFonts w:ascii="Times New Roman" w:hAnsi="Times New Roman" w:cs="Times New Roman"/>
          <w:sz w:val="28"/>
          <w:szCs w:val="28"/>
          <w:lang w:val="en-US"/>
        </w:rPr>
        <w:t xml:space="preserve">, S.M., 2019. Growth performance, </w:t>
      </w:r>
      <w:proofErr w:type="spellStart"/>
      <w:r w:rsidRPr="001F5C5D">
        <w:rPr>
          <w:rFonts w:ascii="Times New Roman" w:hAnsi="Times New Roman" w:cs="Times New Roman"/>
          <w:sz w:val="28"/>
          <w:szCs w:val="28"/>
          <w:lang w:val="en-US"/>
        </w:rPr>
        <w:t>haematological</w:t>
      </w:r>
      <w:proofErr w:type="spellEnd"/>
      <w:r w:rsidRPr="001F5C5D">
        <w:rPr>
          <w:rFonts w:ascii="Times New Roman" w:hAnsi="Times New Roman" w:cs="Times New Roman"/>
          <w:sz w:val="28"/>
          <w:szCs w:val="28"/>
          <w:lang w:val="en-US"/>
        </w:rPr>
        <w:t xml:space="preserve"> changes, immune response, </w:t>
      </w:r>
      <w:proofErr w:type="spellStart"/>
      <w:r w:rsidRPr="001F5C5D">
        <w:rPr>
          <w:rFonts w:ascii="Times New Roman" w:hAnsi="Times New Roman" w:cs="Times New Roman"/>
          <w:sz w:val="28"/>
          <w:szCs w:val="28"/>
          <w:lang w:val="en-US"/>
        </w:rPr>
        <w:t>antioxi¬dant</w:t>
      </w:r>
      <w:proofErr w:type="spellEnd"/>
      <w:r w:rsidRPr="001F5C5D">
        <w:rPr>
          <w:rFonts w:ascii="Times New Roman" w:hAnsi="Times New Roman" w:cs="Times New Roman"/>
          <w:sz w:val="28"/>
          <w:szCs w:val="28"/>
          <w:lang w:val="en-US"/>
        </w:rPr>
        <w:t xml:space="preserve"> activity and disease resistance in rainbow trout (Oncorhynchus mykiss) fed diet sup–</w:t>
      </w:r>
      <w:proofErr w:type="spellStart"/>
      <w:r w:rsidRPr="001F5C5D">
        <w:rPr>
          <w:rFonts w:ascii="Times New Roman" w:hAnsi="Times New Roman" w:cs="Times New Roman"/>
          <w:sz w:val="28"/>
          <w:szCs w:val="28"/>
          <w:lang w:val="en-US"/>
        </w:rPr>
        <w:t>plemented</w:t>
      </w:r>
      <w:proofErr w:type="spellEnd"/>
      <w:r w:rsidRPr="001F5C5D">
        <w:rPr>
          <w:rFonts w:ascii="Times New Roman" w:hAnsi="Times New Roman" w:cs="Times New Roman"/>
          <w:sz w:val="28"/>
          <w:szCs w:val="28"/>
          <w:lang w:val="en-US"/>
        </w:rPr>
        <w:t xml:space="preserve"> with ellagic acid. Fish Shellfish Immunol. 95, 391–398.</w:t>
      </w:r>
    </w:p>
    <w:p w14:paraId="17C23217" w14:textId="77777777" w:rsidR="00EF0804" w:rsidRPr="0066646E"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Yaakob, Z., Ali, E., Zainal, A., Mohamad, M., </w:t>
      </w:r>
      <w:proofErr w:type="spellStart"/>
      <w:r w:rsidRPr="001F5C5D">
        <w:rPr>
          <w:rFonts w:ascii="Times New Roman" w:hAnsi="Times New Roman" w:cs="Times New Roman"/>
          <w:sz w:val="28"/>
          <w:szCs w:val="28"/>
          <w:lang w:val="en-US"/>
        </w:rPr>
        <w:t>Takriff</w:t>
      </w:r>
      <w:proofErr w:type="spellEnd"/>
      <w:r w:rsidRPr="001F5C5D">
        <w:rPr>
          <w:rFonts w:ascii="Times New Roman" w:hAnsi="Times New Roman" w:cs="Times New Roman"/>
          <w:sz w:val="28"/>
          <w:szCs w:val="28"/>
          <w:lang w:val="en-US"/>
        </w:rPr>
        <w:t>, M.S., 2014. An overview: biomolecules from microalgae for animal feed and aquaculture. J. Biol. Res.–</w:t>
      </w:r>
      <w:r w:rsidRPr="0066646E">
        <w:rPr>
          <w:rFonts w:ascii="Times New Roman" w:hAnsi="Times New Roman" w:cs="Times New Roman"/>
          <w:sz w:val="28"/>
          <w:szCs w:val="28"/>
          <w:lang w:val="en-US"/>
        </w:rPr>
        <w:t>Thessalon. 21 (1), 6.</w:t>
      </w:r>
    </w:p>
    <w:p w14:paraId="1A50AEDE" w14:textId="77777777" w:rsidR="000D15F4" w:rsidRPr="0066646E" w:rsidRDefault="000D15F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66646E">
        <w:rPr>
          <w:rFonts w:ascii="Times New Roman" w:hAnsi="Times New Roman" w:cs="Times New Roman"/>
          <w:sz w:val="28"/>
          <w:szCs w:val="28"/>
        </w:rPr>
        <w:t>Moure A. et al. Antioxidant activity of extracts from Gevuina avellana and Rosa rubiginosa defatted seeds //Food Research International. – 2001. – Т. 34. – №. 2-3. – С. 103-109.</w:t>
      </w:r>
    </w:p>
    <w:p w14:paraId="2B611F3D" w14:textId="65196551" w:rsidR="00EF0804" w:rsidRPr="0066646E"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66646E">
        <w:rPr>
          <w:rFonts w:ascii="Times New Roman" w:hAnsi="Times New Roman" w:cs="Times New Roman"/>
          <w:sz w:val="28"/>
          <w:szCs w:val="28"/>
          <w:lang w:val="en-US"/>
        </w:rPr>
        <w:t>Gatlin HI, D.M., 2002. Nutrition and fish health. In: Halver, J.E., Hardy, R.W. (Eds.), Fish nutrition. Academic Press, San Diego, CA, pp. 671–702.</w:t>
      </w:r>
    </w:p>
    <w:p w14:paraId="47F841E6" w14:textId="5BA7399D" w:rsidR="00EF0804" w:rsidRPr="0066646E" w:rsidRDefault="009035BC"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66646E">
        <w:rPr>
          <w:rFonts w:ascii="Times New Roman" w:hAnsi="Times New Roman" w:cs="Times New Roman"/>
          <w:sz w:val="28"/>
          <w:szCs w:val="28"/>
        </w:rPr>
        <w:t>Marusich W. L. et al. Effect of supplemental vitamin E in control of rancidity in poultry meat //Poultry Science. – 1975. – Т. 54. – №. 3. – С. 831-844</w:t>
      </w:r>
      <w:r w:rsidR="00EF0804" w:rsidRPr="0066646E">
        <w:rPr>
          <w:rFonts w:ascii="Times New Roman" w:hAnsi="Times New Roman" w:cs="Times New Roman"/>
          <w:sz w:val="28"/>
          <w:szCs w:val="28"/>
          <w:lang w:val="en-US"/>
        </w:rPr>
        <w:t>.</w:t>
      </w:r>
    </w:p>
    <w:p w14:paraId="592CCC43" w14:textId="77777777" w:rsidR="000D15F4" w:rsidRPr="0066646E" w:rsidRDefault="000D15F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66646E">
        <w:rPr>
          <w:rFonts w:ascii="Times New Roman" w:hAnsi="Times New Roman" w:cs="Times New Roman"/>
          <w:sz w:val="28"/>
          <w:szCs w:val="28"/>
        </w:rPr>
        <w:t>Rethwill C. E. et al. Influence of dietary fat source and vitamin E on market stability of turkeys //Poultry Science. – 1981. – Т. 60. – №. 11. – С. 2466-2474.</w:t>
      </w:r>
    </w:p>
    <w:p w14:paraId="773FC80A" w14:textId="77777777" w:rsidR="000D15F4" w:rsidRPr="0066646E" w:rsidRDefault="000D15F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66646E">
        <w:rPr>
          <w:rFonts w:ascii="Times New Roman" w:hAnsi="Times New Roman" w:cs="Times New Roman"/>
          <w:sz w:val="28"/>
          <w:szCs w:val="28"/>
        </w:rPr>
        <w:t>Lin Z. Y. et al. An avian muscle factor related to MyoD1 activates muscle-specific promoters in nonmuscle cells of different germ-layer origin and in BrdU-treated myoblasts //Genes &amp; development. – 1989. – Т. 3. – №. 7. – С. 986-996.</w:t>
      </w:r>
    </w:p>
    <w:p w14:paraId="60B132B4" w14:textId="77777777" w:rsidR="000D15F4" w:rsidRPr="0066646E" w:rsidRDefault="000D15F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66646E">
        <w:rPr>
          <w:rFonts w:ascii="Times New Roman" w:hAnsi="Times New Roman" w:cs="Times New Roman"/>
          <w:sz w:val="28"/>
          <w:szCs w:val="28"/>
        </w:rPr>
        <w:t>Frigg M., Prabucki A. L., Ruhdel E. U. Effect of dietary vitamin E levels on oxidative stability of trout fillets //Aquaculture. – 1990. – Т. 84. – №. 2. – С. 145-158.</w:t>
      </w:r>
    </w:p>
    <w:p w14:paraId="33B27820" w14:textId="48257974" w:rsidR="00EF0804" w:rsidRPr="0066646E"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66646E">
        <w:rPr>
          <w:rFonts w:ascii="Times New Roman" w:hAnsi="Times New Roman" w:cs="Times New Roman"/>
          <w:sz w:val="28"/>
          <w:szCs w:val="28"/>
          <w:lang w:val="en-US"/>
        </w:rPr>
        <w:t>Murata, H., Yamauchi, K., 1989. Relationship between the 2–</w:t>
      </w:r>
      <w:proofErr w:type="spellStart"/>
      <w:r w:rsidRPr="0066646E">
        <w:rPr>
          <w:rFonts w:ascii="Times New Roman" w:hAnsi="Times New Roman" w:cs="Times New Roman"/>
          <w:sz w:val="28"/>
          <w:szCs w:val="28"/>
          <w:lang w:val="en-US"/>
        </w:rPr>
        <w:t>thiobarbituric</w:t>
      </w:r>
      <w:proofErr w:type="spellEnd"/>
      <w:r w:rsidRPr="0066646E">
        <w:rPr>
          <w:rFonts w:ascii="Times New Roman" w:hAnsi="Times New Roman" w:cs="Times New Roman"/>
          <w:sz w:val="28"/>
          <w:szCs w:val="28"/>
          <w:lang w:val="en-US"/>
        </w:rPr>
        <w:t xml:space="preserve"> acid values of some tissues from cultured red sea bream and its dietary a–tocopherol. Nippon Suisan </w:t>
      </w:r>
      <w:proofErr w:type="spellStart"/>
      <w:r w:rsidRPr="0066646E">
        <w:rPr>
          <w:rFonts w:ascii="Times New Roman" w:hAnsi="Times New Roman" w:cs="Times New Roman"/>
          <w:sz w:val="28"/>
          <w:szCs w:val="28"/>
          <w:lang w:val="en-US"/>
        </w:rPr>
        <w:t>Gakkaishi</w:t>
      </w:r>
      <w:proofErr w:type="spellEnd"/>
      <w:r w:rsidRPr="0066646E">
        <w:rPr>
          <w:rFonts w:ascii="Times New Roman" w:hAnsi="Times New Roman" w:cs="Times New Roman"/>
          <w:sz w:val="28"/>
          <w:szCs w:val="28"/>
          <w:lang w:val="en-US"/>
        </w:rPr>
        <w:t xml:space="preserve"> 55, 1435–1439.</w:t>
      </w:r>
    </w:p>
    <w:p w14:paraId="60B744F5"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Gatlin III, D.M., Bai, S.C., Erickson, M.C., 1992. Effects of dietary vitamin E and synthetic antioxidants on composition and storage quality of channel catfish, </w:t>
      </w:r>
      <w:proofErr w:type="spellStart"/>
      <w:r w:rsidRPr="001F5C5D">
        <w:rPr>
          <w:rFonts w:ascii="Times New Roman" w:hAnsi="Times New Roman" w:cs="Times New Roman"/>
          <w:sz w:val="28"/>
          <w:szCs w:val="28"/>
          <w:lang w:val="en-US"/>
        </w:rPr>
        <w:t>lctalurus</w:t>
      </w:r>
      <w:proofErr w:type="spellEnd"/>
      <w:r w:rsidRPr="001F5C5D">
        <w:rPr>
          <w:rFonts w:ascii="Times New Roman" w:hAnsi="Times New Roman" w:cs="Times New Roman"/>
          <w:sz w:val="28"/>
          <w:szCs w:val="28"/>
          <w:lang w:val="en-US"/>
        </w:rPr>
        <w:t xml:space="preserve"> punctatus. Aquaculture 106 (3–4), 323–332.</w:t>
      </w:r>
    </w:p>
    <w:p w14:paraId="71DD42F8"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Sherwin, E.R., 1990. Antioxidants. In: Branen, A.L., David–son, P.M., Salminen, S. (Eds.), Food Antioxidants. Marcel Dekker Inc, New York.</w:t>
      </w:r>
    </w:p>
    <w:p w14:paraId="505F0760"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Wanasundara</w:t>
      </w:r>
      <w:proofErr w:type="spellEnd"/>
      <w:r w:rsidRPr="001F5C5D">
        <w:rPr>
          <w:rFonts w:ascii="Times New Roman" w:hAnsi="Times New Roman" w:cs="Times New Roman"/>
          <w:sz w:val="28"/>
          <w:szCs w:val="28"/>
          <w:lang w:val="en-US"/>
        </w:rPr>
        <w:t>, U.N., Shahidi, F., 1998. Antioxidant and prooxidant activity of green tea extracts in marine oils. Food Chem. 63, 335–342.</w:t>
      </w:r>
    </w:p>
    <w:p w14:paraId="68AABB46"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Shahidi, F., </w:t>
      </w:r>
      <w:proofErr w:type="spellStart"/>
      <w:r w:rsidRPr="001F5C5D">
        <w:rPr>
          <w:rFonts w:ascii="Times New Roman" w:hAnsi="Times New Roman" w:cs="Times New Roman"/>
          <w:sz w:val="28"/>
          <w:szCs w:val="28"/>
          <w:lang w:val="en-US"/>
        </w:rPr>
        <w:t>Metasalach</w:t>
      </w:r>
      <w:proofErr w:type="spellEnd"/>
      <w:r w:rsidRPr="001F5C5D">
        <w:rPr>
          <w:rFonts w:ascii="Times New Roman" w:hAnsi="Times New Roman" w:cs="Times New Roman"/>
          <w:sz w:val="28"/>
          <w:szCs w:val="28"/>
          <w:lang w:val="en-US"/>
        </w:rPr>
        <w:t xml:space="preserve">, B., Brown, J.A., 1998. </w:t>
      </w:r>
      <w:proofErr w:type="spellStart"/>
      <w:r w:rsidRPr="001F5C5D">
        <w:rPr>
          <w:rFonts w:ascii="Times New Roman" w:hAnsi="Times New Roman" w:cs="Times New Roman"/>
          <w:sz w:val="28"/>
          <w:szCs w:val="28"/>
          <w:lang w:val="en-US"/>
        </w:rPr>
        <w:t>Caratenoids</w:t>
      </w:r>
      <w:proofErr w:type="spellEnd"/>
      <w:r w:rsidRPr="001F5C5D">
        <w:rPr>
          <w:rFonts w:ascii="Times New Roman" w:hAnsi="Times New Roman" w:cs="Times New Roman"/>
          <w:sz w:val="28"/>
          <w:szCs w:val="28"/>
          <w:lang w:val="en-US"/>
        </w:rPr>
        <w:t xml:space="preserve"> pigments in seafoods and aquaculture. Crit. Rev. Food Sci. Nutr.36, 1–67.</w:t>
      </w:r>
    </w:p>
    <w:p w14:paraId="78DF5E9E"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lastRenderedPageBreak/>
        <w:t xml:space="preserve">Shahidi, F., </w:t>
      </w:r>
      <w:proofErr w:type="spellStart"/>
      <w:r w:rsidRPr="001F5C5D">
        <w:rPr>
          <w:rFonts w:ascii="Times New Roman" w:hAnsi="Times New Roman" w:cs="Times New Roman"/>
          <w:sz w:val="28"/>
          <w:szCs w:val="28"/>
          <w:lang w:val="en-US"/>
        </w:rPr>
        <w:t>Metasalach</w:t>
      </w:r>
      <w:proofErr w:type="spellEnd"/>
      <w:r w:rsidRPr="001F5C5D">
        <w:rPr>
          <w:rFonts w:ascii="Times New Roman" w:hAnsi="Times New Roman" w:cs="Times New Roman"/>
          <w:sz w:val="28"/>
          <w:szCs w:val="28"/>
          <w:lang w:val="en-US"/>
        </w:rPr>
        <w:t xml:space="preserve">, B., Brown, J.A., 1998. </w:t>
      </w:r>
      <w:proofErr w:type="spellStart"/>
      <w:r w:rsidRPr="001F5C5D">
        <w:rPr>
          <w:rFonts w:ascii="Times New Roman" w:hAnsi="Times New Roman" w:cs="Times New Roman"/>
          <w:sz w:val="28"/>
          <w:szCs w:val="28"/>
          <w:lang w:val="en-US"/>
        </w:rPr>
        <w:t>Caratenoids</w:t>
      </w:r>
      <w:proofErr w:type="spellEnd"/>
      <w:r w:rsidRPr="001F5C5D">
        <w:rPr>
          <w:rFonts w:ascii="Times New Roman" w:hAnsi="Times New Roman" w:cs="Times New Roman"/>
          <w:sz w:val="28"/>
          <w:szCs w:val="28"/>
          <w:lang w:val="en-US"/>
        </w:rPr>
        <w:t xml:space="preserve"> pigments in seafoods and aqua–culture. Crit. Rev. Food Sci. Nutr.36, 1–67.</w:t>
      </w:r>
    </w:p>
    <w:p w14:paraId="2C3DCCB5"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Gupta, S.K., Jha, A.K., Pal, A.K., </w:t>
      </w:r>
      <w:proofErr w:type="spellStart"/>
      <w:r w:rsidRPr="001F5C5D">
        <w:rPr>
          <w:rFonts w:ascii="Times New Roman" w:hAnsi="Times New Roman" w:cs="Times New Roman"/>
          <w:sz w:val="28"/>
          <w:szCs w:val="28"/>
          <w:lang w:val="en-US"/>
        </w:rPr>
        <w:t>Venkateshwarlu</w:t>
      </w:r>
      <w:proofErr w:type="spellEnd"/>
      <w:r w:rsidRPr="001F5C5D">
        <w:rPr>
          <w:rFonts w:ascii="Times New Roman" w:hAnsi="Times New Roman" w:cs="Times New Roman"/>
          <w:sz w:val="28"/>
          <w:szCs w:val="28"/>
          <w:lang w:val="en-US"/>
        </w:rPr>
        <w:t>, G., 2007. Use of natural carotenoids for pigmentation in fishes. Nat. Prod. Rad 6 (1), 46–49.</w:t>
      </w:r>
    </w:p>
    <w:p w14:paraId="59E31897"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Chien, Y.H., Jeng, S.C., 1992. Pigmentation of </w:t>
      </w:r>
      <w:proofErr w:type="spellStart"/>
      <w:r w:rsidRPr="001F5C5D">
        <w:rPr>
          <w:rFonts w:ascii="Times New Roman" w:hAnsi="Times New Roman" w:cs="Times New Roman"/>
          <w:sz w:val="28"/>
          <w:szCs w:val="28"/>
          <w:lang w:val="en-US"/>
        </w:rPr>
        <w:t>kuruma</w:t>
      </w:r>
      <w:proofErr w:type="spellEnd"/>
      <w:r w:rsidRPr="001F5C5D">
        <w:rPr>
          <w:rFonts w:ascii="Times New Roman" w:hAnsi="Times New Roman" w:cs="Times New Roman"/>
          <w:sz w:val="28"/>
          <w:szCs w:val="28"/>
          <w:lang w:val="en-US"/>
        </w:rPr>
        <w:t xml:space="preserve"> prawn, Penaeus japonicus Bate, by various pigment sources and levels and feeding regimes. Aquaculture. 102, 333–346.</w:t>
      </w:r>
    </w:p>
    <w:p w14:paraId="783334B7"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Torrissen</w:t>
      </w:r>
      <w:proofErr w:type="spellEnd"/>
      <w:r w:rsidRPr="001F5C5D">
        <w:rPr>
          <w:rFonts w:ascii="Times New Roman" w:hAnsi="Times New Roman" w:cs="Times New Roman"/>
          <w:sz w:val="28"/>
          <w:szCs w:val="28"/>
          <w:lang w:val="en-US"/>
        </w:rPr>
        <w:t>, O.J., Christiansen, R., 1995. Requirements for carotenoids in fish diets. J. Appl. Ichthyol. 11, 225–230.</w:t>
      </w:r>
    </w:p>
    <w:p w14:paraId="5F7A44D8"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Izquierdo, M.S., Fernandez–Palacios, H., Tacon, A.G.J., 2001. Effect of broodstock nutrition on reproductive performance of fish. Aquaculture 197 (1–4), 25–42.</w:t>
      </w:r>
    </w:p>
    <w:p w14:paraId="70AFEFC0"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Carboni, S., Hughes, A.D., Atack, T., Tocher, D.R., </w:t>
      </w:r>
      <w:proofErr w:type="spellStart"/>
      <w:r w:rsidRPr="001F5C5D">
        <w:rPr>
          <w:rFonts w:ascii="Times New Roman" w:hAnsi="Times New Roman" w:cs="Times New Roman"/>
          <w:sz w:val="28"/>
          <w:szCs w:val="28"/>
          <w:lang w:val="en-US"/>
        </w:rPr>
        <w:t>Migaud</w:t>
      </w:r>
      <w:proofErr w:type="spellEnd"/>
      <w:r w:rsidRPr="001F5C5D">
        <w:rPr>
          <w:rFonts w:ascii="Times New Roman" w:hAnsi="Times New Roman" w:cs="Times New Roman"/>
          <w:sz w:val="28"/>
          <w:szCs w:val="28"/>
          <w:lang w:val="en-US"/>
        </w:rPr>
        <w:t>, H., 2015. Influence of brood–stock diet on somatic growth, fecundity, gonad carotenoids and larval survival of sea urchin. Aquae. Res. 46 (4), 969–976.</w:t>
      </w:r>
    </w:p>
    <w:p w14:paraId="288D9E6C"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Kitahara, T., 1984. </w:t>
      </w:r>
      <w:proofErr w:type="spellStart"/>
      <w:r w:rsidRPr="001F5C5D">
        <w:rPr>
          <w:rFonts w:ascii="Times New Roman" w:hAnsi="Times New Roman" w:cs="Times New Roman"/>
          <w:sz w:val="28"/>
          <w:szCs w:val="28"/>
          <w:lang w:val="en-US"/>
        </w:rPr>
        <w:t>Behaviour</w:t>
      </w:r>
      <w:proofErr w:type="spellEnd"/>
      <w:r w:rsidRPr="001F5C5D">
        <w:rPr>
          <w:rFonts w:ascii="Times New Roman" w:hAnsi="Times New Roman" w:cs="Times New Roman"/>
          <w:sz w:val="28"/>
          <w:szCs w:val="28"/>
          <w:lang w:val="en-US"/>
        </w:rPr>
        <w:t xml:space="preserve"> of carotenoids in the chum salmon (Oncorhynchus keta) during anadromous migration. Comp. </w:t>
      </w:r>
      <w:proofErr w:type="spellStart"/>
      <w:r w:rsidRPr="001F5C5D">
        <w:rPr>
          <w:rFonts w:ascii="Times New Roman" w:hAnsi="Times New Roman" w:cs="Times New Roman"/>
          <w:sz w:val="28"/>
          <w:szCs w:val="28"/>
          <w:lang w:val="en-US"/>
        </w:rPr>
        <w:t>Biochem</w:t>
      </w:r>
      <w:proofErr w:type="spellEnd"/>
      <w:r w:rsidRPr="001F5C5D">
        <w:rPr>
          <w:rFonts w:ascii="Times New Roman" w:hAnsi="Times New Roman" w:cs="Times New Roman"/>
          <w:sz w:val="28"/>
          <w:szCs w:val="28"/>
          <w:lang w:val="en-US"/>
        </w:rPr>
        <w:t>. Physiol. 76B, 97–101.</w:t>
      </w:r>
    </w:p>
    <w:p w14:paraId="5C0370DF"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Lorenz, R.T., Cysewski, R.G., 2000. Commercial potential for </w:t>
      </w:r>
      <w:proofErr w:type="spellStart"/>
      <w:r w:rsidRPr="001F5C5D">
        <w:rPr>
          <w:rFonts w:ascii="Times New Roman" w:hAnsi="Times New Roman" w:cs="Times New Roman"/>
          <w:sz w:val="28"/>
          <w:szCs w:val="28"/>
          <w:lang w:val="en-US"/>
        </w:rPr>
        <w:t>Haematococcus</w:t>
      </w:r>
      <w:proofErr w:type="spellEnd"/>
      <w:r w:rsidRPr="001F5C5D">
        <w:rPr>
          <w:rFonts w:ascii="Times New Roman" w:hAnsi="Times New Roman" w:cs="Times New Roman"/>
          <w:sz w:val="28"/>
          <w:szCs w:val="28"/>
          <w:lang w:val="en-US"/>
        </w:rPr>
        <w:t xml:space="preserve"> microalgae as a natural source of astaxanthin. </w:t>
      </w:r>
      <w:proofErr w:type="spellStart"/>
      <w:r w:rsidRPr="001F5C5D">
        <w:rPr>
          <w:rFonts w:ascii="Times New Roman" w:hAnsi="Times New Roman" w:cs="Times New Roman"/>
          <w:sz w:val="28"/>
          <w:szCs w:val="28"/>
          <w:lang w:val="en-US"/>
        </w:rPr>
        <w:t>Trands</w:t>
      </w:r>
      <w:proofErr w:type="spellEnd"/>
      <w:r w:rsidRPr="001F5C5D">
        <w:rPr>
          <w:rFonts w:ascii="Times New Roman" w:hAnsi="Times New Roman" w:cs="Times New Roman"/>
          <w:sz w:val="28"/>
          <w:szCs w:val="28"/>
          <w:lang w:val="en-US"/>
        </w:rPr>
        <w:t>. Biotech. 18 (4), 160–167.</w:t>
      </w:r>
    </w:p>
    <w:p w14:paraId="0B0DFA79"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Schmidt, I., Schewe, H., Gassel, S., Jin, C., Buckingham, J., </w:t>
      </w:r>
      <w:proofErr w:type="spellStart"/>
      <w:r w:rsidRPr="001F5C5D">
        <w:rPr>
          <w:rFonts w:ascii="Times New Roman" w:hAnsi="Times New Roman" w:cs="Times New Roman"/>
          <w:sz w:val="28"/>
          <w:szCs w:val="28"/>
          <w:lang w:val="en-US"/>
        </w:rPr>
        <w:t>Humbelin</w:t>
      </w:r>
      <w:proofErr w:type="spellEnd"/>
      <w:r w:rsidRPr="001F5C5D">
        <w:rPr>
          <w:rFonts w:ascii="Times New Roman" w:hAnsi="Times New Roman" w:cs="Times New Roman"/>
          <w:sz w:val="28"/>
          <w:szCs w:val="28"/>
          <w:lang w:val="en-US"/>
        </w:rPr>
        <w:t xml:space="preserve">, M., et al., 2011. Biotechnological production of astaxanthin with </w:t>
      </w:r>
      <w:proofErr w:type="spellStart"/>
      <w:r w:rsidRPr="001F5C5D">
        <w:rPr>
          <w:rFonts w:ascii="Times New Roman" w:hAnsi="Times New Roman" w:cs="Times New Roman"/>
          <w:sz w:val="28"/>
          <w:szCs w:val="28"/>
          <w:lang w:val="en-US"/>
        </w:rPr>
        <w:t>Phaffia</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rhodozymaiXanthophyllomyces</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dendrorhous</w:t>
      </w:r>
      <w:proofErr w:type="spellEnd"/>
      <w:r w:rsidRPr="001F5C5D">
        <w:rPr>
          <w:rFonts w:ascii="Times New Roman" w:hAnsi="Times New Roman" w:cs="Times New Roman"/>
          <w:sz w:val="28"/>
          <w:szCs w:val="28"/>
          <w:lang w:val="en-US"/>
        </w:rPr>
        <w:t xml:space="preserve">. Appl. </w:t>
      </w:r>
      <w:proofErr w:type="spellStart"/>
      <w:r w:rsidRPr="001F5C5D">
        <w:rPr>
          <w:rFonts w:ascii="Times New Roman" w:hAnsi="Times New Roman" w:cs="Times New Roman"/>
          <w:sz w:val="28"/>
          <w:szCs w:val="28"/>
          <w:lang w:val="en-US"/>
        </w:rPr>
        <w:t>Microbiol</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Biotechnol</w:t>
      </w:r>
      <w:proofErr w:type="spellEnd"/>
      <w:r w:rsidRPr="001F5C5D">
        <w:rPr>
          <w:rFonts w:ascii="Times New Roman" w:hAnsi="Times New Roman" w:cs="Times New Roman"/>
          <w:sz w:val="28"/>
          <w:szCs w:val="28"/>
          <w:lang w:val="en-US"/>
        </w:rPr>
        <w:t>. 89, 555–571.</w:t>
      </w:r>
    </w:p>
    <w:p w14:paraId="324EB72B"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Kim, S.K., Lee, J.H., Lee, C.H., Yoon, Y.C., 2007. Increased carotenoid production in </w:t>
      </w:r>
      <w:proofErr w:type="spellStart"/>
      <w:r w:rsidRPr="001F5C5D">
        <w:rPr>
          <w:rFonts w:ascii="Times New Roman" w:hAnsi="Times New Roman" w:cs="Times New Roman"/>
          <w:sz w:val="28"/>
          <w:szCs w:val="28"/>
          <w:lang w:val="en-US"/>
        </w:rPr>
        <w:t>Xanthophyllomyces</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dendrorhous</w:t>
      </w:r>
      <w:proofErr w:type="spellEnd"/>
      <w:r w:rsidRPr="001F5C5D">
        <w:rPr>
          <w:rFonts w:ascii="Times New Roman" w:hAnsi="Times New Roman" w:cs="Times New Roman"/>
          <w:sz w:val="28"/>
          <w:szCs w:val="28"/>
          <w:lang w:val="en-US"/>
        </w:rPr>
        <w:t xml:space="preserve"> G276 using plant extracts. J. </w:t>
      </w:r>
      <w:proofErr w:type="spellStart"/>
      <w:r w:rsidRPr="001F5C5D">
        <w:rPr>
          <w:rFonts w:ascii="Times New Roman" w:hAnsi="Times New Roman" w:cs="Times New Roman"/>
          <w:sz w:val="28"/>
          <w:szCs w:val="28"/>
          <w:lang w:val="en-US"/>
        </w:rPr>
        <w:t>Microbiol</w:t>
      </w:r>
      <w:proofErr w:type="spellEnd"/>
      <w:r w:rsidRPr="001F5C5D">
        <w:rPr>
          <w:rFonts w:ascii="Times New Roman" w:hAnsi="Times New Roman" w:cs="Times New Roman"/>
          <w:sz w:val="28"/>
          <w:szCs w:val="28"/>
          <w:lang w:val="en-US"/>
        </w:rPr>
        <w:t>. 45 (2), 128–132.</w:t>
      </w:r>
    </w:p>
    <w:p w14:paraId="10D5C3D7"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Hardy, R.W., Barrows, F.T., 2002. Diet formulation and manufacturing. In: Halver, J.E., Hardy, R.W. (Eds.), Fish nutrition, third ed. Academic Press, Inc., New York, pp. 505–600.</w:t>
      </w:r>
    </w:p>
    <w:p w14:paraId="73C6D310"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Breithaupt, D., 2008. Xanthophylls in poultry feeding. In: Britton, G., </w:t>
      </w:r>
      <w:proofErr w:type="spellStart"/>
      <w:r w:rsidRPr="001F5C5D">
        <w:rPr>
          <w:rFonts w:ascii="Times New Roman" w:hAnsi="Times New Roman" w:cs="Times New Roman"/>
          <w:sz w:val="28"/>
          <w:szCs w:val="28"/>
          <w:lang w:val="en-US"/>
        </w:rPr>
        <w:t>Liaaen</w:t>
      </w:r>
      <w:proofErr w:type="spellEnd"/>
      <w:r w:rsidRPr="001F5C5D">
        <w:rPr>
          <w:rFonts w:ascii="Times New Roman" w:hAnsi="Times New Roman" w:cs="Times New Roman"/>
          <w:sz w:val="28"/>
          <w:szCs w:val="28"/>
          <w:lang w:val="en-US"/>
        </w:rPr>
        <w:t xml:space="preserve">–Jensen, S., Pfander, H. (Eds.), Carotenoids, Natural Functions, vol. 4. </w:t>
      </w:r>
      <w:proofErr w:type="spellStart"/>
      <w:r w:rsidRPr="001F5C5D">
        <w:rPr>
          <w:rFonts w:ascii="Times New Roman" w:hAnsi="Times New Roman" w:cs="Times New Roman"/>
          <w:sz w:val="28"/>
          <w:szCs w:val="28"/>
          <w:lang w:val="en-US"/>
        </w:rPr>
        <w:t>Birkhauser</w:t>
      </w:r>
      <w:proofErr w:type="spellEnd"/>
      <w:r w:rsidRPr="001F5C5D">
        <w:rPr>
          <w:rFonts w:ascii="Times New Roman" w:hAnsi="Times New Roman" w:cs="Times New Roman"/>
          <w:sz w:val="28"/>
          <w:szCs w:val="28"/>
          <w:lang w:val="en-US"/>
        </w:rPr>
        <w:t xml:space="preserve"> Verlag, Basel.</w:t>
      </w:r>
    </w:p>
    <w:p w14:paraId="2D9C035A"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Higuera–</w:t>
      </w:r>
      <w:proofErr w:type="spellStart"/>
      <w:r w:rsidRPr="001F5C5D">
        <w:rPr>
          <w:rFonts w:ascii="Times New Roman" w:hAnsi="Times New Roman" w:cs="Times New Roman"/>
          <w:sz w:val="28"/>
          <w:szCs w:val="28"/>
          <w:lang w:val="en-US"/>
        </w:rPr>
        <w:t>Ciapara</w:t>
      </w:r>
      <w:proofErr w:type="spellEnd"/>
      <w:r w:rsidRPr="001F5C5D">
        <w:rPr>
          <w:rFonts w:ascii="Times New Roman" w:hAnsi="Times New Roman" w:cs="Times New Roman"/>
          <w:sz w:val="28"/>
          <w:szCs w:val="28"/>
          <w:lang w:val="en-US"/>
        </w:rPr>
        <w:t xml:space="preserve">, I., Felix–Valenzuela, L., </w:t>
      </w:r>
      <w:proofErr w:type="spellStart"/>
      <w:r w:rsidRPr="001F5C5D">
        <w:rPr>
          <w:rFonts w:ascii="Times New Roman" w:hAnsi="Times New Roman" w:cs="Times New Roman"/>
          <w:sz w:val="28"/>
          <w:szCs w:val="28"/>
          <w:lang w:val="en-US"/>
        </w:rPr>
        <w:t>Goycoolea</w:t>
      </w:r>
      <w:proofErr w:type="spellEnd"/>
      <w:r w:rsidRPr="001F5C5D">
        <w:rPr>
          <w:rFonts w:ascii="Times New Roman" w:hAnsi="Times New Roman" w:cs="Times New Roman"/>
          <w:sz w:val="28"/>
          <w:szCs w:val="28"/>
          <w:lang w:val="en-US"/>
        </w:rPr>
        <w:t xml:space="preserve">, F.M., 2006. Astaxanthin: a review of its chemistry and applications. Crit. Rev. Food Sci. </w:t>
      </w:r>
      <w:proofErr w:type="spellStart"/>
      <w:r w:rsidRPr="001F5C5D">
        <w:rPr>
          <w:rFonts w:ascii="Times New Roman" w:hAnsi="Times New Roman" w:cs="Times New Roman"/>
          <w:sz w:val="28"/>
          <w:szCs w:val="28"/>
          <w:lang w:val="en-US"/>
        </w:rPr>
        <w:t>Nutr</w:t>
      </w:r>
      <w:proofErr w:type="spellEnd"/>
      <w:r w:rsidRPr="001F5C5D">
        <w:rPr>
          <w:rFonts w:ascii="Times New Roman" w:hAnsi="Times New Roman" w:cs="Times New Roman"/>
          <w:sz w:val="28"/>
          <w:szCs w:val="28"/>
          <w:lang w:val="en-US"/>
        </w:rPr>
        <w:t>. 46 (2), 185–196.</w:t>
      </w:r>
    </w:p>
    <w:p w14:paraId="553954F5"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Lorenz, R.T., Cysewski, R.G., 2000. Commercial potential for </w:t>
      </w:r>
      <w:proofErr w:type="spellStart"/>
      <w:r w:rsidRPr="001F5C5D">
        <w:rPr>
          <w:rFonts w:ascii="Times New Roman" w:hAnsi="Times New Roman" w:cs="Times New Roman"/>
          <w:sz w:val="28"/>
          <w:szCs w:val="28"/>
          <w:lang w:val="en-US"/>
        </w:rPr>
        <w:t>Haematococcus</w:t>
      </w:r>
      <w:proofErr w:type="spellEnd"/>
      <w:r w:rsidRPr="001F5C5D">
        <w:rPr>
          <w:rFonts w:ascii="Times New Roman" w:hAnsi="Times New Roman" w:cs="Times New Roman"/>
          <w:sz w:val="28"/>
          <w:szCs w:val="28"/>
          <w:lang w:val="en-US"/>
        </w:rPr>
        <w:t xml:space="preserve"> microalgae as a natural source of astaxanthin. </w:t>
      </w:r>
      <w:proofErr w:type="spellStart"/>
      <w:r w:rsidRPr="001F5C5D">
        <w:rPr>
          <w:rFonts w:ascii="Times New Roman" w:hAnsi="Times New Roman" w:cs="Times New Roman"/>
          <w:sz w:val="28"/>
          <w:szCs w:val="28"/>
          <w:lang w:val="en-US"/>
        </w:rPr>
        <w:t>Trands</w:t>
      </w:r>
      <w:proofErr w:type="spellEnd"/>
      <w:r w:rsidRPr="001F5C5D">
        <w:rPr>
          <w:rFonts w:ascii="Times New Roman" w:hAnsi="Times New Roman" w:cs="Times New Roman"/>
          <w:sz w:val="28"/>
          <w:szCs w:val="28"/>
          <w:lang w:val="en-US"/>
        </w:rPr>
        <w:t>. Biotech. 18 (4), 160–167.</w:t>
      </w:r>
    </w:p>
    <w:p w14:paraId="137D1CDD"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Torrissen</w:t>
      </w:r>
      <w:proofErr w:type="spellEnd"/>
      <w:r w:rsidRPr="001F5C5D">
        <w:rPr>
          <w:rFonts w:ascii="Times New Roman" w:hAnsi="Times New Roman" w:cs="Times New Roman"/>
          <w:sz w:val="28"/>
          <w:szCs w:val="28"/>
          <w:lang w:val="en-US"/>
        </w:rPr>
        <w:t xml:space="preserve">, O.J., Christiansen, R., </w:t>
      </w:r>
      <w:proofErr w:type="spellStart"/>
      <w:r w:rsidRPr="001F5C5D">
        <w:rPr>
          <w:rFonts w:ascii="Times New Roman" w:hAnsi="Times New Roman" w:cs="Times New Roman"/>
          <w:sz w:val="28"/>
          <w:szCs w:val="28"/>
          <w:lang w:val="en-US"/>
        </w:rPr>
        <w:t>Strulcsnws</w:t>
      </w:r>
      <w:proofErr w:type="spellEnd"/>
      <w:r w:rsidRPr="001F5C5D">
        <w:rPr>
          <w:rFonts w:ascii="Times New Roman" w:hAnsi="Times New Roman" w:cs="Times New Roman"/>
          <w:sz w:val="28"/>
          <w:szCs w:val="28"/>
          <w:lang w:val="en-US"/>
        </w:rPr>
        <w:t xml:space="preserve">, G., </w:t>
      </w:r>
      <w:proofErr w:type="spellStart"/>
      <w:r w:rsidRPr="001F5C5D">
        <w:rPr>
          <w:rFonts w:ascii="Times New Roman" w:hAnsi="Times New Roman" w:cs="Times New Roman"/>
          <w:sz w:val="28"/>
          <w:szCs w:val="28"/>
          <w:lang w:val="en-US"/>
        </w:rPr>
        <w:t>Estermann</w:t>
      </w:r>
      <w:proofErr w:type="spellEnd"/>
      <w:r w:rsidRPr="001F5C5D">
        <w:rPr>
          <w:rFonts w:ascii="Times New Roman" w:hAnsi="Times New Roman" w:cs="Times New Roman"/>
          <w:sz w:val="28"/>
          <w:szCs w:val="28"/>
          <w:lang w:val="en-US"/>
        </w:rPr>
        <w:t xml:space="preserve">, R., 1995. Astaxanthin deposition in the flesh of Atlantic salmon, Salmo </w:t>
      </w:r>
      <w:proofErr w:type="spellStart"/>
      <w:r w:rsidRPr="001F5C5D">
        <w:rPr>
          <w:rFonts w:ascii="Times New Roman" w:hAnsi="Times New Roman" w:cs="Times New Roman"/>
          <w:sz w:val="28"/>
          <w:szCs w:val="28"/>
          <w:lang w:val="en-US"/>
        </w:rPr>
        <w:t>salar</w:t>
      </w:r>
      <w:proofErr w:type="spellEnd"/>
      <w:r w:rsidRPr="001F5C5D">
        <w:rPr>
          <w:rFonts w:ascii="Times New Roman" w:hAnsi="Times New Roman" w:cs="Times New Roman"/>
          <w:sz w:val="28"/>
          <w:szCs w:val="28"/>
          <w:lang w:val="en-US"/>
        </w:rPr>
        <w:t xml:space="preserve"> L., in relation to dietary astaxanthin </w:t>
      </w:r>
      <w:proofErr w:type="spellStart"/>
      <w:r w:rsidRPr="001F5C5D">
        <w:rPr>
          <w:rFonts w:ascii="Times New Roman" w:hAnsi="Times New Roman" w:cs="Times New Roman"/>
          <w:sz w:val="28"/>
          <w:szCs w:val="28"/>
          <w:lang w:val="en-US"/>
        </w:rPr>
        <w:t>concen¬tration</w:t>
      </w:r>
      <w:proofErr w:type="spellEnd"/>
      <w:r w:rsidRPr="001F5C5D">
        <w:rPr>
          <w:rFonts w:ascii="Times New Roman" w:hAnsi="Times New Roman" w:cs="Times New Roman"/>
          <w:sz w:val="28"/>
          <w:szCs w:val="28"/>
          <w:lang w:val="en-US"/>
        </w:rPr>
        <w:t xml:space="preserve"> and feeding period. Aquac. </w:t>
      </w:r>
      <w:proofErr w:type="spellStart"/>
      <w:r w:rsidRPr="001F5C5D">
        <w:rPr>
          <w:rFonts w:ascii="Times New Roman" w:hAnsi="Times New Roman" w:cs="Times New Roman"/>
          <w:sz w:val="28"/>
          <w:szCs w:val="28"/>
          <w:lang w:val="en-US"/>
        </w:rPr>
        <w:t>Nutr</w:t>
      </w:r>
      <w:proofErr w:type="spellEnd"/>
      <w:r w:rsidRPr="001F5C5D">
        <w:rPr>
          <w:rFonts w:ascii="Times New Roman" w:hAnsi="Times New Roman" w:cs="Times New Roman"/>
          <w:sz w:val="28"/>
          <w:szCs w:val="28"/>
          <w:lang w:val="en-US"/>
        </w:rPr>
        <w:t>. 1, 77–84.</w:t>
      </w:r>
    </w:p>
    <w:p w14:paraId="41C9064E"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D'Abramo</w:t>
      </w:r>
      <w:proofErr w:type="spellEnd"/>
      <w:r w:rsidRPr="001F5C5D">
        <w:rPr>
          <w:rFonts w:ascii="Times New Roman" w:hAnsi="Times New Roman" w:cs="Times New Roman"/>
          <w:sz w:val="28"/>
          <w:szCs w:val="28"/>
          <w:lang w:val="en-US"/>
        </w:rPr>
        <w:t xml:space="preserve">, L.R., Perez, E.I., Sangha, R., Puello–Cruz, A., 2006. Successful culture of larvae of </w:t>
      </w:r>
      <w:proofErr w:type="spellStart"/>
      <w:r w:rsidRPr="001F5C5D">
        <w:rPr>
          <w:rFonts w:ascii="Times New Roman" w:hAnsi="Times New Roman" w:cs="Times New Roman"/>
          <w:sz w:val="28"/>
          <w:szCs w:val="28"/>
          <w:lang w:val="en-US"/>
        </w:rPr>
        <w:t>Litopenaeus</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vannamei</w:t>
      </w:r>
      <w:proofErr w:type="spellEnd"/>
      <w:r w:rsidRPr="001F5C5D">
        <w:rPr>
          <w:rFonts w:ascii="Times New Roman" w:hAnsi="Times New Roman" w:cs="Times New Roman"/>
          <w:sz w:val="28"/>
          <w:szCs w:val="28"/>
          <w:lang w:val="en-US"/>
        </w:rPr>
        <w:t xml:space="preserve"> fed a </w:t>
      </w:r>
      <w:proofErr w:type="spellStart"/>
      <w:r w:rsidRPr="001F5C5D">
        <w:rPr>
          <w:rFonts w:ascii="Times New Roman" w:hAnsi="Times New Roman" w:cs="Times New Roman"/>
          <w:sz w:val="28"/>
          <w:szCs w:val="28"/>
          <w:lang w:val="en-US"/>
        </w:rPr>
        <w:t>microbound</w:t>
      </w:r>
      <w:proofErr w:type="spellEnd"/>
      <w:r w:rsidRPr="001F5C5D">
        <w:rPr>
          <w:rFonts w:ascii="Times New Roman" w:hAnsi="Times New Roman" w:cs="Times New Roman"/>
          <w:sz w:val="28"/>
          <w:szCs w:val="28"/>
          <w:lang w:val="en-US"/>
        </w:rPr>
        <w:t xml:space="preserve"> formulated diet exclusively from either stage PZ2 or </w:t>
      </w:r>
      <w:proofErr w:type="spellStart"/>
      <w:r w:rsidRPr="001F5C5D">
        <w:rPr>
          <w:rFonts w:ascii="Times New Roman" w:hAnsi="Times New Roman" w:cs="Times New Roman"/>
          <w:sz w:val="28"/>
          <w:szCs w:val="28"/>
          <w:lang w:val="en-US"/>
        </w:rPr>
        <w:t>Ml</w:t>
      </w:r>
      <w:proofErr w:type="spellEnd"/>
      <w:r w:rsidRPr="001F5C5D">
        <w:rPr>
          <w:rFonts w:ascii="Times New Roman" w:hAnsi="Times New Roman" w:cs="Times New Roman"/>
          <w:sz w:val="28"/>
          <w:szCs w:val="28"/>
          <w:lang w:val="en-US"/>
        </w:rPr>
        <w:t xml:space="preserve"> to PL1. Aquaculture 261, 1356–1362.</w:t>
      </w:r>
    </w:p>
    <w:p w14:paraId="5803A4C4"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lastRenderedPageBreak/>
        <w:t>Torrissen</w:t>
      </w:r>
      <w:proofErr w:type="spellEnd"/>
      <w:r w:rsidRPr="001F5C5D">
        <w:rPr>
          <w:rFonts w:ascii="Times New Roman" w:hAnsi="Times New Roman" w:cs="Times New Roman"/>
          <w:sz w:val="28"/>
          <w:szCs w:val="28"/>
          <w:lang w:val="en-US"/>
        </w:rPr>
        <w:t>, O.J., Christiansen, R., 1995. Requirements for carotenoids in fish diets. J. Appl. Ichthyol. 11, 225–230.</w:t>
      </w:r>
    </w:p>
    <w:p w14:paraId="1ED4E984"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Torrissen</w:t>
      </w:r>
      <w:proofErr w:type="spellEnd"/>
      <w:r w:rsidRPr="001F5C5D">
        <w:rPr>
          <w:rFonts w:ascii="Times New Roman" w:hAnsi="Times New Roman" w:cs="Times New Roman"/>
          <w:sz w:val="28"/>
          <w:szCs w:val="28"/>
          <w:lang w:val="en-US"/>
        </w:rPr>
        <w:t>, O.J., 1995. Strategies for salmonid pigmentation. J. Appl. Ichthyol. 11 (3–4), 276–281.</w:t>
      </w:r>
    </w:p>
    <w:p w14:paraId="690F3F86"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Chen, J., Sun, R., Pan, C., Sun, Y., Mai, B., Li, Q.X., 2020. Antibiotics and food safety in aquaculture. J. </w:t>
      </w:r>
      <w:proofErr w:type="spellStart"/>
      <w:r w:rsidRPr="001F5C5D">
        <w:rPr>
          <w:rFonts w:ascii="Times New Roman" w:hAnsi="Times New Roman" w:cs="Times New Roman"/>
          <w:sz w:val="28"/>
          <w:szCs w:val="28"/>
          <w:lang w:val="en-US"/>
        </w:rPr>
        <w:t>Agr</w:t>
      </w:r>
      <w:proofErr w:type="spellEnd"/>
      <w:r w:rsidRPr="001F5C5D">
        <w:rPr>
          <w:rFonts w:ascii="Times New Roman" w:hAnsi="Times New Roman" w:cs="Times New Roman"/>
          <w:sz w:val="28"/>
          <w:szCs w:val="28"/>
          <w:lang w:val="en-US"/>
        </w:rPr>
        <w:t>. Food Chem. 68 (43), 11908–11919.</w:t>
      </w:r>
    </w:p>
    <w:p w14:paraId="0904D7F7"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Burt, S., 2004. Essential oils: their antibacterial properties and potential applications in foods – a review. Int. J. Food Microbial. 94, 223–253</w:t>
      </w:r>
    </w:p>
    <w:p w14:paraId="19DDE1DE"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Nychas</w:t>
      </w:r>
      <w:proofErr w:type="spellEnd"/>
      <w:r w:rsidRPr="001F5C5D">
        <w:rPr>
          <w:rFonts w:ascii="Times New Roman" w:hAnsi="Times New Roman" w:cs="Times New Roman"/>
          <w:sz w:val="28"/>
          <w:szCs w:val="28"/>
          <w:lang w:val="en-US"/>
        </w:rPr>
        <w:t xml:space="preserve">, G.J.E., </w:t>
      </w:r>
      <w:proofErr w:type="spellStart"/>
      <w:r w:rsidRPr="001F5C5D">
        <w:rPr>
          <w:rFonts w:ascii="Times New Roman" w:hAnsi="Times New Roman" w:cs="Times New Roman"/>
          <w:sz w:val="28"/>
          <w:szCs w:val="28"/>
          <w:lang w:val="en-US"/>
        </w:rPr>
        <w:t>Skandamis</w:t>
      </w:r>
      <w:proofErr w:type="spellEnd"/>
      <w:r w:rsidRPr="001F5C5D">
        <w:rPr>
          <w:rFonts w:ascii="Times New Roman" w:hAnsi="Times New Roman" w:cs="Times New Roman"/>
          <w:sz w:val="28"/>
          <w:szCs w:val="28"/>
          <w:lang w:val="en-US"/>
        </w:rPr>
        <w:t xml:space="preserve">, P., </w:t>
      </w:r>
      <w:proofErr w:type="spellStart"/>
      <w:r w:rsidRPr="001F5C5D">
        <w:rPr>
          <w:rFonts w:ascii="Times New Roman" w:hAnsi="Times New Roman" w:cs="Times New Roman"/>
          <w:sz w:val="28"/>
          <w:szCs w:val="28"/>
          <w:lang w:val="en-US"/>
        </w:rPr>
        <w:t>Tassou</w:t>
      </w:r>
      <w:proofErr w:type="spellEnd"/>
      <w:r w:rsidRPr="001F5C5D">
        <w:rPr>
          <w:rFonts w:ascii="Times New Roman" w:hAnsi="Times New Roman" w:cs="Times New Roman"/>
          <w:sz w:val="28"/>
          <w:szCs w:val="28"/>
          <w:lang w:val="en-US"/>
        </w:rPr>
        <w:t>, C.C., 2003. Antimicrobials from herbs and spices. Natural Antimicrobials for the Minimal Processing of Foods. In: Roller, S. (Ed.), Woodhead Publishing Limited, Cambridge, UK, pp. 176–200.</w:t>
      </w:r>
    </w:p>
    <w:p w14:paraId="702ED1E5"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Hsieh, C.–E., Marko, M., Rath, B.K, Fleischer, S., Wagenknecht, T., 2001. </w:t>
      </w:r>
      <w:proofErr w:type="spellStart"/>
      <w:r w:rsidRPr="001F5C5D">
        <w:rPr>
          <w:rFonts w:ascii="Times New Roman" w:hAnsi="Times New Roman" w:cs="Times New Roman"/>
          <w:sz w:val="28"/>
          <w:szCs w:val="28"/>
          <w:lang w:val="en-US"/>
        </w:rPr>
        <w:t>Cryo</w:t>
      </w:r>
      <w:proofErr w:type="spellEnd"/>
      <w:r w:rsidRPr="001F5C5D">
        <w:rPr>
          <w:rFonts w:ascii="Times New Roman" w:hAnsi="Times New Roman" w:cs="Times New Roman"/>
          <w:sz w:val="28"/>
          <w:szCs w:val="28"/>
          <w:lang w:val="en-US"/>
        </w:rPr>
        <w:t xml:space="preserve">–electron tomography of isolated triad junctions from skeletal muscle. </w:t>
      </w:r>
      <w:proofErr w:type="spellStart"/>
      <w:r w:rsidRPr="001F5C5D">
        <w:rPr>
          <w:rFonts w:ascii="Times New Roman" w:hAnsi="Times New Roman" w:cs="Times New Roman"/>
          <w:sz w:val="28"/>
          <w:szCs w:val="28"/>
          <w:lang w:val="en-US"/>
        </w:rPr>
        <w:t>Microsc</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Microanal</w:t>
      </w:r>
      <w:proofErr w:type="spellEnd"/>
      <w:r w:rsidRPr="001F5C5D">
        <w:rPr>
          <w:rFonts w:ascii="Times New Roman" w:hAnsi="Times New Roman" w:cs="Times New Roman"/>
          <w:sz w:val="28"/>
          <w:szCs w:val="28"/>
          <w:lang w:val="en-US"/>
        </w:rPr>
        <w:t>. 7, 94–95.</w:t>
      </w:r>
    </w:p>
    <w:p w14:paraId="4F372CA3"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Prabha, D., </w:t>
      </w:r>
      <w:proofErr w:type="spellStart"/>
      <w:r w:rsidRPr="001F5C5D">
        <w:rPr>
          <w:rFonts w:ascii="Times New Roman" w:hAnsi="Times New Roman" w:cs="Times New Roman"/>
          <w:sz w:val="28"/>
          <w:szCs w:val="28"/>
          <w:lang w:val="en-US"/>
        </w:rPr>
        <w:t>Wahidulla</w:t>
      </w:r>
      <w:proofErr w:type="spellEnd"/>
      <w:r w:rsidRPr="001F5C5D">
        <w:rPr>
          <w:rFonts w:ascii="Times New Roman" w:hAnsi="Times New Roman" w:cs="Times New Roman"/>
          <w:sz w:val="28"/>
          <w:szCs w:val="28"/>
          <w:lang w:val="en-US"/>
        </w:rPr>
        <w:t>, S., Kamat, T., D'Souza, L., 2011. Screening marine organisms for antimicrobial activity against clinical pathogens. Ind. J. Geo Mar. Sci. 40, 338–346.</w:t>
      </w:r>
    </w:p>
    <w:p w14:paraId="12B8392B"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Ravichandran, S., Wahidullah, S., D' Souza, L., </w:t>
      </w:r>
      <w:proofErr w:type="spellStart"/>
      <w:r w:rsidRPr="001F5C5D">
        <w:rPr>
          <w:rFonts w:ascii="Times New Roman" w:hAnsi="Times New Roman" w:cs="Times New Roman"/>
          <w:sz w:val="28"/>
          <w:szCs w:val="28"/>
          <w:lang w:val="en-US"/>
        </w:rPr>
        <w:t>Anbuchezhian</w:t>
      </w:r>
      <w:proofErr w:type="spellEnd"/>
      <w:r w:rsidRPr="001F5C5D">
        <w:rPr>
          <w:rFonts w:ascii="Times New Roman" w:hAnsi="Times New Roman" w:cs="Times New Roman"/>
          <w:sz w:val="28"/>
          <w:szCs w:val="28"/>
          <w:lang w:val="en-US"/>
        </w:rPr>
        <w:t xml:space="preserve">, R.M., 2011. Antimicrobial activity of marine sponge </w:t>
      </w:r>
      <w:proofErr w:type="spellStart"/>
      <w:r w:rsidRPr="001F5C5D">
        <w:rPr>
          <w:rFonts w:ascii="Times New Roman" w:hAnsi="Times New Roman" w:cs="Times New Roman"/>
          <w:sz w:val="28"/>
          <w:szCs w:val="28"/>
          <w:lang w:val="en-US"/>
        </w:rPr>
        <w:t>Clathriaindica</w:t>
      </w:r>
      <w:proofErr w:type="spellEnd"/>
      <w:r w:rsidRPr="001F5C5D">
        <w:rPr>
          <w:rFonts w:ascii="Times New Roman" w:hAnsi="Times New Roman" w:cs="Times New Roman"/>
          <w:sz w:val="28"/>
          <w:szCs w:val="28"/>
          <w:lang w:val="en-US"/>
        </w:rPr>
        <w:t xml:space="preserve"> (Dendy, 1889). Russ. J. </w:t>
      </w:r>
      <w:proofErr w:type="spellStart"/>
      <w:r w:rsidRPr="001F5C5D">
        <w:rPr>
          <w:rFonts w:ascii="Times New Roman" w:hAnsi="Times New Roman" w:cs="Times New Roman"/>
          <w:sz w:val="28"/>
          <w:szCs w:val="28"/>
          <w:lang w:val="en-US"/>
        </w:rPr>
        <w:t>Bioorg</w:t>
      </w:r>
      <w:proofErr w:type="spellEnd"/>
      <w:r w:rsidRPr="001F5C5D">
        <w:rPr>
          <w:rFonts w:ascii="Times New Roman" w:hAnsi="Times New Roman" w:cs="Times New Roman"/>
          <w:sz w:val="28"/>
          <w:szCs w:val="28"/>
          <w:lang w:val="en-US"/>
        </w:rPr>
        <w:t>. Chem. 37, 428–435.</w:t>
      </w:r>
    </w:p>
    <w:p w14:paraId="4075D2D4"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Vatsos</w:t>
      </w:r>
      <w:proofErr w:type="spellEnd"/>
      <w:r w:rsidRPr="001F5C5D">
        <w:rPr>
          <w:rFonts w:ascii="Times New Roman" w:hAnsi="Times New Roman" w:cs="Times New Roman"/>
          <w:sz w:val="28"/>
          <w:szCs w:val="28"/>
          <w:lang w:val="en-US"/>
        </w:rPr>
        <w:t xml:space="preserve">, I.N., </w:t>
      </w:r>
      <w:proofErr w:type="spellStart"/>
      <w:r w:rsidRPr="001F5C5D">
        <w:rPr>
          <w:rFonts w:ascii="Times New Roman" w:hAnsi="Times New Roman" w:cs="Times New Roman"/>
          <w:sz w:val="28"/>
          <w:szCs w:val="28"/>
          <w:lang w:val="en-US"/>
        </w:rPr>
        <w:t>Rebours</w:t>
      </w:r>
      <w:proofErr w:type="spellEnd"/>
      <w:r w:rsidRPr="001F5C5D">
        <w:rPr>
          <w:rFonts w:ascii="Times New Roman" w:hAnsi="Times New Roman" w:cs="Times New Roman"/>
          <w:sz w:val="28"/>
          <w:szCs w:val="28"/>
          <w:lang w:val="en-US"/>
        </w:rPr>
        <w:t xml:space="preserve">, C., 2015. Seaweed extracts as antimicrobial agents in aquaculture. J. Appl. </w:t>
      </w:r>
      <w:proofErr w:type="spellStart"/>
      <w:r w:rsidRPr="001F5C5D">
        <w:rPr>
          <w:rFonts w:ascii="Times New Roman" w:hAnsi="Times New Roman" w:cs="Times New Roman"/>
          <w:sz w:val="28"/>
          <w:szCs w:val="28"/>
          <w:lang w:val="en-US"/>
        </w:rPr>
        <w:t>Phycol</w:t>
      </w:r>
      <w:proofErr w:type="spellEnd"/>
      <w:r w:rsidRPr="001F5C5D">
        <w:rPr>
          <w:rFonts w:ascii="Times New Roman" w:hAnsi="Times New Roman" w:cs="Times New Roman"/>
          <w:sz w:val="28"/>
          <w:szCs w:val="28"/>
          <w:lang w:val="en-US"/>
        </w:rPr>
        <w:t>. 27 (5), 2017–2035.</w:t>
      </w:r>
    </w:p>
    <w:p w14:paraId="0325EF4D"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Manning, B.B., 2015. Mycotoxin contamination of fish feeds. Dietary Nutrients, Additives, and Fish Health. John Wiley &amp; Sons, Inc, Hoboken, NJ, pp. 237–248.</w:t>
      </w:r>
    </w:p>
    <w:p w14:paraId="615A201B"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Halver, J.E., 1969. Aflatoxicosis and trout hepatoma. In: Goldblatt, LA. (Ed.), Aflatoxin; Scientific Background, Control and Implications. Academic Press, New York, pp. 265–306.</w:t>
      </w:r>
    </w:p>
    <w:p w14:paraId="598EA26C"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Encarnacao, P., 2016. Functional feed additives in aquaculture feeds. Aquafeed Formulation. Academic Press, pp. 217–237.</w:t>
      </w:r>
    </w:p>
    <w:p w14:paraId="4FF9E851"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Binder, E.M., 2007. Managing the risk of mycotoxins in modem feed production. Anim. Feed Sci. Technol. 133, 149–166.</w:t>
      </w:r>
    </w:p>
    <w:p w14:paraId="41525886"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Ramos, A.J., Hernandez, E., 1997. Prevention of aflatoxicosis in farm animals by means of hydrated sodium calcium aluminosilicate addition to feedstuffs: a review. Anim. Feed Sci. Tech. 65 (1–4), 197–206.</w:t>
      </w:r>
    </w:p>
    <w:p w14:paraId="0F1AD224"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Ghasemi, Z., </w:t>
      </w:r>
      <w:proofErr w:type="spellStart"/>
      <w:r w:rsidRPr="001F5C5D">
        <w:rPr>
          <w:rFonts w:ascii="Times New Roman" w:hAnsi="Times New Roman" w:cs="Times New Roman"/>
          <w:sz w:val="28"/>
          <w:szCs w:val="28"/>
          <w:lang w:val="en-US"/>
        </w:rPr>
        <w:t>Sourinejad</w:t>
      </w:r>
      <w:proofErr w:type="spellEnd"/>
      <w:r w:rsidRPr="001F5C5D">
        <w:rPr>
          <w:rFonts w:ascii="Times New Roman" w:hAnsi="Times New Roman" w:cs="Times New Roman"/>
          <w:sz w:val="28"/>
          <w:szCs w:val="28"/>
          <w:lang w:val="en-US"/>
        </w:rPr>
        <w:t xml:space="preserve">, I., </w:t>
      </w:r>
      <w:proofErr w:type="spellStart"/>
      <w:r w:rsidRPr="001F5C5D">
        <w:rPr>
          <w:rFonts w:ascii="Times New Roman" w:hAnsi="Times New Roman" w:cs="Times New Roman"/>
          <w:sz w:val="28"/>
          <w:szCs w:val="28"/>
          <w:lang w:val="en-US"/>
        </w:rPr>
        <w:t>Kazemian</w:t>
      </w:r>
      <w:proofErr w:type="spellEnd"/>
      <w:r w:rsidRPr="001F5C5D">
        <w:rPr>
          <w:rFonts w:ascii="Times New Roman" w:hAnsi="Times New Roman" w:cs="Times New Roman"/>
          <w:sz w:val="28"/>
          <w:szCs w:val="28"/>
          <w:lang w:val="en-US"/>
        </w:rPr>
        <w:t>, H., Rohani, S., 2018. Application of zeolites in aqua–culture industry: a review. Rev. Aquae 10 (1), 75–95.</w:t>
      </w:r>
    </w:p>
    <w:p w14:paraId="12FC712B"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Hussain, D., Mateen, A., Gatlin III, D.M., 2017. Alleviation of aflatoxin B1 (AFB1) toxicity by calcium bentonite clay: effects on growth performance, condition indices and </w:t>
      </w:r>
      <w:proofErr w:type="spellStart"/>
      <w:r w:rsidRPr="001F5C5D">
        <w:rPr>
          <w:rFonts w:ascii="Times New Roman" w:hAnsi="Times New Roman" w:cs="Times New Roman"/>
          <w:sz w:val="28"/>
          <w:szCs w:val="28"/>
          <w:lang w:val="en-US"/>
        </w:rPr>
        <w:t>bioac</w:t>
      </w:r>
      <w:proofErr w:type="spellEnd"/>
      <w:r w:rsidRPr="001F5C5D">
        <w:rPr>
          <w:rFonts w:ascii="Times New Roman" w:hAnsi="Times New Roman" w:cs="Times New Roman"/>
          <w:sz w:val="28"/>
          <w:szCs w:val="28"/>
          <w:lang w:val="en-US"/>
        </w:rPr>
        <w:t>–cumulation of AFB1 residues in Nile tilapia (Oreochromis niloticus). Aquaculture 475, 8–15.</w:t>
      </w:r>
    </w:p>
    <w:p w14:paraId="798E3A09"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Encarnacao, P., 2016. Functional feed additives in aquaculture feeds. Aquafeed Formulation. Academic Press, pp. 217–237.</w:t>
      </w:r>
    </w:p>
    <w:p w14:paraId="60556D0B"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lastRenderedPageBreak/>
        <w:t xml:space="preserve">Lim, C., </w:t>
      </w:r>
      <w:proofErr w:type="spellStart"/>
      <w:r w:rsidRPr="001F5C5D">
        <w:rPr>
          <w:rFonts w:ascii="Times New Roman" w:hAnsi="Times New Roman" w:cs="Times New Roman"/>
          <w:sz w:val="28"/>
          <w:szCs w:val="28"/>
          <w:lang w:val="en-US"/>
        </w:rPr>
        <w:t>Liicicstadt</w:t>
      </w:r>
      <w:proofErr w:type="spellEnd"/>
      <w:r w:rsidRPr="001F5C5D">
        <w:rPr>
          <w:rFonts w:ascii="Times New Roman" w:hAnsi="Times New Roman" w:cs="Times New Roman"/>
          <w:sz w:val="28"/>
          <w:szCs w:val="28"/>
          <w:lang w:val="en-US"/>
        </w:rPr>
        <w:t xml:space="preserve">, C., Webster, CD., </w:t>
      </w:r>
      <w:proofErr w:type="spellStart"/>
      <w:r w:rsidRPr="001F5C5D">
        <w:rPr>
          <w:rFonts w:ascii="Times New Roman" w:hAnsi="Times New Roman" w:cs="Times New Roman"/>
          <w:sz w:val="28"/>
          <w:szCs w:val="28"/>
          <w:lang w:val="en-US"/>
        </w:rPr>
        <w:t>Kesius</w:t>
      </w:r>
      <w:proofErr w:type="spellEnd"/>
      <w:r w:rsidRPr="001F5C5D">
        <w:rPr>
          <w:rFonts w:ascii="Times New Roman" w:hAnsi="Times New Roman" w:cs="Times New Roman"/>
          <w:sz w:val="28"/>
          <w:szCs w:val="28"/>
          <w:lang w:val="en-US"/>
        </w:rPr>
        <w:t xml:space="preserve">, P., 2015. Organic acids and their salts. Dietary </w:t>
      </w:r>
    </w:p>
    <w:p w14:paraId="48452FEA"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Ng, W.K., Koh, C.B., 2017. The utilization and mode of action of organic acids in the feeds of cultured aquatic animals. Rev. Aquae 9 (4), 342–368.</w:t>
      </w:r>
    </w:p>
    <w:p w14:paraId="214BF395"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Nutrients, Additives, and Fish Health. Wiley–Blackwell, Hoboken, NJ, pp. 305–320.</w:t>
      </w:r>
    </w:p>
    <w:p w14:paraId="79CC7138"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Alp, M., </w:t>
      </w:r>
      <w:proofErr w:type="spellStart"/>
      <w:r w:rsidRPr="001F5C5D">
        <w:rPr>
          <w:rFonts w:ascii="Times New Roman" w:hAnsi="Times New Roman" w:cs="Times New Roman"/>
          <w:sz w:val="28"/>
          <w:szCs w:val="28"/>
          <w:lang w:val="en-US"/>
        </w:rPr>
        <w:t>Kocabagli</w:t>
      </w:r>
      <w:proofErr w:type="spellEnd"/>
      <w:r w:rsidRPr="001F5C5D">
        <w:rPr>
          <w:rFonts w:ascii="Times New Roman" w:hAnsi="Times New Roman" w:cs="Times New Roman"/>
          <w:sz w:val="28"/>
          <w:szCs w:val="28"/>
          <w:lang w:val="en-US"/>
        </w:rPr>
        <w:t xml:space="preserve">, N., Kahraman, R., Bostan, K., 1999. Effects of dietary supplementation with organic acids and zinc bacitracin on ileal microflora, pH and performance in </w:t>
      </w:r>
      <w:proofErr w:type="spellStart"/>
      <w:r w:rsidRPr="001F5C5D">
        <w:rPr>
          <w:rFonts w:ascii="Times New Roman" w:hAnsi="Times New Roman" w:cs="Times New Roman"/>
          <w:sz w:val="28"/>
          <w:szCs w:val="28"/>
          <w:lang w:val="en-US"/>
        </w:rPr>
        <w:t>broi¬lers</w:t>
      </w:r>
      <w:proofErr w:type="spellEnd"/>
      <w:r w:rsidRPr="001F5C5D">
        <w:rPr>
          <w:rFonts w:ascii="Times New Roman" w:hAnsi="Times New Roman" w:cs="Times New Roman"/>
          <w:sz w:val="28"/>
          <w:szCs w:val="28"/>
          <w:lang w:val="en-US"/>
        </w:rPr>
        <w:t>. Trop. J. Vet. Anim. Sci. 23, 451–455.</w:t>
      </w:r>
    </w:p>
    <w:p w14:paraId="3320663C"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Partanen, K., </w:t>
      </w:r>
      <w:proofErr w:type="spellStart"/>
      <w:r w:rsidRPr="001F5C5D">
        <w:rPr>
          <w:rFonts w:ascii="Times New Roman" w:hAnsi="Times New Roman" w:cs="Times New Roman"/>
          <w:sz w:val="28"/>
          <w:szCs w:val="28"/>
          <w:lang w:val="en-US"/>
        </w:rPr>
        <w:t>Siljander</w:t>
      </w:r>
      <w:proofErr w:type="spellEnd"/>
      <w:r w:rsidRPr="001F5C5D">
        <w:rPr>
          <w:rFonts w:ascii="Times New Roman" w:hAnsi="Times New Roman" w:cs="Times New Roman"/>
          <w:sz w:val="28"/>
          <w:szCs w:val="28"/>
          <w:lang w:val="en-US"/>
        </w:rPr>
        <w:t xml:space="preserve">–Rasi, H., </w:t>
      </w:r>
      <w:proofErr w:type="spellStart"/>
      <w:r w:rsidRPr="001F5C5D">
        <w:rPr>
          <w:rFonts w:ascii="Times New Roman" w:hAnsi="Times New Roman" w:cs="Times New Roman"/>
          <w:sz w:val="28"/>
          <w:szCs w:val="28"/>
          <w:lang w:val="en-US"/>
        </w:rPr>
        <w:t>Alaviuhkola</w:t>
      </w:r>
      <w:proofErr w:type="spellEnd"/>
      <w:r w:rsidRPr="001F5C5D">
        <w:rPr>
          <w:rFonts w:ascii="Times New Roman" w:hAnsi="Times New Roman" w:cs="Times New Roman"/>
          <w:sz w:val="28"/>
          <w:szCs w:val="28"/>
          <w:lang w:val="en-US"/>
        </w:rPr>
        <w:t>, T., Suomi, K., Fossi, M., 2002. Performance of growing–finishing pigs fed medium– or high–</w:t>
      </w:r>
      <w:proofErr w:type="spellStart"/>
      <w:r w:rsidRPr="001F5C5D">
        <w:rPr>
          <w:rFonts w:ascii="Times New Roman" w:hAnsi="Times New Roman" w:cs="Times New Roman"/>
          <w:sz w:val="28"/>
          <w:szCs w:val="28"/>
          <w:lang w:val="en-US"/>
        </w:rPr>
        <w:t>fibre</w:t>
      </w:r>
      <w:proofErr w:type="spellEnd"/>
      <w:r w:rsidRPr="001F5C5D">
        <w:rPr>
          <w:rFonts w:ascii="Times New Roman" w:hAnsi="Times New Roman" w:cs="Times New Roman"/>
          <w:sz w:val="28"/>
          <w:szCs w:val="28"/>
          <w:lang w:val="en-US"/>
        </w:rPr>
        <w:t xml:space="preserve"> diets supplemented with </w:t>
      </w:r>
      <w:proofErr w:type="spellStart"/>
      <w:r w:rsidRPr="001F5C5D">
        <w:rPr>
          <w:rFonts w:ascii="Times New Roman" w:hAnsi="Times New Roman" w:cs="Times New Roman"/>
          <w:sz w:val="28"/>
          <w:szCs w:val="28"/>
          <w:lang w:val="en-US"/>
        </w:rPr>
        <w:t>avilamycin</w:t>
      </w:r>
      <w:proofErr w:type="spellEnd"/>
      <w:r w:rsidRPr="001F5C5D">
        <w:rPr>
          <w:rFonts w:ascii="Times New Roman" w:hAnsi="Times New Roman" w:cs="Times New Roman"/>
          <w:sz w:val="28"/>
          <w:szCs w:val="28"/>
          <w:lang w:val="en-US"/>
        </w:rPr>
        <w:t xml:space="preserve">, formic acid or formic acid–sorbate blend. </w:t>
      </w:r>
      <w:proofErr w:type="spellStart"/>
      <w:r w:rsidRPr="001F5C5D">
        <w:rPr>
          <w:rFonts w:ascii="Times New Roman" w:hAnsi="Times New Roman" w:cs="Times New Roman"/>
          <w:sz w:val="28"/>
          <w:szCs w:val="28"/>
          <w:lang w:val="en-US"/>
        </w:rPr>
        <w:t>Livest</w:t>
      </w:r>
      <w:proofErr w:type="spellEnd"/>
      <w:r w:rsidRPr="001F5C5D">
        <w:rPr>
          <w:rFonts w:ascii="Times New Roman" w:hAnsi="Times New Roman" w:cs="Times New Roman"/>
          <w:sz w:val="28"/>
          <w:szCs w:val="28"/>
          <w:lang w:val="en-US"/>
        </w:rPr>
        <w:t>. Prod. Sci. 73 (2–3), 139–152.</w:t>
      </w:r>
    </w:p>
    <w:p w14:paraId="7CFECD0E"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Kluge, H., Broz, J., Eder, K., 2006. Effect of benzoic acid on growth performance, nutrient digestibility, nitrogen balance, gastrointestinal micro flora and parameters of microbial metabolism in piglets. J. Anim. Physiol. Anim. </w:t>
      </w:r>
      <w:proofErr w:type="spellStart"/>
      <w:r w:rsidRPr="001F5C5D">
        <w:rPr>
          <w:rFonts w:ascii="Times New Roman" w:hAnsi="Times New Roman" w:cs="Times New Roman"/>
          <w:sz w:val="28"/>
          <w:szCs w:val="28"/>
          <w:lang w:val="en-US"/>
        </w:rPr>
        <w:t>Nutr</w:t>
      </w:r>
      <w:proofErr w:type="spellEnd"/>
      <w:r w:rsidRPr="001F5C5D">
        <w:rPr>
          <w:rFonts w:ascii="Times New Roman" w:hAnsi="Times New Roman" w:cs="Times New Roman"/>
          <w:sz w:val="28"/>
          <w:szCs w:val="28"/>
          <w:lang w:val="en-US"/>
        </w:rPr>
        <w:t>. 90, 316–324.</w:t>
      </w:r>
    </w:p>
    <w:p w14:paraId="560D9A4E"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Defoirdt</w:t>
      </w:r>
      <w:proofErr w:type="spellEnd"/>
      <w:r w:rsidRPr="001F5C5D">
        <w:rPr>
          <w:rFonts w:ascii="Times New Roman" w:hAnsi="Times New Roman" w:cs="Times New Roman"/>
          <w:sz w:val="28"/>
          <w:szCs w:val="28"/>
          <w:lang w:val="en-US"/>
        </w:rPr>
        <w:t xml:space="preserve">, T., </w:t>
      </w:r>
      <w:proofErr w:type="spellStart"/>
      <w:r w:rsidRPr="001F5C5D">
        <w:rPr>
          <w:rFonts w:ascii="Times New Roman" w:hAnsi="Times New Roman" w:cs="Times New Roman"/>
          <w:sz w:val="28"/>
          <w:szCs w:val="28"/>
          <w:lang w:val="en-US"/>
        </w:rPr>
        <w:t>Sorgeloos</w:t>
      </w:r>
      <w:proofErr w:type="spellEnd"/>
      <w:r w:rsidRPr="001F5C5D">
        <w:rPr>
          <w:rFonts w:ascii="Times New Roman" w:hAnsi="Times New Roman" w:cs="Times New Roman"/>
          <w:sz w:val="28"/>
          <w:szCs w:val="28"/>
          <w:lang w:val="en-US"/>
        </w:rPr>
        <w:t xml:space="preserve">, P., Bossier, P., 2011. Alternatives to antibiotics for the control of bacterial disease in aquaculture. Curr. </w:t>
      </w:r>
      <w:proofErr w:type="spellStart"/>
      <w:r w:rsidRPr="001F5C5D">
        <w:rPr>
          <w:rFonts w:ascii="Times New Roman" w:hAnsi="Times New Roman" w:cs="Times New Roman"/>
          <w:sz w:val="28"/>
          <w:szCs w:val="28"/>
          <w:lang w:val="en-US"/>
        </w:rPr>
        <w:t>Opin</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Microbiol</w:t>
      </w:r>
      <w:proofErr w:type="spellEnd"/>
      <w:r w:rsidRPr="001F5C5D">
        <w:rPr>
          <w:rFonts w:ascii="Times New Roman" w:hAnsi="Times New Roman" w:cs="Times New Roman"/>
          <w:sz w:val="28"/>
          <w:szCs w:val="28"/>
          <w:lang w:val="en-US"/>
        </w:rPr>
        <w:t>. 14, 251–258.</w:t>
      </w:r>
    </w:p>
    <w:p w14:paraId="62E584DD"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Da Silva, B.C., Vieira, F.N., Mourino, J.L.P., Ferreira, G.S., Seiffert, W.Q., 2013. Salts of organic acids selection by multiple characteristics for marine shrimp nutrition. Aquaculture. 384, 104–110.</w:t>
      </w:r>
    </w:p>
    <w:p w14:paraId="1A270D05"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Lackstadt</w:t>
      </w:r>
      <w:proofErr w:type="spellEnd"/>
      <w:r w:rsidRPr="001F5C5D">
        <w:rPr>
          <w:rFonts w:ascii="Times New Roman" w:hAnsi="Times New Roman" w:cs="Times New Roman"/>
          <w:sz w:val="28"/>
          <w:szCs w:val="28"/>
          <w:lang w:val="en-US"/>
        </w:rPr>
        <w:t>, C., 2008. Effect of organic acid containing additives in worldwide aquaculture sustainable production the non–antibiotic way. Acidifiers in Animal Nutrition. Nottingham University Press, Nottingham, pp. 71–77.</w:t>
      </w:r>
    </w:p>
    <w:p w14:paraId="672B4085"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Castillo, S., Rosales, M., Pohlenz, C., Gatlin III, D.M., 2014. Effects of organic acids on growth performance and digestive enzyme activities of juvenile red drum Sciaenops ocellatus. Aquaculture. 433, 6–12.</w:t>
      </w:r>
    </w:p>
    <w:p w14:paraId="01572801"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Hossain, M.A., Pandey, A., Satoh, S., 2007. Effects of organic acids on growth and </w:t>
      </w:r>
      <w:proofErr w:type="spellStart"/>
      <w:r w:rsidRPr="001F5C5D">
        <w:rPr>
          <w:rFonts w:ascii="Times New Roman" w:hAnsi="Times New Roman" w:cs="Times New Roman"/>
          <w:sz w:val="28"/>
          <w:szCs w:val="28"/>
          <w:lang w:val="en-US"/>
        </w:rPr>
        <w:t>phospho¬rus</w:t>
      </w:r>
      <w:proofErr w:type="spellEnd"/>
      <w:r w:rsidRPr="001F5C5D">
        <w:rPr>
          <w:rFonts w:ascii="Times New Roman" w:hAnsi="Times New Roman" w:cs="Times New Roman"/>
          <w:sz w:val="28"/>
          <w:szCs w:val="28"/>
          <w:lang w:val="en-US"/>
        </w:rPr>
        <w:t xml:space="preserve"> utilization in red sea bream </w:t>
      </w:r>
      <w:proofErr w:type="spellStart"/>
      <w:r w:rsidRPr="001F5C5D">
        <w:rPr>
          <w:rFonts w:ascii="Times New Roman" w:hAnsi="Times New Roman" w:cs="Times New Roman"/>
          <w:sz w:val="28"/>
          <w:szCs w:val="28"/>
          <w:lang w:val="en-US"/>
        </w:rPr>
        <w:t>Pagrus</w:t>
      </w:r>
      <w:proofErr w:type="spellEnd"/>
      <w:r w:rsidRPr="001F5C5D">
        <w:rPr>
          <w:rFonts w:ascii="Times New Roman" w:hAnsi="Times New Roman" w:cs="Times New Roman"/>
          <w:sz w:val="28"/>
          <w:szCs w:val="28"/>
          <w:lang w:val="en-US"/>
        </w:rPr>
        <w:t xml:space="preserve"> major. Fish Sci. 73 (6), 1309–1317.</w:t>
      </w:r>
    </w:p>
    <w:p w14:paraId="07A6613E"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Pandey, A., Satoh, S., 2008. Effects of organic acids on growth and phosphorus utilization in rainbow trout Oncorhynchus mykiss. Fish. Sci. 74 (4), 867–874.</w:t>
      </w:r>
    </w:p>
    <w:p w14:paraId="14ED47D1"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Chuchird</w:t>
      </w:r>
      <w:proofErr w:type="spellEnd"/>
      <w:r w:rsidRPr="001F5C5D">
        <w:rPr>
          <w:rFonts w:ascii="Times New Roman" w:hAnsi="Times New Roman" w:cs="Times New Roman"/>
          <w:sz w:val="28"/>
          <w:szCs w:val="28"/>
          <w:lang w:val="en-US"/>
        </w:rPr>
        <w:t xml:space="preserve">, N., </w:t>
      </w:r>
      <w:proofErr w:type="spellStart"/>
      <w:r w:rsidRPr="001F5C5D">
        <w:rPr>
          <w:rFonts w:ascii="Times New Roman" w:hAnsi="Times New Roman" w:cs="Times New Roman"/>
          <w:sz w:val="28"/>
          <w:szCs w:val="28"/>
          <w:lang w:val="en-US"/>
        </w:rPr>
        <w:t>Rorkwiree</w:t>
      </w:r>
      <w:proofErr w:type="spellEnd"/>
      <w:r w:rsidRPr="001F5C5D">
        <w:rPr>
          <w:rFonts w:ascii="Times New Roman" w:hAnsi="Times New Roman" w:cs="Times New Roman"/>
          <w:sz w:val="28"/>
          <w:szCs w:val="28"/>
          <w:lang w:val="en-US"/>
        </w:rPr>
        <w:t xml:space="preserve">, P., </w:t>
      </w:r>
      <w:proofErr w:type="spellStart"/>
      <w:r w:rsidRPr="001F5C5D">
        <w:rPr>
          <w:rFonts w:ascii="Times New Roman" w:hAnsi="Times New Roman" w:cs="Times New Roman"/>
          <w:sz w:val="28"/>
          <w:szCs w:val="28"/>
          <w:lang w:val="en-US"/>
        </w:rPr>
        <w:t>Rairat</w:t>
      </w:r>
      <w:proofErr w:type="spellEnd"/>
      <w:r w:rsidRPr="001F5C5D">
        <w:rPr>
          <w:rFonts w:ascii="Times New Roman" w:hAnsi="Times New Roman" w:cs="Times New Roman"/>
          <w:sz w:val="28"/>
          <w:szCs w:val="28"/>
          <w:lang w:val="en-US"/>
        </w:rPr>
        <w:t>, T., 2015. Effect of dietary formic acid and astaxanthin on the survival and growth of Pacific white shrimp (</w:t>
      </w:r>
      <w:proofErr w:type="spellStart"/>
      <w:r w:rsidRPr="001F5C5D">
        <w:rPr>
          <w:rFonts w:ascii="Times New Roman" w:hAnsi="Times New Roman" w:cs="Times New Roman"/>
          <w:sz w:val="28"/>
          <w:szCs w:val="28"/>
          <w:lang w:val="en-US"/>
        </w:rPr>
        <w:t>Litopenaeus</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vannamei</w:t>
      </w:r>
      <w:proofErr w:type="spellEnd"/>
      <w:r w:rsidRPr="001F5C5D">
        <w:rPr>
          <w:rFonts w:ascii="Times New Roman" w:hAnsi="Times New Roman" w:cs="Times New Roman"/>
          <w:sz w:val="28"/>
          <w:szCs w:val="28"/>
          <w:lang w:val="en-US"/>
        </w:rPr>
        <w:t xml:space="preserve">) and their resistance to Vibrio parahaemolyticus. </w:t>
      </w:r>
      <w:proofErr w:type="spellStart"/>
      <w:r w:rsidRPr="001F5C5D">
        <w:rPr>
          <w:rFonts w:ascii="Times New Roman" w:hAnsi="Times New Roman" w:cs="Times New Roman"/>
          <w:sz w:val="28"/>
          <w:szCs w:val="28"/>
          <w:lang w:val="en-US"/>
        </w:rPr>
        <w:t>SpringerPlus</w:t>
      </w:r>
      <w:proofErr w:type="spellEnd"/>
      <w:r w:rsidRPr="001F5C5D">
        <w:rPr>
          <w:rFonts w:ascii="Times New Roman" w:hAnsi="Times New Roman" w:cs="Times New Roman"/>
          <w:sz w:val="28"/>
          <w:szCs w:val="28"/>
          <w:lang w:val="en-US"/>
        </w:rPr>
        <w:t>. 4 (1), 440.</w:t>
      </w:r>
    </w:p>
    <w:p w14:paraId="6DE8D60E"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Castillo, S., Rosales, M., Pohlenz, C., Gatlin III, D.M., 2014. Effects of organic acids on growth performance and digestive enzyme activities of juvenile red drum Sciaenops ocellatus. Aquaculture. 433, 6–12.</w:t>
      </w:r>
    </w:p>
    <w:p w14:paraId="1868D754"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Hossain, M.A., Pandey, A., Satoh, S., 2007. Effects of organic acids on growth and </w:t>
      </w:r>
      <w:proofErr w:type="spellStart"/>
      <w:r w:rsidRPr="001F5C5D">
        <w:rPr>
          <w:rFonts w:ascii="Times New Roman" w:hAnsi="Times New Roman" w:cs="Times New Roman"/>
          <w:sz w:val="28"/>
          <w:szCs w:val="28"/>
          <w:lang w:val="en-US"/>
        </w:rPr>
        <w:t>phospho¬rus</w:t>
      </w:r>
      <w:proofErr w:type="spellEnd"/>
      <w:r w:rsidRPr="001F5C5D">
        <w:rPr>
          <w:rFonts w:ascii="Times New Roman" w:hAnsi="Times New Roman" w:cs="Times New Roman"/>
          <w:sz w:val="28"/>
          <w:szCs w:val="28"/>
          <w:lang w:val="en-US"/>
        </w:rPr>
        <w:t xml:space="preserve"> utilization in red sea bream </w:t>
      </w:r>
      <w:proofErr w:type="spellStart"/>
      <w:r w:rsidRPr="001F5C5D">
        <w:rPr>
          <w:rFonts w:ascii="Times New Roman" w:hAnsi="Times New Roman" w:cs="Times New Roman"/>
          <w:sz w:val="28"/>
          <w:szCs w:val="28"/>
          <w:lang w:val="en-US"/>
        </w:rPr>
        <w:t>Pagrus</w:t>
      </w:r>
      <w:proofErr w:type="spellEnd"/>
      <w:r w:rsidRPr="001F5C5D">
        <w:rPr>
          <w:rFonts w:ascii="Times New Roman" w:hAnsi="Times New Roman" w:cs="Times New Roman"/>
          <w:sz w:val="28"/>
          <w:szCs w:val="28"/>
          <w:lang w:val="en-US"/>
        </w:rPr>
        <w:t xml:space="preserve"> major. Fish Sci. 73 (6), 1309–1317.</w:t>
      </w:r>
    </w:p>
    <w:p w14:paraId="09197388"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lastRenderedPageBreak/>
        <w:t>Pandey, A., Satoh, S., 2008. Effects of organic acids on growth and phosphorus utilization in rainbow trout Oncorhynchus mykiss. Fish. Sci. 74 (4), 867–874.</w:t>
      </w:r>
    </w:p>
    <w:p w14:paraId="3071DCDB"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Su, X., Li, X., Leng, X., Tan, C., Liu, B., Chai, X., et al., 2014. The improvement of growth, digestive enzyme activity and disease resistance of white shrimp by the dietary citric acid. Aquac. Int. 22 (6), 1823–1835.</w:t>
      </w:r>
    </w:p>
    <w:p w14:paraId="1B329D18"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Chuchird</w:t>
      </w:r>
      <w:proofErr w:type="spellEnd"/>
      <w:r w:rsidRPr="001F5C5D">
        <w:rPr>
          <w:rFonts w:ascii="Times New Roman" w:hAnsi="Times New Roman" w:cs="Times New Roman"/>
          <w:sz w:val="28"/>
          <w:szCs w:val="28"/>
          <w:lang w:val="en-US"/>
        </w:rPr>
        <w:t xml:space="preserve">, N., </w:t>
      </w:r>
      <w:proofErr w:type="spellStart"/>
      <w:r w:rsidRPr="001F5C5D">
        <w:rPr>
          <w:rFonts w:ascii="Times New Roman" w:hAnsi="Times New Roman" w:cs="Times New Roman"/>
          <w:sz w:val="28"/>
          <w:szCs w:val="28"/>
          <w:lang w:val="en-US"/>
        </w:rPr>
        <w:t>Rorkwiree</w:t>
      </w:r>
      <w:proofErr w:type="spellEnd"/>
      <w:r w:rsidRPr="001F5C5D">
        <w:rPr>
          <w:rFonts w:ascii="Times New Roman" w:hAnsi="Times New Roman" w:cs="Times New Roman"/>
          <w:sz w:val="28"/>
          <w:szCs w:val="28"/>
          <w:lang w:val="en-US"/>
        </w:rPr>
        <w:t xml:space="preserve">, P., </w:t>
      </w:r>
      <w:proofErr w:type="spellStart"/>
      <w:r w:rsidRPr="001F5C5D">
        <w:rPr>
          <w:rFonts w:ascii="Times New Roman" w:hAnsi="Times New Roman" w:cs="Times New Roman"/>
          <w:sz w:val="28"/>
          <w:szCs w:val="28"/>
          <w:lang w:val="en-US"/>
        </w:rPr>
        <w:t>Rairat</w:t>
      </w:r>
      <w:proofErr w:type="spellEnd"/>
      <w:r w:rsidRPr="001F5C5D">
        <w:rPr>
          <w:rFonts w:ascii="Times New Roman" w:hAnsi="Times New Roman" w:cs="Times New Roman"/>
          <w:sz w:val="28"/>
          <w:szCs w:val="28"/>
          <w:lang w:val="en-US"/>
        </w:rPr>
        <w:t>, T., 2015. Effect of dietary formic acid and astaxanthin on the survival and growth of Pacific white shrimp (</w:t>
      </w:r>
      <w:proofErr w:type="spellStart"/>
      <w:r w:rsidRPr="001F5C5D">
        <w:rPr>
          <w:rFonts w:ascii="Times New Roman" w:hAnsi="Times New Roman" w:cs="Times New Roman"/>
          <w:sz w:val="28"/>
          <w:szCs w:val="28"/>
          <w:lang w:val="en-US"/>
        </w:rPr>
        <w:t>Litopenaeus</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vannamei</w:t>
      </w:r>
      <w:proofErr w:type="spellEnd"/>
      <w:r w:rsidRPr="001F5C5D">
        <w:rPr>
          <w:rFonts w:ascii="Times New Roman" w:hAnsi="Times New Roman" w:cs="Times New Roman"/>
          <w:sz w:val="28"/>
          <w:szCs w:val="28"/>
          <w:lang w:val="en-US"/>
        </w:rPr>
        <w:t xml:space="preserve">) and their resistance to Vibrio parahaemolyticus. </w:t>
      </w:r>
      <w:proofErr w:type="spellStart"/>
      <w:r w:rsidRPr="001F5C5D">
        <w:rPr>
          <w:rFonts w:ascii="Times New Roman" w:hAnsi="Times New Roman" w:cs="Times New Roman"/>
          <w:sz w:val="28"/>
          <w:szCs w:val="28"/>
          <w:lang w:val="en-US"/>
        </w:rPr>
        <w:t>SpringerPlus</w:t>
      </w:r>
      <w:proofErr w:type="spellEnd"/>
      <w:r w:rsidRPr="001F5C5D">
        <w:rPr>
          <w:rFonts w:ascii="Times New Roman" w:hAnsi="Times New Roman" w:cs="Times New Roman"/>
          <w:sz w:val="28"/>
          <w:szCs w:val="28"/>
          <w:lang w:val="en-US"/>
        </w:rPr>
        <w:t>. 4 (1), 440.</w:t>
      </w:r>
    </w:p>
    <w:p w14:paraId="7FC16BE5"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Morken, T., </w:t>
      </w:r>
      <w:proofErr w:type="spellStart"/>
      <w:r w:rsidRPr="001F5C5D">
        <w:rPr>
          <w:rFonts w:ascii="Times New Roman" w:hAnsi="Times New Roman" w:cs="Times New Roman"/>
          <w:sz w:val="28"/>
          <w:szCs w:val="28"/>
          <w:lang w:val="en-US"/>
        </w:rPr>
        <w:t>Kraugerud</w:t>
      </w:r>
      <w:proofErr w:type="spellEnd"/>
      <w:r w:rsidRPr="001F5C5D">
        <w:rPr>
          <w:rFonts w:ascii="Times New Roman" w:hAnsi="Times New Roman" w:cs="Times New Roman"/>
          <w:sz w:val="28"/>
          <w:szCs w:val="28"/>
          <w:lang w:val="en-US"/>
        </w:rPr>
        <w:t xml:space="preserve">, 0.F., Barrows, FT., Sorensen, M., </w:t>
      </w:r>
      <w:proofErr w:type="spellStart"/>
      <w:r w:rsidRPr="001F5C5D">
        <w:rPr>
          <w:rFonts w:ascii="Times New Roman" w:hAnsi="Times New Roman" w:cs="Times New Roman"/>
          <w:sz w:val="28"/>
          <w:szCs w:val="28"/>
          <w:lang w:val="en-US"/>
        </w:rPr>
        <w:t>Storebakken</w:t>
      </w:r>
      <w:proofErr w:type="spellEnd"/>
      <w:r w:rsidRPr="001F5C5D">
        <w:rPr>
          <w:rFonts w:ascii="Times New Roman" w:hAnsi="Times New Roman" w:cs="Times New Roman"/>
          <w:sz w:val="28"/>
          <w:szCs w:val="28"/>
          <w:lang w:val="en-US"/>
        </w:rPr>
        <w:t xml:space="preserve">, T., Overland, M., 2011. Sodium </w:t>
      </w:r>
      <w:proofErr w:type="spellStart"/>
      <w:r w:rsidRPr="001F5C5D">
        <w:rPr>
          <w:rFonts w:ascii="Times New Roman" w:hAnsi="Times New Roman" w:cs="Times New Roman"/>
          <w:sz w:val="28"/>
          <w:szCs w:val="28"/>
          <w:lang w:val="en-US"/>
        </w:rPr>
        <w:t>diformate</w:t>
      </w:r>
      <w:proofErr w:type="spellEnd"/>
      <w:r w:rsidRPr="001F5C5D">
        <w:rPr>
          <w:rFonts w:ascii="Times New Roman" w:hAnsi="Times New Roman" w:cs="Times New Roman"/>
          <w:sz w:val="28"/>
          <w:szCs w:val="28"/>
          <w:lang w:val="en-US"/>
        </w:rPr>
        <w:t xml:space="preserve"> and extrusion temperature affect nutrient digestibility and </w:t>
      </w:r>
      <w:proofErr w:type="spellStart"/>
      <w:r w:rsidRPr="001F5C5D">
        <w:rPr>
          <w:rFonts w:ascii="Times New Roman" w:hAnsi="Times New Roman" w:cs="Times New Roman"/>
          <w:sz w:val="28"/>
          <w:szCs w:val="28"/>
          <w:lang w:val="en-US"/>
        </w:rPr>
        <w:t>phys¬ical</w:t>
      </w:r>
      <w:proofErr w:type="spellEnd"/>
      <w:r w:rsidRPr="001F5C5D">
        <w:rPr>
          <w:rFonts w:ascii="Times New Roman" w:hAnsi="Times New Roman" w:cs="Times New Roman"/>
          <w:sz w:val="28"/>
          <w:szCs w:val="28"/>
          <w:lang w:val="en-US"/>
        </w:rPr>
        <w:t xml:space="preserve"> quality of diets with fish meal and barley protein concentrate for rainbow trout (Oncorhynchus mykiss). Aquaculture 317 (1–4), 138–145.</w:t>
      </w:r>
    </w:p>
    <w:p w14:paraId="3A5529A7"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Reyshari</w:t>
      </w:r>
      <w:proofErr w:type="spellEnd"/>
      <w:r w:rsidRPr="001F5C5D">
        <w:rPr>
          <w:rFonts w:ascii="Times New Roman" w:hAnsi="Times New Roman" w:cs="Times New Roman"/>
          <w:sz w:val="28"/>
          <w:szCs w:val="28"/>
          <w:lang w:val="en-US"/>
        </w:rPr>
        <w:t xml:space="preserve">, A., </w:t>
      </w:r>
      <w:proofErr w:type="spellStart"/>
      <w:r w:rsidRPr="001F5C5D">
        <w:rPr>
          <w:rFonts w:ascii="Times New Roman" w:hAnsi="Times New Roman" w:cs="Times New Roman"/>
          <w:sz w:val="28"/>
          <w:szCs w:val="28"/>
          <w:lang w:val="en-US"/>
        </w:rPr>
        <w:t>Mohammadiazarm</w:t>
      </w:r>
      <w:proofErr w:type="spellEnd"/>
      <w:r w:rsidRPr="001F5C5D">
        <w:rPr>
          <w:rFonts w:ascii="Times New Roman" w:hAnsi="Times New Roman" w:cs="Times New Roman"/>
          <w:sz w:val="28"/>
          <w:szCs w:val="28"/>
          <w:lang w:val="en-US"/>
        </w:rPr>
        <w:t xml:space="preserve">, H., Mohammadian, T., Torfi </w:t>
      </w:r>
      <w:proofErr w:type="spellStart"/>
      <w:r w:rsidRPr="001F5C5D">
        <w:rPr>
          <w:rFonts w:ascii="Times New Roman" w:hAnsi="Times New Roman" w:cs="Times New Roman"/>
          <w:sz w:val="28"/>
          <w:szCs w:val="28"/>
          <w:lang w:val="en-US"/>
        </w:rPr>
        <w:t>Mozanzadeh</w:t>
      </w:r>
      <w:proofErr w:type="spellEnd"/>
      <w:r w:rsidRPr="001F5C5D">
        <w:rPr>
          <w:rFonts w:ascii="Times New Roman" w:hAnsi="Times New Roman" w:cs="Times New Roman"/>
          <w:sz w:val="28"/>
          <w:szCs w:val="28"/>
          <w:lang w:val="en-US"/>
        </w:rPr>
        <w:t xml:space="preserve">, M., 2019. Effects of sodium </w:t>
      </w:r>
      <w:proofErr w:type="spellStart"/>
      <w:r w:rsidRPr="001F5C5D">
        <w:rPr>
          <w:rFonts w:ascii="Times New Roman" w:hAnsi="Times New Roman" w:cs="Times New Roman"/>
          <w:sz w:val="28"/>
          <w:szCs w:val="28"/>
          <w:lang w:val="en-US"/>
        </w:rPr>
        <w:t>diformate</w:t>
      </w:r>
      <w:proofErr w:type="spellEnd"/>
      <w:r w:rsidRPr="001F5C5D">
        <w:rPr>
          <w:rFonts w:ascii="Times New Roman" w:hAnsi="Times New Roman" w:cs="Times New Roman"/>
          <w:sz w:val="28"/>
          <w:szCs w:val="28"/>
          <w:lang w:val="en-US"/>
        </w:rPr>
        <w:t xml:space="preserve"> on growth performance, gut microflora, digestive enzymes and innate immunological parameters of Asian sea bass (Lates </w:t>
      </w:r>
      <w:proofErr w:type="spellStart"/>
      <w:r w:rsidRPr="001F5C5D">
        <w:rPr>
          <w:rFonts w:ascii="Times New Roman" w:hAnsi="Times New Roman" w:cs="Times New Roman"/>
          <w:sz w:val="28"/>
          <w:szCs w:val="28"/>
          <w:lang w:val="en-US"/>
        </w:rPr>
        <w:t>calcanfer</w:t>
      </w:r>
      <w:proofErr w:type="spellEnd"/>
      <w:r w:rsidRPr="001F5C5D">
        <w:rPr>
          <w:rFonts w:ascii="Times New Roman" w:hAnsi="Times New Roman" w:cs="Times New Roman"/>
          <w:sz w:val="28"/>
          <w:szCs w:val="28"/>
          <w:lang w:val="en-US"/>
        </w:rPr>
        <w:t xml:space="preserve">) juveniles. Aquae. </w:t>
      </w:r>
      <w:proofErr w:type="spellStart"/>
      <w:r w:rsidRPr="001F5C5D">
        <w:rPr>
          <w:rFonts w:ascii="Times New Roman" w:hAnsi="Times New Roman" w:cs="Times New Roman"/>
          <w:sz w:val="28"/>
          <w:szCs w:val="28"/>
          <w:lang w:val="en-US"/>
        </w:rPr>
        <w:t>Nutr</w:t>
      </w:r>
      <w:proofErr w:type="spellEnd"/>
      <w:r w:rsidRPr="001F5C5D">
        <w:rPr>
          <w:rFonts w:ascii="Times New Roman" w:hAnsi="Times New Roman" w:cs="Times New Roman"/>
          <w:sz w:val="28"/>
          <w:szCs w:val="28"/>
          <w:lang w:val="en-US"/>
        </w:rPr>
        <w:t>. 25 (5), 1135–1144.</w:t>
      </w:r>
    </w:p>
    <w:p w14:paraId="702BB013"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Yong, A.S.K., </w:t>
      </w:r>
      <w:proofErr w:type="spellStart"/>
      <w:r w:rsidRPr="001F5C5D">
        <w:rPr>
          <w:rFonts w:ascii="Times New Roman" w:hAnsi="Times New Roman" w:cs="Times New Roman"/>
          <w:sz w:val="28"/>
          <w:szCs w:val="28"/>
          <w:lang w:val="en-US"/>
        </w:rPr>
        <w:t>Shapawi</w:t>
      </w:r>
      <w:proofErr w:type="spellEnd"/>
      <w:r w:rsidRPr="001F5C5D">
        <w:rPr>
          <w:rFonts w:ascii="Times New Roman" w:hAnsi="Times New Roman" w:cs="Times New Roman"/>
          <w:sz w:val="28"/>
          <w:szCs w:val="28"/>
          <w:lang w:val="en-US"/>
        </w:rPr>
        <w:t xml:space="preserve">, R., Zhuo, L.C., Lin, Y.H., 2020. Physiological changes of giant grouper (Epinephelus lanceolatus) fed with high plant protein with and without </w:t>
      </w:r>
      <w:proofErr w:type="spellStart"/>
      <w:r w:rsidRPr="001F5C5D">
        <w:rPr>
          <w:rFonts w:ascii="Times New Roman" w:hAnsi="Times New Roman" w:cs="Times New Roman"/>
          <w:sz w:val="28"/>
          <w:szCs w:val="28"/>
          <w:lang w:val="en-US"/>
        </w:rPr>
        <w:t>supple¬mentation</w:t>
      </w:r>
      <w:proofErr w:type="spellEnd"/>
      <w:r w:rsidRPr="001F5C5D">
        <w:rPr>
          <w:rFonts w:ascii="Times New Roman" w:hAnsi="Times New Roman" w:cs="Times New Roman"/>
          <w:sz w:val="28"/>
          <w:szCs w:val="28"/>
          <w:lang w:val="en-US"/>
        </w:rPr>
        <w:t xml:space="preserve"> of organic acid. Aquac. Rep 18, 100499.</w:t>
      </w:r>
    </w:p>
    <w:p w14:paraId="570EC2E2"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Bae, J., </w:t>
      </w:r>
      <w:proofErr w:type="spellStart"/>
      <w:r w:rsidRPr="001F5C5D">
        <w:rPr>
          <w:rFonts w:ascii="Times New Roman" w:hAnsi="Times New Roman" w:cs="Times New Roman"/>
          <w:sz w:val="28"/>
          <w:szCs w:val="28"/>
          <w:lang w:val="en-US"/>
        </w:rPr>
        <w:t>Hamidoghli</w:t>
      </w:r>
      <w:proofErr w:type="spellEnd"/>
      <w:r w:rsidRPr="001F5C5D">
        <w:rPr>
          <w:rFonts w:ascii="Times New Roman" w:hAnsi="Times New Roman" w:cs="Times New Roman"/>
          <w:sz w:val="28"/>
          <w:szCs w:val="28"/>
          <w:lang w:val="en-US"/>
        </w:rPr>
        <w:t xml:space="preserve">, A., Won, S., Choi, W., Lim, S.G., Kim, K.W., et al., 2020. Evaluation of seven different functional feed additives in a low fish meal diet for olive flounder, </w:t>
      </w:r>
      <w:proofErr w:type="spellStart"/>
      <w:r w:rsidRPr="001F5C5D">
        <w:rPr>
          <w:rFonts w:ascii="Times New Roman" w:hAnsi="Times New Roman" w:cs="Times New Roman"/>
          <w:sz w:val="28"/>
          <w:szCs w:val="28"/>
          <w:lang w:val="en-US"/>
        </w:rPr>
        <w:t>Paralichthys</w:t>
      </w:r>
      <w:proofErr w:type="spellEnd"/>
      <w:r w:rsidRPr="001F5C5D">
        <w:rPr>
          <w:rFonts w:ascii="Times New Roman" w:hAnsi="Times New Roman" w:cs="Times New Roman"/>
          <w:sz w:val="28"/>
          <w:szCs w:val="28"/>
          <w:lang w:val="en-US"/>
        </w:rPr>
        <w:t xml:space="preserve"> olivaceus. Aquaculture 735333.</w:t>
      </w:r>
    </w:p>
    <w:p w14:paraId="6C574D36"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Da Silva, B.C., Vieira, F.D.N., </w:t>
      </w:r>
      <w:proofErr w:type="spellStart"/>
      <w:r w:rsidRPr="001F5C5D">
        <w:rPr>
          <w:rFonts w:ascii="Times New Roman" w:hAnsi="Times New Roman" w:cs="Times New Roman"/>
          <w:sz w:val="28"/>
          <w:szCs w:val="28"/>
          <w:lang w:val="en-US"/>
        </w:rPr>
        <w:t>Mouriiio</w:t>
      </w:r>
      <w:proofErr w:type="spellEnd"/>
      <w:r w:rsidRPr="001F5C5D">
        <w:rPr>
          <w:rFonts w:ascii="Times New Roman" w:hAnsi="Times New Roman" w:cs="Times New Roman"/>
          <w:sz w:val="28"/>
          <w:szCs w:val="28"/>
          <w:lang w:val="en-US"/>
        </w:rPr>
        <w:t xml:space="preserve">, J.L.P., Bolivar, N., Seiffert, W.Q., 2016. Butyrate and propionate improve the growth performance of </w:t>
      </w:r>
      <w:proofErr w:type="spellStart"/>
      <w:r w:rsidRPr="001F5C5D">
        <w:rPr>
          <w:rFonts w:ascii="Times New Roman" w:hAnsi="Times New Roman" w:cs="Times New Roman"/>
          <w:sz w:val="28"/>
          <w:szCs w:val="28"/>
          <w:lang w:val="en-US"/>
        </w:rPr>
        <w:t>Litopenaeus</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vannamei</w:t>
      </w:r>
      <w:proofErr w:type="spellEnd"/>
      <w:r w:rsidRPr="001F5C5D">
        <w:rPr>
          <w:rFonts w:ascii="Times New Roman" w:hAnsi="Times New Roman" w:cs="Times New Roman"/>
          <w:sz w:val="28"/>
          <w:szCs w:val="28"/>
          <w:lang w:val="en-US"/>
        </w:rPr>
        <w:t>. Aquae. Res. 47 (2), 612–623.</w:t>
      </w:r>
    </w:p>
    <w:p w14:paraId="6C3A0D25"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Sugiura, S.H., Roy, P.K., Ferraris, R.P., 2006. Dietary acidification enhances phosphorus digestibility but decreases H + /K + –ATPase expression in rainbow trout. J. Exp. Biol. 209, 3719–3728.</w:t>
      </w:r>
    </w:p>
    <w:p w14:paraId="0A174074"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Sangari, M., Sotoudeh, E., Bagheri, D., </w:t>
      </w:r>
      <w:proofErr w:type="spellStart"/>
      <w:r w:rsidRPr="001F5C5D">
        <w:rPr>
          <w:rFonts w:ascii="Times New Roman" w:hAnsi="Times New Roman" w:cs="Times New Roman"/>
          <w:sz w:val="28"/>
          <w:szCs w:val="28"/>
          <w:lang w:val="en-US"/>
        </w:rPr>
        <w:t>Morammazi</w:t>
      </w:r>
      <w:proofErr w:type="spellEnd"/>
      <w:r w:rsidRPr="001F5C5D">
        <w:rPr>
          <w:rFonts w:ascii="Times New Roman" w:hAnsi="Times New Roman" w:cs="Times New Roman"/>
          <w:sz w:val="28"/>
          <w:szCs w:val="28"/>
          <w:lang w:val="en-US"/>
        </w:rPr>
        <w:t xml:space="preserve">, S., </w:t>
      </w:r>
      <w:proofErr w:type="spellStart"/>
      <w:r w:rsidRPr="001F5C5D">
        <w:rPr>
          <w:rFonts w:ascii="Times New Roman" w:hAnsi="Times New Roman" w:cs="Times New Roman"/>
          <w:sz w:val="28"/>
          <w:szCs w:val="28"/>
          <w:lang w:val="en-US"/>
        </w:rPr>
        <w:t>Mozanzadeh</w:t>
      </w:r>
      <w:proofErr w:type="spellEnd"/>
      <w:r w:rsidRPr="001F5C5D">
        <w:rPr>
          <w:rFonts w:ascii="Times New Roman" w:hAnsi="Times New Roman" w:cs="Times New Roman"/>
          <w:sz w:val="28"/>
          <w:szCs w:val="28"/>
          <w:lang w:val="en-US"/>
        </w:rPr>
        <w:t>, M.T., 2020. Growth, body composition, and hematology of yellowfin seabream (</w:t>
      </w:r>
      <w:proofErr w:type="spellStart"/>
      <w:r w:rsidRPr="001F5C5D">
        <w:rPr>
          <w:rFonts w:ascii="Times New Roman" w:hAnsi="Times New Roman" w:cs="Times New Roman"/>
          <w:sz w:val="28"/>
          <w:szCs w:val="28"/>
          <w:lang w:val="en-US"/>
        </w:rPr>
        <w:t>Acanthopagrus</w:t>
      </w:r>
      <w:proofErr w:type="spellEnd"/>
      <w:r w:rsidRPr="001F5C5D">
        <w:rPr>
          <w:rFonts w:ascii="Times New Roman" w:hAnsi="Times New Roman" w:cs="Times New Roman"/>
          <w:sz w:val="28"/>
          <w:szCs w:val="28"/>
          <w:lang w:val="en-US"/>
        </w:rPr>
        <w:t xml:space="preserve"> latus) given feeds supplemented with organic acid salts (sodium acetate and sodium propionate). Aquae. Int. 29, 1–13.</w:t>
      </w:r>
    </w:p>
    <w:p w14:paraId="391046EE"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Morken, T., </w:t>
      </w:r>
      <w:proofErr w:type="spellStart"/>
      <w:r w:rsidRPr="001F5C5D">
        <w:rPr>
          <w:rFonts w:ascii="Times New Roman" w:hAnsi="Times New Roman" w:cs="Times New Roman"/>
          <w:sz w:val="28"/>
          <w:szCs w:val="28"/>
          <w:lang w:val="en-US"/>
        </w:rPr>
        <w:t>Kraugerud</w:t>
      </w:r>
      <w:proofErr w:type="spellEnd"/>
      <w:r w:rsidRPr="001F5C5D">
        <w:rPr>
          <w:rFonts w:ascii="Times New Roman" w:hAnsi="Times New Roman" w:cs="Times New Roman"/>
          <w:sz w:val="28"/>
          <w:szCs w:val="28"/>
          <w:lang w:val="en-US"/>
        </w:rPr>
        <w:t xml:space="preserve">, 0.F., Barrows, FT., Sorensen, M., </w:t>
      </w:r>
      <w:proofErr w:type="spellStart"/>
      <w:r w:rsidRPr="001F5C5D">
        <w:rPr>
          <w:rFonts w:ascii="Times New Roman" w:hAnsi="Times New Roman" w:cs="Times New Roman"/>
          <w:sz w:val="28"/>
          <w:szCs w:val="28"/>
          <w:lang w:val="en-US"/>
        </w:rPr>
        <w:t>Storebakken</w:t>
      </w:r>
      <w:proofErr w:type="spellEnd"/>
      <w:r w:rsidRPr="001F5C5D">
        <w:rPr>
          <w:rFonts w:ascii="Times New Roman" w:hAnsi="Times New Roman" w:cs="Times New Roman"/>
          <w:sz w:val="28"/>
          <w:szCs w:val="28"/>
          <w:lang w:val="en-US"/>
        </w:rPr>
        <w:t xml:space="preserve">, T., Overland, M., 2011. Sodium </w:t>
      </w:r>
      <w:proofErr w:type="spellStart"/>
      <w:r w:rsidRPr="001F5C5D">
        <w:rPr>
          <w:rFonts w:ascii="Times New Roman" w:hAnsi="Times New Roman" w:cs="Times New Roman"/>
          <w:sz w:val="28"/>
          <w:szCs w:val="28"/>
          <w:lang w:val="en-US"/>
        </w:rPr>
        <w:t>diformate</w:t>
      </w:r>
      <w:proofErr w:type="spellEnd"/>
      <w:r w:rsidRPr="001F5C5D">
        <w:rPr>
          <w:rFonts w:ascii="Times New Roman" w:hAnsi="Times New Roman" w:cs="Times New Roman"/>
          <w:sz w:val="28"/>
          <w:szCs w:val="28"/>
          <w:lang w:val="en-US"/>
        </w:rPr>
        <w:t xml:space="preserve"> and extrusion temperature affect nutrient digestibility and </w:t>
      </w:r>
      <w:proofErr w:type="spellStart"/>
      <w:r w:rsidRPr="001F5C5D">
        <w:rPr>
          <w:rFonts w:ascii="Times New Roman" w:hAnsi="Times New Roman" w:cs="Times New Roman"/>
          <w:sz w:val="28"/>
          <w:szCs w:val="28"/>
          <w:lang w:val="en-US"/>
        </w:rPr>
        <w:t>phys¬ical</w:t>
      </w:r>
      <w:proofErr w:type="spellEnd"/>
      <w:r w:rsidRPr="001F5C5D">
        <w:rPr>
          <w:rFonts w:ascii="Times New Roman" w:hAnsi="Times New Roman" w:cs="Times New Roman"/>
          <w:sz w:val="28"/>
          <w:szCs w:val="28"/>
          <w:lang w:val="en-US"/>
        </w:rPr>
        <w:t xml:space="preserve"> quality of diets with fish meal and barley protein concentrate for rainbow trout (Oncorhynchus mykiss). Aquaculture 317 (1–4), 138–145.</w:t>
      </w:r>
    </w:p>
    <w:p w14:paraId="407DF96B"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Reyshari</w:t>
      </w:r>
      <w:proofErr w:type="spellEnd"/>
      <w:r w:rsidRPr="001F5C5D">
        <w:rPr>
          <w:rFonts w:ascii="Times New Roman" w:hAnsi="Times New Roman" w:cs="Times New Roman"/>
          <w:sz w:val="28"/>
          <w:szCs w:val="28"/>
          <w:lang w:val="en-US"/>
        </w:rPr>
        <w:t xml:space="preserve">, A., </w:t>
      </w:r>
      <w:proofErr w:type="spellStart"/>
      <w:r w:rsidRPr="001F5C5D">
        <w:rPr>
          <w:rFonts w:ascii="Times New Roman" w:hAnsi="Times New Roman" w:cs="Times New Roman"/>
          <w:sz w:val="28"/>
          <w:szCs w:val="28"/>
          <w:lang w:val="en-US"/>
        </w:rPr>
        <w:t>Mohammadiazarm</w:t>
      </w:r>
      <w:proofErr w:type="spellEnd"/>
      <w:r w:rsidRPr="001F5C5D">
        <w:rPr>
          <w:rFonts w:ascii="Times New Roman" w:hAnsi="Times New Roman" w:cs="Times New Roman"/>
          <w:sz w:val="28"/>
          <w:szCs w:val="28"/>
          <w:lang w:val="en-US"/>
        </w:rPr>
        <w:t xml:space="preserve">, H., Mohammadian, T., Torfi </w:t>
      </w:r>
      <w:proofErr w:type="spellStart"/>
      <w:r w:rsidRPr="001F5C5D">
        <w:rPr>
          <w:rFonts w:ascii="Times New Roman" w:hAnsi="Times New Roman" w:cs="Times New Roman"/>
          <w:sz w:val="28"/>
          <w:szCs w:val="28"/>
          <w:lang w:val="en-US"/>
        </w:rPr>
        <w:t>Mozanzadeh</w:t>
      </w:r>
      <w:proofErr w:type="spellEnd"/>
      <w:r w:rsidRPr="001F5C5D">
        <w:rPr>
          <w:rFonts w:ascii="Times New Roman" w:hAnsi="Times New Roman" w:cs="Times New Roman"/>
          <w:sz w:val="28"/>
          <w:szCs w:val="28"/>
          <w:lang w:val="en-US"/>
        </w:rPr>
        <w:t xml:space="preserve">, M., 2019. Effects of sodium </w:t>
      </w:r>
      <w:proofErr w:type="spellStart"/>
      <w:r w:rsidRPr="001F5C5D">
        <w:rPr>
          <w:rFonts w:ascii="Times New Roman" w:hAnsi="Times New Roman" w:cs="Times New Roman"/>
          <w:sz w:val="28"/>
          <w:szCs w:val="28"/>
          <w:lang w:val="en-US"/>
        </w:rPr>
        <w:t>diformate</w:t>
      </w:r>
      <w:proofErr w:type="spellEnd"/>
      <w:r w:rsidRPr="001F5C5D">
        <w:rPr>
          <w:rFonts w:ascii="Times New Roman" w:hAnsi="Times New Roman" w:cs="Times New Roman"/>
          <w:sz w:val="28"/>
          <w:szCs w:val="28"/>
          <w:lang w:val="en-US"/>
        </w:rPr>
        <w:t xml:space="preserve"> on growth performance, gut microflora, digestive enzymes and innate immunological parameters of Asian sea bass (Lates </w:t>
      </w:r>
      <w:proofErr w:type="spellStart"/>
      <w:r w:rsidRPr="001F5C5D">
        <w:rPr>
          <w:rFonts w:ascii="Times New Roman" w:hAnsi="Times New Roman" w:cs="Times New Roman"/>
          <w:sz w:val="28"/>
          <w:szCs w:val="28"/>
          <w:lang w:val="en-US"/>
        </w:rPr>
        <w:t>calcanfer</w:t>
      </w:r>
      <w:proofErr w:type="spellEnd"/>
      <w:r w:rsidRPr="001F5C5D">
        <w:rPr>
          <w:rFonts w:ascii="Times New Roman" w:hAnsi="Times New Roman" w:cs="Times New Roman"/>
          <w:sz w:val="28"/>
          <w:szCs w:val="28"/>
          <w:lang w:val="en-US"/>
        </w:rPr>
        <w:t xml:space="preserve">) juveniles. Aquae. </w:t>
      </w:r>
      <w:proofErr w:type="spellStart"/>
      <w:r w:rsidRPr="001F5C5D">
        <w:rPr>
          <w:rFonts w:ascii="Times New Roman" w:hAnsi="Times New Roman" w:cs="Times New Roman"/>
          <w:sz w:val="28"/>
          <w:szCs w:val="28"/>
          <w:lang w:val="en-US"/>
        </w:rPr>
        <w:t>Nutr</w:t>
      </w:r>
      <w:proofErr w:type="spellEnd"/>
      <w:r w:rsidRPr="001F5C5D">
        <w:rPr>
          <w:rFonts w:ascii="Times New Roman" w:hAnsi="Times New Roman" w:cs="Times New Roman"/>
          <w:sz w:val="28"/>
          <w:szCs w:val="28"/>
          <w:lang w:val="en-US"/>
        </w:rPr>
        <w:t>. 25 (5), 1135–1144.</w:t>
      </w:r>
    </w:p>
    <w:p w14:paraId="3BD6595C"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lastRenderedPageBreak/>
        <w:t>Encarnacao, P., 2016. Functional feed additives in aquaculture feeds. Aquafeed Formulation. Academic Press, pp. 217–237.</w:t>
      </w:r>
    </w:p>
    <w:p w14:paraId="292EEFF2"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Abdel–Latif, H.M., Abdel–Tawwab, M., Dawood, M.A., </w:t>
      </w:r>
      <w:proofErr w:type="spellStart"/>
      <w:r w:rsidRPr="001F5C5D">
        <w:rPr>
          <w:rFonts w:ascii="Times New Roman" w:hAnsi="Times New Roman" w:cs="Times New Roman"/>
          <w:sz w:val="28"/>
          <w:szCs w:val="28"/>
          <w:lang w:val="en-US"/>
        </w:rPr>
        <w:t>Menanteau</w:t>
      </w:r>
      <w:proofErr w:type="spellEnd"/>
      <w:r w:rsidRPr="001F5C5D">
        <w:rPr>
          <w:rFonts w:ascii="Times New Roman" w:hAnsi="Times New Roman" w:cs="Times New Roman"/>
          <w:sz w:val="28"/>
          <w:szCs w:val="28"/>
          <w:lang w:val="en-US"/>
        </w:rPr>
        <w:t>–</w:t>
      </w:r>
      <w:proofErr w:type="spellStart"/>
      <w:r w:rsidRPr="001F5C5D">
        <w:rPr>
          <w:rFonts w:ascii="Times New Roman" w:hAnsi="Times New Roman" w:cs="Times New Roman"/>
          <w:sz w:val="28"/>
          <w:szCs w:val="28"/>
          <w:lang w:val="en-US"/>
        </w:rPr>
        <w:t>Ledouble</w:t>
      </w:r>
      <w:proofErr w:type="spellEnd"/>
      <w:r w:rsidRPr="001F5C5D">
        <w:rPr>
          <w:rFonts w:ascii="Times New Roman" w:hAnsi="Times New Roman" w:cs="Times New Roman"/>
          <w:sz w:val="28"/>
          <w:szCs w:val="28"/>
          <w:lang w:val="en-US"/>
        </w:rPr>
        <w:t>, S., El–</w:t>
      </w:r>
      <w:proofErr w:type="spellStart"/>
      <w:r w:rsidRPr="001F5C5D">
        <w:rPr>
          <w:rFonts w:ascii="Times New Roman" w:hAnsi="Times New Roman" w:cs="Times New Roman"/>
          <w:sz w:val="28"/>
          <w:szCs w:val="28"/>
          <w:lang w:val="en-US"/>
        </w:rPr>
        <w:t>Matbouli</w:t>
      </w:r>
      <w:proofErr w:type="spellEnd"/>
      <w:r w:rsidRPr="001F5C5D">
        <w:rPr>
          <w:rFonts w:ascii="Times New Roman" w:hAnsi="Times New Roman" w:cs="Times New Roman"/>
          <w:sz w:val="28"/>
          <w:szCs w:val="28"/>
          <w:lang w:val="en-US"/>
        </w:rPr>
        <w:t>, M., 2020. Benefits of dietary butyric acid, sodium butyrate, and their protected forms in aquafeeds: a review. Rev. Fish. Sci. Aquae. 28, 1–28.</w:t>
      </w:r>
    </w:p>
    <w:p w14:paraId="08B7E25F"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Bae, J., </w:t>
      </w:r>
      <w:proofErr w:type="spellStart"/>
      <w:r w:rsidRPr="001F5C5D">
        <w:rPr>
          <w:rFonts w:ascii="Times New Roman" w:hAnsi="Times New Roman" w:cs="Times New Roman"/>
          <w:sz w:val="28"/>
          <w:szCs w:val="28"/>
          <w:lang w:val="en-US"/>
        </w:rPr>
        <w:t>Hamidoghli</w:t>
      </w:r>
      <w:proofErr w:type="spellEnd"/>
      <w:r w:rsidRPr="001F5C5D">
        <w:rPr>
          <w:rFonts w:ascii="Times New Roman" w:hAnsi="Times New Roman" w:cs="Times New Roman"/>
          <w:sz w:val="28"/>
          <w:szCs w:val="28"/>
          <w:lang w:val="en-US"/>
        </w:rPr>
        <w:t xml:space="preserve">, A., Won, S., Choi, W., Lim, S.G., Kim, K.W., et al., 2020. Evaluation of seven different functional feed additives in a low fish meal diet for olive flounder, </w:t>
      </w:r>
      <w:proofErr w:type="spellStart"/>
      <w:r w:rsidRPr="001F5C5D">
        <w:rPr>
          <w:rFonts w:ascii="Times New Roman" w:hAnsi="Times New Roman" w:cs="Times New Roman"/>
          <w:sz w:val="28"/>
          <w:szCs w:val="28"/>
          <w:lang w:val="en-US"/>
        </w:rPr>
        <w:t>Paralichthys</w:t>
      </w:r>
      <w:proofErr w:type="spellEnd"/>
      <w:r w:rsidRPr="001F5C5D">
        <w:rPr>
          <w:rFonts w:ascii="Times New Roman" w:hAnsi="Times New Roman" w:cs="Times New Roman"/>
          <w:sz w:val="28"/>
          <w:szCs w:val="28"/>
          <w:lang w:val="en-US"/>
        </w:rPr>
        <w:t xml:space="preserve"> olivaceus. Aquaculture 735333.</w:t>
      </w:r>
    </w:p>
    <w:p w14:paraId="1174069E"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Yong, A.S.K., </w:t>
      </w:r>
      <w:proofErr w:type="spellStart"/>
      <w:r w:rsidRPr="001F5C5D">
        <w:rPr>
          <w:rFonts w:ascii="Times New Roman" w:hAnsi="Times New Roman" w:cs="Times New Roman"/>
          <w:sz w:val="28"/>
          <w:szCs w:val="28"/>
          <w:lang w:val="en-US"/>
        </w:rPr>
        <w:t>Shapawi</w:t>
      </w:r>
      <w:proofErr w:type="spellEnd"/>
      <w:r w:rsidRPr="001F5C5D">
        <w:rPr>
          <w:rFonts w:ascii="Times New Roman" w:hAnsi="Times New Roman" w:cs="Times New Roman"/>
          <w:sz w:val="28"/>
          <w:szCs w:val="28"/>
          <w:lang w:val="en-US"/>
        </w:rPr>
        <w:t xml:space="preserve">, R., Zhuo, L.C., Lin, Y.H., 2020. Physiological changes of giant grouper (Epinephelus lanceolatus) fed with high plant protein with and without </w:t>
      </w:r>
      <w:proofErr w:type="spellStart"/>
      <w:r w:rsidRPr="001F5C5D">
        <w:rPr>
          <w:rFonts w:ascii="Times New Roman" w:hAnsi="Times New Roman" w:cs="Times New Roman"/>
          <w:sz w:val="28"/>
          <w:szCs w:val="28"/>
          <w:lang w:val="en-US"/>
        </w:rPr>
        <w:t>supple¬mentation</w:t>
      </w:r>
      <w:proofErr w:type="spellEnd"/>
      <w:r w:rsidRPr="001F5C5D">
        <w:rPr>
          <w:rFonts w:ascii="Times New Roman" w:hAnsi="Times New Roman" w:cs="Times New Roman"/>
          <w:sz w:val="28"/>
          <w:szCs w:val="28"/>
          <w:lang w:val="en-US"/>
        </w:rPr>
        <w:t xml:space="preserve"> of organic acid. Aquac. Rep 18, 100499.</w:t>
      </w:r>
    </w:p>
    <w:p w14:paraId="2B2EA667"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Katya, K., Park, G., Bharadwaj, A.S., Browdy, C.L., Vazquez–Anon, M., Bai, S.C., 2018.Organic acids blend as dietary antibiotic replacer in marine fish olive flounder, </w:t>
      </w:r>
      <w:proofErr w:type="spellStart"/>
      <w:r w:rsidRPr="001F5C5D">
        <w:rPr>
          <w:rFonts w:ascii="Times New Roman" w:hAnsi="Times New Roman" w:cs="Times New Roman"/>
          <w:sz w:val="28"/>
          <w:szCs w:val="28"/>
          <w:lang w:val="en-US"/>
        </w:rPr>
        <w:t>Paralichthys</w:t>
      </w:r>
      <w:proofErr w:type="spellEnd"/>
      <w:r w:rsidRPr="001F5C5D">
        <w:rPr>
          <w:rFonts w:ascii="Times New Roman" w:hAnsi="Times New Roman" w:cs="Times New Roman"/>
          <w:sz w:val="28"/>
          <w:szCs w:val="28"/>
          <w:lang w:val="en-US"/>
        </w:rPr>
        <w:t xml:space="preserve"> olivaceus. Aquac. Res. 49 (8), 2861–2868.</w:t>
      </w:r>
    </w:p>
    <w:p w14:paraId="37B29070"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De Wet, L., 2005. Organic acids as performance enhancers. Aqua Feeds </w:t>
      </w:r>
      <w:proofErr w:type="spellStart"/>
      <w:r w:rsidRPr="001F5C5D">
        <w:rPr>
          <w:rFonts w:ascii="Times New Roman" w:hAnsi="Times New Roman" w:cs="Times New Roman"/>
          <w:sz w:val="28"/>
          <w:szCs w:val="28"/>
          <w:lang w:val="en-US"/>
        </w:rPr>
        <w:t>Formul</w:t>
      </w:r>
      <w:proofErr w:type="spellEnd"/>
      <w:r w:rsidRPr="001F5C5D">
        <w:rPr>
          <w:rFonts w:ascii="Times New Roman" w:hAnsi="Times New Roman" w:cs="Times New Roman"/>
          <w:sz w:val="28"/>
          <w:szCs w:val="28"/>
          <w:lang w:val="en-US"/>
        </w:rPr>
        <w:t>. Beyond 2, 12–14.</w:t>
      </w:r>
    </w:p>
    <w:p w14:paraId="585BFC6A"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Goosen, J.N., </w:t>
      </w:r>
      <w:proofErr w:type="spellStart"/>
      <w:r w:rsidRPr="001F5C5D">
        <w:rPr>
          <w:rFonts w:ascii="Times New Roman" w:hAnsi="Times New Roman" w:cs="Times New Roman"/>
          <w:sz w:val="28"/>
          <w:szCs w:val="28"/>
          <w:lang w:val="en-US"/>
        </w:rPr>
        <w:t>Gorgezns</w:t>
      </w:r>
      <w:proofErr w:type="spellEnd"/>
      <w:r w:rsidRPr="001F5C5D">
        <w:rPr>
          <w:rFonts w:ascii="Times New Roman" w:hAnsi="Times New Roman" w:cs="Times New Roman"/>
          <w:sz w:val="28"/>
          <w:szCs w:val="28"/>
          <w:lang w:val="en-US"/>
        </w:rPr>
        <w:t xml:space="preserve">, J.F., De Wet, L.F., Chenia, H., 2011. Organic acids as potential growth promoters in the South African abalone, Haliotis </w:t>
      </w:r>
      <w:proofErr w:type="spellStart"/>
      <w:r w:rsidRPr="001F5C5D">
        <w:rPr>
          <w:rFonts w:ascii="Times New Roman" w:hAnsi="Times New Roman" w:cs="Times New Roman"/>
          <w:sz w:val="28"/>
          <w:szCs w:val="28"/>
          <w:lang w:val="en-US"/>
        </w:rPr>
        <w:t>midae</w:t>
      </w:r>
      <w:proofErr w:type="spellEnd"/>
      <w:r w:rsidRPr="001F5C5D">
        <w:rPr>
          <w:rFonts w:ascii="Times New Roman" w:hAnsi="Times New Roman" w:cs="Times New Roman"/>
          <w:sz w:val="28"/>
          <w:szCs w:val="28"/>
          <w:lang w:val="en-US"/>
        </w:rPr>
        <w:t>. Aquaculture 321, 245 – 251.</w:t>
      </w:r>
    </w:p>
    <w:p w14:paraId="5BEF65A4"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Anuta</w:t>
      </w:r>
      <w:proofErr w:type="spellEnd"/>
      <w:r w:rsidRPr="001F5C5D">
        <w:rPr>
          <w:rFonts w:ascii="Times New Roman" w:hAnsi="Times New Roman" w:cs="Times New Roman"/>
          <w:sz w:val="28"/>
          <w:szCs w:val="28"/>
          <w:lang w:val="en-US"/>
        </w:rPr>
        <w:t>, D.J., Buentello, A., Patnaik, S., Lawrence, A.L., Mustafa, A., Hume, M., et al., 2011. Effect of dietary supplementation of acidic calcium sulfate (</w:t>
      </w:r>
      <w:proofErr w:type="spellStart"/>
      <w:r w:rsidRPr="001F5C5D">
        <w:rPr>
          <w:rFonts w:ascii="Times New Roman" w:hAnsi="Times New Roman" w:cs="Times New Roman"/>
          <w:sz w:val="28"/>
          <w:szCs w:val="28"/>
          <w:lang w:val="en-US"/>
        </w:rPr>
        <w:t>Vitoxal</w:t>
      </w:r>
      <w:proofErr w:type="spellEnd"/>
      <w:r w:rsidRPr="001F5C5D">
        <w:rPr>
          <w:rFonts w:ascii="Times New Roman" w:hAnsi="Times New Roman" w:cs="Times New Roman"/>
          <w:sz w:val="28"/>
          <w:szCs w:val="28"/>
          <w:lang w:val="en-US"/>
        </w:rPr>
        <w:t xml:space="preserve">) on growth, </w:t>
      </w:r>
      <w:proofErr w:type="spellStart"/>
      <w:r w:rsidRPr="001F5C5D">
        <w:rPr>
          <w:rFonts w:ascii="Times New Roman" w:hAnsi="Times New Roman" w:cs="Times New Roman"/>
          <w:sz w:val="28"/>
          <w:szCs w:val="28"/>
          <w:lang w:val="en-US"/>
        </w:rPr>
        <w:t>sur¬vival</w:t>
      </w:r>
      <w:proofErr w:type="spellEnd"/>
      <w:r w:rsidRPr="001F5C5D">
        <w:rPr>
          <w:rFonts w:ascii="Times New Roman" w:hAnsi="Times New Roman" w:cs="Times New Roman"/>
          <w:sz w:val="28"/>
          <w:szCs w:val="28"/>
          <w:lang w:val="en-US"/>
        </w:rPr>
        <w:t xml:space="preserve">, immune response and gut microbiota of the Pacific white shrimp, </w:t>
      </w:r>
      <w:proofErr w:type="spellStart"/>
      <w:r w:rsidRPr="001F5C5D">
        <w:rPr>
          <w:rFonts w:ascii="Times New Roman" w:hAnsi="Times New Roman" w:cs="Times New Roman"/>
          <w:sz w:val="28"/>
          <w:szCs w:val="28"/>
          <w:lang w:val="en-US"/>
        </w:rPr>
        <w:t>Litopenaeus</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vannamei</w:t>
      </w:r>
      <w:proofErr w:type="spellEnd"/>
      <w:r w:rsidRPr="001F5C5D">
        <w:rPr>
          <w:rFonts w:ascii="Times New Roman" w:hAnsi="Times New Roman" w:cs="Times New Roman"/>
          <w:sz w:val="28"/>
          <w:szCs w:val="28"/>
          <w:lang w:val="en-US"/>
        </w:rPr>
        <w:t>. J. World Aquac. Soc. 42, 834–844.</w:t>
      </w:r>
    </w:p>
    <w:p w14:paraId="0A1B3D71"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Lim, C., </w:t>
      </w:r>
      <w:proofErr w:type="spellStart"/>
      <w:r w:rsidRPr="001F5C5D">
        <w:rPr>
          <w:rFonts w:ascii="Times New Roman" w:hAnsi="Times New Roman" w:cs="Times New Roman"/>
          <w:sz w:val="28"/>
          <w:szCs w:val="28"/>
          <w:lang w:val="en-US"/>
        </w:rPr>
        <w:t>Liicicstadt</w:t>
      </w:r>
      <w:proofErr w:type="spellEnd"/>
      <w:r w:rsidRPr="001F5C5D">
        <w:rPr>
          <w:rFonts w:ascii="Times New Roman" w:hAnsi="Times New Roman" w:cs="Times New Roman"/>
          <w:sz w:val="28"/>
          <w:szCs w:val="28"/>
          <w:lang w:val="en-US"/>
        </w:rPr>
        <w:t xml:space="preserve">, C., Webster, CD., </w:t>
      </w:r>
      <w:proofErr w:type="spellStart"/>
      <w:r w:rsidRPr="001F5C5D">
        <w:rPr>
          <w:rFonts w:ascii="Times New Roman" w:hAnsi="Times New Roman" w:cs="Times New Roman"/>
          <w:sz w:val="28"/>
          <w:szCs w:val="28"/>
          <w:lang w:val="en-US"/>
        </w:rPr>
        <w:t>Kesius</w:t>
      </w:r>
      <w:proofErr w:type="spellEnd"/>
      <w:r w:rsidRPr="001F5C5D">
        <w:rPr>
          <w:rFonts w:ascii="Times New Roman" w:hAnsi="Times New Roman" w:cs="Times New Roman"/>
          <w:sz w:val="28"/>
          <w:szCs w:val="28"/>
          <w:lang w:val="en-US"/>
        </w:rPr>
        <w:t>, P., 2015. Organic acids and their salts. Dietary Nutrients, Additives, and Fish Health. Wiley–Blackwell, Hoboken, NJ, pp. 305–320.</w:t>
      </w:r>
    </w:p>
    <w:p w14:paraId="5210CB00"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Hai, NN., 2015. The use of probiotics in aquaculture. J. Appl. </w:t>
      </w:r>
      <w:proofErr w:type="spellStart"/>
      <w:r w:rsidRPr="001F5C5D">
        <w:rPr>
          <w:rFonts w:ascii="Times New Roman" w:hAnsi="Times New Roman" w:cs="Times New Roman"/>
          <w:sz w:val="28"/>
          <w:szCs w:val="28"/>
          <w:lang w:val="en-US"/>
        </w:rPr>
        <w:t>Microbiol</w:t>
      </w:r>
      <w:proofErr w:type="spellEnd"/>
      <w:r w:rsidRPr="001F5C5D">
        <w:rPr>
          <w:rFonts w:ascii="Times New Roman" w:hAnsi="Times New Roman" w:cs="Times New Roman"/>
          <w:sz w:val="28"/>
          <w:szCs w:val="28"/>
          <w:lang w:val="en-US"/>
        </w:rPr>
        <w:t>. 119 (4), 917–935.</w:t>
      </w:r>
    </w:p>
    <w:p w14:paraId="6948AC9E"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Maqsood, S., Singh, P., Samoon, M.H., Munir, K., 2011. Emerging role of immunostimulants in combating the disease outbreak in aquaculture. Int. </w:t>
      </w:r>
      <w:proofErr w:type="spellStart"/>
      <w:r w:rsidRPr="001F5C5D">
        <w:rPr>
          <w:rFonts w:ascii="Times New Roman" w:hAnsi="Times New Roman" w:cs="Times New Roman"/>
          <w:sz w:val="28"/>
          <w:szCs w:val="28"/>
          <w:lang w:val="en-US"/>
        </w:rPr>
        <w:t>Aquat</w:t>
      </w:r>
      <w:proofErr w:type="spellEnd"/>
      <w:r w:rsidRPr="001F5C5D">
        <w:rPr>
          <w:rFonts w:ascii="Times New Roman" w:hAnsi="Times New Roman" w:cs="Times New Roman"/>
          <w:sz w:val="28"/>
          <w:szCs w:val="28"/>
          <w:lang w:val="en-US"/>
        </w:rPr>
        <w:t>. Res. 3, 147–163.</w:t>
      </w:r>
    </w:p>
    <w:p w14:paraId="24131FA3"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Elumalai, P., Kurian, A., Lakshmi, S., </w:t>
      </w:r>
      <w:proofErr w:type="spellStart"/>
      <w:r w:rsidRPr="001F5C5D">
        <w:rPr>
          <w:rFonts w:ascii="Times New Roman" w:hAnsi="Times New Roman" w:cs="Times New Roman"/>
          <w:sz w:val="28"/>
          <w:szCs w:val="28"/>
          <w:lang w:val="en-US"/>
        </w:rPr>
        <w:t>Faggio</w:t>
      </w:r>
      <w:proofErr w:type="spellEnd"/>
      <w:r w:rsidRPr="001F5C5D">
        <w:rPr>
          <w:rFonts w:ascii="Times New Roman" w:hAnsi="Times New Roman" w:cs="Times New Roman"/>
          <w:sz w:val="28"/>
          <w:szCs w:val="28"/>
          <w:lang w:val="en-US"/>
        </w:rPr>
        <w:t>, C., Esteban, M.A., Ring0, E., 2021. Herbal immunomodulators in aquaculture. Rev. Fish Sci. Aquac. 29, 33–57.</w:t>
      </w:r>
    </w:p>
    <w:p w14:paraId="0CB17BD2"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Kiron, V., 2012. Fish immune system and its nutritional modulation for preventive health care. Anim. Feed Sci. Technol. 173, 111–133.</w:t>
      </w:r>
    </w:p>
    <w:p w14:paraId="0FE7E555"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Encarnacao, P., 2016. Functional feed additives in aquaculture feeds. Aquafeed Formulation. Academic Press, pp. 217–237.</w:t>
      </w:r>
    </w:p>
    <w:p w14:paraId="4E55B0A4"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Hoseinifar</w:t>
      </w:r>
      <w:proofErr w:type="spellEnd"/>
      <w:r w:rsidRPr="001F5C5D">
        <w:rPr>
          <w:rFonts w:ascii="Times New Roman" w:hAnsi="Times New Roman" w:cs="Times New Roman"/>
          <w:sz w:val="28"/>
          <w:szCs w:val="28"/>
          <w:lang w:val="en-US"/>
        </w:rPr>
        <w:t xml:space="preserve">, S.H., Yousefi, S., Van Doan, H., Ashouri, G., Gioacchini, G., </w:t>
      </w:r>
      <w:proofErr w:type="spellStart"/>
      <w:r w:rsidRPr="001F5C5D">
        <w:rPr>
          <w:rFonts w:ascii="Times New Roman" w:hAnsi="Times New Roman" w:cs="Times New Roman"/>
          <w:sz w:val="28"/>
          <w:szCs w:val="28"/>
          <w:lang w:val="en-US"/>
        </w:rPr>
        <w:t>Maradonna</w:t>
      </w:r>
      <w:proofErr w:type="spellEnd"/>
      <w:r w:rsidRPr="001F5C5D">
        <w:rPr>
          <w:rFonts w:ascii="Times New Roman" w:hAnsi="Times New Roman" w:cs="Times New Roman"/>
          <w:sz w:val="28"/>
          <w:szCs w:val="28"/>
          <w:lang w:val="en-US"/>
        </w:rPr>
        <w:t xml:space="preserve">, F., et al., 2020. Oxidative stress and antioxidant defense in fish: the implications of </w:t>
      </w:r>
      <w:proofErr w:type="spellStart"/>
      <w:r w:rsidRPr="001F5C5D">
        <w:rPr>
          <w:rFonts w:ascii="Times New Roman" w:hAnsi="Times New Roman" w:cs="Times New Roman"/>
          <w:sz w:val="28"/>
          <w:szCs w:val="28"/>
          <w:lang w:val="en-US"/>
        </w:rPr>
        <w:t>probi¬otic</w:t>
      </w:r>
      <w:proofErr w:type="spellEnd"/>
      <w:r w:rsidRPr="001F5C5D">
        <w:rPr>
          <w:rFonts w:ascii="Times New Roman" w:hAnsi="Times New Roman" w:cs="Times New Roman"/>
          <w:sz w:val="28"/>
          <w:szCs w:val="28"/>
          <w:lang w:val="en-US"/>
        </w:rPr>
        <w:t xml:space="preserve">, prebiotic, and </w:t>
      </w:r>
      <w:proofErr w:type="spellStart"/>
      <w:r w:rsidRPr="001F5C5D">
        <w:rPr>
          <w:rFonts w:ascii="Times New Roman" w:hAnsi="Times New Roman" w:cs="Times New Roman"/>
          <w:sz w:val="28"/>
          <w:szCs w:val="28"/>
          <w:lang w:val="en-US"/>
        </w:rPr>
        <w:t>synbiotics</w:t>
      </w:r>
      <w:proofErr w:type="spellEnd"/>
      <w:r w:rsidRPr="001F5C5D">
        <w:rPr>
          <w:rFonts w:ascii="Times New Roman" w:hAnsi="Times New Roman" w:cs="Times New Roman"/>
          <w:sz w:val="28"/>
          <w:szCs w:val="28"/>
          <w:lang w:val="en-US"/>
        </w:rPr>
        <w:t>. Rev. Fish Sci. Aquac. 1–20.</w:t>
      </w:r>
    </w:p>
    <w:p w14:paraId="48665759" w14:textId="161FAFCA"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lastRenderedPageBreak/>
        <w:t xml:space="preserve">Harikrishnan, R., Kim, Ju–S., Balasundaram, C., Heo, M.–S., 2012. Immunomodulatory effects of chitin and chitosan enriched diets in Epinephelus </w:t>
      </w:r>
      <w:proofErr w:type="spellStart"/>
      <w:r w:rsidRPr="001F5C5D">
        <w:rPr>
          <w:rFonts w:ascii="Times New Roman" w:hAnsi="Times New Roman" w:cs="Times New Roman"/>
          <w:sz w:val="28"/>
          <w:szCs w:val="28"/>
          <w:lang w:val="en-US"/>
        </w:rPr>
        <w:t>bruneus</w:t>
      </w:r>
      <w:proofErr w:type="spellEnd"/>
      <w:r w:rsidRPr="001F5C5D">
        <w:rPr>
          <w:rFonts w:ascii="Times New Roman" w:hAnsi="Times New Roman" w:cs="Times New Roman"/>
          <w:sz w:val="28"/>
          <w:szCs w:val="28"/>
          <w:lang w:val="en-US"/>
        </w:rPr>
        <w:t xml:space="preserve"> against Vibrio alginolyticus infection. Aquaculture 326, 46–52.</w:t>
      </w:r>
    </w:p>
    <w:p w14:paraId="1931CE05"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Bricknell, I., Dalmo, R.A., 2005. The use of immunostimulants in fish larval </w:t>
      </w:r>
      <w:proofErr w:type="spellStart"/>
      <w:proofErr w:type="gramStart"/>
      <w:r w:rsidRPr="001F5C5D">
        <w:rPr>
          <w:rFonts w:ascii="Times New Roman" w:hAnsi="Times New Roman" w:cs="Times New Roman"/>
          <w:sz w:val="28"/>
          <w:szCs w:val="28"/>
          <w:lang w:val="en-US"/>
        </w:rPr>
        <w:t>aquaculture.Fish</w:t>
      </w:r>
      <w:proofErr w:type="spellEnd"/>
      <w:proofErr w:type="gramEnd"/>
      <w:r w:rsidRPr="001F5C5D">
        <w:rPr>
          <w:rFonts w:ascii="Times New Roman" w:hAnsi="Times New Roman" w:cs="Times New Roman"/>
          <w:sz w:val="28"/>
          <w:szCs w:val="28"/>
          <w:lang w:val="en-US"/>
        </w:rPr>
        <w:t xml:space="preserve"> Shellfish Immunol. 19 (5), 457–472.</w:t>
      </w:r>
    </w:p>
    <w:p w14:paraId="39D108D9" w14:textId="7D67D233" w:rsidR="00F42EC6" w:rsidRPr="00F42EC6" w:rsidRDefault="00F42EC6"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F42EC6">
        <w:rPr>
          <w:rFonts w:ascii="Times New Roman" w:hAnsi="Times New Roman" w:cs="Times New Roman"/>
          <w:sz w:val="28"/>
          <w:szCs w:val="28"/>
          <w:lang w:val="en-US"/>
        </w:rPr>
        <w:t>Serikbaeva</w:t>
      </w:r>
      <w:proofErr w:type="spellEnd"/>
      <w:r w:rsidRPr="00F42EC6">
        <w:rPr>
          <w:rFonts w:ascii="Times New Roman" w:hAnsi="Times New Roman" w:cs="Times New Roman"/>
          <w:sz w:val="28"/>
          <w:szCs w:val="28"/>
          <w:lang w:val="en-US"/>
        </w:rPr>
        <w:t xml:space="preserve"> A.</w:t>
      </w:r>
      <w:r>
        <w:rPr>
          <w:rFonts w:ascii="Times New Roman" w:hAnsi="Times New Roman" w:cs="Times New Roman"/>
          <w:sz w:val="28"/>
          <w:szCs w:val="28"/>
          <w:lang w:val="en-US"/>
        </w:rPr>
        <w:t xml:space="preserve">, </w:t>
      </w:r>
      <w:proofErr w:type="spellStart"/>
      <w:r w:rsidRPr="00F42EC6">
        <w:rPr>
          <w:rFonts w:ascii="Times New Roman" w:hAnsi="Times New Roman" w:cs="Times New Roman"/>
          <w:sz w:val="28"/>
          <w:szCs w:val="28"/>
          <w:lang w:val="en-US"/>
        </w:rPr>
        <w:t>Abdigaliyeva</w:t>
      </w:r>
      <w:proofErr w:type="spellEnd"/>
      <w:r>
        <w:rPr>
          <w:rFonts w:ascii="Times New Roman" w:hAnsi="Times New Roman" w:cs="Times New Roman"/>
          <w:sz w:val="28"/>
          <w:szCs w:val="28"/>
          <w:lang w:val="en-US"/>
        </w:rPr>
        <w:t xml:space="preserve"> </w:t>
      </w:r>
      <w:r w:rsidRPr="00F42EC6">
        <w:rPr>
          <w:rFonts w:ascii="Times New Roman" w:hAnsi="Times New Roman" w:cs="Times New Roman"/>
          <w:sz w:val="28"/>
          <w:szCs w:val="28"/>
          <w:lang w:val="en-US"/>
        </w:rPr>
        <w:t>T. Probiotics and their application in aquaculture for improving growth and immunity of fish</w:t>
      </w:r>
      <w:r>
        <w:rPr>
          <w:rFonts w:ascii="Times New Roman" w:hAnsi="Times New Roman" w:cs="Times New Roman"/>
          <w:sz w:val="28"/>
          <w:szCs w:val="28"/>
          <w:lang w:val="en-US"/>
        </w:rPr>
        <w:t xml:space="preserve">. </w:t>
      </w:r>
      <w:r w:rsidRPr="00F42EC6">
        <w:rPr>
          <w:rFonts w:ascii="Times New Roman" w:hAnsi="Times New Roman" w:cs="Times New Roman"/>
          <w:sz w:val="28"/>
          <w:szCs w:val="28"/>
          <w:lang w:val="en-US"/>
        </w:rPr>
        <w:t xml:space="preserve">«Bulletin of L.N. </w:t>
      </w:r>
      <w:proofErr w:type="spellStart"/>
      <w:r w:rsidRPr="00F42EC6">
        <w:rPr>
          <w:rFonts w:ascii="Times New Roman" w:hAnsi="Times New Roman" w:cs="Times New Roman"/>
          <w:sz w:val="28"/>
          <w:szCs w:val="28"/>
          <w:lang w:val="en-US"/>
        </w:rPr>
        <w:t>Gumilyov</w:t>
      </w:r>
      <w:proofErr w:type="spellEnd"/>
      <w:r w:rsidRPr="00F42EC6">
        <w:rPr>
          <w:rFonts w:ascii="Times New Roman" w:hAnsi="Times New Roman" w:cs="Times New Roman"/>
          <w:sz w:val="28"/>
          <w:szCs w:val="28"/>
          <w:lang w:val="en-US"/>
        </w:rPr>
        <w:t xml:space="preserve"> Eurasian National University»</w:t>
      </w:r>
      <w:r>
        <w:rPr>
          <w:rFonts w:ascii="Times New Roman" w:hAnsi="Times New Roman" w:cs="Times New Roman"/>
          <w:sz w:val="28"/>
          <w:szCs w:val="28"/>
          <w:lang w:val="en-US"/>
        </w:rPr>
        <w:t xml:space="preserve"> </w:t>
      </w:r>
      <w:r w:rsidRPr="00F42EC6">
        <w:rPr>
          <w:rFonts w:ascii="Times New Roman" w:hAnsi="Times New Roman" w:cs="Times New Roman"/>
          <w:sz w:val="28"/>
          <w:szCs w:val="28"/>
          <w:lang w:val="en-US"/>
        </w:rPr>
        <w:t>№1 (142) 2023., рр.16-25.</w:t>
      </w:r>
    </w:p>
    <w:p w14:paraId="31344644" w14:textId="4AE1218D"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Ringø E, Van Doan H, Lee SH, Soltani M, </w:t>
      </w:r>
      <w:proofErr w:type="spellStart"/>
      <w:r w:rsidRPr="001F5C5D">
        <w:rPr>
          <w:rFonts w:ascii="Times New Roman" w:hAnsi="Times New Roman" w:cs="Times New Roman"/>
          <w:sz w:val="28"/>
          <w:szCs w:val="28"/>
          <w:lang w:val="en-US"/>
        </w:rPr>
        <w:t>Hoseinifar</w:t>
      </w:r>
      <w:proofErr w:type="spellEnd"/>
      <w:r w:rsidRPr="001F5C5D">
        <w:rPr>
          <w:rFonts w:ascii="Times New Roman" w:hAnsi="Times New Roman" w:cs="Times New Roman"/>
          <w:sz w:val="28"/>
          <w:szCs w:val="28"/>
          <w:lang w:val="en-US"/>
        </w:rPr>
        <w:t xml:space="preserve"> SH, Harikrishnan R, et al. Probiotics, lactic acid bacteria and bacilli: interesting supplementation for aquaculture. Journal of Applied Microbiology 2020; 129(1):116–136. https://doi.org/10.1111/jam.14628.</w:t>
      </w:r>
    </w:p>
    <w:p w14:paraId="3D787B2A"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Ang CY, Sano M, Dan S, </w:t>
      </w:r>
      <w:proofErr w:type="spellStart"/>
      <w:r w:rsidRPr="001F5C5D">
        <w:rPr>
          <w:rFonts w:ascii="Times New Roman" w:hAnsi="Times New Roman" w:cs="Times New Roman"/>
          <w:sz w:val="28"/>
          <w:szCs w:val="28"/>
          <w:lang w:val="en-US"/>
        </w:rPr>
        <w:t>Leelakriangsak</w:t>
      </w:r>
      <w:proofErr w:type="spellEnd"/>
      <w:r w:rsidRPr="001F5C5D">
        <w:rPr>
          <w:rFonts w:ascii="Times New Roman" w:hAnsi="Times New Roman" w:cs="Times New Roman"/>
          <w:sz w:val="28"/>
          <w:szCs w:val="28"/>
          <w:lang w:val="en-US"/>
        </w:rPr>
        <w:t xml:space="preserve"> M, Lal TM. Postbiotics Applications as Infectious Disease Control Agent in Aquaculture. Biocontrol Science 2020;</w:t>
      </w:r>
      <w:r w:rsidRPr="001F5C5D">
        <w:rPr>
          <w:rFonts w:ascii="Times New Roman" w:hAnsi="Times New Roman" w:cs="Times New Roman"/>
          <w:sz w:val="28"/>
          <w:szCs w:val="28"/>
          <w:lang w:val="ru-RU"/>
        </w:rPr>
        <w:t xml:space="preserve"> </w:t>
      </w:r>
      <w:r w:rsidRPr="001F5C5D">
        <w:rPr>
          <w:rFonts w:ascii="Times New Roman" w:hAnsi="Times New Roman" w:cs="Times New Roman"/>
          <w:sz w:val="28"/>
          <w:szCs w:val="28"/>
          <w:lang w:val="en-US"/>
        </w:rPr>
        <w:t>25(1):1–7. https://doi.org/10.4265/BIO.25.1.</w:t>
      </w:r>
    </w:p>
    <w:p w14:paraId="5219D9A4"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Wanka KM, </w:t>
      </w:r>
      <w:proofErr w:type="spellStart"/>
      <w:r w:rsidRPr="001F5C5D">
        <w:rPr>
          <w:rFonts w:ascii="Times New Roman" w:hAnsi="Times New Roman" w:cs="Times New Roman"/>
          <w:sz w:val="28"/>
          <w:szCs w:val="28"/>
          <w:lang w:val="en-US"/>
        </w:rPr>
        <w:t>Damerau</w:t>
      </w:r>
      <w:proofErr w:type="spellEnd"/>
      <w:r w:rsidRPr="001F5C5D">
        <w:rPr>
          <w:rFonts w:ascii="Times New Roman" w:hAnsi="Times New Roman" w:cs="Times New Roman"/>
          <w:sz w:val="28"/>
          <w:szCs w:val="28"/>
          <w:lang w:val="en-US"/>
        </w:rPr>
        <w:t xml:space="preserve"> T, Costas B, Krueger A, Schulz C, Wuertz S. Isolation and characterization of native probiotics for fish farming. BMC Microbiology 2018; 18(1):119. https://doi.org/10.1186/s12866–018–1260–2.</w:t>
      </w:r>
    </w:p>
    <w:p w14:paraId="44BF4B2F"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López Nadal A, Ikeda–</w:t>
      </w:r>
      <w:proofErr w:type="spellStart"/>
      <w:r w:rsidRPr="001F5C5D">
        <w:rPr>
          <w:rFonts w:ascii="Times New Roman" w:hAnsi="Times New Roman" w:cs="Times New Roman"/>
          <w:sz w:val="28"/>
          <w:szCs w:val="28"/>
          <w:lang w:val="en-US"/>
        </w:rPr>
        <w:t>Ohtsubo</w:t>
      </w:r>
      <w:proofErr w:type="spellEnd"/>
      <w:r w:rsidRPr="001F5C5D">
        <w:rPr>
          <w:rFonts w:ascii="Times New Roman" w:hAnsi="Times New Roman" w:cs="Times New Roman"/>
          <w:sz w:val="28"/>
          <w:szCs w:val="28"/>
          <w:lang w:val="en-US"/>
        </w:rPr>
        <w:t xml:space="preserve"> W, Sipkema D, Peggs D, McGurk C, Forlenza M, et al. Feed, Microbiota, and Gut Immunity: Using the Zebrafish Model to Understand Fish Health. Frontiers in Immunology </w:t>
      </w:r>
      <w:proofErr w:type="gramStart"/>
      <w:r w:rsidRPr="001F5C5D">
        <w:rPr>
          <w:rFonts w:ascii="Times New Roman" w:hAnsi="Times New Roman" w:cs="Times New Roman"/>
          <w:sz w:val="28"/>
          <w:szCs w:val="28"/>
          <w:lang w:val="en-US"/>
        </w:rPr>
        <w:t>2020;11:114</w:t>
      </w:r>
      <w:proofErr w:type="gramEnd"/>
      <w:r w:rsidRPr="001F5C5D">
        <w:rPr>
          <w:rFonts w:ascii="Times New Roman" w:hAnsi="Times New Roman" w:cs="Times New Roman"/>
          <w:sz w:val="28"/>
          <w:szCs w:val="28"/>
          <w:lang w:val="en-US"/>
        </w:rPr>
        <w:t>. https://doi.org/10.3389/fimmu.2020.00114.</w:t>
      </w:r>
    </w:p>
    <w:p w14:paraId="79B42569"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Chuphal</w:t>
      </w:r>
      <w:proofErr w:type="spellEnd"/>
      <w:r w:rsidRPr="001F5C5D">
        <w:rPr>
          <w:rFonts w:ascii="Times New Roman" w:hAnsi="Times New Roman" w:cs="Times New Roman"/>
          <w:sz w:val="28"/>
          <w:szCs w:val="28"/>
          <w:lang w:val="en-US"/>
        </w:rPr>
        <w:t xml:space="preserve"> N, Singha KP, Sardar P, Sahu NP, Shamna N, Kumar V. Scope of Archaea in Fish Feed: </w:t>
      </w:r>
      <w:proofErr w:type="gramStart"/>
      <w:r w:rsidRPr="001F5C5D">
        <w:rPr>
          <w:rFonts w:ascii="Times New Roman" w:hAnsi="Times New Roman" w:cs="Times New Roman"/>
          <w:sz w:val="28"/>
          <w:szCs w:val="28"/>
          <w:lang w:val="en-US"/>
        </w:rPr>
        <w:t>a</w:t>
      </w:r>
      <w:proofErr w:type="gramEnd"/>
      <w:r w:rsidRPr="001F5C5D">
        <w:rPr>
          <w:rFonts w:ascii="Times New Roman" w:hAnsi="Times New Roman" w:cs="Times New Roman"/>
          <w:sz w:val="28"/>
          <w:szCs w:val="28"/>
          <w:lang w:val="en-US"/>
        </w:rPr>
        <w:t xml:space="preserve"> New Chapter in Aquafeed Probiotics? Probiotics and Antimicrobial Proteins 2021. https://doi.org/10.1007/s12602–021–09778–4. </w:t>
      </w:r>
      <w:proofErr w:type="spellStart"/>
      <w:r w:rsidRPr="001F5C5D">
        <w:rPr>
          <w:rFonts w:ascii="Times New Roman" w:hAnsi="Times New Roman" w:cs="Times New Roman"/>
          <w:sz w:val="28"/>
          <w:szCs w:val="28"/>
          <w:lang w:val="en-US"/>
        </w:rPr>
        <w:t>Epub</w:t>
      </w:r>
      <w:proofErr w:type="spellEnd"/>
      <w:r w:rsidRPr="001F5C5D">
        <w:rPr>
          <w:rFonts w:ascii="Times New Roman" w:hAnsi="Times New Roman" w:cs="Times New Roman"/>
          <w:sz w:val="28"/>
          <w:szCs w:val="28"/>
          <w:lang w:val="en-US"/>
        </w:rPr>
        <w:t xml:space="preserve"> ahead of print. </w:t>
      </w:r>
    </w:p>
    <w:p w14:paraId="0F0C1719"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Hai N V. The use of probiotics in aquaculture. Journal of Applied Microbiology 2015;119(4):917–35. https://doi.org/10.1111/jam.12886.</w:t>
      </w:r>
    </w:p>
    <w:p w14:paraId="5DDEC790"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Banerjee G, Ray AK. The advancement of probiotics research and its application in fish farming industries. Research in Veterinary Science 2017;</w:t>
      </w:r>
      <w:r w:rsidRPr="001F5C5D">
        <w:rPr>
          <w:rFonts w:ascii="Times New Roman" w:hAnsi="Times New Roman" w:cs="Times New Roman"/>
          <w:sz w:val="28"/>
          <w:szCs w:val="28"/>
          <w:lang w:val="ru-RU"/>
        </w:rPr>
        <w:t xml:space="preserve"> </w:t>
      </w:r>
      <w:r w:rsidRPr="001F5C5D">
        <w:rPr>
          <w:rFonts w:ascii="Times New Roman" w:hAnsi="Times New Roman" w:cs="Times New Roman"/>
          <w:sz w:val="28"/>
          <w:szCs w:val="28"/>
          <w:lang w:val="en-US"/>
        </w:rPr>
        <w:t>115:66–77. https://doi.org/10.1016/j.rvsc.2017.01.016.</w:t>
      </w:r>
    </w:p>
    <w:p w14:paraId="469AC2F8" w14:textId="77777777" w:rsidR="00EF0804" w:rsidRPr="001F5C5D" w:rsidRDefault="00EF0804" w:rsidP="00607651">
      <w:pPr>
        <w:pStyle w:val="a6"/>
        <w:numPr>
          <w:ilvl w:val="0"/>
          <w:numId w:val="25"/>
        </w:numPr>
        <w:ind w:left="0" w:firstLine="0"/>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Ringø, E.; Van Doan, H.; Lee, SH; Soltani, M.; </w:t>
      </w:r>
      <w:proofErr w:type="spellStart"/>
      <w:r w:rsidRPr="001F5C5D">
        <w:rPr>
          <w:rFonts w:ascii="Times New Roman" w:hAnsi="Times New Roman" w:cs="Times New Roman"/>
          <w:sz w:val="28"/>
          <w:szCs w:val="28"/>
          <w:lang w:val="en-US"/>
        </w:rPr>
        <w:t>Hoseinifar</w:t>
      </w:r>
      <w:proofErr w:type="spellEnd"/>
      <w:r w:rsidRPr="001F5C5D">
        <w:rPr>
          <w:rFonts w:ascii="Times New Roman" w:hAnsi="Times New Roman" w:cs="Times New Roman"/>
          <w:sz w:val="28"/>
          <w:szCs w:val="28"/>
          <w:lang w:val="en-US"/>
        </w:rPr>
        <w:t xml:space="preserve">, SH; Harikrishnan, R.; Song, SK </w:t>
      </w:r>
      <w:proofErr w:type="spellStart"/>
      <w:r w:rsidRPr="001F5C5D">
        <w:rPr>
          <w:rFonts w:ascii="Times New Roman" w:hAnsi="Times New Roman" w:cs="Times New Roman"/>
          <w:sz w:val="28"/>
          <w:szCs w:val="28"/>
          <w:lang w:val="en-US"/>
        </w:rPr>
        <w:t>Пробиотики</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молочнокислые</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бактерии</w:t>
      </w:r>
      <w:proofErr w:type="spellEnd"/>
      <w:r w:rsidRPr="001F5C5D">
        <w:rPr>
          <w:rFonts w:ascii="Times New Roman" w:hAnsi="Times New Roman" w:cs="Times New Roman"/>
          <w:sz w:val="28"/>
          <w:szCs w:val="28"/>
          <w:lang w:val="en-US"/>
        </w:rPr>
        <w:t xml:space="preserve"> и </w:t>
      </w:r>
      <w:proofErr w:type="spellStart"/>
      <w:r w:rsidRPr="001F5C5D">
        <w:rPr>
          <w:rFonts w:ascii="Times New Roman" w:hAnsi="Times New Roman" w:cs="Times New Roman"/>
          <w:sz w:val="28"/>
          <w:szCs w:val="28"/>
          <w:lang w:val="en-US"/>
        </w:rPr>
        <w:t>бациллы</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интересные</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добавки</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для</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аквакультуры</w:t>
      </w:r>
      <w:proofErr w:type="spellEnd"/>
      <w:r w:rsidRPr="001F5C5D">
        <w:rPr>
          <w:rFonts w:ascii="Times New Roman" w:hAnsi="Times New Roman" w:cs="Times New Roman"/>
          <w:sz w:val="28"/>
          <w:szCs w:val="28"/>
          <w:lang w:val="en-US"/>
        </w:rPr>
        <w:t xml:space="preserve">. J. Appl. </w:t>
      </w:r>
      <w:proofErr w:type="spellStart"/>
      <w:r w:rsidRPr="001F5C5D">
        <w:rPr>
          <w:rFonts w:ascii="Times New Roman" w:hAnsi="Times New Roman" w:cs="Times New Roman"/>
          <w:sz w:val="28"/>
          <w:szCs w:val="28"/>
          <w:lang w:val="en-US"/>
        </w:rPr>
        <w:t>Microbiol</w:t>
      </w:r>
      <w:proofErr w:type="spellEnd"/>
      <w:r w:rsidRPr="001F5C5D">
        <w:rPr>
          <w:rFonts w:ascii="Times New Roman" w:hAnsi="Times New Roman" w:cs="Times New Roman"/>
          <w:sz w:val="28"/>
          <w:szCs w:val="28"/>
          <w:lang w:val="en-US"/>
        </w:rPr>
        <w:t xml:space="preserve">. 2020, 129, 116–136. </w:t>
      </w:r>
    </w:p>
    <w:p w14:paraId="3A366DE6"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Медина</w:t>
      </w:r>
      <w:proofErr w:type="spellEnd"/>
      <w:r w:rsidRPr="001F5C5D">
        <w:rPr>
          <w:rFonts w:ascii="Times New Roman" w:hAnsi="Times New Roman" w:cs="Times New Roman"/>
          <w:sz w:val="28"/>
          <w:szCs w:val="28"/>
          <w:lang w:val="en-US"/>
        </w:rPr>
        <w:t xml:space="preserve">, А.; </w:t>
      </w:r>
      <w:proofErr w:type="spellStart"/>
      <w:r w:rsidRPr="001F5C5D">
        <w:rPr>
          <w:rFonts w:ascii="Times New Roman" w:hAnsi="Times New Roman" w:cs="Times New Roman"/>
          <w:sz w:val="28"/>
          <w:szCs w:val="28"/>
          <w:lang w:val="en-US"/>
        </w:rPr>
        <w:t>Гарсиа-Маркес</w:t>
      </w:r>
      <w:proofErr w:type="spellEnd"/>
      <w:r w:rsidRPr="001F5C5D">
        <w:rPr>
          <w:rFonts w:ascii="Times New Roman" w:hAnsi="Times New Roman" w:cs="Times New Roman"/>
          <w:sz w:val="28"/>
          <w:szCs w:val="28"/>
          <w:lang w:val="en-US"/>
        </w:rPr>
        <w:t xml:space="preserve">, Х.; </w:t>
      </w:r>
      <w:proofErr w:type="spellStart"/>
      <w:r w:rsidRPr="001F5C5D">
        <w:rPr>
          <w:rFonts w:ascii="Times New Roman" w:hAnsi="Times New Roman" w:cs="Times New Roman"/>
          <w:sz w:val="28"/>
          <w:szCs w:val="28"/>
          <w:lang w:val="en-US"/>
        </w:rPr>
        <w:t>Мориньиго</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магистр</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искусств</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Арихо</w:t>
      </w:r>
      <w:proofErr w:type="spellEnd"/>
      <w:r w:rsidRPr="001F5C5D">
        <w:rPr>
          <w:rFonts w:ascii="Times New Roman" w:hAnsi="Times New Roman" w:cs="Times New Roman"/>
          <w:sz w:val="28"/>
          <w:szCs w:val="28"/>
          <w:lang w:val="en-US"/>
        </w:rPr>
        <w:t xml:space="preserve">, С. </w:t>
      </w:r>
      <w:proofErr w:type="spellStart"/>
      <w:r w:rsidRPr="001F5C5D">
        <w:rPr>
          <w:rFonts w:ascii="Times New Roman" w:hAnsi="Times New Roman" w:cs="Times New Roman"/>
          <w:sz w:val="28"/>
          <w:szCs w:val="28"/>
          <w:lang w:val="en-US"/>
        </w:rPr>
        <w:t>Влияние</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потенциального</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пробиотика</w:t>
      </w:r>
      <w:proofErr w:type="spellEnd"/>
      <w:r w:rsidRPr="001F5C5D">
        <w:rPr>
          <w:rFonts w:ascii="Times New Roman" w:hAnsi="Times New Roman" w:cs="Times New Roman"/>
          <w:sz w:val="28"/>
          <w:szCs w:val="28"/>
          <w:lang w:val="en-US"/>
        </w:rPr>
        <w:t xml:space="preserve"> Vibrio </w:t>
      </w:r>
      <w:proofErr w:type="spellStart"/>
      <w:r w:rsidRPr="001F5C5D">
        <w:rPr>
          <w:rFonts w:ascii="Times New Roman" w:hAnsi="Times New Roman" w:cs="Times New Roman"/>
          <w:sz w:val="28"/>
          <w:szCs w:val="28"/>
          <w:lang w:val="en-US"/>
        </w:rPr>
        <w:t>proteolyticus</w:t>
      </w:r>
      <w:proofErr w:type="spellEnd"/>
      <w:r w:rsidRPr="001F5C5D">
        <w:rPr>
          <w:rFonts w:ascii="Times New Roman" w:hAnsi="Times New Roman" w:cs="Times New Roman"/>
          <w:sz w:val="28"/>
          <w:szCs w:val="28"/>
          <w:lang w:val="en-US"/>
        </w:rPr>
        <w:t xml:space="preserve"> DCF12.2 </w:t>
      </w:r>
      <w:proofErr w:type="spellStart"/>
      <w:r w:rsidRPr="001F5C5D">
        <w:rPr>
          <w:rFonts w:ascii="Times New Roman" w:hAnsi="Times New Roman" w:cs="Times New Roman"/>
          <w:sz w:val="28"/>
          <w:szCs w:val="28"/>
          <w:lang w:val="en-US"/>
        </w:rPr>
        <w:t>на</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иммунную</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систему</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Solea</w:t>
      </w:r>
      <w:proofErr w:type="spellEnd"/>
      <w:r w:rsidRPr="001F5C5D">
        <w:rPr>
          <w:rFonts w:ascii="Times New Roman" w:hAnsi="Times New Roman" w:cs="Times New Roman"/>
          <w:sz w:val="28"/>
          <w:szCs w:val="28"/>
          <w:lang w:val="en-US"/>
        </w:rPr>
        <w:t xml:space="preserve"> senegalensis и </w:t>
      </w:r>
      <w:proofErr w:type="spellStart"/>
      <w:r w:rsidRPr="001F5C5D">
        <w:rPr>
          <w:rFonts w:ascii="Times New Roman" w:hAnsi="Times New Roman" w:cs="Times New Roman"/>
          <w:sz w:val="28"/>
          <w:szCs w:val="28"/>
          <w:lang w:val="en-US"/>
        </w:rPr>
        <w:t>защиту</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от</w:t>
      </w:r>
      <w:proofErr w:type="spellEnd"/>
      <w:r w:rsidRPr="001F5C5D">
        <w:rPr>
          <w:rFonts w:ascii="Times New Roman" w:hAnsi="Times New Roman" w:cs="Times New Roman"/>
          <w:sz w:val="28"/>
          <w:szCs w:val="28"/>
          <w:lang w:val="en-US"/>
        </w:rPr>
        <w:t xml:space="preserve"> Photobacterium </w:t>
      </w:r>
      <w:proofErr w:type="spellStart"/>
      <w:r w:rsidRPr="001F5C5D">
        <w:rPr>
          <w:rFonts w:ascii="Times New Roman" w:hAnsi="Times New Roman" w:cs="Times New Roman"/>
          <w:sz w:val="28"/>
          <w:szCs w:val="28"/>
          <w:lang w:val="en-US"/>
        </w:rPr>
        <w:t>damselae</w:t>
      </w:r>
      <w:proofErr w:type="spellEnd"/>
      <w:r w:rsidRPr="001F5C5D">
        <w:rPr>
          <w:rFonts w:ascii="Times New Roman" w:hAnsi="Times New Roman" w:cs="Times New Roman"/>
          <w:sz w:val="28"/>
          <w:szCs w:val="28"/>
          <w:lang w:val="en-US"/>
        </w:rPr>
        <w:t xml:space="preserve"> subsp. piscicida и Vibrio </w:t>
      </w:r>
      <w:proofErr w:type="spellStart"/>
      <w:r w:rsidRPr="001F5C5D">
        <w:rPr>
          <w:rFonts w:ascii="Times New Roman" w:hAnsi="Times New Roman" w:cs="Times New Roman"/>
          <w:sz w:val="28"/>
          <w:szCs w:val="28"/>
          <w:lang w:val="en-US"/>
        </w:rPr>
        <w:t>harveyi</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Рыбы</w:t>
      </w:r>
      <w:proofErr w:type="spellEnd"/>
      <w:r w:rsidRPr="001F5C5D">
        <w:rPr>
          <w:rFonts w:ascii="Times New Roman" w:hAnsi="Times New Roman" w:cs="Times New Roman"/>
          <w:sz w:val="28"/>
          <w:szCs w:val="28"/>
          <w:lang w:val="en-US"/>
        </w:rPr>
        <w:t xml:space="preserve"> 2023, 8, 344.</w:t>
      </w:r>
    </w:p>
    <w:p w14:paraId="5522E72C"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Ahire JJ, </w:t>
      </w:r>
      <w:proofErr w:type="spellStart"/>
      <w:r w:rsidRPr="001F5C5D">
        <w:rPr>
          <w:rFonts w:ascii="Times New Roman" w:hAnsi="Times New Roman" w:cs="Times New Roman"/>
          <w:sz w:val="28"/>
          <w:szCs w:val="28"/>
          <w:lang w:val="en-US"/>
        </w:rPr>
        <w:t>Mokashe</w:t>
      </w:r>
      <w:proofErr w:type="spellEnd"/>
      <w:r w:rsidRPr="001F5C5D">
        <w:rPr>
          <w:rFonts w:ascii="Times New Roman" w:hAnsi="Times New Roman" w:cs="Times New Roman"/>
          <w:sz w:val="28"/>
          <w:szCs w:val="28"/>
          <w:lang w:val="en-US"/>
        </w:rPr>
        <w:t xml:space="preserve"> NU, Chaudhari BL. Effect of Dietary Probiotic Lactobacillus </w:t>
      </w:r>
      <w:proofErr w:type="spellStart"/>
      <w:r w:rsidRPr="001F5C5D">
        <w:rPr>
          <w:rFonts w:ascii="Times New Roman" w:hAnsi="Times New Roman" w:cs="Times New Roman"/>
          <w:sz w:val="28"/>
          <w:szCs w:val="28"/>
          <w:lang w:val="en-US"/>
        </w:rPr>
        <w:t>helveticus</w:t>
      </w:r>
      <w:proofErr w:type="spellEnd"/>
      <w:r w:rsidRPr="001F5C5D">
        <w:rPr>
          <w:rFonts w:ascii="Times New Roman" w:hAnsi="Times New Roman" w:cs="Times New Roman"/>
          <w:sz w:val="28"/>
          <w:szCs w:val="28"/>
          <w:lang w:val="en-US"/>
        </w:rPr>
        <w:t xml:space="preserve"> on Growth Performance, Antioxidant Levels, and Absorption of Essential </w:t>
      </w:r>
      <w:r w:rsidRPr="001F5C5D">
        <w:rPr>
          <w:rFonts w:ascii="Times New Roman" w:hAnsi="Times New Roman" w:cs="Times New Roman"/>
          <w:sz w:val="28"/>
          <w:szCs w:val="28"/>
          <w:lang w:val="en-US"/>
        </w:rPr>
        <w:lastRenderedPageBreak/>
        <w:t>Trace Elements in Goldfish (Carassius auratus). Probiotics and Antimicrobial Proteins 2019; 11(2):559–568. https://doi.org/10.1007/s12602–018–9428–5.</w:t>
      </w:r>
    </w:p>
    <w:p w14:paraId="370B5BED"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Moustafa MM, Mohamed M. The influence of some probiotics on the growth performance and intestinal microbial flora of O. niloticus. 8th International Symposium on Tilapia in Aquaculture 2008.</w:t>
      </w:r>
    </w:p>
    <w:p w14:paraId="49D25DE0"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Williams NT. Probiotics. American Journal of Health–System Pharmacy 2010; 67(6):449–58. https://doi.org/10.2146/ajhp090168.</w:t>
      </w:r>
    </w:p>
    <w:p w14:paraId="26683EDB"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Sarao LK, Arora M. Probiotics, prebiotics, and microencapsulation: A review. Critical Reviews in Food Science and Nutrition 2017; 57(2):344–371. https://doi.org/10.1080/10408398.2014.887055.</w:t>
      </w:r>
    </w:p>
    <w:p w14:paraId="0840214B"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Park Y, </w:t>
      </w:r>
      <w:proofErr w:type="spellStart"/>
      <w:r w:rsidRPr="001F5C5D">
        <w:rPr>
          <w:rFonts w:ascii="Times New Roman" w:hAnsi="Times New Roman" w:cs="Times New Roman"/>
          <w:sz w:val="28"/>
          <w:szCs w:val="28"/>
          <w:lang w:val="en-US"/>
        </w:rPr>
        <w:t>Moniruzzaman</w:t>
      </w:r>
      <w:proofErr w:type="spellEnd"/>
      <w:r w:rsidRPr="001F5C5D">
        <w:rPr>
          <w:rFonts w:ascii="Times New Roman" w:hAnsi="Times New Roman" w:cs="Times New Roman"/>
          <w:sz w:val="28"/>
          <w:szCs w:val="28"/>
          <w:lang w:val="en-US"/>
        </w:rPr>
        <w:t xml:space="preserve"> M, Lee S, Hong J, Won S, Lee JM, et al. Comparison of the effects of dietary single and multi–probiotics on growth, non–specific immune responses and disease resistance in starry flounder, </w:t>
      </w:r>
      <w:proofErr w:type="spellStart"/>
      <w:r w:rsidRPr="001F5C5D">
        <w:rPr>
          <w:rFonts w:ascii="Times New Roman" w:hAnsi="Times New Roman" w:cs="Times New Roman"/>
          <w:sz w:val="28"/>
          <w:szCs w:val="28"/>
          <w:lang w:val="en-US"/>
        </w:rPr>
        <w:t>Platichthys</w:t>
      </w:r>
      <w:proofErr w:type="spellEnd"/>
      <w:r w:rsidRPr="001F5C5D">
        <w:rPr>
          <w:rFonts w:ascii="Times New Roman" w:hAnsi="Times New Roman" w:cs="Times New Roman"/>
          <w:sz w:val="28"/>
          <w:szCs w:val="28"/>
          <w:lang w:val="en-US"/>
        </w:rPr>
        <w:t xml:space="preserve"> stellatus. Fish and Shellfish Immunology 2016; 59:351–357. https://doi.org/10.1016/j.fsi.2016.11.006.</w:t>
      </w:r>
    </w:p>
    <w:p w14:paraId="1F49E389"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Elshaghabee</w:t>
      </w:r>
      <w:proofErr w:type="spellEnd"/>
      <w:r w:rsidRPr="001F5C5D">
        <w:rPr>
          <w:rFonts w:ascii="Times New Roman" w:hAnsi="Times New Roman" w:cs="Times New Roman"/>
          <w:sz w:val="28"/>
          <w:szCs w:val="28"/>
          <w:lang w:val="en-US"/>
        </w:rPr>
        <w:t xml:space="preserve"> FMF, </w:t>
      </w:r>
      <w:proofErr w:type="spellStart"/>
      <w:r w:rsidRPr="001F5C5D">
        <w:rPr>
          <w:rFonts w:ascii="Times New Roman" w:hAnsi="Times New Roman" w:cs="Times New Roman"/>
          <w:sz w:val="28"/>
          <w:szCs w:val="28"/>
          <w:lang w:val="en-US"/>
        </w:rPr>
        <w:t>Rokana</w:t>
      </w:r>
      <w:proofErr w:type="spellEnd"/>
      <w:r w:rsidRPr="001F5C5D">
        <w:rPr>
          <w:rFonts w:ascii="Times New Roman" w:hAnsi="Times New Roman" w:cs="Times New Roman"/>
          <w:sz w:val="28"/>
          <w:szCs w:val="28"/>
          <w:lang w:val="en-US"/>
        </w:rPr>
        <w:t xml:space="preserve"> N, </w:t>
      </w:r>
      <w:proofErr w:type="spellStart"/>
      <w:r w:rsidRPr="001F5C5D">
        <w:rPr>
          <w:rFonts w:ascii="Times New Roman" w:hAnsi="Times New Roman" w:cs="Times New Roman"/>
          <w:sz w:val="28"/>
          <w:szCs w:val="28"/>
          <w:lang w:val="en-US"/>
        </w:rPr>
        <w:t>Gulhane</w:t>
      </w:r>
      <w:proofErr w:type="spellEnd"/>
      <w:r w:rsidRPr="001F5C5D">
        <w:rPr>
          <w:rFonts w:ascii="Times New Roman" w:hAnsi="Times New Roman" w:cs="Times New Roman"/>
          <w:sz w:val="28"/>
          <w:szCs w:val="28"/>
          <w:lang w:val="en-US"/>
        </w:rPr>
        <w:t xml:space="preserve"> RD, Sharma C, Panwar H. Bacillus as potential probiotics: Status, concerns, and future perspectives. Frontiers in Microbiology 2017; </w:t>
      </w:r>
      <w:proofErr w:type="gramStart"/>
      <w:r w:rsidRPr="001F5C5D">
        <w:rPr>
          <w:rFonts w:ascii="Times New Roman" w:hAnsi="Times New Roman" w:cs="Times New Roman"/>
          <w:sz w:val="28"/>
          <w:szCs w:val="28"/>
          <w:lang w:val="en-US"/>
        </w:rPr>
        <w:t>10;8:1490</w:t>
      </w:r>
      <w:proofErr w:type="gramEnd"/>
      <w:r w:rsidRPr="001F5C5D">
        <w:rPr>
          <w:rFonts w:ascii="Times New Roman" w:hAnsi="Times New Roman" w:cs="Times New Roman"/>
          <w:sz w:val="28"/>
          <w:szCs w:val="28"/>
          <w:lang w:val="en-US"/>
        </w:rPr>
        <w:t>. https://doi.org/10.3389/fmicb.2017.01490.</w:t>
      </w:r>
    </w:p>
    <w:p w14:paraId="70AAB577"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Elisashvili</w:t>
      </w:r>
      <w:proofErr w:type="spellEnd"/>
      <w:r w:rsidRPr="001F5C5D">
        <w:rPr>
          <w:rFonts w:ascii="Times New Roman" w:hAnsi="Times New Roman" w:cs="Times New Roman"/>
          <w:sz w:val="28"/>
          <w:szCs w:val="28"/>
          <w:lang w:val="en-US"/>
        </w:rPr>
        <w:t xml:space="preserve"> V, </w:t>
      </w:r>
      <w:proofErr w:type="spellStart"/>
      <w:r w:rsidRPr="001F5C5D">
        <w:rPr>
          <w:rFonts w:ascii="Times New Roman" w:hAnsi="Times New Roman" w:cs="Times New Roman"/>
          <w:sz w:val="28"/>
          <w:szCs w:val="28"/>
          <w:lang w:val="en-US"/>
        </w:rPr>
        <w:t>Kachlishvili</w:t>
      </w:r>
      <w:proofErr w:type="spellEnd"/>
      <w:r w:rsidRPr="001F5C5D">
        <w:rPr>
          <w:rFonts w:ascii="Times New Roman" w:hAnsi="Times New Roman" w:cs="Times New Roman"/>
          <w:sz w:val="28"/>
          <w:szCs w:val="28"/>
          <w:lang w:val="en-US"/>
        </w:rPr>
        <w:t xml:space="preserve"> E, </w:t>
      </w:r>
      <w:proofErr w:type="spellStart"/>
      <w:r w:rsidRPr="001F5C5D">
        <w:rPr>
          <w:rFonts w:ascii="Times New Roman" w:hAnsi="Times New Roman" w:cs="Times New Roman"/>
          <w:sz w:val="28"/>
          <w:szCs w:val="28"/>
          <w:lang w:val="en-US"/>
        </w:rPr>
        <w:t>Chikindas</w:t>
      </w:r>
      <w:proofErr w:type="spellEnd"/>
      <w:r w:rsidRPr="001F5C5D">
        <w:rPr>
          <w:rFonts w:ascii="Times New Roman" w:hAnsi="Times New Roman" w:cs="Times New Roman"/>
          <w:sz w:val="28"/>
          <w:szCs w:val="28"/>
          <w:lang w:val="en-US"/>
        </w:rPr>
        <w:t xml:space="preserve"> ML. Recent Advances in the Physiology of Spore Formation for Bacillus Probiotic Production. Probiotics and Antimicrobial Proteins 2019;</w:t>
      </w:r>
      <w:r w:rsidRPr="001F5C5D">
        <w:rPr>
          <w:rFonts w:ascii="Times New Roman" w:hAnsi="Times New Roman" w:cs="Times New Roman"/>
          <w:sz w:val="28"/>
          <w:szCs w:val="28"/>
          <w:lang w:val="ru-RU"/>
        </w:rPr>
        <w:t xml:space="preserve"> </w:t>
      </w:r>
      <w:r w:rsidRPr="001F5C5D">
        <w:rPr>
          <w:rFonts w:ascii="Times New Roman" w:hAnsi="Times New Roman" w:cs="Times New Roman"/>
          <w:sz w:val="28"/>
          <w:szCs w:val="28"/>
          <w:lang w:val="en-US"/>
        </w:rPr>
        <w:t>11(3):731–747. https://doi.org/10.1007/s12602–018–9492–x.</w:t>
      </w:r>
    </w:p>
    <w:p w14:paraId="600086FF"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Mingmongkolchai</w:t>
      </w:r>
      <w:proofErr w:type="spellEnd"/>
      <w:r w:rsidRPr="001F5C5D">
        <w:rPr>
          <w:rFonts w:ascii="Times New Roman" w:hAnsi="Times New Roman" w:cs="Times New Roman"/>
          <w:sz w:val="28"/>
          <w:szCs w:val="28"/>
          <w:lang w:val="en-US"/>
        </w:rPr>
        <w:t xml:space="preserve"> S, </w:t>
      </w:r>
      <w:proofErr w:type="spellStart"/>
      <w:r w:rsidRPr="001F5C5D">
        <w:rPr>
          <w:rFonts w:ascii="Times New Roman" w:hAnsi="Times New Roman" w:cs="Times New Roman"/>
          <w:sz w:val="28"/>
          <w:szCs w:val="28"/>
          <w:lang w:val="en-US"/>
        </w:rPr>
        <w:t>Panbangred</w:t>
      </w:r>
      <w:proofErr w:type="spellEnd"/>
      <w:r w:rsidRPr="001F5C5D">
        <w:rPr>
          <w:rFonts w:ascii="Times New Roman" w:hAnsi="Times New Roman" w:cs="Times New Roman"/>
          <w:sz w:val="28"/>
          <w:szCs w:val="28"/>
          <w:lang w:val="en-US"/>
        </w:rPr>
        <w:t xml:space="preserve"> W. Bacillus probiotics: an alternative to antibiotics for livestock production. Journal of Applied Microbiology 2018; 124(6):1334–1346. https://doi.org/10.1111/jam.13690.</w:t>
      </w:r>
    </w:p>
    <w:p w14:paraId="0F47CCB7"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Kuebutornye</w:t>
      </w:r>
      <w:proofErr w:type="spellEnd"/>
      <w:r w:rsidRPr="001F5C5D">
        <w:rPr>
          <w:rFonts w:ascii="Times New Roman" w:hAnsi="Times New Roman" w:cs="Times New Roman"/>
          <w:sz w:val="28"/>
          <w:szCs w:val="28"/>
          <w:lang w:val="en-US"/>
        </w:rPr>
        <w:t xml:space="preserve"> FKA, </w:t>
      </w:r>
      <w:proofErr w:type="spellStart"/>
      <w:r w:rsidRPr="001F5C5D">
        <w:rPr>
          <w:rFonts w:ascii="Times New Roman" w:hAnsi="Times New Roman" w:cs="Times New Roman"/>
          <w:sz w:val="28"/>
          <w:szCs w:val="28"/>
          <w:lang w:val="en-US"/>
        </w:rPr>
        <w:t>Abarike</w:t>
      </w:r>
      <w:proofErr w:type="spellEnd"/>
      <w:r w:rsidRPr="001F5C5D">
        <w:rPr>
          <w:rFonts w:ascii="Times New Roman" w:hAnsi="Times New Roman" w:cs="Times New Roman"/>
          <w:sz w:val="28"/>
          <w:szCs w:val="28"/>
          <w:lang w:val="en-US"/>
        </w:rPr>
        <w:t xml:space="preserve"> ED, Lu Y, </w:t>
      </w:r>
      <w:proofErr w:type="spellStart"/>
      <w:r w:rsidRPr="001F5C5D">
        <w:rPr>
          <w:rFonts w:ascii="Times New Roman" w:hAnsi="Times New Roman" w:cs="Times New Roman"/>
          <w:sz w:val="28"/>
          <w:szCs w:val="28"/>
          <w:lang w:val="en-US"/>
        </w:rPr>
        <w:t>Hlordzi</w:t>
      </w:r>
      <w:proofErr w:type="spellEnd"/>
      <w:r w:rsidRPr="001F5C5D">
        <w:rPr>
          <w:rFonts w:ascii="Times New Roman" w:hAnsi="Times New Roman" w:cs="Times New Roman"/>
          <w:sz w:val="28"/>
          <w:szCs w:val="28"/>
          <w:lang w:val="en-US"/>
        </w:rPr>
        <w:t xml:space="preserve"> V, Sakyi ME, Afriyie G, et al. Mechanisms and the role of probiotic Bacillus in mitigating fish pathogens in aquaculture. Fish Physiology and Biochemistry 2020; 46(3):819–841. https://doi.org/10.1007/s10695–019–00754–y.</w:t>
      </w:r>
    </w:p>
    <w:p w14:paraId="5085476B"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Yanbo</w:t>
      </w:r>
      <w:proofErr w:type="spellEnd"/>
      <w:r w:rsidRPr="001F5C5D">
        <w:rPr>
          <w:rFonts w:ascii="Times New Roman" w:hAnsi="Times New Roman" w:cs="Times New Roman"/>
          <w:sz w:val="28"/>
          <w:szCs w:val="28"/>
          <w:lang w:val="en-US"/>
        </w:rPr>
        <w:t xml:space="preserve"> W, </w:t>
      </w:r>
      <w:proofErr w:type="spellStart"/>
      <w:r w:rsidRPr="001F5C5D">
        <w:rPr>
          <w:rFonts w:ascii="Times New Roman" w:hAnsi="Times New Roman" w:cs="Times New Roman"/>
          <w:sz w:val="28"/>
          <w:szCs w:val="28"/>
          <w:lang w:val="en-US"/>
        </w:rPr>
        <w:t>Zirong</w:t>
      </w:r>
      <w:proofErr w:type="spellEnd"/>
      <w:r w:rsidRPr="001F5C5D">
        <w:rPr>
          <w:rFonts w:ascii="Times New Roman" w:hAnsi="Times New Roman" w:cs="Times New Roman"/>
          <w:sz w:val="28"/>
          <w:szCs w:val="28"/>
          <w:lang w:val="en-US"/>
        </w:rPr>
        <w:t xml:space="preserve"> X. Effect of probiotics for common carp (Cyprinus carpio) based on growth performance and digestive enzyme activities. Animal Feed Science and Technology 2006; 231:108724. https://doi.org/10.1016/j.anifeedsci.2005.09.003.</w:t>
      </w:r>
    </w:p>
    <w:p w14:paraId="2411C3E4"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Liu CH, Chiu CH, Wang SW, Cheng W. Dietary administration of the probiotic, Bacillus subtilis E20, enhances the growth, innate immune responses, and disease resistance of the grouper, Epinephelus </w:t>
      </w:r>
      <w:proofErr w:type="spellStart"/>
      <w:r w:rsidRPr="001F5C5D">
        <w:rPr>
          <w:rFonts w:ascii="Times New Roman" w:hAnsi="Times New Roman" w:cs="Times New Roman"/>
          <w:sz w:val="28"/>
          <w:szCs w:val="28"/>
          <w:lang w:val="en-US"/>
        </w:rPr>
        <w:t>coioides</w:t>
      </w:r>
      <w:proofErr w:type="spellEnd"/>
      <w:r w:rsidRPr="001F5C5D">
        <w:rPr>
          <w:rFonts w:ascii="Times New Roman" w:hAnsi="Times New Roman" w:cs="Times New Roman"/>
          <w:sz w:val="28"/>
          <w:szCs w:val="28"/>
          <w:lang w:val="en-US"/>
        </w:rPr>
        <w:t>. Fish and Shellfish Immunology 2012; 33(4):699 – 706. https://doi.org/10.1016/j.fsi.2012.06.012.</w:t>
      </w:r>
    </w:p>
    <w:p w14:paraId="5894CA82"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Zhou C, Wang H, Li X, Luo Y, Xie M, Wu Z, et al. Regulatory effect of Bacillus subtilis on cytokines of dendritic cells in grass carp (</w:t>
      </w:r>
      <w:proofErr w:type="spellStart"/>
      <w:r w:rsidRPr="001F5C5D">
        <w:rPr>
          <w:rFonts w:ascii="Times New Roman" w:hAnsi="Times New Roman" w:cs="Times New Roman"/>
          <w:sz w:val="28"/>
          <w:szCs w:val="28"/>
          <w:lang w:val="en-US"/>
        </w:rPr>
        <w:t>Ctenopharyngodon</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idella</w:t>
      </w:r>
      <w:proofErr w:type="spellEnd"/>
      <w:r w:rsidRPr="001F5C5D">
        <w:rPr>
          <w:rFonts w:ascii="Times New Roman" w:hAnsi="Times New Roman" w:cs="Times New Roman"/>
          <w:sz w:val="28"/>
          <w:szCs w:val="28"/>
          <w:lang w:val="en-US"/>
        </w:rPr>
        <w:t>). International Journal of Molecular Sciences 2019; 20(2):389. https://doi.org/10.3390/ijms20020389.</w:t>
      </w:r>
      <w:r w:rsidRPr="001F5C5D">
        <w:rPr>
          <w:rFonts w:ascii="Times New Roman" w:hAnsi="Times New Roman" w:cs="Times New Roman"/>
          <w:sz w:val="28"/>
          <w:szCs w:val="28"/>
          <w:lang w:val="en-US"/>
        </w:rPr>
        <w:tab/>
      </w:r>
    </w:p>
    <w:p w14:paraId="5F29BE68"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Opiyo MA, Jumbe J, Ngugi CC, Charo–Karisa H. Different levels of probiotics affect growth, survival and body composition of Nile tilapia (Oreochromis niloticus) cultured in low input ponds. Scientific African 2019; 4; e00103. https://doi.org/10.1016/j.sciaf.2019.e00103.</w:t>
      </w:r>
      <w:r w:rsidRPr="001F5C5D">
        <w:rPr>
          <w:rFonts w:ascii="Times New Roman" w:hAnsi="Times New Roman" w:cs="Times New Roman"/>
          <w:sz w:val="28"/>
          <w:szCs w:val="28"/>
          <w:lang w:val="en-US"/>
        </w:rPr>
        <w:tab/>
      </w:r>
    </w:p>
    <w:p w14:paraId="5F7A8C2C"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lastRenderedPageBreak/>
        <w:t>Gupta A, Gupta P, Dhawan A. Dietary supplementation of probiotics affects growth, immune response and disease resistance of Cyprinus carpio fry. Fish and Shellfish Immunology 2014; 41(2):113–9. https://doi.org/10.1016/j.fsi.2014.08.023.</w:t>
      </w:r>
    </w:p>
    <w:p w14:paraId="7B605F81"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Hatti–Kaul R, Chen L, </w:t>
      </w:r>
      <w:proofErr w:type="spellStart"/>
      <w:r w:rsidRPr="001F5C5D">
        <w:rPr>
          <w:rFonts w:ascii="Times New Roman" w:hAnsi="Times New Roman" w:cs="Times New Roman"/>
          <w:sz w:val="28"/>
          <w:szCs w:val="28"/>
          <w:lang w:val="en-US"/>
        </w:rPr>
        <w:t>Dishisha</w:t>
      </w:r>
      <w:proofErr w:type="spellEnd"/>
      <w:r w:rsidRPr="001F5C5D">
        <w:rPr>
          <w:rFonts w:ascii="Times New Roman" w:hAnsi="Times New Roman" w:cs="Times New Roman"/>
          <w:sz w:val="28"/>
          <w:szCs w:val="28"/>
          <w:lang w:val="en-US"/>
        </w:rPr>
        <w:t xml:space="preserve"> T, </w:t>
      </w:r>
      <w:proofErr w:type="spellStart"/>
      <w:r w:rsidRPr="001F5C5D">
        <w:rPr>
          <w:rFonts w:ascii="Times New Roman" w:hAnsi="Times New Roman" w:cs="Times New Roman"/>
          <w:sz w:val="28"/>
          <w:szCs w:val="28"/>
          <w:lang w:val="en-US"/>
        </w:rPr>
        <w:t>Enshasy</w:t>
      </w:r>
      <w:proofErr w:type="spellEnd"/>
      <w:r w:rsidRPr="001F5C5D">
        <w:rPr>
          <w:rFonts w:ascii="Times New Roman" w:hAnsi="Times New Roman" w:cs="Times New Roman"/>
          <w:sz w:val="28"/>
          <w:szCs w:val="28"/>
          <w:lang w:val="en-US"/>
        </w:rPr>
        <w:t xml:space="preserve"> H El. Lactic acid bacteria: From starter cultures to producers of chemicals. FEMS Microbiology Letters 2018; 365(20). https://doi.org/10.1093/femsle/fny213.</w:t>
      </w:r>
    </w:p>
    <w:p w14:paraId="3B3CCACE"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Teame</w:t>
      </w:r>
      <w:proofErr w:type="spellEnd"/>
      <w:r w:rsidRPr="001F5C5D">
        <w:rPr>
          <w:rFonts w:ascii="Times New Roman" w:hAnsi="Times New Roman" w:cs="Times New Roman"/>
          <w:sz w:val="28"/>
          <w:szCs w:val="28"/>
          <w:lang w:val="en-US"/>
        </w:rPr>
        <w:t xml:space="preserve"> T, Wang A, Xie M, Zhang Z, Yang Y, Ding Q, et al. </w:t>
      </w:r>
      <w:proofErr w:type="spellStart"/>
      <w:r w:rsidRPr="001F5C5D">
        <w:rPr>
          <w:rFonts w:ascii="Times New Roman" w:hAnsi="Times New Roman" w:cs="Times New Roman"/>
          <w:sz w:val="28"/>
          <w:szCs w:val="28"/>
          <w:lang w:val="en-US"/>
        </w:rPr>
        <w:t>Paraprobiotics</w:t>
      </w:r>
      <w:proofErr w:type="spellEnd"/>
      <w:r w:rsidRPr="001F5C5D">
        <w:rPr>
          <w:rFonts w:ascii="Times New Roman" w:hAnsi="Times New Roman" w:cs="Times New Roman"/>
          <w:sz w:val="28"/>
          <w:szCs w:val="28"/>
          <w:lang w:val="en-US"/>
        </w:rPr>
        <w:t xml:space="preserve"> and Postbiotics of Probiotic Lactobacilli, Their Positive Effects on the Host and Action Mechanisms: A Review. Frontiers in Nutrition 2020;7: 570344. https://doi.org/10.3389/fnut.2020.570344.</w:t>
      </w:r>
    </w:p>
    <w:p w14:paraId="263D0CE4"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Giraffa G, </w:t>
      </w:r>
      <w:proofErr w:type="spellStart"/>
      <w:r w:rsidRPr="001F5C5D">
        <w:rPr>
          <w:rFonts w:ascii="Times New Roman" w:hAnsi="Times New Roman" w:cs="Times New Roman"/>
          <w:sz w:val="28"/>
          <w:szCs w:val="28"/>
          <w:lang w:val="en-US"/>
        </w:rPr>
        <w:t>Chanishvili</w:t>
      </w:r>
      <w:proofErr w:type="spellEnd"/>
      <w:r w:rsidRPr="001F5C5D">
        <w:rPr>
          <w:rFonts w:ascii="Times New Roman" w:hAnsi="Times New Roman" w:cs="Times New Roman"/>
          <w:sz w:val="28"/>
          <w:szCs w:val="28"/>
          <w:lang w:val="en-US"/>
        </w:rPr>
        <w:t xml:space="preserve"> N, </w:t>
      </w:r>
      <w:proofErr w:type="spellStart"/>
      <w:r w:rsidRPr="001F5C5D">
        <w:rPr>
          <w:rFonts w:ascii="Times New Roman" w:hAnsi="Times New Roman" w:cs="Times New Roman"/>
          <w:sz w:val="28"/>
          <w:szCs w:val="28"/>
          <w:lang w:val="en-US"/>
        </w:rPr>
        <w:t>Widyastuti</w:t>
      </w:r>
      <w:proofErr w:type="spellEnd"/>
      <w:r w:rsidRPr="001F5C5D">
        <w:rPr>
          <w:rFonts w:ascii="Times New Roman" w:hAnsi="Times New Roman" w:cs="Times New Roman"/>
          <w:sz w:val="28"/>
          <w:szCs w:val="28"/>
          <w:lang w:val="en-US"/>
        </w:rPr>
        <w:t xml:space="preserve"> Y. Importance of lactobacilli in food and feed biotechnology. Research in Microbiology 2010; 161(6):480 – 7.  https://doi.org/10.1016/j.resmic.2010.03.001.</w:t>
      </w:r>
    </w:p>
    <w:p w14:paraId="0F244852"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Munir MB, Hashim R, Chai YH, Marsh TL, Nor SAM. Dietary prebiotics and probiotics influence growth performance, nutrient digestibility and the expression of immune regulatory genes in snakehead (Channa striata) fingerlings. Aquaculture 2016;</w:t>
      </w:r>
      <w:r w:rsidRPr="00A11678">
        <w:rPr>
          <w:rFonts w:ascii="Times New Roman" w:hAnsi="Times New Roman" w:cs="Times New Roman"/>
          <w:sz w:val="28"/>
          <w:szCs w:val="28"/>
          <w:lang w:val="en-US"/>
        </w:rPr>
        <w:t xml:space="preserve"> </w:t>
      </w:r>
      <w:r w:rsidRPr="001F5C5D">
        <w:rPr>
          <w:rFonts w:ascii="Times New Roman" w:hAnsi="Times New Roman" w:cs="Times New Roman"/>
          <w:sz w:val="28"/>
          <w:szCs w:val="28"/>
          <w:lang w:val="en-US"/>
        </w:rPr>
        <w:t>460;</w:t>
      </w:r>
      <w:r w:rsidRPr="00A11678">
        <w:rPr>
          <w:rFonts w:ascii="Times New Roman" w:hAnsi="Times New Roman" w:cs="Times New Roman"/>
          <w:sz w:val="28"/>
          <w:szCs w:val="28"/>
          <w:lang w:val="en-US"/>
        </w:rPr>
        <w:t xml:space="preserve"> </w:t>
      </w:r>
      <w:r w:rsidRPr="001F5C5D">
        <w:rPr>
          <w:rFonts w:ascii="Times New Roman" w:hAnsi="Times New Roman" w:cs="Times New Roman"/>
          <w:sz w:val="28"/>
          <w:szCs w:val="28"/>
          <w:lang w:val="en-US"/>
        </w:rPr>
        <w:t>59–68. https://doi.org/10.1016/j.aquaculture.2016.03.041.</w:t>
      </w:r>
    </w:p>
    <w:p w14:paraId="7DF71BD2"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Avella MA, </w:t>
      </w:r>
      <w:proofErr w:type="spellStart"/>
      <w:r w:rsidRPr="001F5C5D">
        <w:rPr>
          <w:rFonts w:ascii="Times New Roman" w:hAnsi="Times New Roman" w:cs="Times New Roman"/>
          <w:sz w:val="28"/>
          <w:szCs w:val="28"/>
          <w:lang w:val="en-US"/>
        </w:rPr>
        <w:t>Olivotto</w:t>
      </w:r>
      <w:proofErr w:type="spellEnd"/>
      <w:r w:rsidRPr="001F5C5D">
        <w:rPr>
          <w:rFonts w:ascii="Times New Roman" w:hAnsi="Times New Roman" w:cs="Times New Roman"/>
          <w:sz w:val="28"/>
          <w:szCs w:val="28"/>
          <w:lang w:val="en-US"/>
        </w:rPr>
        <w:t xml:space="preserve"> I, Silvi S, Place AR, Carnevali O. Effect of dietary probiotics on clownfish: A molecular approach to define how lactic acid bacteria modulate development in a marine fish. American Journal of Physiology – Regulatory Integrative and Comparative Physiology 2010; 298(2</w:t>
      </w:r>
      <w:proofErr w:type="gramStart"/>
      <w:r w:rsidRPr="001F5C5D">
        <w:rPr>
          <w:rFonts w:ascii="Times New Roman" w:hAnsi="Times New Roman" w:cs="Times New Roman"/>
          <w:sz w:val="28"/>
          <w:szCs w:val="28"/>
          <w:lang w:val="en-US"/>
        </w:rPr>
        <w:t>):R</w:t>
      </w:r>
      <w:proofErr w:type="gramEnd"/>
      <w:r w:rsidRPr="001F5C5D">
        <w:rPr>
          <w:rFonts w:ascii="Times New Roman" w:hAnsi="Times New Roman" w:cs="Times New Roman"/>
          <w:sz w:val="28"/>
          <w:szCs w:val="28"/>
          <w:lang w:val="en-US"/>
        </w:rPr>
        <w:t>359–71. https://doi.org/10.1152/ajpregu.00300.2009.</w:t>
      </w:r>
    </w:p>
    <w:p w14:paraId="0BF343AC"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Dawood MAO, Koshio S, Ishikawa M, El–Sabagh M, Esteban MA, </w:t>
      </w:r>
      <w:proofErr w:type="spellStart"/>
      <w:r w:rsidRPr="001F5C5D">
        <w:rPr>
          <w:rFonts w:ascii="Times New Roman" w:hAnsi="Times New Roman" w:cs="Times New Roman"/>
          <w:sz w:val="28"/>
          <w:szCs w:val="28"/>
          <w:lang w:val="en-US"/>
        </w:rPr>
        <w:t>Zaineldin</w:t>
      </w:r>
      <w:proofErr w:type="spellEnd"/>
      <w:r w:rsidRPr="001F5C5D">
        <w:rPr>
          <w:rFonts w:ascii="Times New Roman" w:hAnsi="Times New Roman" w:cs="Times New Roman"/>
          <w:sz w:val="28"/>
          <w:szCs w:val="28"/>
          <w:lang w:val="en-US"/>
        </w:rPr>
        <w:t xml:space="preserve"> AI. Probiotics as an environment–friendly approach to enhance red sea bream, </w:t>
      </w:r>
      <w:proofErr w:type="spellStart"/>
      <w:r w:rsidRPr="001F5C5D">
        <w:rPr>
          <w:rFonts w:ascii="Times New Roman" w:hAnsi="Times New Roman" w:cs="Times New Roman"/>
          <w:sz w:val="28"/>
          <w:szCs w:val="28"/>
          <w:lang w:val="en-US"/>
        </w:rPr>
        <w:t>Pagrus</w:t>
      </w:r>
      <w:proofErr w:type="spellEnd"/>
      <w:r w:rsidRPr="001F5C5D">
        <w:rPr>
          <w:rFonts w:ascii="Times New Roman" w:hAnsi="Times New Roman" w:cs="Times New Roman"/>
          <w:sz w:val="28"/>
          <w:szCs w:val="28"/>
          <w:lang w:val="en-US"/>
        </w:rPr>
        <w:t xml:space="preserve"> major growth, immune response and oxidative status. Fish and Shellfish Immunology 2016;</w:t>
      </w:r>
      <w:r w:rsidRPr="001F5C5D">
        <w:rPr>
          <w:rFonts w:ascii="Times New Roman" w:hAnsi="Times New Roman" w:cs="Times New Roman"/>
          <w:sz w:val="28"/>
          <w:szCs w:val="28"/>
          <w:lang w:val="ru-RU"/>
        </w:rPr>
        <w:t xml:space="preserve"> </w:t>
      </w:r>
      <w:r w:rsidRPr="001F5C5D">
        <w:rPr>
          <w:rFonts w:ascii="Times New Roman" w:hAnsi="Times New Roman" w:cs="Times New Roman"/>
          <w:sz w:val="28"/>
          <w:szCs w:val="28"/>
          <w:lang w:val="en-US"/>
        </w:rPr>
        <w:t>57:170–178. https://doi.org/10.1016/j.fsi.2016.08.038.</w:t>
      </w:r>
    </w:p>
    <w:p w14:paraId="0E77E50B"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Yu L, Zhai Q, Zhu J, Zhang C, Li T, Liu X, et al. Dietary Lactobacillus plantarum supplementation enhances growth performance and alleviates aluminum toxicity in tilapia. Ecotoxicology and Environmental Safety 2017; 143:307–314. https://doi.org/10.1016/j.ecoenv.2017.05.023.</w:t>
      </w:r>
    </w:p>
    <w:p w14:paraId="289A9C62"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Pourgholam</w:t>
      </w:r>
      <w:proofErr w:type="spellEnd"/>
      <w:r w:rsidRPr="001F5C5D">
        <w:rPr>
          <w:rFonts w:ascii="Times New Roman" w:hAnsi="Times New Roman" w:cs="Times New Roman"/>
          <w:sz w:val="28"/>
          <w:szCs w:val="28"/>
          <w:lang w:val="en-US"/>
        </w:rPr>
        <w:t xml:space="preserve"> MA, Khara H, Safari R, Sadati MAY, </w:t>
      </w:r>
      <w:proofErr w:type="spellStart"/>
      <w:r w:rsidRPr="001F5C5D">
        <w:rPr>
          <w:rFonts w:ascii="Times New Roman" w:hAnsi="Times New Roman" w:cs="Times New Roman"/>
          <w:sz w:val="28"/>
          <w:szCs w:val="28"/>
          <w:lang w:val="en-US"/>
        </w:rPr>
        <w:t>Aramli</w:t>
      </w:r>
      <w:proofErr w:type="spellEnd"/>
      <w:r w:rsidRPr="001F5C5D">
        <w:rPr>
          <w:rFonts w:ascii="Times New Roman" w:hAnsi="Times New Roman" w:cs="Times New Roman"/>
          <w:sz w:val="28"/>
          <w:szCs w:val="28"/>
          <w:lang w:val="en-US"/>
        </w:rPr>
        <w:t xml:space="preserve"> MS. Dietary Administration of Lactobacillus plantarum Enhanced Growth Performance and Innate Immune Response of Siberian Sturgeon, Acipenser </w:t>
      </w:r>
      <w:proofErr w:type="spellStart"/>
      <w:r w:rsidRPr="001F5C5D">
        <w:rPr>
          <w:rFonts w:ascii="Times New Roman" w:hAnsi="Times New Roman" w:cs="Times New Roman"/>
          <w:sz w:val="28"/>
          <w:szCs w:val="28"/>
          <w:lang w:val="en-US"/>
        </w:rPr>
        <w:t>baerii</w:t>
      </w:r>
      <w:proofErr w:type="spellEnd"/>
      <w:r w:rsidRPr="001F5C5D">
        <w:rPr>
          <w:rFonts w:ascii="Times New Roman" w:hAnsi="Times New Roman" w:cs="Times New Roman"/>
          <w:sz w:val="28"/>
          <w:szCs w:val="28"/>
          <w:lang w:val="en-US"/>
        </w:rPr>
        <w:t>. Probiotics and Antimicrobial Proteins 2016; 8(1):1–7. https://doi.org/10.1007/s12602–015–9205–7.</w:t>
      </w:r>
    </w:p>
    <w:p w14:paraId="4E6E16B8"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Soltani M, Pakzad K, Taheri–</w:t>
      </w:r>
      <w:proofErr w:type="spellStart"/>
      <w:r w:rsidRPr="001F5C5D">
        <w:rPr>
          <w:rFonts w:ascii="Times New Roman" w:hAnsi="Times New Roman" w:cs="Times New Roman"/>
          <w:sz w:val="28"/>
          <w:szCs w:val="28"/>
          <w:lang w:val="en-US"/>
        </w:rPr>
        <w:t>Mirghaed</w:t>
      </w:r>
      <w:proofErr w:type="spellEnd"/>
      <w:r w:rsidRPr="001F5C5D">
        <w:rPr>
          <w:rFonts w:ascii="Times New Roman" w:hAnsi="Times New Roman" w:cs="Times New Roman"/>
          <w:sz w:val="28"/>
          <w:szCs w:val="28"/>
          <w:lang w:val="en-US"/>
        </w:rPr>
        <w:t xml:space="preserve"> A, </w:t>
      </w:r>
      <w:proofErr w:type="spellStart"/>
      <w:r w:rsidRPr="001F5C5D">
        <w:rPr>
          <w:rFonts w:ascii="Times New Roman" w:hAnsi="Times New Roman" w:cs="Times New Roman"/>
          <w:sz w:val="28"/>
          <w:szCs w:val="28"/>
          <w:lang w:val="en-US"/>
        </w:rPr>
        <w:t>Mirzargar</w:t>
      </w:r>
      <w:proofErr w:type="spellEnd"/>
      <w:r w:rsidRPr="001F5C5D">
        <w:rPr>
          <w:rFonts w:ascii="Times New Roman" w:hAnsi="Times New Roman" w:cs="Times New Roman"/>
          <w:sz w:val="28"/>
          <w:szCs w:val="28"/>
          <w:lang w:val="en-US"/>
        </w:rPr>
        <w:t xml:space="preserve"> S, </w:t>
      </w:r>
      <w:proofErr w:type="spellStart"/>
      <w:r w:rsidRPr="001F5C5D">
        <w:rPr>
          <w:rFonts w:ascii="Times New Roman" w:hAnsi="Times New Roman" w:cs="Times New Roman"/>
          <w:sz w:val="28"/>
          <w:szCs w:val="28"/>
          <w:lang w:val="en-US"/>
        </w:rPr>
        <w:t>Shekarabi</w:t>
      </w:r>
      <w:proofErr w:type="spellEnd"/>
      <w:r w:rsidRPr="001F5C5D">
        <w:rPr>
          <w:rFonts w:ascii="Times New Roman" w:hAnsi="Times New Roman" w:cs="Times New Roman"/>
          <w:sz w:val="28"/>
          <w:szCs w:val="28"/>
          <w:lang w:val="en-US"/>
        </w:rPr>
        <w:t xml:space="preserve"> SPH, </w:t>
      </w:r>
      <w:proofErr w:type="spellStart"/>
      <w:r w:rsidRPr="001F5C5D">
        <w:rPr>
          <w:rFonts w:ascii="Times New Roman" w:hAnsi="Times New Roman" w:cs="Times New Roman"/>
          <w:sz w:val="28"/>
          <w:szCs w:val="28"/>
          <w:lang w:val="en-US"/>
        </w:rPr>
        <w:t>Yosefi</w:t>
      </w:r>
      <w:proofErr w:type="spellEnd"/>
      <w:r w:rsidRPr="001F5C5D">
        <w:rPr>
          <w:rFonts w:ascii="Times New Roman" w:hAnsi="Times New Roman" w:cs="Times New Roman"/>
          <w:sz w:val="28"/>
          <w:szCs w:val="28"/>
          <w:lang w:val="en-US"/>
        </w:rPr>
        <w:t xml:space="preserve"> P, et al. Dietary Application of the Probiotic Lactobacillus plantarum 426951 Enhances Immune Status and Growth of Rainbow Trout (Oncorhynchus mykiss) Vaccinated Against Yersinia </w:t>
      </w:r>
      <w:proofErr w:type="spellStart"/>
      <w:r w:rsidRPr="001F5C5D">
        <w:rPr>
          <w:rFonts w:ascii="Times New Roman" w:hAnsi="Times New Roman" w:cs="Times New Roman"/>
          <w:sz w:val="28"/>
          <w:szCs w:val="28"/>
          <w:lang w:val="en-US"/>
        </w:rPr>
        <w:t>ruckeri</w:t>
      </w:r>
      <w:proofErr w:type="spellEnd"/>
      <w:r w:rsidRPr="001F5C5D">
        <w:rPr>
          <w:rFonts w:ascii="Times New Roman" w:hAnsi="Times New Roman" w:cs="Times New Roman"/>
          <w:sz w:val="28"/>
          <w:szCs w:val="28"/>
          <w:lang w:val="en-US"/>
        </w:rPr>
        <w:t>. Probiotics and Antimicrobial Proteins 2019; 11(1):207–219. https://doi.org/10.1007/s12602–017–9376–5.</w:t>
      </w:r>
    </w:p>
    <w:p w14:paraId="706A76BE"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Kong Y, Gao C, Du X, Zhao J, Li M, Shan X, et al. Effects of single or conjoint administration of lactic acid bacteria as potential probiotics on growth, immune </w:t>
      </w:r>
      <w:r w:rsidRPr="001F5C5D">
        <w:rPr>
          <w:rFonts w:ascii="Times New Roman" w:hAnsi="Times New Roman" w:cs="Times New Roman"/>
          <w:sz w:val="28"/>
          <w:szCs w:val="28"/>
          <w:lang w:val="en-US"/>
        </w:rPr>
        <w:lastRenderedPageBreak/>
        <w:t>response and disease resistance of snakehead fish (Channa argus). Fish and Shellfish Immunology 2020; 102; 412–421. https://doi.org/10.1016/j.fsi.2020.05.003.</w:t>
      </w:r>
    </w:p>
    <w:p w14:paraId="3F5A586D"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Nguyen TL, Park C Il, Kim DH. Improved growth rate and disease resistance in olive flounder, </w:t>
      </w:r>
      <w:proofErr w:type="spellStart"/>
      <w:r w:rsidRPr="001F5C5D">
        <w:rPr>
          <w:rFonts w:ascii="Times New Roman" w:hAnsi="Times New Roman" w:cs="Times New Roman"/>
          <w:sz w:val="28"/>
          <w:szCs w:val="28"/>
          <w:lang w:val="en-US"/>
        </w:rPr>
        <w:t>Paralichthys</w:t>
      </w:r>
      <w:proofErr w:type="spellEnd"/>
      <w:r w:rsidRPr="001F5C5D">
        <w:rPr>
          <w:rFonts w:ascii="Times New Roman" w:hAnsi="Times New Roman" w:cs="Times New Roman"/>
          <w:sz w:val="28"/>
          <w:szCs w:val="28"/>
          <w:lang w:val="en-US"/>
        </w:rPr>
        <w:t xml:space="preserve"> olivaceus, by probiotic Lactococcus lactis WFLU12 isolated from wild marine fish. Aquaculture 2017;</w:t>
      </w:r>
      <w:r w:rsidRPr="001F5C5D">
        <w:rPr>
          <w:rFonts w:ascii="Times New Roman" w:hAnsi="Times New Roman" w:cs="Times New Roman"/>
          <w:sz w:val="28"/>
          <w:szCs w:val="28"/>
          <w:lang w:val="ru-RU"/>
        </w:rPr>
        <w:t xml:space="preserve"> </w:t>
      </w:r>
      <w:r w:rsidRPr="001F5C5D">
        <w:rPr>
          <w:rFonts w:ascii="Times New Roman" w:hAnsi="Times New Roman" w:cs="Times New Roman"/>
          <w:sz w:val="28"/>
          <w:szCs w:val="28"/>
          <w:lang w:val="en-US"/>
        </w:rPr>
        <w:t>471;113–120. https://doi.org/10.1016/j.aquaculture.2017.01.008.</w:t>
      </w:r>
    </w:p>
    <w:p w14:paraId="07FF1BC0"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Mohammadian T, </w:t>
      </w:r>
      <w:proofErr w:type="spellStart"/>
      <w:r w:rsidRPr="001F5C5D">
        <w:rPr>
          <w:rFonts w:ascii="Times New Roman" w:hAnsi="Times New Roman" w:cs="Times New Roman"/>
          <w:sz w:val="28"/>
          <w:szCs w:val="28"/>
          <w:lang w:val="en-US"/>
        </w:rPr>
        <w:t>Nasirpour</w:t>
      </w:r>
      <w:proofErr w:type="spellEnd"/>
      <w:r w:rsidRPr="001F5C5D">
        <w:rPr>
          <w:rFonts w:ascii="Times New Roman" w:hAnsi="Times New Roman" w:cs="Times New Roman"/>
          <w:sz w:val="28"/>
          <w:szCs w:val="28"/>
          <w:lang w:val="en-US"/>
        </w:rPr>
        <w:t xml:space="preserve"> M, Tabandeh MR, Heidary AA, </w:t>
      </w:r>
      <w:proofErr w:type="spellStart"/>
      <w:r w:rsidRPr="001F5C5D">
        <w:rPr>
          <w:rFonts w:ascii="Times New Roman" w:hAnsi="Times New Roman" w:cs="Times New Roman"/>
          <w:sz w:val="28"/>
          <w:szCs w:val="28"/>
          <w:lang w:val="en-US"/>
        </w:rPr>
        <w:t>Ghanei</w:t>
      </w:r>
      <w:proofErr w:type="spellEnd"/>
      <w:r w:rsidRPr="001F5C5D">
        <w:rPr>
          <w:rFonts w:ascii="Times New Roman" w:hAnsi="Times New Roman" w:cs="Times New Roman"/>
          <w:sz w:val="28"/>
          <w:szCs w:val="28"/>
          <w:lang w:val="en-US"/>
        </w:rPr>
        <w:t xml:space="preserve">–Motlagh R, Hosseini SS. Administrations of autochthonous probiotics altered juvenile rainbow trout Oncorhynchus mykiss health status, growth performance and resistance to Lactococcus </w:t>
      </w:r>
      <w:proofErr w:type="spellStart"/>
      <w:r w:rsidRPr="001F5C5D">
        <w:rPr>
          <w:rFonts w:ascii="Times New Roman" w:hAnsi="Times New Roman" w:cs="Times New Roman"/>
          <w:sz w:val="28"/>
          <w:szCs w:val="28"/>
          <w:lang w:val="en-US"/>
        </w:rPr>
        <w:t>garvieae</w:t>
      </w:r>
      <w:proofErr w:type="spellEnd"/>
      <w:r w:rsidRPr="001F5C5D">
        <w:rPr>
          <w:rFonts w:ascii="Times New Roman" w:hAnsi="Times New Roman" w:cs="Times New Roman"/>
          <w:sz w:val="28"/>
          <w:szCs w:val="28"/>
          <w:lang w:val="en-US"/>
        </w:rPr>
        <w:t>, an experimental infection. Fish and Shellfish Immunology 2019; 86;269–279. https://doi.org/10.1016/j.fsi.2018.11.052.</w:t>
      </w:r>
    </w:p>
    <w:p w14:paraId="60D85988"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Wang YB, Tian ZQ, Yao JT, Li W fen. Effect of probiotics, </w:t>
      </w:r>
      <w:proofErr w:type="spellStart"/>
      <w:r w:rsidRPr="001F5C5D">
        <w:rPr>
          <w:rFonts w:ascii="Times New Roman" w:hAnsi="Times New Roman" w:cs="Times New Roman"/>
          <w:sz w:val="28"/>
          <w:szCs w:val="28"/>
          <w:lang w:val="en-US"/>
        </w:rPr>
        <w:t>Enteroccus</w:t>
      </w:r>
      <w:proofErr w:type="spellEnd"/>
      <w:r w:rsidRPr="001F5C5D">
        <w:rPr>
          <w:rFonts w:ascii="Times New Roman" w:hAnsi="Times New Roman" w:cs="Times New Roman"/>
          <w:sz w:val="28"/>
          <w:szCs w:val="28"/>
          <w:lang w:val="en-US"/>
        </w:rPr>
        <w:t xml:space="preserve"> faecium, on tilapia (Oreochromis niloticus) growth performance and immune response. Aquaculture 2008;</w:t>
      </w:r>
      <w:r w:rsidRPr="001F5C5D">
        <w:rPr>
          <w:rFonts w:ascii="Times New Roman" w:hAnsi="Times New Roman" w:cs="Times New Roman"/>
          <w:sz w:val="28"/>
          <w:szCs w:val="28"/>
          <w:lang w:val="ru-RU"/>
        </w:rPr>
        <w:t xml:space="preserve"> </w:t>
      </w:r>
      <w:r w:rsidRPr="001F5C5D">
        <w:rPr>
          <w:rFonts w:ascii="Times New Roman" w:hAnsi="Times New Roman" w:cs="Times New Roman"/>
          <w:sz w:val="28"/>
          <w:szCs w:val="28"/>
          <w:lang w:val="en-US"/>
        </w:rPr>
        <w:t>277(3–4);203–207. https://doi.org/10.1016/j.aquaculture.2008.03.007.</w:t>
      </w:r>
    </w:p>
    <w:p w14:paraId="66EFACDE"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Abd El–</w:t>
      </w:r>
      <w:proofErr w:type="spellStart"/>
      <w:r w:rsidRPr="001F5C5D">
        <w:rPr>
          <w:rFonts w:ascii="Times New Roman" w:hAnsi="Times New Roman" w:cs="Times New Roman"/>
          <w:sz w:val="28"/>
          <w:szCs w:val="28"/>
          <w:lang w:val="en-US"/>
        </w:rPr>
        <w:t>Rhman</w:t>
      </w:r>
      <w:proofErr w:type="spellEnd"/>
      <w:r w:rsidRPr="001F5C5D">
        <w:rPr>
          <w:rFonts w:ascii="Times New Roman" w:hAnsi="Times New Roman" w:cs="Times New Roman"/>
          <w:sz w:val="28"/>
          <w:szCs w:val="28"/>
          <w:lang w:val="en-US"/>
        </w:rPr>
        <w:t xml:space="preserve"> AM, Khattab YAE, Shalaby AME. Micrococcus luteus and Pseudomonas species as probiotics for promoting the growth performance and health of Nile tilapia, Oreochromis niloticus. Fish and Shellfish Immunology 2009;</w:t>
      </w:r>
      <w:r w:rsidRPr="001F5C5D">
        <w:rPr>
          <w:rFonts w:ascii="Times New Roman" w:hAnsi="Times New Roman" w:cs="Times New Roman"/>
          <w:sz w:val="28"/>
          <w:szCs w:val="28"/>
          <w:lang w:val="ru-RU"/>
        </w:rPr>
        <w:t xml:space="preserve"> </w:t>
      </w:r>
      <w:r w:rsidRPr="001F5C5D">
        <w:rPr>
          <w:rFonts w:ascii="Times New Roman" w:hAnsi="Times New Roman" w:cs="Times New Roman"/>
          <w:sz w:val="28"/>
          <w:szCs w:val="28"/>
          <w:lang w:val="en-US"/>
        </w:rPr>
        <w:t>27;175–180. https://doi.org/10.1016/j.fsi.2009.03.020.</w:t>
      </w:r>
    </w:p>
    <w:p w14:paraId="13C7A129"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Zhou X, Tian Z, Wang Y, Li W. Effect of treatment with probiotics as water additives on tilapia (Oreochromis niloticus) growth performance and immune response. Fish Physiology and Biochemistry 2010;36(3):501–509. https://doi.org/10.1007/s10695–009–9320–z.</w:t>
      </w:r>
    </w:p>
    <w:p w14:paraId="6C7E5392"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Aly SM, Mohamed MF, John G. Effect of probiotics on the survival, growth and challenge infection in Tilapia nilotica (Oreochromis niloticus). Aquaculture Research 2008;39(6);647–656. https://doi.org/10.1111/j.1365–2109.2008.</w:t>
      </w:r>
      <w:proofErr w:type="gramStart"/>
      <w:r w:rsidRPr="001F5C5D">
        <w:rPr>
          <w:rFonts w:ascii="Times New Roman" w:hAnsi="Times New Roman" w:cs="Times New Roman"/>
          <w:sz w:val="28"/>
          <w:szCs w:val="28"/>
          <w:lang w:val="en-US"/>
        </w:rPr>
        <w:t>01932.x.</w:t>
      </w:r>
      <w:proofErr w:type="gramEnd"/>
    </w:p>
    <w:p w14:paraId="4558F24A"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Ramakrishnan CM, </w:t>
      </w:r>
      <w:proofErr w:type="spellStart"/>
      <w:r w:rsidRPr="001F5C5D">
        <w:rPr>
          <w:rFonts w:ascii="Times New Roman" w:hAnsi="Times New Roman" w:cs="Times New Roman"/>
          <w:sz w:val="28"/>
          <w:szCs w:val="28"/>
          <w:lang w:val="en-US"/>
        </w:rPr>
        <w:t>Haniffa</w:t>
      </w:r>
      <w:proofErr w:type="spellEnd"/>
      <w:r w:rsidRPr="001F5C5D">
        <w:rPr>
          <w:rFonts w:ascii="Times New Roman" w:hAnsi="Times New Roman" w:cs="Times New Roman"/>
          <w:sz w:val="28"/>
          <w:szCs w:val="28"/>
          <w:lang w:val="en-US"/>
        </w:rPr>
        <w:t xml:space="preserve"> MA, Manohar M, Dhanaraj M, Arockiaraj AJ, Seetharaman S, et al. Effects of probiotics and spirulina on survival and growth of juvenile common carp (Cyprinus carpio). Israeli Journal of Aquaculture – </w:t>
      </w:r>
      <w:proofErr w:type="spellStart"/>
      <w:r w:rsidRPr="001F5C5D">
        <w:rPr>
          <w:rFonts w:ascii="Times New Roman" w:hAnsi="Times New Roman" w:cs="Times New Roman"/>
          <w:sz w:val="28"/>
          <w:szCs w:val="28"/>
          <w:lang w:val="en-US"/>
        </w:rPr>
        <w:t>Bamidgeh</w:t>
      </w:r>
      <w:proofErr w:type="spellEnd"/>
      <w:r w:rsidRPr="001F5C5D">
        <w:rPr>
          <w:rFonts w:ascii="Times New Roman" w:hAnsi="Times New Roman" w:cs="Times New Roman"/>
          <w:sz w:val="28"/>
          <w:szCs w:val="28"/>
          <w:lang w:val="en-US"/>
        </w:rPr>
        <w:t xml:space="preserve"> 2008;60(2),128–133.</w:t>
      </w:r>
    </w:p>
    <w:p w14:paraId="0053CA3E"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Suzer C, Çoban D, </w:t>
      </w:r>
      <w:proofErr w:type="spellStart"/>
      <w:r w:rsidRPr="001F5C5D">
        <w:rPr>
          <w:rFonts w:ascii="Times New Roman" w:hAnsi="Times New Roman" w:cs="Times New Roman"/>
          <w:sz w:val="28"/>
          <w:szCs w:val="28"/>
          <w:lang w:val="en-US"/>
        </w:rPr>
        <w:t>Kamaci</w:t>
      </w:r>
      <w:proofErr w:type="spellEnd"/>
      <w:r w:rsidRPr="001F5C5D">
        <w:rPr>
          <w:rFonts w:ascii="Times New Roman" w:hAnsi="Times New Roman" w:cs="Times New Roman"/>
          <w:sz w:val="28"/>
          <w:szCs w:val="28"/>
          <w:lang w:val="en-US"/>
        </w:rPr>
        <w:t xml:space="preserve"> HO, Saka Ş, Firat K, </w:t>
      </w:r>
      <w:proofErr w:type="spellStart"/>
      <w:r w:rsidRPr="001F5C5D">
        <w:rPr>
          <w:rFonts w:ascii="Times New Roman" w:hAnsi="Times New Roman" w:cs="Times New Roman"/>
          <w:sz w:val="28"/>
          <w:szCs w:val="28"/>
          <w:lang w:val="en-US"/>
        </w:rPr>
        <w:t>Otgucuoǧlu</w:t>
      </w:r>
      <w:proofErr w:type="spellEnd"/>
      <w:r w:rsidRPr="001F5C5D">
        <w:rPr>
          <w:rFonts w:ascii="Times New Roman" w:hAnsi="Times New Roman" w:cs="Times New Roman"/>
          <w:sz w:val="28"/>
          <w:szCs w:val="28"/>
          <w:lang w:val="en-US"/>
        </w:rPr>
        <w:t xml:space="preserve"> Ö, et al. Lactobacillus spp. bacteria as probiotics in gilthead sea bream (Sparus aurata, L.) larvae: Effects on growth performance and digestive enzyme activities. Aquaculture 2008;280(1–4);140–145. https://doi.org/10.1016/j.aquaculture.2008.04.020.</w:t>
      </w:r>
    </w:p>
    <w:p w14:paraId="29825955"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proofErr w:type="spellStart"/>
      <w:r w:rsidRPr="001F5C5D">
        <w:rPr>
          <w:rFonts w:ascii="Times New Roman" w:hAnsi="Times New Roman" w:cs="Times New Roman"/>
          <w:sz w:val="28"/>
          <w:szCs w:val="28"/>
          <w:lang w:val="en-US"/>
        </w:rPr>
        <w:t>Geraylou</w:t>
      </w:r>
      <w:proofErr w:type="spellEnd"/>
      <w:r w:rsidRPr="001F5C5D">
        <w:rPr>
          <w:rFonts w:ascii="Times New Roman" w:hAnsi="Times New Roman" w:cs="Times New Roman"/>
          <w:sz w:val="28"/>
          <w:szCs w:val="28"/>
          <w:lang w:val="en-US"/>
        </w:rPr>
        <w:t xml:space="preserve"> Z, </w:t>
      </w:r>
      <w:proofErr w:type="spellStart"/>
      <w:r w:rsidRPr="001F5C5D">
        <w:rPr>
          <w:rFonts w:ascii="Times New Roman" w:hAnsi="Times New Roman" w:cs="Times New Roman"/>
          <w:sz w:val="28"/>
          <w:szCs w:val="28"/>
          <w:lang w:val="en-US"/>
        </w:rPr>
        <w:t>Souffreau</w:t>
      </w:r>
      <w:proofErr w:type="spellEnd"/>
      <w:r w:rsidRPr="001F5C5D">
        <w:rPr>
          <w:rFonts w:ascii="Times New Roman" w:hAnsi="Times New Roman" w:cs="Times New Roman"/>
          <w:sz w:val="28"/>
          <w:szCs w:val="28"/>
          <w:lang w:val="en-US"/>
        </w:rPr>
        <w:t xml:space="preserve"> C, </w:t>
      </w:r>
      <w:proofErr w:type="spellStart"/>
      <w:r w:rsidRPr="001F5C5D">
        <w:rPr>
          <w:rFonts w:ascii="Times New Roman" w:hAnsi="Times New Roman" w:cs="Times New Roman"/>
          <w:sz w:val="28"/>
          <w:szCs w:val="28"/>
          <w:lang w:val="en-US"/>
        </w:rPr>
        <w:t>Rurangwa</w:t>
      </w:r>
      <w:proofErr w:type="spellEnd"/>
      <w:r w:rsidRPr="001F5C5D">
        <w:rPr>
          <w:rFonts w:ascii="Times New Roman" w:hAnsi="Times New Roman" w:cs="Times New Roman"/>
          <w:sz w:val="28"/>
          <w:szCs w:val="28"/>
          <w:lang w:val="en-US"/>
        </w:rPr>
        <w:t xml:space="preserve"> E, De Meester L, Courtin CM, Delcour JA, et al. Effects of dietary arabinoxylan–oligosaccharides (AXOS) and endogenous probiotics on the growth performance, non–specific immunity and gut microbiota of juvenile Siberian sturgeon (Acipenser </w:t>
      </w:r>
      <w:proofErr w:type="spellStart"/>
      <w:r w:rsidRPr="001F5C5D">
        <w:rPr>
          <w:rFonts w:ascii="Times New Roman" w:hAnsi="Times New Roman" w:cs="Times New Roman"/>
          <w:sz w:val="28"/>
          <w:szCs w:val="28"/>
          <w:lang w:val="en-US"/>
        </w:rPr>
        <w:t>baerii</w:t>
      </w:r>
      <w:proofErr w:type="spellEnd"/>
      <w:r w:rsidRPr="001F5C5D">
        <w:rPr>
          <w:rFonts w:ascii="Times New Roman" w:hAnsi="Times New Roman" w:cs="Times New Roman"/>
          <w:sz w:val="28"/>
          <w:szCs w:val="28"/>
          <w:lang w:val="en-US"/>
        </w:rPr>
        <w:t>). Fish and Shellfish Immunology 2013;35(3):766–75. https://doi.org/10.1016/j.fsi.2013.06.014.</w:t>
      </w:r>
    </w:p>
    <w:p w14:paraId="08A9DD30"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Harikrishnan R, Kim M.C., Kim J.S., Balasundaram C, Heo M.S. Probiotics and herbal mixtures enhance the growth, blood constituents, and nonspecific immune </w:t>
      </w:r>
      <w:r w:rsidRPr="001F5C5D">
        <w:rPr>
          <w:rFonts w:ascii="Times New Roman" w:hAnsi="Times New Roman" w:cs="Times New Roman"/>
          <w:sz w:val="28"/>
          <w:szCs w:val="28"/>
          <w:lang w:val="en-US"/>
        </w:rPr>
        <w:lastRenderedPageBreak/>
        <w:t xml:space="preserve">response in </w:t>
      </w:r>
      <w:proofErr w:type="spellStart"/>
      <w:r w:rsidRPr="001F5C5D">
        <w:rPr>
          <w:rFonts w:ascii="Times New Roman" w:hAnsi="Times New Roman" w:cs="Times New Roman"/>
          <w:sz w:val="28"/>
          <w:szCs w:val="28"/>
          <w:lang w:val="en-US"/>
        </w:rPr>
        <w:t>Paralichthys</w:t>
      </w:r>
      <w:proofErr w:type="spellEnd"/>
      <w:r w:rsidRPr="001F5C5D">
        <w:rPr>
          <w:rFonts w:ascii="Times New Roman" w:hAnsi="Times New Roman" w:cs="Times New Roman"/>
          <w:sz w:val="28"/>
          <w:szCs w:val="28"/>
          <w:lang w:val="en-US"/>
        </w:rPr>
        <w:t xml:space="preserve"> olivaceus against Streptococcus </w:t>
      </w:r>
      <w:proofErr w:type="spellStart"/>
      <w:r w:rsidRPr="001F5C5D">
        <w:rPr>
          <w:rFonts w:ascii="Times New Roman" w:hAnsi="Times New Roman" w:cs="Times New Roman"/>
          <w:sz w:val="28"/>
          <w:szCs w:val="28"/>
          <w:lang w:val="en-US"/>
        </w:rPr>
        <w:t>parauberis</w:t>
      </w:r>
      <w:proofErr w:type="spellEnd"/>
      <w:r w:rsidRPr="001F5C5D">
        <w:rPr>
          <w:rFonts w:ascii="Times New Roman" w:hAnsi="Times New Roman" w:cs="Times New Roman"/>
          <w:sz w:val="28"/>
          <w:szCs w:val="28"/>
          <w:lang w:val="en-US"/>
        </w:rPr>
        <w:t>. Fish and Shellfish Immunology 2011;31(2):310–7. https://doi.org/10.1016/j.fsi.2011.05.020.</w:t>
      </w:r>
    </w:p>
    <w:p w14:paraId="77972AFD"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Mohapatra S., Chakraborty T, </w:t>
      </w:r>
      <w:proofErr w:type="spellStart"/>
      <w:r w:rsidRPr="001F5C5D">
        <w:rPr>
          <w:rFonts w:ascii="Times New Roman" w:hAnsi="Times New Roman" w:cs="Times New Roman"/>
          <w:sz w:val="28"/>
          <w:szCs w:val="28"/>
          <w:lang w:val="en-US"/>
        </w:rPr>
        <w:t>Prusty</w:t>
      </w:r>
      <w:proofErr w:type="spellEnd"/>
      <w:r w:rsidRPr="001F5C5D">
        <w:rPr>
          <w:rFonts w:ascii="Times New Roman" w:hAnsi="Times New Roman" w:cs="Times New Roman"/>
          <w:sz w:val="28"/>
          <w:szCs w:val="28"/>
          <w:lang w:val="en-US"/>
        </w:rPr>
        <w:t xml:space="preserve"> A.K., Das P., </w:t>
      </w:r>
      <w:proofErr w:type="spellStart"/>
      <w:r w:rsidRPr="001F5C5D">
        <w:rPr>
          <w:rFonts w:ascii="Times New Roman" w:hAnsi="Times New Roman" w:cs="Times New Roman"/>
          <w:sz w:val="28"/>
          <w:szCs w:val="28"/>
          <w:lang w:val="en-US"/>
        </w:rPr>
        <w:t>Paniprasad</w:t>
      </w:r>
      <w:proofErr w:type="spellEnd"/>
      <w:r w:rsidRPr="001F5C5D">
        <w:rPr>
          <w:rFonts w:ascii="Times New Roman" w:hAnsi="Times New Roman" w:cs="Times New Roman"/>
          <w:sz w:val="28"/>
          <w:szCs w:val="28"/>
          <w:lang w:val="en-US"/>
        </w:rPr>
        <w:t xml:space="preserve"> K., Mohanta KN. Use of different microbial probiotics in the diet of rohu, </w:t>
      </w:r>
      <w:proofErr w:type="spellStart"/>
      <w:r w:rsidRPr="001F5C5D">
        <w:rPr>
          <w:rFonts w:ascii="Times New Roman" w:hAnsi="Times New Roman" w:cs="Times New Roman"/>
          <w:sz w:val="28"/>
          <w:szCs w:val="28"/>
          <w:lang w:val="en-US"/>
        </w:rPr>
        <w:t>Labeo</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rohita</w:t>
      </w:r>
      <w:proofErr w:type="spellEnd"/>
      <w:r w:rsidRPr="001F5C5D">
        <w:rPr>
          <w:rFonts w:ascii="Times New Roman" w:hAnsi="Times New Roman" w:cs="Times New Roman"/>
          <w:sz w:val="28"/>
          <w:szCs w:val="28"/>
          <w:lang w:val="en-US"/>
        </w:rPr>
        <w:t xml:space="preserve"> fingerlings: Effects on growth, nutrient digestibility and retention, digestive enzyme activities and intestinal microflora. Aquaculture Nutrition 2012;18(1);1–11. </w:t>
      </w:r>
      <w:hyperlink r:id="rId47" w:history="1">
        <w:r w:rsidRPr="001F5C5D">
          <w:rPr>
            <w:rStyle w:val="a5"/>
            <w:rFonts w:ascii="Times New Roman" w:hAnsi="Times New Roman" w:cs="Times New Roman"/>
            <w:sz w:val="28"/>
            <w:szCs w:val="28"/>
            <w:lang w:val="en-US"/>
          </w:rPr>
          <w:t>https://doi.org/10.1111/j.1365–2095.2011.00866.x</w:t>
        </w:r>
      </w:hyperlink>
      <w:r w:rsidRPr="001F5C5D">
        <w:rPr>
          <w:rFonts w:ascii="Times New Roman" w:hAnsi="Times New Roman" w:cs="Times New Roman"/>
          <w:sz w:val="28"/>
          <w:szCs w:val="28"/>
          <w:lang w:val="en-US"/>
        </w:rPr>
        <w:t>.</w:t>
      </w:r>
    </w:p>
    <w:p w14:paraId="7D5920B8" w14:textId="77777777" w:rsidR="00EF0804" w:rsidRPr="001F5C5D" w:rsidRDefault="00EF0804" w:rsidP="00607651">
      <w:pPr>
        <w:pStyle w:val="a6"/>
        <w:numPr>
          <w:ilvl w:val="0"/>
          <w:numId w:val="25"/>
        </w:numPr>
        <w:spacing w:after="160" w:line="259" w:lineRule="auto"/>
        <w:ind w:left="0" w:firstLine="0"/>
        <w:jc w:val="both"/>
        <w:rPr>
          <w:rFonts w:ascii="Times New Roman" w:hAnsi="Times New Roman" w:cs="Times New Roman"/>
          <w:sz w:val="28"/>
          <w:szCs w:val="28"/>
          <w:lang w:val="ru-RU"/>
        </w:rPr>
      </w:pPr>
      <w:r w:rsidRPr="001F5C5D">
        <w:rPr>
          <w:rFonts w:ascii="Times New Roman" w:hAnsi="Times New Roman" w:cs="Times New Roman"/>
          <w:sz w:val="28"/>
          <w:szCs w:val="28"/>
          <w:lang w:val="ru-RU"/>
        </w:rPr>
        <w:t>Степаненко П. П. Микробиология молока и молочных продуктов.-М.: Лира, 2002.-413с.</w:t>
      </w:r>
    </w:p>
    <w:p w14:paraId="5F4939F0" w14:textId="3AD13142" w:rsidR="00EF0804" w:rsidRPr="001F5C5D" w:rsidRDefault="00B33FBF" w:rsidP="00607651">
      <w:pPr>
        <w:pStyle w:val="a6"/>
        <w:numPr>
          <w:ilvl w:val="0"/>
          <w:numId w:val="25"/>
        </w:numPr>
        <w:spacing w:after="160" w:line="259" w:lineRule="auto"/>
        <w:ind w:left="0" w:firstLine="0"/>
        <w:jc w:val="both"/>
        <w:rPr>
          <w:rFonts w:ascii="Times New Roman" w:hAnsi="Times New Roman" w:cs="Times New Roman"/>
          <w:sz w:val="28"/>
          <w:szCs w:val="28"/>
          <w:lang w:val="ru-RU"/>
        </w:rPr>
      </w:pPr>
      <w:r>
        <w:rPr>
          <w:rFonts w:ascii="Times New Roman" w:hAnsi="Times New Roman" w:cs="Times New Roman"/>
          <w:sz w:val="28"/>
          <w:szCs w:val="28"/>
          <w:lang w:val="ru-RU"/>
        </w:rPr>
        <w:t>МЕМСТ</w:t>
      </w:r>
      <w:r w:rsidR="00EF0804" w:rsidRPr="001F5C5D">
        <w:rPr>
          <w:rFonts w:ascii="Times New Roman" w:hAnsi="Times New Roman" w:cs="Times New Roman"/>
          <w:sz w:val="28"/>
          <w:szCs w:val="28"/>
          <w:lang w:val="ru-RU"/>
        </w:rPr>
        <w:t xml:space="preserve"> 26670-91 – Продукты пищевые. Методы культивирования микроорганизмов</w:t>
      </w:r>
      <w:r w:rsidR="003D6DDB" w:rsidRPr="00115359">
        <w:rPr>
          <w:rFonts w:ascii="Times New Roman" w:hAnsi="Times New Roman" w:cs="Times New Roman"/>
          <w:sz w:val="28"/>
          <w:szCs w:val="28"/>
          <w:lang w:val="ru-RU"/>
        </w:rPr>
        <w:t>.</w:t>
      </w:r>
    </w:p>
    <w:p w14:paraId="4B47BA8B" w14:textId="77777777" w:rsidR="001E26A2" w:rsidRPr="00516F56" w:rsidRDefault="00B33FBF" w:rsidP="00607651">
      <w:pPr>
        <w:pStyle w:val="a6"/>
        <w:numPr>
          <w:ilvl w:val="0"/>
          <w:numId w:val="25"/>
        </w:numPr>
        <w:spacing w:after="160" w:line="259" w:lineRule="auto"/>
        <w:ind w:left="0" w:firstLine="0"/>
        <w:jc w:val="both"/>
        <w:rPr>
          <w:rFonts w:ascii="Times New Roman" w:hAnsi="Times New Roman" w:cs="Times New Roman"/>
          <w:sz w:val="28"/>
          <w:szCs w:val="28"/>
          <w:lang w:val="ru-RU"/>
        </w:rPr>
      </w:pPr>
      <w:r>
        <w:rPr>
          <w:rFonts w:ascii="Times New Roman" w:hAnsi="Times New Roman" w:cs="Times New Roman"/>
          <w:sz w:val="28"/>
          <w:szCs w:val="28"/>
          <w:lang w:val="ru-RU"/>
        </w:rPr>
        <w:t>МЕМСТ</w:t>
      </w:r>
      <w:r w:rsidR="00EF0804" w:rsidRPr="001F5C5D">
        <w:rPr>
          <w:rFonts w:ascii="Times New Roman" w:hAnsi="Times New Roman" w:cs="Times New Roman"/>
          <w:sz w:val="28"/>
          <w:szCs w:val="28"/>
          <w:lang w:val="ru-RU"/>
        </w:rPr>
        <w:t xml:space="preserve"> ISO 11133-2-2011. Микробиология пищевых продуктов и кормов для животных. Руководящие указания по эксплуатационным испытаниям культуральных сред. Часть 2. Практические руководящие указания по </w:t>
      </w:r>
      <w:r w:rsidR="00EF0804" w:rsidRPr="00516F56">
        <w:rPr>
          <w:rFonts w:ascii="Times New Roman" w:hAnsi="Times New Roman" w:cs="Times New Roman"/>
          <w:sz w:val="28"/>
          <w:szCs w:val="28"/>
          <w:lang w:val="ru-RU"/>
        </w:rPr>
        <w:t>эксплуатационным испытаниям культуральных сред</w:t>
      </w:r>
      <w:r w:rsidR="003D6DDB" w:rsidRPr="00516F56">
        <w:rPr>
          <w:rFonts w:ascii="Times New Roman" w:hAnsi="Times New Roman" w:cs="Times New Roman"/>
          <w:sz w:val="28"/>
          <w:szCs w:val="28"/>
          <w:lang w:val="ru-RU"/>
        </w:rPr>
        <w:t>.</w:t>
      </w:r>
    </w:p>
    <w:p w14:paraId="1F9DB494" w14:textId="3BDDE930" w:rsidR="00146CE5" w:rsidRPr="00516F56" w:rsidRDefault="001E26A2" w:rsidP="00607651">
      <w:pPr>
        <w:pStyle w:val="a6"/>
        <w:numPr>
          <w:ilvl w:val="0"/>
          <w:numId w:val="25"/>
        </w:numPr>
        <w:spacing w:after="160" w:line="259" w:lineRule="auto"/>
        <w:ind w:left="0" w:firstLine="0"/>
        <w:jc w:val="both"/>
        <w:rPr>
          <w:rFonts w:ascii="Times New Roman" w:hAnsi="Times New Roman" w:cs="Times New Roman"/>
          <w:sz w:val="28"/>
          <w:szCs w:val="28"/>
          <w:lang w:val="ru-RU"/>
        </w:rPr>
      </w:pPr>
      <w:r w:rsidRPr="00516F56">
        <w:rPr>
          <w:rFonts w:ascii="Times New Roman" w:hAnsi="Times New Roman" w:cs="Times New Roman"/>
          <w:sz w:val="28"/>
          <w:szCs w:val="28"/>
        </w:rPr>
        <w:t>Sagymbek F. et al. Comparative characterization of strains of lactic acid bacteria isolated from Kazakhstan mare's milk and koumiss to create probiotic preparation //Slovak Journal of Food Sciences/Potravinarstvo. – 2023. – Т. 17. – №. 1.</w:t>
      </w:r>
    </w:p>
    <w:p w14:paraId="13E9A0F5" w14:textId="77777777" w:rsidR="001E26A2" w:rsidRPr="001F5C5D" w:rsidRDefault="001E26A2" w:rsidP="00607651">
      <w:pPr>
        <w:pStyle w:val="a6"/>
        <w:numPr>
          <w:ilvl w:val="0"/>
          <w:numId w:val="25"/>
        </w:numPr>
        <w:spacing w:after="160" w:line="259" w:lineRule="auto"/>
        <w:ind w:left="0" w:firstLine="0"/>
        <w:jc w:val="both"/>
        <w:rPr>
          <w:rFonts w:ascii="Times New Roman" w:hAnsi="Times New Roman" w:cs="Times New Roman"/>
          <w:sz w:val="28"/>
          <w:szCs w:val="28"/>
          <w:lang w:val="ru-RU"/>
        </w:rPr>
      </w:pPr>
      <w:proofErr w:type="spellStart"/>
      <w:r w:rsidRPr="001F5C5D">
        <w:rPr>
          <w:rFonts w:ascii="Times New Roman" w:hAnsi="Times New Roman" w:cs="Times New Roman"/>
          <w:sz w:val="28"/>
          <w:szCs w:val="28"/>
          <w:lang w:val="ru-RU"/>
        </w:rPr>
        <w:t>Глушанова</w:t>
      </w:r>
      <w:proofErr w:type="spellEnd"/>
      <w:r w:rsidRPr="001F5C5D">
        <w:rPr>
          <w:rFonts w:ascii="Times New Roman" w:hAnsi="Times New Roman" w:cs="Times New Roman"/>
          <w:sz w:val="28"/>
          <w:szCs w:val="28"/>
          <w:lang w:val="ru-RU"/>
        </w:rPr>
        <w:t xml:space="preserve"> Н.А., Блинова А.И., </w:t>
      </w:r>
      <w:proofErr w:type="spellStart"/>
      <w:r w:rsidRPr="001F5C5D">
        <w:rPr>
          <w:rFonts w:ascii="Times New Roman" w:hAnsi="Times New Roman" w:cs="Times New Roman"/>
          <w:sz w:val="28"/>
          <w:szCs w:val="28"/>
          <w:lang w:val="ru-RU"/>
        </w:rPr>
        <w:t>Бахаева</w:t>
      </w:r>
      <w:proofErr w:type="spellEnd"/>
      <w:r w:rsidRPr="001F5C5D">
        <w:rPr>
          <w:rFonts w:ascii="Times New Roman" w:hAnsi="Times New Roman" w:cs="Times New Roman"/>
          <w:sz w:val="28"/>
          <w:szCs w:val="28"/>
          <w:lang w:val="ru-RU"/>
        </w:rPr>
        <w:t xml:space="preserve"> В.В. Об антагонизме пробиотических лактобацилл // Эпидемиология и инфекционные болезни. – 2004. - № 6. – С. 37-39.</w:t>
      </w:r>
    </w:p>
    <w:p w14:paraId="04D0A4B5" w14:textId="77777777" w:rsidR="001E26A2" w:rsidRPr="001F5C5D" w:rsidRDefault="001E26A2" w:rsidP="00607651">
      <w:pPr>
        <w:pStyle w:val="a6"/>
        <w:numPr>
          <w:ilvl w:val="0"/>
          <w:numId w:val="25"/>
        </w:numPr>
        <w:spacing w:after="160" w:line="259" w:lineRule="auto"/>
        <w:ind w:left="0" w:firstLine="0"/>
        <w:jc w:val="both"/>
        <w:rPr>
          <w:rFonts w:ascii="Times New Roman" w:hAnsi="Times New Roman" w:cs="Times New Roman"/>
          <w:sz w:val="28"/>
          <w:szCs w:val="28"/>
          <w:lang w:val="ru-RU"/>
        </w:rPr>
      </w:pPr>
      <w:r w:rsidRPr="001F5C5D">
        <w:rPr>
          <w:rFonts w:ascii="Times New Roman" w:hAnsi="Times New Roman" w:cs="Times New Roman"/>
          <w:sz w:val="28"/>
          <w:szCs w:val="28"/>
          <w:lang w:val="ru-RU"/>
        </w:rPr>
        <w:t xml:space="preserve">Лиходед В.Г., Бондаренко В.М. </w:t>
      </w:r>
      <w:proofErr w:type="spellStart"/>
      <w:r w:rsidRPr="001F5C5D">
        <w:rPr>
          <w:rFonts w:ascii="Times New Roman" w:hAnsi="Times New Roman" w:cs="Times New Roman"/>
          <w:sz w:val="28"/>
          <w:szCs w:val="28"/>
          <w:lang w:val="ru-RU"/>
        </w:rPr>
        <w:t>Антиэндотоксиновый</w:t>
      </w:r>
      <w:proofErr w:type="spellEnd"/>
      <w:r w:rsidRPr="001F5C5D">
        <w:rPr>
          <w:rFonts w:ascii="Times New Roman" w:hAnsi="Times New Roman" w:cs="Times New Roman"/>
          <w:sz w:val="28"/>
          <w:szCs w:val="28"/>
          <w:lang w:val="ru-RU"/>
        </w:rPr>
        <w:t xml:space="preserve"> иммунитет в регуляции численности </w:t>
      </w:r>
      <w:proofErr w:type="spellStart"/>
      <w:r w:rsidRPr="001F5C5D">
        <w:rPr>
          <w:rFonts w:ascii="Times New Roman" w:hAnsi="Times New Roman" w:cs="Times New Roman"/>
          <w:sz w:val="28"/>
          <w:szCs w:val="28"/>
          <w:lang w:val="ru-RU"/>
        </w:rPr>
        <w:t>эшерихиозной</w:t>
      </w:r>
      <w:proofErr w:type="spellEnd"/>
      <w:r w:rsidRPr="001F5C5D">
        <w:rPr>
          <w:rFonts w:ascii="Times New Roman" w:hAnsi="Times New Roman" w:cs="Times New Roman"/>
          <w:sz w:val="28"/>
          <w:szCs w:val="28"/>
          <w:lang w:val="ru-RU"/>
        </w:rPr>
        <w:t xml:space="preserve"> микрофлоры кишечника. -</w:t>
      </w:r>
      <w:proofErr w:type="spellStart"/>
      <w:proofErr w:type="gramStart"/>
      <w:r w:rsidRPr="001F5C5D">
        <w:rPr>
          <w:rFonts w:ascii="Times New Roman" w:hAnsi="Times New Roman" w:cs="Times New Roman"/>
          <w:sz w:val="28"/>
          <w:szCs w:val="28"/>
          <w:lang w:val="ru-RU"/>
        </w:rPr>
        <w:t>М.:Медицина</w:t>
      </w:r>
      <w:proofErr w:type="spellEnd"/>
      <w:proofErr w:type="gramEnd"/>
      <w:r w:rsidRPr="001F5C5D">
        <w:rPr>
          <w:rFonts w:ascii="Times New Roman" w:hAnsi="Times New Roman" w:cs="Times New Roman"/>
          <w:sz w:val="28"/>
          <w:szCs w:val="28"/>
          <w:lang w:val="ru-RU"/>
        </w:rPr>
        <w:t>. - 2007. – 216 с.</w:t>
      </w:r>
    </w:p>
    <w:p w14:paraId="534B7517" w14:textId="77777777" w:rsidR="001E26A2" w:rsidRDefault="001E26A2" w:rsidP="00607651">
      <w:pPr>
        <w:pStyle w:val="a6"/>
        <w:numPr>
          <w:ilvl w:val="0"/>
          <w:numId w:val="25"/>
        </w:numPr>
        <w:spacing w:after="160" w:line="259" w:lineRule="auto"/>
        <w:ind w:left="0" w:firstLine="0"/>
        <w:jc w:val="both"/>
        <w:rPr>
          <w:rFonts w:ascii="Times New Roman" w:hAnsi="Times New Roman" w:cs="Times New Roman"/>
          <w:sz w:val="28"/>
          <w:szCs w:val="28"/>
          <w:lang w:val="ru-RU"/>
        </w:rPr>
      </w:pPr>
      <w:r w:rsidRPr="001F5C5D">
        <w:rPr>
          <w:rFonts w:ascii="Times New Roman" w:hAnsi="Times New Roman" w:cs="Times New Roman"/>
          <w:sz w:val="28"/>
          <w:szCs w:val="28"/>
          <w:lang w:val="ru-RU"/>
        </w:rPr>
        <w:t>Новокшонов А.А. Физиологические функции лактобактерий в организме и эффективность их применения в составе пробиотиков в педиатрической практике [Текст]/ Новокшонов А.А., Соколова Н.В.// Эффективная фармакотерапия. – 2012. – №53. – С. 52-57.</w:t>
      </w:r>
    </w:p>
    <w:p w14:paraId="094BC0D3" w14:textId="048AC0CF" w:rsidR="00172C52" w:rsidRPr="00172C52" w:rsidRDefault="00172C52" w:rsidP="00172C52">
      <w:pPr>
        <w:pStyle w:val="a6"/>
        <w:numPr>
          <w:ilvl w:val="0"/>
          <w:numId w:val="25"/>
        </w:numPr>
        <w:spacing w:after="160" w:line="240" w:lineRule="auto"/>
        <w:ind w:left="0" w:firstLine="0"/>
        <w:jc w:val="both"/>
        <w:rPr>
          <w:rFonts w:ascii="Times New Roman" w:hAnsi="Times New Roman" w:cs="Times New Roman"/>
          <w:sz w:val="28"/>
          <w:szCs w:val="28"/>
          <w:lang w:val="ru-RU"/>
        </w:rPr>
      </w:pPr>
      <w:r w:rsidRPr="001F5C5D">
        <w:rPr>
          <w:rFonts w:ascii="Times New Roman" w:hAnsi="Times New Roman" w:cs="Times New Roman"/>
          <w:sz w:val="28"/>
          <w:szCs w:val="28"/>
          <w:lang w:val="ru-RU"/>
        </w:rPr>
        <w:t xml:space="preserve">Справочник по микробиологическим и вирусологическим методам исследования /Под </w:t>
      </w:r>
      <w:proofErr w:type="spellStart"/>
      <w:r w:rsidRPr="001F5C5D">
        <w:rPr>
          <w:rFonts w:ascii="Times New Roman" w:hAnsi="Times New Roman" w:cs="Times New Roman"/>
          <w:sz w:val="28"/>
          <w:szCs w:val="28"/>
          <w:lang w:val="ru-RU"/>
        </w:rPr>
        <w:t>ред</w:t>
      </w:r>
      <w:proofErr w:type="spellEnd"/>
      <w:r w:rsidRPr="001F5C5D">
        <w:rPr>
          <w:rFonts w:ascii="Times New Roman" w:hAnsi="Times New Roman" w:cs="Times New Roman"/>
          <w:sz w:val="28"/>
          <w:szCs w:val="28"/>
          <w:lang w:val="ru-RU"/>
        </w:rPr>
        <w:t xml:space="preserve"> М.О. Биргер– М.: Медицина. – 1982. – 462 с.</w:t>
      </w:r>
    </w:p>
    <w:p w14:paraId="10D7DC2F" w14:textId="77777777" w:rsidR="001E26A2" w:rsidRPr="001F5C5D" w:rsidRDefault="001E26A2"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Stanton C. Fermented functional foods based on probiotics and their biogenic metabolites [text]/ Stanton C., Ross R.P., Fitzgerald G.F., Van </w:t>
      </w:r>
      <w:proofErr w:type="spellStart"/>
      <w:r w:rsidRPr="001F5C5D">
        <w:rPr>
          <w:rFonts w:ascii="Times New Roman" w:hAnsi="Times New Roman" w:cs="Times New Roman"/>
          <w:sz w:val="28"/>
          <w:szCs w:val="28"/>
          <w:lang w:val="en-US"/>
        </w:rPr>
        <w:t>Sinderen</w:t>
      </w:r>
      <w:proofErr w:type="spellEnd"/>
      <w:r w:rsidRPr="001F5C5D">
        <w:rPr>
          <w:rFonts w:ascii="Times New Roman" w:hAnsi="Times New Roman" w:cs="Times New Roman"/>
          <w:sz w:val="28"/>
          <w:szCs w:val="28"/>
          <w:lang w:val="en-US"/>
        </w:rPr>
        <w:t xml:space="preserve"> D.// Curr. </w:t>
      </w:r>
      <w:proofErr w:type="spellStart"/>
      <w:r w:rsidRPr="001F5C5D">
        <w:rPr>
          <w:rFonts w:ascii="Times New Roman" w:hAnsi="Times New Roman" w:cs="Times New Roman"/>
          <w:sz w:val="28"/>
          <w:szCs w:val="28"/>
          <w:lang w:val="en-US"/>
        </w:rPr>
        <w:t>Opin</w:t>
      </w:r>
      <w:proofErr w:type="spellEnd"/>
      <w:r w:rsidRPr="001F5C5D">
        <w:rPr>
          <w:rFonts w:ascii="Times New Roman" w:hAnsi="Times New Roman" w:cs="Times New Roman"/>
          <w:sz w:val="28"/>
          <w:szCs w:val="28"/>
          <w:lang w:val="en-US"/>
        </w:rPr>
        <w:t xml:space="preserve">. </w:t>
      </w:r>
      <w:proofErr w:type="spellStart"/>
      <w:r w:rsidRPr="001F5C5D">
        <w:rPr>
          <w:rFonts w:ascii="Times New Roman" w:hAnsi="Times New Roman" w:cs="Times New Roman"/>
          <w:sz w:val="28"/>
          <w:szCs w:val="28"/>
          <w:lang w:val="en-US"/>
        </w:rPr>
        <w:t>Biotechnol</w:t>
      </w:r>
      <w:proofErr w:type="spellEnd"/>
      <w:r w:rsidRPr="001F5C5D">
        <w:rPr>
          <w:rFonts w:ascii="Times New Roman" w:hAnsi="Times New Roman" w:cs="Times New Roman"/>
          <w:sz w:val="28"/>
          <w:szCs w:val="28"/>
          <w:lang w:val="en-US"/>
        </w:rPr>
        <w:t xml:space="preserve">. – 2005. – №16. – </w:t>
      </w:r>
      <w:r w:rsidRPr="001F5C5D">
        <w:rPr>
          <w:rFonts w:ascii="Times New Roman" w:hAnsi="Times New Roman" w:cs="Times New Roman"/>
          <w:sz w:val="28"/>
          <w:szCs w:val="28"/>
          <w:lang w:val="ru-RU"/>
        </w:rPr>
        <w:t>С</w:t>
      </w:r>
      <w:r w:rsidRPr="001F5C5D">
        <w:rPr>
          <w:rFonts w:ascii="Times New Roman" w:hAnsi="Times New Roman" w:cs="Times New Roman"/>
          <w:sz w:val="28"/>
          <w:szCs w:val="28"/>
          <w:lang w:val="en-US"/>
        </w:rPr>
        <w:t>. 198–203.</w:t>
      </w:r>
    </w:p>
    <w:p w14:paraId="1B134D44" w14:textId="77777777" w:rsidR="001E26A2" w:rsidRPr="001F5C5D" w:rsidRDefault="001E26A2" w:rsidP="00607651">
      <w:pPr>
        <w:pStyle w:val="a6"/>
        <w:numPr>
          <w:ilvl w:val="0"/>
          <w:numId w:val="25"/>
        </w:numPr>
        <w:spacing w:after="160" w:line="259" w:lineRule="auto"/>
        <w:ind w:left="0" w:firstLine="0"/>
        <w:jc w:val="both"/>
        <w:rPr>
          <w:rFonts w:ascii="Times New Roman" w:hAnsi="Times New Roman" w:cs="Times New Roman"/>
          <w:sz w:val="28"/>
          <w:szCs w:val="28"/>
          <w:lang w:val="ru-RU"/>
        </w:rPr>
      </w:pPr>
      <w:r w:rsidRPr="001F5C5D">
        <w:rPr>
          <w:rFonts w:ascii="Times New Roman" w:hAnsi="Times New Roman" w:cs="Times New Roman"/>
          <w:sz w:val="28"/>
          <w:szCs w:val="28"/>
          <w:lang w:val="ru-RU"/>
        </w:rPr>
        <w:t xml:space="preserve">Чернякова В.И., Смирнова Т.В. Влияние желчи на </w:t>
      </w:r>
      <w:proofErr w:type="spellStart"/>
      <w:r w:rsidRPr="001F5C5D">
        <w:rPr>
          <w:rFonts w:ascii="Times New Roman" w:hAnsi="Times New Roman" w:cs="Times New Roman"/>
          <w:sz w:val="28"/>
          <w:szCs w:val="28"/>
          <w:lang w:val="ru-RU"/>
        </w:rPr>
        <w:t>интестинальные</w:t>
      </w:r>
      <w:proofErr w:type="spellEnd"/>
      <w:r w:rsidRPr="001F5C5D">
        <w:rPr>
          <w:rFonts w:ascii="Times New Roman" w:hAnsi="Times New Roman" w:cs="Times New Roman"/>
          <w:sz w:val="28"/>
          <w:szCs w:val="28"/>
          <w:lang w:val="ru-RU"/>
        </w:rPr>
        <w:t xml:space="preserve"> аэробные бактерии // Врач. дело. – 1978. - № 10. – С. 87-91</w:t>
      </w:r>
    </w:p>
    <w:p w14:paraId="4E87F621" w14:textId="77777777" w:rsidR="001E26A2" w:rsidRPr="001F5C5D" w:rsidRDefault="001E26A2"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Saarela M., Mogensen G., </w:t>
      </w:r>
      <w:proofErr w:type="spellStart"/>
      <w:r w:rsidRPr="001F5C5D">
        <w:rPr>
          <w:rFonts w:ascii="Times New Roman" w:hAnsi="Times New Roman" w:cs="Times New Roman"/>
          <w:sz w:val="28"/>
          <w:szCs w:val="28"/>
          <w:lang w:val="en-US"/>
        </w:rPr>
        <w:t>Fonden</w:t>
      </w:r>
      <w:proofErr w:type="spellEnd"/>
      <w:r w:rsidRPr="001F5C5D">
        <w:rPr>
          <w:rFonts w:ascii="Times New Roman" w:hAnsi="Times New Roman" w:cs="Times New Roman"/>
          <w:sz w:val="28"/>
          <w:szCs w:val="28"/>
          <w:lang w:val="en-US"/>
        </w:rPr>
        <w:t xml:space="preserve"> R., Matto J. and Matilla S. T. Probiotic bacteria: Safety, functional and technological properties. Journal of Biotechnology. - 2000. -№ 84. -Р. 197-215.</w:t>
      </w:r>
    </w:p>
    <w:p w14:paraId="50FA3451" w14:textId="77777777" w:rsidR="001E26A2" w:rsidRDefault="001E26A2" w:rsidP="00607651">
      <w:pPr>
        <w:pStyle w:val="a6"/>
        <w:numPr>
          <w:ilvl w:val="0"/>
          <w:numId w:val="25"/>
        </w:numPr>
        <w:ind w:left="0" w:firstLine="0"/>
        <w:jc w:val="both"/>
        <w:rPr>
          <w:rFonts w:ascii="Times New Roman" w:hAnsi="Times New Roman" w:cs="Times New Roman"/>
          <w:sz w:val="28"/>
          <w:szCs w:val="28"/>
          <w:lang w:val="en-US"/>
        </w:rPr>
      </w:pPr>
      <w:r w:rsidRPr="00E46168">
        <w:rPr>
          <w:rFonts w:ascii="Times New Roman" w:hAnsi="Times New Roman" w:cs="Times New Roman"/>
          <w:sz w:val="28"/>
          <w:szCs w:val="28"/>
          <w:lang w:val="en-US"/>
        </w:rPr>
        <w:t xml:space="preserve"> Azat, R., Liu, Y., Li, W., </w:t>
      </w:r>
      <w:proofErr w:type="spellStart"/>
      <w:r w:rsidRPr="00E46168">
        <w:rPr>
          <w:rFonts w:ascii="Times New Roman" w:hAnsi="Times New Roman" w:cs="Times New Roman"/>
          <w:sz w:val="28"/>
          <w:szCs w:val="28"/>
          <w:lang w:val="en-US"/>
        </w:rPr>
        <w:t>Kayir</w:t>
      </w:r>
      <w:proofErr w:type="spellEnd"/>
      <w:r w:rsidRPr="00E46168">
        <w:rPr>
          <w:rFonts w:ascii="Times New Roman" w:hAnsi="Times New Roman" w:cs="Times New Roman"/>
          <w:sz w:val="28"/>
          <w:szCs w:val="28"/>
          <w:lang w:val="en-US"/>
        </w:rPr>
        <w:t xml:space="preserve">, A., Lin, D., Zhou, W., &amp; Zheng, X. (2016). Probiotic properties of lactic acid bacteria isolated from traditionally fermented </w:t>
      </w:r>
      <w:r w:rsidRPr="00E46168">
        <w:rPr>
          <w:rFonts w:ascii="Times New Roman" w:hAnsi="Times New Roman" w:cs="Times New Roman"/>
          <w:sz w:val="28"/>
          <w:szCs w:val="28"/>
          <w:lang w:val="en-US"/>
        </w:rPr>
        <w:lastRenderedPageBreak/>
        <w:t xml:space="preserve">Xinjiang cheese. In Journal of Zhejiang University- SCIENCE B (Vol. 17, Issue 8, pp. 597–609). Zhejiang University Press. </w:t>
      </w:r>
      <w:hyperlink r:id="rId48" w:history="1">
        <w:r w:rsidRPr="002D0ECD">
          <w:rPr>
            <w:rStyle w:val="a5"/>
            <w:rFonts w:ascii="Times New Roman" w:hAnsi="Times New Roman" w:cs="Times New Roman"/>
            <w:sz w:val="28"/>
            <w:szCs w:val="28"/>
            <w:lang w:val="en-US"/>
          </w:rPr>
          <w:t>https://doi.org/10.1631/jzus.b1500250</w:t>
        </w:r>
      </w:hyperlink>
    </w:p>
    <w:p w14:paraId="29B5E995" w14:textId="77777777" w:rsidR="001E26A2" w:rsidRDefault="001E26A2" w:rsidP="00607651">
      <w:pPr>
        <w:pStyle w:val="a6"/>
        <w:numPr>
          <w:ilvl w:val="0"/>
          <w:numId w:val="25"/>
        </w:numPr>
        <w:ind w:left="0" w:firstLine="0"/>
        <w:jc w:val="both"/>
        <w:rPr>
          <w:rFonts w:ascii="Times New Roman" w:hAnsi="Times New Roman" w:cs="Times New Roman"/>
          <w:sz w:val="28"/>
          <w:szCs w:val="28"/>
          <w:lang w:val="en-US"/>
        </w:rPr>
      </w:pPr>
      <w:r w:rsidRPr="00E656F1">
        <w:rPr>
          <w:rFonts w:ascii="Times New Roman" w:hAnsi="Times New Roman" w:cs="Times New Roman"/>
          <w:sz w:val="28"/>
          <w:szCs w:val="28"/>
          <w:lang w:val="en-US"/>
        </w:rPr>
        <w:t xml:space="preserve">Danova, S., Petrov, K., Pavlov, P., &amp; Petrova, P. (2005). Isolation and characterization of Lactobacillus strains involved in koumiss fermentation. In International Journal of Dairy Technology (Vol. 58, Issue 2, pp. 100–105). Wiley. </w:t>
      </w:r>
      <w:hyperlink r:id="rId49" w:history="1">
        <w:r w:rsidRPr="002D0ECD">
          <w:rPr>
            <w:rStyle w:val="a5"/>
            <w:rFonts w:ascii="Times New Roman" w:hAnsi="Times New Roman" w:cs="Times New Roman"/>
            <w:sz w:val="28"/>
            <w:szCs w:val="28"/>
            <w:lang w:val="en-US"/>
          </w:rPr>
          <w:t>https://doi.org/10.1111/j.1471-0307.2005.00194.x</w:t>
        </w:r>
      </w:hyperlink>
    </w:p>
    <w:p w14:paraId="42CED105" w14:textId="77777777" w:rsidR="001E26A2" w:rsidRPr="00E656F1" w:rsidRDefault="001E26A2" w:rsidP="00607651">
      <w:pPr>
        <w:pStyle w:val="a6"/>
        <w:widowControl w:val="0"/>
        <w:numPr>
          <w:ilvl w:val="0"/>
          <w:numId w:val="25"/>
        </w:numPr>
        <w:tabs>
          <w:tab w:val="left" w:pos="560"/>
        </w:tabs>
        <w:autoSpaceDE w:val="0"/>
        <w:autoSpaceDN w:val="0"/>
        <w:spacing w:after="0" w:line="240" w:lineRule="auto"/>
        <w:ind w:left="0" w:right="173" w:firstLine="0"/>
        <w:contextualSpacing w:val="0"/>
        <w:jc w:val="both"/>
        <w:rPr>
          <w:rFonts w:ascii="Times New Roman" w:hAnsi="Times New Roman" w:cs="Times New Roman"/>
          <w:sz w:val="28"/>
          <w:szCs w:val="28"/>
        </w:rPr>
      </w:pPr>
      <w:r w:rsidRPr="00E656F1">
        <w:rPr>
          <w:rFonts w:ascii="Times New Roman" w:hAnsi="Times New Roman" w:cs="Times New Roman"/>
          <w:sz w:val="28"/>
          <w:szCs w:val="28"/>
        </w:rPr>
        <w:t>Hamad,</w:t>
      </w:r>
      <w:r w:rsidRPr="00E656F1">
        <w:rPr>
          <w:rFonts w:ascii="Times New Roman" w:hAnsi="Times New Roman" w:cs="Times New Roman"/>
          <w:spacing w:val="-10"/>
          <w:sz w:val="28"/>
          <w:szCs w:val="28"/>
        </w:rPr>
        <w:t xml:space="preserve"> </w:t>
      </w:r>
      <w:r w:rsidRPr="00E656F1">
        <w:rPr>
          <w:rFonts w:ascii="Times New Roman" w:hAnsi="Times New Roman" w:cs="Times New Roman"/>
          <w:sz w:val="28"/>
          <w:szCs w:val="28"/>
        </w:rPr>
        <w:t>I.,</w:t>
      </w:r>
      <w:r w:rsidRPr="00E656F1">
        <w:rPr>
          <w:rFonts w:ascii="Times New Roman" w:hAnsi="Times New Roman" w:cs="Times New Roman"/>
          <w:spacing w:val="-10"/>
          <w:sz w:val="28"/>
          <w:szCs w:val="28"/>
        </w:rPr>
        <w:t xml:space="preserve"> </w:t>
      </w:r>
      <w:r w:rsidRPr="00E656F1">
        <w:rPr>
          <w:rFonts w:ascii="Times New Roman" w:hAnsi="Times New Roman" w:cs="Times New Roman"/>
          <w:sz w:val="28"/>
          <w:szCs w:val="28"/>
        </w:rPr>
        <w:t>Cardilli,</w:t>
      </w:r>
      <w:r w:rsidRPr="00E656F1">
        <w:rPr>
          <w:rFonts w:ascii="Times New Roman" w:hAnsi="Times New Roman" w:cs="Times New Roman"/>
          <w:spacing w:val="-10"/>
          <w:sz w:val="28"/>
          <w:szCs w:val="28"/>
        </w:rPr>
        <w:t xml:space="preserve"> </w:t>
      </w:r>
      <w:r w:rsidRPr="00E656F1">
        <w:rPr>
          <w:rFonts w:ascii="Times New Roman" w:hAnsi="Times New Roman" w:cs="Times New Roman"/>
          <w:sz w:val="28"/>
          <w:szCs w:val="28"/>
        </w:rPr>
        <w:t>A.,</w:t>
      </w:r>
      <w:r w:rsidRPr="00E656F1">
        <w:rPr>
          <w:rFonts w:ascii="Times New Roman" w:hAnsi="Times New Roman" w:cs="Times New Roman"/>
          <w:spacing w:val="-10"/>
          <w:sz w:val="28"/>
          <w:szCs w:val="28"/>
        </w:rPr>
        <w:t xml:space="preserve"> </w:t>
      </w:r>
      <w:r w:rsidRPr="00E656F1">
        <w:rPr>
          <w:rFonts w:ascii="Times New Roman" w:hAnsi="Times New Roman" w:cs="Times New Roman"/>
          <w:sz w:val="28"/>
          <w:szCs w:val="28"/>
        </w:rPr>
        <w:t>Côrte-Real,</w:t>
      </w:r>
      <w:r w:rsidRPr="00E656F1">
        <w:rPr>
          <w:rFonts w:ascii="Times New Roman" w:hAnsi="Times New Roman" w:cs="Times New Roman"/>
          <w:spacing w:val="-10"/>
          <w:sz w:val="28"/>
          <w:szCs w:val="28"/>
        </w:rPr>
        <w:t xml:space="preserve"> </w:t>
      </w:r>
      <w:r w:rsidRPr="00E656F1">
        <w:rPr>
          <w:rFonts w:ascii="Times New Roman" w:hAnsi="Times New Roman" w:cs="Times New Roman"/>
          <w:sz w:val="28"/>
          <w:szCs w:val="28"/>
        </w:rPr>
        <w:t>B.</w:t>
      </w:r>
      <w:r w:rsidRPr="00E656F1">
        <w:rPr>
          <w:rFonts w:ascii="Times New Roman" w:hAnsi="Times New Roman" w:cs="Times New Roman"/>
          <w:spacing w:val="-10"/>
          <w:sz w:val="28"/>
          <w:szCs w:val="28"/>
        </w:rPr>
        <w:t xml:space="preserve"> </w:t>
      </w:r>
      <w:r w:rsidRPr="00E656F1">
        <w:rPr>
          <w:rFonts w:ascii="Times New Roman" w:hAnsi="Times New Roman" w:cs="Times New Roman"/>
          <w:sz w:val="28"/>
          <w:szCs w:val="28"/>
        </w:rPr>
        <w:t>F.,</w:t>
      </w:r>
      <w:r w:rsidRPr="00E656F1">
        <w:rPr>
          <w:rFonts w:ascii="Times New Roman" w:hAnsi="Times New Roman" w:cs="Times New Roman"/>
          <w:spacing w:val="-10"/>
          <w:sz w:val="28"/>
          <w:szCs w:val="28"/>
        </w:rPr>
        <w:t xml:space="preserve"> </w:t>
      </w:r>
      <w:r w:rsidRPr="00E656F1">
        <w:rPr>
          <w:rFonts w:ascii="Times New Roman" w:hAnsi="Times New Roman" w:cs="Times New Roman"/>
          <w:sz w:val="28"/>
          <w:szCs w:val="28"/>
        </w:rPr>
        <w:t>Dyczko,</w:t>
      </w:r>
      <w:r w:rsidRPr="00E656F1">
        <w:rPr>
          <w:rFonts w:ascii="Times New Roman" w:hAnsi="Times New Roman" w:cs="Times New Roman"/>
          <w:spacing w:val="-9"/>
          <w:sz w:val="28"/>
          <w:szCs w:val="28"/>
        </w:rPr>
        <w:t xml:space="preserve"> </w:t>
      </w:r>
      <w:r w:rsidRPr="00E656F1">
        <w:rPr>
          <w:rFonts w:ascii="Times New Roman" w:hAnsi="Times New Roman" w:cs="Times New Roman"/>
          <w:sz w:val="28"/>
          <w:szCs w:val="28"/>
        </w:rPr>
        <w:t>A.,</w:t>
      </w:r>
      <w:r w:rsidRPr="00E656F1">
        <w:rPr>
          <w:rFonts w:ascii="Times New Roman" w:hAnsi="Times New Roman" w:cs="Times New Roman"/>
          <w:spacing w:val="-10"/>
          <w:sz w:val="28"/>
          <w:szCs w:val="28"/>
        </w:rPr>
        <w:t xml:space="preserve"> </w:t>
      </w:r>
      <w:r w:rsidRPr="00E656F1">
        <w:rPr>
          <w:rFonts w:ascii="Times New Roman" w:hAnsi="Times New Roman" w:cs="Times New Roman"/>
          <w:sz w:val="28"/>
          <w:szCs w:val="28"/>
        </w:rPr>
        <w:t>Vangronsveld,</w:t>
      </w:r>
      <w:r w:rsidRPr="00E656F1">
        <w:rPr>
          <w:rFonts w:ascii="Times New Roman" w:hAnsi="Times New Roman" w:cs="Times New Roman"/>
          <w:spacing w:val="-10"/>
          <w:sz w:val="28"/>
          <w:szCs w:val="28"/>
        </w:rPr>
        <w:t xml:space="preserve"> </w:t>
      </w:r>
      <w:r w:rsidRPr="00E656F1">
        <w:rPr>
          <w:rFonts w:ascii="Times New Roman" w:hAnsi="Times New Roman" w:cs="Times New Roman"/>
          <w:sz w:val="28"/>
          <w:szCs w:val="28"/>
        </w:rPr>
        <w:t>J.,</w:t>
      </w:r>
      <w:r w:rsidRPr="00E656F1">
        <w:rPr>
          <w:rFonts w:ascii="Times New Roman" w:hAnsi="Times New Roman" w:cs="Times New Roman"/>
          <w:spacing w:val="-10"/>
          <w:sz w:val="28"/>
          <w:szCs w:val="28"/>
        </w:rPr>
        <w:t xml:space="preserve"> </w:t>
      </w:r>
      <w:r w:rsidRPr="00E656F1">
        <w:rPr>
          <w:rFonts w:ascii="Times New Roman" w:hAnsi="Times New Roman" w:cs="Times New Roman"/>
          <w:sz w:val="28"/>
          <w:szCs w:val="28"/>
        </w:rPr>
        <w:t>&amp;</w:t>
      </w:r>
      <w:r w:rsidRPr="00E656F1">
        <w:rPr>
          <w:rFonts w:ascii="Times New Roman" w:hAnsi="Times New Roman" w:cs="Times New Roman"/>
          <w:spacing w:val="-10"/>
          <w:sz w:val="28"/>
          <w:szCs w:val="28"/>
        </w:rPr>
        <w:t xml:space="preserve"> </w:t>
      </w:r>
      <w:r w:rsidRPr="00E656F1">
        <w:rPr>
          <w:rFonts w:ascii="Times New Roman" w:hAnsi="Times New Roman" w:cs="Times New Roman"/>
          <w:sz w:val="28"/>
          <w:szCs w:val="28"/>
        </w:rPr>
        <w:t>Kleinewietfeld,</w:t>
      </w:r>
      <w:r w:rsidRPr="00E656F1">
        <w:rPr>
          <w:rFonts w:ascii="Times New Roman" w:hAnsi="Times New Roman" w:cs="Times New Roman"/>
          <w:spacing w:val="-10"/>
          <w:sz w:val="28"/>
          <w:szCs w:val="28"/>
        </w:rPr>
        <w:t xml:space="preserve"> </w:t>
      </w:r>
      <w:r w:rsidRPr="00E656F1">
        <w:rPr>
          <w:rFonts w:ascii="Times New Roman" w:hAnsi="Times New Roman" w:cs="Times New Roman"/>
          <w:sz w:val="28"/>
          <w:szCs w:val="28"/>
        </w:rPr>
        <w:t>M.</w:t>
      </w:r>
      <w:r w:rsidRPr="00E656F1">
        <w:rPr>
          <w:rFonts w:ascii="Times New Roman" w:hAnsi="Times New Roman" w:cs="Times New Roman"/>
          <w:spacing w:val="-10"/>
          <w:sz w:val="28"/>
          <w:szCs w:val="28"/>
        </w:rPr>
        <w:t xml:space="preserve"> </w:t>
      </w:r>
      <w:r w:rsidRPr="00E656F1">
        <w:rPr>
          <w:rFonts w:ascii="Times New Roman" w:hAnsi="Times New Roman" w:cs="Times New Roman"/>
          <w:sz w:val="28"/>
          <w:szCs w:val="28"/>
        </w:rPr>
        <w:t>(2022).</w:t>
      </w:r>
      <w:r w:rsidRPr="00E656F1">
        <w:rPr>
          <w:rFonts w:ascii="Times New Roman" w:hAnsi="Times New Roman" w:cs="Times New Roman"/>
          <w:spacing w:val="-9"/>
          <w:sz w:val="28"/>
          <w:szCs w:val="28"/>
        </w:rPr>
        <w:t xml:space="preserve"> </w:t>
      </w:r>
      <w:r w:rsidRPr="00E656F1">
        <w:rPr>
          <w:rFonts w:ascii="Times New Roman" w:hAnsi="Times New Roman" w:cs="Times New Roman"/>
          <w:sz w:val="28"/>
          <w:szCs w:val="28"/>
        </w:rPr>
        <w:t>High-</w:t>
      </w:r>
      <w:r w:rsidRPr="00E656F1">
        <w:rPr>
          <w:rFonts w:ascii="Times New Roman" w:hAnsi="Times New Roman" w:cs="Times New Roman"/>
          <w:spacing w:val="1"/>
          <w:sz w:val="28"/>
          <w:szCs w:val="28"/>
        </w:rPr>
        <w:t xml:space="preserve"> </w:t>
      </w:r>
      <w:r w:rsidRPr="00E656F1">
        <w:rPr>
          <w:rFonts w:ascii="Times New Roman" w:hAnsi="Times New Roman" w:cs="Times New Roman"/>
          <w:sz w:val="28"/>
          <w:szCs w:val="28"/>
        </w:rPr>
        <w:t>Salt Diet Induces Depletion of Lactic Acid-Producing Bacteria in Murine Gut. In Nutrients (Vol. 14, Issue</w:t>
      </w:r>
      <w:r w:rsidRPr="00E656F1">
        <w:rPr>
          <w:rFonts w:ascii="Times New Roman" w:hAnsi="Times New Roman" w:cs="Times New Roman"/>
          <w:spacing w:val="1"/>
          <w:sz w:val="28"/>
          <w:szCs w:val="28"/>
        </w:rPr>
        <w:t xml:space="preserve"> </w:t>
      </w:r>
      <w:r w:rsidRPr="00E656F1">
        <w:rPr>
          <w:rFonts w:ascii="Times New Roman" w:hAnsi="Times New Roman" w:cs="Times New Roman"/>
          <w:sz w:val="28"/>
          <w:szCs w:val="28"/>
        </w:rPr>
        <w:t>6,</w:t>
      </w:r>
      <w:r w:rsidRPr="00E656F1">
        <w:rPr>
          <w:rFonts w:ascii="Times New Roman" w:hAnsi="Times New Roman" w:cs="Times New Roman"/>
          <w:spacing w:val="-2"/>
          <w:sz w:val="28"/>
          <w:szCs w:val="28"/>
        </w:rPr>
        <w:t xml:space="preserve"> </w:t>
      </w:r>
      <w:r w:rsidRPr="00E656F1">
        <w:rPr>
          <w:rFonts w:ascii="Times New Roman" w:hAnsi="Times New Roman" w:cs="Times New Roman"/>
          <w:sz w:val="28"/>
          <w:szCs w:val="28"/>
        </w:rPr>
        <w:t>p.</w:t>
      </w:r>
      <w:r w:rsidRPr="00E656F1">
        <w:rPr>
          <w:rFonts w:ascii="Times New Roman" w:hAnsi="Times New Roman" w:cs="Times New Roman"/>
          <w:spacing w:val="-1"/>
          <w:sz w:val="28"/>
          <w:szCs w:val="28"/>
        </w:rPr>
        <w:t xml:space="preserve"> </w:t>
      </w:r>
      <w:r w:rsidRPr="00E656F1">
        <w:rPr>
          <w:rFonts w:ascii="Times New Roman" w:hAnsi="Times New Roman" w:cs="Times New Roman"/>
          <w:sz w:val="28"/>
          <w:szCs w:val="28"/>
        </w:rPr>
        <w:t>1171).</w:t>
      </w:r>
      <w:r w:rsidRPr="00E656F1">
        <w:rPr>
          <w:rFonts w:ascii="Times New Roman" w:hAnsi="Times New Roman" w:cs="Times New Roman"/>
          <w:spacing w:val="-1"/>
          <w:sz w:val="28"/>
          <w:szCs w:val="28"/>
        </w:rPr>
        <w:t xml:space="preserve"> </w:t>
      </w:r>
      <w:r w:rsidRPr="00E656F1">
        <w:rPr>
          <w:rFonts w:ascii="Times New Roman" w:hAnsi="Times New Roman" w:cs="Times New Roman"/>
          <w:sz w:val="28"/>
          <w:szCs w:val="28"/>
        </w:rPr>
        <w:t>MDPI</w:t>
      </w:r>
      <w:r w:rsidRPr="00E656F1">
        <w:rPr>
          <w:rFonts w:ascii="Times New Roman" w:hAnsi="Times New Roman" w:cs="Times New Roman"/>
          <w:spacing w:val="-2"/>
          <w:sz w:val="28"/>
          <w:szCs w:val="28"/>
        </w:rPr>
        <w:t xml:space="preserve"> </w:t>
      </w:r>
      <w:r w:rsidRPr="00E656F1">
        <w:rPr>
          <w:rFonts w:ascii="Times New Roman" w:hAnsi="Times New Roman" w:cs="Times New Roman"/>
          <w:sz w:val="28"/>
          <w:szCs w:val="28"/>
        </w:rPr>
        <w:t>AG.</w:t>
      </w:r>
      <w:r w:rsidRPr="00E656F1">
        <w:rPr>
          <w:rFonts w:ascii="Times New Roman" w:hAnsi="Times New Roman" w:cs="Times New Roman"/>
          <w:color w:val="0000FF"/>
          <w:spacing w:val="-1"/>
          <w:sz w:val="28"/>
          <w:szCs w:val="28"/>
        </w:rPr>
        <w:t xml:space="preserve"> </w:t>
      </w:r>
      <w:r>
        <w:fldChar w:fldCharType="begin"/>
      </w:r>
      <w:r>
        <w:instrText>HYPERLINK "https://doi.org/10.3390/nu14061171"</w:instrText>
      </w:r>
      <w:r>
        <w:fldChar w:fldCharType="separate"/>
      </w:r>
      <w:r w:rsidRPr="002D0ECD">
        <w:rPr>
          <w:rStyle w:val="a5"/>
          <w:rFonts w:ascii="Times New Roman" w:hAnsi="Times New Roman" w:cs="Times New Roman"/>
          <w:sz w:val="28"/>
          <w:szCs w:val="28"/>
          <w:u w:color="0000FF"/>
        </w:rPr>
        <w:t>https://doi.org/10.3390/nu14061171</w:t>
      </w:r>
      <w:r>
        <w:fldChar w:fldCharType="end"/>
      </w:r>
    </w:p>
    <w:p w14:paraId="13358922" w14:textId="77777777" w:rsidR="001E26A2" w:rsidRPr="00E656F1" w:rsidRDefault="001E26A2" w:rsidP="00607651">
      <w:pPr>
        <w:pStyle w:val="a6"/>
        <w:widowControl w:val="0"/>
        <w:numPr>
          <w:ilvl w:val="0"/>
          <w:numId w:val="25"/>
        </w:numPr>
        <w:tabs>
          <w:tab w:val="left" w:pos="560"/>
        </w:tabs>
        <w:autoSpaceDE w:val="0"/>
        <w:autoSpaceDN w:val="0"/>
        <w:spacing w:after="0" w:line="240" w:lineRule="auto"/>
        <w:ind w:left="0" w:right="168" w:firstLine="0"/>
        <w:contextualSpacing w:val="0"/>
        <w:jc w:val="both"/>
        <w:rPr>
          <w:rFonts w:ascii="Times New Roman" w:hAnsi="Times New Roman" w:cs="Times New Roman"/>
          <w:sz w:val="28"/>
          <w:szCs w:val="28"/>
        </w:rPr>
      </w:pPr>
      <w:r w:rsidRPr="00E656F1">
        <w:rPr>
          <w:rFonts w:ascii="Times New Roman" w:hAnsi="Times New Roman" w:cs="Times New Roman"/>
          <w:color w:val="212121"/>
          <w:spacing w:val="-1"/>
          <w:sz w:val="28"/>
          <w:szCs w:val="28"/>
        </w:rPr>
        <w:t>Padmavathi,</w:t>
      </w:r>
      <w:r w:rsidRPr="00E656F1">
        <w:rPr>
          <w:rFonts w:ascii="Times New Roman" w:hAnsi="Times New Roman" w:cs="Times New Roman"/>
          <w:color w:val="212121"/>
          <w:spacing w:val="-13"/>
          <w:sz w:val="28"/>
          <w:szCs w:val="28"/>
        </w:rPr>
        <w:t xml:space="preserve"> </w:t>
      </w:r>
      <w:r w:rsidRPr="00E656F1">
        <w:rPr>
          <w:rFonts w:ascii="Times New Roman" w:hAnsi="Times New Roman" w:cs="Times New Roman"/>
          <w:color w:val="212121"/>
          <w:spacing w:val="-1"/>
          <w:sz w:val="28"/>
          <w:szCs w:val="28"/>
        </w:rPr>
        <w:t>T.,</w:t>
      </w:r>
      <w:r w:rsidRPr="00E656F1">
        <w:rPr>
          <w:rFonts w:ascii="Times New Roman" w:hAnsi="Times New Roman" w:cs="Times New Roman"/>
          <w:color w:val="212121"/>
          <w:spacing w:val="-13"/>
          <w:sz w:val="28"/>
          <w:szCs w:val="28"/>
        </w:rPr>
        <w:t xml:space="preserve"> </w:t>
      </w:r>
      <w:r w:rsidRPr="00E656F1">
        <w:rPr>
          <w:rFonts w:ascii="Times New Roman" w:hAnsi="Times New Roman" w:cs="Times New Roman"/>
          <w:color w:val="212121"/>
          <w:spacing w:val="-1"/>
          <w:sz w:val="28"/>
          <w:szCs w:val="28"/>
        </w:rPr>
        <w:t>Bhargavi,</w:t>
      </w:r>
      <w:r w:rsidRPr="00E656F1">
        <w:rPr>
          <w:rFonts w:ascii="Times New Roman" w:hAnsi="Times New Roman" w:cs="Times New Roman"/>
          <w:color w:val="212121"/>
          <w:spacing w:val="-12"/>
          <w:sz w:val="28"/>
          <w:szCs w:val="28"/>
        </w:rPr>
        <w:t xml:space="preserve"> </w:t>
      </w:r>
      <w:r w:rsidRPr="00E656F1">
        <w:rPr>
          <w:rFonts w:ascii="Times New Roman" w:hAnsi="Times New Roman" w:cs="Times New Roman"/>
          <w:color w:val="212121"/>
          <w:spacing w:val="-1"/>
          <w:sz w:val="28"/>
          <w:szCs w:val="28"/>
        </w:rPr>
        <w:t>R.,</w:t>
      </w:r>
      <w:r w:rsidRPr="00E656F1">
        <w:rPr>
          <w:rFonts w:ascii="Times New Roman" w:hAnsi="Times New Roman" w:cs="Times New Roman"/>
          <w:color w:val="212121"/>
          <w:spacing w:val="-13"/>
          <w:sz w:val="28"/>
          <w:szCs w:val="28"/>
        </w:rPr>
        <w:t xml:space="preserve"> </w:t>
      </w:r>
      <w:r w:rsidRPr="00E656F1">
        <w:rPr>
          <w:rFonts w:ascii="Times New Roman" w:hAnsi="Times New Roman" w:cs="Times New Roman"/>
          <w:color w:val="212121"/>
          <w:spacing w:val="-1"/>
          <w:sz w:val="28"/>
          <w:szCs w:val="28"/>
        </w:rPr>
        <w:t>Priyanka,</w:t>
      </w:r>
      <w:r w:rsidRPr="00E656F1">
        <w:rPr>
          <w:rFonts w:ascii="Times New Roman" w:hAnsi="Times New Roman" w:cs="Times New Roman"/>
          <w:color w:val="212121"/>
          <w:spacing w:val="-12"/>
          <w:sz w:val="28"/>
          <w:szCs w:val="28"/>
        </w:rPr>
        <w:t xml:space="preserve"> </w:t>
      </w:r>
      <w:r w:rsidRPr="00E656F1">
        <w:rPr>
          <w:rFonts w:ascii="Times New Roman" w:hAnsi="Times New Roman" w:cs="Times New Roman"/>
          <w:color w:val="212121"/>
          <w:sz w:val="28"/>
          <w:szCs w:val="28"/>
        </w:rPr>
        <w:t>P.</w:t>
      </w:r>
      <w:r w:rsidRPr="00E656F1">
        <w:rPr>
          <w:rFonts w:ascii="Times New Roman" w:hAnsi="Times New Roman" w:cs="Times New Roman"/>
          <w:color w:val="212121"/>
          <w:spacing w:val="-13"/>
          <w:sz w:val="28"/>
          <w:szCs w:val="28"/>
        </w:rPr>
        <w:t xml:space="preserve"> </w:t>
      </w:r>
      <w:r w:rsidRPr="00E656F1">
        <w:rPr>
          <w:rFonts w:ascii="Times New Roman" w:hAnsi="Times New Roman" w:cs="Times New Roman"/>
          <w:color w:val="212121"/>
          <w:sz w:val="28"/>
          <w:szCs w:val="28"/>
        </w:rPr>
        <w:t>R.,</w:t>
      </w:r>
      <w:r w:rsidRPr="00E656F1">
        <w:rPr>
          <w:rFonts w:ascii="Times New Roman" w:hAnsi="Times New Roman" w:cs="Times New Roman"/>
          <w:color w:val="212121"/>
          <w:spacing w:val="-12"/>
          <w:sz w:val="28"/>
          <w:szCs w:val="28"/>
        </w:rPr>
        <w:t xml:space="preserve"> </w:t>
      </w:r>
      <w:r w:rsidRPr="00E656F1">
        <w:rPr>
          <w:rFonts w:ascii="Times New Roman" w:hAnsi="Times New Roman" w:cs="Times New Roman"/>
          <w:color w:val="212121"/>
          <w:sz w:val="28"/>
          <w:szCs w:val="28"/>
        </w:rPr>
        <w:t>Niranjan,</w:t>
      </w:r>
      <w:r w:rsidRPr="00E656F1">
        <w:rPr>
          <w:rFonts w:ascii="Times New Roman" w:hAnsi="Times New Roman" w:cs="Times New Roman"/>
          <w:color w:val="212121"/>
          <w:spacing w:val="-12"/>
          <w:sz w:val="28"/>
          <w:szCs w:val="28"/>
        </w:rPr>
        <w:t xml:space="preserve"> </w:t>
      </w:r>
      <w:r w:rsidRPr="00E656F1">
        <w:rPr>
          <w:rFonts w:ascii="Times New Roman" w:hAnsi="Times New Roman" w:cs="Times New Roman"/>
          <w:color w:val="212121"/>
          <w:sz w:val="28"/>
          <w:szCs w:val="28"/>
        </w:rPr>
        <w:t>N.</w:t>
      </w:r>
      <w:r w:rsidRPr="00E656F1">
        <w:rPr>
          <w:rFonts w:ascii="Times New Roman" w:hAnsi="Times New Roman" w:cs="Times New Roman"/>
          <w:color w:val="212121"/>
          <w:spacing w:val="-12"/>
          <w:sz w:val="28"/>
          <w:szCs w:val="28"/>
        </w:rPr>
        <w:t xml:space="preserve"> </w:t>
      </w:r>
      <w:r w:rsidRPr="00E656F1">
        <w:rPr>
          <w:rFonts w:ascii="Times New Roman" w:hAnsi="Times New Roman" w:cs="Times New Roman"/>
          <w:color w:val="212121"/>
          <w:sz w:val="28"/>
          <w:szCs w:val="28"/>
        </w:rPr>
        <w:t>R.,</w:t>
      </w:r>
      <w:r w:rsidRPr="00E656F1">
        <w:rPr>
          <w:rFonts w:ascii="Times New Roman" w:hAnsi="Times New Roman" w:cs="Times New Roman"/>
          <w:color w:val="212121"/>
          <w:spacing w:val="-13"/>
          <w:sz w:val="28"/>
          <w:szCs w:val="28"/>
        </w:rPr>
        <w:t xml:space="preserve"> </w:t>
      </w:r>
      <w:r w:rsidRPr="00E656F1">
        <w:rPr>
          <w:rFonts w:ascii="Times New Roman" w:hAnsi="Times New Roman" w:cs="Times New Roman"/>
          <w:color w:val="212121"/>
          <w:sz w:val="28"/>
          <w:szCs w:val="28"/>
        </w:rPr>
        <w:t>&amp;</w:t>
      </w:r>
      <w:r w:rsidRPr="00E656F1">
        <w:rPr>
          <w:rFonts w:ascii="Times New Roman" w:hAnsi="Times New Roman" w:cs="Times New Roman"/>
          <w:color w:val="212121"/>
          <w:spacing w:val="-12"/>
          <w:sz w:val="28"/>
          <w:szCs w:val="28"/>
        </w:rPr>
        <w:t xml:space="preserve"> </w:t>
      </w:r>
      <w:r w:rsidRPr="00E656F1">
        <w:rPr>
          <w:rFonts w:ascii="Times New Roman" w:hAnsi="Times New Roman" w:cs="Times New Roman"/>
          <w:color w:val="212121"/>
          <w:sz w:val="28"/>
          <w:szCs w:val="28"/>
        </w:rPr>
        <w:t>Pavitra,</w:t>
      </w:r>
      <w:r w:rsidRPr="00E656F1">
        <w:rPr>
          <w:rFonts w:ascii="Times New Roman" w:hAnsi="Times New Roman" w:cs="Times New Roman"/>
          <w:color w:val="212121"/>
          <w:spacing w:val="-12"/>
          <w:sz w:val="28"/>
          <w:szCs w:val="28"/>
        </w:rPr>
        <w:t xml:space="preserve"> </w:t>
      </w:r>
      <w:r w:rsidRPr="00E656F1">
        <w:rPr>
          <w:rFonts w:ascii="Times New Roman" w:hAnsi="Times New Roman" w:cs="Times New Roman"/>
          <w:color w:val="212121"/>
          <w:sz w:val="28"/>
          <w:szCs w:val="28"/>
        </w:rPr>
        <w:t>P.</w:t>
      </w:r>
      <w:r w:rsidRPr="00E656F1">
        <w:rPr>
          <w:rFonts w:ascii="Times New Roman" w:hAnsi="Times New Roman" w:cs="Times New Roman"/>
          <w:color w:val="212121"/>
          <w:spacing w:val="-13"/>
          <w:sz w:val="28"/>
          <w:szCs w:val="28"/>
        </w:rPr>
        <w:t xml:space="preserve"> </w:t>
      </w:r>
      <w:r w:rsidRPr="00E656F1">
        <w:rPr>
          <w:rFonts w:ascii="Times New Roman" w:hAnsi="Times New Roman" w:cs="Times New Roman"/>
          <w:color w:val="212121"/>
          <w:sz w:val="28"/>
          <w:szCs w:val="28"/>
        </w:rPr>
        <w:t>V.</w:t>
      </w:r>
      <w:r w:rsidRPr="00E656F1">
        <w:rPr>
          <w:rFonts w:ascii="Times New Roman" w:hAnsi="Times New Roman" w:cs="Times New Roman"/>
          <w:color w:val="212121"/>
          <w:spacing w:val="-12"/>
          <w:sz w:val="28"/>
          <w:szCs w:val="28"/>
        </w:rPr>
        <w:t xml:space="preserve"> </w:t>
      </w:r>
      <w:r w:rsidRPr="00E656F1">
        <w:rPr>
          <w:rFonts w:ascii="Times New Roman" w:hAnsi="Times New Roman" w:cs="Times New Roman"/>
          <w:color w:val="212121"/>
          <w:sz w:val="28"/>
          <w:szCs w:val="28"/>
        </w:rPr>
        <w:t>(2018).</w:t>
      </w:r>
      <w:r w:rsidRPr="00E656F1">
        <w:rPr>
          <w:rFonts w:ascii="Times New Roman" w:hAnsi="Times New Roman" w:cs="Times New Roman"/>
          <w:color w:val="212121"/>
          <w:spacing w:val="-10"/>
          <w:sz w:val="28"/>
          <w:szCs w:val="28"/>
        </w:rPr>
        <w:t xml:space="preserve"> </w:t>
      </w:r>
      <w:r w:rsidRPr="00E656F1">
        <w:rPr>
          <w:rFonts w:ascii="Times New Roman" w:hAnsi="Times New Roman" w:cs="Times New Roman"/>
          <w:color w:val="212121"/>
          <w:sz w:val="28"/>
          <w:szCs w:val="28"/>
        </w:rPr>
        <w:t>Screening</w:t>
      </w:r>
      <w:r w:rsidRPr="00E656F1">
        <w:rPr>
          <w:rFonts w:ascii="Times New Roman" w:hAnsi="Times New Roman" w:cs="Times New Roman"/>
          <w:color w:val="212121"/>
          <w:spacing w:val="-12"/>
          <w:sz w:val="28"/>
          <w:szCs w:val="28"/>
        </w:rPr>
        <w:t xml:space="preserve"> </w:t>
      </w:r>
      <w:r w:rsidRPr="00E656F1">
        <w:rPr>
          <w:rFonts w:ascii="Times New Roman" w:hAnsi="Times New Roman" w:cs="Times New Roman"/>
          <w:color w:val="212121"/>
          <w:sz w:val="28"/>
          <w:szCs w:val="28"/>
        </w:rPr>
        <w:t>of</w:t>
      </w:r>
      <w:r w:rsidRPr="00E656F1">
        <w:rPr>
          <w:rFonts w:ascii="Times New Roman" w:hAnsi="Times New Roman" w:cs="Times New Roman"/>
          <w:color w:val="212121"/>
          <w:spacing w:val="-13"/>
          <w:sz w:val="28"/>
          <w:szCs w:val="28"/>
        </w:rPr>
        <w:t xml:space="preserve"> </w:t>
      </w:r>
      <w:r w:rsidRPr="00E656F1">
        <w:rPr>
          <w:rFonts w:ascii="Times New Roman" w:hAnsi="Times New Roman" w:cs="Times New Roman"/>
          <w:color w:val="212121"/>
          <w:sz w:val="28"/>
          <w:szCs w:val="28"/>
        </w:rPr>
        <w:t>potential</w:t>
      </w:r>
      <w:r w:rsidRPr="00E656F1">
        <w:rPr>
          <w:rFonts w:ascii="Times New Roman" w:hAnsi="Times New Roman" w:cs="Times New Roman"/>
          <w:color w:val="212121"/>
          <w:spacing w:val="1"/>
          <w:sz w:val="28"/>
          <w:szCs w:val="28"/>
        </w:rPr>
        <w:t xml:space="preserve"> </w:t>
      </w:r>
      <w:r w:rsidRPr="00E656F1">
        <w:rPr>
          <w:rFonts w:ascii="Times New Roman" w:hAnsi="Times New Roman" w:cs="Times New Roman"/>
          <w:color w:val="212121"/>
          <w:sz w:val="28"/>
          <w:szCs w:val="28"/>
        </w:rPr>
        <w:t>probiotic lactic acid bacteria and production of amylase and its partial purification. In Journal of Genetic</w:t>
      </w:r>
      <w:r w:rsidRPr="00E656F1">
        <w:rPr>
          <w:rFonts w:ascii="Times New Roman" w:hAnsi="Times New Roman" w:cs="Times New Roman"/>
          <w:color w:val="212121"/>
          <w:spacing w:val="1"/>
          <w:sz w:val="28"/>
          <w:szCs w:val="28"/>
        </w:rPr>
        <w:t xml:space="preserve"> </w:t>
      </w:r>
      <w:r w:rsidRPr="00E656F1">
        <w:rPr>
          <w:rFonts w:ascii="Times New Roman" w:hAnsi="Times New Roman" w:cs="Times New Roman"/>
          <w:color w:val="212121"/>
          <w:sz w:val="28"/>
          <w:szCs w:val="28"/>
        </w:rPr>
        <w:t>Engineering</w:t>
      </w:r>
      <w:r w:rsidRPr="00E656F1">
        <w:rPr>
          <w:rFonts w:ascii="Times New Roman" w:hAnsi="Times New Roman" w:cs="Times New Roman"/>
          <w:color w:val="212121"/>
          <w:spacing w:val="-9"/>
          <w:sz w:val="28"/>
          <w:szCs w:val="28"/>
        </w:rPr>
        <w:t xml:space="preserve"> </w:t>
      </w:r>
      <w:r w:rsidRPr="00E656F1">
        <w:rPr>
          <w:rFonts w:ascii="Times New Roman" w:hAnsi="Times New Roman" w:cs="Times New Roman"/>
          <w:color w:val="212121"/>
          <w:sz w:val="28"/>
          <w:szCs w:val="28"/>
        </w:rPr>
        <w:t>and</w:t>
      </w:r>
      <w:r w:rsidRPr="00E656F1">
        <w:rPr>
          <w:rFonts w:ascii="Times New Roman" w:hAnsi="Times New Roman" w:cs="Times New Roman"/>
          <w:color w:val="212121"/>
          <w:spacing w:val="-9"/>
          <w:sz w:val="28"/>
          <w:szCs w:val="28"/>
        </w:rPr>
        <w:t xml:space="preserve"> </w:t>
      </w:r>
      <w:r w:rsidRPr="00E656F1">
        <w:rPr>
          <w:rFonts w:ascii="Times New Roman" w:hAnsi="Times New Roman" w:cs="Times New Roman"/>
          <w:color w:val="212121"/>
          <w:sz w:val="28"/>
          <w:szCs w:val="28"/>
        </w:rPr>
        <w:t>Biotechnology</w:t>
      </w:r>
      <w:r w:rsidRPr="00E656F1">
        <w:rPr>
          <w:rFonts w:ascii="Times New Roman" w:hAnsi="Times New Roman" w:cs="Times New Roman"/>
          <w:color w:val="212121"/>
          <w:spacing w:val="-9"/>
          <w:sz w:val="28"/>
          <w:szCs w:val="28"/>
        </w:rPr>
        <w:t xml:space="preserve"> </w:t>
      </w:r>
      <w:r w:rsidRPr="00E656F1">
        <w:rPr>
          <w:rFonts w:ascii="Times New Roman" w:hAnsi="Times New Roman" w:cs="Times New Roman"/>
          <w:color w:val="212121"/>
          <w:sz w:val="28"/>
          <w:szCs w:val="28"/>
        </w:rPr>
        <w:t>(Vol.</w:t>
      </w:r>
      <w:r w:rsidRPr="00E656F1">
        <w:rPr>
          <w:rFonts w:ascii="Times New Roman" w:hAnsi="Times New Roman" w:cs="Times New Roman"/>
          <w:color w:val="212121"/>
          <w:spacing w:val="-8"/>
          <w:sz w:val="28"/>
          <w:szCs w:val="28"/>
        </w:rPr>
        <w:t xml:space="preserve"> </w:t>
      </w:r>
      <w:r w:rsidRPr="00E656F1">
        <w:rPr>
          <w:rFonts w:ascii="Times New Roman" w:hAnsi="Times New Roman" w:cs="Times New Roman"/>
          <w:color w:val="212121"/>
          <w:sz w:val="28"/>
          <w:szCs w:val="28"/>
        </w:rPr>
        <w:t>16,</w:t>
      </w:r>
      <w:r w:rsidRPr="00E656F1">
        <w:rPr>
          <w:rFonts w:ascii="Times New Roman" w:hAnsi="Times New Roman" w:cs="Times New Roman"/>
          <w:color w:val="212121"/>
          <w:spacing w:val="-8"/>
          <w:sz w:val="28"/>
          <w:szCs w:val="28"/>
        </w:rPr>
        <w:t xml:space="preserve"> </w:t>
      </w:r>
      <w:r w:rsidRPr="00E656F1">
        <w:rPr>
          <w:rFonts w:ascii="Times New Roman" w:hAnsi="Times New Roman" w:cs="Times New Roman"/>
          <w:color w:val="212121"/>
          <w:sz w:val="28"/>
          <w:szCs w:val="28"/>
        </w:rPr>
        <w:t>Issue</w:t>
      </w:r>
      <w:r w:rsidRPr="00E656F1">
        <w:rPr>
          <w:rFonts w:ascii="Times New Roman" w:hAnsi="Times New Roman" w:cs="Times New Roman"/>
          <w:color w:val="212121"/>
          <w:spacing w:val="-9"/>
          <w:sz w:val="28"/>
          <w:szCs w:val="28"/>
        </w:rPr>
        <w:t xml:space="preserve"> </w:t>
      </w:r>
      <w:r w:rsidRPr="00E656F1">
        <w:rPr>
          <w:rFonts w:ascii="Times New Roman" w:hAnsi="Times New Roman" w:cs="Times New Roman"/>
          <w:color w:val="212121"/>
          <w:sz w:val="28"/>
          <w:szCs w:val="28"/>
        </w:rPr>
        <w:t>2,</w:t>
      </w:r>
      <w:r w:rsidRPr="00E656F1">
        <w:rPr>
          <w:rFonts w:ascii="Times New Roman" w:hAnsi="Times New Roman" w:cs="Times New Roman"/>
          <w:color w:val="212121"/>
          <w:spacing w:val="-8"/>
          <w:sz w:val="28"/>
          <w:szCs w:val="28"/>
        </w:rPr>
        <w:t xml:space="preserve"> </w:t>
      </w:r>
      <w:r w:rsidRPr="00E656F1">
        <w:rPr>
          <w:rFonts w:ascii="Times New Roman" w:hAnsi="Times New Roman" w:cs="Times New Roman"/>
          <w:color w:val="212121"/>
          <w:sz w:val="28"/>
          <w:szCs w:val="28"/>
        </w:rPr>
        <w:t>pp.</w:t>
      </w:r>
      <w:r w:rsidRPr="00E656F1">
        <w:rPr>
          <w:rFonts w:ascii="Times New Roman" w:hAnsi="Times New Roman" w:cs="Times New Roman"/>
          <w:color w:val="212121"/>
          <w:spacing w:val="-7"/>
          <w:sz w:val="28"/>
          <w:szCs w:val="28"/>
        </w:rPr>
        <w:t xml:space="preserve"> </w:t>
      </w:r>
      <w:r w:rsidRPr="00E656F1">
        <w:rPr>
          <w:rFonts w:ascii="Times New Roman" w:hAnsi="Times New Roman" w:cs="Times New Roman"/>
          <w:color w:val="212121"/>
          <w:sz w:val="28"/>
          <w:szCs w:val="28"/>
        </w:rPr>
        <w:t>357–362).</w:t>
      </w:r>
      <w:r w:rsidRPr="00E656F1">
        <w:rPr>
          <w:rFonts w:ascii="Times New Roman" w:hAnsi="Times New Roman" w:cs="Times New Roman"/>
          <w:color w:val="212121"/>
          <w:spacing w:val="-9"/>
          <w:sz w:val="28"/>
          <w:szCs w:val="28"/>
        </w:rPr>
        <w:t xml:space="preserve"> </w:t>
      </w:r>
      <w:r w:rsidRPr="00E656F1">
        <w:rPr>
          <w:rFonts w:ascii="Times New Roman" w:hAnsi="Times New Roman" w:cs="Times New Roman"/>
          <w:color w:val="212121"/>
          <w:sz w:val="28"/>
          <w:szCs w:val="28"/>
        </w:rPr>
        <w:t>Springer</w:t>
      </w:r>
      <w:r w:rsidRPr="00E656F1">
        <w:rPr>
          <w:rFonts w:ascii="Times New Roman" w:hAnsi="Times New Roman" w:cs="Times New Roman"/>
          <w:color w:val="212121"/>
          <w:spacing w:val="-9"/>
          <w:sz w:val="28"/>
          <w:szCs w:val="28"/>
        </w:rPr>
        <w:t xml:space="preserve"> </w:t>
      </w:r>
      <w:r w:rsidRPr="00E656F1">
        <w:rPr>
          <w:rFonts w:ascii="Times New Roman" w:hAnsi="Times New Roman" w:cs="Times New Roman"/>
          <w:color w:val="212121"/>
          <w:sz w:val="28"/>
          <w:szCs w:val="28"/>
        </w:rPr>
        <w:t>Science</w:t>
      </w:r>
      <w:r w:rsidRPr="00E656F1">
        <w:rPr>
          <w:rFonts w:ascii="Times New Roman" w:hAnsi="Times New Roman" w:cs="Times New Roman"/>
          <w:color w:val="212121"/>
          <w:spacing w:val="-9"/>
          <w:sz w:val="28"/>
          <w:szCs w:val="28"/>
        </w:rPr>
        <w:t xml:space="preserve"> </w:t>
      </w:r>
      <w:r w:rsidRPr="00E656F1">
        <w:rPr>
          <w:rFonts w:ascii="Times New Roman" w:hAnsi="Times New Roman" w:cs="Times New Roman"/>
          <w:color w:val="212121"/>
          <w:sz w:val="28"/>
          <w:szCs w:val="28"/>
        </w:rPr>
        <w:t>and</w:t>
      </w:r>
      <w:r w:rsidRPr="00E656F1">
        <w:rPr>
          <w:rFonts w:ascii="Times New Roman" w:hAnsi="Times New Roman" w:cs="Times New Roman"/>
          <w:color w:val="212121"/>
          <w:spacing w:val="-9"/>
          <w:sz w:val="28"/>
          <w:szCs w:val="28"/>
        </w:rPr>
        <w:t xml:space="preserve"> </w:t>
      </w:r>
      <w:r w:rsidRPr="00E656F1">
        <w:rPr>
          <w:rFonts w:ascii="Times New Roman" w:hAnsi="Times New Roman" w:cs="Times New Roman"/>
          <w:color w:val="212121"/>
          <w:sz w:val="28"/>
          <w:szCs w:val="28"/>
        </w:rPr>
        <w:t>Business</w:t>
      </w:r>
      <w:r w:rsidRPr="00E656F1">
        <w:rPr>
          <w:rFonts w:ascii="Times New Roman" w:hAnsi="Times New Roman" w:cs="Times New Roman"/>
          <w:color w:val="212121"/>
          <w:spacing w:val="-9"/>
          <w:sz w:val="28"/>
          <w:szCs w:val="28"/>
        </w:rPr>
        <w:t xml:space="preserve"> </w:t>
      </w:r>
      <w:r w:rsidRPr="00E656F1">
        <w:rPr>
          <w:rFonts w:ascii="Times New Roman" w:hAnsi="Times New Roman" w:cs="Times New Roman"/>
          <w:color w:val="212121"/>
          <w:sz w:val="28"/>
          <w:szCs w:val="28"/>
        </w:rPr>
        <w:t>Media</w:t>
      </w:r>
      <w:r w:rsidRPr="00E656F1">
        <w:rPr>
          <w:rFonts w:ascii="Times New Roman" w:hAnsi="Times New Roman" w:cs="Times New Roman"/>
          <w:color w:val="212121"/>
          <w:spacing w:val="-8"/>
          <w:sz w:val="28"/>
          <w:szCs w:val="28"/>
        </w:rPr>
        <w:t xml:space="preserve"> </w:t>
      </w:r>
      <w:r w:rsidRPr="00E656F1">
        <w:rPr>
          <w:rFonts w:ascii="Times New Roman" w:hAnsi="Times New Roman" w:cs="Times New Roman"/>
          <w:color w:val="212121"/>
          <w:sz w:val="28"/>
          <w:szCs w:val="28"/>
        </w:rPr>
        <w:t>LLC.</w:t>
      </w:r>
      <w:r w:rsidRPr="00E656F1">
        <w:rPr>
          <w:rFonts w:ascii="Times New Roman" w:hAnsi="Times New Roman" w:cs="Times New Roman"/>
          <w:color w:val="0000FF"/>
          <w:spacing w:val="1"/>
          <w:sz w:val="28"/>
          <w:szCs w:val="28"/>
        </w:rPr>
        <w:t xml:space="preserve"> </w:t>
      </w:r>
      <w:r>
        <w:fldChar w:fldCharType="begin"/>
      </w:r>
      <w:r>
        <w:instrText>HYPERLINK "https://doi.org/10.1016/j.jgeb.2018.03.005"</w:instrText>
      </w:r>
      <w:r>
        <w:fldChar w:fldCharType="separate"/>
      </w:r>
      <w:r w:rsidRPr="002D0ECD">
        <w:rPr>
          <w:rStyle w:val="a5"/>
          <w:rFonts w:ascii="Times New Roman" w:hAnsi="Times New Roman" w:cs="Times New Roman"/>
          <w:sz w:val="28"/>
          <w:szCs w:val="28"/>
          <w:u w:color="0000FF"/>
        </w:rPr>
        <w:t>https://doi.org/10.1016/j.jgeb.2018.03.005</w:t>
      </w:r>
      <w:r>
        <w:fldChar w:fldCharType="end"/>
      </w:r>
    </w:p>
    <w:p w14:paraId="07DA8870" w14:textId="77777777" w:rsidR="001E26A2" w:rsidRPr="00C6540F" w:rsidRDefault="001E26A2" w:rsidP="00607651">
      <w:pPr>
        <w:pStyle w:val="a6"/>
        <w:widowControl w:val="0"/>
        <w:numPr>
          <w:ilvl w:val="0"/>
          <w:numId w:val="25"/>
        </w:numPr>
        <w:tabs>
          <w:tab w:val="left" w:pos="560"/>
        </w:tabs>
        <w:autoSpaceDE w:val="0"/>
        <w:autoSpaceDN w:val="0"/>
        <w:spacing w:after="0" w:line="240" w:lineRule="auto"/>
        <w:ind w:left="0" w:right="168" w:firstLine="0"/>
        <w:contextualSpacing w:val="0"/>
        <w:jc w:val="both"/>
        <w:rPr>
          <w:rFonts w:ascii="Times New Roman" w:hAnsi="Times New Roman" w:cs="Times New Roman"/>
          <w:sz w:val="28"/>
          <w:szCs w:val="28"/>
        </w:rPr>
      </w:pPr>
      <w:r w:rsidRPr="00F16BDA">
        <w:rPr>
          <w:rFonts w:ascii="Times New Roman" w:hAnsi="Times New Roman" w:cs="Times New Roman"/>
          <w:sz w:val="28"/>
          <w:szCs w:val="28"/>
        </w:rPr>
        <w:t>Kasimin, M. E., Mohd. Faik, A. A., Jani, J., Abbasiliasi, S., B. Ariff, A., &amp; Jawan, R. (2020). Probiotic</w:t>
      </w:r>
      <w:r w:rsidRPr="00F16BDA">
        <w:rPr>
          <w:rFonts w:ascii="Times New Roman" w:hAnsi="Times New Roman" w:cs="Times New Roman"/>
          <w:spacing w:val="1"/>
          <w:sz w:val="28"/>
          <w:szCs w:val="28"/>
        </w:rPr>
        <w:t xml:space="preserve"> </w:t>
      </w:r>
      <w:r w:rsidRPr="00F16BDA">
        <w:rPr>
          <w:rFonts w:ascii="Times New Roman" w:hAnsi="Times New Roman" w:cs="Times New Roman"/>
          <w:sz w:val="28"/>
          <w:szCs w:val="28"/>
        </w:rPr>
        <w:t>properties</w:t>
      </w:r>
      <w:r w:rsidRPr="00F16BDA">
        <w:rPr>
          <w:rFonts w:ascii="Times New Roman" w:hAnsi="Times New Roman" w:cs="Times New Roman"/>
          <w:spacing w:val="-10"/>
          <w:sz w:val="28"/>
          <w:szCs w:val="28"/>
        </w:rPr>
        <w:t xml:space="preserve"> </w:t>
      </w:r>
      <w:r w:rsidRPr="00F16BDA">
        <w:rPr>
          <w:rFonts w:ascii="Times New Roman" w:hAnsi="Times New Roman" w:cs="Times New Roman"/>
          <w:sz w:val="28"/>
          <w:szCs w:val="28"/>
        </w:rPr>
        <w:t>of</w:t>
      </w:r>
      <w:r w:rsidRPr="00F16BDA">
        <w:rPr>
          <w:rFonts w:ascii="Times New Roman" w:hAnsi="Times New Roman" w:cs="Times New Roman"/>
          <w:spacing w:val="-9"/>
          <w:sz w:val="28"/>
          <w:szCs w:val="28"/>
        </w:rPr>
        <w:t xml:space="preserve"> </w:t>
      </w:r>
      <w:r w:rsidRPr="00F16BDA">
        <w:rPr>
          <w:rFonts w:ascii="Times New Roman" w:hAnsi="Times New Roman" w:cs="Times New Roman"/>
          <w:sz w:val="28"/>
          <w:szCs w:val="28"/>
        </w:rPr>
        <w:t>antimicrobial-producing</w:t>
      </w:r>
      <w:r w:rsidRPr="00F16BDA">
        <w:rPr>
          <w:rFonts w:ascii="Times New Roman" w:hAnsi="Times New Roman" w:cs="Times New Roman"/>
          <w:spacing w:val="-9"/>
          <w:sz w:val="28"/>
          <w:szCs w:val="28"/>
        </w:rPr>
        <w:t xml:space="preserve"> </w:t>
      </w:r>
      <w:r w:rsidRPr="00F16BDA">
        <w:rPr>
          <w:rFonts w:ascii="Times New Roman" w:hAnsi="Times New Roman" w:cs="Times New Roman"/>
          <w:sz w:val="28"/>
          <w:szCs w:val="28"/>
        </w:rPr>
        <w:t>lactic</w:t>
      </w:r>
      <w:r w:rsidRPr="00F16BDA">
        <w:rPr>
          <w:rFonts w:ascii="Times New Roman" w:hAnsi="Times New Roman" w:cs="Times New Roman"/>
          <w:spacing w:val="-10"/>
          <w:sz w:val="28"/>
          <w:szCs w:val="28"/>
        </w:rPr>
        <w:t xml:space="preserve"> </w:t>
      </w:r>
      <w:r w:rsidRPr="00F16BDA">
        <w:rPr>
          <w:rFonts w:ascii="Times New Roman" w:hAnsi="Times New Roman" w:cs="Times New Roman"/>
          <w:sz w:val="28"/>
          <w:szCs w:val="28"/>
        </w:rPr>
        <w:t>acid</w:t>
      </w:r>
      <w:r w:rsidRPr="00F16BDA">
        <w:rPr>
          <w:rFonts w:ascii="Times New Roman" w:hAnsi="Times New Roman" w:cs="Times New Roman"/>
          <w:spacing w:val="-9"/>
          <w:sz w:val="28"/>
          <w:szCs w:val="28"/>
        </w:rPr>
        <w:t xml:space="preserve"> </w:t>
      </w:r>
      <w:r w:rsidRPr="00F16BDA">
        <w:rPr>
          <w:rFonts w:ascii="Times New Roman" w:hAnsi="Times New Roman" w:cs="Times New Roman"/>
          <w:sz w:val="28"/>
          <w:szCs w:val="28"/>
        </w:rPr>
        <w:t>bacteria</w:t>
      </w:r>
      <w:r w:rsidRPr="00F16BDA">
        <w:rPr>
          <w:rFonts w:ascii="Times New Roman" w:hAnsi="Times New Roman" w:cs="Times New Roman"/>
          <w:spacing w:val="-9"/>
          <w:sz w:val="28"/>
          <w:szCs w:val="28"/>
        </w:rPr>
        <w:t xml:space="preserve"> </w:t>
      </w:r>
      <w:r w:rsidRPr="00F16BDA">
        <w:rPr>
          <w:rFonts w:ascii="Times New Roman" w:hAnsi="Times New Roman" w:cs="Times New Roman"/>
          <w:sz w:val="28"/>
          <w:szCs w:val="28"/>
        </w:rPr>
        <w:t>isolated</w:t>
      </w:r>
      <w:r w:rsidRPr="00F16BDA">
        <w:rPr>
          <w:rFonts w:ascii="Times New Roman" w:hAnsi="Times New Roman" w:cs="Times New Roman"/>
          <w:spacing w:val="-9"/>
          <w:sz w:val="28"/>
          <w:szCs w:val="28"/>
        </w:rPr>
        <w:t xml:space="preserve"> </w:t>
      </w:r>
      <w:r w:rsidRPr="00F16BDA">
        <w:rPr>
          <w:rFonts w:ascii="Times New Roman" w:hAnsi="Times New Roman" w:cs="Times New Roman"/>
          <w:sz w:val="28"/>
          <w:szCs w:val="28"/>
        </w:rPr>
        <w:t>from</w:t>
      </w:r>
      <w:r w:rsidRPr="00F16BDA">
        <w:rPr>
          <w:rFonts w:ascii="Times New Roman" w:hAnsi="Times New Roman" w:cs="Times New Roman"/>
          <w:spacing w:val="-10"/>
          <w:sz w:val="28"/>
          <w:szCs w:val="28"/>
        </w:rPr>
        <w:t xml:space="preserve"> </w:t>
      </w:r>
      <w:r w:rsidRPr="00F16BDA">
        <w:rPr>
          <w:rFonts w:ascii="Times New Roman" w:hAnsi="Times New Roman" w:cs="Times New Roman"/>
          <w:sz w:val="28"/>
          <w:szCs w:val="28"/>
        </w:rPr>
        <w:t>dairy</w:t>
      </w:r>
      <w:r w:rsidRPr="00F16BDA">
        <w:rPr>
          <w:rFonts w:ascii="Times New Roman" w:hAnsi="Times New Roman" w:cs="Times New Roman"/>
          <w:spacing w:val="-10"/>
          <w:sz w:val="28"/>
          <w:szCs w:val="28"/>
        </w:rPr>
        <w:t xml:space="preserve"> </w:t>
      </w:r>
      <w:r w:rsidRPr="00F16BDA">
        <w:rPr>
          <w:rFonts w:ascii="Times New Roman" w:hAnsi="Times New Roman" w:cs="Times New Roman"/>
          <w:sz w:val="28"/>
          <w:szCs w:val="28"/>
        </w:rPr>
        <w:t>products</w:t>
      </w:r>
      <w:r w:rsidRPr="00F16BDA">
        <w:rPr>
          <w:rFonts w:ascii="Times New Roman" w:hAnsi="Times New Roman" w:cs="Times New Roman"/>
          <w:spacing w:val="-9"/>
          <w:sz w:val="28"/>
          <w:szCs w:val="28"/>
        </w:rPr>
        <w:t xml:space="preserve"> </w:t>
      </w:r>
      <w:r w:rsidRPr="00F16BDA">
        <w:rPr>
          <w:rFonts w:ascii="Times New Roman" w:hAnsi="Times New Roman" w:cs="Times New Roman"/>
          <w:sz w:val="28"/>
          <w:szCs w:val="28"/>
        </w:rPr>
        <w:t>and</w:t>
      </w:r>
      <w:r w:rsidRPr="00F16BDA">
        <w:rPr>
          <w:rFonts w:ascii="Times New Roman" w:hAnsi="Times New Roman" w:cs="Times New Roman"/>
          <w:spacing w:val="-9"/>
          <w:sz w:val="28"/>
          <w:szCs w:val="28"/>
        </w:rPr>
        <w:t xml:space="preserve"> </w:t>
      </w:r>
      <w:r w:rsidRPr="00F16BDA">
        <w:rPr>
          <w:rFonts w:ascii="Times New Roman" w:hAnsi="Times New Roman" w:cs="Times New Roman"/>
          <w:sz w:val="28"/>
          <w:szCs w:val="28"/>
        </w:rPr>
        <w:t>raw</w:t>
      </w:r>
      <w:r w:rsidRPr="00F16BDA">
        <w:rPr>
          <w:rFonts w:ascii="Times New Roman" w:hAnsi="Times New Roman" w:cs="Times New Roman"/>
          <w:spacing w:val="-10"/>
          <w:sz w:val="28"/>
          <w:szCs w:val="28"/>
        </w:rPr>
        <w:t xml:space="preserve"> </w:t>
      </w:r>
      <w:r w:rsidRPr="00F16BDA">
        <w:rPr>
          <w:rFonts w:ascii="Times New Roman" w:hAnsi="Times New Roman" w:cs="Times New Roman"/>
          <w:sz w:val="28"/>
          <w:szCs w:val="28"/>
        </w:rPr>
        <w:t>milk</w:t>
      </w:r>
      <w:r w:rsidRPr="00F16BDA">
        <w:rPr>
          <w:rFonts w:ascii="Times New Roman" w:hAnsi="Times New Roman" w:cs="Times New Roman"/>
          <w:spacing w:val="-10"/>
          <w:sz w:val="28"/>
          <w:szCs w:val="28"/>
        </w:rPr>
        <w:t xml:space="preserve"> </w:t>
      </w:r>
      <w:r w:rsidRPr="00F16BDA">
        <w:rPr>
          <w:rFonts w:ascii="Times New Roman" w:hAnsi="Times New Roman" w:cs="Times New Roman"/>
          <w:sz w:val="28"/>
          <w:szCs w:val="28"/>
        </w:rPr>
        <w:t>of</w:t>
      </w:r>
      <w:r w:rsidRPr="00F16BDA">
        <w:rPr>
          <w:rFonts w:ascii="Times New Roman" w:hAnsi="Times New Roman" w:cs="Times New Roman"/>
          <w:spacing w:val="-9"/>
          <w:sz w:val="28"/>
          <w:szCs w:val="28"/>
        </w:rPr>
        <w:t xml:space="preserve"> </w:t>
      </w:r>
      <w:r w:rsidRPr="00F16BDA">
        <w:rPr>
          <w:rFonts w:ascii="Times New Roman" w:hAnsi="Times New Roman" w:cs="Times New Roman"/>
          <w:sz w:val="28"/>
          <w:szCs w:val="28"/>
        </w:rPr>
        <w:t>sabah</w:t>
      </w:r>
      <w:r w:rsidRPr="00F16BDA">
        <w:rPr>
          <w:rFonts w:ascii="Times New Roman" w:hAnsi="Times New Roman" w:cs="Times New Roman"/>
          <w:sz w:val="28"/>
          <w:szCs w:val="28"/>
          <w:lang w:val="en-US"/>
        </w:rPr>
        <w:t xml:space="preserve"> </w:t>
      </w:r>
      <w:r w:rsidRPr="00F16BDA">
        <w:rPr>
          <w:rFonts w:ascii="Times New Roman" w:hAnsi="Times New Roman" w:cs="Times New Roman"/>
          <w:sz w:val="28"/>
          <w:szCs w:val="28"/>
        </w:rPr>
        <w:t>(northern</w:t>
      </w:r>
      <w:r w:rsidRPr="00F16BDA">
        <w:rPr>
          <w:rFonts w:ascii="Times New Roman" w:hAnsi="Times New Roman" w:cs="Times New Roman"/>
          <w:spacing w:val="-13"/>
          <w:sz w:val="28"/>
          <w:szCs w:val="28"/>
        </w:rPr>
        <w:t xml:space="preserve"> </w:t>
      </w:r>
      <w:r w:rsidRPr="00F16BDA">
        <w:rPr>
          <w:rFonts w:ascii="Times New Roman" w:hAnsi="Times New Roman" w:cs="Times New Roman"/>
          <w:sz w:val="28"/>
          <w:szCs w:val="28"/>
        </w:rPr>
        <w:t>borneo),</w:t>
      </w:r>
      <w:r w:rsidRPr="00F16BDA">
        <w:rPr>
          <w:rFonts w:ascii="Times New Roman" w:hAnsi="Times New Roman" w:cs="Times New Roman"/>
          <w:spacing w:val="-12"/>
          <w:sz w:val="28"/>
          <w:szCs w:val="28"/>
        </w:rPr>
        <w:t xml:space="preserve"> </w:t>
      </w:r>
      <w:r w:rsidRPr="00F16BDA">
        <w:rPr>
          <w:rFonts w:ascii="Times New Roman" w:hAnsi="Times New Roman" w:cs="Times New Roman"/>
          <w:sz w:val="28"/>
          <w:szCs w:val="28"/>
        </w:rPr>
        <w:t>malaysia.</w:t>
      </w:r>
      <w:r w:rsidRPr="00F16BDA">
        <w:rPr>
          <w:rFonts w:ascii="Times New Roman" w:hAnsi="Times New Roman" w:cs="Times New Roman"/>
          <w:spacing w:val="-12"/>
          <w:sz w:val="28"/>
          <w:szCs w:val="28"/>
        </w:rPr>
        <w:t xml:space="preserve"> </w:t>
      </w:r>
      <w:r w:rsidRPr="00F16BDA">
        <w:rPr>
          <w:rFonts w:ascii="Times New Roman" w:hAnsi="Times New Roman" w:cs="Times New Roman"/>
          <w:sz w:val="28"/>
          <w:szCs w:val="28"/>
        </w:rPr>
        <w:t>In</w:t>
      </w:r>
      <w:r w:rsidRPr="00F16BDA">
        <w:rPr>
          <w:rFonts w:ascii="Times New Roman" w:hAnsi="Times New Roman" w:cs="Times New Roman"/>
          <w:spacing w:val="-13"/>
          <w:sz w:val="28"/>
          <w:szCs w:val="28"/>
        </w:rPr>
        <w:t xml:space="preserve"> </w:t>
      </w:r>
      <w:r w:rsidRPr="00F16BDA">
        <w:rPr>
          <w:rFonts w:ascii="Times New Roman" w:hAnsi="Times New Roman" w:cs="Times New Roman"/>
          <w:sz w:val="28"/>
          <w:szCs w:val="28"/>
        </w:rPr>
        <w:t>Malaysian</w:t>
      </w:r>
      <w:r w:rsidRPr="00F16BDA">
        <w:rPr>
          <w:rFonts w:ascii="Times New Roman" w:hAnsi="Times New Roman" w:cs="Times New Roman"/>
          <w:spacing w:val="-13"/>
          <w:sz w:val="28"/>
          <w:szCs w:val="28"/>
        </w:rPr>
        <w:t xml:space="preserve"> </w:t>
      </w:r>
      <w:r w:rsidRPr="00F16BDA">
        <w:rPr>
          <w:rFonts w:ascii="Times New Roman" w:hAnsi="Times New Roman" w:cs="Times New Roman"/>
          <w:sz w:val="28"/>
          <w:szCs w:val="28"/>
        </w:rPr>
        <w:t>Applied</w:t>
      </w:r>
      <w:r w:rsidRPr="00F16BDA">
        <w:rPr>
          <w:rFonts w:ascii="Times New Roman" w:hAnsi="Times New Roman" w:cs="Times New Roman"/>
          <w:spacing w:val="-13"/>
          <w:sz w:val="28"/>
          <w:szCs w:val="28"/>
        </w:rPr>
        <w:t xml:space="preserve"> </w:t>
      </w:r>
      <w:r w:rsidRPr="00F16BDA">
        <w:rPr>
          <w:rFonts w:ascii="Times New Roman" w:hAnsi="Times New Roman" w:cs="Times New Roman"/>
          <w:sz w:val="28"/>
          <w:szCs w:val="28"/>
        </w:rPr>
        <w:t>Biology</w:t>
      </w:r>
      <w:r w:rsidRPr="00F16BDA">
        <w:rPr>
          <w:rFonts w:ascii="Times New Roman" w:hAnsi="Times New Roman" w:cs="Times New Roman"/>
          <w:spacing w:val="-12"/>
          <w:sz w:val="28"/>
          <w:szCs w:val="28"/>
        </w:rPr>
        <w:t xml:space="preserve"> </w:t>
      </w:r>
      <w:r w:rsidRPr="00F16BDA">
        <w:rPr>
          <w:rFonts w:ascii="Times New Roman" w:hAnsi="Times New Roman" w:cs="Times New Roman"/>
          <w:sz w:val="28"/>
          <w:szCs w:val="28"/>
        </w:rPr>
        <w:t>(Vol.</w:t>
      </w:r>
      <w:r w:rsidRPr="00F16BDA">
        <w:rPr>
          <w:rFonts w:ascii="Times New Roman" w:hAnsi="Times New Roman" w:cs="Times New Roman"/>
          <w:spacing w:val="-12"/>
          <w:sz w:val="28"/>
          <w:szCs w:val="28"/>
        </w:rPr>
        <w:t xml:space="preserve"> </w:t>
      </w:r>
      <w:r w:rsidRPr="00F16BDA">
        <w:rPr>
          <w:rFonts w:ascii="Times New Roman" w:hAnsi="Times New Roman" w:cs="Times New Roman"/>
          <w:sz w:val="28"/>
          <w:szCs w:val="28"/>
        </w:rPr>
        <w:t>49,</w:t>
      </w:r>
      <w:r w:rsidRPr="00F16BDA">
        <w:rPr>
          <w:rFonts w:ascii="Times New Roman" w:hAnsi="Times New Roman" w:cs="Times New Roman"/>
          <w:spacing w:val="-12"/>
          <w:sz w:val="28"/>
          <w:szCs w:val="28"/>
        </w:rPr>
        <w:t xml:space="preserve"> </w:t>
      </w:r>
      <w:r w:rsidRPr="00F16BDA">
        <w:rPr>
          <w:rFonts w:ascii="Times New Roman" w:hAnsi="Times New Roman" w:cs="Times New Roman"/>
          <w:sz w:val="28"/>
          <w:szCs w:val="28"/>
        </w:rPr>
        <w:t>Issue</w:t>
      </w:r>
      <w:r w:rsidRPr="00F16BDA">
        <w:rPr>
          <w:rFonts w:ascii="Times New Roman" w:hAnsi="Times New Roman" w:cs="Times New Roman"/>
          <w:spacing w:val="-12"/>
          <w:sz w:val="28"/>
          <w:szCs w:val="28"/>
        </w:rPr>
        <w:t xml:space="preserve"> </w:t>
      </w:r>
      <w:r w:rsidRPr="00F16BDA">
        <w:rPr>
          <w:rFonts w:ascii="Times New Roman" w:hAnsi="Times New Roman" w:cs="Times New Roman"/>
          <w:sz w:val="28"/>
          <w:szCs w:val="28"/>
        </w:rPr>
        <w:t>3,</w:t>
      </w:r>
      <w:r w:rsidRPr="00F16BDA">
        <w:rPr>
          <w:rFonts w:ascii="Times New Roman" w:hAnsi="Times New Roman" w:cs="Times New Roman"/>
          <w:spacing w:val="-12"/>
          <w:sz w:val="28"/>
          <w:szCs w:val="28"/>
        </w:rPr>
        <w:t xml:space="preserve"> </w:t>
      </w:r>
      <w:r w:rsidRPr="00F16BDA">
        <w:rPr>
          <w:rFonts w:ascii="Times New Roman" w:hAnsi="Times New Roman" w:cs="Times New Roman"/>
          <w:sz w:val="28"/>
          <w:szCs w:val="28"/>
        </w:rPr>
        <w:t>pp.</w:t>
      </w:r>
      <w:r w:rsidRPr="00F16BDA">
        <w:rPr>
          <w:rFonts w:ascii="Times New Roman" w:hAnsi="Times New Roman" w:cs="Times New Roman"/>
          <w:spacing w:val="-11"/>
          <w:sz w:val="28"/>
          <w:szCs w:val="28"/>
        </w:rPr>
        <w:t xml:space="preserve"> </w:t>
      </w:r>
      <w:r w:rsidRPr="00F16BDA">
        <w:rPr>
          <w:rFonts w:ascii="Times New Roman" w:hAnsi="Times New Roman" w:cs="Times New Roman"/>
          <w:sz w:val="28"/>
          <w:szCs w:val="28"/>
        </w:rPr>
        <w:t>95–106).</w:t>
      </w:r>
      <w:r w:rsidRPr="00F16BDA">
        <w:rPr>
          <w:rFonts w:ascii="Times New Roman" w:hAnsi="Times New Roman" w:cs="Times New Roman"/>
          <w:spacing w:val="-12"/>
          <w:sz w:val="28"/>
          <w:szCs w:val="28"/>
        </w:rPr>
        <w:t xml:space="preserve"> </w:t>
      </w:r>
      <w:r w:rsidRPr="00F16BDA">
        <w:rPr>
          <w:rFonts w:ascii="Times New Roman" w:hAnsi="Times New Roman" w:cs="Times New Roman"/>
          <w:sz w:val="28"/>
          <w:szCs w:val="28"/>
        </w:rPr>
        <w:t>Persatuan</w:t>
      </w:r>
      <w:r w:rsidRPr="00F16BDA">
        <w:rPr>
          <w:rFonts w:ascii="Times New Roman" w:hAnsi="Times New Roman" w:cs="Times New Roman"/>
          <w:spacing w:val="-12"/>
          <w:sz w:val="28"/>
          <w:szCs w:val="28"/>
        </w:rPr>
        <w:t xml:space="preserve"> </w:t>
      </w:r>
      <w:r w:rsidRPr="00F16BDA">
        <w:rPr>
          <w:rFonts w:ascii="Times New Roman" w:hAnsi="Times New Roman" w:cs="Times New Roman"/>
          <w:sz w:val="28"/>
          <w:szCs w:val="28"/>
        </w:rPr>
        <w:t>Biologi</w:t>
      </w:r>
      <w:r w:rsidRPr="00F16BDA">
        <w:rPr>
          <w:rFonts w:ascii="Times New Roman" w:hAnsi="Times New Roman" w:cs="Times New Roman"/>
          <w:spacing w:val="1"/>
          <w:sz w:val="28"/>
          <w:szCs w:val="28"/>
        </w:rPr>
        <w:t xml:space="preserve"> </w:t>
      </w:r>
      <w:r w:rsidRPr="00F16BDA">
        <w:rPr>
          <w:rFonts w:ascii="Times New Roman" w:hAnsi="Times New Roman" w:cs="Times New Roman"/>
          <w:sz w:val="28"/>
          <w:szCs w:val="28"/>
        </w:rPr>
        <w:t>Gunaan</w:t>
      </w:r>
      <w:r w:rsidRPr="00F16BDA">
        <w:rPr>
          <w:rFonts w:ascii="Times New Roman" w:hAnsi="Times New Roman" w:cs="Times New Roman"/>
          <w:spacing w:val="-2"/>
          <w:sz w:val="28"/>
          <w:szCs w:val="28"/>
        </w:rPr>
        <w:t xml:space="preserve"> </w:t>
      </w:r>
      <w:r w:rsidRPr="00F16BDA">
        <w:rPr>
          <w:rFonts w:ascii="Times New Roman" w:hAnsi="Times New Roman" w:cs="Times New Roman"/>
          <w:sz w:val="28"/>
          <w:szCs w:val="28"/>
        </w:rPr>
        <w:t>Malaysia.</w:t>
      </w:r>
      <w:r w:rsidRPr="00F16BDA">
        <w:rPr>
          <w:rFonts w:ascii="Times New Roman" w:hAnsi="Times New Roman" w:cs="Times New Roman"/>
          <w:spacing w:val="-2"/>
          <w:sz w:val="28"/>
          <w:szCs w:val="28"/>
        </w:rPr>
        <w:t xml:space="preserve"> </w:t>
      </w:r>
      <w:r>
        <w:fldChar w:fldCharType="begin"/>
      </w:r>
      <w:r>
        <w:instrText>HYPERLINK "https://doi.org/10.55230/mabjournal.v49i3.1580"</w:instrText>
      </w:r>
      <w:r>
        <w:fldChar w:fldCharType="separate"/>
      </w:r>
      <w:r w:rsidRPr="00C36D5B">
        <w:rPr>
          <w:rStyle w:val="a5"/>
          <w:rFonts w:ascii="Times New Roman" w:hAnsi="Times New Roman" w:cs="Times New Roman"/>
          <w:sz w:val="28"/>
          <w:szCs w:val="28"/>
          <w:u w:color="0000FF"/>
        </w:rPr>
        <w:t>https://doi.org/10.55230/mabjournal.v49i3.1580</w:t>
      </w:r>
      <w:r>
        <w:fldChar w:fldCharType="end"/>
      </w:r>
    </w:p>
    <w:p w14:paraId="65B0F52C" w14:textId="77777777" w:rsidR="001E26A2" w:rsidRPr="00C6540F" w:rsidRDefault="001E26A2" w:rsidP="00607651">
      <w:pPr>
        <w:pStyle w:val="a6"/>
        <w:numPr>
          <w:ilvl w:val="0"/>
          <w:numId w:val="25"/>
        </w:numPr>
        <w:ind w:left="0" w:firstLine="0"/>
        <w:jc w:val="both"/>
        <w:rPr>
          <w:rFonts w:ascii="Times New Roman" w:hAnsi="Times New Roman" w:cs="Times New Roman"/>
          <w:sz w:val="28"/>
          <w:szCs w:val="28"/>
        </w:rPr>
      </w:pPr>
      <w:r w:rsidRPr="00C6540F">
        <w:rPr>
          <w:rFonts w:ascii="Times New Roman" w:hAnsi="Times New Roman" w:cs="Times New Roman"/>
          <w:sz w:val="28"/>
          <w:szCs w:val="28"/>
        </w:rPr>
        <w:t>Pal, A., &amp; Bhowal, S. (2021). An in vitro comparative analysis of properties of probiotic bacteria present in beverages. In</w:t>
      </w:r>
      <w:r>
        <w:rPr>
          <w:rFonts w:ascii="Times New Roman" w:hAnsi="Times New Roman" w:cs="Times New Roman"/>
          <w:sz w:val="28"/>
          <w:szCs w:val="28"/>
        </w:rPr>
        <w:t xml:space="preserve"> Journal of Advanced Scientific </w:t>
      </w:r>
      <w:r w:rsidRPr="00C6540F">
        <w:rPr>
          <w:rFonts w:ascii="Times New Roman" w:hAnsi="Times New Roman" w:cs="Times New Roman"/>
          <w:sz w:val="28"/>
          <w:szCs w:val="28"/>
        </w:rPr>
        <w:t xml:space="preserve">Research </w:t>
      </w:r>
      <w:r>
        <w:rPr>
          <w:rFonts w:ascii="Times New Roman" w:hAnsi="Times New Roman" w:cs="Times New Roman"/>
          <w:sz w:val="28"/>
          <w:szCs w:val="28"/>
        </w:rPr>
        <w:t xml:space="preserve">(Vol. 12, Isuue 03, pp. 76–81) </w:t>
      </w:r>
      <w:r w:rsidRPr="00C6540F">
        <w:rPr>
          <w:rFonts w:ascii="Times New Roman" w:hAnsi="Times New Roman" w:cs="Times New Roman"/>
          <w:sz w:val="28"/>
          <w:szCs w:val="28"/>
        </w:rPr>
        <w:t>https://doi.org/10.55218/JASR.202112344</w:t>
      </w:r>
    </w:p>
    <w:p w14:paraId="50BA7392" w14:textId="77777777" w:rsidR="001E26A2" w:rsidRPr="00E46168" w:rsidRDefault="001E26A2" w:rsidP="00607651">
      <w:pPr>
        <w:pStyle w:val="a6"/>
        <w:numPr>
          <w:ilvl w:val="0"/>
          <w:numId w:val="25"/>
        </w:numPr>
        <w:spacing w:after="0" w:line="240" w:lineRule="auto"/>
        <w:ind w:left="0" w:firstLine="0"/>
        <w:jc w:val="both"/>
        <w:rPr>
          <w:rFonts w:ascii="Times New Roman" w:hAnsi="Times New Roman" w:cs="Times New Roman"/>
          <w:sz w:val="28"/>
          <w:szCs w:val="28"/>
          <w:lang w:val="ru-RU"/>
        </w:rPr>
      </w:pPr>
      <w:proofErr w:type="spellStart"/>
      <w:r w:rsidRPr="00F16BDA">
        <w:rPr>
          <w:rFonts w:ascii="Times New Roman" w:hAnsi="Times New Roman" w:cs="Times New Roman"/>
          <w:sz w:val="28"/>
          <w:szCs w:val="28"/>
          <w:lang w:val="ru-RU"/>
        </w:rPr>
        <w:t>Айтжанова</w:t>
      </w:r>
      <w:proofErr w:type="spellEnd"/>
      <w:r w:rsidRPr="00F16BDA">
        <w:rPr>
          <w:rFonts w:ascii="Times New Roman" w:hAnsi="Times New Roman" w:cs="Times New Roman"/>
          <w:sz w:val="28"/>
          <w:szCs w:val="28"/>
          <w:lang w:val="ru-RU"/>
        </w:rPr>
        <w:t xml:space="preserve"> А.А., </w:t>
      </w:r>
      <w:proofErr w:type="spellStart"/>
      <w:r w:rsidRPr="00F16BDA">
        <w:rPr>
          <w:rFonts w:ascii="Times New Roman" w:hAnsi="Times New Roman" w:cs="Times New Roman"/>
          <w:sz w:val="28"/>
          <w:szCs w:val="28"/>
          <w:lang w:val="ru-RU"/>
        </w:rPr>
        <w:t>Саубенова</w:t>
      </w:r>
      <w:proofErr w:type="spellEnd"/>
      <w:r w:rsidRPr="00F16BDA">
        <w:rPr>
          <w:rFonts w:ascii="Times New Roman" w:hAnsi="Times New Roman" w:cs="Times New Roman"/>
          <w:sz w:val="28"/>
          <w:szCs w:val="28"/>
          <w:lang w:val="ru-RU"/>
        </w:rPr>
        <w:t xml:space="preserve"> М.Г., Мунье Дж., Олейникова Е.А.,</w:t>
      </w:r>
      <w:r w:rsidRPr="00E46168">
        <w:rPr>
          <w:rFonts w:ascii="Times New Roman" w:hAnsi="Times New Roman" w:cs="Times New Roman"/>
          <w:sz w:val="28"/>
          <w:szCs w:val="28"/>
          <w:lang w:val="ru-RU"/>
        </w:rPr>
        <w:t xml:space="preserve"> </w:t>
      </w:r>
      <w:proofErr w:type="spellStart"/>
      <w:r w:rsidRPr="00E46168">
        <w:rPr>
          <w:rFonts w:ascii="Times New Roman" w:hAnsi="Times New Roman" w:cs="Times New Roman"/>
          <w:sz w:val="28"/>
          <w:szCs w:val="28"/>
          <w:lang w:val="ru-RU"/>
        </w:rPr>
        <w:t>Бержанова</w:t>
      </w:r>
      <w:proofErr w:type="spellEnd"/>
      <w:r w:rsidRPr="00E46168">
        <w:rPr>
          <w:rFonts w:ascii="Times New Roman" w:hAnsi="Times New Roman" w:cs="Times New Roman"/>
          <w:sz w:val="28"/>
          <w:szCs w:val="28"/>
          <w:lang w:val="ru-RU"/>
        </w:rPr>
        <w:t xml:space="preserve"> Р. Ж. Выделение штаммов микроорганизмов из казахских кисломолочных продуктов с антагонистической активностью в отношении дрожжей рода </w:t>
      </w:r>
      <w:proofErr w:type="spellStart"/>
      <w:r w:rsidRPr="00E46168">
        <w:rPr>
          <w:rFonts w:ascii="Times New Roman" w:hAnsi="Times New Roman" w:cs="Times New Roman"/>
          <w:sz w:val="28"/>
          <w:szCs w:val="28"/>
          <w:lang w:val="ru-RU"/>
        </w:rPr>
        <w:t>Candida</w:t>
      </w:r>
      <w:proofErr w:type="spellEnd"/>
      <w:r w:rsidRPr="00E46168">
        <w:rPr>
          <w:rFonts w:ascii="Times New Roman" w:hAnsi="Times New Roman" w:cs="Times New Roman"/>
          <w:sz w:val="28"/>
          <w:szCs w:val="28"/>
          <w:lang w:val="ru-RU"/>
        </w:rPr>
        <w:t xml:space="preserve"> // Вестник </w:t>
      </w:r>
      <w:proofErr w:type="spellStart"/>
      <w:r w:rsidRPr="00E46168">
        <w:rPr>
          <w:rFonts w:ascii="Times New Roman" w:hAnsi="Times New Roman" w:cs="Times New Roman"/>
          <w:sz w:val="28"/>
          <w:szCs w:val="28"/>
          <w:lang w:val="ru-RU"/>
        </w:rPr>
        <w:t>КазНУ</w:t>
      </w:r>
      <w:proofErr w:type="spellEnd"/>
      <w:r w:rsidRPr="00E46168">
        <w:rPr>
          <w:rFonts w:ascii="Times New Roman" w:hAnsi="Times New Roman" w:cs="Times New Roman"/>
          <w:sz w:val="28"/>
          <w:szCs w:val="28"/>
          <w:lang w:val="ru-RU"/>
        </w:rPr>
        <w:t>. Сер. биологическая. – 2019. – No2(79). – С. 54-63.</w:t>
      </w:r>
    </w:p>
    <w:p w14:paraId="1BF09909" w14:textId="77777777" w:rsidR="001E26A2" w:rsidRPr="001F5C5D" w:rsidRDefault="001E26A2" w:rsidP="00607651">
      <w:pPr>
        <w:pStyle w:val="a6"/>
        <w:numPr>
          <w:ilvl w:val="0"/>
          <w:numId w:val="25"/>
        </w:numPr>
        <w:spacing w:after="160" w:line="259" w:lineRule="auto"/>
        <w:ind w:left="0" w:firstLine="0"/>
        <w:jc w:val="both"/>
        <w:rPr>
          <w:rFonts w:ascii="Times New Roman" w:hAnsi="Times New Roman" w:cs="Times New Roman"/>
          <w:sz w:val="28"/>
          <w:szCs w:val="28"/>
        </w:rPr>
      </w:pPr>
      <w:r w:rsidRPr="001F5C5D">
        <w:rPr>
          <w:rFonts w:ascii="Times New Roman" w:hAnsi="Times New Roman" w:cs="Times New Roman"/>
          <w:sz w:val="28"/>
          <w:szCs w:val="28"/>
        </w:rPr>
        <w:t>Кулмагамбетов И.Р., Треножникова Л.П., Нурманбетова Ф.Н., Сарсенбаева С.С.,</w:t>
      </w:r>
      <w:r w:rsidRPr="001F5C5D">
        <w:rPr>
          <w:rFonts w:ascii="Times New Roman" w:hAnsi="Times New Roman" w:cs="Times New Roman"/>
          <w:sz w:val="28"/>
          <w:szCs w:val="28"/>
          <w:lang w:val="ru-RU"/>
        </w:rPr>
        <w:t xml:space="preserve"> </w:t>
      </w:r>
      <w:r w:rsidRPr="001F5C5D">
        <w:rPr>
          <w:rFonts w:ascii="Times New Roman" w:hAnsi="Times New Roman" w:cs="Times New Roman"/>
          <w:sz w:val="28"/>
          <w:szCs w:val="28"/>
        </w:rPr>
        <w:t>Международные программы профилактики и борьбы с антибиотикорезистентностью // Известия</w:t>
      </w:r>
      <w:r w:rsidRPr="001F5C5D">
        <w:rPr>
          <w:rFonts w:ascii="Times New Roman" w:hAnsi="Times New Roman" w:cs="Times New Roman"/>
          <w:sz w:val="28"/>
          <w:szCs w:val="28"/>
          <w:lang w:val="ru-RU"/>
        </w:rPr>
        <w:t xml:space="preserve"> </w:t>
      </w:r>
      <w:r w:rsidRPr="001F5C5D">
        <w:rPr>
          <w:rFonts w:ascii="Times New Roman" w:hAnsi="Times New Roman" w:cs="Times New Roman"/>
          <w:sz w:val="28"/>
          <w:szCs w:val="28"/>
        </w:rPr>
        <w:t>НАН РК: серия биологическая и медицинская. - 2014. - №6(306). - С. 65-72.</w:t>
      </w:r>
    </w:p>
    <w:p w14:paraId="782B9E72" w14:textId="77777777" w:rsidR="001E26A2" w:rsidRPr="001F5C5D" w:rsidRDefault="001E26A2" w:rsidP="00607651">
      <w:pPr>
        <w:pStyle w:val="a6"/>
        <w:numPr>
          <w:ilvl w:val="0"/>
          <w:numId w:val="25"/>
        </w:numPr>
        <w:spacing w:after="160" w:line="259" w:lineRule="auto"/>
        <w:ind w:left="0" w:firstLine="0"/>
        <w:jc w:val="both"/>
        <w:rPr>
          <w:rFonts w:ascii="Times New Roman" w:hAnsi="Times New Roman" w:cs="Times New Roman"/>
          <w:sz w:val="28"/>
          <w:szCs w:val="28"/>
        </w:rPr>
      </w:pPr>
      <w:r w:rsidRPr="001F5C5D">
        <w:rPr>
          <w:rFonts w:ascii="Times New Roman" w:hAnsi="Times New Roman" w:cs="Times New Roman"/>
          <w:sz w:val="28"/>
          <w:szCs w:val="28"/>
        </w:rPr>
        <w:t>Саданов А.К., Березин В.Э., Треножникова Л.П., Балгимбаева А.С. , Ултанбекова Г.Д. Микозы человека и противогрибковые препараты: Монография, Алматы: Kausar Studio, 2016. – 289 с.</w:t>
      </w:r>
    </w:p>
    <w:p w14:paraId="3C6A73C0" w14:textId="77777777" w:rsidR="001E26A2" w:rsidRPr="001F5C5D" w:rsidRDefault="001E26A2"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Biotechnology Congress 2020. Poster Abstracts: Volume 35, 2021. - Pages: S62-128. Published online:</w:t>
      </w:r>
      <w:r w:rsidRPr="001F5C5D">
        <w:rPr>
          <w:rFonts w:ascii="Times New Roman" w:hAnsi="Times New Roman" w:cs="Times New Roman"/>
          <w:sz w:val="28"/>
          <w:szCs w:val="28"/>
          <w:lang w:val="ru-RU"/>
        </w:rPr>
        <w:t xml:space="preserve"> </w:t>
      </w:r>
      <w:r w:rsidRPr="001F5C5D">
        <w:rPr>
          <w:rFonts w:ascii="Times New Roman" w:hAnsi="Times New Roman" w:cs="Times New Roman"/>
          <w:sz w:val="28"/>
          <w:szCs w:val="28"/>
          <w:lang w:val="en-US"/>
        </w:rPr>
        <w:t xml:space="preserve">26 Feb 2021. </w:t>
      </w:r>
      <w:hyperlink r:id="rId50" w:history="1">
        <w:r w:rsidRPr="001F5C5D">
          <w:rPr>
            <w:rStyle w:val="a5"/>
            <w:rFonts w:ascii="Times New Roman" w:hAnsi="Times New Roman" w:cs="Times New Roman"/>
            <w:sz w:val="28"/>
            <w:szCs w:val="28"/>
            <w:lang w:val="en-US"/>
          </w:rPr>
          <w:t>https://www.tandfonline.com/doi/full/10.1080/13102818.2020.1871545</w:t>
        </w:r>
      </w:hyperlink>
    </w:p>
    <w:p w14:paraId="5AE75BCC" w14:textId="77777777" w:rsidR="001E26A2" w:rsidRPr="001F5C5D" w:rsidRDefault="001E26A2" w:rsidP="00607651">
      <w:pPr>
        <w:pStyle w:val="a6"/>
        <w:numPr>
          <w:ilvl w:val="0"/>
          <w:numId w:val="25"/>
        </w:numPr>
        <w:spacing w:after="160" w:line="259" w:lineRule="auto"/>
        <w:ind w:left="0" w:firstLine="0"/>
        <w:jc w:val="both"/>
        <w:rPr>
          <w:rFonts w:ascii="Times New Roman" w:hAnsi="Times New Roman" w:cs="Times New Roman"/>
          <w:sz w:val="28"/>
          <w:szCs w:val="28"/>
          <w:lang w:val="ru-RU"/>
        </w:rPr>
      </w:pPr>
      <w:r w:rsidRPr="001F5C5D">
        <w:rPr>
          <w:rFonts w:ascii="Times New Roman" w:hAnsi="Times New Roman" w:cs="Times New Roman"/>
          <w:sz w:val="28"/>
          <w:szCs w:val="28"/>
          <w:lang w:val="ru-RU"/>
        </w:rPr>
        <w:t xml:space="preserve">Камалова А.А. Обоснование и результаты применения пробиотиков при </w:t>
      </w:r>
      <w:proofErr w:type="spellStart"/>
      <w:r w:rsidRPr="001F5C5D">
        <w:rPr>
          <w:rFonts w:ascii="Times New Roman" w:hAnsi="Times New Roman" w:cs="Times New Roman"/>
          <w:sz w:val="28"/>
          <w:szCs w:val="28"/>
          <w:lang w:val="ru-RU"/>
        </w:rPr>
        <w:t>гастродуоденальной</w:t>
      </w:r>
      <w:proofErr w:type="spellEnd"/>
      <w:r w:rsidRPr="001F5C5D">
        <w:rPr>
          <w:rFonts w:ascii="Times New Roman" w:hAnsi="Times New Roman" w:cs="Times New Roman"/>
          <w:sz w:val="28"/>
          <w:szCs w:val="28"/>
          <w:lang w:val="ru-RU"/>
        </w:rPr>
        <w:t xml:space="preserve"> патологии // Практическая медицина -2011. - № 1 (49). - С.86—88.</w:t>
      </w:r>
    </w:p>
    <w:p w14:paraId="78B99326" w14:textId="77777777" w:rsidR="001E26A2" w:rsidRPr="001F5C5D" w:rsidRDefault="001E26A2" w:rsidP="00607651">
      <w:pPr>
        <w:pStyle w:val="a6"/>
        <w:numPr>
          <w:ilvl w:val="0"/>
          <w:numId w:val="25"/>
        </w:numPr>
        <w:spacing w:after="160" w:line="259" w:lineRule="auto"/>
        <w:ind w:left="0" w:firstLine="0"/>
        <w:jc w:val="both"/>
        <w:rPr>
          <w:rFonts w:ascii="Times New Roman" w:hAnsi="Times New Roman" w:cs="Times New Roman"/>
          <w:sz w:val="28"/>
          <w:szCs w:val="28"/>
          <w:lang w:val="ru-RU"/>
        </w:rPr>
      </w:pPr>
      <w:r w:rsidRPr="001F5C5D">
        <w:rPr>
          <w:rFonts w:ascii="Times New Roman" w:hAnsi="Times New Roman" w:cs="Times New Roman"/>
          <w:sz w:val="28"/>
          <w:szCs w:val="28"/>
          <w:lang w:val="ru-RU"/>
        </w:rPr>
        <w:t xml:space="preserve">Егорова Т.А., </w:t>
      </w:r>
      <w:proofErr w:type="spellStart"/>
      <w:r w:rsidRPr="001F5C5D">
        <w:rPr>
          <w:rFonts w:ascii="Times New Roman" w:hAnsi="Times New Roman" w:cs="Times New Roman"/>
          <w:sz w:val="28"/>
          <w:szCs w:val="28"/>
          <w:lang w:val="ru-RU"/>
        </w:rPr>
        <w:t>Клунова</w:t>
      </w:r>
      <w:proofErr w:type="spellEnd"/>
      <w:r w:rsidRPr="001F5C5D">
        <w:rPr>
          <w:rFonts w:ascii="Times New Roman" w:hAnsi="Times New Roman" w:cs="Times New Roman"/>
          <w:sz w:val="28"/>
          <w:szCs w:val="28"/>
          <w:lang w:val="ru-RU"/>
        </w:rPr>
        <w:t xml:space="preserve"> С.М. «Основы биотехнологии», 3–изд. М.: Академия. – 2006. – 208 с.</w:t>
      </w:r>
    </w:p>
    <w:p w14:paraId="024F042E" w14:textId="77777777" w:rsidR="001E26A2" w:rsidRPr="001F5C5D" w:rsidRDefault="001E26A2" w:rsidP="00607651">
      <w:pPr>
        <w:pStyle w:val="a6"/>
        <w:numPr>
          <w:ilvl w:val="0"/>
          <w:numId w:val="25"/>
        </w:numPr>
        <w:spacing w:after="160" w:line="259" w:lineRule="auto"/>
        <w:ind w:left="0" w:firstLine="0"/>
        <w:jc w:val="both"/>
        <w:rPr>
          <w:rFonts w:ascii="Times New Roman" w:hAnsi="Times New Roman" w:cs="Times New Roman"/>
          <w:sz w:val="28"/>
          <w:szCs w:val="28"/>
          <w:lang w:val="ru-RU"/>
        </w:rPr>
      </w:pPr>
      <w:r w:rsidRPr="001F5C5D">
        <w:rPr>
          <w:rFonts w:ascii="Times New Roman" w:hAnsi="Times New Roman" w:cs="Times New Roman"/>
          <w:sz w:val="28"/>
          <w:szCs w:val="28"/>
          <w:lang w:val="ru-RU"/>
        </w:rPr>
        <w:lastRenderedPageBreak/>
        <w:t xml:space="preserve">Сазыкин Ю.О., Орехов С.Н., </w:t>
      </w:r>
      <w:proofErr w:type="spellStart"/>
      <w:r w:rsidRPr="001F5C5D">
        <w:rPr>
          <w:rFonts w:ascii="Times New Roman" w:hAnsi="Times New Roman" w:cs="Times New Roman"/>
          <w:sz w:val="28"/>
          <w:szCs w:val="28"/>
          <w:lang w:val="ru-RU"/>
        </w:rPr>
        <w:t>Чакалева</w:t>
      </w:r>
      <w:proofErr w:type="spellEnd"/>
      <w:r w:rsidRPr="001F5C5D">
        <w:rPr>
          <w:rFonts w:ascii="Times New Roman" w:hAnsi="Times New Roman" w:cs="Times New Roman"/>
          <w:sz w:val="28"/>
          <w:szCs w:val="28"/>
          <w:lang w:val="ru-RU"/>
        </w:rPr>
        <w:t xml:space="preserve"> И.И. «Биотехнология» М.: Академия. – 2006. – 254с.</w:t>
      </w:r>
    </w:p>
    <w:p w14:paraId="2C60176D" w14:textId="77777777" w:rsidR="001E26A2" w:rsidRPr="008F7EC7" w:rsidRDefault="001E26A2" w:rsidP="00607651">
      <w:pPr>
        <w:pStyle w:val="a6"/>
        <w:numPr>
          <w:ilvl w:val="0"/>
          <w:numId w:val="25"/>
        </w:numPr>
        <w:spacing w:after="160" w:line="259" w:lineRule="auto"/>
        <w:ind w:left="0" w:firstLine="0"/>
        <w:jc w:val="both"/>
        <w:rPr>
          <w:rFonts w:ascii="Times New Roman" w:hAnsi="Times New Roman" w:cs="Times New Roman"/>
          <w:sz w:val="28"/>
          <w:szCs w:val="28"/>
          <w:lang w:val="ru-RU"/>
        </w:rPr>
      </w:pPr>
      <w:proofErr w:type="spellStart"/>
      <w:r w:rsidRPr="008F7EC7">
        <w:rPr>
          <w:rFonts w:ascii="Times New Roman" w:hAnsi="Times New Roman" w:cs="Times New Roman"/>
          <w:sz w:val="28"/>
          <w:szCs w:val="28"/>
          <w:lang w:val="ru-RU"/>
        </w:rPr>
        <w:t>Дудикова</w:t>
      </w:r>
      <w:proofErr w:type="spellEnd"/>
      <w:r w:rsidRPr="008F7EC7">
        <w:rPr>
          <w:rFonts w:ascii="Times New Roman" w:hAnsi="Times New Roman" w:cs="Times New Roman"/>
          <w:sz w:val="28"/>
          <w:szCs w:val="28"/>
          <w:lang w:val="ru-RU"/>
        </w:rPr>
        <w:t xml:space="preserve"> Г.Н. Биотехнологические основы использования лактобацилл для защиты зерновых продуктов от бактериальной контаминации: Дисс. </w:t>
      </w:r>
      <w:proofErr w:type="spellStart"/>
      <w:r w:rsidRPr="008F7EC7">
        <w:rPr>
          <w:rFonts w:ascii="Times New Roman" w:hAnsi="Times New Roman" w:cs="Times New Roman"/>
          <w:sz w:val="28"/>
          <w:szCs w:val="28"/>
          <w:lang w:val="ru-RU"/>
        </w:rPr>
        <w:t>докт</w:t>
      </w:r>
      <w:proofErr w:type="spellEnd"/>
      <w:r w:rsidRPr="008F7EC7">
        <w:rPr>
          <w:rFonts w:ascii="Times New Roman" w:hAnsi="Times New Roman" w:cs="Times New Roman"/>
          <w:sz w:val="28"/>
          <w:szCs w:val="28"/>
          <w:lang w:val="ru-RU"/>
        </w:rPr>
        <w:t>. биол. Наук. – Алматы. – 2002. – 320 с.</w:t>
      </w:r>
    </w:p>
    <w:p w14:paraId="7D6F8BB6" w14:textId="77777777" w:rsidR="001E26A2" w:rsidRPr="001F5C5D" w:rsidRDefault="001E26A2" w:rsidP="00607651">
      <w:pPr>
        <w:pStyle w:val="a6"/>
        <w:numPr>
          <w:ilvl w:val="0"/>
          <w:numId w:val="25"/>
        </w:numPr>
        <w:spacing w:after="160" w:line="240" w:lineRule="auto"/>
        <w:ind w:left="0" w:firstLine="0"/>
        <w:jc w:val="both"/>
        <w:rPr>
          <w:rFonts w:ascii="Times New Roman" w:hAnsi="Times New Roman" w:cs="Times New Roman"/>
          <w:sz w:val="28"/>
          <w:szCs w:val="28"/>
          <w:lang w:val="ru-RU"/>
        </w:rPr>
      </w:pPr>
      <w:r w:rsidRPr="001F5C5D">
        <w:rPr>
          <w:rFonts w:ascii="Times New Roman" w:hAnsi="Times New Roman" w:cs="Times New Roman"/>
          <w:sz w:val="28"/>
          <w:szCs w:val="28"/>
          <w:lang w:val="ru-RU"/>
        </w:rPr>
        <w:t>Каталог культур микроорганизмов. – Астана. – 2003. – 186с.</w:t>
      </w:r>
    </w:p>
    <w:p w14:paraId="3B4FB12A" w14:textId="77777777" w:rsidR="001E26A2" w:rsidRPr="001F5C5D" w:rsidRDefault="001E26A2" w:rsidP="00607651">
      <w:pPr>
        <w:pStyle w:val="a6"/>
        <w:numPr>
          <w:ilvl w:val="0"/>
          <w:numId w:val="25"/>
        </w:numPr>
        <w:spacing w:after="160" w:line="240" w:lineRule="auto"/>
        <w:ind w:left="0" w:firstLine="0"/>
        <w:jc w:val="both"/>
        <w:rPr>
          <w:rFonts w:ascii="Times New Roman" w:hAnsi="Times New Roman" w:cs="Times New Roman"/>
          <w:sz w:val="28"/>
          <w:szCs w:val="28"/>
          <w:lang w:val="ru-RU"/>
        </w:rPr>
      </w:pPr>
      <w:r w:rsidRPr="001F5C5D">
        <w:rPr>
          <w:rFonts w:ascii="Times New Roman" w:hAnsi="Times New Roman" w:cs="Times New Roman"/>
          <w:sz w:val="28"/>
          <w:szCs w:val="28"/>
          <w:lang w:val="ru-RU"/>
        </w:rPr>
        <w:t>Руководство к практическим занятиям по микробиологии/ Под ред. Н.С. Егорова – М.: Московский университет. – 1995. – 220 с.</w:t>
      </w:r>
    </w:p>
    <w:p w14:paraId="54D6A2ED" w14:textId="185851AB" w:rsidR="00AD0EDB" w:rsidRPr="00AD0EDB" w:rsidRDefault="00AD0EDB" w:rsidP="00607651">
      <w:pPr>
        <w:pStyle w:val="a6"/>
        <w:numPr>
          <w:ilvl w:val="0"/>
          <w:numId w:val="25"/>
        </w:numPr>
        <w:spacing w:after="160" w:line="240" w:lineRule="auto"/>
        <w:ind w:left="0" w:firstLine="0"/>
        <w:jc w:val="both"/>
        <w:rPr>
          <w:rFonts w:ascii="Times New Roman" w:hAnsi="Times New Roman" w:cs="Times New Roman"/>
          <w:sz w:val="28"/>
          <w:szCs w:val="28"/>
          <w:lang w:val="ru-RU"/>
        </w:rPr>
      </w:pPr>
      <w:r w:rsidRPr="00AD0EDB">
        <w:rPr>
          <w:rFonts w:ascii="Times New Roman" w:hAnsi="Times New Roman" w:cs="Times New Roman"/>
          <w:sz w:val="28"/>
          <w:szCs w:val="28"/>
        </w:rPr>
        <w:t>Sagymbek F. G., Serikbaeva A.D., Abdigalieva T. B. Evaluation of the biosafety of the lactobacillus paracasei 010k strain</w:t>
      </w:r>
      <w:r>
        <w:rPr>
          <w:rFonts w:ascii="Times New Roman" w:hAnsi="Times New Roman" w:cs="Times New Roman"/>
          <w:sz w:val="28"/>
          <w:szCs w:val="28"/>
        </w:rPr>
        <w:t xml:space="preserve"> </w:t>
      </w:r>
      <w:r w:rsidRPr="00AD0EDB">
        <w:rPr>
          <w:rFonts w:ascii="Times New Roman" w:hAnsi="Times New Roman" w:cs="Times New Roman"/>
          <w:sz w:val="28"/>
          <w:szCs w:val="28"/>
        </w:rPr>
        <w:t>//Bulletin of Shakarim University. Technical Sciences series. – 2024. - t. 1. – №. 4 (16). – P. 263-269.</w:t>
      </w:r>
    </w:p>
    <w:p w14:paraId="30D6B397" w14:textId="77777777" w:rsidR="001E26A2" w:rsidRPr="001F5C5D" w:rsidRDefault="001E26A2" w:rsidP="00607651">
      <w:pPr>
        <w:pStyle w:val="a6"/>
        <w:numPr>
          <w:ilvl w:val="0"/>
          <w:numId w:val="25"/>
        </w:numPr>
        <w:spacing w:after="160" w:line="240" w:lineRule="auto"/>
        <w:ind w:left="0" w:firstLine="0"/>
        <w:jc w:val="both"/>
        <w:rPr>
          <w:rFonts w:ascii="Times New Roman" w:hAnsi="Times New Roman" w:cs="Times New Roman"/>
          <w:sz w:val="28"/>
          <w:szCs w:val="28"/>
          <w:lang w:val="ru-RU"/>
        </w:rPr>
      </w:pPr>
      <w:r w:rsidRPr="001F5C5D">
        <w:rPr>
          <w:rFonts w:ascii="Times New Roman" w:hAnsi="Times New Roman" w:cs="Times New Roman"/>
          <w:sz w:val="28"/>
          <w:szCs w:val="28"/>
          <w:lang w:val="ru-RU"/>
        </w:rPr>
        <w:t xml:space="preserve">Биргер М.О. Справочник по микробиологическим и вирусологическим исследованиям. – </w:t>
      </w:r>
      <w:proofErr w:type="gramStart"/>
      <w:r w:rsidRPr="001F5C5D">
        <w:rPr>
          <w:rFonts w:ascii="Times New Roman" w:hAnsi="Times New Roman" w:cs="Times New Roman"/>
          <w:sz w:val="28"/>
          <w:szCs w:val="28"/>
          <w:lang w:val="ru-RU"/>
        </w:rPr>
        <w:t>М:Медицина</w:t>
      </w:r>
      <w:proofErr w:type="gramEnd"/>
      <w:r w:rsidRPr="001F5C5D">
        <w:rPr>
          <w:rFonts w:ascii="Times New Roman" w:hAnsi="Times New Roman" w:cs="Times New Roman"/>
          <w:sz w:val="28"/>
          <w:szCs w:val="28"/>
          <w:lang w:val="ru-RU"/>
        </w:rPr>
        <w:t>, 1982. – 462с.</w:t>
      </w:r>
    </w:p>
    <w:p w14:paraId="37B47688" w14:textId="77777777" w:rsidR="001E26A2" w:rsidRPr="001F5C5D" w:rsidRDefault="001E26A2" w:rsidP="00607651">
      <w:pPr>
        <w:pStyle w:val="a6"/>
        <w:numPr>
          <w:ilvl w:val="0"/>
          <w:numId w:val="25"/>
        </w:numPr>
        <w:spacing w:line="240" w:lineRule="auto"/>
        <w:ind w:left="0" w:firstLine="0"/>
        <w:jc w:val="both"/>
        <w:rPr>
          <w:rFonts w:ascii="Times New Roman" w:hAnsi="Times New Roman" w:cs="Times New Roman"/>
          <w:sz w:val="28"/>
          <w:szCs w:val="28"/>
          <w:lang w:val="ru-RU"/>
        </w:rPr>
      </w:pPr>
      <w:r w:rsidRPr="001F5C5D">
        <w:rPr>
          <w:rFonts w:ascii="Times New Roman" w:hAnsi="Times New Roman" w:cs="Times New Roman"/>
          <w:sz w:val="28"/>
          <w:szCs w:val="28"/>
          <w:lang w:val="ru-RU"/>
        </w:rPr>
        <w:t>Табаков Н.А., Савченко Т.Ю. Источники нетрадиционных кормовых добавок и их полезные свойства // Вестник Красноярского государственного аграрного университета. – 2020. –№ 5 (158). – 125–129 c.</w:t>
      </w:r>
    </w:p>
    <w:p w14:paraId="21340E9C" w14:textId="77777777" w:rsidR="001E26A2" w:rsidRPr="001F5C5D" w:rsidRDefault="001E26A2" w:rsidP="00607651">
      <w:pPr>
        <w:pStyle w:val="a6"/>
        <w:numPr>
          <w:ilvl w:val="0"/>
          <w:numId w:val="25"/>
        </w:numPr>
        <w:spacing w:after="160" w:line="259" w:lineRule="auto"/>
        <w:ind w:left="0" w:firstLine="0"/>
        <w:jc w:val="both"/>
        <w:rPr>
          <w:rFonts w:ascii="Times New Roman" w:hAnsi="Times New Roman" w:cs="Times New Roman"/>
          <w:sz w:val="28"/>
          <w:szCs w:val="28"/>
          <w:lang w:val="ru-RU"/>
        </w:rPr>
      </w:pPr>
      <w:r w:rsidRPr="001F5C5D">
        <w:rPr>
          <w:rFonts w:ascii="Times New Roman" w:hAnsi="Times New Roman" w:cs="Times New Roman"/>
          <w:sz w:val="28"/>
          <w:szCs w:val="28"/>
          <w:lang w:val="ru-RU"/>
        </w:rPr>
        <w:t xml:space="preserve">Абросимова Н. А., </w:t>
      </w:r>
      <w:proofErr w:type="spellStart"/>
      <w:r w:rsidRPr="001F5C5D">
        <w:rPr>
          <w:rFonts w:ascii="Times New Roman" w:hAnsi="Times New Roman" w:cs="Times New Roman"/>
          <w:sz w:val="28"/>
          <w:szCs w:val="28"/>
          <w:lang w:val="ru-RU"/>
        </w:rPr>
        <w:t>Лобзакова</w:t>
      </w:r>
      <w:proofErr w:type="spellEnd"/>
      <w:r w:rsidRPr="001F5C5D">
        <w:rPr>
          <w:rFonts w:ascii="Times New Roman" w:hAnsi="Times New Roman" w:cs="Times New Roman"/>
          <w:sz w:val="28"/>
          <w:szCs w:val="28"/>
          <w:lang w:val="ru-RU"/>
        </w:rPr>
        <w:t xml:space="preserve"> Т. В. Особенности кормления годовиков осетровых для формирования маточного стада // Аквакультура осетровых рыб: достижения и перспективы развития: сб. материалов III </w:t>
      </w:r>
      <w:proofErr w:type="spellStart"/>
      <w:r w:rsidRPr="001F5C5D">
        <w:rPr>
          <w:rFonts w:ascii="Times New Roman" w:hAnsi="Times New Roman" w:cs="Times New Roman"/>
          <w:sz w:val="28"/>
          <w:szCs w:val="28"/>
          <w:lang w:val="ru-RU"/>
        </w:rPr>
        <w:t>Междунар</w:t>
      </w:r>
      <w:proofErr w:type="spellEnd"/>
      <w:r w:rsidRPr="001F5C5D">
        <w:rPr>
          <w:rFonts w:ascii="Times New Roman" w:hAnsi="Times New Roman" w:cs="Times New Roman"/>
          <w:sz w:val="28"/>
          <w:szCs w:val="28"/>
          <w:lang w:val="ru-RU"/>
        </w:rPr>
        <w:t xml:space="preserve">. науч.-практ. </w:t>
      </w:r>
      <w:proofErr w:type="spellStart"/>
      <w:r w:rsidRPr="001F5C5D">
        <w:rPr>
          <w:rFonts w:ascii="Times New Roman" w:hAnsi="Times New Roman" w:cs="Times New Roman"/>
          <w:sz w:val="28"/>
          <w:szCs w:val="28"/>
          <w:lang w:val="ru-RU"/>
        </w:rPr>
        <w:t>конф</w:t>
      </w:r>
      <w:proofErr w:type="spellEnd"/>
      <w:r w:rsidRPr="001F5C5D">
        <w:rPr>
          <w:rFonts w:ascii="Times New Roman" w:hAnsi="Times New Roman" w:cs="Times New Roman"/>
          <w:sz w:val="28"/>
          <w:szCs w:val="28"/>
          <w:lang w:val="ru-RU"/>
        </w:rPr>
        <w:t>. – Астрахань: Альфа-АСТ, 2004. – С. 230–231.</w:t>
      </w:r>
    </w:p>
    <w:p w14:paraId="652129EC" w14:textId="77777777" w:rsidR="001E26A2" w:rsidRPr="001F5C5D" w:rsidRDefault="001E26A2" w:rsidP="00607651">
      <w:pPr>
        <w:pStyle w:val="a6"/>
        <w:numPr>
          <w:ilvl w:val="0"/>
          <w:numId w:val="25"/>
        </w:numPr>
        <w:spacing w:after="160" w:line="259" w:lineRule="auto"/>
        <w:ind w:left="0" w:firstLine="0"/>
        <w:jc w:val="both"/>
        <w:rPr>
          <w:rFonts w:ascii="Times New Roman" w:hAnsi="Times New Roman" w:cs="Times New Roman"/>
          <w:sz w:val="28"/>
          <w:szCs w:val="28"/>
          <w:lang w:val="ru-RU"/>
        </w:rPr>
      </w:pPr>
      <w:r w:rsidRPr="001F5C5D">
        <w:rPr>
          <w:rFonts w:ascii="Times New Roman" w:hAnsi="Times New Roman" w:cs="Times New Roman"/>
          <w:sz w:val="28"/>
          <w:szCs w:val="28"/>
          <w:lang w:val="ru-RU"/>
        </w:rPr>
        <w:t xml:space="preserve">Пономарёва Е. Н., Бахарева А.А. Оптимизация состава стартовых комбикормов для молоди осетровых рыб // Современные проблемы Каспия: материалы </w:t>
      </w:r>
      <w:proofErr w:type="spellStart"/>
      <w:r w:rsidRPr="001F5C5D">
        <w:rPr>
          <w:rFonts w:ascii="Times New Roman" w:hAnsi="Times New Roman" w:cs="Times New Roman"/>
          <w:sz w:val="28"/>
          <w:szCs w:val="28"/>
          <w:lang w:val="ru-RU"/>
        </w:rPr>
        <w:t>Междунар</w:t>
      </w:r>
      <w:proofErr w:type="spellEnd"/>
      <w:r w:rsidRPr="001F5C5D">
        <w:rPr>
          <w:rFonts w:ascii="Times New Roman" w:hAnsi="Times New Roman" w:cs="Times New Roman"/>
          <w:sz w:val="28"/>
          <w:szCs w:val="28"/>
          <w:lang w:val="ru-RU"/>
        </w:rPr>
        <w:t xml:space="preserve">. </w:t>
      </w:r>
      <w:proofErr w:type="spellStart"/>
      <w:r w:rsidRPr="001F5C5D">
        <w:rPr>
          <w:rFonts w:ascii="Times New Roman" w:hAnsi="Times New Roman" w:cs="Times New Roman"/>
          <w:sz w:val="28"/>
          <w:szCs w:val="28"/>
          <w:lang w:val="ru-RU"/>
        </w:rPr>
        <w:t>конф</w:t>
      </w:r>
      <w:proofErr w:type="spellEnd"/>
      <w:r w:rsidRPr="001F5C5D">
        <w:rPr>
          <w:rFonts w:ascii="Times New Roman" w:hAnsi="Times New Roman" w:cs="Times New Roman"/>
          <w:sz w:val="28"/>
          <w:szCs w:val="28"/>
          <w:lang w:val="ru-RU"/>
        </w:rPr>
        <w:t>., посвященной 105-летию КаспНИРХ. – Астрахань: Изд-во КаспНИРХ, 2002. – С. 265–268.</w:t>
      </w:r>
    </w:p>
    <w:p w14:paraId="51E3ED3E" w14:textId="77777777" w:rsidR="0066646E" w:rsidRDefault="001E26A2" w:rsidP="0066646E">
      <w:pPr>
        <w:pStyle w:val="a6"/>
        <w:numPr>
          <w:ilvl w:val="0"/>
          <w:numId w:val="25"/>
        </w:numPr>
        <w:spacing w:after="160" w:line="259" w:lineRule="auto"/>
        <w:ind w:left="0" w:firstLine="0"/>
        <w:jc w:val="both"/>
        <w:rPr>
          <w:rFonts w:ascii="Times New Roman" w:hAnsi="Times New Roman" w:cs="Times New Roman"/>
          <w:sz w:val="28"/>
          <w:szCs w:val="28"/>
          <w:lang w:val="ru-RU"/>
        </w:rPr>
      </w:pPr>
      <w:r w:rsidRPr="001F5C5D">
        <w:rPr>
          <w:rFonts w:ascii="Times New Roman" w:hAnsi="Times New Roman" w:cs="Times New Roman"/>
          <w:sz w:val="28"/>
          <w:szCs w:val="28"/>
          <w:lang w:val="ru-RU"/>
        </w:rPr>
        <w:t>Технологии выращивания и кормления объектов аквакультуры юга России / С.В. Пономарев [и др.]. - Астрахань: «Нова-плюс», 2002. - 264 с.</w:t>
      </w:r>
    </w:p>
    <w:p w14:paraId="342DCDBC" w14:textId="4E2DE62B" w:rsidR="001E26A2" w:rsidRPr="00B048ED" w:rsidRDefault="001E26A2" w:rsidP="0066646E">
      <w:pPr>
        <w:pStyle w:val="a6"/>
        <w:numPr>
          <w:ilvl w:val="0"/>
          <w:numId w:val="25"/>
        </w:numPr>
        <w:spacing w:after="160" w:line="259" w:lineRule="auto"/>
        <w:ind w:left="0" w:firstLine="0"/>
        <w:jc w:val="both"/>
        <w:rPr>
          <w:rFonts w:ascii="Times New Roman" w:hAnsi="Times New Roman" w:cs="Times New Roman"/>
          <w:sz w:val="28"/>
          <w:szCs w:val="28"/>
        </w:rPr>
      </w:pPr>
      <w:r w:rsidRPr="0066646E">
        <w:rPr>
          <w:rFonts w:ascii="Times New Roman" w:hAnsi="Times New Roman" w:cs="Times New Roman"/>
          <w:sz w:val="28"/>
          <w:szCs w:val="28"/>
        </w:rPr>
        <w:t>Floris R., Sanna G., Mura L., Fiori M., Culurgioni J., Diciotti R., Rizzo C., Lo Giudice A., Laganà P., Fois N. Выделение и идентификация бактерий с поверхностной и антибактериальной активностью из кишечника средиземноморских серых кефалей. Микроорганизмы. 2021;9:2555. doi: 10.3390/microorganisms9122555. [ DOI ] [ Бесплатная статья PMC ] [ PubMed ] [ Google Scholar ]</w:t>
      </w:r>
    </w:p>
    <w:p w14:paraId="5C3A7B9D" w14:textId="77777777" w:rsidR="001E26A2" w:rsidRPr="00CA7290" w:rsidRDefault="001E26A2" w:rsidP="00607651">
      <w:pPr>
        <w:pStyle w:val="a6"/>
        <w:numPr>
          <w:ilvl w:val="0"/>
          <w:numId w:val="25"/>
        </w:numPr>
        <w:ind w:left="0" w:firstLine="0"/>
        <w:jc w:val="both"/>
        <w:rPr>
          <w:rFonts w:ascii="Times New Roman" w:hAnsi="Times New Roman" w:cs="Times New Roman"/>
          <w:sz w:val="28"/>
          <w:szCs w:val="28"/>
          <w:lang w:val="en-US"/>
        </w:rPr>
      </w:pPr>
      <w:r w:rsidRPr="00CA7290">
        <w:rPr>
          <w:rFonts w:ascii="Times New Roman" w:hAnsi="Times New Roman" w:cs="Times New Roman"/>
          <w:sz w:val="28"/>
          <w:szCs w:val="28"/>
          <w:lang w:val="en-US"/>
        </w:rPr>
        <w:t xml:space="preserve">Biswas, G., </w:t>
      </w:r>
      <w:proofErr w:type="spellStart"/>
      <w:r w:rsidRPr="00CA7290">
        <w:rPr>
          <w:rFonts w:ascii="Times New Roman" w:hAnsi="Times New Roman" w:cs="Times New Roman"/>
          <w:sz w:val="28"/>
          <w:szCs w:val="28"/>
          <w:lang w:val="en-US"/>
        </w:rPr>
        <w:t>Korenaga</w:t>
      </w:r>
      <w:proofErr w:type="spellEnd"/>
      <w:r w:rsidRPr="00CA7290">
        <w:rPr>
          <w:rFonts w:ascii="Times New Roman" w:hAnsi="Times New Roman" w:cs="Times New Roman"/>
          <w:sz w:val="28"/>
          <w:szCs w:val="28"/>
          <w:lang w:val="en-US"/>
        </w:rPr>
        <w:t>, H., Nagamine, R., Kaw</w:t>
      </w:r>
      <w:r>
        <w:rPr>
          <w:rFonts w:ascii="Times New Roman" w:hAnsi="Times New Roman" w:cs="Times New Roman"/>
          <w:sz w:val="28"/>
          <w:szCs w:val="28"/>
          <w:lang w:val="en-US"/>
        </w:rPr>
        <w:t xml:space="preserve">ahara, S., Takeda, S., Kikuchi, </w:t>
      </w:r>
      <w:r w:rsidRPr="00CA7290">
        <w:rPr>
          <w:rFonts w:ascii="Times New Roman" w:hAnsi="Times New Roman" w:cs="Times New Roman"/>
          <w:sz w:val="28"/>
          <w:szCs w:val="28"/>
          <w:lang w:val="en-US"/>
        </w:rPr>
        <w:t>Y., Dashnyam, B., Yoshida, T., Kono, T</w:t>
      </w:r>
      <w:r>
        <w:rPr>
          <w:rFonts w:ascii="Times New Roman" w:hAnsi="Times New Roman" w:cs="Times New Roman"/>
          <w:sz w:val="28"/>
          <w:szCs w:val="28"/>
          <w:lang w:val="en-US"/>
        </w:rPr>
        <w:t xml:space="preserve">., &amp; Sakai, M. (2013). Cytokine </w:t>
      </w:r>
      <w:r w:rsidRPr="00CA7290">
        <w:rPr>
          <w:rFonts w:ascii="Times New Roman" w:hAnsi="Times New Roman" w:cs="Times New Roman"/>
          <w:sz w:val="28"/>
          <w:szCs w:val="28"/>
          <w:lang w:val="en-US"/>
        </w:rPr>
        <w:t>mediated immune responses in the Japanese pufferfish (</w:t>
      </w:r>
      <w:proofErr w:type="spellStart"/>
      <w:r w:rsidRPr="00CA7290">
        <w:rPr>
          <w:rFonts w:ascii="Times New Roman" w:hAnsi="Times New Roman" w:cs="Times New Roman"/>
          <w:sz w:val="28"/>
          <w:szCs w:val="28"/>
          <w:lang w:val="en-US"/>
        </w:rPr>
        <w:t>Takifugu</w:t>
      </w:r>
      <w:proofErr w:type="spellEnd"/>
      <w:r w:rsidRPr="00CA7290">
        <w:rPr>
          <w:rFonts w:ascii="Times New Roman" w:hAnsi="Times New Roman" w:cs="Times New Roman"/>
          <w:sz w:val="28"/>
          <w:szCs w:val="28"/>
          <w:lang w:val="en-US"/>
        </w:rPr>
        <w:t xml:space="preserve"> rubripes) administered with heat-killed Lactobacillus </w:t>
      </w:r>
      <w:proofErr w:type="spellStart"/>
      <w:r w:rsidRPr="00CA7290">
        <w:rPr>
          <w:rFonts w:ascii="Times New Roman" w:hAnsi="Times New Roman" w:cs="Times New Roman"/>
          <w:sz w:val="28"/>
          <w:szCs w:val="28"/>
          <w:lang w:val="en-US"/>
        </w:rPr>
        <w:t>paracasei</w:t>
      </w:r>
      <w:proofErr w:type="spellEnd"/>
      <w:r w:rsidRPr="00CA7290">
        <w:rPr>
          <w:rFonts w:ascii="Times New Roman" w:hAnsi="Times New Roman" w:cs="Times New Roman"/>
          <w:sz w:val="28"/>
          <w:szCs w:val="28"/>
          <w:lang w:val="en-US"/>
        </w:rPr>
        <w:t xml:space="preserve"> spp. </w:t>
      </w:r>
      <w:proofErr w:type="spellStart"/>
      <w:r w:rsidRPr="00CA7290">
        <w:rPr>
          <w:rFonts w:ascii="Times New Roman" w:hAnsi="Times New Roman" w:cs="Times New Roman"/>
          <w:sz w:val="28"/>
          <w:szCs w:val="28"/>
          <w:lang w:val="en-US"/>
        </w:rPr>
        <w:t>paracasei</w:t>
      </w:r>
      <w:proofErr w:type="spellEnd"/>
      <w:r w:rsidRPr="00CA7290">
        <w:rPr>
          <w:rFonts w:ascii="Times New Roman" w:hAnsi="Times New Roman" w:cs="Times New Roman"/>
          <w:sz w:val="28"/>
          <w:szCs w:val="28"/>
          <w:lang w:val="en-US"/>
        </w:rPr>
        <w:t xml:space="preserve"> (06TCa22) isolated from the Mongolian dairy product. International immunopharmacology, 17(2), 358–365. https://doi.org/10.1016/j.intimp.2013.06.030</w:t>
      </w:r>
    </w:p>
    <w:p w14:paraId="4AA51977" w14:textId="77777777" w:rsidR="001E26A2" w:rsidRPr="00C639D9" w:rsidRDefault="001E26A2" w:rsidP="00607651">
      <w:pPr>
        <w:pStyle w:val="a6"/>
        <w:numPr>
          <w:ilvl w:val="0"/>
          <w:numId w:val="25"/>
        </w:numPr>
        <w:ind w:left="0" w:firstLine="0"/>
        <w:jc w:val="both"/>
        <w:rPr>
          <w:rFonts w:ascii="Times New Roman" w:hAnsi="Times New Roman" w:cs="Times New Roman"/>
          <w:sz w:val="28"/>
          <w:szCs w:val="28"/>
          <w:lang w:val="en-US"/>
        </w:rPr>
      </w:pPr>
      <w:r w:rsidRPr="00C639D9">
        <w:rPr>
          <w:rFonts w:ascii="Times New Roman" w:hAnsi="Times New Roman" w:cs="Times New Roman"/>
          <w:sz w:val="28"/>
          <w:szCs w:val="28"/>
          <w:lang w:val="en-US"/>
        </w:rPr>
        <w:t xml:space="preserve">Ringø, E., Van Doan, H., Lee, S. H., Soltani, M., </w:t>
      </w:r>
      <w:proofErr w:type="spellStart"/>
      <w:r w:rsidRPr="00C639D9">
        <w:rPr>
          <w:rFonts w:ascii="Times New Roman" w:hAnsi="Times New Roman" w:cs="Times New Roman"/>
          <w:sz w:val="28"/>
          <w:szCs w:val="28"/>
          <w:lang w:val="en-US"/>
        </w:rPr>
        <w:t>Hoseinifar</w:t>
      </w:r>
      <w:proofErr w:type="spellEnd"/>
      <w:r w:rsidRPr="00C639D9">
        <w:rPr>
          <w:rFonts w:ascii="Times New Roman" w:hAnsi="Times New Roman" w:cs="Times New Roman"/>
          <w:sz w:val="28"/>
          <w:szCs w:val="28"/>
          <w:lang w:val="en-US"/>
        </w:rPr>
        <w:t>, S. H., Harikrishnan, R., &amp; Song, S. K. (2020). Probiotics, lactic acid bacteria and bacilli: interesting supplementation for aquaculture. Journal of applied microbiology, 129(1), 116–136. https:// doi.org/10.1111/jam.14628</w:t>
      </w:r>
    </w:p>
    <w:p w14:paraId="3ACEC57E" w14:textId="77777777" w:rsidR="001E26A2" w:rsidRPr="00C639D9" w:rsidRDefault="001E26A2" w:rsidP="00607651">
      <w:pPr>
        <w:pStyle w:val="a6"/>
        <w:numPr>
          <w:ilvl w:val="0"/>
          <w:numId w:val="25"/>
        </w:numPr>
        <w:ind w:left="0" w:firstLine="0"/>
        <w:jc w:val="both"/>
        <w:rPr>
          <w:rFonts w:ascii="Times New Roman" w:hAnsi="Times New Roman" w:cs="Times New Roman"/>
          <w:sz w:val="28"/>
          <w:szCs w:val="28"/>
          <w:lang w:val="en-US"/>
        </w:rPr>
      </w:pPr>
      <w:r w:rsidRPr="00C639D9">
        <w:rPr>
          <w:rFonts w:ascii="Times New Roman" w:hAnsi="Times New Roman" w:cs="Times New Roman"/>
          <w:sz w:val="28"/>
          <w:szCs w:val="28"/>
          <w:lang w:val="en-US"/>
        </w:rPr>
        <w:lastRenderedPageBreak/>
        <w:t>Aguilar-</w:t>
      </w:r>
      <w:proofErr w:type="spellStart"/>
      <w:r w:rsidRPr="00C639D9">
        <w:rPr>
          <w:rFonts w:ascii="Times New Roman" w:hAnsi="Times New Roman" w:cs="Times New Roman"/>
          <w:sz w:val="28"/>
          <w:szCs w:val="28"/>
          <w:lang w:val="en-US"/>
        </w:rPr>
        <w:t>Toalá</w:t>
      </w:r>
      <w:proofErr w:type="spellEnd"/>
      <w:r w:rsidRPr="00C639D9">
        <w:rPr>
          <w:rFonts w:ascii="Times New Roman" w:hAnsi="Times New Roman" w:cs="Times New Roman"/>
          <w:sz w:val="28"/>
          <w:szCs w:val="28"/>
          <w:lang w:val="en-US"/>
        </w:rPr>
        <w:t xml:space="preserve">, J. E., Arioli, S., Behare, P., Belzer, C., Berni </w:t>
      </w:r>
      <w:proofErr w:type="spellStart"/>
      <w:r w:rsidRPr="00C639D9">
        <w:rPr>
          <w:rFonts w:ascii="Times New Roman" w:hAnsi="Times New Roman" w:cs="Times New Roman"/>
          <w:sz w:val="28"/>
          <w:szCs w:val="28"/>
          <w:lang w:val="en-US"/>
        </w:rPr>
        <w:t>Canani</w:t>
      </w:r>
      <w:proofErr w:type="spellEnd"/>
      <w:r w:rsidRPr="00C639D9">
        <w:rPr>
          <w:rFonts w:ascii="Times New Roman" w:hAnsi="Times New Roman" w:cs="Times New Roman"/>
          <w:sz w:val="28"/>
          <w:szCs w:val="28"/>
          <w:lang w:val="en-US"/>
        </w:rPr>
        <w:t xml:space="preserve">, R., Chatel, J. M., D’Auria, E., de Freitas, M. Q., </w:t>
      </w:r>
      <w:proofErr w:type="spellStart"/>
      <w:r w:rsidRPr="00C639D9">
        <w:rPr>
          <w:rFonts w:ascii="Times New Roman" w:hAnsi="Times New Roman" w:cs="Times New Roman"/>
          <w:sz w:val="28"/>
          <w:szCs w:val="28"/>
          <w:lang w:val="en-US"/>
        </w:rPr>
        <w:t>Elinav</w:t>
      </w:r>
      <w:proofErr w:type="spellEnd"/>
      <w:r w:rsidRPr="00C639D9">
        <w:rPr>
          <w:rFonts w:ascii="Times New Roman" w:hAnsi="Times New Roman" w:cs="Times New Roman"/>
          <w:sz w:val="28"/>
          <w:szCs w:val="28"/>
          <w:lang w:val="en-US"/>
        </w:rPr>
        <w:t xml:space="preserve">, E., </w:t>
      </w:r>
      <w:proofErr w:type="spellStart"/>
      <w:r w:rsidRPr="00C639D9">
        <w:rPr>
          <w:rFonts w:ascii="Times New Roman" w:hAnsi="Times New Roman" w:cs="Times New Roman"/>
          <w:sz w:val="28"/>
          <w:szCs w:val="28"/>
          <w:lang w:val="en-US"/>
        </w:rPr>
        <w:t>Esmerino</w:t>
      </w:r>
      <w:proofErr w:type="spellEnd"/>
      <w:r w:rsidRPr="00C639D9">
        <w:rPr>
          <w:rFonts w:ascii="Times New Roman" w:hAnsi="Times New Roman" w:cs="Times New Roman"/>
          <w:sz w:val="28"/>
          <w:szCs w:val="28"/>
          <w:lang w:val="en-US"/>
        </w:rPr>
        <w:t>, E. A., García, H. S., da Cruz, A. G., González-Córdova, A. F., Guglielmetti, S., de Toledo Guimarães, J., Hernández-Mendoza, A., Langella, P., Liceaga, A. M., Magnani, M., Martin, R., … Zhou, Z. (2021). Postbiotics - when simplification fails to clarify. Nature reviews. Gastroenterology &amp; hepatology, 18(11), 825–826. https://doi.org/10.1038/s41575-021-00521-6</w:t>
      </w:r>
    </w:p>
    <w:p w14:paraId="297B55C1" w14:textId="77777777" w:rsidR="001E26A2" w:rsidRPr="001F5C5D" w:rsidRDefault="001E26A2"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 xml:space="preserve">Kader, M.A., Bulbul, M., Koshio, S., Ishikawa, M., Yokoyama, S., Nguyen, B.T., et al., 2012. Effect of complete replacement of fishmeal by dehulled soybean meal with crude attractants supplementation in diets for red sea bream, </w:t>
      </w:r>
      <w:proofErr w:type="spellStart"/>
      <w:r w:rsidRPr="001F5C5D">
        <w:rPr>
          <w:rFonts w:ascii="Times New Roman" w:hAnsi="Times New Roman" w:cs="Times New Roman"/>
          <w:sz w:val="28"/>
          <w:szCs w:val="28"/>
          <w:lang w:val="en-US"/>
        </w:rPr>
        <w:t>Pagrus</w:t>
      </w:r>
      <w:proofErr w:type="spellEnd"/>
      <w:r w:rsidRPr="001F5C5D">
        <w:rPr>
          <w:rFonts w:ascii="Times New Roman" w:hAnsi="Times New Roman" w:cs="Times New Roman"/>
          <w:sz w:val="28"/>
          <w:szCs w:val="28"/>
          <w:lang w:val="en-US"/>
        </w:rPr>
        <w:t xml:space="preserve"> major. Aquaculture 350, 109–116.</w:t>
      </w:r>
    </w:p>
    <w:p w14:paraId="7B95A4ED" w14:textId="77777777" w:rsidR="001E26A2" w:rsidRPr="00C639D9" w:rsidRDefault="001E26A2" w:rsidP="00607651">
      <w:pPr>
        <w:pStyle w:val="a6"/>
        <w:numPr>
          <w:ilvl w:val="0"/>
          <w:numId w:val="25"/>
        </w:numPr>
        <w:spacing w:after="160" w:line="259" w:lineRule="auto"/>
        <w:ind w:left="0" w:firstLine="0"/>
        <w:jc w:val="both"/>
        <w:rPr>
          <w:rFonts w:ascii="Times New Roman" w:hAnsi="Times New Roman" w:cs="Times New Roman"/>
          <w:sz w:val="28"/>
          <w:szCs w:val="28"/>
          <w:lang w:val="en-US"/>
        </w:rPr>
      </w:pPr>
      <w:r w:rsidRPr="001F5C5D">
        <w:rPr>
          <w:rFonts w:ascii="Times New Roman" w:hAnsi="Times New Roman" w:cs="Times New Roman"/>
          <w:sz w:val="28"/>
          <w:szCs w:val="28"/>
          <w:lang w:val="en-US"/>
        </w:rPr>
        <w:t>Hardy, R.W., Barrows, F.T., 2002. Diet formulation and manufacturing. In: Halver, J.E., Hardy, R.W. (Eds.), Fish nutrition, third ed. Academic Press, Inc., New York, pp. 505–600.</w:t>
      </w:r>
    </w:p>
    <w:p w14:paraId="52615D9D" w14:textId="77777777" w:rsidR="00905625" w:rsidRDefault="00905625" w:rsidP="00B33FBF">
      <w:pPr>
        <w:spacing w:after="0" w:line="240" w:lineRule="auto"/>
        <w:jc w:val="center"/>
        <w:rPr>
          <w:rFonts w:ascii="Times New Roman" w:hAnsi="Times New Roman" w:cs="Times New Roman"/>
          <w:sz w:val="28"/>
          <w:szCs w:val="28"/>
        </w:rPr>
      </w:pPr>
    </w:p>
    <w:p w14:paraId="50D46724" w14:textId="77777777" w:rsidR="00905625" w:rsidRDefault="00905625" w:rsidP="00B33FBF">
      <w:pPr>
        <w:spacing w:after="0" w:line="240" w:lineRule="auto"/>
        <w:jc w:val="center"/>
        <w:rPr>
          <w:rFonts w:ascii="Times New Roman" w:hAnsi="Times New Roman" w:cs="Times New Roman"/>
          <w:sz w:val="28"/>
          <w:szCs w:val="28"/>
        </w:rPr>
      </w:pPr>
    </w:p>
    <w:p w14:paraId="47331E44" w14:textId="77777777" w:rsidR="00905625" w:rsidRDefault="00905625" w:rsidP="00B33FBF">
      <w:pPr>
        <w:spacing w:after="0" w:line="240" w:lineRule="auto"/>
        <w:jc w:val="center"/>
        <w:rPr>
          <w:rFonts w:ascii="Times New Roman" w:hAnsi="Times New Roman" w:cs="Times New Roman"/>
          <w:sz w:val="28"/>
          <w:szCs w:val="28"/>
        </w:rPr>
      </w:pPr>
    </w:p>
    <w:p w14:paraId="63985DED" w14:textId="77777777" w:rsidR="00905625" w:rsidRDefault="00905625" w:rsidP="00B33FBF">
      <w:pPr>
        <w:spacing w:after="0" w:line="240" w:lineRule="auto"/>
        <w:jc w:val="center"/>
        <w:rPr>
          <w:rFonts w:ascii="Times New Roman" w:hAnsi="Times New Roman" w:cs="Times New Roman"/>
          <w:sz w:val="28"/>
          <w:szCs w:val="28"/>
        </w:rPr>
      </w:pPr>
    </w:p>
    <w:p w14:paraId="3E58BA26" w14:textId="77777777" w:rsidR="00905625" w:rsidRDefault="00905625" w:rsidP="00B33FBF">
      <w:pPr>
        <w:spacing w:after="0" w:line="240" w:lineRule="auto"/>
        <w:jc w:val="center"/>
        <w:rPr>
          <w:rFonts w:ascii="Times New Roman" w:hAnsi="Times New Roman" w:cs="Times New Roman"/>
          <w:sz w:val="28"/>
          <w:szCs w:val="28"/>
        </w:rPr>
      </w:pPr>
    </w:p>
    <w:p w14:paraId="6D4F0B4D" w14:textId="77777777" w:rsidR="00905625" w:rsidRDefault="00905625" w:rsidP="00B33FBF">
      <w:pPr>
        <w:spacing w:after="0" w:line="240" w:lineRule="auto"/>
        <w:jc w:val="center"/>
        <w:rPr>
          <w:rFonts w:ascii="Times New Roman" w:hAnsi="Times New Roman" w:cs="Times New Roman"/>
          <w:sz w:val="28"/>
          <w:szCs w:val="28"/>
        </w:rPr>
      </w:pPr>
    </w:p>
    <w:p w14:paraId="7664063C" w14:textId="77777777" w:rsidR="00905625" w:rsidRDefault="00905625" w:rsidP="00B33FBF">
      <w:pPr>
        <w:spacing w:after="0" w:line="240" w:lineRule="auto"/>
        <w:jc w:val="center"/>
        <w:rPr>
          <w:rFonts w:ascii="Times New Roman" w:hAnsi="Times New Roman" w:cs="Times New Roman"/>
          <w:sz w:val="28"/>
          <w:szCs w:val="28"/>
        </w:rPr>
      </w:pPr>
    </w:p>
    <w:p w14:paraId="7CA66E77" w14:textId="77777777" w:rsidR="00905625" w:rsidRDefault="00905625" w:rsidP="00B33FBF">
      <w:pPr>
        <w:spacing w:after="0" w:line="240" w:lineRule="auto"/>
        <w:jc w:val="center"/>
        <w:rPr>
          <w:rFonts w:ascii="Times New Roman" w:hAnsi="Times New Roman" w:cs="Times New Roman"/>
          <w:sz w:val="28"/>
          <w:szCs w:val="28"/>
        </w:rPr>
      </w:pPr>
    </w:p>
    <w:p w14:paraId="58303A50" w14:textId="77777777" w:rsidR="00905625" w:rsidRDefault="00905625" w:rsidP="00B33FBF">
      <w:pPr>
        <w:spacing w:after="0" w:line="240" w:lineRule="auto"/>
        <w:jc w:val="center"/>
        <w:rPr>
          <w:rFonts w:ascii="Times New Roman" w:hAnsi="Times New Roman" w:cs="Times New Roman"/>
          <w:sz w:val="28"/>
          <w:szCs w:val="28"/>
        </w:rPr>
      </w:pPr>
    </w:p>
    <w:p w14:paraId="42B9CB4E" w14:textId="77777777" w:rsidR="00905625" w:rsidRDefault="00905625" w:rsidP="00B33FBF">
      <w:pPr>
        <w:spacing w:after="0" w:line="240" w:lineRule="auto"/>
        <w:jc w:val="center"/>
        <w:rPr>
          <w:rFonts w:ascii="Times New Roman" w:hAnsi="Times New Roman" w:cs="Times New Roman"/>
          <w:sz w:val="28"/>
          <w:szCs w:val="28"/>
        </w:rPr>
      </w:pPr>
    </w:p>
    <w:p w14:paraId="19FA0361" w14:textId="77777777" w:rsidR="00905625" w:rsidRDefault="00905625" w:rsidP="00B33FBF">
      <w:pPr>
        <w:spacing w:after="0" w:line="240" w:lineRule="auto"/>
        <w:jc w:val="center"/>
        <w:rPr>
          <w:rFonts w:ascii="Times New Roman" w:hAnsi="Times New Roman" w:cs="Times New Roman"/>
          <w:sz w:val="28"/>
          <w:szCs w:val="28"/>
        </w:rPr>
      </w:pPr>
    </w:p>
    <w:p w14:paraId="34F9EAD8" w14:textId="77777777" w:rsidR="00905625" w:rsidRDefault="00905625" w:rsidP="00B33FBF">
      <w:pPr>
        <w:spacing w:after="0" w:line="240" w:lineRule="auto"/>
        <w:jc w:val="center"/>
        <w:rPr>
          <w:rFonts w:ascii="Times New Roman" w:hAnsi="Times New Roman" w:cs="Times New Roman"/>
          <w:sz w:val="28"/>
          <w:szCs w:val="28"/>
        </w:rPr>
      </w:pPr>
    </w:p>
    <w:p w14:paraId="5F2D0D40" w14:textId="77777777" w:rsidR="00905625" w:rsidRDefault="00905625" w:rsidP="00B33FBF">
      <w:pPr>
        <w:spacing w:after="0" w:line="240" w:lineRule="auto"/>
        <w:jc w:val="center"/>
        <w:rPr>
          <w:rFonts w:ascii="Times New Roman" w:hAnsi="Times New Roman" w:cs="Times New Roman"/>
          <w:sz w:val="28"/>
          <w:szCs w:val="28"/>
        </w:rPr>
      </w:pPr>
    </w:p>
    <w:p w14:paraId="7AD25989" w14:textId="77777777" w:rsidR="00905625" w:rsidRDefault="00905625" w:rsidP="00B33FBF">
      <w:pPr>
        <w:spacing w:after="0" w:line="240" w:lineRule="auto"/>
        <w:jc w:val="center"/>
        <w:rPr>
          <w:rFonts w:ascii="Times New Roman" w:hAnsi="Times New Roman" w:cs="Times New Roman"/>
          <w:sz w:val="28"/>
          <w:szCs w:val="28"/>
        </w:rPr>
      </w:pPr>
    </w:p>
    <w:p w14:paraId="127ACBE1" w14:textId="77777777" w:rsidR="00905625" w:rsidRDefault="00905625" w:rsidP="00B33FBF">
      <w:pPr>
        <w:spacing w:after="0" w:line="240" w:lineRule="auto"/>
        <w:jc w:val="center"/>
        <w:rPr>
          <w:rFonts w:ascii="Times New Roman" w:hAnsi="Times New Roman" w:cs="Times New Roman"/>
          <w:sz w:val="28"/>
          <w:szCs w:val="28"/>
        </w:rPr>
      </w:pPr>
    </w:p>
    <w:p w14:paraId="0C627948" w14:textId="77777777" w:rsidR="00A76EAF" w:rsidRDefault="00A76EAF" w:rsidP="00B33FBF">
      <w:pPr>
        <w:spacing w:after="0" w:line="240" w:lineRule="auto"/>
        <w:jc w:val="center"/>
        <w:rPr>
          <w:rFonts w:ascii="Times New Roman" w:hAnsi="Times New Roman" w:cs="Times New Roman"/>
          <w:sz w:val="28"/>
          <w:szCs w:val="28"/>
        </w:rPr>
      </w:pPr>
    </w:p>
    <w:p w14:paraId="23F5761C" w14:textId="77777777" w:rsidR="00A76EAF" w:rsidRDefault="00A76EAF" w:rsidP="00B33FBF">
      <w:pPr>
        <w:spacing w:after="0" w:line="240" w:lineRule="auto"/>
        <w:jc w:val="center"/>
        <w:rPr>
          <w:rFonts w:ascii="Times New Roman" w:hAnsi="Times New Roman" w:cs="Times New Roman"/>
          <w:sz w:val="28"/>
          <w:szCs w:val="28"/>
        </w:rPr>
      </w:pPr>
    </w:p>
    <w:p w14:paraId="74011C3A" w14:textId="77777777" w:rsidR="00A76EAF" w:rsidRDefault="00A76EAF" w:rsidP="00B33FBF">
      <w:pPr>
        <w:spacing w:after="0" w:line="240" w:lineRule="auto"/>
        <w:jc w:val="center"/>
        <w:rPr>
          <w:rFonts w:ascii="Times New Roman" w:hAnsi="Times New Roman" w:cs="Times New Roman"/>
          <w:sz w:val="28"/>
          <w:szCs w:val="28"/>
        </w:rPr>
      </w:pPr>
    </w:p>
    <w:p w14:paraId="7F7B01DF" w14:textId="77777777" w:rsidR="00905625" w:rsidRDefault="00905625" w:rsidP="00B33FBF">
      <w:pPr>
        <w:spacing w:after="0" w:line="240" w:lineRule="auto"/>
        <w:jc w:val="center"/>
        <w:rPr>
          <w:rFonts w:ascii="Times New Roman" w:hAnsi="Times New Roman" w:cs="Times New Roman"/>
          <w:sz w:val="28"/>
          <w:szCs w:val="28"/>
        </w:rPr>
      </w:pPr>
    </w:p>
    <w:p w14:paraId="04783F7E" w14:textId="77777777" w:rsidR="00905625" w:rsidRDefault="00905625" w:rsidP="00B33FBF">
      <w:pPr>
        <w:spacing w:after="0" w:line="240" w:lineRule="auto"/>
        <w:jc w:val="center"/>
        <w:rPr>
          <w:rFonts w:ascii="Times New Roman" w:hAnsi="Times New Roman" w:cs="Times New Roman"/>
          <w:sz w:val="28"/>
          <w:szCs w:val="28"/>
        </w:rPr>
      </w:pPr>
    </w:p>
    <w:p w14:paraId="6D63BA66" w14:textId="77777777" w:rsidR="00905625" w:rsidRDefault="00905625" w:rsidP="00B33FBF">
      <w:pPr>
        <w:spacing w:after="0" w:line="240" w:lineRule="auto"/>
        <w:jc w:val="center"/>
        <w:rPr>
          <w:rFonts w:ascii="Times New Roman" w:hAnsi="Times New Roman" w:cs="Times New Roman"/>
          <w:sz w:val="28"/>
          <w:szCs w:val="28"/>
        </w:rPr>
      </w:pPr>
    </w:p>
    <w:p w14:paraId="6BEFDCE7" w14:textId="77777777" w:rsidR="00905625" w:rsidRDefault="00905625" w:rsidP="00B33FBF">
      <w:pPr>
        <w:spacing w:after="0" w:line="240" w:lineRule="auto"/>
        <w:jc w:val="center"/>
        <w:rPr>
          <w:rFonts w:ascii="Times New Roman" w:hAnsi="Times New Roman" w:cs="Times New Roman"/>
          <w:sz w:val="28"/>
          <w:szCs w:val="28"/>
        </w:rPr>
      </w:pPr>
    </w:p>
    <w:p w14:paraId="03F0CBD7" w14:textId="77777777" w:rsidR="00905625" w:rsidRDefault="00905625" w:rsidP="00B33FBF">
      <w:pPr>
        <w:spacing w:after="0" w:line="240" w:lineRule="auto"/>
        <w:jc w:val="center"/>
        <w:rPr>
          <w:rFonts w:ascii="Times New Roman" w:hAnsi="Times New Roman" w:cs="Times New Roman"/>
          <w:sz w:val="28"/>
          <w:szCs w:val="28"/>
        </w:rPr>
      </w:pPr>
    </w:p>
    <w:p w14:paraId="77DD6C74" w14:textId="77777777" w:rsidR="00905625" w:rsidRDefault="00905625" w:rsidP="00B33FBF">
      <w:pPr>
        <w:spacing w:after="0" w:line="240" w:lineRule="auto"/>
        <w:jc w:val="center"/>
        <w:rPr>
          <w:rFonts w:ascii="Times New Roman" w:hAnsi="Times New Roman" w:cs="Times New Roman"/>
          <w:sz w:val="28"/>
          <w:szCs w:val="28"/>
        </w:rPr>
      </w:pPr>
    </w:p>
    <w:p w14:paraId="2070B14A" w14:textId="77777777" w:rsidR="00905625" w:rsidRDefault="00905625" w:rsidP="00B33FBF">
      <w:pPr>
        <w:spacing w:after="0" w:line="240" w:lineRule="auto"/>
        <w:jc w:val="center"/>
        <w:rPr>
          <w:rFonts w:ascii="Times New Roman" w:hAnsi="Times New Roman" w:cs="Times New Roman"/>
          <w:sz w:val="28"/>
          <w:szCs w:val="28"/>
        </w:rPr>
      </w:pPr>
    </w:p>
    <w:p w14:paraId="35924E35" w14:textId="77777777" w:rsidR="00905625" w:rsidRDefault="00905625" w:rsidP="00B33FBF">
      <w:pPr>
        <w:spacing w:after="0" w:line="240" w:lineRule="auto"/>
        <w:jc w:val="center"/>
        <w:rPr>
          <w:rFonts w:ascii="Times New Roman" w:hAnsi="Times New Roman" w:cs="Times New Roman"/>
          <w:sz w:val="28"/>
          <w:szCs w:val="28"/>
        </w:rPr>
      </w:pPr>
    </w:p>
    <w:p w14:paraId="49F6ACC4" w14:textId="77777777" w:rsidR="00905625" w:rsidRDefault="00905625" w:rsidP="00B33FBF">
      <w:pPr>
        <w:spacing w:after="0" w:line="240" w:lineRule="auto"/>
        <w:jc w:val="center"/>
        <w:rPr>
          <w:rFonts w:ascii="Times New Roman" w:hAnsi="Times New Roman" w:cs="Times New Roman"/>
          <w:sz w:val="28"/>
          <w:szCs w:val="28"/>
        </w:rPr>
      </w:pPr>
    </w:p>
    <w:p w14:paraId="41B51678" w14:textId="77777777" w:rsidR="00905625" w:rsidRDefault="00905625" w:rsidP="00B33FBF">
      <w:pPr>
        <w:spacing w:after="0" w:line="240" w:lineRule="auto"/>
        <w:jc w:val="center"/>
        <w:rPr>
          <w:rFonts w:ascii="Times New Roman" w:hAnsi="Times New Roman" w:cs="Times New Roman"/>
          <w:sz w:val="28"/>
          <w:szCs w:val="28"/>
        </w:rPr>
      </w:pPr>
    </w:p>
    <w:p w14:paraId="3C49B043" w14:textId="77777777" w:rsidR="00905625" w:rsidRDefault="00905625" w:rsidP="00B33FBF">
      <w:pPr>
        <w:spacing w:after="0" w:line="240" w:lineRule="auto"/>
        <w:jc w:val="center"/>
        <w:rPr>
          <w:rFonts w:ascii="Times New Roman" w:hAnsi="Times New Roman" w:cs="Times New Roman"/>
          <w:sz w:val="28"/>
          <w:szCs w:val="28"/>
        </w:rPr>
      </w:pPr>
    </w:p>
    <w:p w14:paraId="55438676" w14:textId="497465CB" w:rsidR="005F369A" w:rsidRDefault="00F52BF9" w:rsidP="003F4DCE">
      <w:pPr>
        <w:spacing w:after="0" w:line="240" w:lineRule="auto"/>
        <w:jc w:val="center"/>
        <w:rPr>
          <w:rFonts w:ascii="Times New Roman" w:hAnsi="Times New Roman" w:cs="Times New Roman"/>
          <w:b/>
          <w:sz w:val="28"/>
          <w:szCs w:val="28"/>
        </w:rPr>
      </w:pPr>
      <w:r w:rsidRPr="00B41DC6">
        <w:rPr>
          <w:rFonts w:ascii="Times New Roman" w:hAnsi="Times New Roman" w:cs="Times New Roman"/>
          <w:b/>
          <w:sz w:val="28"/>
          <w:szCs w:val="28"/>
        </w:rPr>
        <w:lastRenderedPageBreak/>
        <w:t>ҚОСЫМША</w:t>
      </w:r>
      <w:r w:rsidR="00905625">
        <w:rPr>
          <w:rFonts w:ascii="Times New Roman" w:hAnsi="Times New Roman" w:cs="Times New Roman"/>
          <w:b/>
          <w:sz w:val="28"/>
          <w:szCs w:val="28"/>
        </w:rPr>
        <w:t xml:space="preserve"> </w:t>
      </w:r>
      <w:r w:rsidR="00F83F18">
        <w:rPr>
          <w:rFonts w:ascii="Times New Roman" w:hAnsi="Times New Roman" w:cs="Times New Roman"/>
          <w:b/>
          <w:sz w:val="28"/>
          <w:szCs w:val="28"/>
        </w:rPr>
        <w:t>А</w:t>
      </w:r>
    </w:p>
    <w:p w14:paraId="2BF343A9" w14:textId="56850A27" w:rsidR="00F52BF9" w:rsidRDefault="00F52BF9" w:rsidP="00F52BF9">
      <w:pPr>
        <w:spacing w:after="0" w:line="240" w:lineRule="auto"/>
        <w:jc w:val="center"/>
        <w:rPr>
          <w:rFonts w:ascii="Times New Roman" w:hAnsi="Times New Roman" w:cs="Times New Roman"/>
          <w:sz w:val="28"/>
          <w:szCs w:val="28"/>
        </w:rPr>
      </w:pPr>
      <w:r w:rsidRPr="00AB6AC1">
        <w:rPr>
          <w:rFonts w:ascii="Times New Roman" w:hAnsi="Times New Roman" w:cs="Times New Roman"/>
          <w:sz w:val="28"/>
          <w:szCs w:val="28"/>
        </w:rPr>
        <w:t>Lactobacillus paracasei</w:t>
      </w:r>
      <w:r w:rsidR="00F45D49" w:rsidRPr="0066646E">
        <w:rPr>
          <w:rFonts w:ascii="Times New Roman" w:hAnsi="Times New Roman" w:cs="Times New Roman"/>
          <w:sz w:val="28"/>
          <w:szCs w:val="28"/>
        </w:rPr>
        <w:t xml:space="preserve"> </w:t>
      </w:r>
      <w:r w:rsidR="00F45D49" w:rsidRPr="00AB6AC1">
        <w:rPr>
          <w:rFonts w:ascii="Times New Roman" w:hAnsi="Times New Roman" w:cs="Times New Roman"/>
          <w:sz w:val="28"/>
          <w:szCs w:val="28"/>
        </w:rPr>
        <w:t xml:space="preserve">– </w:t>
      </w:r>
      <w:r w:rsidRPr="00AB6AC1">
        <w:rPr>
          <w:rFonts w:ascii="Times New Roman" w:hAnsi="Times New Roman" w:cs="Times New Roman"/>
          <w:sz w:val="28"/>
          <w:szCs w:val="28"/>
        </w:rPr>
        <w:t xml:space="preserve"> </w:t>
      </w:r>
      <w:r w:rsidR="00F45D49" w:rsidRPr="00AB6AC1">
        <w:rPr>
          <w:rFonts w:ascii="Times New Roman" w:hAnsi="Times New Roman" w:cs="Times New Roman"/>
          <w:sz w:val="28"/>
          <w:szCs w:val="28"/>
        </w:rPr>
        <w:t xml:space="preserve">010К </w:t>
      </w:r>
      <w:r w:rsidRPr="00AB6AC1">
        <w:rPr>
          <w:rFonts w:ascii="Times New Roman" w:hAnsi="Times New Roman" w:cs="Times New Roman"/>
          <w:sz w:val="28"/>
          <w:szCs w:val="28"/>
        </w:rPr>
        <w:t>штамына паспорт</w:t>
      </w:r>
    </w:p>
    <w:p w14:paraId="43F7C21E" w14:textId="77777777" w:rsidR="00EF0804" w:rsidRDefault="00EF0804" w:rsidP="00F52BF9">
      <w:pPr>
        <w:spacing w:after="0" w:line="240" w:lineRule="auto"/>
        <w:jc w:val="center"/>
        <w:rPr>
          <w:rFonts w:ascii="Times New Roman" w:hAnsi="Times New Roman" w:cs="Times New Roman"/>
          <w:sz w:val="28"/>
          <w:szCs w:val="28"/>
        </w:rPr>
      </w:pPr>
    </w:p>
    <w:p w14:paraId="14CDF9C3" w14:textId="79102C4A" w:rsidR="001F5C5D" w:rsidRPr="00FA2597" w:rsidRDefault="00EF0804" w:rsidP="00F52BF9">
      <w:pPr>
        <w:jc w:val="center"/>
        <w:rPr>
          <w:noProof/>
          <w:lang w:eastAsia="ru-RU"/>
        </w:rPr>
      </w:pPr>
      <w:r>
        <w:rPr>
          <w:noProof/>
          <w:lang w:val="en-US" w:eastAsia="en-US"/>
        </w:rPr>
        <w:drawing>
          <wp:anchor distT="0" distB="0" distL="114300" distR="114300" simplePos="0" relativeHeight="251661824" behindDoc="1" locked="0" layoutInCell="0" allowOverlap="1" wp14:anchorId="59B63BC8" wp14:editId="4C5C14CC">
            <wp:simplePos x="0" y="0"/>
            <wp:positionH relativeFrom="margin">
              <wp:align>left</wp:align>
            </wp:positionH>
            <wp:positionV relativeFrom="page">
              <wp:posOffset>1359243</wp:posOffset>
            </wp:positionV>
            <wp:extent cx="5902741" cy="8402595"/>
            <wp:effectExtent l="0" t="0" r="3175" b="0"/>
            <wp:wrapNone/>
            <wp:docPr id="30"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1"/>
                    <a:stretch/>
                  </pic:blipFill>
                  <pic:spPr>
                    <a:xfrm>
                      <a:off x="0" y="0"/>
                      <a:ext cx="5902741" cy="8402595"/>
                    </a:xfrm>
                    <a:prstGeom prst="rect">
                      <a:avLst/>
                    </a:prstGeom>
                    <a:noFill/>
                  </pic:spPr>
                </pic:pic>
              </a:graphicData>
            </a:graphic>
            <wp14:sizeRelH relativeFrom="margin">
              <wp14:pctWidth>0</wp14:pctWidth>
            </wp14:sizeRelH>
            <wp14:sizeRelV relativeFrom="margin">
              <wp14:pctHeight>0</wp14:pctHeight>
            </wp14:sizeRelV>
          </wp:anchor>
        </w:drawing>
      </w:r>
    </w:p>
    <w:p w14:paraId="2E776A03" w14:textId="5200858C" w:rsidR="00F52BF9" w:rsidRPr="00AB6AC1" w:rsidRDefault="00F52BF9" w:rsidP="00F52BF9">
      <w:pPr>
        <w:jc w:val="center"/>
        <w:rPr>
          <w:rFonts w:ascii="Times New Roman" w:hAnsi="Times New Roman" w:cs="Times New Roman"/>
          <w:sz w:val="28"/>
          <w:szCs w:val="28"/>
        </w:rPr>
      </w:pPr>
    </w:p>
    <w:p w14:paraId="362AB0BC" w14:textId="77777777" w:rsidR="00F52BF9" w:rsidRDefault="00F52BF9" w:rsidP="00F52BF9">
      <w:pPr>
        <w:jc w:val="center"/>
        <w:rPr>
          <w:rFonts w:ascii="Times New Roman" w:hAnsi="Times New Roman" w:cs="Times New Roman"/>
          <w:b/>
          <w:sz w:val="28"/>
          <w:szCs w:val="28"/>
        </w:rPr>
      </w:pPr>
    </w:p>
    <w:p w14:paraId="1ECAE641" w14:textId="77777777" w:rsidR="00F52BF9" w:rsidRDefault="00F52BF9" w:rsidP="00F52BF9">
      <w:pPr>
        <w:jc w:val="center"/>
        <w:rPr>
          <w:rFonts w:ascii="Times New Roman" w:hAnsi="Times New Roman" w:cs="Times New Roman"/>
          <w:b/>
          <w:sz w:val="28"/>
          <w:szCs w:val="28"/>
        </w:rPr>
      </w:pPr>
    </w:p>
    <w:p w14:paraId="68F009CD" w14:textId="77777777" w:rsidR="00F52BF9" w:rsidRDefault="00F52BF9" w:rsidP="00F52BF9">
      <w:pPr>
        <w:jc w:val="center"/>
        <w:rPr>
          <w:rFonts w:ascii="Times New Roman" w:hAnsi="Times New Roman" w:cs="Times New Roman"/>
          <w:b/>
          <w:sz w:val="28"/>
          <w:szCs w:val="28"/>
        </w:rPr>
      </w:pPr>
    </w:p>
    <w:p w14:paraId="5BB4F488" w14:textId="77777777" w:rsidR="00F52BF9" w:rsidRDefault="00F52BF9" w:rsidP="00F52BF9">
      <w:pPr>
        <w:jc w:val="center"/>
        <w:rPr>
          <w:rFonts w:ascii="Times New Roman" w:hAnsi="Times New Roman" w:cs="Times New Roman"/>
          <w:b/>
          <w:sz w:val="28"/>
          <w:szCs w:val="28"/>
        </w:rPr>
      </w:pPr>
    </w:p>
    <w:p w14:paraId="4815F74C" w14:textId="77777777" w:rsidR="00F52BF9" w:rsidRDefault="00F52BF9" w:rsidP="00F52BF9">
      <w:pPr>
        <w:jc w:val="center"/>
        <w:rPr>
          <w:rFonts w:ascii="Times New Roman" w:hAnsi="Times New Roman" w:cs="Times New Roman"/>
          <w:b/>
          <w:sz w:val="28"/>
          <w:szCs w:val="28"/>
        </w:rPr>
      </w:pPr>
    </w:p>
    <w:p w14:paraId="0DBCFC0C" w14:textId="77777777" w:rsidR="00F52BF9" w:rsidRDefault="00F52BF9" w:rsidP="00F52BF9">
      <w:pPr>
        <w:jc w:val="center"/>
        <w:rPr>
          <w:rFonts w:ascii="Times New Roman" w:hAnsi="Times New Roman" w:cs="Times New Roman"/>
          <w:b/>
          <w:sz w:val="28"/>
          <w:szCs w:val="28"/>
        </w:rPr>
      </w:pPr>
    </w:p>
    <w:p w14:paraId="261E1F3E" w14:textId="77777777" w:rsidR="00F52BF9" w:rsidRDefault="00F52BF9" w:rsidP="00F52BF9">
      <w:pPr>
        <w:jc w:val="center"/>
        <w:rPr>
          <w:rFonts w:ascii="Times New Roman" w:hAnsi="Times New Roman" w:cs="Times New Roman"/>
          <w:b/>
          <w:sz w:val="28"/>
          <w:szCs w:val="28"/>
        </w:rPr>
      </w:pPr>
    </w:p>
    <w:p w14:paraId="6CA160EB" w14:textId="77777777" w:rsidR="00F52BF9" w:rsidRDefault="00F52BF9" w:rsidP="00F52BF9">
      <w:pPr>
        <w:jc w:val="center"/>
        <w:rPr>
          <w:rFonts w:ascii="Times New Roman" w:hAnsi="Times New Roman" w:cs="Times New Roman"/>
          <w:b/>
          <w:sz w:val="28"/>
          <w:szCs w:val="28"/>
        </w:rPr>
      </w:pPr>
    </w:p>
    <w:p w14:paraId="060FF795" w14:textId="77777777" w:rsidR="00F52BF9" w:rsidRDefault="00F52BF9" w:rsidP="00F52BF9">
      <w:pPr>
        <w:jc w:val="center"/>
        <w:rPr>
          <w:rFonts w:ascii="Times New Roman" w:hAnsi="Times New Roman" w:cs="Times New Roman"/>
          <w:b/>
          <w:sz w:val="28"/>
          <w:szCs w:val="28"/>
        </w:rPr>
      </w:pPr>
    </w:p>
    <w:p w14:paraId="2D99CB4C" w14:textId="77777777" w:rsidR="00F52BF9" w:rsidRDefault="00F52BF9" w:rsidP="00F52BF9">
      <w:pPr>
        <w:jc w:val="center"/>
        <w:rPr>
          <w:rFonts w:ascii="Times New Roman" w:hAnsi="Times New Roman" w:cs="Times New Roman"/>
          <w:b/>
          <w:sz w:val="28"/>
          <w:szCs w:val="28"/>
        </w:rPr>
      </w:pPr>
    </w:p>
    <w:p w14:paraId="0018F6FC" w14:textId="77777777" w:rsidR="00F52BF9" w:rsidRDefault="00F52BF9" w:rsidP="00F52BF9">
      <w:pPr>
        <w:jc w:val="center"/>
        <w:rPr>
          <w:rFonts w:ascii="Times New Roman" w:hAnsi="Times New Roman" w:cs="Times New Roman"/>
          <w:b/>
          <w:sz w:val="28"/>
          <w:szCs w:val="28"/>
        </w:rPr>
      </w:pPr>
    </w:p>
    <w:p w14:paraId="58C7C2E4" w14:textId="77777777" w:rsidR="00F52BF9" w:rsidRDefault="00F52BF9" w:rsidP="00F52BF9">
      <w:pPr>
        <w:jc w:val="center"/>
        <w:rPr>
          <w:rFonts w:ascii="Times New Roman" w:hAnsi="Times New Roman" w:cs="Times New Roman"/>
          <w:b/>
          <w:sz w:val="28"/>
          <w:szCs w:val="28"/>
        </w:rPr>
      </w:pPr>
    </w:p>
    <w:p w14:paraId="028C7827" w14:textId="77777777" w:rsidR="00F52BF9" w:rsidRDefault="00F52BF9" w:rsidP="00F52BF9">
      <w:pPr>
        <w:jc w:val="center"/>
        <w:rPr>
          <w:rFonts w:ascii="Times New Roman" w:hAnsi="Times New Roman" w:cs="Times New Roman"/>
          <w:b/>
          <w:sz w:val="28"/>
          <w:szCs w:val="28"/>
        </w:rPr>
      </w:pPr>
    </w:p>
    <w:p w14:paraId="61EA30AE" w14:textId="77777777" w:rsidR="00F52BF9" w:rsidRDefault="00F52BF9" w:rsidP="00F52BF9">
      <w:pPr>
        <w:jc w:val="center"/>
        <w:rPr>
          <w:rFonts w:ascii="Times New Roman" w:hAnsi="Times New Roman" w:cs="Times New Roman"/>
          <w:b/>
          <w:sz w:val="28"/>
          <w:szCs w:val="28"/>
        </w:rPr>
      </w:pPr>
    </w:p>
    <w:p w14:paraId="705A6C1C" w14:textId="77777777" w:rsidR="00F52BF9" w:rsidRDefault="00F52BF9" w:rsidP="00F52BF9">
      <w:pPr>
        <w:jc w:val="center"/>
        <w:rPr>
          <w:rFonts w:ascii="Times New Roman" w:hAnsi="Times New Roman" w:cs="Times New Roman"/>
          <w:b/>
          <w:sz w:val="28"/>
          <w:szCs w:val="28"/>
        </w:rPr>
      </w:pPr>
    </w:p>
    <w:p w14:paraId="57F26A67" w14:textId="77777777" w:rsidR="00F52BF9" w:rsidRDefault="00F52BF9" w:rsidP="00F52BF9">
      <w:pPr>
        <w:jc w:val="center"/>
        <w:rPr>
          <w:rFonts w:ascii="Times New Roman" w:hAnsi="Times New Roman" w:cs="Times New Roman"/>
          <w:b/>
          <w:sz w:val="28"/>
          <w:szCs w:val="28"/>
        </w:rPr>
      </w:pPr>
    </w:p>
    <w:p w14:paraId="09E8D18E" w14:textId="77777777" w:rsidR="00F52BF9" w:rsidRDefault="00F52BF9" w:rsidP="00F52BF9">
      <w:pPr>
        <w:jc w:val="center"/>
        <w:rPr>
          <w:rFonts w:ascii="Times New Roman" w:hAnsi="Times New Roman" w:cs="Times New Roman"/>
          <w:b/>
          <w:sz w:val="28"/>
          <w:szCs w:val="28"/>
        </w:rPr>
      </w:pPr>
    </w:p>
    <w:p w14:paraId="43BBE9C9" w14:textId="77777777" w:rsidR="00F52BF9" w:rsidRDefault="00F52BF9" w:rsidP="00F52BF9">
      <w:pPr>
        <w:jc w:val="center"/>
        <w:rPr>
          <w:rFonts w:ascii="Times New Roman" w:hAnsi="Times New Roman" w:cs="Times New Roman"/>
          <w:b/>
          <w:sz w:val="28"/>
          <w:szCs w:val="28"/>
        </w:rPr>
      </w:pPr>
    </w:p>
    <w:p w14:paraId="1B049C83" w14:textId="77777777" w:rsidR="00F52BF9" w:rsidRDefault="00F52BF9" w:rsidP="00F52BF9">
      <w:pPr>
        <w:jc w:val="center"/>
        <w:rPr>
          <w:rFonts w:ascii="Times New Roman" w:hAnsi="Times New Roman" w:cs="Times New Roman"/>
          <w:b/>
          <w:sz w:val="28"/>
          <w:szCs w:val="28"/>
        </w:rPr>
      </w:pPr>
    </w:p>
    <w:p w14:paraId="1AF514ED" w14:textId="77777777" w:rsidR="00F52BF9" w:rsidRDefault="00F52BF9" w:rsidP="00F52BF9">
      <w:pPr>
        <w:jc w:val="center"/>
        <w:rPr>
          <w:rFonts w:ascii="Times New Roman" w:hAnsi="Times New Roman" w:cs="Times New Roman"/>
          <w:b/>
          <w:sz w:val="28"/>
          <w:szCs w:val="28"/>
        </w:rPr>
      </w:pPr>
    </w:p>
    <w:p w14:paraId="47307893" w14:textId="114510F4" w:rsidR="00F52BF9" w:rsidRDefault="00EF0804" w:rsidP="00EF0804">
      <w:pPr>
        <w:tabs>
          <w:tab w:val="left" w:pos="5779"/>
        </w:tabs>
        <w:rPr>
          <w:rFonts w:ascii="Times New Roman" w:hAnsi="Times New Roman" w:cs="Times New Roman"/>
          <w:b/>
          <w:sz w:val="28"/>
          <w:szCs w:val="28"/>
        </w:rPr>
      </w:pPr>
      <w:r>
        <w:rPr>
          <w:rFonts w:ascii="Times New Roman" w:hAnsi="Times New Roman" w:cs="Times New Roman"/>
          <w:b/>
          <w:sz w:val="28"/>
          <w:szCs w:val="28"/>
        </w:rPr>
        <w:tab/>
      </w:r>
    </w:p>
    <w:p w14:paraId="298E8D40" w14:textId="77777777" w:rsidR="00F52BF9" w:rsidRDefault="00F52BF9" w:rsidP="00F52BF9">
      <w:pPr>
        <w:jc w:val="center"/>
        <w:rPr>
          <w:rFonts w:ascii="Times New Roman" w:hAnsi="Times New Roman" w:cs="Times New Roman"/>
          <w:b/>
          <w:sz w:val="28"/>
          <w:szCs w:val="28"/>
        </w:rPr>
      </w:pPr>
    </w:p>
    <w:p w14:paraId="5CCD8EAA" w14:textId="77777777" w:rsidR="00F52BF9" w:rsidRDefault="00F52BF9" w:rsidP="00F52BF9">
      <w:pPr>
        <w:jc w:val="center"/>
        <w:rPr>
          <w:rFonts w:ascii="Times New Roman" w:hAnsi="Times New Roman" w:cs="Times New Roman"/>
          <w:b/>
          <w:sz w:val="28"/>
          <w:szCs w:val="28"/>
        </w:rPr>
      </w:pPr>
    </w:p>
    <w:p w14:paraId="54E6F55C" w14:textId="77777777" w:rsidR="00F52BF9" w:rsidRDefault="00F52BF9" w:rsidP="00F52BF9">
      <w:pPr>
        <w:jc w:val="center"/>
        <w:rPr>
          <w:rFonts w:ascii="Times New Roman" w:hAnsi="Times New Roman" w:cs="Times New Roman"/>
          <w:b/>
          <w:sz w:val="28"/>
          <w:szCs w:val="28"/>
        </w:rPr>
      </w:pPr>
    </w:p>
    <w:p w14:paraId="3B5FAFF3" w14:textId="77777777" w:rsidR="00F52BF9" w:rsidRDefault="00F52BF9" w:rsidP="00F52BF9">
      <w:pPr>
        <w:jc w:val="center"/>
        <w:rPr>
          <w:rFonts w:ascii="Times New Roman" w:hAnsi="Times New Roman" w:cs="Times New Roman"/>
          <w:b/>
          <w:sz w:val="28"/>
          <w:szCs w:val="28"/>
        </w:rPr>
      </w:pPr>
    </w:p>
    <w:p w14:paraId="60EDDBD6" w14:textId="77777777" w:rsidR="00F52BF9" w:rsidRDefault="00F52BF9" w:rsidP="00F52BF9">
      <w:pPr>
        <w:jc w:val="center"/>
        <w:rPr>
          <w:rFonts w:ascii="Times New Roman" w:hAnsi="Times New Roman" w:cs="Times New Roman"/>
          <w:b/>
          <w:sz w:val="28"/>
          <w:szCs w:val="28"/>
        </w:rPr>
      </w:pPr>
    </w:p>
    <w:p w14:paraId="2017836D" w14:textId="77777777" w:rsidR="00F52BF9" w:rsidRDefault="00F52BF9" w:rsidP="00F52BF9">
      <w:pPr>
        <w:jc w:val="center"/>
        <w:rPr>
          <w:rFonts w:ascii="Times New Roman" w:hAnsi="Times New Roman" w:cs="Times New Roman"/>
          <w:b/>
          <w:sz w:val="28"/>
          <w:szCs w:val="28"/>
        </w:rPr>
      </w:pPr>
      <w:r>
        <w:rPr>
          <w:noProof/>
          <w:lang w:val="en-US" w:eastAsia="en-US"/>
        </w:rPr>
        <w:drawing>
          <wp:anchor distT="0" distB="0" distL="114300" distR="114300" simplePos="0" relativeHeight="251662848" behindDoc="1" locked="0" layoutInCell="0" allowOverlap="1" wp14:anchorId="5682B405" wp14:editId="6F41012D">
            <wp:simplePos x="0" y="0"/>
            <wp:positionH relativeFrom="page">
              <wp:posOffset>1080135</wp:posOffset>
            </wp:positionH>
            <wp:positionV relativeFrom="page">
              <wp:posOffset>719455</wp:posOffset>
            </wp:positionV>
            <wp:extent cx="5856981" cy="8984974"/>
            <wp:effectExtent l="0" t="0" r="0" b="0"/>
            <wp:wrapNone/>
            <wp:docPr id="28" name="drawingObject3"/>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2"/>
                    <a:stretch/>
                  </pic:blipFill>
                  <pic:spPr>
                    <a:xfrm>
                      <a:off x="0" y="0"/>
                      <a:ext cx="5871568" cy="9007351"/>
                    </a:xfrm>
                    <a:prstGeom prst="rect">
                      <a:avLst/>
                    </a:prstGeom>
                    <a:noFill/>
                  </pic:spPr>
                </pic:pic>
              </a:graphicData>
            </a:graphic>
            <wp14:sizeRelH relativeFrom="margin">
              <wp14:pctWidth>0</wp14:pctWidth>
            </wp14:sizeRelH>
            <wp14:sizeRelV relativeFrom="margin">
              <wp14:pctHeight>0</wp14:pctHeight>
            </wp14:sizeRelV>
          </wp:anchor>
        </w:drawing>
      </w:r>
    </w:p>
    <w:p w14:paraId="4119A88A" w14:textId="77777777" w:rsidR="00F52BF9" w:rsidRDefault="00F52BF9" w:rsidP="00F52BF9">
      <w:pPr>
        <w:jc w:val="center"/>
        <w:rPr>
          <w:rFonts w:ascii="Times New Roman" w:hAnsi="Times New Roman" w:cs="Times New Roman"/>
          <w:b/>
          <w:sz w:val="28"/>
          <w:szCs w:val="28"/>
        </w:rPr>
      </w:pPr>
    </w:p>
    <w:p w14:paraId="10639BF7" w14:textId="77777777" w:rsidR="00F52BF9" w:rsidRDefault="00F52BF9" w:rsidP="00F52BF9">
      <w:pPr>
        <w:jc w:val="center"/>
        <w:rPr>
          <w:rFonts w:ascii="Times New Roman" w:hAnsi="Times New Roman" w:cs="Times New Roman"/>
          <w:b/>
          <w:sz w:val="28"/>
          <w:szCs w:val="28"/>
        </w:rPr>
      </w:pPr>
    </w:p>
    <w:p w14:paraId="58630070" w14:textId="77777777" w:rsidR="00F52BF9" w:rsidRDefault="00F52BF9" w:rsidP="00F52BF9">
      <w:pPr>
        <w:jc w:val="center"/>
        <w:rPr>
          <w:rFonts w:ascii="Times New Roman" w:hAnsi="Times New Roman" w:cs="Times New Roman"/>
          <w:b/>
          <w:sz w:val="28"/>
          <w:szCs w:val="28"/>
        </w:rPr>
      </w:pPr>
    </w:p>
    <w:p w14:paraId="69149AE2" w14:textId="77777777" w:rsidR="00F52BF9" w:rsidRDefault="00F52BF9" w:rsidP="00F52BF9">
      <w:pPr>
        <w:jc w:val="center"/>
        <w:rPr>
          <w:rFonts w:ascii="Times New Roman" w:hAnsi="Times New Roman" w:cs="Times New Roman"/>
          <w:b/>
          <w:sz w:val="28"/>
          <w:szCs w:val="28"/>
        </w:rPr>
      </w:pPr>
    </w:p>
    <w:p w14:paraId="5686B3E8" w14:textId="77777777" w:rsidR="00F52BF9" w:rsidRDefault="00F52BF9" w:rsidP="00F52BF9">
      <w:pPr>
        <w:jc w:val="center"/>
        <w:rPr>
          <w:rFonts w:ascii="Times New Roman" w:hAnsi="Times New Roman" w:cs="Times New Roman"/>
          <w:b/>
          <w:sz w:val="28"/>
          <w:szCs w:val="28"/>
        </w:rPr>
      </w:pPr>
    </w:p>
    <w:p w14:paraId="08B0A307" w14:textId="77777777" w:rsidR="00F52BF9" w:rsidRDefault="00F52BF9" w:rsidP="00F52BF9">
      <w:pPr>
        <w:jc w:val="center"/>
        <w:rPr>
          <w:rFonts w:ascii="Times New Roman" w:hAnsi="Times New Roman" w:cs="Times New Roman"/>
          <w:b/>
          <w:sz w:val="28"/>
          <w:szCs w:val="28"/>
        </w:rPr>
      </w:pPr>
    </w:p>
    <w:p w14:paraId="7B6AEB8D" w14:textId="77777777" w:rsidR="00F52BF9" w:rsidRDefault="00F52BF9" w:rsidP="00F52BF9">
      <w:pPr>
        <w:jc w:val="center"/>
        <w:rPr>
          <w:rFonts w:ascii="Times New Roman" w:hAnsi="Times New Roman" w:cs="Times New Roman"/>
          <w:b/>
          <w:sz w:val="28"/>
          <w:szCs w:val="28"/>
        </w:rPr>
      </w:pPr>
    </w:p>
    <w:p w14:paraId="4FDB8046" w14:textId="77777777" w:rsidR="00F52BF9" w:rsidRDefault="00F52BF9" w:rsidP="00F52BF9">
      <w:pPr>
        <w:jc w:val="center"/>
        <w:rPr>
          <w:rFonts w:ascii="Times New Roman" w:hAnsi="Times New Roman" w:cs="Times New Roman"/>
          <w:b/>
          <w:sz w:val="28"/>
          <w:szCs w:val="28"/>
        </w:rPr>
      </w:pPr>
    </w:p>
    <w:p w14:paraId="32D4E79B" w14:textId="77777777" w:rsidR="00F52BF9" w:rsidRDefault="00F52BF9" w:rsidP="00F52BF9">
      <w:pPr>
        <w:jc w:val="center"/>
        <w:rPr>
          <w:rFonts w:ascii="Times New Roman" w:hAnsi="Times New Roman" w:cs="Times New Roman"/>
          <w:b/>
          <w:sz w:val="28"/>
          <w:szCs w:val="28"/>
        </w:rPr>
      </w:pPr>
    </w:p>
    <w:p w14:paraId="2CC5E78C" w14:textId="77777777" w:rsidR="00F52BF9" w:rsidRDefault="00F52BF9" w:rsidP="00F52BF9">
      <w:pPr>
        <w:jc w:val="center"/>
        <w:rPr>
          <w:rFonts w:ascii="Times New Roman" w:hAnsi="Times New Roman" w:cs="Times New Roman"/>
          <w:b/>
          <w:sz w:val="28"/>
          <w:szCs w:val="28"/>
        </w:rPr>
      </w:pPr>
    </w:p>
    <w:p w14:paraId="3F50AF37" w14:textId="77777777" w:rsidR="00F52BF9" w:rsidRDefault="00F52BF9" w:rsidP="00F52BF9">
      <w:pPr>
        <w:jc w:val="center"/>
        <w:rPr>
          <w:rFonts w:ascii="Times New Roman" w:hAnsi="Times New Roman" w:cs="Times New Roman"/>
          <w:b/>
          <w:sz w:val="28"/>
          <w:szCs w:val="28"/>
        </w:rPr>
      </w:pPr>
    </w:p>
    <w:p w14:paraId="155EA427" w14:textId="77777777" w:rsidR="00F52BF9" w:rsidRDefault="00F52BF9" w:rsidP="00F52BF9">
      <w:pPr>
        <w:jc w:val="center"/>
        <w:rPr>
          <w:rFonts w:ascii="Times New Roman" w:hAnsi="Times New Roman" w:cs="Times New Roman"/>
          <w:b/>
          <w:sz w:val="28"/>
          <w:szCs w:val="28"/>
        </w:rPr>
      </w:pPr>
    </w:p>
    <w:p w14:paraId="6ACC3778" w14:textId="77777777" w:rsidR="00F52BF9" w:rsidRDefault="00F52BF9" w:rsidP="00F52BF9">
      <w:pPr>
        <w:jc w:val="center"/>
        <w:rPr>
          <w:rFonts w:ascii="Times New Roman" w:hAnsi="Times New Roman" w:cs="Times New Roman"/>
          <w:b/>
          <w:sz w:val="28"/>
          <w:szCs w:val="28"/>
        </w:rPr>
      </w:pPr>
    </w:p>
    <w:p w14:paraId="3778E57D" w14:textId="77777777" w:rsidR="00F52BF9" w:rsidRDefault="00F52BF9" w:rsidP="00F52BF9">
      <w:pPr>
        <w:jc w:val="center"/>
        <w:rPr>
          <w:rFonts w:ascii="Times New Roman" w:hAnsi="Times New Roman" w:cs="Times New Roman"/>
          <w:b/>
          <w:sz w:val="28"/>
          <w:szCs w:val="28"/>
        </w:rPr>
      </w:pPr>
    </w:p>
    <w:p w14:paraId="3408BFA8" w14:textId="77777777" w:rsidR="00F52BF9" w:rsidRDefault="00F52BF9" w:rsidP="00F52BF9">
      <w:pPr>
        <w:jc w:val="center"/>
        <w:rPr>
          <w:rFonts w:ascii="Times New Roman" w:hAnsi="Times New Roman" w:cs="Times New Roman"/>
          <w:b/>
          <w:sz w:val="28"/>
          <w:szCs w:val="28"/>
        </w:rPr>
      </w:pPr>
    </w:p>
    <w:p w14:paraId="4EAD624D" w14:textId="77777777" w:rsidR="00F52BF9" w:rsidRDefault="00F52BF9" w:rsidP="00F52BF9">
      <w:pPr>
        <w:jc w:val="center"/>
        <w:rPr>
          <w:rFonts w:ascii="Times New Roman" w:hAnsi="Times New Roman" w:cs="Times New Roman"/>
          <w:b/>
          <w:sz w:val="28"/>
          <w:szCs w:val="28"/>
        </w:rPr>
      </w:pPr>
    </w:p>
    <w:p w14:paraId="6CA10EBE" w14:textId="77777777" w:rsidR="00F52BF9" w:rsidRDefault="00F52BF9" w:rsidP="00F52BF9">
      <w:pPr>
        <w:jc w:val="center"/>
        <w:rPr>
          <w:rFonts w:ascii="Times New Roman" w:hAnsi="Times New Roman" w:cs="Times New Roman"/>
          <w:b/>
          <w:sz w:val="28"/>
          <w:szCs w:val="28"/>
        </w:rPr>
      </w:pPr>
    </w:p>
    <w:p w14:paraId="79BF8901" w14:textId="77777777" w:rsidR="00F52BF9" w:rsidRDefault="00F52BF9" w:rsidP="00F52BF9">
      <w:pPr>
        <w:jc w:val="center"/>
        <w:rPr>
          <w:rFonts w:ascii="Times New Roman" w:hAnsi="Times New Roman" w:cs="Times New Roman"/>
          <w:b/>
          <w:sz w:val="28"/>
          <w:szCs w:val="28"/>
        </w:rPr>
      </w:pPr>
    </w:p>
    <w:p w14:paraId="43F7E07A" w14:textId="77777777" w:rsidR="00F52BF9" w:rsidRDefault="00F52BF9" w:rsidP="00F52BF9">
      <w:pPr>
        <w:jc w:val="center"/>
        <w:rPr>
          <w:rFonts w:ascii="Times New Roman" w:hAnsi="Times New Roman" w:cs="Times New Roman"/>
          <w:b/>
          <w:sz w:val="28"/>
          <w:szCs w:val="28"/>
        </w:rPr>
      </w:pPr>
    </w:p>
    <w:p w14:paraId="176B7E91" w14:textId="77777777" w:rsidR="00F52BF9" w:rsidRDefault="00F52BF9" w:rsidP="00F52BF9">
      <w:pPr>
        <w:jc w:val="center"/>
        <w:rPr>
          <w:rFonts w:ascii="Times New Roman" w:hAnsi="Times New Roman" w:cs="Times New Roman"/>
          <w:b/>
          <w:sz w:val="28"/>
          <w:szCs w:val="28"/>
        </w:rPr>
      </w:pPr>
    </w:p>
    <w:p w14:paraId="11E336C7" w14:textId="77777777" w:rsidR="00F52BF9" w:rsidRDefault="00F52BF9" w:rsidP="00F52BF9">
      <w:pPr>
        <w:jc w:val="center"/>
        <w:rPr>
          <w:rFonts w:ascii="Times New Roman" w:hAnsi="Times New Roman" w:cs="Times New Roman"/>
          <w:b/>
          <w:sz w:val="28"/>
          <w:szCs w:val="28"/>
        </w:rPr>
      </w:pPr>
    </w:p>
    <w:p w14:paraId="54B92950" w14:textId="77777777" w:rsidR="00F52BF9" w:rsidRDefault="00F52BF9" w:rsidP="00F52BF9">
      <w:pPr>
        <w:jc w:val="center"/>
        <w:rPr>
          <w:rFonts w:ascii="Times New Roman" w:hAnsi="Times New Roman" w:cs="Times New Roman"/>
          <w:b/>
          <w:sz w:val="28"/>
          <w:szCs w:val="28"/>
        </w:rPr>
      </w:pPr>
    </w:p>
    <w:p w14:paraId="5E72C4AB" w14:textId="77777777" w:rsidR="00F52BF9" w:rsidRDefault="00F52BF9" w:rsidP="00F52BF9">
      <w:pPr>
        <w:jc w:val="center"/>
        <w:rPr>
          <w:rFonts w:ascii="Times New Roman" w:hAnsi="Times New Roman" w:cs="Times New Roman"/>
          <w:b/>
          <w:sz w:val="28"/>
          <w:szCs w:val="28"/>
        </w:rPr>
      </w:pPr>
    </w:p>
    <w:p w14:paraId="73EFAF75" w14:textId="77777777" w:rsidR="00F52BF9" w:rsidRDefault="00F52BF9" w:rsidP="00F52BF9">
      <w:pPr>
        <w:jc w:val="center"/>
        <w:rPr>
          <w:rFonts w:ascii="Times New Roman" w:hAnsi="Times New Roman" w:cs="Times New Roman"/>
          <w:b/>
          <w:sz w:val="28"/>
          <w:szCs w:val="28"/>
        </w:rPr>
      </w:pPr>
    </w:p>
    <w:p w14:paraId="4D2B0574" w14:textId="77777777" w:rsidR="00F52BF9" w:rsidRDefault="00F52BF9" w:rsidP="00F52BF9">
      <w:pPr>
        <w:jc w:val="center"/>
        <w:rPr>
          <w:rFonts w:ascii="Times New Roman" w:hAnsi="Times New Roman" w:cs="Times New Roman"/>
          <w:b/>
          <w:sz w:val="28"/>
          <w:szCs w:val="28"/>
        </w:rPr>
      </w:pPr>
    </w:p>
    <w:p w14:paraId="067D06FD" w14:textId="77777777" w:rsidR="00F52BF9" w:rsidRDefault="00F52BF9" w:rsidP="00F52BF9">
      <w:pPr>
        <w:jc w:val="center"/>
        <w:rPr>
          <w:rFonts w:ascii="Times New Roman" w:hAnsi="Times New Roman" w:cs="Times New Roman"/>
          <w:b/>
          <w:sz w:val="28"/>
          <w:szCs w:val="28"/>
        </w:rPr>
      </w:pPr>
    </w:p>
    <w:p w14:paraId="0581D535" w14:textId="77777777" w:rsidR="00F52BF9" w:rsidRDefault="00F52BF9" w:rsidP="00F52BF9">
      <w:pPr>
        <w:jc w:val="center"/>
        <w:rPr>
          <w:rFonts w:ascii="Times New Roman" w:hAnsi="Times New Roman" w:cs="Times New Roman"/>
          <w:b/>
          <w:sz w:val="28"/>
          <w:szCs w:val="28"/>
        </w:rPr>
      </w:pPr>
    </w:p>
    <w:p w14:paraId="60DCF5B1" w14:textId="77777777" w:rsidR="00F52BF9" w:rsidRDefault="00F52BF9" w:rsidP="00F52BF9">
      <w:pPr>
        <w:jc w:val="center"/>
        <w:rPr>
          <w:rFonts w:ascii="Times New Roman" w:hAnsi="Times New Roman" w:cs="Times New Roman"/>
          <w:b/>
          <w:sz w:val="28"/>
          <w:szCs w:val="28"/>
        </w:rPr>
      </w:pPr>
    </w:p>
    <w:p w14:paraId="17CA8449" w14:textId="77777777" w:rsidR="00F52BF9" w:rsidRDefault="00F52BF9" w:rsidP="00F52BF9">
      <w:pPr>
        <w:jc w:val="center"/>
        <w:rPr>
          <w:rFonts w:ascii="Times New Roman" w:hAnsi="Times New Roman" w:cs="Times New Roman"/>
          <w:b/>
          <w:sz w:val="28"/>
          <w:szCs w:val="28"/>
        </w:rPr>
      </w:pPr>
      <w:r>
        <w:rPr>
          <w:noProof/>
          <w:lang w:val="en-US" w:eastAsia="en-US"/>
        </w:rPr>
        <w:drawing>
          <wp:anchor distT="0" distB="0" distL="114300" distR="114300" simplePos="0" relativeHeight="251663872" behindDoc="1" locked="0" layoutInCell="0" allowOverlap="1" wp14:anchorId="2BD701A0" wp14:editId="72662EB7">
            <wp:simplePos x="0" y="0"/>
            <wp:positionH relativeFrom="page">
              <wp:posOffset>1080135</wp:posOffset>
            </wp:positionH>
            <wp:positionV relativeFrom="page">
              <wp:posOffset>719455</wp:posOffset>
            </wp:positionV>
            <wp:extent cx="5975985" cy="9090991"/>
            <wp:effectExtent l="0" t="0" r="0" b="0"/>
            <wp:wrapNone/>
            <wp:docPr id="7171" name="drawingObject5"/>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53"/>
                    <a:stretch/>
                  </pic:blipFill>
                  <pic:spPr>
                    <a:xfrm>
                      <a:off x="0" y="0"/>
                      <a:ext cx="5983070" cy="9101768"/>
                    </a:xfrm>
                    <a:prstGeom prst="rect">
                      <a:avLst/>
                    </a:prstGeom>
                    <a:noFill/>
                  </pic:spPr>
                </pic:pic>
              </a:graphicData>
            </a:graphic>
            <wp14:sizeRelH relativeFrom="margin">
              <wp14:pctWidth>0</wp14:pctWidth>
            </wp14:sizeRelH>
            <wp14:sizeRelV relativeFrom="margin">
              <wp14:pctHeight>0</wp14:pctHeight>
            </wp14:sizeRelV>
          </wp:anchor>
        </w:drawing>
      </w:r>
    </w:p>
    <w:p w14:paraId="4F419718" w14:textId="77777777" w:rsidR="00F52BF9" w:rsidRDefault="00F52BF9" w:rsidP="00F52BF9">
      <w:pPr>
        <w:jc w:val="center"/>
        <w:rPr>
          <w:rFonts w:ascii="Times New Roman" w:hAnsi="Times New Roman" w:cs="Times New Roman"/>
          <w:b/>
          <w:sz w:val="28"/>
          <w:szCs w:val="28"/>
        </w:rPr>
      </w:pPr>
    </w:p>
    <w:p w14:paraId="224E64DD" w14:textId="77777777" w:rsidR="00F52BF9" w:rsidRDefault="00F52BF9" w:rsidP="00F52BF9">
      <w:pPr>
        <w:jc w:val="center"/>
        <w:rPr>
          <w:rFonts w:ascii="Times New Roman" w:hAnsi="Times New Roman" w:cs="Times New Roman"/>
          <w:b/>
          <w:sz w:val="28"/>
          <w:szCs w:val="28"/>
        </w:rPr>
      </w:pPr>
    </w:p>
    <w:p w14:paraId="34803067" w14:textId="77777777" w:rsidR="00F52BF9" w:rsidRDefault="00F52BF9" w:rsidP="00F52BF9">
      <w:pPr>
        <w:jc w:val="center"/>
        <w:rPr>
          <w:rFonts w:ascii="Times New Roman" w:hAnsi="Times New Roman" w:cs="Times New Roman"/>
          <w:b/>
          <w:sz w:val="28"/>
          <w:szCs w:val="28"/>
        </w:rPr>
      </w:pPr>
    </w:p>
    <w:p w14:paraId="34CDA926" w14:textId="77777777" w:rsidR="00F52BF9" w:rsidRDefault="00F52BF9" w:rsidP="00F52BF9">
      <w:pPr>
        <w:jc w:val="center"/>
        <w:rPr>
          <w:rFonts w:ascii="Times New Roman" w:hAnsi="Times New Roman" w:cs="Times New Roman"/>
          <w:b/>
          <w:sz w:val="28"/>
          <w:szCs w:val="28"/>
        </w:rPr>
      </w:pPr>
    </w:p>
    <w:p w14:paraId="50DEE674" w14:textId="77777777" w:rsidR="00F52BF9" w:rsidRDefault="00F52BF9" w:rsidP="00F52BF9">
      <w:pPr>
        <w:jc w:val="center"/>
        <w:rPr>
          <w:rFonts w:ascii="Times New Roman" w:hAnsi="Times New Roman" w:cs="Times New Roman"/>
          <w:b/>
          <w:sz w:val="28"/>
          <w:szCs w:val="28"/>
        </w:rPr>
      </w:pPr>
    </w:p>
    <w:p w14:paraId="123BCD34" w14:textId="77777777" w:rsidR="00F52BF9" w:rsidRDefault="00F52BF9" w:rsidP="00F52BF9">
      <w:pPr>
        <w:jc w:val="center"/>
        <w:rPr>
          <w:rFonts w:ascii="Times New Roman" w:hAnsi="Times New Roman" w:cs="Times New Roman"/>
          <w:b/>
          <w:sz w:val="28"/>
          <w:szCs w:val="28"/>
        </w:rPr>
      </w:pPr>
    </w:p>
    <w:p w14:paraId="1B3C0E4C" w14:textId="77777777" w:rsidR="00F52BF9" w:rsidRDefault="00F52BF9" w:rsidP="00F52BF9">
      <w:pPr>
        <w:jc w:val="center"/>
        <w:rPr>
          <w:rFonts w:ascii="Times New Roman" w:hAnsi="Times New Roman" w:cs="Times New Roman"/>
          <w:b/>
          <w:sz w:val="28"/>
          <w:szCs w:val="28"/>
        </w:rPr>
      </w:pPr>
    </w:p>
    <w:p w14:paraId="69FD3B3F" w14:textId="77777777" w:rsidR="00F52BF9" w:rsidRDefault="00F52BF9" w:rsidP="00F52BF9">
      <w:pPr>
        <w:jc w:val="center"/>
        <w:rPr>
          <w:rFonts w:ascii="Times New Roman" w:hAnsi="Times New Roman" w:cs="Times New Roman"/>
          <w:b/>
          <w:sz w:val="28"/>
          <w:szCs w:val="28"/>
        </w:rPr>
      </w:pPr>
    </w:p>
    <w:p w14:paraId="7816A06A" w14:textId="77777777" w:rsidR="00516F56" w:rsidRDefault="00516F56" w:rsidP="00516F56">
      <w:pPr>
        <w:spacing w:after="0" w:line="240" w:lineRule="auto"/>
        <w:rPr>
          <w:rFonts w:ascii="Times New Roman" w:hAnsi="Times New Roman" w:cs="Times New Roman"/>
          <w:b/>
          <w:sz w:val="28"/>
          <w:szCs w:val="28"/>
        </w:rPr>
      </w:pPr>
    </w:p>
    <w:p w14:paraId="1C664E3F" w14:textId="77777777" w:rsidR="00516F56" w:rsidRDefault="00516F56" w:rsidP="00516F56">
      <w:pPr>
        <w:spacing w:after="0" w:line="240" w:lineRule="auto"/>
        <w:rPr>
          <w:rFonts w:ascii="Times New Roman" w:hAnsi="Times New Roman" w:cs="Times New Roman"/>
          <w:b/>
          <w:sz w:val="28"/>
          <w:szCs w:val="28"/>
        </w:rPr>
      </w:pPr>
    </w:p>
    <w:p w14:paraId="4255A8B9" w14:textId="77777777" w:rsidR="00516F56" w:rsidRDefault="00516F56" w:rsidP="00516F56">
      <w:pPr>
        <w:spacing w:after="0" w:line="240" w:lineRule="auto"/>
        <w:jc w:val="center"/>
        <w:rPr>
          <w:rFonts w:ascii="Times New Roman" w:hAnsi="Times New Roman" w:cs="Times New Roman"/>
          <w:b/>
          <w:sz w:val="28"/>
          <w:szCs w:val="28"/>
        </w:rPr>
      </w:pPr>
    </w:p>
    <w:p w14:paraId="2951483F" w14:textId="77777777" w:rsidR="00516F56" w:rsidRDefault="00516F56" w:rsidP="00516F56">
      <w:pPr>
        <w:spacing w:after="0" w:line="240" w:lineRule="auto"/>
        <w:jc w:val="center"/>
        <w:rPr>
          <w:rFonts w:ascii="Times New Roman" w:hAnsi="Times New Roman" w:cs="Times New Roman"/>
          <w:b/>
          <w:sz w:val="28"/>
          <w:szCs w:val="28"/>
        </w:rPr>
      </w:pPr>
    </w:p>
    <w:p w14:paraId="6C4E1A35" w14:textId="77777777" w:rsidR="00516F56" w:rsidRDefault="00516F56" w:rsidP="00516F56">
      <w:pPr>
        <w:spacing w:after="0" w:line="240" w:lineRule="auto"/>
        <w:jc w:val="center"/>
        <w:rPr>
          <w:rFonts w:ascii="Times New Roman" w:hAnsi="Times New Roman" w:cs="Times New Roman"/>
          <w:b/>
          <w:sz w:val="28"/>
          <w:szCs w:val="28"/>
        </w:rPr>
      </w:pPr>
    </w:p>
    <w:p w14:paraId="21024AEF" w14:textId="77777777" w:rsidR="00516F56" w:rsidRDefault="00516F56" w:rsidP="00516F56">
      <w:pPr>
        <w:spacing w:after="0" w:line="240" w:lineRule="auto"/>
        <w:jc w:val="center"/>
        <w:rPr>
          <w:rFonts w:ascii="Times New Roman" w:hAnsi="Times New Roman" w:cs="Times New Roman"/>
          <w:b/>
          <w:sz w:val="28"/>
          <w:szCs w:val="28"/>
        </w:rPr>
      </w:pPr>
    </w:p>
    <w:p w14:paraId="01344459" w14:textId="77777777" w:rsidR="00516F56" w:rsidRDefault="00516F56" w:rsidP="00516F56">
      <w:pPr>
        <w:spacing w:after="0" w:line="240" w:lineRule="auto"/>
        <w:jc w:val="center"/>
        <w:rPr>
          <w:rFonts w:ascii="Times New Roman" w:hAnsi="Times New Roman" w:cs="Times New Roman"/>
          <w:b/>
          <w:sz w:val="28"/>
          <w:szCs w:val="28"/>
        </w:rPr>
      </w:pPr>
    </w:p>
    <w:p w14:paraId="12D31B4B" w14:textId="77777777" w:rsidR="00516F56" w:rsidRDefault="00516F56" w:rsidP="00516F56">
      <w:pPr>
        <w:spacing w:after="0" w:line="240" w:lineRule="auto"/>
        <w:jc w:val="center"/>
        <w:rPr>
          <w:rFonts w:ascii="Times New Roman" w:hAnsi="Times New Roman" w:cs="Times New Roman"/>
          <w:b/>
          <w:sz w:val="28"/>
          <w:szCs w:val="28"/>
        </w:rPr>
      </w:pPr>
    </w:p>
    <w:p w14:paraId="488309DF" w14:textId="77777777" w:rsidR="00516F56" w:rsidRDefault="00516F56" w:rsidP="00516F56">
      <w:pPr>
        <w:spacing w:after="0" w:line="240" w:lineRule="auto"/>
        <w:jc w:val="center"/>
        <w:rPr>
          <w:rFonts w:ascii="Times New Roman" w:hAnsi="Times New Roman" w:cs="Times New Roman"/>
          <w:b/>
          <w:sz w:val="28"/>
          <w:szCs w:val="28"/>
        </w:rPr>
      </w:pPr>
    </w:p>
    <w:p w14:paraId="598CA701" w14:textId="77777777" w:rsidR="003F4DCE" w:rsidRDefault="003F4DCE" w:rsidP="00516F56">
      <w:pPr>
        <w:spacing w:after="0" w:line="240" w:lineRule="auto"/>
        <w:jc w:val="center"/>
        <w:rPr>
          <w:rFonts w:ascii="Times New Roman" w:hAnsi="Times New Roman" w:cs="Times New Roman"/>
          <w:b/>
          <w:sz w:val="28"/>
          <w:szCs w:val="28"/>
        </w:rPr>
      </w:pPr>
    </w:p>
    <w:p w14:paraId="1C345F51" w14:textId="77777777" w:rsidR="003F4DCE" w:rsidRDefault="003F4DCE" w:rsidP="00516F56">
      <w:pPr>
        <w:spacing w:after="0" w:line="240" w:lineRule="auto"/>
        <w:jc w:val="center"/>
        <w:rPr>
          <w:rFonts w:ascii="Times New Roman" w:hAnsi="Times New Roman" w:cs="Times New Roman"/>
          <w:b/>
          <w:sz w:val="28"/>
          <w:szCs w:val="28"/>
        </w:rPr>
      </w:pPr>
    </w:p>
    <w:p w14:paraId="3AA43880" w14:textId="77777777" w:rsidR="00516F56" w:rsidRDefault="00516F56" w:rsidP="00516F56">
      <w:pPr>
        <w:spacing w:after="0" w:line="240" w:lineRule="auto"/>
        <w:jc w:val="center"/>
        <w:rPr>
          <w:rFonts w:ascii="Times New Roman" w:hAnsi="Times New Roman" w:cs="Times New Roman"/>
          <w:b/>
          <w:sz w:val="28"/>
          <w:szCs w:val="28"/>
        </w:rPr>
      </w:pPr>
    </w:p>
    <w:p w14:paraId="45FB6960" w14:textId="77777777" w:rsidR="00516F56" w:rsidRDefault="00516F56" w:rsidP="00516F56">
      <w:pPr>
        <w:spacing w:after="0" w:line="240" w:lineRule="auto"/>
        <w:jc w:val="center"/>
        <w:rPr>
          <w:rFonts w:ascii="Times New Roman" w:hAnsi="Times New Roman" w:cs="Times New Roman"/>
          <w:b/>
          <w:sz w:val="28"/>
          <w:szCs w:val="28"/>
        </w:rPr>
      </w:pPr>
    </w:p>
    <w:p w14:paraId="6321EF32" w14:textId="77777777" w:rsidR="00516F56" w:rsidRDefault="00516F56" w:rsidP="00516F56">
      <w:pPr>
        <w:spacing w:after="0" w:line="240" w:lineRule="auto"/>
        <w:jc w:val="center"/>
        <w:rPr>
          <w:rFonts w:ascii="Times New Roman" w:hAnsi="Times New Roman" w:cs="Times New Roman"/>
          <w:b/>
          <w:sz w:val="28"/>
          <w:szCs w:val="28"/>
        </w:rPr>
      </w:pPr>
    </w:p>
    <w:p w14:paraId="2E448CBF" w14:textId="77777777" w:rsidR="00516F56" w:rsidRDefault="00516F56" w:rsidP="00516F56">
      <w:pPr>
        <w:spacing w:after="0" w:line="240" w:lineRule="auto"/>
        <w:jc w:val="center"/>
        <w:rPr>
          <w:rFonts w:ascii="Times New Roman" w:hAnsi="Times New Roman" w:cs="Times New Roman"/>
          <w:b/>
          <w:sz w:val="28"/>
          <w:szCs w:val="28"/>
        </w:rPr>
      </w:pPr>
    </w:p>
    <w:p w14:paraId="779B2B29" w14:textId="20395DE0" w:rsidR="005F369A" w:rsidRPr="003F4DCE" w:rsidRDefault="005F369A" w:rsidP="003F4DCE">
      <w:pPr>
        <w:spacing w:after="0" w:line="240" w:lineRule="auto"/>
        <w:jc w:val="center"/>
        <w:rPr>
          <w:rFonts w:ascii="Times New Roman" w:hAnsi="Times New Roman" w:cs="Times New Roman"/>
          <w:b/>
          <w:sz w:val="28"/>
          <w:szCs w:val="28"/>
        </w:rPr>
      </w:pPr>
      <w:r w:rsidRPr="00B41DC6">
        <w:rPr>
          <w:rFonts w:ascii="Times New Roman" w:hAnsi="Times New Roman" w:cs="Times New Roman"/>
          <w:b/>
          <w:sz w:val="28"/>
          <w:szCs w:val="28"/>
        </w:rPr>
        <w:lastRenderedPageBreak/>
        <w:t>ҚОСЫМША</w:t>
      </w:r>
      <w:r>
        <w:rPr>
          <w:rFonts w:ascii="Times New Roman" w:hAnsi="Times New Roman" w:cs="Times New Roman"/>
          <w:b/>
          <w:sz w:val="28"/>
          <w:szCs w:val="28"/>
        </w:rPr>
        <w:t xml:space="preserve"> Ә</w:t>
      </w:r>
    </w:p>
    <w:p w14:paraId="0E3A8B01" w14:textId="566EBD71" w:rsidR="00F52BF9" w:rsidRDefault="00F52BF9" w:rsidP="00F52BF9">
      <w:pPr>
        <w:spacing w:after="0" w:line="240" w:lineRule="auto"/>
        <w:jc w:val="center"/>
        <w:rPr>
          <w:rFonts w:ascii="Times New Roman" w:hAnsi="Times New Roman" w:cs="Times New Roman"/>
          <w:sz w:val="28"/>
          <w:szCs w:val="28"/>
        </w:rPr>
      </w:pPr>
      <w:r w:rsidRPr="00B41DC6">
        <w:rPr>
          <w:rFonts w:ascii="Times New Roman" w:hAnsi="Times New Roman" w:cs="Times New Roman"/>
          <w:sz w:val="28"/>
          <w:szCs w:val="28"/>
        </w:rPr>
        <w:t xml:space="preserve">Профилактикалық және емдік әсерге ие іріктелген </w:t>
      </w:r>
      <w:r w:rsidRPr="00AB6AC1">
        <w:rPr>
          <w:rFonts w:ascii="Times New Roman" w:hAnsi="Times New Roman" w:cs="Times New Roman"/>
          <w:sz w:val="28"/>
          <w:szCs w:val="28"/>
        </w:rPr>
        <w:t xml:space="preserve"> Lactobacillus paracasei </w:t>
      </w:r>
      <w:r w:rsidR="00F45D49" w:rsidRPr="00AB6AC1">
        <w:rPr>
          <w:rFonts w:ascii="Times New Roman" w:hAnsi="Times New Roman" w:cs="Times New Roman"/>
          <w:sz w:val="28"/>
          <w:szCs w:val="28"/>
        </w:rPr>
        <w:t xml:space="preserve">–010К </w:t>
      </w:r>
      <w:r w:rsidR="00EC3D94">
        <w:rPr>
          <w:rFonts w:ascii="Times New Roman" w:hAnsi="Times New Roman" w:cs="Times New Roman"/>
          <w:sz w:val="28"/>
          <w:szCs w:val="28"/>
        </w:rPr>
        <w:t>штамының</w:t>
      </w:r>
      <w:r w:rsidRPr="00B41DC6">
        <w:rPr>
          <w:rFonts w:ascii="Times New Roman" w:hAnsi="Times New Roman" w:cs="Times New Roman"/>
          <w:sz w:val="28"/>
          <w:szCs w:val="28"/>
        </w:rPr>
        <w:t xml:space="preserve"> биоқауіпсіздігі</w:t>
      </w:r>
    </w:p>
    <w:p w14:paraId="6EE0F4F4" w14:textId="77777777" w:rsidR="00F52BF9" w:rsidRDefault="00F52BF9" w:rsidP="00F52BF9">
      <w:pPr>
        <w:jc w:val="center"/>
        <w:rPr>
          <w:rFonts w:ascii="Times New Roman" w:hAnsi="Times New Roman" w:cs="Times New Roman"/>
          <w:b/>
          <w:sz w:val="28"/>
          <w:szCs w:val="28"/>
        </w:rPr>
      </w:pPr>
    </w:p>
    <w:p w14:paraId="47222FD3" w14:textId="77777777" w:rsidR="00F52BF9" w:rsidRDefault="00F52BF9" w:rsidP="00F52BF9">
      <w:pPr>
        <w:jc w:val="center"/>
        <w:rPr>
          <w:rFonts w:ascii="Times New Roman" w:hAnsi="Times New Roman" w:cs="Times New Roman"/>
          <w:b/>
          <w:sz w:val="28"/>
          <w:szCs w:val="28"/>
        </w:rPr>
      </w:pPr>
    </w:p>
    <w:p w14:paraId="05917CCF" w14:textId="77777777" w:rsidR="00F52BF9" w:rsidRDefault="00F52BF9" w:rsidP="00F52BF9">
      <w:pPr>
        <w:jc w:val="center"/>
        <w:rPr>
          <w:rFonts w:ascii="Times New Roman" w:hAnsi="Times New Roman" w:cs="Times New Roman"/>
          <w:b/>
          <w:sz w:val="28"/>
          <w:szCs w:val="28"/>
        </w:rPr>
      </w:pPr>
    </w:p>
    <w:p w14:paraId="396DCBCB" w14:textId="77777777" w:rsidR="00F52BF9" w:rsidRDefault="00F52BF9" w:rsidP="00F52BF9">
      <w:pPr>
        <w:jc w:val="center"/>
        <w:rPr>
          <w:rFonts w:ascii="Times New Roman" w:hAnsi="Times New Roman" w:cs="Times New Roman"/>
          <w:b/>
          <w:sz w:val="28"/>
          <w:szCs w:val="28"/>
        </w:rPr>
      </w:pPr>
    </w:p>
    <w:p w14:paraId="4430063C" w14:textId="77777777" w:rsidR="00F52BF9" w:rsidRDefault="00F52BF9" w:rsidP="00F52BF9">
      <w:pPr>
        <w:jc w:val="center"/>
        <w:rPr>
          <w:rFonts w:ascii="Times New Roman" w:hAnsi="Times New Roman" w:cs="Times New Roman"/>
          <w:b/>
          <w:sz w:val="28"/>
          <w:szCs w:val="28"/>
        </w:rPr>
      </w:pPr>
    </w:p>
    <w:p w14:paraId="016BFD53" w14:textId="77777777" w:rsidR="00F52BF9" w:rsidRDefault="00F52BF9" w:rsidP="00F52BF9">
      <w:pPr>
        <w:jc w:val="center"/>
        <w:rPr>
          <w:rFonts w:ascii="Times New Roman" w:hAnsi="Times New Roman" w:cs="Times New Roman"/>
          <w:b/>
          <w:sz w:val="28"/>
          <w:szCs w:val="28"/>
        </w:rPr>
      </w:pPr>
    </w:p>
    <w:p w14:paraId="26E1FE3E" w14:textId="77777777" w:rsidR="00F52BF9" w:rsidRDefault="00F52BF9" w:rsidP="00F52BF9">
      <w:pPr>
        <w:jc w:val="center"/>
        <w:rPr>
          <w:rFonts w:ascii="Times New Roman" w:hAnsi="Times New Roman" w:cs="Times New Roman"/>
          <w:b/>
          <w:sz w:val="28"/>
          <w:szCs w:val="28"/>
        </w:rPr>
      </w:pPr>
    </w:p>
    <w:p w14:paraId="46E366FE" w14:textId="77777777" w:rsidR="00F52BF9" w:rsidRDefault="00F52BF9" w:rsidP="00F52BF9">
      <w:pPr>
        <w:jc w:val="center"/>
        <w:rPr>
          <w:rFonts w:ascii="Times New Roman" w:hAnsi="Times New Roman" w:cs="Times New Roman"/>
          <w:b/>
          <w:sz w:val="28"/>
          <w:szCs w:val="28"/>
        </w:rPr>
      </w:pPr>
    </w:p>
    <w:p w14:paraId="1CF2F4C8" w14:textId="77777777" w:rsidR="00F52BF9" w:rsidRDefault="00F52BF9" w:rsidP="00F52BF9">
      <w:pPr>
        <w:jc w:val="center"/>
        <w:rPr>
          <w:rFonts w:ascii="Times New Roman" w:hAnsi="Times New Roman" w:cs="Times New Roman"/>
          <w:b/>
          <w:sz w:val="28"/>
          <w:szCs w:val="28"/>
        </w:rPr>
      </w:pPr>
    </w:p>
    <w:p w14:paraId="2FA55800" w14:textId="77777777" w:rsidR="00F52BF9" w:rsidRDefault="00F52BF9" w:rsidP="00F52BF9">
      <w:pPr>
        <w:jc w:val="center"/>
        <w:rPr>
          <w:rFonts w:ascii="Times New Roman" w:hAnsi="Times New Roman" w:cs="Times New Roman"/>
          <w:b/>
          <w:sz w:val="28"/>
          <w:szCs w:val="28"/>
        </w:rPr>
      </w:pPr>
    </w:p>
    <w:p w14:paraId="752DCC71" w14:textId="77777777" w:rsidR="00F52BF9" w:rsidRDefault="00F52BF9" w:rsidP="00F52BF9">
      <w:pPr>
        <w:jc w:val="center"/>
        <w:rPr>
          <w:rFonts w:ascii="Times New Roman" w:hAnsi="Times New Roman" w:cs="Times New Roman"/>
          <w:b/>
          <w:sz w:val="28"/>
          <w:szCs w:val="28"/>
        </w:rPr>
      </w:pPr>
    </w:p>
    <w:p w14:paraId="06C67E05" w14:textId="77777777" w:rsidR="00F52BF9" w:rsidRDefault="00F52BF9" w:rsidP="00F52BF9">
      <w:pPr>
        <w:jc w:val="center"/>
        <w:rPr>
          <w:rFonts w:ascii="Times New Roman" w:hAnsi="Times New Roman" w:cs="Times New Roman"/>
          <w:sz w:val="28"/>
          <w:szCs w:val="28"/>
        </w:rPr>
      </w:pPr>
      <w:r>
        <w:rPr>
          <w:noProof/>
          <w:lang w:val="en-US" w:eastAsia="en-US"/>
        </w:rPr>
        <w:drawing>
          <wp:anchor distT="0" distB="0" distL="114300" distR="114300" simplePos="0" relativeHeight="251659776" behindDoc="1" locked="0" layoutInCell="0" allowOverlap="1" wp14:anchorId="551B0948" wp14:editId="093FF117">
            <wp:simplePos x="0" y="0"/>
            <wp:positionH relativeFrom="margin">
              <wp:align>left</wp:align>
            </wp:positionH>
            <wp:positionV relativeFrom="page">
              <wp:posOffset>1370965</wp:posOffset>
            </wp:positionV>
            <wp:extent cx="5934710" cy="7973695"/>
            <wp:effectExtent l="0" t="0" r="8890" b="8255"/>
            <wp:wrapNone/>
            <wp:docPr id="36"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4"/>
                    <a:stretch/>
                  </pic:blipFill>
                  <pic:spPr>
                    <a:xfrm>
                      <a:off x="0" y="0"/>
                      <a:ext cx="5934710" cy="7973695"/>
                    </a:xfrm>
                    <a:prstGeom prst="rect">
                      <a:avLst/>
                    </a:prstGeom>
                    <a:noFill/>
                  </pic:spPr>
                </pic:pic>
              </a:graphicData>
            </a:graphic>
            <wp14:sizeRelH relativeFrom="margin">
              <wp14:pctWidth>0</wp14:pctWidth>
            </wp14:sizeRelH>
            <wp14:sizeRelV relativeFrom="margin">
              <wp14:pctHeight>0</wp14:pctHeight>
            </wp14:sizeRelV>
          </wp:anchor>
        </w:drawing>
      </w:r>
    </w:p>
    <w:p w14:paraId="07DD4150" w14:textId="77777777" w:rsidR="00F52BF9" w:rsidRDefault="00F52BF9" w:rsidP="00F52BF9">
      <w:pPr>
        <w:jc w:val="center"/>
        <w:rPr>
          <w:rFonts w:ascii="Times New Roman" w:hAnsi="Times New Roman" w:cs="Times New Roman"/>
          <w:sz w:val="28"/>
          <w:szCs w:val="28"/>
        </w:rPr>
      </w:pPr>
    </w:p>
    <w:p w14:paraId="4E1F5614" w14:textId="77777777" w:rsidR="00F52BF9" w:rsidRDefault="00F52BF9" w:rsidP="00F52BF9">
      <w:pPr>
        <w:jc w:val="center"/>
        <w:rPr>
          <w:rFonts w:ascii="Times New Roman" w:hAnsi="Times New Roman" w:cs="Times New Roman"/>
          <w:sz w:val="28"/>
          <w:szCs w:val="28"/>
        </w:rPr>
      </w:pPr>
    </w:p>
    <w:p w14:paraId="23362A10" w14:textId="77777777" w:rsidR="00F52BF9" w:rsidRDefault="00F52BF9" w:rsidP="00F52BF9">
      <w:pPr>
        <w:jc w:val="center"/>
        <w:rPr>
          <w:rFonts w:ascii="Times New Roman" w:hAnsi="Times New Roman" w:cs="Times New Roman"/>
          <w:sz w:val="28"/>
          <w:szCs w:val="28"/>
        </w:rPr>
      </w:pPr>
    </w:p>
    <w:p w14:paraId="6FF877C2" w14:textId="77777777" w:rsidR="00F52BF9" w:rsidRDefault="00F52BF9" w:rsidP="00F52BF9">
      <w:pPr>
        <w:jc w:val="center"/>
        <w:rPr>
          <w:rFonts w:ascii="Times New Roman" w:hAnsi="Times New Roman" w:cs="Times New Roman"/>
          <w:sz w:val="28"/>
          <w:szCs w:val="28"/>
        </w:rPr>
      </w:pPr>
    </w:p>
    <w:p w14:paraId="2A17466A" w14:textId="77777777" w:rsidR="00F52BF9" w:rsidRDefault="00F52BF9" w:rsidP="00F52BF9">
      <w:pPr>
        <w:jc w:val="center"/>
        <w:rPr>
          <w:rFonts w:ascii="Times New Roman" w:hAnsi="Times New Roman" w:cs="Times New Roman"/>
          <w:sz w:val="28"/>
          <w:szCs w:val="28"/>
        </w:rPr>
      </w:pPr>
    </w:p>
    <w:p w14:paraId="59F50A93" w14:textId="77777777" w:rsidR="00F52BF9" w:rsidRDefault="00F52BF9" w:rsidP="00F52BF9">
      <w:pPr>
        <w:jc w:val="center"/>
        <w:rPr>
          <w:rFonts w:ascii="Times New Roman" w:hAnsi="Times New Roman" w:cs="Times New Roman"/>
          <w:sz w:val="28"/>
          <w:szCs w:val="28"/>
        </w:rPr>
      </w:pPr>
    </w:p>
    <w:p w14:paraId="28A3A0D7" w14:textId="77777777" w:rsidR="00F52BF9" w:rsidRDefault="00F52BF9" w:rsidP="00F52BF9">
      <w:pPr>
        <w:jc w:val="center"/>
        <w:rPr>
          <w:rFonts w:ascii="Times New Roman" w:hAnsi="Times New Roman" w:cs="Times New Roman"/>
          <w:sz w:val="28"/>
          <w:szCs w:val="28"/>
        </w:rPr>
      </w:pPr>
    </w:p>
    <w:p w14:paraId="285E201D" w14:textId="77777777" w:rsidR="00F52BF9" w:rsidRDefault="00F52BF9" w:rsidP="00F52BF9">
      <w:pPr>
        <w:jc w:val="center"/>
        <w:rPr>
          <w:rFonts w:ascii="Times New Roman" w:hAnsi="Times New Roman" w:cs="Times New Roman"/>
          <w:sz w:val="28"/>
          <w:szCs w:val="28"/>
        </w:rPr>
      </w:pPr>
    </w:p>
    <w:p w14:paraId="3E02C15E" w14:textId="77777777" w:rsidR="00F52BF9" w:rsidRDefault="00F52BF9" w:rsidP="00F52BF9">
      <w:pPr>
        <w:jc w:val="center"/>
        <w:rPr>
          <w:rFonts w:ascii="Times New Roman" w:hAnsi="Times New Roman" w:cs="Times New Roman"/>
          <w:sz w:val="28"/>
          <w:szCs w:val="28"/>
        </w:rPr>
      </w:pPr>
    </w:p>
    <w:p w14:paraId="0AC0FBE8" w14:textId="77777777" w:rsidR="00F52BF9" w:rsidRDefault="00F52BF9" w:rsidP="00F52BF9">
      <w:pPr>
        <w:jc w:val="center"/>
        <w:rPr>
          <w:rFonts w:ascii="Times New Roman" w:hAnsi="Times New Roman" w:cs="Times New Roman"/>
          <w:sz w:val="28"/>
          <w:szCs w:val="28"/>
        </w:rPr>
      </w:pPr>
    </w:p>
    <w:p w14:paraId="390B3973" w14:textId="6A1CE9E1" w:rsidR="00F52BF9" w:rsidRDefault="00F52BF9" w:rsidP="00B33FBF">
      <w:pPr>
        <w:rPr>
          <w:rFonts w:ascii="Times New Roman" w:hAnsi="Times New Roman" w:cs="Times New Roman"/>
          <w:sz w:val="28"/>
          <w:szCs w:val="28"/>
        </w:rPr>
      </w:pPr>
    </w:p>
    <w:p w14:paraId="7DDD8634" w14:textId="3B1E7DE2" w:rsidR="00F83F18" w:rsidRPr="00905625" w:rsidRDefault="00F52BF9" w:rsidP="00905625">
      <w:pPr>
        <w:jc w:val="center"/>
        <w:rPr>
          <w:rFonts w:ascii="Times New Roman" w:hAnsi="Times New Roman" w:cs="Times New Roman"/>
          <w:sz w:val="28"/>
          <w:szCs w:val="28"/>
        </w:rPr>
      </w:pPr>
      <w:r>
        <w:rPr>
          <w:noProof/>
          <w:lang w:val="en-US" w:eastAsia="en-US"/>
        </w:rPr>
        <w:lastRenderedPageBreak/>
        <w:drawing>
          <wp:anchor distT="0" distB="0" distL="114300" distR="114300" simplePos="0" relativeHeight="251660800" behindDoc="1" locked="0" layoutInCell="0" allowOverlap="1" wp14:anchorId="7510C257" wp14:editId="0327BB89">
            <wp:simplePos x="0" y="0"/>
            <wp:positionH relativeFrom="page">
              <wp:posOffset>1035333</wp:posOffset>
            </wp:positionH>
            <wp:positionV relativeFrom="margin">
              <wp:posOffset>-45085</wp:posOffset>
            </wp:positionV>
            <wp:extent cx="5936615" cy="9144000"/>
            <wp:effectExtent l="0" t="0" r="6985" b="0"/>
            <wp:wrapSquare wrapText="bothSides"/>
            <wp:docPr id="39" name="drawingObject3"/>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5"/>
                    <a:stretch/>
                  </pic:blipFill>
                  <pic:spPr>
                    <a:xfrm>
                      <a:off x="0" y="0"/>
                      <a:ext cx="5936615" cy="9144000"/>
                    </a:xfrm>
                    <a:prstGeom prst="rect">
                      <a:avLst/>
                    </a:prstGeom>
                    <a:noFill/>
                  </pic:spPr>
                </pic:pic>
              </a:graphicData>
            </a:graphic>
            <wp14:sizeRelH relativeFrom="margin">
              <wp14:pctWidth>0</wp14:pctWidth>
            </wp14:sizeRelH>
            <wp14:sizeRelV relativeFrom="margin">
              <wp14:pctHeight>0</wp14:pctHeight>
            </wp14:sizeRelV>
          </wp:anchor>
        </w:drawing>
      </w:r>
    </w:p>
    <w:p w14:paraId="19B2190E" w14:textId="53D31DBC" w:rsidR="00905625" w:rsidRDefault="005F369A" w:rsidP="003F4DCE">
      <w:pPr>
        <w:spacing w:after="0" w:line="240" w:lineRule="auto"/>
        <w:jc w:val="center"/>
        <w:rPr>
          <w:rFonts w:ascii="Times New Roman" w:hAnsi="Times New Roman" w:cs="Times New Roman"/>
          <w:b/>
          <w:sz w:val="28"/>
          <w:szCs w:val="28"/>
        </w:rPr>
      </w:pPr>
      <w:r w:rsidRPr="00B41DC6">
        <w:rPr>
          <w:rFonts w:ascii="Times New Roman" w:hAnsi="Times New Roman" w:cs="Times New Roman"/>
          <w:b/>
          <w:sz w:val="28"/>
          <w:szCs w:val="28"/>
        </w:rPr>
        <w:lastRenderedPageBreak/>
        <w:t>ҚОСЫМША</w:t>
      </w:r>
      <w:r>
        <w:rPr>
          <w:rFonts w:ascii="Times New Roman" w:hAnsi="Times New Roman" w:cs="Times New Roman"/>
          <w:b/>
          <w:sz w:val="28"/>
          <w:szCs w:val="28"/>
        </w:rPr>
        <w:t xml:space="preserve"> </w:t>
      </w:r>
      <w:r w:rsidR="00905625">
        <w:rPr>
          <w:rFonts w:ascii="Times New Roman" w:hAnsi="Times New Roman" w:cs="Times New Roman"/>
          <w:b/>
          <w:sz w:val="28"/>
          <w:szCs w:val="28"/>
        </w:rPr>
        <w:t>Б</w:t>
      </w:r>
    </w:p>
    <w:p w14:paraId="17E34BBF" w14:textId="586796B4" w:rsidR="00F52BF9" w:rsidRPr="00F45D49" w:rsidRDefault="00F45D49" w:rsidP="00905625">
      <w:pPr>
        <w:spacing w:after="0" w:line="240" w:lineRule="auto"/>
        <w:jc w:val="center"/>
        <w:rPr>
          <w:rFonts w:ascii="Times New Roman" w:hAnsi="Times New Roman" w:cs="Times New Roman"/>
          <w:sz w:val="28"/>
          <w:szCs w:val="28"/>
        </w:rPr>
      </w:pPr>
      <w:r w:rsidRPr="00EF4C0E">
        <w:rPr>
          <w:rFonts w:ascii="Times New Roman" w:hAnsi="Times New Roman" w:cs="Times New Roman"/>
          <w:i/>
          <w:iCs/>
          <w:sz w:val="28"/>
          <w:szCs w:val="28"/>
        </w:rPr>
        <w:t>Lactobacillus paracasei  – 010</w:t>
      </w:r>
      <w:r w:rsidR="00F52BF9" w:rsidRPr="00EF4C0E">
        <w:rPr>
          <w:i/>
          <w:iCs/>
          <w:noProof/>
          <w:lang w:val="en-US" w:eastAsia="en-US"/>
        </w:rPr>
        <w:drawing>
          <wp:anchor distT="0" distB="0" distL="114300" distR="114300" simplePos="0" relativeHeight="251664896" behindDoc="1" locked="0" layoutInCell="0" allowOverlap="1" wp14:anchorId="54D2D68E" wp14:editId="7B1AC0A7">
            <wp:simplePos x="0" y="0"/>
            <wp:positionH relativeFrom="margin">
              <wp:align>left</wp:align>
            </wp:positionH>
            <wp:positionV relativeFrom="margin">
              <wp:posOffset>732155</wp:posOffset>
            </wp:positionV>
            <wp:extent cx="6040755" cy="8524875"/>
            <wp:effectExtent l="0" t="0" r="0" b="9525"/>
            <wp:wrapTopAndBottom/>
            <wp:docPr id="7177"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6"/>
                    <a:stretch/>
                  </pic:blipFill>
                  <pic:spPr>
                    <a:xfrm>
                      <a:off x="0" y="0"/>
                      <a:ext cx="6040755" cy="8524875"/>
                    </a:xfrm>
                    <a:prstGeom prst="rect">
                      <a:avLst/>
                    </a:prstGeom>
                    <a:noFill/>
                  </pic:spPr>
                </pic:pic>
              </a:graphicData>
            </a:graphic>
            <wp14:sizeRelH relativeFrom="margin">
              <wp14:pctWidth>0</wp14:pctWidth>
            </wp14:sizeRelH>
            <wp14:sizeRelV relativeFrom="margin">
              <wp14:pctHeight>0</wp14:pctHeight>
            </wp14:sizeRelV>
          </wp:anchor>
        </w:drawing>
      </w:r>
      <w:r w:rsidR="00EC3D94" w:rsidRPr="00EF4C0E">
        <w:rPr>
          <w:rFonts w:ascii="Times New Roman" w:hAnsi="Times New Roman" w:cs="Times New Roman"/>
          <w:i/>
          <w:iCs/>
          <w:sz w:val="28"/>
          <w:szCs w:val="28"/>
        </w:rPr>
        <w:t>К</w:t>
      </w:r>
      <w:r w:rsidR="00EC3D94">
        <w:rPr>
          <w:rFonts w:ascii="Times New Roman" w:hAnsi="Times New Roman" w:cs="Times New Roman"/>
          <w:sz w:val="28"/>
          <w:szCs w:val="28"/>
        </w:rPr>
        <w:t xml:space="preserve"> штамын депонирлеу</w:t>
      </w:r>
    </w:p>
    <w:p w14:paraId="05DD9C82" w14:textId="1EEEF615" w:rsidR="00F52BF9" w:rsidRDefault="00F52BF9" w:rsidP="00F52BF9">
      <w:pPr>
        <w:jc w:val="center"/>
        <w:rPr>
          <w:rFonts w:ascii="Times New Roman" w:hAnsi="Times New Roman" w:cs="Times New Roman"/>
          <w:sz w:val="28"/>
          <w:szCs w:val="28"/>
        </w:rPr>
      </w:pPr>
    </w:p>
    <w:p w14:paraId="21C9CA98" w14:textId="506334DB" w:rsidR="00F52BF9" w:rsidRDefault="005F369A" w:rsidP="00F52BF9">
      <w:pPr>
        <w:jc w:val="center"/>
        <w:rPr>
          <w:rFonts w:ascii="Times New Roman" w:hAnsi="Times New Roman" w:cs="Times New Roman"/>
          <w:sz w:val="28"/>
          <w:szCs w:val="28"/>
        </w:rPr>
      </w:pPr>
      <w:r>
        <w:rPr>
          <w:noProof/>
          <w:lang w:val="en-US" w:eastAsia="en-US"/>
        </w:rPr>
        <w:lastRenderedPageBreak/>
        <w:drawing>
          <wp:anchor distT="0" distB="0" distL="114300" distR="114300" simplePos="0" relativeHeight="251686400" behindDoc="1" locked="0" layoutInCell="0" allowOverlap="1" wp14:anchorId="08EF9C5D" wp14:editId="6B4E575A">
            <wp:simplePos x="0" y="0"/>
            <wp:positionH relativeFrom="margin">
              <wp:posOffset>0</wp:posOffset>
            </wp:positionH>
            <wp:positionV relativeFrom="margin">
              <wp:posOffset>-635</wp:posOffset>
            </wp:positionV>
            <wp:extent cx="5936615" cy="9157447"/>
            <wp:effectExtent l="0" t="0" r="6985" b="5715"/>
            <wp:wrapNone/>
            <wp:docPr id="7178" name="drawingObject3"/>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7"/>
                    <a:stretch/>
                  </pic:blipFill>
                  <pic:spPr>
                    <a:xfrm>
                      <a:off x="0" y="0"/>
                      <a:ext cx="5936615" cy="9157447"/>
                    </a:xfrm>
                    <a:prstGeom prst="rect">
                      <a:avLst/>
                    </a:prstGeom>
                    <a:noFill/>
                  </pic:spPr>
                </pic:pic>
              </a:graphicData>
            </a:graphic>
            <wp14:sizeRelH relativeFrom="margin">
              <wp14:pctWidth>0</wp14:pctWidth>
            </wp14:sizeRelH>
            <wp14:sizeRelV relativeFrom="margin">
              <wp14:pctHeight>0</wp14:pctHeight>
            </wp14:sizeRelV>
          </wp:anchor>
        </w:drawing>
      </w:r>
    </w:p>
    <w:p w14:paraId="556DF8DE" w14:textId="77777777" w:rsidR="00F52BF9" w:rsidRDefault="00F52BF9" w:rsidP="00F52BF9">
      <w:pPr>
        <w:jc w:val="center"/>
        <w:rPr>
          <w:rFonts w:ascii="Times New Roman" w:hAnsi="Times New Roman" w:cs="Times New Roman"/>
          <w:sz w:val="28"/>
          <w:szCs w:val="28"/>
        </w:rPr>
      </w:pPr>
    </w:p>
    <w:p w14:paraId="76F139B5" w14:textId="77777777" w:rsidR="00F52BF9" w:rsidRDefault="00F52BF9" w:rsidP="00F52BF9">
      <w:pPr>
        <w:jc w:val="center"/>
        <w:rPr>
          <w:rFonts w:ascii="Times New Roman" w:hAnsi="Times New Roman" w:cs="Times New Roman"/>
          <w:sz w:val="28"/>
          <w:szCs w:val="28"/>
        </w:rPr>
      </w:pPr>
    </w:p>
    <w:p w14:paraId="1F3FC586" w14:textId="77777777" w:rsidR="00F52BF9" w:rsidRDefault="00F52BF9" w:rsidP="00F52BF9">
      <w:pPr>
        <w:jc w:val="center"/>
        <w:rPr>
          <w:rFonts w:ascii="Times New Roman" w:hAnsi="Times New Roman" w:cs="Times New Roman"/>
          <w:sz w:val="28"/>
          <w:szCs w:val="28"/>
        </w:rPr>
      </w:pPr>
    </w:p>
    <w:p w14:paraId="6C896764" w14:textId="77777777" w:rsidR="00F52BF9" w:rsidRDefault="00F52BF9" w:rsidP="00F52BF9">
      <w:pPr>
        <w:jc w:val="center"/>
        <w:rPr>
          <w:rFonts w:ascii="Times New Roman" w:hAnsi="Times New Roman" w:cs="Times New Roman"/>
          <w:sz w:val="28"/>
          <w:szCs w:val="28"/>
        </w:rPr>
      </w:pPr>
    </w:p>
    <w:p w14:paraId="6E504CA1" w14:textId="77777777" w:rsidR="00F52BF9" w:rsidRDefault="00F52BF9" w:rsidP="00F52BF9">
      <w:pPr>
        <w:jc w:val="center"/>
        <w:rPr>
          <w:rFonts w:ascii="Times New Roman" w:hAnsi="Times New Roman" w:cs="Times New Roman"/>
          <w:sz w:val="28"/>
          <w:szCs w:val="28"/>
        </w:rPr>
      </w:pPr>
    </w:p>
    <w:p w14:paraId="1998AC82" w14:textId="77777777" w:rsidR="00F52BF9" w:rsidRDefault="00F52BF9" w:rsidP="00F52BF9">
      <w:pPr>
        <w:jc w:val="center"/>
        <w:rPr>
          <w:rFonts w:ascii="Times New Roman" w:hAnsi="Times New Roman" w:cs="Times New Roman"/>
          <w:sz w:val="28"/>
          <w:szCs w:val="28"/>
        </w:rPr>
      </w:pPr>
    </w:p>
    <w:p w14:paraId="111EBFFC" w14:textId="77777777" w:rsidR="00F52BF9" w:rsidRDefault="00F52BF9" w:rsidP="00F52BF9">
      <w:pPr>
        <w:jc w:val="center"/>
        <w:rPr>
          <w:rFonts w:ascii="Times New Roman" w:hAnsi="Times New Roman" w:cs="Times New Roman"/>
          <w:sz w:val="28"/>
          <w:szCs w:val="28"/>
        </w:rPr>
      </w:pPr>
    </w:p>
    <w:p w14:paraId="63B7E855" w14:textId="77777777" w:rsidR="00F52BF9" w:rsidRDefault="00F52BF9" w:rsidP="00F52BF9">
      <w:pPr>
        <w:jc w:val="center"/>
        <w:rPr>
          <w:rFonts w:ascii="Times New Roman" w:hAnsi="Times New Roman" w:cs="Times New Roman"/>
          <w:sz w:val="28"/>
          <w:szCs w:val="28"/>
        </w:rPr>
      </w:pPr>
    </w:p>
    <w:p w14:paraId="2158F127" w14:textId="77777777" w:rsidR="00F52BF9" w:rsidRDefault="00F52BF9" w:rsidP="00F52BF9">
      <w:pPr>
        <w:jc w:val="center"/>
        <w:rPr>
          <w:rFonts w:ascii="Times New Roman" w:hAnsi="Times New Roman" w:cs="Times New Roman"/>
          <w:sz w:val="28"/>
          <w:szCs w:val="28"/>
        </w:rPr>
      </w:pPr>
    </w:p>
    <w:p w14:paraId="6C282AB3" w14:textId="77777777" w:rsidR="00F52BF9" w:rsidRDefault="00F52BF9" w:rsidP="00F52BF9">
      <w:pPr>
        <w:jc w:val="center"/>
        <w:rPr>
          <w:rFonts w:ascii="Times New Roman" w:hAnsi="Times New Roman" w:cs="Times New Roman"/>
          <w:sz w:val="28"/>
          <w:szCs w:val="28"/>
        </w:rPr>
      </w:pPr>
    </w:p>
    <w:p w14:paraId="5BFB0472" w14:textId="77777777" w:rsidR="00F52BF9" w:rsidRDefault="00F52BF9" w:rsidP="00F52BF9">
      <w:pPr>
        <w:jc w:val="center"/>
        <w:rPr>
          <w:rFonts w:ascii="Times New Roman" w:hAnsi="Times New Roman" w:cs="Times New Roman"/>
          <w:sz w:val="28"/>
          <w:szCs w:val="28"/>
        </w:rPr>
      </w:pPr>
    </w:p>
    <w:p w14:paraId="47E66726" w14:textId="77777777" w:rsidR="00F52BF9" w:rsidRDefault="00F52BF9" w:rsidP="00F52BF9">
      <w:pPr>
        <w:jc w:val="center"/>
        <w:rPr>
          <w:rFonts w:ascii="Times New Roman" w:hAnsi="Times New Roman" w:cs="Times New Roman"/>
          <w:sz w:val="28"/>
          <w:szCs w:val="28"/>
        </w:rPr>
      </w:pPr>
    </w:p>
    <w:p w14:paraId="6D0FFF8F" w14:textId="77777777" w:rsidR="00F52BF9" w:rsidRDefault="00F52BF9" w:rsidP="00F52BF9">
      <w:pPr>
        <w:jc w:val="center"/>
        <w:rPr>
          <w:rFonts w:ascii="Times New Roman" w:hAnsi="Times New Roman" w:cs="Times New Roman"/>
          <w:sz w:val="28"/>
          <w:szCs w:val="28"/>
        </w:rPr>
      </w:pPr>
    </w:p>
    <w:p w14:paraId="19CBFA3A" w14:textId="77777777" w:rsidR="00F52BF9" w:rsidRDefault="00F52BF9" w:rsidP="00F52BF9">
      <w:pPr>
        <w:jc w:val="center"/>
        <w:rPr>
          <w:rFonts w:ascii="Times New Roman" w:hAnsi="Times New Roman" w:cs="Times New Roman"/>
          <w:sz w:val="28"/>
          <w:szCs w:val="28"/>
        </w:rPr>
      </w:pPr>
    </w:p>
    <w:p w14:paraId="414B3E7D" w14:textId="77777777" w:rsidR="00F52BF9" w:rsidRDefault="00F52BF9" w:rsidP="00F52BF9">
      <w:pPr>
        <w:jc w:val="center"/>
        <w:rPr>
          <w:rFonts w:ascii="Times New Roman" w:hAnsi="Times New Roman" w:cs="Times New Roman"/>
          <w:sz w:val="28"/>
          <w:szCs w:val="28"/>
        </w:rPr>
      </w:pPr>
    </w:p>
    <w:p w14:paraId="7EA91CD2" w14:textId="77777777" w:rsidR="00F52BF9" w:rsidRDefault="00F52BF9" w:rsidP="00F52BF9">
      <w:pPr>
        <w:jc w:val="center"/>
        <w:rPr>
          <w:rFonts w:ascii="Times New Roman" w:hAnsi="Times New Roman" w:cs="Times New Roman"/>
          <w:sz w:val="28"/>
          <w:szCs w:val="28"/>
        </w:rPr>
      </w:pPr>
    </w:p>
    <w:p w14:paraId="38C39535" w14:textId="77777777" w:rsidR="00F52BF9" w:rsidRDefault="00F52BF9" w:rsidP="00F52BF9">
      <w:pPr>
        <w:jc w:val="center"/>
        <w:rPr>
          <w:rFonts w:ascii="Times New Roman" w:hAnsi="Times New Roman" w:cs="Times New Roman"/>
          <w:sz w:val="28"/>
          <w:szCs w:val="28"/>
        </w:rPr>
      </w:pPr>
    </w:p>
    <w:p w14:paraId="423FE1E7" w14:textId="77777777" w:rsidR="00F52BF9" w:rsidRDefault="00F52BF9" w:rsidP="00F52BF9">
      <w:pPr>
        <w:jc w:val="center"/>
        <w:rPr>
          <w:rFonts w:ascii="Times New Roman" w:hAnsi="Times New Roman" w:cs="Times New Roman"/>
          <w:sz w:val="28"/>
          <w:szCs w:val="28"/>
        </w:rPr>
      </w:pPr>
    </w:p>
    <w:p w14:paraId="27CA37FB" w14:textId="77777777" w:rsidR="00F52BF9" w:rsidRDefault="00F52BF9" w:rsidP="00F52BF9">
      <w:pPr>
        <w:jc w:val="center"/>
        <w:rPr>
          <w:rFonts w:ascii="Times New Roman" w:hAnsi="Times New Roman" w:cs="Times New Roman"/>
          <w:sz w:val="28"/>
          <w:szCs w:val="28"/>
        </w:rPr>
      </w:pPr>
    </w:p>
    <w:p w14:paraId="13D26297" w14:textId="77777777" w:rsidR="00F52BF9" w:rsidRDefault="00F52BF9" w:rsidP="00F52BF9">
      <w:pPr>
        <w:jc w:val="center"/>
        <w:rPr>
          <w:rFonts w:ascii="Times New Roman" w:hAnsi="Times New Roman" w:cs="Times New Roman"/>
          <w:sz w:val="28"/>
          <w:szCs w:val="28"/>
        </w:rPr>
      </w:pPr>
    </w:p>
    <w:p w14:paraId="12706B04" w14:textId="0C0B4DDD" w:rsidR="00F52BF9" w:rsidRDefault="00F52BF9" w:rsidP="00F52BF9">
      <w:pPr>
        <w:rPr>
          <w:rFonts w:ascii="Times New Roman" w:hAnsi="Times New Roman" w:cs="Times New Roman"/>
          <w:sz w:val="28"/>
          <w:szCs w:val="28"/>
        </w:rPr>
      </w:pPr>
    </w:p>
    <w:p w14:paraId="28B6D135" w14:textId="77777777" w:rsidR="00F52BF9" w:rsidRDefault="00F52BF9" w:rsidP="00F52BF9">
      <w:pPr>
        <w:rPr>
          <w:rFonts w:ascii="Times New Roman" w:hAnsi="Times New Roman" w:cs="Times New Roman"/>
          <w:sz w:val="28"/>
          <w:szCs w:val="28"/>
        </w:rPr>
      </w:pPr>
    </w:p>
    <w:p w14:paraId="2DD5EB60" w14:textId="77777777" w:rsidR="00747B90" w:rsidRDefault="00747B90" w:rsidP="00F52BF9">
      <w:pPr>
        <w:spacing w:after="0" w:line="240" w:lineRule="auto"/>
        <w:jc w:val="center"/>
        <w:rPr>
          <w:rFonts w:ascii="Times New Roman" w:hAnsi="Times New Roman" w:cs="Times New Roman"/>
          <w:b/>
          <w:sz w:val="28"/>
          <w:szCs w:val="28"/>
        </w:rPr>
      </w:pPr>
    </w:p>
    <w:p w14:paraId="61BA0FDB" w14:textId="77777777" w:rsidR="003F4DCE" w:rsidRDefault="003F4DCE" w:rsidP="00F52BF9">
      <w:pPr>
        <w:spacing w:after="0" w:line="240" w:lineRule="auto"/>
        <w:jc w:val="center"/>
        <w:rPr>
          <w:rFonts w:ascii="Times New Roman" w:hAnsi="Times New Roman" w:cs="Times New Roman"/>
          <w:b/>
          <w:sz w:val="28"/>
          <w:szCs w:val="28"/>
        </w:rPr>
      </w:pPr>
    </w:p>
    <w:p w14:paraId="0FA7ADE8" w14:textId="77777777" w:rsidR="003F4DCE" w:rsidRPr="00AC06CD" w:rsidRDefault="003F4DCE" w:rsidP="00F52BF9">
      <w:pPr>
        <w:spacing w:after="0" w:line="240" w:lineRule="auto"/>
        <w:jc w:val="center"/>
        <w:rPr>
          <w:rFonts w:ascii="Times New Roman" w:hAnsi="Times New Roman" w:cs="Times New Roman"/>
          <w:b/>
          <w:sz w:val="28"/>
          <w:szCs w:val="28"/>
        </w:rPr>
      </w:pPr>
    </w:p>
    <w:p w14:paraId="02B3835E" w14:textId="77777777" w:rsidR="00747B90" w:rsidRPr="00AC06CD" w:rsidRDefault="00747B90" w:rsidP="00F52BF9">
      <w:pPr>
        <w:spacing w:after="0" w:line="240" w:lineRule="auto"/>
        <w:jc w:val="center"/>
        <w:rPr>
          <w:rFonts w:ascii="Times New Roman" w:hAnsi="Times New Roman" w:cs="Times New Roman"/>
          <w:b/>
          <w:sz w:val="28"/>
          <w:szCs w:val="28"/>
        </w:rPr>
      </w:pPr>
    </w:p>
    <w:p w14:paraId="6C9FC2B6" w14:textId="41B14A19" w:rsidR="00905625" w:rsidRDefault="00905625" w:rsidP="003F4DCE">
      <w:pPr>
        <w:spacing w:after="0" w:line="240" w:lineRule="auto"/>
        <w:jc w:val="center"/>
        <w:rPr>
          <w:rFonts w:ascii="Times New Roman" w:hAnsi="Times New Roman" w:cs="Times New Roman"/>
          <w:b/>
          <w:sz w:val="28"/>
          <w:szCs w:val="28"/>
        </w:rPr>
      </w:pPr>
      <w:r w:rsidRPr="00B41DC6">
        <w:rPr>
          <w:rFonts w:ascii="Times New Roman" w:hAnsi="Times New Roman" w:cs="Times New Roman"/>
          <w:b/>
          <w:sz w:val="28"/>
          <w:szCs w:val="28"/>
        </w:rPr>
        <w:lastRenderedPageBreak/>
        <w:t>ҚОСЫМША</w:t>
      </w:r>
      <w:r>
        <w:rPr>
          <w:rFonts w:ascii="Times New Roman" w:hAnsi="Times New Roman" w:cs="Times New Roman"/>
          <w:b/>
          <w:sz w:val="28"/>
          <w:szCs w:val="28"/>
        </w:rPr>
        <w:t xml:space="preserve"> В</w:t>
      </w:r>
    </w:p>
    <w:p w14:paraId="6C54E0B5" w14:textId="3CF297AB" w:rsidR="00905625" w:rsidRPr="003F4DCE" w:rsidRDefault="003F4DCE" w:rsidP="00F52BF9">
      <w:pPr>
        <w:spacing w:after="0" w:line="240" w:lineRule="auto"/>
        <w:jc w:val="center"/>
        <w:rPr>
          <w:rFonts w:ascii="Times New Roman" w:hAnsi="Times New Roman" w:cs="Times New Roman"/>
          <w:bCs/>
          <w:sz w:val="28"/>
          <w:szCs w:val="28"/>
        </w:rPr>
      </w:pPr>
      <w:r w:rsidRPr="004931E7">
        <w:rPr>
          <w:rFonts w:ascii="Times New Roman" w:hAnsi="Times New Roman" w:cs="Times New Roman"/>
          <w:bCs/>
          <w:sz w:val="28"/>
          <w:szCs w:val="28"/>
        </w:rPr>
        <w:t>АҚШ GENBANK деректер базасын</w:t>
      </w:r>
      <w:r>
        <w:rPr>
          <w:rFonts w:ascii="Times New Roman" w:hAnsi="Times New Roman" w:cs="Times New Roman"/>
          <w:bCs/>
          <w:sz w:val="28"/>
          <w:szCs w:val="28"/>
        </w:rPr>
        <w:t>дағы сәйкестендіру нөмері</w:t>
      </w:r>
    </w:p>
    <w:p w14:paraId="3E21E78F" w14:textId="57754119" w:rsidR="005F369A" w:rsidRDefault="00905625" w:rsidP="00F52BF9">
      <w:pPr>
        <w:spacing w:after="0" w:line="240" w:lineRule="auto"/>
        <w:jc w:val="center"/>
        <w:rPr>
          <w:rFonts w:ascii="Times New Roman" w:hAnsi="Times New Roman" w:cs="Times New Roman"/>
          <w:sz w:val="28"/>
          <w:szCs w:val="28"/>
        </w:rPr>
      </w:pPr>
      <w:r w:rsidRPr="00F83F18">
        <w:rPr>
          <w:rFonts w:ascii="Times New Roman" w:hAnsi="Times New Roman" w:cs="Times New Roman"/>
          <w:b/>
          <w:noProof/>
          <w:sz w:val="28"/>
          <w:szCs w:val="28"/>
          <w:lang w:val="ru-RU"/>
        </w:rPr>
        <w:drawing>
          <wp:inline distT="0" distB="0" distL="0" distR="0" wp14:anchorId="484F3DB7" wp14:editId="22FF62F5">
            <wp:extent cx="6122035" cy="8281852"/>
            <wp:effectExtent l="0" t="0" r="0" b="5080"/>
            <wp:docPr id="152081142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8848" cy="8291069"/>
                    </a:xfrm>
                    <a:prstGeom prst="rect">
                      <a:avLst/>
                    </a:prstGeom>
                    <a:noFill/>
                    <a:ln>
                      <a:noFill/>
                    </a:ln>
                  </pic:spPr>
                </pic:pic>
              </a:graphicData>
            </a:graphic>
          </wp:inline>
        </w:drawing>
      </w:r>
    </w:p>
    <w:p w14:paraId="0E44FFF8" w14:textId="77777777" w:rsidR="00EF4C0E" w:rsidRDefault="00EF4C0E" w:rsidP="00EF4C0E">
      <w:pPr>
        <w:spacing w:after="0" w:line="240" w:lineRule="auto"/>
        <w:rPr>
          <w:rFonts w:ascii="Times New Roman" w:hAnsi="Times New Roman" w:cs="Times New Roman"/>
          <w:b/>
          <w:sz w:val="28"/>
          <w:szCs w:val="28"/>
        </w:rPr>
      </w:pPr>
    </w:p>
    <w:p w14:paraId="2E21A348" w14:textId="77777777" w:rsidR="003F4DCE" w:rsidRDefault="003F4DCE" w:rsidP="00EF4C0E">
      <w:pPr>
        <w:spacing w:after="0" w:line="240" w:lineRule="auto"/>
        <w:jc w:val="center"/>
        <w:rPr>
          <w:rFonts w:ascii="Times New Roman" w:hAnsi="Times New Roman" w:cs="Times New Roman"/>
          <w:b/>
          <w:sz w:val="28"/>
          <w:szCs w:val="28"/>
        </w:rPr>
      </w:pPr>
    </w:p>
    <w:p w14:paraId="3344643B" w14:textId="2EC747FE" w:rsidR="005F369A" w:rsidRDefault="005F369A" w:rsidP="00EF4C0E">
      <w:pPr>
        <w:spacing w:after="0" w:line="240" w:lineRule="auto"/>
        <w:jc w:val="center"/>
        <w:rPr>
          <w:rFonts w:ascii="Times New Roman" w:hAnsi="Times New Roman" w:cs="Times New Roman"/>
          <w:sz w:val="28"/>
          <w:szCs w:val="28"/>
        </w:rPr>
      </w:pPr>
      <w:r w:rsidRPr="00B41DC6">
        <w:rPr>
          <w:rFonts w:ascii="Times New Roman" w:hAnsi="Times New Roman" w:cs="Times New Roman"/>
          <w:b/>
          <w:sz w:val="28"/>
          <w:szCs w:val="28"/>
        </w:rPr>
        <w:lastRenderedPageBreak/>
        <w:t>ҚОСЫМША</w:t>
      </w:r>
      <w:r>
        <w:rPr>
          <w:rFonts w:ascii="Times New Roman" w:hAnsi="Times New Roman" w:cs="Times New Roman"/>
          <w:b/>
          <w:sz w:val="28"/>
          <w:szCs w:val="28"/>
        </w:rPr>
        <w:t xml:space="preserve"> Г</w:t>
      </w:r>
    </w:p>
    <w:p w14:paraId="38EE9FD9" w14:textId="35BD1E69" w:rsidR="00F52BF9" w:rsidRDefault="00215133" w:rsidP="00F52BF9">
      <w:pPr>
        <w:spacing w:after="0" w:line="240" w:lineRule="auto"/>
        <w:jc w:val="center"/>
        <w:rPr>
          <w:rFonts w:ascii="Times New Roman" w:hAnsi="Times New Roman" w:cs="Times New Roman"/>
          <w:b/>
          <w:sz w:val="28"/>
          <w:szCs w:val="28"/>
        </w:rPr>
      </w:pPr>
      <w:r w:rsidRPr="00EF4C0E">
        <w:rPr>
          <w:rFonts w:ascii="Times New Roman" w:hAnsi="Times New Roman" w:cs="Times New Roman"/>
          <w:i/>
          <w:iCs/>
          <w:sz w:val="28"/>
          <w:szCs w:val="28"/>
        </w:rPr>
        <w:t>Lactobacillus paracasei – 010К</w:t>
      </w:r>
      <w:r>
        <w:rPr>
          <w:rFonts w:ascii="Times New Roman" w:hAnsi="Times New Roman" w:cs="Times New Roman"/>
          <w:sz w:val="28"/>
          <w:szCs w:val="28"/>
        </w:rPr>
        <w:t xml:space="preserve"> </w:t>
      </w:r>
      <w:r w:rsidR="00EC3D94">
        <w:rPr>
          <w:rFonts w:ascii="Times New Roman" w:hAnsi="Times New Roman" w:cs="Times New Roman"/>
          <w:sz w:val="28"/>
          <w:szCs w:val="28"/>
        </w:rPr>
        <w:t>штамының</w:t>
      </w:r>
      <w:r w:rsidR="00F52BF9">
        <w:rPr>
          <w:rFonts w:ascii="Times New Roman" w:hAnsi="Times New Roman" w:cs="Times New Roman"/>
          <w:sz w:val="28"/>
          <w:szCs w:val="28"/>
        </w:rPr>
        <w:t xml:space="preserve"> белсенді композициясын құрастырып, бактериальды концентрант алу</w:t>
      </w:r>
    </w:p>
    <w:p w14:paraId="357707BF" w14:textId="77777777" w:rsidR="00F52BF9" w:rsidRDefault="00F52BF9" w:rsidP="00F52BF9">
      <w:pPr>
        <w:spacing w:after="0" w:line="240" w:lineRule="auto"/>
        <w:jc w:val="center"/>
        <w:rPr>
          <w:rFonts w:ascii="Times New Roman" w:hAnsi="Times New Roman" w:cs="Times New Roman"/>
          <w:b/>
          <w:sz w:val="28"/>
          <w:szCs w:val="28"/>
        </w:rPr>
      </w:pPr>
      <w:r>
        <w:rPr>
          <w:noProof/>
          <w:lang w:val="en-US" w:eastAsia="en-US"/>
        </w:rPr>
        <w:drawing>
          <wp:anchor distT="0" distB="0" distL="0" distR="0" simplePos="0" relativeHeight="251666944" behindDoc="1" locked="0" layoutInCell="1" allowOverlap="1" wp14:anchorId="5CD2C689" wp14:editId="1D17699C">
            <wp:simplePos x="0" y="0"/>
            <wp:positionH relativeFrom="page">
              <wp:posOffset>1080135</wp:posOffset>
            </wp:positionH>
            <wp:positionV relativeFrom="page">
              <wp:posOffset>923925</wp:posOffset>
            </wp:positionV>
            <wp:extent cx="5952665" cy="8982075"/>
            <wp:effectExtent l="0" t="0" r="0" b="0"/>
            <wp:wrapNone/>
            <wp:docPr id="718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59" cstate="print"/>
                    <a:stretch>
                      <a:fillRect/>
                    </a:stretch>
                  </pic:blipFill>
                  <pic:spPr>
                    <a:xfrm>
                      <a:off x="0" y="0"/>
                      <a:ext cx="5963635" cy="8998628"/>
                    </a:xfrm>
                    <a:prstGeom prst="rect">
                      <a:avLst/>
                    </a:prstGeom>
                  </pic:spPr>
                </pic:pic>
              </a:graphicData>
            </a:graphic>
            <wp14:sizeRelH relativeFrom="margin">
              <wp14:pctWidth>0</wp14:pctWidth>
            </wp14:sizeRelH>
            <wp14:sizeRelV relativeFrom="margin">
              <wp14:pctHeight>0</wp14:pctHeight>
            </wp14:sizeRelV>
          </wp:anchor>
        </w:drawing>
      </w:r>
    </w:p>
    <w:p w14:paraId="327101E7" w14:textId="77777777" w:rsidR="00F52BF9" w:rsidRDefault="00F52BF9" w:rsidP="00F52BF9">
      <w:pPr>
        <w:spacing w:after="0" w:line="240" w:lineRule="auto"/>
        <w:jc w:val="center"/>
        <w:rPr>
          <w:rFonts w:ascii="Times New Roman" w:hAnsi="Times New Roman" w:cs="Times New Roman"/>
          <w:b/>
          <w:sz w:val="28"/>
          <w:szCs w:val="28"/>
        </w:rPr>
      </w:pPr>
    </w:p>
    <w:p w14:paraId="3462DAC1" w14:textId="77777777" w:rsidR="00F52BF9" w:rsidRDefault="00F52BF9" w:rsidP="00F52BF9">
      <w:pPr>
        <w:spacing w:after="0" w:line="240" w:lineRule="auto"/>
        <w:jc w:val="center"/>
        <w:rPr>
          <w:rFonts w:ascii="Times New Roman" w:hAnsi="Times New Roman" w:cs="Times New Roman"/>
          <w:b/>
          <w:sz w:val="28"/>
          <w:szCs w:val="28"/>
        </w:rPr>
      </w:pPr>
    </w:p>
    <w:p w14:paraId="4F6EDDCD" w14:textId="77777777" w:rsidR="00F52BF9" w:rsidRDefault="00F52BF9" w:rsidP="00F52BF9">
      <w:pPr>
        <w:spacing w:after="0" w:line="240" w:lineRule="auto"/>
        <w:jc w:val="center"/>
        <w:rPr>
          <w:rFonts w:ascii="Times New Roman" w:hAnsi="Times New Roman" w:cs="Times New Roman"/>
          <w:b/>
          <w:sz w:val="28"/>
          <w:szCs w:val="28"/>
        </w:rPr>
      </w:pPr>
    </w:p>
    <w:p w14:paraId="6B3FEA72" w14:textId="77777777" w:rsidR="00F52BF9" w:rsidRDefault="00F52BF9" w:rsidP="00F52BF9">
      <w:pPr>
        <w:spacing w:after="0" w:line="240" w:lineRule="auto"/>
        <w:jc w:val="center"/>
        <w:rPr>
          <w:rFonts w:ascii="Times New Roman" w:hAnsi="Times New Roman" w:cs="Times New Roman"/>
          <w:b/>
          <w:sz w:val="28"/>
          <w:szCs w:val="28"/>
        </w:rPr>
      </w:pPr>
    </w:p>
    <w:p w14:paraId="0E12039D" w14:textId="77777777" w:rsidR="00F52BF9" w:rsidRDefault="00F52BF9" w:rsidP="00F52BF9">
      <w:pPr>
        <w:spacing w:after="0" w:line="240" w:lineRule="auto"/>
        <w:jc w:val="center"/>
        <w:rPr>
          <w:rFonts w:ascii="Times New Roman" w:hAnsi="Times New Roman" w:cs="Times New Roman"/>
          <w:b/>
          <w:sz w:val="28"/>
          <w:szCs w:val="28"/>
        </w:rPr>
      </w:pPr>
    </w:p>
    <w:p w14:paraId="64215C99" w14:textId="77777777" w:rsidR="00F52BF9" w:rsidRDefault="00F52BF9" w:rsidP="00F52BF9">
      <w:pPr>
        <w:spacing w:after="0" w:line="240" w:lineRule="auto"/>
        <w:jc w:val="center"/>
        <w:rPr>
          <w:rFonts w:ascii="Times New Roman" w:hAnsi="Times New Roman" w:cs="Times New Roman"/>
          <w:b/>
          <w:sz w:val="28"/>
          <w:szCs w:val="28"/>
        </w:rPr>
      </w:pPr>
    </w:p>
    <w:p w14:paraId="6EEA4D1E" w14:textId="77777777" w:rsidR="00F52BF9" w:rsidRDefault="00F52BF9" w:rsidP="00F52BF9">
      <w:pPr>
        <w:spacing w:after="0" w:line="240" w:lineRule="auto"/>
        <w:jc w:val="center"/>
        <w:rPr>
          <w:rFonts w:ascii="Times New Roman" w:hAnsi="Times New Roman" w:cs="Times New Roman"/>
          <w:b/>
          <w:sz w:val="28"/>
          <w:szCs w:val="28"/>
        </w:rPr>
      </w:pPr>
    </w:p>
    <w:p w14:paraId="2D9D7B8D" w14:textId="77777777" w:rsidR="00F52BF9" w:rsidRDefault="00F52BF9" w:rsidP="00F52BF9">
      <w:pPr>
        <w:spacing w:after="0" w:line="240" w:lineRule="auto"/>
        <w:jc w:val="center"/>
        <w:rPr>
          <w:rFonts w:ascii="Times New Roman" w:hAnsi="Times New Roman" w:cs="Times New Roman"/>
          <w:b/>
          <w:sz w:val="28"/>
          <w:szCs w:val="28"/>
        </w:rPr>
      </w:pPr>
    </w:p>
    <w:p w14:paraId="0D99893F" w14:textId="77777777" w:rsidR="00F52BF9" w:rsidRDefault="00F52BF9" w:rsidP="00F52BF9">
      <w:pPr>
        <w:spacing w:after="0" w:line="240" w:lineRule="auto"/>
        <w:jc w:val="center"/>
        <w:rPr>
          <w:rFonts w:ascii="Times New Roman" w:hAnsi="Times New Roman" w:cs="Times New Roman"/>
          <w:b/>
          <w:sz w:val="28"/>
          <w:szCs w:val="28"/>
        </w:rPr>
      </w:pPr>
    </w:p>
    <w:p w14:paraId="5632F221" w14:textId="77777777" w:rsidR="00F52BF9" w:rsidRDefault="00F52BF9" w:rsidP="00F52BF9">
      <w:pPr>
        <w:spacing w:after="0" w:line="240" w:lineRule="auto"/>
        <w:jc w:val="center"/>
        <w:rPr>
          <w:rFonts w:ascii="Times New Roman" w:hAnsi="Times New Roman" w:cs="Times New Roman"/>
          <w:b/>
          <w:sz w:val="28"/>
          <w:szCs w:val="28"/>
        </w:rPr>
      </w:pPr>
    </w:p>
    <w:p w14:paraId="7B7FB753" w14:textId="77777777" w:rsidR="00F52BF9" w:rsidRDefault="00F52BF9" w:rsidP="00F52BF9">
      <w:pPr>
        <w:spacing w:after="0" w:line="240" w:lineRule="auto"/>
        <w:jc w:val="center"/>
        <w:rPr>
          <w:rFonts w:ascii="Times New Roman" w:hAnsi="Times New Roman" w:cs="Times New Roman"/>
          <w:b/>
          <w:sz w:val="28"/>
          <w:szCs w:val="28"/>
        </w:rPr>
      </w:pPr>
    </w:p>
    <w:p w14:paraId="6DA8D519" w14:textId="77777777" w:rsidR="00F52BF9" w:rsidRDefault="00F52BF9" w:rsidP="00F52BF9">
      <w:pPr>
        <w:spacing w:after="0" w:line="240" w:lineRule="auto"/>
        <w:jc w:val="center"/>
        <w:rPr>
          <w:rFonts w:ascii="Times New Roman" w:hAnsi="Times New Roman" w:cs="Times New Roman"/>
          <w:b/>
          <w:sz w:val="28"/>
          <w:szCs w:val="28"/>
        </w:rPr>
      </w:pPr>
    </w:p>
    <w:p w14:paraId="01041A4B" w14:textId="77777777" w:rsidR="00F52BF9" w:rsidRDefault="00F52BF9" w:rsidP="00F52BF9">
      <w:pPr>
        <w:spacing w:after="0" w:line="240" w:lineRule="auto"/>
        <w:jc w:val="center"/>
        <w:rPr>
          <w:rFonts w:ascii="Times New Roman" w:hAnsi="Times New Roman" w:cs="Times New Roman"/>
          <w:b/>
          <w:sz w:val="28"/>
          <w:szCs w:val="28"/>
        </w:rPr>
      </w:pPr>
    </w:p>
    <w:p w14:paraId="15716C9E" w14:textId="77777777" w:rsidR="00F52BF9" w:rsidRDefault="00F52BF9" w:rsidP="00F52BF9">
      <w:pPr>
        <w:spacing w:after="0" w:line="240" w:lineRule="auto"/>
        <w:jc w:val="center"/>
        <w:rPr>
          <w:rFonts w:ascii="Times New Roman" w:hAnsi="Times New Roman" w:cs="Times New Roman"/>
          <w:b/>
          <w:sz w:val="28"/>
          <w:szCs w:val="28"/>
        </w:rPr>
      </w:pPr>
    </w:p>
    <w:p w14:paraId="3B6093CF" w14:textId="77777777" w:rsidR="00F52BF9" w:rsidRDefault="00F52BF9" w:rsidP="00F52BF9">
      <w:pPr>
        <w:spacing w:after="0" w:line="240" w:lineRule="auto"/>
        <w:jc w:val="center"/>
        <w:rPr>
          <w:rFonts w:ascii="Times New Roman" w:hAnsi="Times New Roman" w:cs="Times New Roman"/>
          <w:b/>
          <w:sz w:val="28"/>
          <w:szCs w:val="28"/>
        </w:rPr>
      </w:pPr>
    </w:p>
    <w:p w14:paraId="03134A33" w14:textId="77777777" w:rsidR="00F52BF9" w:rsidRDefault="00F52BF9" w:rsidP="00F52BF9">
      <w:pPr>
        <w:spacing w:after="0" w:line="240" w:lineRule="auto"/>
        <w:jc w:val="center"/>
        <w:rPr>
          <w:rFonts w:ascii="Times New Roman" w:hAnsi="Times New Roman" w:cs="Times New Roman"/>
          <w:b/>
          <w:sz w:val="28"/>
          <w:szCs w:val="28"/>
        </w:rPr>
      </w:pPr>
    </w:p>
    <w:p w14:paraId="1612482B" w14:textId="77777777" w:rsidR="00F52BF9" w:rsidRDefault="00F52BF9" w:rsidP="00F52BF9">
      <w:pPr>
        <w:spacing w:after="0" w:line="240" w:lineRule="auto"/>
        <w:jc w:val="center"/>
        <w:rPr>
          <w:rFonts w:ascii="Times New Roman" w:hAnsi="Times New Roman" w:cs="Times New Roman"/>
          <w:b/>
          <w:sz w:val="28"/>
          <w:szCs w:val="28"/>
        </w:rPr>
      </w:pPr>
    </w:p>
    <w:p w14:paraId="56675198" w14:textId="77777777" w:rsidR="00F52BF9" w:rsidRDefault="00F52BF9" w:rsidP="00F52BF9">
      <w:pPr>
        <w:spacing w:after="0" w:line="240" w:lineRule="auto"/>
        <w:jc w:val="center"/>
        <w:rPr>
          <w:rFonts w:ascii="Times New Roman" w:hAnsi="Times New Roman" w:cs="Times New Roman"/>
          <w:b/>
          <w:sz w:val="28"/>
          <w:szCs w:val="28"/>
        </w:rPr>
      </w:pPr>
    </w:p>
    <w:p w14:paraId="54B218FF" w14:textId="77777777" w:rsidR="00F52BF9" w:rsidRDefault="00F52BF9" w:rsidP="00F52BF9">
      <w:pPr>
        <w:spacing w:after="0" w:line="240" w:lineRule="auto"/>
        <w:jc w:val="center"/>
        <w:rPr>
          <w:rFonts w:ascii="Times New Roman" w:hAnsi="Times New Roman" w:cs="Times New Roman"/>
          <w:b/>
          <w:sz w:val="28"/>
          <w:szCs w:val="28"/>
        </w:rPr>
      </w:pPr>
    </w:p>
    <w:p w14:paraId="4F75D43D" w14:textId="77777777" w:rsidR="00F52BF9" w:rsidRDefault="00F52BF9" w:rsidP="00F52BF9">
      <w:pPr>
        <w:spacing w:after="0" w:line="240" w:lineRule="auto"/>
        <w:jc w:val="center"/>
        <w:rPr>
          <w:rFonts w:ascii="Times New Roman" w:hAnsi="Times New Roman" w:cs="Times New Roman"/>
          <w:b/>
          <w:sz w:val="28"/>
          <w:szCs w:val="28"/>
        </w:rPr>
      </w:pPr>
    </w:p>
    <w:p w14:paraId="765C0DAF" w14:textId="77777777" w:rsidR="00F52BF9" w:rsidRDefault="00F52BF9" w:rsidP="00F52BF9">
      <w:pPr>
        <w:spacing w:after="0" w:line="240" w:lineRule="auto"/>
        <w:jc w:val="center"/>
        <w:rPr>
          <w:rFonts w:ascii="Times New Roman" w:hAnsi="Times New Roman" w:cs="Times New Roman"/>
          <w:b/>
          <w:sz w:val="28"/>
          <w:szCs w:val="28"/>
        </w:rPr>
      </w:pPr>
    </w:p>
    <w:p w14:paraId="4485F77F" w14:textId="77777777" w:rsidR="00F52BF9" w:rsidRDefault="00F52BF9" w:rsidP="00F52BF9">
      <w:pPr>
        <w:spacing w:after="0" w:line="240" w:lineRule="auto"/>
        <w:jc w:val="center"/>
        <w:rPr>
          <w:rFonts w:ascii="Times New Roman" w:hAnsi="Times New Roman" w:cs="Times New Roman"/>
          <w:b/>
          <w:sz w:val="28"/>
          <w:szCs w:val="28"/>
        </w:rPr>
      </w:pPr>
    </w:p>
    <w:p w14:paraId="6274A5F7" w14:textId="77777777" w:rsidR="00F52BF9" w:rsidRDefault="00F52BF9" w:rsidP="00F52BF9">
      <w:pPr>
        <w:spacing w:after="0" w:line="240" w:lineRule="auto"/>
        <w:jc w:val="center"/>
        <w:rPr>
          <w:rFonts w:ascii="Times New Roman" w:hAnsi="Times New Roman" w:cs="Times New Roman"/>
          <w:b/>
          <w:sz w:val="28"/>
          <w:szCs w:val="28"/>
        </w:rPr>
      </w:pPr>
    </w:p>
    <w:p w14:paraId="300FE4F9" w14:textId="77777777" w:rsidR="00F52BF9" w:rsidRDefault="00F52BF9" w:rsidP="00F52BF9">
      <w:pPr>
        <w:spacing w:after="0" w:line="240" w:lineRule="auto"/>
        <w:jc w:val="center"/>
        <w:rPr>
          <w:rFonts w:ascii="Times New Roman" w:hAnsi="Times New Roman" w:cs="Times New Roman"/>
          <w:b/>
          <w:sz w:val="28"/>
          <w:szCs w:val="28"/>
        </w:rPr>
      </w:pPr>
    </w:p>
    <w:p w14:paraId="6CD0020A" w14:textId="77777777" w:rsidR="00F52BF9" w:rsidRDefault="00F52BF9" w:rsidP="00F52BF9">
      <w:pPr>
        <w:spacing w:after="0" w:line="240" w:lineRule="auto"/>
        <w:jc w:val="center"/>
        <w:rPr>
          <w:rFonts w:ascii="Times New Roman" w:hAnsi="Times New Roman" w:cs="Times New Roman"/>
          <w:b/>
          <w:sz w:val="28"/>
          <w:szCs w:val="28"/>
        </w:rPr>
      </w:pPr>
    </w:p>
    <w:p w14:paraId="02EB34D2" w14:textId="77777777" w:rsidR="00F52BF9" w:rsidRDefault="00F52BF9" w:rsidP="00F52BF9">
      <w:pPr>
        <w:spacing w:after="0" w:line="240" w:lineRule="auto"/>
        <w:jc w:val="center"/>
        <w:rPr>
          <w:rFonts w:ascii="Times New Roman" w:hAnsi="Times New Roman" w:cs="Times New Roman"/>
          <w:b/>
          <w:sz w:val="28"/>
          <w:szCs w:val="28"/>
        </w:rPr>
      </w:pPr>
    </w:p>
    <w:p w14:paraId="14560115" w14:textId="77777777" w:rsidR="00F52BF9" w:rsidRDefault="00F52BF9" w:rsidP="00F52BF9">
      <w:pPr>
        <w:spacing w:after="0" w:line="240" w:lineRule="auto"/>
        <w:jc w:val="center"/>
        <w:rPr>
          <w:rFonts w:ascii="Times New Roman" w:hAnsi="Times New Roman" w:cs="Times New Roman"/>
          <w:b/>
          <w:sz w:val="28"/>
          <w:szCs w:val="28"/>
        </w:rPr>
      </w:pPr>
    </w:p>
    <w:p w14:paraId="42743D3A" w14:textId="77777777" w:rsidR="00F52BF9" w:rsidRDefault="00F52BF9" w:rsidP="00F52BF9">
      <w:pPr>
        <w:spacing w:after="0" w:line="240" w:lineRule="auto"/>
        <w:jc w:val="center"/>
        <w:rPr>
          <w:rFonts w:ascii="Times New Roman" w:hAnsi="Times New Roman" w:cs="Times New Roman"/>
          <w:b/>
          <w:sz w:val="28"/>
          <w:szCs w:val="28"/>
        </w:rPr>
      </w:pPr>
    </w:p>
    <w:p w14:paraId="005DA634" w14:textId="77777777" w:rsidR="00F52BF9" w:rsidRDefault="00F52BF9" w:rsidP="00F52BF9">
      <w:pPr>
        <w:spacing w:after="0" w:line="240" w:lineRule="auto"/>
        <w:jc w:val="center"/>
        <w:rPr>
          <w:rFonts w:ascii="Times New Roman" w:hAnsi="Times New Roman" w:cs="Times New Roman"/>
          <w:b/>
          <w:sz w:val="28"/>
          <w:szCs w:val="28"/>
        </w:rPr>
      </w:pPr>
    </w:p>
    <w:p w14:paraId="23BDBAFC" w14:textId="77777777" w:rsidR="00F52BF9" w:rsidRDefault="00F52BF9" w:rsidP="00F52BF9">
      <w:pPr>
        <w:spacing w:after="0" w:line="240" w:lineRule="auto"/>
        <w:jc w:val="center"/>
        <w:rPr>
          <w:rFonts w:ascii="Times New Roman" w:hAnsi="Times New Roman" w:cs="Times New Roman"/>
          <w:b/>
          <w:sz w:val="28"/>
          <w:szCs w:val="28"/>
        </w:rPr>
      </w:pPr>
    </w:p>
    <w:p w14:paraId="40BB21D3" w14:textId="77777777" w:rsidR="00F52BF9" w:rsidRDefault="00F52BF9" w:rsidP="00F52BF9">
      <w:pPr>
        <w:spacing w:after="0" w:line="240" w:lineRule="auto"/>
        <w:jc w:val="center"/>
        <w:rPr>
          <w:rFonts w:ascii="Times New Roman" w:hAnsi="Times New Roman" w:cs="Times New Roman"/>
          <w:b/>
          <w:sz w:val="28"/>
          <w:szCs w:val="28"/>
        </w:rPr>
      </w:pPr>
    </w:p>
    <w:p w14:paraId="660D806E" w14:textId="77777777" w:rsidR="00F52BF9" w:rsidRDefault="00F52BF9" w:rsidP="00F52BF9">
      <w:pPr>
        <w:spacing w:after="0" w:line="240" w:lineRule="auto"/>
        <w:jc w:val="center"/>
        <w:rPr>
          <w:rFonts w:ascii="Times New Roman" w:hAnsi="Times New Roman" w:cs="Times New Roman"/>
          <w:b/>
          <w:sz w:val="28"/>
          <w:szCs w:val="28"/>
        </w:rPr>
      </w:pPr>
    </w:p>
    <w:p w14:paraId="2F04E191" w14:textId="77777777" w:rsidR="00F52BF9" w:rsidRDefault="00F52BF9" w:rsidP="00F52BF9">
      <w:pPr>
        <w:spacing w:after="0" w:line="240" w:lineRule="auto"/>
        <w:jc w:val="center"/>
        <w:rPr>
          <w:rFonts w:ascii="Times New Roman" w:hAnsi="Times New Roman" w:cs="Times New Roman"/>
          <w:b/>
          <w:sz w:val="28"/>
          <w:szCs w:val="28"/>
        </w:rPr>
      </w:pPr>
    </w:p>
    <w:p w14:paraId="694E36D7" w14:textId="77777777" w:rsidR="00F52BF9" w:rsidRDefault="00F52BF9" w:rsidP="00F52BF9">
      <w:pPr>
        <w:spacing w:after="0" w:line="240" w:lineRule="auto"/>
        <w:jc w:val="center"/>
        <w:rPr>
          <w:rFonts w:ascii="Times New Roman" w:hAnsi="Times New Roman" w:cs="Times New Roman"/>
          <w:b/>
          <w:sz w:val="28"/>
          <w:szCs w:val="28"/>
        </w:rPr>
      </w:pPr>
    </w:p>
    <w:p w14:paraId="789AB4A9" w14:textId="77777777" w:rsidR="00F52BF9" w:rsidRDefault="00F52BF9" w:rsidP="00F52BF9">
      <w:pPr>
        <w:spacing w:after="0" w:line="240" w:lineRule="auto"/>
        <w:jc w:val="center"/>
        <w:rPr>
          <w:rFonts w:ascii="Times New Roman" w:hAnsi="Times New Roman" w:cs="Times New Roman"/>
          <w:b/>
          <w:sz w:val="28"/>
          <w:szCs w:val="28"/>
        </w:rPr>
      </w:pPr>
    </w:p>
    <w:p w14:paraId="6211C070" w14:textId="77777777" w:rsidR="00F52BF9" w:rsidRDefault="00F52BF9" w:rsidP="00F52BF9">
      <w:pPr>
        <w:spacing w:after="0" w:line="240" w:lineRule="auto"/>
        <w:jc w:val="center"/>
        <w:rPr>
          <w:rFonts w:ascii="Times New Roman" w:hAnsi="Times New Roman" w:cs="Times New Roman"/>
          <w:b/>
          <w:sz w:val="28"/>
          <w:szCs w:val="28"/>
        </w:rPr>
      </w:pPr>
    </w:p>
    <w:p w14:paraId="5E106B11" w14:textId="77777777" w:rsidR="00F52BF9" w:rsidRDefault="00F52BF9" w:rsidP="00F52BF9">
      <w:pPr>
        <w:spacing w:after="0" w:line="240" w:lineRule="auto"/>
        <w:jc w:val="center"/>
        <w:rPr>
          <w:rFonts w:ascii="Times New Roman" w:hAnsi="Times New Roman" w:cs="Times New Roman"/>
          <w:b/>
          <w:sz w:val="28"/>
          <w:szCs w:val="28"/>
        </w:rPr>
      </w:pPr>
    </w:p>
    <w:p w14:paraId="36E857F9" w14:textId="77777777" w:rsidR="00F52BF9" w:rsidRDefault="00F52BF9" w:rsidP="00F52BF9">
      <w:pPr>
        <w:spacing w:after="0" w:line="240" w:lineRule="auto"/>
        <w:jc w:val="center"/>
        <w:rPr>
          <w:rFonts w:ascii="Times New Roman" w:hAnsi="Times New Roman" w:cs="Times New Roman"/>
          <w:b/>
          <w:sz w:val="28"/>
          <w:szCs w:val="28"/>
        </w:rPr>
      </w:pPr>
    </w:p>
    <w:p w14:paraId="0A83BB69" w14:textId="77777777" w:rsidR="00F52BF9" w:rsidRDefault="00F52BF9" w:rsidP="00F52BF9">
      <w:pPr>
        <w:spacing w:after="0" w:line="240" w:lineRule="auto"/>
        <w:jc w:val="center"/>
        <w:rPr>
          <w:rFonts w:ascii="Times New Roman" w:hAnsi="Times New Roman" w:cs="Times New Roman"/>
          <w:b/>
          <w:sz w:val="28"/>
          <w:szCs w:val="28"/>
        </w:rPr>
      </w:pPr>
    </w:p>
    <w:p w14:paraId="7AB95759" w14:textId="77777777" w:rsidR="00F52BF9" w:rsidRDefault="00F52BF9" w:rsidP="00F52BF9">
      <w:pPr>
        <w:spacing w:after="0" w:line="240" w:lineRule="auto"/>
        <w:jc w:val="center"/>
        <w:rPr>
          <w:rFonts w:ascii="Times New Roman" w:hAnsi="Times New Roman" w:cs="Times New Roman"/>
          <w:b/>
          <w:sz w:val="28"/>
          <w:szCs w:val="28"/>
        </w:rPr>
      </w:pPr>
    </w:p>
    <w:p w14:paraId="3358F7FB" w14:textId="77777777" w:rsidR="00F52BF9" w:rsidRDefault="00F52BF9" w:rsidP="00F52BF9">
      <w:pPr>
        <w:spacing w:after="0" w:line="240" w:lineRule="auto"/>
        <w:jc w:val="center"/>
        <w:rPr>
          <w:rFonts w:ascii="Times New Roman" w:hAnsi="Times New Roman" w:cs="Times New Roman"/>
          <w:b/>
          <w:sz w:val="28"/>
          <w:szCs w:val="28"/>
        </w:rPr>
      </w:pPr>
    </w:p>
    <w:p w14:paraId="772E1B64" w14:textId="58023E4D" w:rsidR="00F52BF9" w:rsidRDefault="00F52BF9" w:rsidP="00F52BF9">
      <w:pPr>
        <w:spacing w:after="0" w:line="240" w:lineRule="auto"/>
        <w:jc w:val="center"/>
        <w:rPr>
          <w:rFonts w:ascii="Times New Roman" w:hAnsi="Times New Roman" w:cs="Times New Roman"/>
          <w:b/>
          <w:sz w:val="28"/>
          <w:szCs w:val="28"/>
        </w:rPr>
      </w:pPr>
    </w:p>
    <w:p w14:paraId="3EDDC8E9" w14:textId="691CE83C" w:rsidR="00F52BF9" w:rsidRDefault="005F369A" w:rsidP="00F52BF9">
      <w:pPr>
        <w:spacing w:after="0" w:line="240" w:lineRule="auto"/>
        <w:jc w:val="center"/>
        <w:rPr>
          <w:rFonts w:ascii="Times New Roman" w:hAnsi="Times New Roman" w:cs="Times New Roman"/>
          <w:b/>
          <w:sz w:val="28"/>
          <w:szCs w:val="28"/>
        </w:rPr>
      </w:pPr>
      <w:r>
        <w:rPr>
          <w:noProof/>
          <w:lang w:val="en-US" w:eastAsia="en-US"/>
        </w:rPr>
        <w:drawing>
          <wp:anchor distT="0" distB="0" distL="0" distR="0" simplePos="0" relativeHeight="251688448" behindDoc="1" locked="0" layoutInCell="1" allowOverlap="1" wp14:anchorId="150644F4" wp14:editId="593B06D0">
            <wp:simplePos x="0" y="0"/>
            <wp:positionH relativeFrom="page">
              <wp:posOffset>1079863</wp:posOffset>
            </wp:positionH>
            <wp:positionV relativeFrom="page">
              <wp:posOffset>722811</wp:posOffset>
            </wp:positionV>
            <wp:extent cx="5852160" cy="8924925"/>
            <wp:effectExtent l="0" t="0" r="0" b="9525"/>
            <wp:wrapNone/>
            <wp:docPr id="7183"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60" cstate="print"/>
                    <a:stretch>
                      <a:fillRect/>
                    </a:stretch>
                  </pic:blipFill>
                  <pic:spPr>
                    <a:xfrm>
                      <a:off x="0" y="0"/>
                      <a:ext cx="5854146" cy="8927954"/>
                    </a:xfrm>
                    <a:prstGeom prst="rect">
                      <a:avLst/>
                    </a:prstGeom>
                  </pic:spPr>
                </pic:pic>
              </a:graphicData>
            </a:graphic>
            <wp14:sizeRelH relativeFrom="margin">
              <wp14:pctWidth>0</wp14:pctWidth>
            </wp14:sizeRelH>
            <wp14:sizeRelV relativeFrom="margin">
              <wp14:pctHeight>0</wp14:pctHeight>
            </wp14:sizeRelV>
          </wp:anchor>
        </w:drawing>
      </w:r>
    </w:p>
    <w:p w14:paraId="5D71569A" w14:textId="77777777" w:rsidR="00F52BF9" w:rsidRDefault="00F52BF9" w:rsidP="00F52BF9">
      <w:pPr>
        <w:spacing w:after="0" w:line="240" w:lineRule="auto"/>
        <w:jc w:val="center"/>
        <w:rPr>
          <w:rFonts w:ascii="Times New Roman" w:hAnsi="Times New Roman" w:cs="Times New Roman"/>
          <w:b/>
          <w:sz w:val="28"/>
          <w:szCs w:val="28"/>
        </w:rPr>
      </w:pPr>
    </w:p>
    <w:p w14:paraId="6014487B" w14:textId="77777777" w:rsidR="00F52BF9" w:rsidRDefault="00F52BF9" w:rsidP="00F52BF9">
      <w:pPr>
        <w:spacing w:after="0" w:line="240" w:lineRule="auto"/>
        <w:jc w:val="center"/>
        <w:rPr>
          <w:rFonts w:ascii="Times New Roman" w:hAnsi="Times New Roman" w:cs="Times New Roman"/>
          <w:b/>
          <w:sz w:val="28"/>
          <w:szCs w:val="28"/>
        </w:rPr>
      </w:pPr>
    </w:p>
    <w:p w14:paraId="052D7E2A" w14:textId="77777777" w:rsidR="00F52BF9" w:rsidRDefault="00F52BF9" w:rsidP="00F52BF9">
      <w:pPr>
        <w:spacing w:after="0" w:line="240" w:lineRule="auto"/>
        <w:jc w:val="center"/>
        <w:rPr>
          <w:rFonts w:ascii="Times New Roman" w:hAnsi="Times New Roman" w:cs="Times New Roman"/>
          <w:b/>
          <w:sz w:val="28"/>
          <w:szCs w:val="28"/>
        </w:rPr>
      </w:pPr>
    </w:p>
    <w:p w14:paraId="3D4DBED1" w14:textId="77777777" w:rsidR="00F52BF9" w:rsidRDefault="00F52BF9" w:rsidP="00F52BF9">
      <w:pPr>
        <w:spacing w:after="0" w:line="240" w:lineRule="auto"/>
        <w:jc w:val="center"/>
        <w:rPr>
          <w:rFonts w:ascii="Times New Roman" w:hAnsi="Times New Roman" w:cs="Times New Roman"/>
          <w:b/>
          <w:sz w:val="28"/>
          <w:szCs w:val="28"/>
        </w:rPr>
      </w:pPr>
    </w:p>
    <w:p w14:paraId="6A9E1C2F" w14:textId="77777777" w:rsidR="00F52BF9" w:rsidRDefault="00F52BF9" w:rsidP="00F52BF9">
      <w:pPr>
        <w:spacing w:after="0" w:line="240" w:lineRule="auto"/>
        <w:jc w:val="center"/>
        <w:rPr>
          <w:rFonts w:ascii="Times New Roman" w:hAnsi="Times New Roman" w:cs="Times New Roman"/>
          <w:b/>
          <w:sz w:val="28"/>
          <w:szCs w:val="28"/>
        </w:rPr>
      </w:pPr>
    </w:p>
    <w:p w14:paraId="4EAC231F" w14:textId="77777777" w:rsidR="00F52BF9" w:rsidRDefault="00F52BF9" w:rsidP="00F52BF9">
      <w:pPr>
        <w:spacing w:after="0" w:line="240" w:lineRule="auto"/>
        <w:jc w:val="center"/>
        <w:rPr>
          <w:rFonts w:ascii="Times New Roman" w:hAnsi="Times New Roman" w:cs="Times New Roman"/>
          <w:b/>
          <w:sz w:val="28"/>
          <w:szCs w:val="28"/>
        </w:rPr>
      </w:pPr>
    </w:p>
    <w:p w14:paraId="3CCC3341" w14:textId="77777777" w:rsidR="00F52BF9" w:rsidRDefault="00F52BF9" w:rsidP="00F52BF9">
      <w:pPr>
        <w:spacing w:after="0" w:line="240" w:lineRule="auto"/>
        <w:jc w:val="center"/>
        <w:rPr>
          <w:rFonts w:ascii="Times New Roman" w:hAnsi="Times New Roman" w:cs="Times New Roman"/>
          <w:b/>
          <w:sz w:val="28"/>
          <w:szCs w:val="28"/>
        </w:rPr>
      </w:pPr>
    </w:p>
    <w:p w14:paraId="00D71A09" w14:textId="77777777" w:rsidR="00F52BF9" w:rsidRDefault="00F52BF9" w:rsidP="00F52BF9">
      <w:pPr>
        <w:spacing w:after="0" w:line="240" w:lineRule="auto"/>
        <w:jc w:val="center"/>
        <w:rPr>
          <w:rFonts w:ascii="Times New Roman" w:hAnsi="Times New Roman" w:cs="Times New Roman"/>
          <w:b/>
          <w:sz w:val="28"/>
          <w:szCs w:val="28"/>
        </w:rPr>
      </w:pPr>
    </w:p>
    <w:p w14:paraId="570E8171" w14:textId="77777777" w:rsidR="00F52BF9" w:rsidRDefault="00F52BF9" w:rsidP="00F52BF9">
      <w:pPr>
        <w:spacing w:after="0" w:line="240" w:lineRule="auto"/>
        <w:jc w:val="center"/>
        <w:rPr>
          <w:rFonts w:ascii="Times New Roman" w:hAnsi="Times New Roman" w:cs="Times New Roman"/>
          <w:b/>
          <w:sz w:val="28"/>
          <w:szCs w:val="28"/>
        </w:rPr>
      </w:pPr>
    </w:p>
    <w:p w14:paraId="6288B267" w14:textId="77777777" w:rsidR="00F52BF9" w:rsidRDefault="00F52BF9" w:rsidP="00F52BF9">
      <w:pPr>
        <w:spacing w:after="0" w:line="240" w:lineRule="auto"/>
        <w:jc w:val="center"/>
        <w:rPr>
          <w:rFonts w:ascii="Times New Roman" w:hAnsi="Times New Roman" w:cs="Times New Roman"/>
          <w:b/>
          <w:sz w:val="28"/>
          <w:szCs w:val="28"/>
        </w:rPr>
      </w:pPr>
    </w:p>
    <w:p w14:paraId="3131035E" w14:textId="77777777" w:rsidR="00F52BF9" w:rsidRDefault="00F52BF9" w:rsidP="00F52BF9">
      <w:pPr>
        <w:spacing w:after="0" w:line="240" w:lineRule="auto"/>
        <w:jc w:val="center"/>
        <w:rPr>
          <w:rFonts w:ascii="Times New Roman" w:hAnsi="Times New Roman" w:cs="Times New Roman"/>
          <w:b/>
          <w:sz w:val="28"/>
          <w:szCs w:val="28"/>
        </w:rPr>
      </w:pPr>
    </w:p>
    <w:p w14:paraId="405B00D8" w14:textId="77777777" w:rsidR="00F52BF9" w:rsidRDefault="00F52BF9" w:rsidP="00F52BF9">
      <w:pPr>
        <w:spacing w:after="0" w:line="240" w:lineRule="auto"/>
        <w:jc w:val="center"/>
        <w:rPr>
          <w:rFonts w:ascii="Times New Roman" w:hAnsi="Times New Roman" w:cs="Times New Roman"/>
          <w:b/>
          <w:sz w:val="28"/>
          <w:szCs w:val="28"/>
        </w:rPr>
      </w:pPr>
    </w:p>
    <w:p w14:paraId="7E3C342F" w14:textId="77777777" w:rsidR="00F52BF9" w:rsidRDefault="00F52BF9" w:rsidP="00F52BF9">
      <w:pPr>
        <w:spacing w:after="0" w:line="240" w:lineRule="auto"/>
        <w:jc w:val="center"/>
        <w:rPr>
          <w:rFonts w:ascii="Times New Roman" w:hAnsi="Times New Roman" w:cs="Times New Roman"/>
          <w:b/>
          <w:sz w:val="28"/>
          <w:szCs w:val="28"/>
        </w:rPr>
      </w:pPr>
    </w:p>
    <w:p w14:paraId="66AAE77B" w14:textId="77777777" w:rsidR="00F52BF9" w:rsidRDefault="00F52BF9" w:rsidP="00F52BF9">
      <w:pPr>
        <w:spacing w:after="0" w:line="240" w:lineRule="auto"/>
        <w:jc w:val="center"/>
        <w:rPr>
          <w:rFonts w:ascii="Times New Roman" w:hAnsi="Times New Roman" w:cs="Times New Roman"/>
          <w:b/>
          <w:sz w:val="28"/>
          <w:szCs w:val="28"/>
        </w:rPr>
      </w:pPr>
    </w:p>
    <w:p w14:paraId="457F55FD" w14:textId="77777777" w:rsidR="00F52BF9" w:rsidRDefault="00F52BF9" w:rsidP="00F52BF9">
      <w:pPr>
        <w:spacing w:after="0" w:line="240" w:lineRule="auto"/>
        <w:jc w:val="center"/>
        <w:rPr>
          <w:rFonts w:ascii="Times New Roman" w:hAnsi="Times New Roman" w:cs="Times New Roman"/>
          <w:b/>
          <w:sz w:val="28"/>
          <w:szCs w:val="28"/>
        </w:rPr>
      </w:pPr>
    </w:p>
    <w:p w14:paraId="4112B1DD" w14:textId="77777777" w:rsidR="00F52BF9" w:rsidRDefault="00F52BF9" w:rsidP="00F52BF9">
      <w:pPr>
        <w:spacing w:after="0" w:line="240" w:lineRule="auto"/>
        <w:jc w:val="center"/>
        <w:rPr>
          <w:rFonts w:ascii="Times New Roman" w:hAnsi="Times New Roman" w:cs="Times New Roman"/>
          <w:b/>
          <w:sz w:val="28"/>
          <w:szCs w:val="28"/>
        </w:rPr>
      </w:pPr>
    </w:p>
    <w:p w14:paraId="053E34CB" w14:textId="77777777" w:rsidR="00F52BF9" w:rsidRDefault="00F52BF9" w:rsidP="00F52BF9">
      <w:pPr>
        <w:spacing w:after="0" w:line="240" w:lineRule="auto"/>
        <w:jc w:val="center"/>
        <w:rPr>
          <w:rFonts w:ascii="Times New Roman" w:hAnsi="Times New Roman" w:cs="Times New Roman"/>
          <w:b/>
          <w:sz w:val="28"/>
          <w:szCs w:val="28"/>
        </w:rPr>
      </w:pPr>
    </w:p>
    <w:p w14:paraId="3E7C0A7E" w14:textId="77777777" w:rsidR="00F52BF9" w:rsidRDefault="00F52BF9" w:rsidP="00F52BF9">
      <w:pPr>
        <w:spacing w:after="0" w:line="240" w:lineRule="auto"/>
        <w:jc w:val="center"/>
        <w:rPr>
          <w:rFonts w:ascii="Times New Roman" w:hAnsi="Times New Roman" w:cs="Times New Roman"/>
          <w:b/>
          <w:sz w:val="28"/>
          <w:szCs w:val="28"/>
        </w:rPr>
      </w:pPr>
    </w:p>
    <w:p w14:paraId="37AB46D6" w14:textId="77777777" w:rsidR="00F52BF9" w:rsidRDefault="00F52BF9" w:rsidP="00F52BF9">
      <w:pPr>
        <w:spacing w:after="0" w:line="240" w:lineRule="auto"/>
        <w:jc w:val="center"/>
        <w:rPr>
          <w:rFonts w:ascii="Times New Roman" w:hAnsi="Times New Roman" w:cs="Times New Roman"/>
          <w:b/>
          <w:sz w:val="28"/>
          <w:szCs w:val="28"/>
        </w:rPr>
      </w:pPr>
    </w:p>
    <w:p w14:paraId="40C94906" w14:textId="77777777" w:rsidR="00F52BF9" w:rsidRDefault="00F52BF9" w:rsidP="00F52BF9">
      <w:pPr>
        <w:spacing w:after="0" w:line="240" w:lineRule="auto"/>
        <w:jc w:val="center"/>
        <w:rPr>
          <w:rFonts w:ascii="Times New Roman" w:hAnsi="Times New Roman" w:cs="Times New Roman"/>
          <w:b/>
          <w:sz w:val="28"/>
          <w:szCs w:val="28"/>
        </w:rPr>
      </w:pPr>
    </w:p>
    <w:p w14:paraId="05033763" w14:textId="77777777" w:rsidR="00F52BF9" w:rsidRDefault="00F52BF9" w:rsidP="00F52BF9">
      <w:pPr>
        <w:spacing w:after="0" w:line="240" w:lineRule="auto"/>
        <w:jc w:val="center"/>
        <w:rPr>
          <w:rFonts w:ascii="Times New Roman" w:hAnsi="Times New Roman" w:cs="Times New Roman"/>
          <w:b/>
          <w:sz w:val="28"/>
          <w:szCs w:val="28"/>
        </w:rPr>
      </w:pPr>
    </w:p>
    <w:p w14:paraId="67707A06" w14:textId="77777777" w:rsidR="00F52BF9" w:rsidRDefault="00F52BF9" w:rsidP="00F52BF9">
      <w:pPr>
        <w:spacing w:after="0" w:line="240" w:lineRule="auto"/>
        <w:jc w:val="center"/>
        <w:rPr>
          <w:rFonts w:ascii="Times New Roman" w:hAnsi="Times New Roman" w:cs="Times New Roman"/>
          <w:b/>
          <w:sz w:val="28"/>
          <w:szCs w:val="28"/>
        </w:rPr>
      </w:pPr>
    </w:p>
    <w:p w14:paraId="610626B2" w14:textId="77777777" w:rsidR="00F52BF9" w:rsidRDefault="00F52BF9" w:rsidP="00F52BF9">
      <w:pPr>
        <w:spacing w:after="0" w:line="240" w:lineRule="auto"/>
        <w:jc w:val="center"/>
        <w:rPr>
          <w:rFonts w:ascii="Times New Roman" w:hAnsi="Times New Roman" w:cs="Times New Roman"/>
          <w:b/>
          <w:sz w:val="28"/>
          <w:szCs w:val="28"/>
        </w:rPr>
      </w:pPr>
    </w:p>
    <w:p w14:paraId="440777CB" w14:textId="77777777" w:rsidR="00F52BF9" w:rsidRDefault="00F52BF9" w:rsidP="00F52BF9">
      <w:pPr>
        <w:spacing w:after="0" w:line="240" w:lineRule="auto"/>
        <w:jc w:val="center"/>
        <w:rPr>
          <w:rFonts w:ascii="Times New Roman" w:hAnsi="Times New Roman" w:cs="Times New Roman"/>
          <w:b/>
          <w:sz w:val="28"/>
          <w:szCs w:val="28"/>
        </w:rPr>
      </w:pPr>
    </w:p>
    <w:p w14:paraId="6D8B8D9F" w14:textId="77777777" w:rsidR="00F52BF9" w:rsidRDefault="00F52BF9" w:rsidP="00F52BF9">
      <w:pPr>
        <w:spacing w:after="0" w:line="240" w:lineRule="auto"/>
        <w:jc w:val="center"/>
        <w:rPr>
          <w:rFonts w:ascii="Times New Roman" w:hAnsi="Times New Roman" w:cs="Times New Roman"/>
          <w:b/>
          <w:sz w:val="28"/>
          <w:szCs w:val="28"/>
        </w:rPr>
      </w:pPr>
    </w:p>
    <w:p w14:paraId="1DC4F5AA" w14:textId="77777777" w:rsidR="00F52BF9" w:rsidRDefault="00F52BF9" w:rsidP="00F52BF9">
      <w:pPr>
        <w:spacing w:after="0" w:line="240" w:lineRule="auto"/>
        <w:jc w:val="center"/>
        <w:rPr>
          <w:rFonts w:ascii="Times New Roman" w:hAnsi="Times New Roman" w:cs="Times New Roman"/>
          <w:b/>
          <w:sz w:val="28"/>
          <w:szCs w:val="28"/>
        </w:rPr>
      </w:pPr>
    </w:p>
    <w:p w14:paraId="281139A0" w14:textId="77777777" w:rsidR="00F52BF9" w:rsidRDefault="00F52BF9" w:rsidP="00F52BF9">
      <w:pPr>
        <w:spacing w:after="0" w:line="240" w:lineRule="auto"/>
        <w:jc w:val="center"/>
        <w:rPr>
          <w:rFonts w:ascii="Times New Roman" w:hAnsi="Times New Roman" w:cs="Times New Roman"/>
          <w:b/>
          <w:sz w:val="28"/>
          <w:szCs w:val="28"/>
        </w:rPr>
      </w:pPr>
    </w:p>
    <w:p w14:paraId="37DC71D0" w14:textId="77777777" w:rsidR="00F52BF9" w:rsidRDefault="00F52BF9" w:rsidP="00F52BF9">
      <w:pPr>
        <w:spacing w:after="0" w:line="240" w:lineRule="auto"/>
        <w:jc w:val="center"/>
        <w:rPr>
          <w:rFonts w:ascii="Times New Roman" w:hAnsi="Times New Roman" w:cs="Times New Roman"/>
          <w:b/>
          <w:sz w:val="28"/>
          <w:szCs w:val="28"/>
        </w:rPr>
      </w:pPr>
    </w:p>
    <w:p w14:paraId="1F07055E" w14:textId="77777777" w:rsidR="00F52BF9" w:rsidRDefault="00F52BF9" w:rsidP="00F52BF9">
      <w:pPr>
        <w:spacing w:after="0" w:line="240" w:lineRule="auto"/>
        <w:jc w:val="center"/>
        <w:rPr>
          <w:rFonts w:ascii="Times New Roman" w:hAnsi="Times New Roman" w:cs="Times New Roman"/>
          <w:b/>
          <w:sz w:val="28"/>
          <w:szCs w:val="28"/>
        </w:rPr>
      </w:pPr>
    </w:p>
    <w:p w14:paraId="6B65A197" w14:textId="77777777" w:rsidR="00F52BF9" w:rsidRDefault="00F52BF9" w:rsidP="00F52BF9">
      <w:pPr>
        <w:spacing w:after="0" w:line="240" w:lineRule="auto"/>
        <w:jc w:val="center"/>
        <w:rPr>
          <w:rFonts w:ascii="Times New Roman" w:hAnsi="Times New Roman" w:cs="Times New Roman"/>
          <w:b/>
          <w:sz w:val="28"/>
          <w:szCs w:val="28"/>
        </w:rPr>
      </w:pPr>
    </w:p>
    <w:p w14:paraId="34F511C5" w14:textId="77777777" w:rsidR="00F52BF9" w:rsidRDefault="00F52BF9" w:rsidP="00F52BF9">
      <w:pPr>
        <w:spacing w:after="0" w:line="240" w:lineRule="auto"/>
        <w:jc w:val="center"/>
        <w:rPr>
          <w:rFonts w:ascii="Times New Roman" w:hAnsi="Times New Roman" w:cs="Times New Roman"/>
          <w:b/>
          <w:sz w:val="28"/>
          <w:szCs w:val="28"/>
        </w:rPr>
      </w:pPr>
    </w:p>
    <w:p w14:paraId="38B78C68" w14:textId="77777777" w:rsidR="00F52BF9" w:rsidRDefault="00F52BF9" w:rsidP="00F52BF9">
      <w:pPr>
        <w:spacing w:after="0" w:line="240" w:lineRule="auto"/>
        <w:jc w:val="center"/>
        <w:rPr>
          <w:rFonts w:ascii="Times New Roman" w:hAnsi="Times New Roman" w:cs="Times New Roman"/>
          <w:b/>
          <w:sz w:val="28"/>
          <w:szCs w:val="28"/>
        </w:rPr>
      </w:pPr>
    </w:p>
    <w:p w14:paraId="74924373" w14:textId="77777777" w:rsidR="00F52BF9" w:rsidRDefault="00F52BF9" w:rsidP="00F52BF9">
      <w:pPr>
        <w:spacing w:after="0" w:line="240" w:lineRule="auto"/>
        <w:jc w:val="center"/>
        <w:rPr>
          <w:rFonts w:ascii="Times New Roman" w:hAnsi="Times New Roman" w:cs="Times New Roman"/>
          <w:b/>
          <w:sz w:val="28"/>
          <w:szCs w:val="28"/>
        </w:rPr>
      </w:pPr>
    </w:p>
    <w:p w14:paraId="2A329288" w14:textId="77777777" w:rsidR="00F52BF9" w:rsidRDefault="00F52BF9" w:rsidP="00F52BF9">
      <w:pPr>
        <w:spacing w:after="0" w:line="240" w:lineRule="auto"/>
        <w:jc w:val="center"/>
        <w:rPr>
          <w:rFonts w:ascii="Times New Roman" w:hAnsi="Times New Roman" w:cs="Times New Roman"/>
          <w:b/>
          <w:sz w:val="28"/>
          <w:szCs w:val="28"/>
        </w:rPr>
      </w:pPr>
    </w:p>
    <w:p w14:paraId="712C39B4" w14:textId="77777777" w:rsidR="00F52BF9" w:rsidRDefault="00F52BF9" w:rsidP="00F52BF9">
      <w:pPr>
        <w:spacing w:after="0" w:line="240" w:lineRule="auto"/>
        <w:jc w:val="center"/>
        <w:rPr>
          <w:rFonts w:ascii="Times New Roman" w:hAnsi="Times New Roman" w:cs="Times New Roman"/>
          <w:b/>
          <w:sz w:val="28"/>
          <w:szCs w:val="28"/>
        </w:rPr>
      </w:pPr>
    </w:p>
    <w:p w14:paraId="48AEA779" w14:textId="77777777" w:rsidR="00F52BF9" w:rsidRDefault="00F52BF9" w:rsidP="00F52BF9">
      <w:pPr>
        <w:spacing w:after="0" w:line="240" w:lineRule="auto"/>
        <w:jc w:val="center"/>
        <w:rPr>
          <w:rFonts w:ascii="Times New Roman" w:hAnsi="Times New Roman" w:cs="Times New Roman"/>
          <w:b/>
          <w:sz w:val="28"/>
          <w:szCs w:val="28"/>
        </w:rPr>
      </w:pPr>
    </w:p>
    <w:p w14:paraId="6F5BBB2D" w14:textId="77777777" w:rsidR="00F52BF9" w:rsidRDefault="00F52BF9" w:rsidP="00F52BF9">
      <w:pPr>
        <w:spacing w:after="0" w:line="240" w:lineRule="auto"/>
        <w:jc w:val="center"/>
        <w:rPr>
          <w:rFonts w:ascii="Times New Roman" w:hAnsi="Times New Roman" w:cs="Times New Roman"/>
          <w:b/>
          <w:sz w:val="28"/>
          <w:szCs w:val="28"/>
        </w:rPr>
      </w:pPr>
    </w:p>
    <w:p w14:paraId="2D288E9B" w14:textId="77777777" w:rsidR="00F52BF9" w:rsidRDefault="00F52BF9" w:rsidP="00F52BF9">
      <w:pPr>
        <w:spacing w:after="0" w:line="240" w:lineRule="auto"/>
        <w:jc w:val="center"/>
        <w:rPr>
          <w:rFonts w:ascii="Times New Roman" w:hAnsi="Times New Roman" w:cs="Times New Roman"/>
          <w:b/>
          <w:sz w:val="28"/>
          <w:szCs w:val="28"/>
        </w:rPr>
      </w:pPr>
    </w:p>
    <w:p w14:paraId="07F3A176" w14:textId="77777777" w:rsidR="00F52BF9" w:rsidRDefault="00F52BF9" w:rsidP="00F52BF9">
      <w:pPr>
        <w:spacing w:after="0" w:line="240" w:lineRule="auto"/>
        <w:jc w:val="center"/>
        <w:rPr>
          <w:rFonts w:ascii="Times New Roman" w:hAnsi="Times New Roman" w:cs="Times New Roman"/>
          <w:b/>
          <w:sz w:val="28"/>
          <w:szCs w:val="28"/>
        </w:rPr>
      </w:pPr>
    </w:p>
    <w:p w14:paraId="2885D47B" w14:textId="77777777" w:rsidR="00F52BF9" w:rsidRDefault="00F52BF9" w:rsidP="00F52BF9">
      <w:pPr>
        <w:spacing w:after="0" w:line="240" w:lineRule="auto"/>
        <w:jc w:val="center"/>
        <w:rPr>
          <w:rFonts w:ascii="Times New Roman" w:hAnsi="Times New Roman" w:cs="Times New Roman"/>
          <w:b/>
          <w:sz w:val="28"/>
          <w:szCs w:val="28"/>
        </w:rPr>
      </w:pPr>
    </w:p>
    <w:p w14:paraId="31353765" w14:textId="77777777" w:rsidR="00F52BF9" w:rsidRDefault="00F52BF9" w:rsidP="00F52BF9">
      <w:pPr>
        <w:spacing w:after="0" w:line="240" w:lineRule="auto"/>
        <w:jc w:val="center"/>
        <w:rPr>
          <w:rFonts w:ascii="Times New Roman" w:hAnsi="Times New Roman" w:cs="Times New Roman"/>
          <w:b/>
          <w:sz w:val="28"/>
          <w:szCs w:val="28"/>
        </w:rPr>
      </w:pPr>
    </w:p>
    <w:p w14:paraId="619AE6D2" w14:textId="77777777" w:rsidR="00F52BF9" w:rsidRDefault="00F52BF9" w:rsidP="00F52BF9">
      <w:pPr>
        <w:spacing w:after="0" w:line="240" w:lineRule="auto"/>
        <w:jc w:val="center"/>
        <w:rPr>
          <w:rFonts w:ascii="Times New Roman" w:hAnsi="Times New Roman" w:cs="Times New Roman"/>
          <w:b/>
          <w:sz w:val="28"/>
          <w:szCs w:val="28"/>
        </w:rPr>
      </w:pPr>
    </w:p>
    <w:p w14:paraId="0E95EAEC" w14:textId="77777777" w:rsidR="00F52BF9" w:rsidRDefault="00F52BF9" w:rsidP="00F52BF9">
      <w:pPr>
        <w:spacing w:after="0" w:line="240" w:lineRule="auto"/>
        <w:jc w:val="center"/>
        <w:rPr>
          <w:rFonts w:ascii="Times New Roman" w:hAnsi="Times New Roman" w:cs="Times New Roman"/>
          <w:b/>
          <w:sz w:val="28"/>
          <w:szCs w:val="28"/>
        </w:rPr>
      </w:pPr>
    </w:p>
    <w:p w14:paraId="2862110A" w14:textId="09B6AAD4" w:rsidR="00F52BF9" w:rsidRDefault="00B5313E" w:rsidP="00F52BF9">
      <w:pPr>
        <w:spacing w:after="0" w:line="240" w:lineRule="auto"/>
        <w:jc w:val="center"/>
        <w:rPr>
          <w:rFonts w:ascii="Times New Roman" w:hAnsi="Times New Roman" w:cs="Times New Roman"/>
          <w:b/>
          <w:sz w:val="28"/>
          <w:szCs w:val="28"/>
        </w:rPr>
      </w:pPr>
      <w:r w:rsidRPr="00B41DC6">
        <w:rPr>
          <w:rFonts w:ascii="Times New Roman" w:hAnsi="Times New Roman" w:cs="Times New Roman"/>
          <w:b/>
          <w:sz w:val="28"/>
          <w:szCs w:val="28"/>
        </w:rPr>
        <w:lastRenderedPageBreak/>
        <w:t>ҚОСЫМША</w:t>
      </w:r>
      <w:r>
        <w:rPr>
          <w:rFonts w:ascii="Times New Roman" w:hAnsi="Times New Roman" w:cs="Times New Roman"/>
          <w:b/>
          <w:sz w:val="28"/>
          <w:szCs w:val="28"/>
        </w:rPr>
        <w:t xml:space="preserve"> Ғ</w:t>
      </w:r>
    </w:p>
    <w:p w14:paraId="5534740A" w14:textId="77777777" w:rsidR="00F52BF9" w:rsidRDefault="00F52BF9" w:rsidP="00F52BF9">
      <w:pPr>
        <w:spacing w:after="0" w:line="240" w:lineRule="auto"/>
        <w:jc w:val="center"/>
        <w:rPr>
          <w:rFonts w:ascii="Times New Roman" w:hAnsi="Times New Roman" w:cs="Times New Roman"/>
          <w:sz w:val="28"/>
          <w:szCs w:val="28"/>
        </w:rPr>
      </w:pPr>
      <w:r w:rsidRPr="00D05F3A">
        <w:rPr>
          <w:rFonts w:ascii="Times New Roman" w:hAnsi="Times New Roman" w:cs="Times New Roman"/>
          <w:sz w:val="28"/>
          <w:szCs w:val="28"/>
        </w:rPr>
        <w:t>ҚР</w:t>
      </w:r>
      <w:r>
        <w:rPr>
          <w:rFonts w:ascii="Times New Roman" w:hAnsi="Times New Roman" w:cs="Times New Roman"/>
          <w:sz w:val="28"/>
          <w:szCs w:val="28"/>
        </w:rPr>
        <w:t xml:space="preserve"> №7343</w:t>
      </w:r>
      <w:r w:rsidRPr="00D05F3A">
        <w:rPr>
          <w:rFonts w:ascii="Times New Roman" w:hAnsi="Times New Roman" w:cs="Times New Roman"/>
          <w:sz w:val="28"/>
          <w:szCs w:val="28"/>
        </w:rPr>
        <w:t xml:space="preserve"> </w:t>
      </w:r>
      <w:r w:rsidRPr="00CA51DA">
        <w:rPr>
          <w:rFonts w:ascii="Times New Roman" w:hAnsi="Times New Roman" w:cs="Times New Roman"/>
          <w:sz w:val="28"/>
          <w:szCs w:val="28"/>
        </w:rPr>
        <w:t>пайдалы модельге патент</w:t>
      </w:r>
    </w:p>
    <w:p w14:paraId="58548171" w14:textId="77777777" w:rsidR="00F52BF9" w:rsidRDefault="00F52BF9" w:rsidP="00F52BF9">
      <w:pPr>
        <w:spacing w:after="0" w:line="240" w:lineRule="auto"/>
        <w:jc w:val="center"/>
        <w:rPr>
          <w:rFonts w:ascii="Times New Roman" w:hAnsi="Times New Roman" w:cs="Times New Roman"/>
          <w:b/>
          <w:sz w:val="28"/>
          <w:szCs w:val="28"/>
        </w:rPr>
      </w:pPr>
    </w:p>
    <w:p w14:paraId="3CF6B5C6" w14:textId="77777777" w:rsidR="00F52BF9" w:rsidRDefault="00F52BF9" w:rsidP="00F52BF9">
      <w:pPr>
        <w:jc w:val="center"/>
        <w:rPr>
          <w:rFonts w:ascii="Times New Roman" w:hAnsi="Times New Roman" w:cs="Times New Roman"/>
          <w:b/>
          <w:sz w:val="28"/>
          <w:szCs w:val="28"/>
        </w:rPr>
      </w:pPr>
      <w:r>
        <w:rPr>
          <w:noProof/>
          <w:lang w:val="en-US" w:eastAsia="en-US"/>
        </w:rPr>
        <w:drawing>
          <wp:inline distT="0" distB="0" distL="0" distR="0" wp14:anchorId="03D86003" wp14:editId="1EE7FE1A">
            <wp:extent cx="5686425" cy="8439150"/>
            <wp:effectExtent l="0" t="0" r="9525" b="0"/>
            <wp:docPr id="7184" name="Рисунок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686425" cy="8439150"/>
                    </a:xfrm>
                    <a:prstGeom prst="rect">
                      <a:avLst/>
                    </a:prstGeom>
                  </pic:spPr>
                </pic:pic>
              </a:graphicData>
            </a:graphic>
          </wp:inline>
        </w:drawing>
      </w:r>
    </w:p>
    <w:p w14:paraId="5FA85215" w14:textId="344E14B0" w:rsidR="00F52BF9" w:rsidRDefault="00B5313E" w:rsidP="00F52BF9">
      <w:pPr>
        <w:spacing w:after="0" w:line="240" w:lineRule="auto"/>
        <w:jc w:val="center"/>
        <w:rPr>
          <w:rFonts w:ascii="Times New Roman" w:hAnsi="Times New Roman" w:cs="Times New Roman"/>
          <w:b/>
          <w:sz w:val="28"/>
          <w:szCs w:val="28"/>
        </w:rPr>
      </w:pPr>
      <w:r w:rsidRPr="00B41DC6">
        <w:rPr>
          <w:rFonts w:ascii="Times New Roman" w:hAnsi="Times New Roman" w:cs="Times New Roman"/>
          <w:b/>
          <w:sz w:val="28"/>
          <w:szCs w:val="28"/>
        </w:rPr>
        <w:lastRenderedPageBreak/>
        <w:t>ҚОСЫМША</w:t>
      </w:r>
      <w:r>
        <w:rPr>
          <w:rFonts w:ascii="Times New Roman" w:hAnsi="Times New Roman" w:cs="Times New Roman"/>
          <w:b/>
          <w:sz w:val="28"/>
          <w:szCs w:val="28"/>
        </w:rPr>
        <w:t xml:space="preserve"> Д</w:t>
      </w:r>
    </w:p>
    <w:p w14:paraId="5761D1B5" w14:textId="77777777" w:rsidR="00F52BF9" w:rsidRDefault="00F52BF9" w:rsidP="00F52BF9">
      <w:pPr>
        <w:spacing w:after="0" w:line="240" w:lineRule="auto"/>
        <w:jc w:val="center"/>
        <w:rPr>
          <w:rFonts w:ascii="Times New Roman" w:hAnsi="Times New Roman" w:cs="Times New Roman"/>
          <w:sz w:val="28"/>
          <w:szCs w:val="28"/>
        </w:rPr>
      </w:pPr>
      <w:r w:rsidRPr="00D05F3A">
        <w:rPr>
          <w:rFonts w:ascii="Times New Roman" w:hAnsi="Times New Roman" w:cs="Times New Roman"/>
          <w:sz w:val="28"/>
          <w:szCs w:val="28"/>
        </w:rPr>
        <w:t>ҚР</w:t>
      </w:r>
      <w:r>
        <w:rPr>
          <w:rFonts w:ascii="Times New Roman" w:hAnsi="Times New Roman" w:cs="Times New Roman"/>
          <w:sz w:val="28"/>
          <w:szCs w:val="28"/>
        </w:rPr>
        <w:t xml:space="preserve"> №36625</w:t>
      </w:r>
      <w:r w:rsidRPr="00D05F3A">
        <w:rPr>
          <w:rFonts w:ascii="Times New Roman" w:hAnsi="Times New Roman" w:cs="Times New Roman"/>
          <w:sz w:val="28"/>
          <w:szCs w:val="28"/>
        </w:rPr>
        <w:t xml:space="preserve"> </w:t>
      </w:r>
      <w:r w:rsidRPr="00515DEC">
        <w:rPr>
          <w:rFonts w:ascii="Times New Roman" w:hAnsi="Times New Roman" w:cs="Times New Roman"/>
          <w:sz w:val="28"/>
          <w:szCs w:val="28"/>
        </w:rPr>
        <w:t>өнертабысқа па</w:t>
      </w:r>
      <w:r>
        <w:rPr>
          <w:rFonts w:ascii="Times New Roman" w:hAnsi="Times New Roman" w:cs="Times New Roman"/>
          <w:sz w:val="28"/>
          <w:szCs w:val="28"/>
        </w:rPr>
        <w:t xml:space="preserve">тент </w:t>
      </w:r>
    </w:p>
    <w:p w14:paraId="5EB7040A" w14:textId="77777777" w:rsidR="00F52BF9" w:rsidRDefault="00F52BF9" w:rsidP="00F52BF9">
      <w:pPr>
        <w:spacing w:after="0" w:line="240" w:lineRule="auto"/>
        <w:jc w:val="center"/>
        <w:rPr>
          <w:rFonts w:ascii="Times New Roman" w:hAnsi="Times New Roman" w:cs="Times New Roman"/>
          <w:sz w:val="28"/>
          <w:szCs w:val="28"/>
        </w:rPr>
      </w:pPr>
    </w:p>
    <w:p w14:paraId="2E22D411" w14:textId="77777777" w:rsidR="00F52BF9" w:rsidRDefault="00F52BF9" w:rsidP="00F52BF9">
      <w:pPr>
        <w:spacing w:after="0" w:line="240" w:lineRule="auto"/>
        <w:jc w:val="center"/>
        <w:rPr>
          <w:rFonts w:ascii="Times New Roman" w:hAnsi="Times New Roman" w:cs="Times New Roman"/>
          <w:sz w:val="28"/>
          <w:szCs w:val="28"/>
        </w:rPr>
      </w:pPr>
      <w:r>
        <w:rPr>
          <w:noProof/>
          <w:lang w:val="en-US" w:eastAsia="en-US"/>
        </w:rPr>
        <w:drawing>
          <wp:inline distT="0" distB="0" distL="0" distR="0" wp14:anchorId="450BE8F6" wp14:editId="74F50413">
            <wp:extent cx="6048375" cy="8534400"/>
            <wp:effectExtent l="0" t="0" r="9525" b="0"/>
            <wp:docPr id="7186" name="Рисунок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048375" cy="8534400"/>
                    </a:xfrm>
                    <a:prstGeom prst="rect">
                      <a:avLst/>
                    </a:prstGeom>
                  </pic:spPr>
                </pic:pic>
              </a:graphicData>
            </a:graphic>
          </wp:inline>
        </w:drawing>
      </w:r>
    </w:p>
    <w:p w14:paraId="092E6140" w14:textId="63AF7473" w:rsidR="00F52BF9" w:rsidRPr="003F4744" w:rsidRDefault="00B5313E" w:rsidP="00F52BF9">
      <w:pPr>
        <w:spacing w:after="0" w:line="240" w:lineRule="auto"/>
        <w:jc w:val="center"/>
        <w:rPr>
          <w:rFonts w:ascii="Times New Roman" w:hAnsi="Times New Roman" w:cs="Times New Roman"/>
          <w:b/>
          <w:sz w:val="28"/>
          <w:szCs w:val="28"/>
        </w:rPr>
      </w:pPr>
      <w:r w:rsidRPr="00B41DC6">
        <w:rPr>
          <w:rFonts w:ascii="Times New Roman" w:hAnsi="Times New Roman" w:cs="Times New Roman"/>
          <w:b/>
          <w:sz w:val="28"/>
          <w:szCs w:val="28"/>
        </w:rPr>
        <w:lastRenderedPageBreak/>
        <w:t>ҚОСЫМША</w:t>
      </w:r>
      <w:r>
        <w:rPr>
          <w:rFonts w:ascii="Times New Roman" w:hAnsi="Times New Roman" w:cs="Times New Roman"/>
          <w:b/>
          <w:sz w:val="28"/>
          <w:szCs w:val="28"/>
        </w:rPr>
        <w:t xml:space="preserve"> Е</w:t>
      </w:r>
    </w:p>
    <w:p w14:paraId="53559C41" w14:textId="0BE7D6F6" w:rsidR="00F52BF9" w:rsidRDefault="00F52BF9" w:rsidP="00F52BF9">
      <w:pPr>
        <w:spacing w:after="0" w:line="240" w:lineRule="auto"/>
        <w:jc w:val="center"/>
        <w:rPr>
          <w:rFonts w:ascii="Times New Roman" w:hAnsi="Times New Roman" w:cs="Times New Roman"/>
          <w:sz w:val="28"/>
          <w:szCs w:val="28"/>
        </w:rPr>
      </w:pPr>
      <w:r w:rsidRPr="00441659">
        <w:rPr>
          <w:rFonts w:ascii="Times New Roman" w:hAnsi="Times New Roman" w:cs="Times New Roman"/>
          <w:sz w:val="28"/>
          <w:szCs w:val="28"/>
        </w:rPr>
        <w:t>"TEN</w:t>
      </w:r>
      <w:r w:rsidR="00A41731" w:rsidRPr="00A41731">
        <w:rPr>
          <w:rFonts w:ascii="Times New Roman" w:hAnsi="Times New Roman" w:cs="Times New Roman"/>
          <w:sz w:val="28"/>
          <w:szCs w:val="28"/>
        </w:rPr>
        <w:t>G</w:t>
      </w:r>
      <w:r w:rsidRPr="00441659">
        <w:rPr>
          <w:rFonts w:ascii="Times New Roman" w:hAnsi="Times New Roman" w:cs="Times New Roman"/>
          <w:sz w:val="28"/>
          <w:szCs w:val="28"/>
        </w:rPr>
        <w:t>RY FISH"</w:t>
      </w:r>
      <w:r>
        <w:rPr>
          <w:rFonts w:ascii="Times New Roman" w:hAnsi="Times New Roman" w:cs="Times New Roman"/>
          <w:sz w:val="28"/>
          <w:szCs w:val="28"/>
        </w:rPr>
        <w:t xml:space="preserve"> ЖШС </w:t>
      </w:r>
      <w:r w:rsidR="00215133" w:rsidRPr="00EF4C0E">
        <w:rPr>
          <w:rFonts w:ascii="Times New Roman" w:hAnsi="Times New Roman" w:cs="Times New Roman"/>
          <w:i/>
          <w:iCs/>
          <w:sz w:val="28"/>
          <w:szCs w:val="28"/>
        </w:rPr>
        <w:t>Lactobacillus paracasei – 010К</w:t>
      </w:r>
      <w:r w:rsidR="00215133">
        <w:rPr>
          <w:rFonts w:ascii="Times New Roman" w:hAnsi="Times New Roman" w:cs="Times New Roman"/>
          <w:sz w:val="28"/>
          <w:szCs w:val="28"/>
        </w:rPr>
        <w:t xml:space="preserve"> </w:t>
      </w:r>
      <w:r w:rsidRPr="003F4744">
        <w:rPr>
          <w:rFonts w:ascii="Times New Roman" w:hAnsi="Times New Roman" w:cs="Times New Roman"/>
          <w:sz w:val="28"/>
          <w:szCs w:val="28"/>
        </w:rPr>
        <w:t xml:space="preserve">штамы мен </w:t>
      </w:r>
      <w:r w:rsidR="00EF4C0E">
        <w:rPr>
          <w:rFonts w:ascii="Times New Roman" w:hAnsi="Times New Roman" w:cs="Times New Roman"/>
          <w:sz w:val="28"/>
          <w:szCs w:val="28"/>
        </w:rPr>
        <w:t xml:space="preserve">биологиялық </w:t>
      </w:r>
      <w:r>
        <w:rPr>
          <w:rFonts w:ascii="Times New Roman" w:hAnsi="Times New Roman" w:cs="Times New Roman"/>
          <w:sz w:val="28"/>
          <w:szCs w:val="28"/>
        </w:rPr>
        <w:t>препаратының балықтарға салымтырмалы зерттеу жүргізу</w:t>
      </w:r>
    </w:p>
    <w:p w14:paraId="165858CF" w14:textId="77777777" w:rsidR="00F52BF9" w:rsidRDefault="00F52BF9" w:rsidP="00F52BF9">
      <w:pPr>
        <w:spacing w:after="0" w:line="240" w:lineRule="auto"/>
        <w:jc w:val="center"/>
        <w:rPr>
          <w:rFonts w:ascii="Times New Roman" w:hAnsi="Times New Roman" w:cs="Times New Roman"/>
          <w:sz w:val="28"/>
          <w:szCs w:val="28"/>
        </w:rPr>
      </w:pPr>
      <w:r>
        <w:rPr>
          <w:noProof/>
          <w:lang w:val="en-US" w:eastAsia="en-US"/>
        </w:rPr>
        <w:drawing>
          <wp:anchor distT="0" distB="0" distL="114300" distR="114300" simplePos="0" relativeHeight="251668992" behindDoc="1" locked="0" layoutInCell="0" allowOverlap="1" wp14:anchorId="76AA3D84" wp14:editId="7C06F174">
            <wp:simplePos x="0" y="0"/>
            <wp:positionH relativeFrom="margin">
              <wp:align>left</wp:align>
            </wp:positionH>
            <wp:positionV relativeFrom="margin">
              <wp:posOffset>884122</wp:posOffset>
            </wp:positionV>
            <wp:extent cx="5968996" cy="8371672"/>
            <wp:effectExtent l="0" t="0" r="0" b="0"/>
            <wp:wrapNone/>
            <wp:docPr id="7187"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3"/>
                    <a:stretch/>
                  </pic:blipFill>
                  <pic:spPr>
                    <a:xfrm>
                      <a:off x="0" y="0"/>
                      <a:ext cx="5968996" cy="8371672"/>
                    </a:xfrm>
                    <a:prstGeom prst="rect">
                      <a:avLst/>
                    </a:prstGeom>
                    <a:noFill/>
                  </pic:spPr>
                </pic:pic>
              </a:graphicData>
            </a:graphic>
            <wp14:sizeRelH relativeFrom="margin">
              <wp14:pctWidth>0</wp14:pctWidth>
            </wp14:sizeRelH>
            <wp14:sizeRelV relativeFrom="margin">
              <wp14:pctHeight>0</wp14:pctHeight>
            </wp14:sizeRelV>
          </wp:anchor>
        </w:drawing>
      </w:r>
    </w:p>
    <w:p w14:paraId="5653C5F4" w14:textId="77777777" w:rsidR="00F52BF9" w:rsidRDefault="00F52BF9" w:rsidP="00F52BF9">
      <w:pPr>
        <w:spacing w:after="0" w:line="240" w:lineRule="auto"/>
        <w:jc w:val="center"/>
        <w:rPr>
          <w:rFonts w:ascii="Times New Roman" w:hAnsi="Times New Roman" w:cs="Times New Roman"/>
          <w:sz w:val="28"/>
          <w:szCs w:val="28"/>
        </w:rPr>
      </w:pPr>
    </w:p>
    <w:p w14:paraId="66DE09CA" w14:textId="77777777" w:rsidR="00F52BF9" w:rsidRDefault="00F52BF9" w:rsidP="00F52BF9">
      <w:pPr>
        <w:spacing w:after="0" w:line="240" w:lineRule="auto"/>
        <w:jc w:val="center"/>
        <w:rPr>
          <w:rFonts w:ascii="Times New Roman" w:hAnsi="Times New Roman" w:cs="Times New Roman"/>
          <w:sz w:val="28"/>
          <w:szCs w:val="28"/>
        </w:rPr>
      </w:pPr>
    </w:p>
    <w:p w14:paraId="6F2A76A7" w14:textId="77777777" w:rsidR="00F52BF9" w:rsidRDefault="00F52BF9" w:rsidP="00F52BF9">
      <w:pPr>
        <w:spacing w:after="0" w:line="240" w:lineRule="auto"/>
        <w:jc w:val="center"/>
        <w:rPr>
          <w:rFonts w:ascii="Times New Roman" w:hAnsi="Times New Roman" w:cs="Times New Roman"/>
          <w:sz w:val="28"/>
          <w:szCs w:val="28"/>
        </w:rPr>
      </w:pPr>
    </w:p>
    <w:p w14:paraId="4B16D090" w14:textId="77777777" w:rsidR="00F52BF9" w:rsidRDefault="00F52BF9" w:rsidP="00F52BF9">
      <w:pPr>
        <w:spacing w:after="0" w:line="240" w:lineRule="auto"/>
        <w:jc w:val="center"/>
        <w:rPr>
          <w:rFonts w:ascii="Times New Roman" w:hAnsi="Times New Roman" w:cs="Times New Roman"/>
          <w:sz w:val="28"/>
          <w:szCs w:val="28"/>
        </w:rPr>
      </w:pPr>
    </w:p>
    <w:p w14:paraId="454C13BB" w14:textId="77777777" w:rsidR="00F52BF9" w:rsidRDefault="00F52BF9" w:rsidP="00F52BF9">
      <w:pPr>
        <w:spacing w:after="0" w:line="240" w:lineRule="auto"/>
        <w:jc w:val="center"/>
        <w:rPr>
          <w:rFonts w:ascii="Times New Roman" w:hAnsi="Times New Roman" w:cs="Times New Roman"/>
          <w:sz w:val="28"/>
          <w:szCs w:val="28"/>
        </w:rPr>
      </w:pPr>
    </w:p>
    <w:p w14:paraId="129DCA99" w14:textId="77777777" w:rsidR="00F52BF9" w:rsidRDefault="00F52BF9" w:rsidP="00F52BF9">
      <w:pPr>
        <w:spacing w:after="0" w:line="240" w:lineRule="auto"/>
        <w:jc w:val="center"/>
        <w:rPr>
          <w:rFonts w:ascii="Times New Roman" w:hAnsi="Times New Roman" w:cs="Times New Roman"/>
          <w:sz w:val="28"/>
          <w:szCs w:val="28"/>
        </w:rPr>
      </w:pPr>
    </w:p>
    <w:p w14:paraId="4A720501" w14:textId="77777777" w:rsidR="00F52BF9" w:rsidRDefault="00F52BF9" w:rsidP="00F52BF9">
      <w:pPr>
        <w:spacing w:after="0" w:line="240" w:lineRule="auto"/>
        <w:jc w:val="center"/>
        <w:rPr>
          <w:rFonts w:ascii="Times New Roman" w:hAnsi="Times New Roman" w:cs="Times New Roman"/>
          <w:sz w:val="28"/>
          <w:szCs w:val="28"/>
        </w:rPr>
      </w:pPr>
    </w:p>
    <w:p w14:paraId="1336E4C3" w14:textId="77777777" w:rsidR="00F52BF9" w:rsidRDefault="00F52BF9" w:rsidP="00F52BF9">
      <w:pPr>
        <w:spacing w:after="0" w:line="240" w:lineRule="auto"/>
        <w:jc w:val="center"/>
        <w:rPr>
          <w:rFonts w:ascii="Times New Roman" w:hAnsi="Times New Roman" w:cs="Times New Roman"/>
          <w:sz w:val="28"/>
          <w:szCs w:val="28"/>
        </w:rPr>
      </w:pPr>
    </w:p>
    <w:p w14:paraId="3BF2C7CF" w14:textId="77777777" w:rsidR="00F52BF9" w:rsidRDefault="00F52BF9" w:rsidP="00F52BF9">
      <w:pPr>
        <w:spacing w:after="0" w:line="240" w:lineRule="auto"/>
        <w:jc w:val="center"/>
        <w:rPr>
          <w:rFonts w:ascii="Times New Roman" w:hAnsi="Times New Roman" w:cs="Times New Roman"/>
          <w:sz w:val="28"/>
          <w:szCs w:val="28"/>
        </w:rPr>
      </w:pPr>
    </w:p>
    <w:p w14:paraId="6BE8282A" w14:textId="77777777" w:rsidR="00F52BF9" w:rsidRDefault="00F52BF9" w:rsidP="00F52BF9">
      <w:pPr>
        <w:spacing w:after="0" w:line="240" w:lineRule="auto"/>
        <w:jc w:val="center"/>
        <w:rPr>
          <w:rFonts w:ascii="Times New Roman" w:hAnsi="Times New Roman" w:cs="Times New Roman"/>
          <w:sz w:val="28"/>
          <w:szCs w:val="28"/>
        </w:rPr>
      </w:pPr>
    </w:p>
    <w:p w14:paraId="4459B68A" w14:textId="77777777" w:rsidR="00F52BF9" w:rsidRDefault="00F52BF9" w:rsidP="00F52BF9">
      <w:pPr>
        <w:spacing w:after="0" w:line="240" w:lineRule="auto"/>
        <w:jc w:val="center"/>
        <w:rPr>
          <w:rFonts w:ascii="Times New Roman" w:hAnsi="Times New Roman" w:cs="Times New Roman"/>
          <w:sz w:val="28"/>
          <w:szCs w:val="28"/>
        </w:rPr>
      </w:pPr>
    </w:p>
    <w:p w14:paraId="40BC9989" w14:textId="77777777" w:rsidR="00F52BF9" w:rsidRDefault="00F52BF9" w:rsidP="00F52BF9">
      <w:pPr>
        <w:spacing w:after="0" w:line="240" w:lineRule="auto"/>
        <w:jc w:val="center"/>
        <w:rPr>
          <w:rFonts w:ascii="Times New Roman" w:hAnsi="Times New Roman" w:cs="Times New Roman"/>
          <w:sz w:val="28"/>
          <w:szCs w:val="28"/>
        </w:rPr>
      </w:pPr>
    </w:p>
    <w:p w14:paraId="1E5AE899" w14:textId="77777777" w:rsidR="00F52BF9" w:rsidRDefault="00F52BF9" w:rsidP="00F52BF9">
      <w:pPr>
        <w:spacing w:after="0" w:line="240" w:lineRule="auto"/>
        <w:jc w:val="center"/>
        <w:rPr>
          <w:rFonts w:ascii="Times New Roman" w:hAnsi="Times New Roman" w:cs="Times New Roman"/>
          <w:sz w:val="28"/>
          <w:szCs w:val="28"/>
        </w:rPr>
      </w:pPr>
    </w:p>
    <w:p w14:paraId="209A0888" w14:textId="77777777" w:rsidR="00F52BF9" w:rsidRDefault="00F52BF9" w:rsidP="00F52BF9">
      <w:pPr>
        <w:spacing w:after="0" w:line="240" w:lineRule="auto"/>
        <w:jc w:val="center"/>
        <w:rPr>
          <w:rFonts w:ascii="Times New Roman" w:hAnsi="Times New Roman" w:cs="Times New Roman"/>
          <w:sz w:val="28"/>
          <w:szCs w:val="28"/>
        </w:rPr>
      </w:pPr>
    </w:p>
    <w:p w14:paraId="5045FFCE" w14:textId="77777777" w:rsidR="00F52BF9" w:rsidRDefault="00F52BF9" w:rsidP="00F52BF9">
      <w:pPr>
        <w:spacing w:after="0" w:line="240" w:lineRule="auto"/>
        <w:jc w:val="center"/>
        <w:rPr>
          <w:rFonts w:ascii="Times New Roman" w:hAnsi="Times New Roman" w:cs="Times New Roman"/>
          <w:sz w:val="28"/>
          <w:szCs w:val="28"/>
        </w:rPr>
      </w:pPr>
    </w:p>
    <w:p w14:paraId="287356BB" w14:textId="77777777" w:rsidR="00F52BF9" w:rsidRDefault="00F52BF9" w:rsidP="00F52BF9">
      <w:pPr>
        <w:spacing w:after="0" w:line="240" w:lineRule="auto"/>
        <w:jc w:val="center"/>
        <w:rPr>
          <w:rFonts w:ascii="Times New Roman" w:hAnsi="Times New Roman" w:cs="Times New Roman"/>
          <w:sz w:val="28"/>
          <w:szCs w:val="28"/>
        </w:rPr>
      </w:pPr>
    </w:p>
    <w:p w14:paraId="6BD3160D" w14:textId="77777777" w:rsidR="00F52BF9" w:rsidRDefault="00F52BF9" w:rsidP="00F52BF9">
      <w:pPr>
        <w:spacing w:after="0" w:line="240" w:lineRule="auto"/>
        <w:jc w:val="center"/>
        <w:rPr>
          <w:rFonts w:ascii="Times New Roman" w:hAnsi="Times New Roman" w:cs="Times New Roman"/>
          <w:sz w:val="28"/>
          <w:szCs w:val="28"/>
        </w:rPr>
      </w:pPr>
    </w:p>
    <w:p w14:paraId="1C01F3ED" w14:textId="77777777" w:rsidR="00F52BF9" w:rsidRDefault="00F52BF9" w:rsidP="00F52BF9">
      <w:pPr>
        <w:spacing w:after="0" w:line="240" w:lineRule="auto"/>
        <w:jc w:val="center"/>
        <w:rPr>
          <w:rFonts w:ascii="Times New Roman" w:hAnsi="Times New Roman" w:cs="Times New Roman"/>
          <w:sz w:val="28"/>
          <w:szCs w:val="28"/>
        </w:rPr>
      </w:pPr>
    </w:p>
    <w:p w14:paraId="11F780AD" w14:textId="77777777" w:rsidR="00F52BF9" w:rsidRDefault="00F52BF9" w:rsidP="00F52BF9">
      <w:pPr>
        <w:spacing w:after="0" w:line="240" w:lineRule="auto"/>
        <w:jc w:val="center"/>
        <w:rPr>
          <w:rFonts w:ascii="Times New Roman" w:hAnsi="Times New Roman" w:cs="Times New Roman"/>
          <w:sz w:val="28"/>
          <w:szCs w:val="28"/>
        </w:rPr>
      </w:pPr>
    </w:p>
    <w:p w14:paraId="5F101B74" w14:textId="77777777" w:rsidR="00F52BF9" w:rsidRDefault="00F52BF9" w:rsidP="00F52BF9">
      <w:pPr>
        <w:spacing w:after="0" w:line="240" w:lineRule="auto"/>
        <w:jc w:val="center"/>
        <w:rPr>
          <w:rFonts w:ascii="Times New Roman" w:hAnsi="Times New Roman" w:cs="Times New Roman"/>
          <w:sz w:val="28"/>
          <w:szCs w:val="28"/>
        </w:rPr>
      </w:pPr>
    </w:p>
    <w:p w14:paraId="07FA0A3C" w14:textId="77777777" w:rsidR="00F52BF9" w:rsidRDefault="00F52BF9" w:rsidP="00F52BF9">
      <w:pPr>
        <w:spacing w:after="0" w:line="240" w:lineRule="auto"/>
        <w:jc w:val="center"/>
        <w:rPr>
          <w:rFonts w:ascii="Times New Roman" w:hAnsi="Times New Roman" w:cs="Times New Roman"/>
          <w:sz w:val="28"/>
          <w:szCs w:val="28"/>
        </w:rPr>
      </w:pPr>
    </w:p>
    <w:p w14:paraId="1E675227" w14:textId="77777777" w:rsidR="00F52BF9" w:rsidRDefault="00F52BF9" w:rsidP="00F52BF9">
      <w:pPr>
        <w:spacing w:after="0" w:line="240" w:lineRule="auto"/>
        <w:jc w:val="center"/>
        <w:rPr>
          <w:rFonts w:ascii="Times New Roman" w:hAnsi="Times New Roman" w:cs="Times New Roman"/>
          <w:sz w:val="28"/>
          <w:szCs w:val="28"/>
        </w:rPr>
      </w:pPr>
    </w:p>
    <w:p w14:paraId="7CC7580A" w14:textId="77777777" w:rsidR="00F52BF9" w:rsidRDefault="00F52BF9" w:rsidP="00F52BF9">
      <w:pPr>
        <w:spacing w:after="0" w:line="240" w:lineRule="auto"/>
        <w:jc w:val="center"/>
        <w:rPr>
          <w:rFonts w:ascii="Times New Roman" w:hAnsi="Times New Roman" w:cs="Times New Roman"/>
          <w:sz w:val="28"/>
          <w:szCs w:val="28"/>
        </w:rPr>
      </w:pPr>
    </w:p>
    <w:p w14:paraId="0689687B" w14:textId="77777777" w:rsidR="00F52BF9" w:rsidRDefault="00F52BF9" w:rsidP="00F52BF9">
      <w:pPr>
        <w:spacing w:after="0" w:line="240" w:lineRule="auto"/>
        <w:jc w:val="center"/>
        <w:rPr>
          <w:rFonts w:ascii="Times New Roman" w:hAnsi="Times New Roman" w:cs="Times New Roman"/>
          <w:sz w:val="28"/>
          <w:szCs w:val="28"/>
        </w:rPr>
      </w:pPr>
    </w:p>
    <w:p w14:paraId="6079D913" w14:textId="77777777" w:rsidR="00F52BF9" w:rsidRDefault="00F52BF9" w:rsidP="00F52BF9">
      <w:pPr>
        <w:spacing w:after="0" w:line="240" w:lineRule="auto"/>
        <w:jc w:val="center"/>
        <w:rPr>
          <w:rFonts w:ascii="Times New Roman" w:hAnsi="Times New Roman" w:cs="Times New Roman"/>
          <w:sz w:val="28"/>
          <w:szCs w:val="28"/>
        </w:rPr>
      </w:pPr>
    </w:p>
    <w:p w14:paraId="3D89960E" w14:textId="77777777" w:rsidR="00F52BF9" w:rsidRDefault="00F52BF9" w:rsidP="00F52BF9">
      <w:pPr>
        <w:spacing w:after="0" w:line="240" w:lineRule="auto"/>
        <w:jc w:val="center"/>
        <w:rPr>
          <w:rFonts w:ascii="Times New Roman" w:hAnsi="Times New Roman" w:cs="Times New Roman"/>
          <w:sz w:val="28"/>
          <w:szCs w:val="28"/>
        </w:rPr>
      </w:pPr>
    </w:p>
    <w:p w14:paraId="624E5CFE" w14:textId="77777777" w:rsidR="00F52BF9" w:rsidRDefault="00F52BF9" w:rsidP="00F52BF9">
      <w:pPr>
        <w:spacing w:after="0" w:line="240" w:lineRule="auto"/>
        <w:jc w:val="center"/>
        <w:rPr>
          <w:rFonts w:ascii="Times New Roman" w:hAnsi="Times New Roman" w:cs="Times New Roman"/>
          <w:sz w:val="28"/>
          <w:szCs w:val="28"/>
        </w:rPr>
      </w:pPr>
    </w:p>
    <w:p w14:paraId="7352682B" w14:textId="77777777" w:rsidR="00F52BF9" w:rsidRDefault="00F52BF9" w:rsidP="00F52BF9">
      <w:pPr>
        <w:spacing w:after="0" w:line="240" w:lineRule="auto"/>
        <w:jc w:val="center"/>
        <w:rPr>
          <w:rFonts w:ascii="Times New Roman" w:hAnsi="Times New Roman" w:cs="Times New Roman"/>
          <w:sz w:val="28"/>
          <w:szCs w:val="28"/>
        </w:rPr>
      </w:pPr>
    </w:p>
    <w:p w14:paraId="3B73290A" w14:textId="77777777" w:rsidR="00F52BF9" w:rsidRDefault="00F52BF9" w:rsidP="00F52BF9">
      <w:pPr>
        <w:spacing w:after="0" w:line="240" w:lineRule="auto"/>
        <w:jc w:val="center"/>
        <w:rPr>
          <w:rFonts w:ascii="Times New Roman" w:hAnsi="Times New Roman" w:cs="Times New Roman"/>
          <w:sz w:val="28"/>
          <w:szCs w:val="28"/>
        </w:rPr>
      </w:pPr>
    </w:p>
    <w:p w14:paraId="4BFA425E" w14:textId="77777777" w:rsidR="00F52BF9" w:rsidRDefault="00F52BF9" w:rsidP="00F52BF9">
      <w:pPr>
        <w:spacing w:after="0" w:line="240" w:lineRule="auto"/>
        <w:jc w:val="center"/>
        <w:rPr>
          <w:rFonts w:ascii="Times New Roman" w:hAnsi="Times New Roman" w:cs="Times New Roman"/>
          <w:sz w:val="28"/>
          <w:szCs w:val="28"/>
        </w:rPr>
      </w:pPr>
    </w:p>
    <w:p w14:paraId="5AD0F2E7" w14:textId="77777777" w:rsidR="00F52BF9" w:rsidRDefault="00F52BF9" w:rsidP="00F52BF9">
      <w:pPr>
        <w:spacing w:after="0" w:line="240" w:lineRule="auto"/>
        <w:jc w:val="center"/>
        <w:rPr>
          <w:rFonts w:ascii="Times New Roman" w:hAnsi="Times New Roman" w:cs="Times New Roman"/>
          <w:sz w:val="28"/>
          <w:szCs w:val="28"/>
        </w:rPr>
      </w:pPr>
    </w:p>
    <w:p w14:paraId="1D037132" w14:textId="77777777" w:rsidR="00F52BF9" w:rsidRDefault="00F52BF9" w:rsidP="00F52BF9">
      <w:pPr>
        <w:spacing w:after="0" w:line="240" w:lineRule="auto"/>
        <w:jc w:val="center"/>
        <w:rPr>
          <w:rFonts w:ascii="Times New Roman" w:hAnsi="Times New Roman" w:cs="Times New Roman"/>
          <w:sz w:val="28"/>
          <w:szCs w:val="28"/>
        </w:rPr>
      </w:pPr>
    </w:p>
    <w:p w14:paraId="281A4682" w14:textId="77777777" w:rsidR="00F52BF9" w:rsidRDefault="00F52BF9" w:rsidP="00F52BF9">
      <w:pPr>
        <w:spacing w:after="0" w:line="240" w:lineRule="auto"/>
        <w:jc w:val="center"/>
        <w:rPr>
          <w:rFonts w:ascii="Times New Roman" w:hAnsi="Times New Roman" w:cs="Times New Roman"/>
          <w:sz w:val="28"/>
          <w:szCs w:val="28"/>
        </w:rPr>
      </w:pPr>
    </w:p>
    <w:p w14:paraId="130FBDAC" w14:textId="77777777" w:rsidR="00F52BF9" w:rsidRDefault="00F52BF9" w:rsidP="00F52BF9">
      <w:pPr>
        <w:spacing w:after="0" w:line="240" w:lineRule="auto"/>
        <w:jc w:val="center"/>
        <w:rPr>
          <w:rFonts w:ascii="Times New Roman" w:hAnsi="Times New Roman" w:cs="Times New Roman"/>
          <w:sz w:val="28"/>
          <w:szCs w:val="28"/>
        </w:rPr>
      </w:pPr>
    </w:p>
    <w:p w14:paraId="5DEC3E28" w14:textId="77777777" w:rsidR="00F52BF9" w:rsidRDefault="00F52BF9" w:rsidP="00F52BF9">
      <w:pPr>
        <w:spacing w:after="0" w:line="240" w:lineRule="auto"/>
        <w:jc w:val="center"/>
        <w:rPr>
          <w:rFonts w:ascii="Times New Roman" w:hAnsi="Times New Roman" w:cs="Times New Roman"/>
          <w:sz w:val="28"/>
          <w:szCs w:val="28"/>
        </w:rPr>
      </w:pPr>
    </w:p>
    <w:p w14:paraId="4B197A18" w14:textId="77777777" w:rsidR="00F52BF9" w:rsidRDefault="00F52BF9" w:rsidP="00F52BF9">
      <w:pPr>
        <w:spacing w:after="0" w:line="240" w:lineRule="auto"/>
        <w:jc w:val="center"/>
        <w:rPr>
          <w:rFonts w:ascii="Times New Roman" w:hAnsi="Times New Roman" w:cs="Times New Roman"/>
          <w:sz w:val="28"/>
          <w:szCs w:val="28"/>
        </w:rPr>
      </w:pPr>
    </w:p>
    <w:p w14:paraId="2B6DC456" w14:textId="77777777" w:rsidR="00F52BF9" w:rsidRDefault="00F52BF9" w:rsidP="00F52BF9">
      <w:pPr>
        <w:spacing w:after="0" w:line="240" w:lineRule="auto"/>
        <w:jc w:val="center"/>
        <w:rPr>
          <w:rFonts w:ascii="Times New Roman" w:hAnsi="Times New Roman" w:cs="Times New Roman"/>
          <w:sz w:val="28"/>
          <w:szCs w:val="28"/>
        </w:rPr>
      </w:pPr>
    </w:p>
    <w:p w14:paraId="2D11D403" w14:textId="77777777" w:rsidR="00F52BF9" w:rsidRDefault="00F52BF9" w:rsidP="00F52BF9">
      <w:pPr>
        <w:spacing w:after="0" w:line="240" w:lineRule="auto"/>
        <w:jc w:val="center"/>
        <w:rPr>
          <w:rFonts w:ascii="Times New Roman" w:hAnsi="Times New Roman" w:cs="Times New Roman"/>
          <w:sz w:val="28"/>
          <w:szCs w:val="28"/>
        </w:rPr>
      </w:pPr>
    </w:p>
    <w:p w14:paraId="1FFF367B" w14:textId="77777777" w:rsidR="00F52BF9" w:rsidRDefault="00F52BF9" w:rsidP="00F52BF9">
      <w:pPr>
        <w:spacing w:after="0" w:line="240" w:lineRule="auto"/>
        <w:jc w:val="center"/>
        <w:rPr>
          <w:rFonts w:ascii="Times New Roman" w:hAnsi="Times New Roman" w:cs="Times New Roman"/>
          <w:sz w:val="28"/>
          <w:szCs w:val="28"/>
        </w:rPr>
      </w:pPr>
      <w:bookmarkStart w:id="20" w:name="_page_7_0"/>
    </w:p>
    <w:p w14:paraId="1CD9D9CA" w14:textId="77777777" w:rsidR="00F52BF9" w:rsidRDefault="00F52BF9" w:rsidP="00F52BF9">
      <w:pPr>
        <w:spacing w:after="0" w:line="240" w:lineRule="auto"/>
        <w:jc w:val="center"/>
        <w:rPr>
          <w:rFonts w:ascii="Times New Roman" w:hAnsi="Times New Roman" w:cs="Times New Roman"/>
          <w:sz w:val="28"/>
          <w:szCs w:val="28"/>
        </w:rPr>
      </w:pPr>
    </w:p>
    <w:p w14:paraId="6C84CA56" w14:textId="77777777" w:rsidR="00F52BF9" w:rsidRDefault="00F52BF9" w:rsidP="00F52BF9">
      <w:pPr>
        <w:spacing w:after="0" w:line="240" w:lineRule="auto"/>
        <w:jc w:val="center"/>
        <w:rPr>
          <w:rFonts w:ascii="Times New Roman" w:hAnsi="Times New Roman" w:cs="Times New Roman"/>
          <w:sz w:val="28"/>
          <w:szCs w:val="28"/>
        </w:rPr>
      </w:pPr>
    </w:p>
    <w:p w14:paraId="3D5328AC" w14:textId="77777777" w:rsidR="00F52BF9" w:rsidRDefault="00F52BF9" w:rsidP="00F52BF9">
      <w:pPr>
        <w:spacing w:after="0" w:line="240" w:lineRule="auto"/>
        <w:jc w:val="center"/>
        <w:rPr>
          <w:rFonts w:ascii="Times New Roman" w:hAnsi="Times New Roman" w:cs="Times New Roman"/>
          <w:sz w:val="28"/>
          <w:szCs w:val="28"/>
        </w:rPr>
      </w:pPr>
      <w:r>
        <w:rPr>
          <w:noProof/>
          <w:lang w:val="en-US" w:eastAsia="en-US"/>
        </w:rPr>
        <w:lastRenderedPageBreak/>
        <w:drawing>
          <wp:anchor distT="0" distB="0" distL="114300" distR="114300" simplePos="0" relativeHeight="251670016" behindDoc="1" locked="0" layoutInCell="0" allowOverlap="1" wp14:anchorId="3169DCC3" wp14:editId="4546F4CA">
            <wp:simplePos x="0" y="0"/>
            <wp:positionH relativeFrom="margin">
              <wp:align>left</wp:align>
            </wp:positionH>
            <wp:positionV relativeFrom="page">
              <wp:posOffset>946484</wp:posOffset>
            </wp:positionV>
            <wp:extent cx="6035675" cy="8710863"/>
            <wp:effectExtent l="0" t="0" r="3175" b="0"/>
            <wp:wrapNone/>
            <wp:docPr id="7188" name="drawingObject3"/>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4"/>
                    <a:stretch/>
                  </pic:blipFill>
                  <pic:spPr>
                    <a:xfrm>
                      <a:off x="0" y="0"/>
                      <a:ext cx="6035675" cy="8710863"/>
                    </a:xfrm>
                    <a:prstGeom prst="rect">
                      <a:avLst/>
                    </a:prstGeom>
                    <a:noFill/>
                  </pic:spPr>
                </pic:pic>
              </a:graphicData>
            </a:graphic>
            <wp14:sizeRelH relativeFrom="margin">
              <wp14:pctWidth>0</wp14:pctWidth>
            </wp14:sizeRelH>
            <wp14:sizeRelV relativeFrom="margin">
              <wp14:pctHeight>0</wp14:pctHeight>
            </wp14:sizeRelV>
          </wp:anchor>
        </w:drawing>
      </w:r>
    </w:p>
    <w:p w14:paraId="3A4C29D3" w14:textId="77777777" w:rsidR="00F52BF9" w:rsidRDefault="00F52BF9" w:rsidP="00F52BF9">
      <w:pPr>
        <w:spacing w:after="0" w:line="240" w:lineRule="auto"/>
        <w:jc w:val="center"/>
        <w:rPr>
          <w:rFonts w:ascii="Times New Roman" w:hAnsi="Times New Roman" w:cs="Times New Roman"/>
          <w:sz w:val="28"/>
          <w:szCs w:val="28"/>
        </w:rPr>
      </w:pPr>
    </w:p>
    <w:p w14:paraId="16ED473E" w14:textId="77777777" w:rsidR="00F52BF9" w:rsidRDefault="00F52BF9" w:rsidP="00F52BF9">
      <w:pPr>
        <w:spacing w:after="0" w:line="240" w:lineRule="auto"/>
        <w:jc w:val="center"/>
        <w:rPr>
          <w:rFonts w:ascii="Times New Roman" w:hAnsi="Times New Roman" w:cs="Times New Roman"/>
          <w:sz w:val="28"/>
          <w:szCs w:val="28"/>
        </w:rPr>
      </w:pPr>
    </w:p>
    <w:p w14:paraId="27D2C2DB" w14:textId="77777777" w:rsidR="00F52BF9" w:rsidRDefault="00F52BF9" w:rsidP="00F52BF9">
      <w:pPr>
        <w:spacing w:after="0" w:line="240" w:lineRule="auto"/>
        <w:jc w:val="center"/>
        <w:rPr>
          <w:rFonts w:ascii="Times New Roman" w:hAnsi="Times New Roman" w:cs="Times New Roman"/>
          <w:sz w:val="28"/>
          <w:szCs w:val="28"/>
        </w:rPr>
      </w:pPr>
    </w:p>
    <w:p w14:paraId="5B8A2146" w14:textId="77777777" w:rsidR="00F52BF9" w:rsidRDefault="00F52BF9" w:rsidP="00F52BF9">
      <w:pPr>
        <w:spacing w:after="0" w:line="240" w:lineRule="auto"/>
        <w:jc w:val="center"/>
        <w:rPr>
          <w:rFonts w:ascii="Times New Roman" w:hAnsi="Times New Roman" w:cs="Times New Roman"/>
          <w:sz w:val="28"/>
          <w:szCs w:val="28"/>
        </w:rPr>
      </w:pPr>
    </w:p>
    <w:p w14:paraId="5D2B72D7" w14:textId="77777777" w:rsidR="00F52BF9" w:rsidRDefault="00F52BF9" w:rsidP="00F52BF9">
      <w:pPr>
        <w:spacing w:after="0" w:line="240" w:lineRule="auto"/>
        <w:jc w:val="center"/>
        <w:rPr>
          <w:rFonts w:ascii="Times New Roman" w:hAnsi="Times New Roman" w:cs="Times New Roman"/>
          <w:sz w:val="28"/>
          <w:szCs w:val="28"/>
        </w:rPr>
      </w:pPr>
    </w:p>
    <w:p w14:paraId="66E177F9" w14:textId="77777777" w:rsidR="00F52BF9" w:rsidRDefault="00F52BF9" w:rsidP="00F52BF9">
      <w:pPr>
        <w:spacing w:after="0" w:line="240" w:lineRule="auto"/>
        <w:jc w:val="center"/>
        <w:rPr>
          <w:rFonts w:ascii="Times New Roman" w:hAnsi="Times New Roman" w:cs="Times New Roman"/>
          <w:sz w:val="28"/>
          <w:szCs w:val="28"/>
        </w:rPr>
      </w:pPr>
    </w:p>
    <w:p w14:paraId="72C46B70" w14:textId="77777777" w:rsidR="00F52BF9" w:rsidRDefault="00F52BF9" w:rsidP="00F52BF9">
      <w:pPr>
        <w:spacing w:after="0" w:line="240" w:lineRule="auto"/>
        <w:jc w:val="center"/>
        <w:rPr>
          <w:rFonts w:ascii="Times New Roman" w:hAnsi="Times New Roman" w:cs="Times New Roman"/>
          <w:sz w:val="28"/>
          <w:szCs w:val="28"/>
        </w:rPr>
      </w:pPr>
    </w:p>
    <w:p w14:paraId="745A9BAC" w14:textId="77777777" w:rsidR="00F52BF9" w:rsidRDefault="00F52BF9" w:rsidP="00F52BF9">
      <w:pPr>
        <w:spacing w:after="0" w:line="240" w:lineRule="auto"/>
        <w:jc w:val="center"/>
        <w:rPr>
          <w:rFonts w:ascii="Times New Roman" w:hAnsi="Times New Roman" w:cs="Times New Roman"/>
          <w:sz w:val="28"/>
          <w:szCs w:val="28"/>
        </w:rPr>
      </w:pPr>
    </w:p>
    <w:p w14:paraId="53131C94" w14:textId="77777777" w:rsidR="00F52BF9" w:rsidRDefault="00F52BF9" w:rsidP="00F52BF9">
      <w:pPr>
        <w:spacing w:after="0" w:line="240" w:lineRule="auto"/>
        <w:jc w:val="center"/>
        <w:rPr>
          <w:rFonts w:ascii="Times New Roman" w:hAnsi="Times New Roman" w:cs="Times New Roman"/>
          <w:sz w:val="28"/>
          <w:szCs w:val="28"/>
        </w:rPr>
      </w:pPr>
    </w:p>
    <w:p w14:paraId="1F3C46CA" w14:textId="77777777" w:rsidR="00F52BF9" w:rsidRDefault="00F52BF9" w:rsidP="00F52BF9">
      <w:pPr>
        <w:spacing w:after="0" w:line="240" w:lineRule="auto"/>
        <w:jc w:val="center"/>
        <w:rPr>
          <w:rFonts w:ascii="Times New Roman" w:hAnsi="Times New Roman" w:cs="Times New Roman"/>
          <w:sz w:val="28"/>
          <w:szCs w:val="28"/>
        </w:rPr>
      </w:pPr>
    </w:p>
    <w:p w14:paraId="667471DF" w14:textId="77777777" w:rsidR="00F52BF9" w:rsidRDefault="00F52BF9" w:rsidP="00F52BF9">
      <w:pPr>
        <w:spacing w:after="0" w:line="240" w:lineRule="auto"/>
        <w:jc w:val="center"/>
        <w:rPr>
          <w:rFonts w:ascii="Times New Roman" w:hAnsi="Times New Roman" w:cs="Times New Roman"/>
          <w:sz w:val="28"/>
          <w:szCs w:val="28"/>
        </w:rPr>
      </w:pPr>
    </w:p>
    <w:p w14:paraId="1C416496" w14:textId="77777777" w:rsidR="00F52BF9" w:rsidRDefault="00F52BF9" w:rsidP="00F52BF9">
      <w:pPr>
        <w:spacing w:after="0" w:line="240" w:lineRule="auto"/>
        <w:jc w:val="center"/>
        <w:rPr>
          <w:rFonts w:ascii="Times New Roman" w:hAnsi="Times New Roman" w:cs="Times New Roman"/>
          <w:sz w:val="28"/>
          <w:szCs w:val="28"/>
        </w:rPr>
      </w:pPr>
    </w:p>
    <w:p w14:paraId="13BC898A" w14:textId="77777777" w:rsidR="00F52BF9" w:rsidRDefault="00F52BF9" w:rsidP="00F52BF9">
      <w:pPr>
        <w:spacing w:after="0" w:line="240" w:lineRule="auto"/>
        <w:jc w:val="center"/>
        <w:rPr>
          <w:rFonts w:ascii="Times New Roman" w:hAnsi="Times New Roman" w:cs="Times New Roman"/>
          <w:sz w:val="28"/>
          <w:szCs w:val="28"/>
        </w:rPr>
      </w:pPr>
    </w:p>
    <w:p w14:paraId="42F52BB4" w14:textId="77777777" w:rsidR="00F52BF9" w:rsidRDefault="00F52BF9" w:rsidP="00F52BF9">
      <w:pPr>
        <w:spacing w:after="0" w:line="240" w:lineRule="auto"/>
        <w:jc w:val="center"/>
        <w:rPr>
          <w:rFonts w:ascii="Times New Roman" w:hAnsi="Times New Roman" w:cs="Times New Roman"/>
          <w:sz w:val="28"/>
          <w:szCs w:val="28"/>
        </w:rPr>
      </w:pPr>
    </w:p>
    <w:p w14:paraId="529A778C" w14:textId="77777777" w:rsidR="00F52BF9" w:rsidRDefault="00F52BF9" w:rsidP="00F52BF9">
      <w:pPr>
        <w:spacing w:after="0" w:line="240" w:lineRule="auto"/>
        <w:jc w:val="center"/>
        <w:rPr>
          <w:rFonts w:ascii="Times New Roman" w:hAnsi="Times New Roman" w:cs="Times New Roman"/>
          <w:sz w:val="28"/>
          <w:szCs w:val="28"/>
        </w:rPr>
      </w:pPr>
    </w:p>
    <w:p w14:paraId="0AE929ED" w14:textId="77777777" w:rsidR="00F52BF9" w:rsidRDefault="00F52BF9" w:rsidP="00F52BF9">
      <w:pPr>
        <w:spacing w:after="0" w:line="240" w:lineRule="auto"/>
        <w:jc w:val="center"/>
        <w:rPr>
          <w:rFonts w:ascii="Times New Roman" w:hAnsi="Times New Roman" w:cs="Times New Roman"/>
          <w:sz w:val="28"/>
          <w:szCs w:val="28"/>
        </w:rPr>
      </w:pPr>
    </w:p>
    <w:p w14:paraId="2DFA2A70" w14:textId="77777777" w:rsidR="00F52BF9" w:rsidRDefault="00F52BF9" w:rsidP="00F52BF9">
      <w:pPr>
        <w:spacing w:after="0" w:line="240" w:lineRule="auto"/>
        <w:jc w:val="center"/>
        <w:rPr>
          <w:rFonts w:ascii="Times New Roman" w:hAnsi="Times New Roman" w:cs="Times New Roman"/>
          <w:sz w:val="28"/>
          <w:szCs w:val="28"/>
        </w:rPr>
      </w:pPr>
    </w:p>
    <w:p w14:paraId="713ACD25" w14:textId="77777777" w:rsidR="00F52BF9" w:rsidRDefault="00F52BF9" w:rsidP="00F52BF9">
      <w:pPr>
        <w:spacing w:after="0" w:line="240" w:lineRule="auto"/>
        <w:jc w:val="center"/>
        <w:rPr>
          <w:rFonts w:ascii="Times New Roman" w:hAnsi="Times New Roman" w:cs="Times New Roman"/>
          <w:sz w:val="28"/>
          <w:szCs w:val="28"/>
        </w:rPr>
      </w:pPr>
    </w:p>
    <w:p w14:paraId="77DD0910" w14:textId="77777777" w:rsidR="00F52BF9" w:rsidRDefault="00F52BF9" w:rsidP="00F52BF9">
      <w:pPr>
        <w:spacing w:after="0" w:line="240" w:lineRule="auto"/>
        <w:jc w:val="center"/>
        <w:rPr>
          <w:rFonts w:ascii="Times New Roman" w:hAnsi="Times New Roman" w:cs="Times New Roman"/>
          <w:sz w:val="28"/>
          <w:szCs w:val="28"/>
        </w:rPr>
      </w:pPr>
    </w:p>
    <w:p w14:paraId="75B19821" w14:textId="77777777" w:rsidR="00F52BF9" w:rsidRDefault="00F52BF9" w:rsidP="00F52BF9">
      <w:pPr>
        <w:spacing w:after="0" w:line="240" w:lineRule="auto"/>
        <w:jc w:val="center"/>
        <w:rPr>
          <w:rFonts w:ascii="Times New Roman" w:hAnsi="Times New Roman" w:cs="Times New Roman"/>
          <w:sz w:val="28"/>
          <w:szCs w:val="28"/>
        </w:rPr>
      </w:pPr>
    </w:p>
    <w:p w14:paraId="39262ACA" w14:textId="77777777" w:rsidR="00F52BF9" w:rsidRDefault="00F52BF9" w:rsidP="00F52BF9">
      <w:pPr>
        <w:spacing w:after="0" w:line="240" w:lineRule="auto"/>
        <w:jc w:val="center"/>
        <w:rPr>
          <w:rFonts w:ascii="Times New Roman" w:hAnsi="Times New Roman" w:cs="Times New Roman"/>
          <w:sz w:val="28"/>
          <w:szCs w:val="28"/>
        </w:rPr>
      </w:pPr>
    </w:p>
    <w:p w14:paraId="08446A84" w14:textId="77777777" w:rsidR="00F52BF9" w:rsidRDefault="00F52BF9" w:rsidP="00F52BF9">
      <w:pPr>
        <w:spacing w:after="0" w:line="240" w:lineRule="auto"/>
        <w:jc w:val="center"/>
        <w:rPr>
          <w:rFonts w:ascii="Times New Roman" w:hAnsi="Times New Roman" w:cs="Times New Roman"/>
          <w:sz w:val="28"/>
          <w:szCs w:val="28"/>
        </w:rPr>
      </w:pPr>
    </w:p>
    <w:p w14:paraId="43B70958" w14:textId="77777777" w:rsidR="00F52BF9" w:rsidRDefault="00F52BF9" w:rsidP="00F52BF9">
      <w:pPr>
        <w:spacing w:after="0" w:line="240" w:lineRule="auto"/>
        <w:jc w:val="center"/>
        <w:rPr>
          <w:rFonts w:ascii="Times New Roman" w:hAnsi="Times New Roman" w:cs="Times New Roman"/>
          <w:sz w:val="28"/>
          <w:szCs w:val="28"/>
        </w:rPr>
      </w:pPr>
    </w:p>
    <w:p w14:paraId="5FEE4211" w14:textId="77777777" w:rsidR="00F52BF9" w:rsidRDefault="00F52BF9" w:rsidP="00F52BF9">
      <w:pPr>
        <w:spacing w:after="0" w:line="240" w:lineRule="auto"/>
        <w:jc w:val="center"/>
        <w:rPr>
          <w:rFonts w:ascii="Times New Roman" w:hAnsi="Times New Roman" w:cs="Times New Roman"/>
          <w:sz w:val="28"/>
          <w:szCs w:val="28"/>
        </w:rPr>
      </w:pPr>
    </w:p>
    <w:p w14:paraId="526982DB" w14:textId="77777777" w:rsidR="00F52BF9" w:rsidRDefault="00F52BF9" w:rsidP="00F52BF9">
      <w:pPr>
        <w:spacing w:after="0" w:line="240" w:lineRule="auto"/>
        <w:jc w:val="center"/>
        <w:rPr>
          <w:rFonts w:ascii="Times New Roman" w:hAnsi="Times New Roman" w:cs="Times New Roman"/>
          <w:sz w:val="28"/>
          <w:szCs w:val="28"/>
        </w:rPr>
      </w:pPr>
    </w:p>
    <w:p w14:paraId="34CDEEFD" w14:textId="77777777" w:rsidR="00F52BF9" w:rsidRDefault="00F52BF9" w:rsidP="00F52BF9">
      <w:pPr>
        <w:spacing w:after="0" w:line="240" w:lineRule="auto"/>
        <w:jc w:val="center"/>
        <w:rPr>
          <w:rFonts w:ascii="Times New Roman" w:hAnsi="Times New Roman" w:cs="Times New Roman"/>
          <w:sz w:val="28"/>
          <w:szCs w:val="28"/>
        </w:rPr>
      </w:pPr>
    </w:p>
    <w:p w14:paraId="5B563B2C" w14:textId="77777777" w:rsidR="00F52BF9" w:rsidRDefault="00F52BF9" w:rsidP="00F52BF9">
      <w:pPr>
        <w:spacing w:after="0" w:line="240" w:lineRule="auto"/>
        <w:jc w:val="center"/>
        <w:rPr>
          <w:rFonts w:ascii="Times New Roman" w:hAnsi="Times New Roman" w:cs="Times New Roman"/>
          <w:sz w:val="28"/>
          <w:szCs w:val="28"/>
        </w:rPr>
      </w:pPr>
    </w:p>
    <w:p w14:paraId="1628E9F8" w14:textId="77777777" w:rsidR="00F52BF9" w:rsidRDefault="00F52BF9" w:rsidP="00F52BF9">
      <w:pPr>
        <w:spacing w:after="0" w:line="240" w:lineRule="auto"/>
        <w:jc w:val="center"/>
        <w:rPr>
          <w:rFonts w:ascii="Times New Roman" w:hAnsi="Times New Roman" w:cs="Times New Roman"/>
          <w:sz w:val="28"/>
          <w:szCs w:val="28"/>
        </w:rPr>
      </w:pPr>
    </w:p>
    <w:p w14:paraId="3AA4808C" w14:textId="77777777" w:rsidR="00F52BF9" w:rsidRDefault="00F52BF9" w:rsidP="00F52BF9">
      <w:pPr>
        <w:spacing w:after="0" w:line="240" w:lineRule="auto"/>
        <w:jc w:val="center"/>
        <w:rPr>
          <w:rFonts w:ascii="Times New Roman" w:hAnsi="Times New Roman" w:cs="Times New Roman"/>
          <w:sz w:val="28"/>
          <w:szCs w:val="28"/>
        </w:rPr>
      </w:pPr>
    </w:p>
    <w:p w14:paraId="53E45034" w14:textId="77777777" w:rsidR="00F52BF9" w:rsidRDefault="00F52BF9" w:rsidP="00F52BF9">
      <w:pPr>
        <w:spacing w:after="0" w:line="240" w:lineRule="auto"/>
        <w:jc w:val="center"/>
        <w:rPr>
          <w:rFonts w:ascii="Times New Roman" w:hAnsi="Times New Roman" w:cs="Times New Roman"/>
          <w:sz w:val="28"/>
          <w:szCs w:val="28"/>
        </w:rPr>
      </w:pPr>
    </w:p>
    <w:p w14:paraId="78E5B075" w14:textId="77777777" w:rsidR="00F52BF9" w:rsidRDefault="00F52BF9" w:rsidP="00F52BF9">
      <w:pPr>
        <w:spacing w:after="0" w:line="240" w:lineRule="auto"/>
        <w:jc w:val="center"/>
        <w:rPr>
          <w:rFonts w:ascii="Times New Roman" w:hAnsi="Times New Roman" w:cs="Times New Roman"/>
          <w:sz w:val="28"/>
          <w:szCs w:val="28"/>
        </w:rPr>
      </w:pPr>
    </w:p>
    <w:p w14:paraId="1EAF62FB" w14:textId="77777777" w:rsidR="00F52BF9" w:rsidRDefault="00F52BF9" w:rsidP="00F52BF9">
      <w:pPr>
        <w:spacing w:after="0" w:line="240" w:lineRule="auto"/>
        <w:jc w:val="center"/>
        <w:rPr>
          <w:rFonts w:ascii="Times New Roman" w:hAnsi="Times New Roman" w:cs="Times New Roman"/>
          <w:sz w:val="28"/>
          <w:szCs w:val="28"/>
        </w:rPr>
      </w:pPr>
    </w:p>
    <w:p w14:paraId="4974EF01" w14:textId="77777777" w:rsidR="00F52BF9" w:rsidRDefault="00F52BF9" w:rsidP="00F52BF9">
      <w:pPr>
        <w:spacing w:after="0" w:line="240" w:lineRule="auto"/>
        <w:jc w:val="center"/>
        <w:rPr>
          <w:rFonts w:ascii="Times New Roman" w:hAnsi="Times New Roman" w:cs="Times New Roman"/>
          <w:sz w:val="28"/>
          <w:szCs w:val="28"/>
        </w:rPr>
      </w:pPr>
    </w:p>
    <w:p w14:paraId="2601DF91" w14:textId="77777777" w:rsidR="00F52BF9" w:rsidRDefault="00F52BF9" w:rsidP="00F52BF9">
      <w:pPr>
        <w:spacing w:after="0" w:line="240" w:lineRule="auto"/>
        <w:jc w:val="center"/>
        <w:rPr>
          <w:rFonts w:ascii="Times New Roman" w:hAnsi="Times New Roman" w:cs="Times New Roman"/>
          <w:sz w:val="28"/>
          <w:szCs w:val="28"/>
        </w:rPr>
      </w:pPr>
    </w:p>
    <w:p w14:paraId="30EA8E3A" w14:textId="77777777" w:rsidR="00F52BF9" w:rsidRDefault="00F52BF9" w:rsidP="00F52BF9">
      <w:pPr>
        <w:spacing w:after="0" w:line="240" w:lineRule="auto"/>
        <w:jc w:val="center"/>
        <w:rPr>
          <w:rFonts w:ascii="Times New Roman" w:hAnsi="Times New Roman" w:cs="Times New Roman"/>
          <w:sz w:val="28"/>
          <w:szCs w:val="28"/>
        </w:rPr>
      </w:pPr>
    </w:p>
    <w:p w14:paraId="315F04AA" w14:textId="77777777" w:rsidR="00F52BF9" w:rsidRDefault="00F52BF9" w:rsidP="00F52BF9">
      <w:pPr>
        <w:spacing w:after="0" w:line="240" w:lineRule="auto"/>
        <w:jc w:val="center"/>
        <w:rPr>
          <w:rFonts w:ascii="Times New Roman" w:hAnsi="Times New Roman" w:cs="Times New Roman"/>
          <w:sz w:val="28"/>
          <w:szCs w:val="28"/>
        </w:rPr>
      </w:pPr>
    </w:p>
    <w:p w14:paraId="2542AD13" w14:textId="77777777" w:rsidR="00F52BF9" w:rsidRDefault="00F52BF9" w:rsidP="00F52BF9">
      <w:pPr>
        <w:spacing w:after="0" w:line="240" w:lineRule="auto"/>
        <w:jc w:val="center"/>
        <w:rPr>
          <w:rFonts w:ascii="Times New Roman" w:hAnsi="Times New Roman" w:cs="Times New Roman"/>
          <w:sz w:val="28"/>
          <w:szCs w:val="28"/>
        </w:rPr>
      </w:pPr>
    </w:p>
    <w:p w14:paraId="09F6780A" w14:textId="77777777" w:rsidR="00F52BF9" w:rsidRDefault="00F52BF9" w:rsidP="00F52BF9">
      <w:pPr>
        <w:spacing w:after="0" w:line="240" w:lineRule="auto"/>
        <w:jc w:val="center"/>
        <w:rPr>
          <w:rFonts w:ascii="Times New Roman" w:hAnsi="Times New Roman" w:cs="Times New Roman"/>
          <w:sz w:val="28"/>
          <w:szCs w:val="28"/>
        </w:rPr>
      </w:pPr>
    </w:p>
    <w:p w14:paraId="4F67CBB5" w14:textId="77777777" w:rsidR="00F52BF9" w:rsidRDefault="00F52BF9" w:rsidP="00F52BF9">
      <w:pPr>
        <w:spacing w:after="0" w:line="240" w:lineRule="auto"/>
        <w:jc w:val="center"/>
        <w:rPr>
          <w:rFonts w:ascii="Times New Roman" w:hAnsi="Times New Roman" w:cs="Times New Roman"/>
          <w:sz w:val="28"/>
          <w:szCs w:val="28"/>
        </w:rPr>
      </w:pPr>
    </w:p>
    <w:p w14:paraId="5BFEC1CF" w14:textId="77777777" w:rsidR="00F52BF9" w:rsidRDefault="00F52BF9" w:rsidP="00F52BF9">
      <w:pPr>
        <w:spacing w:after="0" w:line="240" w:lineRule="auto"/>
        <w:jc w:val="center"/>
        <w:rPr>
          <w:rFonts w:ascii="Times New Roman" w:hAnsi="Times New Roman" w:cs="Times New Roman"/>
          <w:sz w:val="28"/>
          <w:szCs w:val="28"/>
        </w:rPr>
      </w:pPr>
    </w:p>
    <w:bookmarkEnd w:id="20"/>
    <w:p w14:paraId="575E00FB" w14:textId="77777777" w:rsidR="00F52BF9" w:rsidRDefault="00F52BF9" w:rsidP="00F52BF9">
      <w:pPr>
        <w:spacing w:after="0" w:line="240" w:lineRule="auto"/>
        <w:jc w:val="center"/>
        <w:rPr>
          <w:rFonts w:ascii="Times New Roman" w:hAnsi="Times New Roman" w:cs="Times New Roman"/>
          <w:sz w:val="28"/>
          <w:szCs w:val="28"/>
        </w:rPr>
      </w:pPr>
    </w:p>
    <w:p w14:paraId="4C5894C5" w14:textId="77777777" w:rsidR="00F52BF9" w:rsidRDefault="00F52BF9" w:rsidP="00F52BF9">
      <w:pPr>
        <w:spacing w:after="0" w:line="240" w:lineRule="auto"/>
        <w:jc w:val="center"/>
        <w:rPr>
          <w:rFonts w:ascii="Times New Roman" w:hAnsi="Times New Roman" w:cs="Times New Roman"/>
          <w:sz w:val="28"/>
          <w:szCs w:val="28"/>
        </w:rPr>
      </w:pPr>
    </w:p>
    <w:p w14:paraId="0581EFE7" w14:textId="77777777" w:rsidR="00EF4C0E" w:rsidRDefault="00EF4C0E" w:rsidP="00F52BF9">
      <w:pPr>
        <w:spacing w:after="0" w:line="240" w:lineRule="auto"/>
        <w:jc w:val="center"/>
        <w:rPr>
          <w:rFonts w:ascii="Times New Roman" w:hAnsi="Times New Roman" w:cs="Times New Roman"/>
          <w:sz w:val="28"/>
          <w:szCs w:val="28"/>
        </w:rPr>
      </w:pPr>
    </w:p>
    <w:p w14:paraId="7D501F81" w14:textId="77777777" w:rsidR="00F52BF9" w:rsidRDefault="00F52BF9" w:rsidP="00F52BF9">
      <w:pPr>
        <w:spacing w:after="0" w:line="240" w:lineRule="auto"/>
        <w:jc w:val="center"/>
        <w:rPr>
          <w:rFonts w:ascii="Times New Roman" w:hAnsi="Times New Roman" w:cs="Times New Roman"/>
          <w:sz w:val="28"/>
          <w:szCs w:val="28"/>
        </w:rPr>
      </w:pPr>
    </w:p>
    <w:p w14:paraId="05D5A52F" w14:textId="3783BF93" w:rsidR="00F52BF9" w:rsidRPr="00B5313E" w:rsidRDefault="00B5313E" w:rsidP="00F52BF9">
      <w:pPr>
        <w:spacing w:after="0" w:line="240" w:lineRule="auto"/>
        <w:jc w:val="center"/>
        <w:rPr>
          <w:rFonts w:ascii="Times New Roman" w:hAnsi="Times New Roman" w:cs="Times New Roman"/>
          <w:b/>
          <w:sz w:val="28"/>
          <w:szCs w:val="28"/>
        </w:rPr>
      </w:pPr>
      <w:r w:rsidRPr="00B41DC6">
        <w:rPr>
          <w:rFonts w:ascii="Times New Roman" w:hAnsi="Times New Roman" w:cs="Times New Roman"/>
          <w:b/>
          <w:sz w:val="28"/>
          <w:szCs w:val="28"/>
        </w:rPr>
        <w:lastRenderedPageBreak/>
        <w:t>ҚОСЫМША</w:t>
      </w:r>
      <w:r>
        <w:rPr>
          <w:rFonts w:ascii="Times New Roman" w:hAnsi="Times New Roman" w:cs="Times New Roman"/>
          <w:b/>
          <w:sz w:val="28"/>
          <w:szCs w:val="28"/>
        </w:rPr>
        <w:t xml:space="preserve"> </w:t>
      </w:r>
      <w:r w:rsidRPr="00B5313E">
        <w:rPr>
          <w:rFonts w:ascii="Times New Roman" w:hAnsi="Times New Roman" w:cs="Times New Roman"/>
          <w:b/>
          <w:sz w:val="28"/>
          <w:szCs w:val="28"/>
        </w:rPr>
        <w:t>Ё</w:t>
      </w:r>
    </w:p>
    <w:p w14:paraId="702E9F5D" w14:textId="49A5D10B" w:rsidR="00F52BF9" w:rsidRDefault="00215133" w:rsidP="00F52BF9">
      <w:pPr>
        <w:spacing w:after="0" w:line="240" w:lineRule="auto"/>
        <w:jc w:val="center"/>
        <w:rPr>
          <w:rFonts w:ascii="Times New Roman" w:hAnsi="Times New Roman" w:cs="Times New Roman"/>
          <w:sz w:val="28"/>
          <w:szCs w:val="28"/>
        </w:rPr>
      </w:pPr>
      <w:r w:rsidRPr="00EF4C0E">
        <w:rPr>
          <w:rFonts w:ascii="Times New Roman" w:hAnsi="Times New Roman" w:cs="Times New Roman"/>
          <w:i/>
          <w:iCs/>
          <w:sz w:val="28"/>
          <w:szCs w:val="28"/>
        </w:rPr>
        <w:t>Lactobacillus paracasei – 010К</w:t>
      </w:r>
      <w:r>
        <w:rPr>
          <w:rFonts w:ascii="Times New Roman" w:hAnsi="Times New Roman" w:cs="Times New Roman"/>
          <w:sz w:val="28"/>
          <w:szCs w:val="28"/>
        </w:rPr>
        <w:t xml:space="preserve"> </w:t>
      </w:r>
      <w:r w:rsidR="00F52BF9" w:rsidRPr="003F4744">
        <w:rPr>
          <w:rFonts w:ascii="Times New Roman" w:hAnsi="Times New Roman" w:cs="Times New Roman"/>
          <w:sz w:val="28"/>
          <w:szCs w:val="28"/>
        </w:rPr>
        <w:t xml:space="preserve">штамы мен </w:t>
      </w:r>
      <w:r w:rsidR="00EF4C0E">
        <w:rPr>
          <w:rFonts w:ascii="Times New Roman" w:hAnsi="Times New Roman" w:cs="Times New Roman"/>
          <w:sz w:val="28"/>
          <w:szCs w:val="28"/>
        </w:rPr>
        <w:t xml:space="preserve">биологиялық </w:t>
      </w:r>
      <w:r w:rsidR="00F52BF9" w:rsidRPr="003F4744">
        <w:rPr>
          <w:rFonts w:ascii="Times New Roman" w:hAnsi="Times New Roman" w:cs="Times New Roman"/>
          <w:sz w:val="28"/>
          <w:szCs w:val="28"/>
        </w:rPr>
        <w:t>препаратының балық ішек микрофлорасына сандық және сапалық әсері</w:t>
      </w:r>
    </w:p>
    <w:p w14:paraId="47A4A1D4" w14:textId="77777777" w:rsidR="00F52BF9" w:rsidRDefault="00F52BF9" w:rsidP="00F52BF9">
      <w:pPr>
        <w:spacing w:after="0" w:line="240" w:lineRule="auto"/>
        <w:jc w:val="center"/>
        <w:rPr>
          <w:rFonts w:ascii="Times New Roman" w:hAnsi="Times New Roman" w:cs="Times New Roman"/>
          <w:sz w:val="28"/>
          <w:szCs w:val="28"/>
        </w:rPr>
      </w:pPr>
      <w:r>
        <w:rPr>
          <w:noProof/>
          <w:lang w:val="en-US" w:eastAsia="en-US"/>
        </w:rPr>
        <w:drawing>
          <wp:anchor distT="0" distB="0" distL="0" distR="0" simplePos="0" relativeHeight="251671040" behindDoc="1" locked="0" layoutInCell="1" allowOverlap="1" wp14:anchorId="4E29BBF4" wp14:editId="321C5FED">
            <wp:simplePos x="0" y="0"/>
            <wp:positionH relativeFrom="margin">
              <wp:align>left</wp:align>
            </wp:positionH>
            <wp:positionV relativeFrom="margin">
              <wp:align>bottom</wp:align>
            </wp:positionV>
            <wp:extent cx="5848350" cy="8422105"/>
            <wp:effectExtent l="0" t="0" r="0" b="0"/>
            <wp:wrapNone/>
            <wp:docPr id="4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65" cstate="print"/>
                    <a:stretch>
                      <a:fillRect/>
                    </a:stretch>
                  </pic:blipFill>
                  <pic:spPr>
                    <a:xfrm>
                      <a:off x="0" y="0"/>
                      <a:ext cx="5848350" cy="8422105"/>
                    </a:xfrm>
                    <a:prstGeom prst="rect">
                      <a:avLst/>
                    </a:prstGeom>
                  </pic:spPr>
                </pic:pic>
              </a:graphicData>
            </a:graphic>
            <wp14:sizeRelH relativeFrom="margin">
              <wp14:pctWidth>0</wp14:pctWidth>
            </wp14:sizeRelH>
            <wp14:sizeRelV relativeFrom="margin">
              <wp14:pctHeight>0</wp14:pctHeight>
            </wp14:sizeRelV>
          </wp:anchor>
        </w:drawing>
      </w:r>
    </w:p>
    <w:p w14:paraId="11E1235A" w14:textId="77777777" w:rsidR="00F52BF9" w:rsidRDefault="00F52BF9" w:rsidP="00F52BF9">
      <w:pPr>
        <w:spacing w:after="0" w:line="240" w:lineRule="auto"/>
        <w:jc w:val="center"/>
        <w:rPr>
          <w:rFonts w:ascii="Times New Roman" w:hAnsi="Times New Roman" w:cs="Times New Roman"/>
          <w:sz w:val="28"/>
          <w:szCs w:val="28"/>
        </w:rPr>
      </w:pPr>
    </w:p>
    <w:p w14:paraId="0515E54D" w14:textId="77777777" w:rsidR="00F52BF9" w:rsidRDefault="00F52BF9" w:rsidP="00F52BF9">
      <w:pPr>
        <w:spacing w:after="0" w:line="240" w:lineRule="auto"/>
        <w:jc w:val="center"/>
        <w:rPr>
          <w:rFonts w:ascii="Times New Roman" w:hAnsi="Times New Roman" w:cs="Times New Roman"/>
          <w:sz w:val="28"/>
          <w:szCs w:val="28"/>
        </w:rPr>
      </w:pPr>
    </w:p>
    <w:p w14:paraId="340A77E4" w14:textId="77777777" w:rsidR="00F52BF9" w:rsidRDefault="00F52BF9" w:rsidP="00F52BF9">
      <w:pPr>
        <w:spacing w:after="0" w:line="240" w:lineRule="auto"/>
        <w:jc w:val="center"/>
        <w:rPr>
          <w:rFonts w:ascii="Times New Roman" w:hAnsi="Times New Roman" w:cs="Times New Roman"/>
          <w:sz w:val="28"/>
          <w:szCs w:val="28"/>
        </w:rPr>
      </w:pPr>
    </w:p>
    <w:p w14:paraId="10A63328" w14:textId="77777777" w:rsidR="00F52BF9" w:rsidRDefault="00F52BF9" w:rsidP="00F52BF9">
      <w:pPr>
        <w:spacing w:after="0" w:line="240" w:lineRule="auto"/>
        <w:jc w:val="center"/>
        <w:rPr>
          <w:rFonts w:ascii="Times New Roman" w:hAnsi="Times New Roman" w:cs="Times New Roman"/>
          <w:sz w:val="28"/>
          <w:szCs w:val="28"/>
        </w:rPr>
      </w:pPr>
    </w:p>
    <w:p w14:paraId="53054A64" w14:textId="77777777" w:rsidR="00F52BF9" w:rsidRDefault="00F52BF9" w:rsidP="00F52BF9">
      <w:pPr>
        <w:spacing w:after="0" w:line="240" w:lineRule="auto"/>
        <w:jc w:val="center"/>
        <w:rPr>
          <w:rFonts w:ascii="Times New Roman" w:hAnsi="Times New Roman" w:cs="Times New Roman"/>
          <w:sz w:val="28"/>
          <w:szCs w:val="28"/>
        </w:rPr>
      </w:pPr>
    </w:p>
    <w:p w14:paraId="0D03B566" w14:textId="77777777" w:rsidR="00F52BF9" w:rsidRDefault="00F52BF9" w:rsidP="00F52BF9">
      <w:pPr>
        <w:spacing w:after="0" w:line="240" w:lineRule="auto"/>
        <w:jc w:val="center"/>
        <w:rPr>
          <w:rFonts w:ascii="Times New Roman" w:hAnsi="Times New Roman" w:cs="Times New Roman"/>
          <w:sz w:val="28"/>
          <w:szCs w:val="28"/>
        </w:rPr>
      </w:pPr>
    </w:p>
    <w:p w14:paraId="6252C014" w14:textId="77777777" w:rsidR="00F52BF9" w:rsidRDefault="00F52BF9" w:rsidP="00F52BF9">
      <w:pPr>
        <w:spacing w:after="0" w:line="240" w:lineRule="auto"/>
        <w:jc w:val="center"/>
        <w:rPr>
          <w:rFonts w:ascii="Times New Roman" w:hAnsi="Times New Roman" w:cs="Times New Roman"/>
          <w:sz w:val="28"/>
          <w:szCs w:val="28"/>
        </w:rPr>
      </w:pPr>
    </w:p>
    <w:p w14:paraId="1B9F97AF" w14:textId="77777777" w:rsidR="00F52BF9" w:rsidRDefault="00F52BF9" w:rsidP="00F52BF9">
      <w:pPr>
        <w:spacing w:after="0" w:line="240" w:lineRule="auto"/>
        <w:jc w:val="center"/>
        <w:rPr>
          <w:rFonts w:ascii="Times New Roman" w:hAnsi="Times New Roman" w:cs="Times New Roman"/>
          <w:sz w:val="28"/>
          <w:szCs w:val="28"/>
        </w:rPr>
      </w:pPr>
    </w:p>
    <w:p w14:paraId="548AD4F0" w14:textId="77777777" w:rsidR="00F52BF9" w:rsidRDefault="00F52BF9" w:rsidP="00F52BF9">
      <w:pPr>
        <w:spacing w:after="0" w:line="240" w:lineRule="auto"/>
        <w:jc w:val="center"/>
        <w:rPr>
          <w:rFonts w:ascii="Times New Roman" w:hAnsi="Times New Roman" w:cs="Times New Roman"/>
          <w:sz w:val="28"/>
          <w:szCs w:val="28"/>
        </w:rPr>
      </w:pPr>
    </w:p>
    <w:p w14:paraId="6D17D626" w14:textId="77777777" w:rsidR="00F52BF9" w:rsidRDefault="00F52BF9" w:rsidP="00F52BF9">
      <w:pPr>
        <w:spacing w:after="0" w:line="240" w:lineRule="auto"/>
        <w:jc w:val="center"/>
        <w:rPr>
          <w:rFonts w:ascii="Times New Roman" w:hAnsi="Times New Roman" w:cs="Times New Roman"/>
          <w:sz w:val="28"/>
          <w:szCs w:val="28"/>
        </w:rPr>
      </w:pPr>
    </w:p>
    <w:p w14:paraId="467F5D46" w14:textId="77777777" w:rsidR="00F52BF9" w:rsidRDefault="00F52BF9" w:rsidP="00F52BF9">
      <w:pPr>
        <w:spacing w:after="0" w:line="240" w:lineRule="auto"/>
        <w:jc w:val="center"/>
        <w:rPr>
          <w:rFonts w:ascii="Times New Roman" w:hAnsi="Times New Roman" w:cs="Times New Roman"/>
          <w:sz w:val="28"/>
          <w:szCs w:val="28"/>
        </w:rPr>
      </w:pPr>
    </w:p>
    <w:p w14:paraId="1F2A2ECF" w14:textId="77777777" w:rsidR="00F52BF9" w:rsidRDefault="00F52BF9" w:rsidP="00F52BF9">
      <w:pPr>
        <w:spacing w:after="0" w:line="240" w:lineRule="auto"/>
        <w:jc w:val="center"/>
        <w:rPr>
          <w:rFonts w:ascii="Times New Roman" w:hAnsi="Times New Roman" w:cs="Times New Roman"/>
          <w:sz w:val="28"/>
          <w:szCs w:val="28"/>
        </w:rPr>
      </w:pPr>
    </w:p>
    <w:p w14:paraId="30526FA6" w14:textId="77777777" w:rsidR="00F52BF9" w:rsidRDefault="00F52BF9" w:rsidP="00F52BF9">
      <w:pPr>
        <w:spacing w:after="0" w:line="240" w:lineRule="auto"/>
        <w:jc w:val="center"/>
        <w:rPr>
          <w:rFonts w:ascii="Times New Roman" w:hAnsi="Times New Roman" w:cs="Times New Roman"/>
          <w:sz w:val="28"/>
          <w:szCs w:val="28"/>
        </w:rPr>
      </w:pPr>
    </w:p>
    <w:p w14:paraId="659212D6" w14:textId="77777777" w:rsidR="00F52BF9" w:rsidRDefault="00F52BF9" w:rsidP="00F52BF9">
      <w:pPr>
        <w:spacing w:after="0" w:line="240" w:lineRule="auto"/>
        <w:jc w:val="center"/>
        <w:rPr>
          <w:rFonts w:ascii="Times New Roman" w:hAnsi="Times New Roman" w:cs="Times New Roman"/>
          <w:sz w:val="28"/>
          <w:szCs w:val="28"/>
        </w:rPr>
      </w:pPr>
    </w:p>
    <w:p w14:paraId="2FE98C49" w14:textId="77777777" w:rsidR="00F52BF9" w:rsidRDefault="00F52BF9" w:rsidP="00F52BF9">
      <w:pPr>
        <w:spacing w:after="0" w:line="240" w:lineRule="auto"/>
        <w:jc w:val="center"/>
        <w:rPr>
          <w:rFonts w:ascii="Times New Roman" w:hAnsi="Times New Roman" w:cs="Times New Roman"/>
          <w:sz w:val="28"/>
          <w:szCs w:val="28"/>
        </w:rPr>
      </w:pPr>
    </w:p>
    <w:p w14:paraId="2DB79F9E" w14:textId="77777777" w:rsidR="00F52BF9" w:rsidRDefault="00F52BF9" w:rsidP="00F52BF9">
      <w:pPr>
        <w:spacing w:after="0" w:line="240" w:lineRule="auto"/>
        <w:jc w:val="center"/>
        <w:rPr>
          <w:rFonts w:ascii="Times New Roman" w:hAnsi="Times New Roman" w:cs="Times New Roman"/>
          <w:sz w:val="28"/>
          <w:szCs w:val="28"/>
        </w:rPr>
      </w:pPr>
    </w:p>
    <w:p w14:paraId="787334BB" w14:textId="77777777" w:rsidR="00F52BF9" w:rsidRDefault="00F52BF9" w:rsidP="00F52BF9">
      <w:pPr>
        <w:spacing w:after="0" w:line="240" w:lineRule="auto"/>
        <w:jc w:val="center"/>
        <w:rPr>
          <w:rFonts w:ascii="Times New Roman" w:hAnsi="Times New Roman" w:cs="Times New Roman"/>
          <w:sz w:val="28"/>
          <w:szCs w:val="28"/>
        </w:rPr>
      </w:pPr>
    </w:p>
    <w:p w14:paraId="76BADCF2" w14:textId="77777777" w:rsidR="00F52BF9" w:rsidRDefault="00F52BF9" w:rsidP="00F52BF9">
      <w:pPr>
        <w:spacing w:after="0" w:line="240" w:lineRule="auto"/>
        <w:jc w:val="center"/>
        <w:rPr>
          <w:rFonts w:ascii="Times New Roman" w:hAnsi="Times New Roman" w:cs="Times New Roman"/>
          <w:sz w:val="28"/>
          <w:szCs w:val="28"/>
        </w:rPr>
      </w:pPr>
    </w:p>
    <w:p w14:paraId="79BB2938" w14:textId="77777777" w:rsidR="00F52BF9" w:rsidRDefault="00F52BF9" w:rsidP="00F52BF9">
      <w:pPr>
        <w:spacing w:after="0" w:line="240" w:lineRule="auto"/>
        <w:jc w:val="center"/>
        <w:rPr>
          <w:rFonts w:ascii="Times New Roman" w:hAnsi="Times New Roman" w:cs="Times New Roman"/>
          <w:sz w:val="28"/>
          <w:szCs w:val="28"/>
        </w:rPr>
      </w:pPr>
    </w:p>
    <w:p w14:paraId="1C294C8C" w14:textId="77777777" w:rsidR="00F52BF9" w:rsidRDefault="00F52BF9" w:rsidP="00F52BF9">
      <w:pPr>
        <w:spacing w:after="0" w:line="240" w:lineRule="auto"/>
        <w:jc w:val="center"/>
        <w:rPr>
          <w:rFonts w:ascii="Times New Roman" w:hAnsi="Times New Roman" w:cs="Times New Roman"/>
          <w:sz w:val="28"/>
          <w:szCs w:val="28"/>
        </w:rPr>
      </w:pPr>
    </w:p>
    <w:p w14:paraId="776A4C6E" w14:textId="77777777" w:rsidR="00F52BF9" w:rsidRDefault="00F52BF9" w:rsidP="00F52BF9">
      <w:pPr>
        <w:spacing w:after="0" w:line="240" w:lineRule="auto"/>
        <w:jc w:val="center"/>
        <w:rPr>
          <w:rFonts w:ascii="Times New Roman" w:hAnsi="Times New Roman" w:cs="Times New Roman"/>
          <w:sz w:val="28"/>
          <w:szCs w:val="28"/>
        </w:rPr>
      </w:pPr>
    </w:p>
    <w:p w14:paraId="4403134B" w14:textId="77777777" w:rsidR="00F52BF9" w:rsidRDefault="00F52BF9" w:rsidP="00F52BF9">
      <w:pPr>
        <w:spacing w:after="0" w:line="240" w:lineRule="auto"/>
        <w:jc w:val="center"/>
        <w:rPr>
          <w:rFonts w:ascii="Times New Roman" w:hAnsi="Times New Roman" w:cs="Times New Roman"/>
          <w:sz w:val="28"/>
          <w:szCs w:val="28"/>
        </w:rPr>
      </w:pPr>
    </w:p>
    <w:p w14:paraId="4507FD7C" w14:textId="77777777" w:rsidR="00F52BF9" w:rsidRDefault="00F52BF9" w:rsidP="00F52BF9">
      <w:pPr>
        <w:spacing w:after="0" w:line="240" w:lineRule="auto"/>
        <w:jc w:val="center"/>
        <w:rPr>
          <w:rFonts w:ascii="Times New Roman" w:hAnsi="Times New Roman" w:cs="Times New Roman"/>
          <w:sz w:val="28"/>
          <w:szCs w:val="28"/>
        </w:rPr>
      </w:pPr>
    </w:p>
    <w:p w14:paraId="5E9464B2" w14:textId="77777777" w:rsidR="00F52BF9" w:rsidRDefault="00F52BF9" w:rsidP="00F52BF9">
      <w:pPr>
        <w:spacing w:after="0" w:line="240" w:lineRule="auto"/>
        <w:jc w:val="center"/>
        <w:rPr>
          <w:rFonts w:ascii="Times New Roman" w:hAnsi="Times New Roman" w:cs="Times New Roman"/>
          <w:sz w:val="28"/>
          <w:szCs w:val="28"/>
        </w:rPr>
      </w:pPr>
    </w:p>
    <w:p w14:paraId="7DE7FB05" w14:textId="77777777" w:rsidR="00F52BF9" w:rsidRDefault="00F52BF9" w:rsidP="00F52BF9">
      <w:pPr>
        <w:spacing w:after="0" w:line="240" w:lineRule="auto"/>
        <w:jc w:val="center"/>
        <w:rPr>
          <w:rFonts w:ascii="Times New Roman" w:hAnsi="Times New Roman" w:cs="Times New Roman"/>
          <w:sz w:val="28"/>
          <w:szCs w:val="28"/>
        </w:rPr>
      </w:pPr>
    </w:p>
    <w:p w14:paraId="4795E068" w14:textId="77777777" w:rsidR="00F52BF9" w:rsidRDefault="00F52BF9" w:rsidP="00F52BF9">
      <w:pPr>
        <w:spacing w:after="0" w:line="240" w:lineRule="auto"/>
        <w:jc w:val="center"/>
        <w:rPr>
          <w:rFonts w:ascii="Times New Roman" w:hAnsi="Times New Roman" w:cs="Times New Roman"/>
          <w:sz w:val="28"/>
          <w:szCs w:val="28"/>
        </w:rPr>
      </w:pPr>
    </w:p>
    <w:p w14:paraId="5BCEDDB5" w14:textId="77777777" w:rsidR="00F52BF9" w:rsidRDefault="00F52BF9" w:rsidP="00F52BF9">
      <w:pPr>
        <w:spacing w:after="0" w:line="240" w:lineRule="auto"/>
        <w:jc w:val="center"/>
        <w:rPr>
          <w:rFonts w:ascii="Times New Roman" w:hAnsi="Times New Roman" w:cs="Times New Roman"/>
          <w:sz w:val="28"/>
          <w:szCs w:val="28"/>
        </w:rPr>
      </w:pPr>
    </w:p>
    <w:p w14:paraId="2A1C401F" w14:textId="77777777" w:rsidR="00F52BF9" w:rsidRDefault="00F52BF9" w:rsidP="00F52BF9">
      <w:pPr>
        <w:spacing w:after="0" w:line="240" w:lineRule="auto"/>
        <w:jc w:val="center"/>
        <w:rPr>
          <w:rFonts w:ascii="Times New Roman" w:hAnsi="Times New Roman" w:cs="Times New Roman"/>
          <w:sz w:val="28"/>
          <w:szCs w:val="28"/>
        </w:rPr>
      </w:pPr>
    </w:p>
    <w:p w14:paraId="18D4B729" w14:textId="77777777" w:rsidR="00F52BF9" w:rsidRDefault="00F52BF9" w:rsidP="00F52BF9">
      <w:pPr>
        <w:spacing w:after="0" w:line="240" w:lineRule="auto"/>
        <w:jc w:val="center"/>
        <w:rPr>
          <w:rFonts w:ascii="Times New Roman" w:hAnsi="Times New Roman" w:cs="Times New Roman"/>
          <w:sz w:val="28"/>
          <w:szCs w:val="28"/>
        </w:rPr>
      </w:pPr>
    </w:p>
    <w:p w14:paraId="338367D4" w14:textId="77777777" w:rsidR="00F52BF9" w:rsidRDefault="00F52BF9" w:rsidP="00F52BF9">
      <w:pPr>
        <w:spacing w:after="0" w:line="240" w:lineRule="auto"/>
        <w:jc w:val="center"/>
        <w:rPr>
          <w:rFonts w:ascii="Times New Roman" w:hAnsi="Times New Roman" w:cs="Times New Roman"/>
          <w:sz w:val="28"/>
          <w:szCs w:val="28"/>
        </w:rPr>
      </w:pPr>
    </w:p>
    <w:p w14:paraId="5332F1E0" w14:textId="77777777" w:rsidR="00F52BF9" w:rsidRDefault="00F52BF9" w:rsidP="00F52BF9">
      <w:pPr>
        <w:spacing w:after="0" w:line="240" w:lineRule="auto"/>
        <w:jc w:val="center"/>
        <w:rPr>
          <w:rFonts w:ascii="Times New Roman" w:hAnsi="Times New Roman" w:cs="Times New Roman"/>
          <w:sz w:val="28"/>
          <w:szCs w:val="28"/>
        </w:rPr>
      </w:pPr>
    </w:p>
    <w:p w14:paraId="6476119D" w14:textId="77777777" w:rsidR="00F52BF9" w:rsidRDefault="00F52BF9" w:rsidP="00F52BF9">
      <w:pPr>
        <w:spacing w:after="0" w:line="240" w:lineRule="auto"/>
        <w:jc w:val="center"/>
        <w:rPr>
          <w:rFonts w:ascii="Times New Roman" w:hAnsi="Times New Roman" w:cs="Times New Roman"/>
          <w:sz w:val="28"/>
          <w:szCs w:val="28"/>
        </w:rPr>
      </w:pPr>
    </w:p>
    <w:p w14:paraId="208E9BD0" w14:textId="77777777" w:rsidR="00F52BF9" w:rsidRDefault="00F52BF9" w:rsidP="00F52BF9">
      <w:pPr>
        <w:spacing w:after="0" w:line="240" w:lineRule="auto"/>
        <w:jc w:val="center"/>
        <w:rPr>
          <w:rFonts w:ascii="Times New Roman" w:hAnsi="Times New Roman" w:cs="Times New Roman"/>
          <w:sz w:val="28"/>
          <w:szCs w:val="28"/>
        </w:rPr>
      </w:pPr>
    </w:p>
    <w:p w14:paraId="19FC43FF" w14:textId="77777777" w:rsidR="00F52BF9" w:rsidRDefault="00F52BF9" w:rsidP="00F52BF9">
      <w:pPr>
        <w:spacing w:after="0" w:line="240" w:lineRule="auto"/>
        <w:jc w:val="center"/>
        <w:rPr>
          <w:rFonts w:ascii="Times New Roman" w:hAnsi="Times New Roman" w:cs="Times New Roman"/>
          <w:sz w:val="28"/>
          <w:szCs w:val="28"/>
        </w:rPr>
      </w:pPr>
    </w:p>
    <w:p w14:paraId="7DC94169" w14:textId="77777777" w:rsidR="00F52BF9" w:rsidRDefault="00F52BF9" w:rsidP="00F52BF9">
      <w:pPr>
        <w:spacing w:after="0" w:line="240" w:lineRule="auto"/>
        <w:jc w:val="center"/>
        <w:rPr>
          <w:rFonts w:ascii="Times New Roman" w:hAnsi="Times New Roman" w:cs="Times New Roman"/>
          <w:sz w:val="28"/>
          <w:szCs w:val="28"/>
        </w:rPr>
      </w:pPr>
    </w:p>
    <w:p w14:paraId="2CDF46B1" w14:textId="77777777" w:rsidR="00F52BF9" w:rsidRDefault="00F52BF9" w:rsidP="00F52BF9">
      <w:pPr>
        <w:spacing w:after="0" w:line="240" w:lineRule="auto"/>
        <w:jc w:val="center"/>
        <w:rPr>
          <w:rFonts w:ascii="Times New Roman" w:hAnsi="Times New Roman" w:cs="Times New Roman"/>
          <w:sz w:val="28"/>
          <w:szCs w:val="28"/>
        </w:rPr>
      </w:pPr>
    </w:p>
    <w:p w14:paraId="0CA7BD5C" w14:textId="77777777" w:rsidR="00F52BF9" w:rsidRDefault="00F52BF9" w:rsidP="00F52BF9">
      <w:pPr>
        <w:spacing w:after="0" w:line="240" w:lineRule="auto"/>
        <w:jc w:val="center"/>
        <w:rPr>
          <w:rFonts w:ascii="Times New Roman" w:hAnsi="Times New Roman" w:cs="Times New Roman"/>
          <w:sz w:val="28"/>
          <w:szCs w:val="28"/>
        </w:rPr>
      </w:pPr>
    </w:p>
    <w:p w14:paraId="1A1829B9" w14:textId="77777777" w:rsidR="00F52BF9" w:rsidRDefault="00F52BF9" w:rsidP="00F52BF9">
      <w:pPr>
        <w:spacing w:after="0" w:line="240" w:lineRule="auto"/>
        <w:jc w:val="center"/>
        <w:rPr>
          <w:rFonts w:ascii="Times New Roman" w:hAnsi="Times New Roman" w:cs="Times New Roman"/>
          <w:sz w:val="28"/>
          <w:szCs w:val="28"/>
        </w:rPr>
      </w:pPr>
    </w:p>
    <w:p w14:paraId="2C0553A2" w14:textId="77777777" w:rsidR="00F52BF9" w:rsidRDefault="00F52BF9" w:rsidP="00F52BF9">
      <w:pPr>
        <w:spacing w:after="0" w:line="240" w:lineRule="auto"/>
        <w:jc w:val="center"/>
        <w:rPr>
          <w:rFonts w:ascii="Times New Roman" w:hAnsi="Times New Roman" w:cs="Times New Roman"/>
          <w:sz w:val="28"/>
          <w:szCs w:val="28"/>
        </w:rPr>
      </w:pPr>
    </w:p>
    <w:p w14:paraId="636634E2" w14:textId="77777777" w:rsidR="00F52BF9" w:rsidRDefault="00F52BF9" w:rsidP="00F52BF9">
      <w:pPr>
        <w:spacing w:after="0" w:line="240" w:lineRule="auto"/>
        <w:jc w:val="center"/>
        <w:rPr>
          <w:rFonts w:ascii="Times New Roman" w:hAnsi="Times New Roman" w:cs="Times New Roman"/>
          <w:sz w:val="28"/>
          <w:szCs w:val="28"/>
        </w:rPr>
      </w:pPr>
    </w:p>
    <w:p w14:paraId="6307A36E" w14:textId="77777777" w:rsidR="00F52BF9" w:rsidRDefault="00F52BF9" w:rsidP="00F52BF9">
      <w:pPr>
        <w:spacing w:after="0" w:line="240" w:lineRule="auto"/>
        <w:jc w:val="center"/>
        <w:rPr>
          <w:rFonts w:ascii="Times New Roman" w:hAnsi="Times New Roman" w:cs="Times New Roman"/>
          <w:sz w:val="28"/>
          <w:szCs w:val="28"/>
        </w:rPr>
      </w:pPr>
    </w:p>
    <w:p w14:paraId="3715B14A" w14:textId="77777777" w:rsidR="00F52BF9" w:rsidRDefault="00F52BF9" w:rsidP="00F52BF9">
      <w:pPr>
        <w:spacing w:after="0" w:line="240" w:lineRule="auto"/>
        <w:jc w:val="center"/>
        <w:rPr>
          <w:rFonts w:ascii="Times New Roman" w:hAnsi="Times New Roman" w:cs="Times New Roman"/>
          <w:sz w:val="28"/>
          <w:szCs w:val="28"/>
        </w:rPr>
      </w:pPr>
    </w:p>
    <w:p w14:paraId="563F4729" w14:textId="77777777" w:rsidR="00F52BF9" w:rsidRDefault="00F52BF9" w:rsidP="00F52BF9">
      <w:pPr>
        <w:spacing w:after="0" w:line="240" w:lineRule="auto"/>
        <w:jc w:val="center"/>
        <w:rPr>
          <w:rFonts w:ascii="Times New Roman" w:hAnsi="Times New Roman" w:cs="Times New Roman"/>
          <w:sz w:val="28"/>
          <w:szCs w:val="28"/>
        </w:rPr>
      </w:pPr>
      <w:r>
        <w:rPr>
          <w:noProof/>
          <w:lang w:val="en-US" w:eastAsia="en-US"/>
        </w:rPr>
        <w:drawing>
          <wp:anchor distT="0" distB="0" distL="0" distR="0" simplePos="0" relativeHeight="251672064" behindDoc="1" locked="0" layoutInCell="1" allowOverlap="1" wp14:anchorId="0598CA3D" wp14:editId="1E682903">
            <wp:simplePos x="0" y="0"/>
            <wp:positionH relativeFrom="page">
              <wp:posOffset>981075</wp:posOffset>
            </wp:positionH>
            <wp:positionV relativeFrom="page">
              <wp:posOffset>990600</wp:posOffset>
            </wp:positionV>
            <wp:extent cx="6115050" cy="8867775"/>
            <wp:effectExtent l="0" t="0" r="0" b="9525"/>
            <wp:wrapNone/>
            <wp:docPr id="43"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66" cstate="print"/>
                    <a:stretch>
                      <a:fillRect/>
                    </a:stretch>
                  </pic:blipFill>
                  <pic:spPr>
                    <a:xfrm>
                      <a:off x="0" y="0"/>
                      <a:ext cx="6115050" cy="8867775"/>
                    </a:xfrm>
                    <a:prstGeom prst="rect">
                      <a:avLst/>
                    </a:prstGeom>
                  </pic:spPr>
                </pic:pic>
              </a:graphicData>
            </a:graphic>
            <wp14:sizeRelH relativeFrom="margin">
              <wp14:pctWidth>0</wp14:pctWidth>
            </wp14:sizeRelH>
            <wp14:sizeRelV relativeFrom="margin">
              <wp14:pctHeight>0</wp14:pctHeight>
            </wp14:sizeRelV>
          </wp:anchor>
        </w:drawing>
      </w:r>
    </w:p>
    <w:p w14:paraId="5499E395" w14:textId="77777777" w:rsidR="00F52BF9" w:rsidRDefault="00F52BF9" w:rsidP="00F52BF9">
      <w:pPr>
        <w:spacing w:after="0" w:line="240" w:lineRule="auto"/>
        <w:jc w:val="center"/>
        <w:rPr>
          <w:rFonts w:ascii="Times New Roman" w:hAnsi="Times New Roman" w:cs="Times New Roman"/>
          <w:sz w:val="28"/>
          <w:szCs w:val="28"/>
        </w:rPr>
      </w:pPr>
    </w:p>
    <w:p w14:paraId="2EBCB65A" w14:textId="77777777" w:rsidR="00F52BF9" w:rsidRDefault="00F52BF9" w:rsidP="00F52BF9">
      <w:pPr>
        <w:spacing w:after="0" w:line="240" w:lineRule="auto"/>
        <w:jc w:val="center"/>
        <w:rPr>
          <w:rFonts w:ascii="Times New Roman" w:hAnsi="Times New Roman" w:cs="Times New Roman"/>
          <w:sz w:val="28"/>
          <w:szCs w:val="28"/>
        </w:rPr>
      </w:pPr>
    </w:p>
    <w:p w14:paraId="18AC71C4" w14:textId="77777777" w:rsidR="00F52BF9" w:rsidRDefault="00F52BF9" w:rsidP="00F52BF9">
      <w:pPr>
        <w:spacing w:after="0" w:line="240" w:lineRule="auto"/>
        <w:jc w:val="center"/>
        <w:rPr>
          <w:rFonts w:ascii="Times New Roman" w:hAnsi="Times New Roman" w:cs="Times New Roman"/>
          <w:sz w:val="28"/>
          <w:szCs w:val="28"/>
        </w:rPr>
      </w:pPr>
    </w:p>
    <w:p w14:paraId="2A95223A" w14:textId="77777777" w:rsidR="00F52BF9" w:rsidRDefault="00F52BF9" w:rsidP="00F52BF9">
      <w:pPr>
        <w:spacing w:after="0" w:line="240" w:lineRule="auto"/>
        <w:jc w:val="center"/>
        <w:rPr>
          <w:rFonts w:ascii="Times New Roman" w:hAnsi="Times New Roman" w:cs="Times New Roman"/>
          <w:sz w:val="28"/>
          <w:szCs w:val="28"/>
        </w:rPr>
      </w:pPr>
    </w:p>
    <w:p w14:paraId="364EE37D" w14:textId="77777777" w:rsidR="00F52BF9" w:rsidRDefault="00F52BF9" w:rsidP="00F52BF9">
      <w:pPr>
        <w:spacing w:after="0" w:line="240" w:lineRule="auto"/>
        <w:jc w:val="center"/>
        <w:rPr>
          <w:rFonts w:ascii="Times New Roman" w:hAnsi="Times New Roman" w:cs="Times New Roman"/>
          <w:sz w:val="28"/>
          <w:szCs w:val="28"/>
        </w:rPr>
      </w:pPr>
    </w:p>
    <w:p w14:paraId="0B79F2C7" w14:textId="77777777" w:rsidR="00F52BF9" w:rsidRDefault="00F52BF9" w:rsidP="00F52BF9">
      <w:pPr>
        <w:spacing w:after="0" w:line="240" w:lineRule="auto"/>
        <w:jc w:val="center"/>
        <w:rPr>
          <w:rFonts w:ascii="Times New Roman" w:hAnsi="Times New Roman" w:cs="Times New Roman"/>
          <w:sz w:val="28"/>
          <w:szCs w:val="28"/>
        </w:rPr>
      </w:pPr>
    </w:p>
    <w:p w14:paraId="606370E4" w14:textId="77777777" w:rsidR="00F52BF9" w:rsidRDefault="00F52BF9" w:rsidP="00F52BF9">
      <w:pPr>
        <w:spacing w:after="0" w:line="240" w:lineRule="auto"/>
        <w:jc w:val="center"/>
        <w:rPr>
          <w:rFonts w:ascii="Times New Roman" w:hAnsi="Times New Roman" w:cs="Times New Roman"/>
          <w:sz w:val="28"/>
          <w:szCs w:val="28"/>
        </w:rPr>
      </w:pPr>
    </w:p>
    <w:p w14:paraId="61EEC84C" w14:textId="77777777" w:rsidR="00F52BF9" w:rsidRDefault="00F52BF9" w:rsidP="00F52BF9">
      <w:pPr>
        <w:spacing w:after="0" w:line="240" w:lineRule="auto"/>
        <w:jc w:val="center"/>
        <w:rPr>
          <w:rFonts w:ascii="Times New Roman" w:hAnsi="Times New Roman" w:cs="Times New Roman"/>
          <w:sz w:val="28"/>
          <w:szCs w:val="28"/>
        </w:rPr>
      </w:pPr>
    </w:p>
    <w:p w14:paraId="2086F3E9" w14:textId="77777777" w:rsidR="00F52BF9" w:rsidRDefault="00F52BF9" w:rsidP="00F52BF9">
      <w:pPr>
        <w:spacing w:after="0" w:line="240" w:lineRule="auto"/>
        <w:jc w:val="center"/>
        <w:rPr>
          <w:rFonts w:ascii="Times New Roman" w:hAnsi="Times New Roman" w:cs="Times New Roman"/>
          <w:sz w:val="28"/>
          <w:szCs w:val="28"/>
        </w:rPr>
      </w:pPr>
    </w:p>
    <w:p w14:paraId="7448057D" w14:textId="77777777" w:rsidR="00F52BF9" w:rsidRDefault="00F52BF9" w:rsidP="00F52BF9">
      <w:pPr>
        <w:spacing w:after="0" w:line="240" w:lineRule="auto"/>
        <w:jc w:val="center"/>
        <w:rPr>
          <w:rFonts w:ascii="Times New Roman" w:hAnsi="Times New Roman" w:cs="Times New Roman"/>
          <w:sz w:val="28"/>
          <w:szCs w:val="28"/>
        </w:rPr>
      </w:pPr>
    </w:p>
    <w:p w14:paraId="0A077012" w14:textId="77777777" w:rsidR="00F52BF9" w:rsidRDefault="00F52BF9" w:rsidP="00F52BF9">
      <w:pPr>
        <w:spacing w:after="0" w:line="240" w:lineRule="auto"/>
        <w:jc w:val="center"/>
        <w:rPr>
          <w:rFonts w:ascii="Times New Roman" w:hAnsi="Times New Roman" w:cs="Times New Roman"/>
          <w:sz w:val="28"/>
          <w:szCs w:val="28"/>
        </w:rPr>
      </w:pPr>
    </w:p>
    <w:p w14:paraId="5A630621" w14:textId="77777777" w:rsidR="00F52BF9" w:rsidRDefault="00F52BF9" w:rsidP="00F52BF9">
      <w:pPr>
        <w:spacing w:after="0" w:line="240" w:lineRule="auto"/>
        <w:jc w:val="center"/>
        <w:rPr>
          <w:rFonts w:ascii="Times New Roman" w:hAnsi="Times New Roman" w:cs="Times New Roman"/>
          <w:sz w:val="28"/>
          <w:szCs w:val="28"/>
        </w:rPr>
      </w:pPr>
    </w:p>
    <w:p w14:paraId="23EF048B" w14:textId="77777777" w:rsidR="00F52BF9" w:rsidRDefault="00F52BF9" w:rsidP="00F52BF9">
      <w:pPr>
        <w:spacing w:after="0" w:line="240" w:lineRule="auto"/>
        <w:jc w:val="center"/>
        <w:rPr>
          <w:rFonts w:ascii="Times New Roman" w:hAnsi="Times New Roman" w:cs="Times New Roman"/>
          <w:sz w:val="28"/>
          <w:szCs w:val="28"/>
        </w:rPr>
      </w:pPr>
    </w:p>
    <w:p w14:paraId="238E1932" w14:textId="77777777" w:rsidR="00F52BF9" w:rsidRDefault="00F52BF9" w:rsidP="00F52BF9">
      <w:pPr>
        <w:spacing w:after="0" w:line="240" w:lineRule="auto"/>
        <w:jc w:val="center"/>
        <w:rPr>
          <w:rFonts w:ascii="Times New Roman" w:hAnsi="Times New Roman" w:cs="Times New Roman"/>
          <w:sz w:val="28"/>
          <w:szCs w:val="28"/>
        </w:rPr>
      </w:pPr>
    </w:p>
    <w:p w14:paraId="1D695EB2" w14:textId="77777777" w:rsidR="00F52BF9" w:rsidRDefault="00F52BF9" w:rsidP="00F52BF9">
      <w:pPr>
        <w:spacing w:after="0" w:line="240" w:lineRule="auto"/>
        <w:jc w:val="center"/>
        <w:rPr>
          <w:rFonts w:ascii="Times New Roman" w:hAnsi="Times New Roman" w:cs="Times New Roman"/>
          <w:sz w:val="28"/>
          <w:szCs w:val="28"/>
        </w:rPr>
      </w:pPr>
    </w:p>
    <w:p w14:paraId="6E6289BC" w14:textId="77777777" w:rsidR="00F52BF9" w:rsidRDefault="00F52BF9" w:rsidP="00F52BF9">
      <w:pPr>
        <w:spacing w:after="0" w:line="240" w:lineRule="auto"/>
        <w:jc w:val="center"/>
        <w:rPr>
          <w:rFonts w:ascii="Times New Roman" w:hAnsi="Times New Roman" w:cs="Times New Roman"/>
          <w:sz w:val="28"/>
          <w:szCs w:val="28"/>
        </w:rPr>
      </w:pPr>
    </w:p>
    <w:p w14:paraId="554ADE8B" w14:textId="77777777" w:rsidR="00F52BF9" w:rsidRDefault="00F52BF9" w:rsidP="00F52BF9">
      <w:pPr>
        <w:spacing w:after="0" w:line="240" w:lineRule="auto"/>
        <w:jc w:val="center"/>
        <w:rPr>
          <w:rFonts w:ascii="Times New Roman" w:hAnsi="Times New Roman" w:cs="Times New Roman"/>
          <w:sz w:val="28"/>
          <w:szCs w:val="28"/>
        </w:rPr>
      </w:pPr>
    </w:p>
    <w:p w14:paraId="34484E0B" w14:textId="77777777" w:rsidR="00F52BF9" w:rsidRDefault="00F52BF9" w:rsidP="00F52BF9">
      <w:pPr>
        <w:spacing w:after="0" w:line="240" w:lineRule="auto"/>
        <w:jc w:val="center"/>
        <w:rPr>
          <w:rFonts w:ascii="Times New Roman" w:hAnsi="Times New Roman" w:cs="Times New Roman"/>
          <w:sz w:val="28"/>
          <w:szCs w:val="28"/>
        </w:rPr>
      </w:pPr>
    </w:p>
    <w:p w14:paraId="54E6C3C7" w14:textId="77777777" w:rsidR="00F52BF9" w:rsidRDefault="00F52BF9" w:rsidP="00F52BF9">
      <w:pPr>
        <w:spacing w:after="0" w:line="240" w:lineRule="auto"/>
        <w:jc w:val="center"/>
        <w:rPr>
          <w:rFonts w:ascii="Times New Roman" w:hAnsi="Times New Roman" w:cs="Times New Roman"/>
          <w:sz w:val="28"/>
          <w:szCs w:val="28"/>
        </w:rPr>
      </w:pPr>
    </w:p>
    <w:p w14:paraId="33F18395" w14:textId="77777777" w:rsidR="00F52BF9" w:rsidRDefault="00F52BF9" w:rsidP="00F52BF9">
      <w:pPr>
        <w:spacing w:after="0" w:line="240" w:lineRule="auto"/>
        <w:jc w:val="center"/>
        <w:rPr>
          <w:rFonts w:ascii="Times New Roman" w:hAnsi="Times New Roman" w:cs="Times New Roman"/>
          <w:sz w:val="28"/>
          <w:szCs w:val="28"/>
        </w:rPr>
      </w:pPr>
    </w:p>
    <w:p w14:paraId="5351C03F" w14:textId="77777777" w:rsidR="00F52BF9" w:rsidRDefault="00F52BF9" w:rsidP="00F52BF9">
      <w:pPr>
        <w:spacing w:after="0" w:line="240" w:lineRule="auto"/>
        <w:jc w:val="center"/>
        <w:rPr>
          <w:rFonts w:ascii="Times New Roman" w:hAnsi="Times New Roman" w:cs="Times New Roman"/>
          <w:sz w:val="28"/>
          <w:szCs w:val="28"/>
        </w:rPr>
      </w:pPr>
    </w:p>
    <w:p w14:paraId="024917EB" w14:textId="77777777" w:rsidR="00F52BF9" w:rsidRDefault="00F52BF9" w:rsidP="00F52BF9">
      <w:pPr>
        <w:spacing w:after="0" w:line="240" w:lineRule="auto"/>
        <w:jc w:val="center"/>
        <w:rPr>
          <w:rFonts w:ascii="Times New Roman" w:hAnsi="Times New Roman" w:cs="Times New Roman"/>
          <w:sz w:val="28"/>
          <w:szCs w:val="28"/>
        </w:rPr>
      </w:pPr>
    </w:p>
    <w:p w14:paraId="49273C7B" w14:textId="77777777" w:rsidR="00F52BF9" w:rsidRDefault="00F52BF9" w:rsidP="00F52BF9">
      <w:pPr>
        <w:spacing w:after="0" w:line="240" w:lineRule="auto"/>
        <w:jc w:val="center"/>
        <w:rPr>
          <w:rFonts w:ascii="Times New Roman" w:hAnsi="Times New Roman" w:cs="Times New Roman"/>
          <w:sz w:val="28"/>
          <w:szCs w:val="28"/>
        </w:rPr>
      </w:pPr>
    </w:p>
    <w:p w14:paraId="014817AD" w14:textId="77777777" w:rsidR="00F52BF9" w:rsidRDefault="00F52BF9" w:rsidP="00F52BF9">
      <w:pPr>
        <w:spacing w:after="0" w:line="240" w:lineRule="auto"/>
        <w:jc w:val="center"/>
        <w:rPr>
          <w:rFonts w:ascii="Times New Roman" w:hAnsi="Times New Roman" w:cs="Times New Roman"/>
          <w:sz w:val="28"/>
          <w:szCs w:val="28"/>
        </w:rPr>
      </w:pPr>
    </w:p>
    <w:p w14:paraId="45C0FBEC" w14:textId="77777777" w:rsidR="00F52BF9" w:rsidRDefault="00F52BF9" w:rsidP="00F52BF9">
      <w:pPr>
        <w:spacing w:after="0" w:line="240" w:lineRule="auto"/>
        <w:jc w:val="center"/>
        <w:rPr>
          <w:rFonts w:ascii="Times New Roman" w:hAnsi="Times New Roman" w:cs="Times New Roman"/>
          <w:sz w:val="28"/>
          <w:szCs w:val="28"/>
        </w:rPr>
      </w:pPr>
    </w:p>
    <w:p w14:paraId="178D6FCB" w14:textId="77777777" w:rsidR="00F52BF9" w:rsidRDefault="00F52BF9" w:rsidP="00F52BF9">
      <w:pPr>
        <w:spacing w:after="0" w:line="240" w:lineRule="auto"/>
        <w:jc w:val="center"/>
        <w:rPr>
          <w:rFonts w:ascii="Times New Roman" w:hAnsi="Times New Roman" w:cs="Times New Roman"/>
          <w:sz w:val="28"/>
          <w:szCs w:val="28"/>
        </w:rPr>
      </w:pPr>
    </w:p>
    <w:p w14:paraId="280682A2" w14:textId="77777777" w:rsidR="00F52BF9" w:rsidRDefault="00F52BF9" w:rsidP="00F52BF9">
      <w:pPr>
        <w:spacing w:after="0" w:line="240" w:lineRule="auto"/>
        <w:jc w:val="center"/>
        <w:rPr>
          <w:rFonts w:ascii="Times New Roman" w:hAnsi="Times New Roman" w:cs="Times New Roman"/>
          <w:sz w:val="28"/>
          <w:szCs w:val="28"/>
        </w:rPr>
      </w:pPr>
    </w:p>
    <w:p w14:paraId="1CCE4A0F" w14:textId="77777777" w:rsidR="00F52BF9" w:rsidRDefault="00F52BF9" w:rsidP="00F52BF9">
      <w:pPr>
        <w:spacing w:after="0" w:line="240" w:lineRule="auto"/>
        <w:jc w:val="center"/>
        <w:rPr>
          <w:rFonts w:ascii="Times New Roman" w:hAnsi="Times New Roman" w:cs="Times New Roman"/>
          <w:sz w:val="28"/>
          <w:szCs w:val="28"/>
        </w:rPr>
      </w:pPr>
    </w:p>
    <w:p w14:paraId="30FBE6AF" w14:textId="77777777" w:rsidR="00F52BF9" w:rsidRDefault="00F52BF9" w:rsidP="00F52BF9">
      <w:pPr>
        <w:spacing w:after="0" w:line="240" w:lineRule="auto"/>
        <w:jc w:val="center"/>
        <w:rPr>
          <w:rFonts w:ascii="Times New Roman" w:hAnsi="Times New Roman" w:cs="Times New Roman"/>
          <w:sz w:val="28"/>
          <w:szCs w:val="28"/>
        </w:rPr>
      </w:pPr>
    </w:p>
    <w:p w14:paraId="4ACD9B1E" w14:textId="77777777" w:rsidR="00F52BF9" w:rsidRDefault="00F52BF9" w:rsidP="00F52BF9">
      <w:pPr>
        <w:spacing w:after="0" w:line="240" w:lineRule="auto"/>
        <w:jc w:val="center"/>
        <w:rPr>
          <w:rFonts w:ascii="Times New Roman" w:hAnsi="Times New Roman" w:cs="Times New Roman"/>
          <w:sz w:val="28"/>
          <w:szCs w:val="28"/>
        </w:rPr>
      </w:pPr>
    </w:p>
    <w:p w14:paraId="4CC4BC0B" w14:textId="77777777" w:rsidR="00F52BF9" w:rsidRDefault="00F52BF9" w:rsidP="00F52BF9">
      <w:pPr>
        <w:spacing w:after="0" w:line="240" w:lineRule="auto"/>
        <w:jc w:val="center"/>
        <w:rPr>
          <w:rFonts w:ascii="Times New Roman" w:hAnsi="Times New Roman" w:cs="Times New Roman"/>
          <w:sz w:val="28"/>
          <w:szCs w:val="28"/>
        </w:rPr>
      </w:pPr>
    </w:p>
    <w:p w14:paraId="326ECC49" w14:textId="77777777" w:rsidR="00F52BF9" w:rsidRDefault="00F52BF9" w:rsidP="00F52BF9">
      <w:pPr>
        <w:spacing w:after="0" w:line="240" w:lineRule="auto"/>
        <w:jc w:val="center"/>
        <w:rPr>
          <w:rFonts w:ascii="Times New Roman" w:hAnsi="Times New Roman" w:cs="Times New Roman"/>
          <w:sz w:val="28"/>
          <w:szCs w:val="28"/>
        </w:rPr>
      </w:pPr>
    </w:p>
    <w:p w14:paraId="5F9FE1A3" w14:textId="77777777" w:rsidR="00F52BF9" w:rsidRDefault="00F52BF9" w:rsidP="00F52BF9">
      <w:pPr>
        <w:spacing w:after="0" w:line="240" w:lineRule="auto"/>
        <w:jc w:val="center"/>
        <w:rPr>
          <w:rFonts w:ascii="Times New Roman" w:hAnsi="Times New Roman" w:cs="Times New Roman"/>
          <w:sz w:val="28"/>
          <w:szCs w:val="28"/>
        </w:rPr>
      </w:pPr>
    </w:p>
    <w:p w14:paraId="13A0113F" w14:textId="77777777" w:rsidR="00F52BF9" w:rsidRDefault="00F52BF9" w:rsidP="00F52BF9">
      <w:pPr>
        <w:spacing w:after="0" w:line="240" w:lineRule="auto"/>
        <w:jc w:val="center"/>
        <w:rPr>
          <w:rFonts w:ascii="Times New Roman" w:hAnsi="Times New Roman" w:cs="Times New Roman"/>
          <w:sz w:val="28"/>
          <w:szCs w:val="28"/>
        </w:rPr>
      </w:pPr>
    </w:p>
    <w:p w14:paraId="7EC247FE" w14:textId="77777777" w:rsidR="00F52BF9" w:rsidRDefault="00F52BF9" w:rsidP="00F52BF9">
      <w:pPr>
        <w:spacing w:after="0" w:line="240" w:lineRule="auto"/>
        <w:jc w:val="center"/>
        <w:rPr>
          <w:rFonts w:ascii="Times New Roman" w:hAnsi="Times New Roman" w:cs="Times New Roman"/>
          <w:sz w:val="28"/>
          <w:szCs w:val="28"/>
        </w:rPr>
      </w:pPr>
    </w:p>
    <w:p w14:paraId="7E50DE9F" w14:textId="77777777" w:rsidR="00F52BF9" w:rsidRDefault="00F52BF9" w:rsidP="00F52BF9">
      <w:pPr>
        <w:spacing w:after="0" w:line="240" w:lineRule="auto"/>
        <w:jc w:val="center"/>
        <w:rPr>
          <w:rFonts w:ascii="Times New Roman" w:hAnsi="Times New Roman" w:cs="Times New Roman"/>
          <w:sz w:val="28"/>
          <w:szCs w:val="28"/>
        </w:rPr>
      </w:pPr>
    </w:p>
    <w:p w14:paraId="7F7963A2" w14:textId="77777777" w:rsidR="00F52BF9" w:rsidRDefault="00F52BF9" w:rsidP="00F52BF9">
      <w:pPr>
        <w:spacing w:after="0" w:line="240" w:lineRule="auto"/>
        <w:jc w:val="center"/>
        <w:rPr>
          <w:rFonts w:ascii="Times New Roman" w:hAnsi="Times New Roman" w:cs="Times New Roman"/>
          <w:sz w:val="28"/>
          <w:szCs w:val="28"/>
        </w:rPr>
      </w:pPr>
    </w:p>
    <w:p w14:paraId="6EF03104" w14:textId="77777777" w:rsidR="00F52BF9" w:rsidRDefault="00F52BF9" w:rsidP="00F52BF9">
      <w:pPr>
        <w:spacing w:after="0" w:line="240" w:lineRule="auto"/>
        <w:jc w:val="center"/>
        <w:rPr>
          <w:rFonts w:ascii="Times New Roman" w:hAnsi="Times New Roman" w:cs="Times New Roman"/>
          <w:sz w:val="28"/>
          <w:szCs w:val="28"/>
        </w:rPr>
      </w:pPr>
    </w:p>
    <w:p w14:paraId="0F954757" w14:textId="77777777" w:rsidR="00F52BF9" w:rsidRDefault="00F52BF9" w:rsidP="00F52BF9">
      <w:pPr>
        <w:spacing w:after="0" w:line="240" w:lineRule="auto"/>
        <w:jc w:val="center"/>
        <w:rPr>
          <w:rFonts w:ascii="Times New Roman" w:hAnsi="Times New Roman" w:cs="Times New Roman"/>
          <w:sz w:val="28"/>
          <w:szCs w:val="28"/>
        </w:rPr>
      </w:pPr>
    </w:p>
    <w:p w14:paraId="6CDE82D5" w14:textId="77777777" w:rsidR="00F52BF9" w:rsidRDefault="00F52BF9" w:rsidP="00F52BF9">
      <w:pPr>
        <w:spacing w:after="0" w:line="240" w:lineRule="auto"/>
        <w:jc w:val="center"/>
        <w:rPr>
          <w:rFonts w:ascii="Times New Roman" w:hAnsi="Times New Roman" w:cs="Times New Roman"/>
          <w:sz w:val="28"/>
          <w:szCs w:val="28"/>
        </w:rPr>
      </w:pPr>
    </w:p>
    <w:p w14:paraId="2F4E285B" w14:textId="77777777" w:rsidR="00F52BF9" w:rsidRDefault="00F52BF9" w:rsidP="00F52BF9">
      <w:pPr>
        <w:spacing w:after="0" w:line="240" w:lineRule="auto"/>
        <w:jc w:val="center"/>
        <w:rPr>
          <w:rFonts w:ascii="Times New Roman" w:hAnsi="Times New Roman" w:cs="Times New Roman"/>
          <w:sz w:val="28"/>
          <w:szCs w:val="28"/>
        </w:rPr>
      </w:pPr>
    </w:p>
    <w:p w14:paraId="646EF204" w14:textId="77777777" w:rsidR="00F52BF9" w:rsidRDefault="00F52BF9" w:rsidP="00F52BF9">
      <w:pPr>
        <w:spacing w:after="0" w:line="240" w:lineRule="auto"/>
        <w:jc w:val="center"/>
        <w:rPr>
          <w:rFonts w:ascii="Times New Roman" w:hAnsi="Times New Roman" w:cs="Times New Roman"/>
          <w:sz w:val="28"/>
          <w:szCs w:val="28"/>
        </w:rPr>
      </w:pPr>
    </w:p>
    <w:p w14:paraId="0F475DD2" w14:textId="77777777" w:rsidR="00F52BF9" w:rsidRDefault="00F52BF9" w:rsidP="00F52BF9">
      <w:pPr>
        <w:spacing w:after="0" w:line="240" w:lineRule="auto"/>
        <w:jc w:val="center"/>
        <w:rPr>
          <w:rFonts w:ascii="Times New Roman" w:hAnsi="Times New Roman" w:cs="Times New Roman"/>
          <w:sz w:val="28"/>
          <w:szCs w:val="28"/>
        </w:rPr>
      </w:pPr>
    </w:p>
    <w:p w14:paraId="3FE6F703" w14:textId="50897202" w:rsidR="00F52BF9" w:rsidRPr="00994E02" w:rsidRDefault="00B5313E" w:rsidP="00F52BF9">
      <w:pPr>
        <w:spacing w:after="0" w:line="240" w:lineRule="auto"/>
        <w:jc w:val="center"/>
        <w:rPr>
          <w:rFonts w:ascii="Times New Roman" w:hAnsi="Times New Roman" w:cs="Times New Roman"/>
          <w:b/>
          <w:sz w:val="28"/>
          <w:szCs w:val="28"/>
        </w:rPr>
      </w:pPr>
      <w:r w:rsidRPr="00B41DC6">
        <w:rPr>
          <w:rFonts w:ascii="Times New Roman" w:hAnsi="Times New Roman" w:cs="Times New Roman"/>
          <w:b/>
          <w:sz w:val="28"/>
          <w:szCs w:val="28"/>
        </w:rPr>
        <w:lastRenderedPageBreak/>
        <w:t>ҚОСЫМША</w:t>
      </w:r>
      <w:r>
        <w:rPr>
          <w:rFonts w:ascii="Times New Roman" w:hAnsi="Times New Roman" w:cs="Times New Roman"/>
          <w:b/>
          <w:sz w:val="28"/>
          <w:szCs w:val="28"/>
        </w:rPr>
        <w:t xml:space="preserve"> Ж</w:t>
      </w:r>
    </w:p>
    <w:p w14:paraId="1A9F10FF" w14:textId="1CF7E82B" w:rsidR="00F52BF9" w:rsidRPr="00994E02" w:rsidRDefault="00F52BF9" w:rsidP="00F52BF9">
      <w:pPr>
        <w:spacing w:after="0" w:line="240" w:lineRule="auto"/>
        <w:jc w:val="center"/>
        <w:rPr>
          <w:rFonts w:ascii="Times New Roman" w:hAnsi="Times New Roman" w:cs="Times New Roman"/>
          <w:sz w:val="28"/>
          <w:szCs w:val="28"/>
        </w:rPr>
      </w:pPr>
      <w:r w:rsidRPr="00994E02">
        <w:rPr>
          <w:rFonts w:ascii="Times New Roman" w:hAnsi="Times New Roman" w:cs="Times New Roman"/>
          <w:sz w:val="28"/>
          <w:szCs w:val="28"/>
        </w:rPr>
        <w:t>2022 жылдың қазан айының 10-31 күндер аралығында</w:t>
      </w:r>
      <w:r w:rsidR="002A293B" w:rsidRPr="002A293B">
        <w:rPr>
          <w:rFonts w:ascii="Times New Roman" w:hAnsi="Times New Roman" w:cs="Times New Roman"/>
          <w:sz w:val="28"/>
          <w:szCs w:val="28"/>
        </w:rPr>
        <w:t xml:space="preserve"> </w:t>
      </w:r>
      <w:r w:rsidRPr="00994E02">
        <w:rPr>
          <w:rFonts w:ascii="Times New Roman" w:hAnsi="Times New Roman" w:cs="Times New Roman"/>
          <w:sz w:val="28"/>
          <w:szCs w:val="28"/>
        </w:rPr>
        <w:t xml:space="preserve">Түркия мемлекетіндегі «Испарта қолданбалы ғылымдар университетінде» </w:t>
      </w:r>
      <w:r>
        <w:rPr>
          <w:rFonts w:ascii="Times New Roman" w:hAnsi="Times New Roman" w:cs="Times New Roman"/>
          <w:sz w:val="28"/>
          <w:szCs w:val="28"/>
        </w:rPr>
        <w:t>шетелдік тағылымдама</w:t>
      </w:r>
    </w:p>
    <w:p w14:paraId="635BD77C" w14:textId="14D8E6C6" w:rsidR="00F52BF9" w:rsidRDefault="004B00A2" w:rsidP="00F52BF9">
      <w:pPr>
        <w:spacing w:after="0" w:line="240" w:lineRule="auto"/>
        <w:jc w:val="center"/>
        <w:rPr>
          <w:rFonts w:ascii="Times New Roman" w:hAnsi="Times New Roman" w:cs="Times New Roman"/>
          <w:sz w:val="28"/>
          <w:szCs w:val="28"/>
        </w:rPr>
      </w:pPr>
      <w:r>
        <w:rPr>
          <w:noProof/>
          <w:lang w:val="en-US" w:eastAsia="en-US"/>
        </w:rPr>
        <w:drawing>
          <wp:anchor distT="0" distB="0" distL="114300" distR="114300" simplePos="0" relativeHeight="251673088" behindDoc="1" locked="0" layoutInCell="0" allowOverlap="1" wp14:anchorId="16A70471" wp14:editId="69D9E0C7">
            <wp:simplePos x="0" y="0"/>
            <wp:positionH relativeFrom="margin">
              <wp:align>left</wp:align>
            </wp:positionH>
            <wp:positionV relativeFrom="margin">
              <wp:align>bottom</wp:align>
            </wp:positionV>
            <wp:extent cx="5877400" cy="8429625"/>
            <wp:effectExtent l="0" t="0" r="9525" b="0"/>
            <wp:wrapNone/>
            <wp:docPr id="7189" name="drawingObj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67"/>
                    <a:stretch/>
                  </pic:blipFill>
                  <pic:spPr>
                    <a:xfrm>
                      <a:off x="0" y="0"/>
                      <a:ext cx="5877400" cy="8429625"/>
                    </a:xfrm>
                    <a:prstGeom prst="rect">
                      <a:avLst/>
                    </a:prstGeom>
                    <a:noFill/>
                  </pic:spPr>
                </pic:pic>
              </a:graphicData>
            </a:graphic>
            <wp14:sizeRelH relativeFrom="margin">
              <wp14:pctWidth>0</wp14:pctWidth>
            </wp14:sizeRelH>
            <wp14:sizeRelV relativeFrom="margin">
              <wp14:pctHeight>0</wp14:pctHeight>
            </wp14:sizeRelV>
          </wp:anchor>
        </w:drawing>
      </w:r>
    </w:p>
    <w:p w14:paraId="55668983" w14:textId="1F9E3EB8" w:rsidR="00F52BF9" w:rsidRPr="000D7384" w:rsidRDefault="00F52BF9" w:rsidP="00F52BF9">
      <w:pPr>
        <w:spacing w:after="0" w:line="240" w:lineRule="auto"/>
        <w:jc w:val="center"/>
        <w:rPr>
          <w:rFonts w:ascii="Times New Roman" w:hAnsi="Times New Roman" w:cs="Times New Roman"/>
          <w:sz w:val="28"/>
          <w:szCs w:val="28"/>
        </w:rPr>
      </w:pPr>
    </w:p>
    <w:p w14:paraId="285EE43E" w14:textId="77777777" w:rsidR="005A1BF9" w:rsidRPr="00BA6F00" w:rsidRDefault="005A1BF9" w:rsidP="000D1EBA">
      <w:pPr>
        <w:spacing w:after="0" w:line="240" w:lineRule="auto"/>
        <w:ind w:firstLine="708"/>
        <w:jc w:val="center"/>
        <w:rPr>
          <w:rFonts w:ascii="Times New Roman" w:hAnsi="Times New Roman" w:cs="Times New Roman"/>
          <w:b/>
          <w:sz w:val="28"/>
          <w:szCs w:val="28"/>
        </w:rPr>
      </w:pPr>
    </w:p>
    <w:p w14:paraId="7F25F363" w14:textId="352264E3" w:rsidR="005A1BF9" w:rsidRPr="00BA6F00" w:rsidRDefault="005A1BF9" w:rsidP="000D1EBA">
      <w:pPr>
        <w:spacing w:after="0" w:line="240" w:lineRule="auto"/>
        <w:ind w:firstLine="708"/>
        <w:jc w:val="center"/>
        <w:rPr>
          <w:rFonts w:ascii="Times New Roman" w:hAnsi="Times New Roman" w:cs="Times New Roman"/>
          <w:b/>
          <w:sz w:val="28"/>
          <w:szCs w:val="28"/>
        </w:rPr>
      </w:pPr>
    </w:p>
    <w:p w14:paraId="0B505225" w14:textId="35B3461B" w:rsidR="005A1BF9" w:rsidRPr="00BA6F00" w:rsidRDefault="005A1BF9" w:rsidP="000D1EBA">
      <w:pPr>
        <w:spacing w:after="0" w:line="240" w:lineRule="auto"/>
        <w:ind w:firstLine="708"/>
        <w:jc w:val="center"/>
        <w:rPr>
          <w:rFonts w:ascii="Times New Roman" w:hAnsi="Times New Roman" w:cs="Times New Roman"/>
          <w:b/>
          <w:sz w:val="28"/>
          <w:szCs w:val="28"/>
        </w:rPr>
      </w:pPr>
    </w:p>
    <w:p w14:paraId="66FD6F47" w14:textId="1479A7A3" w:rsidR="005A1BF9" w:rsidRPr="00BA6F00" w:rsidRDefault="005A1BF9" w:rsidP="000D1EBA">
      <w:pPr>
        <w:spacing w:after="0" w:line="240" w:lineRule="auto"/>
        <w:ind w:firstLine="708"/>
        <w:jc w:val="center"/>
        <w:rPr>
          <w:rFonts w:ascii="Times New Roman" w:hAnsi="Times New Roman" w:cs="Times New Roman"/>
          <w:b/>
          <w:sz w:val="28"/>
          <w:szCs w:val="28"/>
        </w:rPr>
      </w:pPr>
    </w:p>
    <w:p w14:paraId="62AF2D01" w14:textId="6E13FFFA" w:rsidR="005A1BF9" w:rsidRPr="00BA6F00" w:rsidRDefault="005A1BF9" w:rsidP="000D1EBA">
      <w:pPr>
        <w:spacing w:after="0" w:line="240" w:lineRule="auto"/>
        <w:ind w:firstLine="708"/>
        <w:jc w:val="center"/>
        <w:rPr>
          <w:rFonts w:ascii="Times New Roman" w:hAnsi="Times New Roman" w:cs="Times New Roman"/>
          <w:b/>
          <w:sz w:val="28"/>
          <w:szCs w:val="28"/>
        </w:rPr>
      </w:pPr>
    </w:p>
    <w:p w14:paraId="2BFE62A1" w14:textId="4D99E51A" w:rsidR="005A1BF9" w:rsidRPr="00BA6F00" w:rsidRDefault="005A1BF9" w:rsidP="000D1EBA">
      <w:pPr>
        <w:spacing w:after="0" w:line="240" w:lineRule="auto"/>
        <w:ind w:firstLine="708"/>
        <w:jc w:val="center"/>
        <w:rPr>
          <w:rFonts w:ascii="Times New Roman" w:hAnsi="Times New Roman" w:cs="Times New Roman"/>
          <w:b/>
          <w:sz w:val="28"/>
          <w:szCs w:val="28"/>
        </w:rPr>
      </w:pPr>
    </w:p>
    <w:p w14:paraId="10818BEB" w14:textId="45750E05" w:rsidR="00CA52E8" w:rsidRPr="00BA6F00" w:rsidRDefault="00CA52E8" w:rsidP="00CA52E8">
      <w:pPr>
        <w:jc w:val="both"/>
        <w:rPr>
          <w:rFonts w:ascii="Times New Roman" w:hAnsi="Times New Roman" w:cs="Times New Roman"/>
          <w:sz w:val="28"/>
          <w:szCs w:val="28"/>
          <w:lang w:eastAsia="ru-RU" w:bidi="ru-RU"/>
        </w:rPr>
      </w:pPr>
    </w:p>
    <w:sectPr w:rsidR="00CA52E8" w:rsidRPr="00BA6F00" w:rsidSect="00EA502D">
      <w:pgSz w:w="11910" w:h="16840"/>
      <w:pgMar w:top="1134" w:right="567" w:bottom="1134" w:left="1701" w:header="726"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5BDEE2" w14:textId="77777777" w:rsidR="0053115C" w:rsidRDefault="0053115C" w:rsidP="00DA751B">
      <w:pPr>
        <w:spacing w:after="0" w:line="240" w:lineRule="auto"/>
      </w:pPr>
      <w:r>
        <w:separator/>
      </w:r>
    </w:p>
  </w:endnote>
  <w:endnote w:type="continuationSeparator" w:id="0">
    <w:p w14:paraId="440D4739" w14:textId="77777777" w:rsidR="0053115C" w:rsidRDefault="0053115C" w:rsidP="00DA75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90831048"/>
      <w:docPartObj>
        <w:docPartGallery w:val="Page Numbers (Bottom of Page)"/>
        <w:docPartUnique/>
      </w:docPartObj>
    </w:sdtPr>
    <w:sdtContent>
      <w:p w14:paraId="1763D877" w14:textId="77777777" w:rsidR="000F7102" w:rsidRDefault="000F7102">
        <w:pPr>
          <w:pStyle w:val="af"/>
          <w:jc w:val="center"/>
        </w:pPr>
        <w:r>
          <w:fldChar w:fldCharType="begin"/>
        </w:r>
        <w:r>
          <w:instrText>PAGE   \* MERGEFORMAT</w:instrText>
        </w:r>
        <w:r>
          <w:fldChar w:fldCharType="separate"/>
        </w:r>
        <w:r w:rsidRPr="00D477FE">
          <w:rPr>
            <w:noProof/>
            <w:lang w:val="ru-RU"/>
          </w:rPr>
          <w:t>18</w:t>
        </w:r>
        <w:r>
          <w:fldChar w:fldCharType="end"/>
        </w:r>
      </w:p>
    </w:sdtContent>
  </w:sdt>
  <w:p w14:paraId="6C7410E3" w14:textId="77777777" w:rsidR="000F7102" w:rsidRPr="001512E6" w:rsidRDefault="000F7102">
    <w:pPr>
      <w:pStyle w:val="af"/>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DDDCFA" w14:textId="77777777" w:rsidR="0053115C" w:rsidRDefault="0053115C" w:rsidP="00DA751B">
      <w:pPr>
        <w:spacing w:after="0" w:line="240" w:lineRule="auto"/>
      </w:pPr>
      <w:r>
        <w:separator/>
      </w:r>
    </w:p>
  </w:footnote>
  <w:footnote w:type="continuationSeparator" w:id="0">
    <w:p w14:paraId="30EE27F5" w14:textId="77777777" w:rsidR="0053115C" w:rsidRDefault="0053115C" w:rsidP="00DA751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25"/>
    <w:multiLevelType w:val="multilevel"/>
    <w:tmpl w:val="00000024"/>
    <w:lvl w:ilvl="0">
      <w:start w:val="13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47"/>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47"/>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47"/>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47"/>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47"/>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47"/>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47"/>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47"/>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1" w15:restartNumberingAfterBreak="0">
    <w:nsid w:val="004167AF"/>
    <w:multiLevelType w:val="hybridMultilevel"/>
    <w:tmpl w:val="34D40EEE"/>
    <w:lvl w:ilvl="0" w:tplc="EBDE499C">
      <w:start w:val="3"/>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02A943FD"/>
    <w:multiLevelType w:val="hybridMultilevel"/>
    <w:tmpl w:val="D3AACBD2"/>
    <w:lvl w:ilvl="0" w:tplc="67BAA7D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15:restartNumberingAfterBreak="0">
    <w:nsid w:val="0A440120"/>
    <w:multiLevelType w:val="hybridMultilevel"/>
    <w:tmpl w:val="F3F6EB22"/>
    <w:lvl w:ilvl="0" w:tplc="F3221CB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15:restartNumberingAfterBreak="0">
    <w:nsid w:val="0E836230"/>
    <w:multiLevelType w:val="hybridMultilevel"/>
    <w:tmpl w:val="1C309CB6"/>
    <w:lvl w:ilvl="0" w:tplc="04190019">
      <w:start w:val="1"/>
      <w:numFmt w:val="lowerLetter"/>
      <w:lvlText w:val="%1."/>
      <w:lvlJc w:val="left"/>
      <w:pPr>
        <w:ind w:left="1070" w:hanging="360"/>
      </w:p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5" w15:restartNumberingAfterBreak="0">
    <w:nsid w:val="0F902DCF"/>
    <w:multiLevelType w:val="hybridMultilevel"/>
    <w:tmpl w:val="E8662B26"/>
    <w:lvl w:ilvl="0" w:tplc="D6CCE78E">
      <w:numFmt w:val="bullet"/>
      <w:lvlText w:val="-"/>
      <w:lvlJc w:val="left"/>
      <w:pPr>
        <w:ind w:left="1068" w:hanging="360"/>
      </w:pPr>
      <w:rPr>
        <w:rFonts w:ascii="Times New Roman" w:eastAsiaTheme="minorEastAsia"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6" w15:restartNumberingAfterBreak="0">
    <w:nsid w:val="195B6AE8"/>
    <w:multiLevelType w:val="hybridMultilevel"/>
    <w:tmpl w:val="137026AE"/>
    <w:lvl w:ilvl="0" w:tplc="2D52F060">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40F7EFD"/>
    <w:multiLevelType w:val="hybridMultilevel"/>
    <w:tmpl w:val="F93AC806"/>
    <w:lvl w:ilvl="0" w:tplc="04AEC1E4">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55E4D23"/>
    <w:multiLevelType w:val="hybridMultilevel"/>
    <w:tmpl w:val="1264E494"/>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25833AF1"/>
    <w:multiLevelType w:val="hybridMultilevel"/>
    <w:tmpl w:val="88E098AE"/>
    <w:lvl w:ilvl="0" w:tplc="775EAED4">
      <w:start w:val="14"/>
      <w:numFmt w:val="bullet"/>
      <w:lvlText w:val="-"/>
      <w:lvlJc w:val="left"/>
      <w:pPr>
        <w:ind w:left="1068" w:hanging="360"/>
      </w:pPr>
      <w:rPr>
        <w:rFonts w:ascii="Times New Roman" w:eastAsiaTheme="minorEastAsia"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0" w15:restartNumberingAfterBreak="0">
    <w:nsid w:val="34235EED"/>
    <w:multiLevelType w:val="hybridMultilevel"/>
    <w:tmpl w:val="E58E3B82"/>
    <w:lvl w:ilvl="0" w:tplc="6AA48EDE">
      <w:start w:val="1"/>
      <w:numFmt w:val="bullet"/>
      <w:lvlText w:val=""/>
      <w:lvlJc w:val="left"/>
      <w:pPr>
        <w:tabs>
          <w:tab w:val="num" w:pos="720"/>
        </w:tabs>
        <w:ind w:left="720" w:hanging="360"/>
      </w:pPr>
      <w:rPr>
        <w:rFonts w:ascii="Symbol" w:hAnsi="Symbol" w:hint="default"/>
      </w:rPr>
    </w:lvl>
    <w:lvl w:ilvl="1" w:tplc="5866A29A" w:tentative="1">
      <w:start w:val="1"/>
      <w:numFmt w:val="bullet"/>
      <w:lvlText w:val=""/>
      <w:lvlJc w:val="left"/>
      <w:pPr>
        <w:tabs>
          <w:tab w:val="num" w:pos="1440"/>
        </w:tabs>
        <w:ind w:left="1440" w:hanging="360"/>
      </w:pPr>
      <w:rPr>
        <w:rFonts w:ascii="Symbol" w:hAnsi="Symbol" w:hint="default"/>
      </w:rPr>
    </w:lvl>
    <w:lvl w:ilvl="2" w:tplc="60120BF8" w:tentative="1">
      <w:start w:val="1"/>
      <w:numFmt w:val="bullet"/>
      <w:lvlText w:val=""/>
      <w:lvlJc w:val="left"/>
      <w:pPr>
        <w:tabs>
          <w:tab w:val="num" w:pos="2160"/>
        </w:tabs>
        <w:ind w:left="2160" w:hanging="360"/>
      </w:pPr>
      <w:rPr>
        <w:rFonts w:ascii="Symbol" w:hAnsi="Symbol" w:hint="default"/>
      </w:rPr>
    </w:lvl>
    <w:lvl w:ilvl="3" w:tplc="746260AA" w:tentative="1">
      <w:start w:val="1"/>
      <w:numFmt w:val="bullet"/>
      <w:lvlText w:val=""/>
      <w:lvlJc w:val="left"/>
      <w:pPr>
        <w:tabs>
          <w:tab w:val="num" w:pos="2880"/>
        </w:tabs>
        <w:ind w:left="2880" w:hanging="360"/>
      </w:pPr>
      <w:rPr>
        <w:rFonts w:ascii="Symbol" w:hAnsi="Symbol" w:hint="default"/>
      </w:rPr>
    </w:lvl>
    <w:lvl w:ilvl="4" w:tplc="B6C6513C" w:tentative="1">
      <w:start w:val="1"/>
      <w:numFmt w:val="bullet"/>
      <w:lvlText w:val=""/>
      <w:lvlJc w:val="left"/>
      <w:pPr>
        <w:tabs>
          <w:tab w:val="num" w:pos="3600"/>
        </w:tabs>
        <w:ind w:left="3600" w:hanging="360"/>
      </w:pPr>
      <w:rPr>
        <w:rFonts w:ascii="Symbol" w:hAnsi="Symbol" w:hint="default"/>
      </w:rPr>
    </w:lvl>
    <w:lvl w:ilvl="5" w:tplc="F58A7244" w:tentative="1">
      <w:start w:val="1"/>
      <w:numFmt w:val="bullet"/>
      <w:lvlText w:val=""/>
      <w:lvlJc w:val="left"/>
      <w:pPr>
        <w:tabs>
          <w:tab w:val="num" w:pos="4320"/>
        </w:tabs>
        <w:ind w:left="4320" w:hanging="360"/>
      </w:pPr>
      <w:rPr>
        <w:rFonts w:ascii="Symbol" w:hAnsi="Symbol" w:hint="default"/>
      </w:rPr>
    </w:lvl>
    <w:lvl w:ilvl="6" w:tplc="313C32DA" w:tentative="1">
      <w:start w:val="1"/>
      <w:numFmt w:val="bullet"/>
      <w:lvlText w:val=""/>
      <w:lvlJc w:val="left"/>
      <w:pPr>
        <w:tabs>
          <w:tab w:val="num" w:pos="5040"/>
        </w:tabs>
        <w:ind w:left="5040" w:hanging="360"/>
      </w:pPr>
      <w:rPr>
        <w:rFonts w:ascii="Symbol" w:hAnsi="Symbol" w:hint="default"/>
      </w:rPr>
    </w:lvl>
    <w:lvl w:ilvl="7" w:tplc="33E06654" w:tentative="1">
      <w:start w:val="1"/>
      <w:numFmt w:val="bullet"/>
      <w:lvlText w:val=""/>
      <w:lvlJc w:val="left"/>
      <w:pPr>
        <w:tabs>
          <w:tab w:val="num" w:pos="5760"/>
        </w:tabs>
        <w:ind w:left="5760" w:hanging="360"/>
      </w:pPr>
      <w:rPr>
        <w:rFonts w:ascii="Symbol" w:hAnsi="Symbol" w:hint="default"/>
      </w:rPr>
    </w:lvl>
    <w:lvl w:ilvl="8" w:tplc="27D6AF38"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3BF73D9C"/>
    <w:multiLevelType w:val="hybridMultilevel"/>
    <w:tmpl w:val="A6847F2C"/>
    <w:lvl w:ilvl="0" w:tplc="31E20EAE">
      <w:start w:val="1"/>
      <w:numFmt w:val="decimal"/>
      <w:lvlText w:val="%1."/>
      <w:lvlJc w:val="left"/>
      <w:pPr>
        <w:ind w:left="100" w:hanging="322"/>
      </w:pPr>
      <w:rPr>
        <w:rFonts w:ascii="Times New Roman" w:eastAsia="Arial" w:hAnsi="Times New Roman" w:cs="Times New Roman" w:hint="default"/>
        <w:spacing w:val="-1"/>
        <w:w w:val="100"/>
        <w:sz w:val="24"/>
        <w:szCs w:val="24"/>
        <w:lang w:val="ru-RU" w:eastAsia="ru-RU" w:bidi="ru-RU"/>
      </w:rPr>
    </w:lvl>
    <w:lvl w:ilvl="1" w:tplc="00EC94BE">
      <w:numFmt w:val="bullet"/>
      <w:lvlText w:val="•"/>
      <w:lvlJc w:val="left"/>
      <w:pPr>
        <w:ind w:left="1014" w:hanging="322"/>
      </w:pPr>
      <w:rPr>
        <w:rFonts w:hint="default"/>
        <w:lang w:val="ru-RU" w:eastAsia="ru-RU" w:bidi="ru-RU"/>
      </w:rPr>
    </w:lvl>
    <w:lvl w:ilvl="2" w:tplc="B00061C8">
      <w:numFmt w:val="bullet"/>
      <w:lvlText w:val="•"/>
      <w:lvlJc w:val="left"/>
      <w:pPr>
        <w:ind w:left="1929" w:hanging="322"/>
      </w:pPr>
      <w:rPr>
        <w:rFonts w:hint="default"/>
        <w:lang w:val="ru-RU" w:eastAsia="ru-RU" w:bidi="ru-RU"/>
      </w:rPr>
    </w:lvl>
    <w:lvl w:ilvl="3" w:tplc="A41C3CDC">
      <w:numFmt w:val="bullet"/>
      <w:lvlText w:val="•"/>
      <w:lvlJc w:val="left"/>
      <w:pPr>
        <w:ind w:left="2844" w:hanging="322"/>
      </w:pPr>
      <w:rPr>
        <w:rFonts w:hint="default"/>
        <w:lang w:val="ru-RU" w:eastAsia="ru-RU" w:bidi="ru-RU"/>
      </w:rPr>
    </w:lvl>
    <w:lvl w:ilvl="4" w:tplc="4B021732">
      <w:numFmt w:val="bullet"/>
      <w:lvlText w:val="•"/>
      <w:lvlJc w:val="left"/>
      <w:pPr>
        <w:ind w:left="3759" w:hanging="322"/>
      </w:pPr>
      <w:rPr>
        <w:rFonts w:hint="default"/>
        <w:lang w:val="ru-RU" w:eastAsia="ru-RU" w:bidi="ru-RU"/>
      </w:rPr>
    </w:lvl>
    <w:lvl w:ilvl="5" w:tplc="245C6508">
      <w:numFmt w:val="bullet"/>
      <w:lvlText w:val="•"/>
      <w:lvlJc w:val="left"/>
      <w:pPr>
        <w:ind w:left="4674" w:hanging="322"/>
      </w:pPr>
      <w:rPr>
        <w:rFonts w:hint="default"/>
        <w:lang w:val="ru-RU" w:eastAsia="ru-RU" w:bidi="ru-RU"/>
      </w:rPr>
    </w:lvl>
    <w:lvl w:ilvl="6" w:tplc="476A2936">
      <w:numFmt w:val="bullet"/>
      <w:lvlText w:val="•"/>
      <w:lvlJc w:val="left"/>
      <w:pPr>
        <w:ind w:left="5589" w:hanging="322"/>
      </w:pPr>
      <w:rPr>
        <w:rFonts w:hint="default"/>
        <w:lang w:val="ru-RU" w:eastAsia="ru-RU" w:bidi="ru-RU"/>
      </w:rPr>
    </w:lvl>
    <w:lvl w:ilvl="7" w:tplc="4AAE5602">
      <w:numFmt w:val="bullet"/>
      <w:lvlText w:val="•"/>
      <w:lvlJc w:val="left"/>
      <w:pPr>
        <w:ind w:left="6504" w:hanging="322"/>
      </w:pPr>
      <w:rPr>
        <w:rFonts w:hint="default"/>
        <w:lang w:val="ru-RU" w:eastAsia="ru-RU" w:bidi="ru-RU"/>
      </w:rPr>
    </w:lvl>
    <w:lvl w:ilvl="8" w:tplc="E9143BA4">
      <w:numFmt w:val="bullet"/>
      <w:lvlText w:val="•"/>
      <w:lvlJc w:val="left"/>
      <w:pPr>
        <w:ind w:left="7419" w:hanging="322"/>
      </w:pPr>
      <w:rPr>
        <w:rFonts w:hint="default"/>
        <w:lang w:val="ru-RU" w:eastAsia="ru-RU" w:bidi="ru-RU"/>
      </w:rPr>
    </w:lvl>
  </w:abstractNum>
  <w:abstractNum w:abstractNumId="12" w15:restartNumberingAfterBreak="0">
    <w:nsid w:val="3DE656C5"/>
    <w:multiLevelType w:val="hybridMultilevel"/>
    <w:tmpl w:val="53DCB63E"/>
    <w:lvl w:ilvl="0" w:tplc="3098BFB6">
      <w:numFmt w:val="bullet"/>
      <w:lvlText w:val="–"/>
      <w:lvlJc w:val="left"/>
      <w:pPr>
        <w:ind w:left="1428" w:hanging="360"/>
      </w:pPr>
      <w:rPr>
        <w:rFonts w:ascii="Times New Roman" w:eastAsiaTheme="minorEastAsia"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 w15:restartNumberingAfterBreak="0">
    <w:nsid w:val="445825F3"/>
    <w:multiLevelType w:val="hybridMultilevel"/>
    <w:tmpl w:val="657E2E5E"/>
    <w:lvl w:ilvl="0" w:tplc="415A8742">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6A60341"/>
    <w:multiLevelType w:val="multilevel"/>
    <w:tmpl w:val="09FA260C"/>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5" w15:restartNumberingAfterBreak="0">
    <w:nsid w:val="49AE5F2B"/>
    <w:multiLevelType w:val="multilevel"/>
    <w:tmpl w:val="6964C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AA67A57"/>
    <w:multiLevelType w:val="hybridMultilevel"/>
    <w:tmpl w:val="62AAB07A"/>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4CCA1C5B"/>
    <w:multiLevelType w:val="hybridMultilevel"/>
    <w:tmpl w:val="5BA2ABBE"/>
    <w:lvl w:ilvl="0" w:tplc="29004A8E">
      <w:start w:val="1"/>
      <w:numFmt w:val="decimal"/>
      <w:lvlText w:val="%1."/>
      <w:lvlJc w:val="left"/>
      <w:pPr>
        <w:ind w:left="186" w:hanging="186"/>
      </w:pPr>
      <w:rPr>
        <w:rFonts w:ascii="Times New Roman" w:eastAsia="Arial" w:hAnsi="Times New Roman" w:cs="Times New Roman" w:hint="default"/>
        <w:b/>
        <w:i/>
        <w:spacing w:val="-4"/>
        <w:w w:val="100"/>
        <w:sz w:val="24"/>
        <w:szCs w:val="24"/>
        <w:lang w:val="ru-RU" w:eastAsia="ru-RU" w:bidi="ru-RU"/>
      </w:rPr>
    </w:lvl>
    <w:lvl w:ilvl="1" w:tplc="B2A024B8">
      <w:numFmt w:val="bullet"/>
      <w:lvlText w:val="•"/>
      <w:lvlJc w:val="left"/>
      <w:pPr>
        <w:ind w:left="1824" w:hanging="186"/>
      </w:pPr>
      <w:rPr>
        <w:rFonts w:hint="default"/>
        <w:lang w:val="ru-RU" w:eastAsia="ru-RU" w:bidi="ru-RU"/>
      </w:rPr>
    </w:lvl>
    <w:lvl w:ilvl="2" w:tplc="F54896DA">
      <w:numFmt w:val="bullet"/>
      <w:lvlText w:val="•"/>
      <w:lvlJc w:val="left"/>
      <w:pPr>
        <w:ind w:left="2649" w:hanging="186"/>
      </w:pPr>
      <w:rPr>
        <w:rFonts w:hint="default"/>
        <w:lang w:val="ru-RU" w:eastAsia="ru-RU" w:bidi="ru-RU"/>
      </w:rPr>
    </w:lvl>
    <w:lvl w:ilvl="3" w:tplc="90F22150">
      <w:numFmt w:val="bullet"/>
      <w:lvlText w:val="•"/>
      <w:lvlJc w:val="left"/>
      <w:pPr>
        <w:ind w:left="3474" w:hanging="186"/>
      </w:pPr>
      <w:rPr>
        <w:rFonts w:hint="default"/>
        <w:lang w:val="ru-RU" w:eastAsia="ru-RU" w:bidi="ru-RU"/>
      </w:rPr>
    </w:lvl>
    <w:lvl w:ilvl="4" w:tplc="5298FC60">
      <w:numFmt w:val="bullet"/>
      <w:lvlText w:val="•"/>
      <w:lvlJc w:val="left"/>
      <w:pPr>
        <w:ind w:left="4299" w:hanging="186"/>
      </w:pPr>
      <w:rPr>
        <w:rFonts w:hint="default"/>
        <w:lang w:val="ru-RU" w:eastAsia="ru-RU" w:bidi="ru-RU"/>
      </w:rPr>
    </w:lvl>
    <w:lvl w:ilvl="5" w:tplc="81A4005E">
      <w:numFmt w:val="bullet"/>
      <w:lvlText w:val="•"/>
      <w:lvlJc w:val="left"/>
      <w:pPr>
        <w:ind w:left="5124" w:hanging="186"/>
      </w:pPr>
      <w:rPr>
        <w:rFonts w:hint="default"/>
        <w:lang w:val="ru-RU" w:eastAsia="ru-RU" w:bidi="ru-RU"/>
      </w:rPr>
    </w:lvl>
    <w:lvl w:ilvl="6" w:tplc="779ABB9E">
      <w:numFmt w:val="bullet"/>
      <w:lvlText w:val="•"/>
      <w:lvlJc w:val="left"/>
      <w:pPr>
        <w:ind w:left="5949" w:hanging="186"/>
      </w:pPr>
      <w:rPr>
        <w:rFonts w:hint="default"/>
        <w:lang w:val="ru-RU" w:eastAsia="ru-RU" w:bidi="ru-RU"/>
      </w:rPr>
    </w:lvl>
    <w:lvl w:ilvl="7" w:tplc="1C52B9C8">
      <w:numFmt w:val="bullet"/>
      <w:lvlText w:val="•"/>
      <w:lvlJc w:val="left"/>
      <w:pPr>
        <w:ind w:left="6774" w:hanging="186"/>
      </w:pPr>
      <w:rPr>
        <w:rFonts w:hint="default"/>
        <w:lang w:val="ru-RU" w:eastAsia="ru-RU" w:bidi="ru-RU"/>
      </w:rPr>
    </w:lvl>
    <w:lvl w:ilvl="8" w:tplc="C34E3B8A">
      <w:numFmt w:val="bullet"/>
      <w:lvlText w:val="•"/>
      <w:lvlJc w:val="left"/>
      <w:pPr>
        <w:ind w:left="7599" w:hanging="186"/>
      </w:pPr>
      <w:rPr>
        <w:rFonts w:hint="default"/>
        <w:lang w:val="ru-RU" w:eastAsia="ru-RU" w:bidi="ru-RU"/>
      </w:rPr>
    </w:lvl>
  </w:abstractNum>
  <w:abstractNum w:abstractNumId="18" w15:restartNumberingAfterBreak="0">
    <w:nsid w:val="4D0D2999"/>
    <w:multiLevelType w:val="hybridMultilevel"/>
    <w:tmpl w:val="A7505808"/>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15:restartNumberingAfterBreak="0">
    <w:nsid w:val="541C7CA5"/>
    <w:multiLevelType w:val="multilevel"/>
    <w:tmpl w:val="107E2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80B678E"/>
    <w:multiLevelType w:val="hybridMultilevel"/>
    <w:tmpl w:val="729AEF1C"/>
    <w:lvl w:ilvl="0" w:tplc="2A265C3A">
      <w:numFmt w:val="bullet"/>
      <w:lvlText w:val="–"/>
      <w:lvlJc w:val="left"/>
      <w:pPr>
        <w:ind w:left="1495" w:hanging="360"/>
      </w:pPr>
      <w:rPr>
        <w:rFonts w:ascii="Times New Roman" w:eastAsiaTheme="minorHAnsi" w:hAnsi="Times New Roman" w:cs="Times New Roman" w:hint="default"/>
        <w:i/>
        <w:color w:val="auto"/>
      </w:rPr>
    </w:lvl>
    <w:lvl w:ilvl="1" w:tplc="04190003">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21" w15:restartNumberingAfterBreak="0">
    <w:nsid w:val="5A617B2C"/>
    <w:multiLevelType w:val="hybridMultilevel"/>
    <w:tmpl w:val="1CA424AA"/>
    <w:lvl w:ilvl="0" w:tplc="0C880DC2">
      <w:numFmt w:val="bullet"/>
      <w:lvlText w:val="–"/>
      <w:lvlJc w:val="left"/>
      <w:pPr>
        <w:ind w:left="159" w:hanging="202"/>
      </w:pPr>
      <w:rPr>
        <w:rFonts w:ascii="Arial" w:eastAsia="Arial" w:hAnsi="Arial" w:cs="Arial" w:hint="default"/>
        <w:w w:val="99"/>
        <w:sz w:val="24"/>
        <w:szCs w:val="24"/>
        <w:lang w:val="ru-RU" w:eastAsia="ru-RU" w:bidi="ru-RU"/>
      </w:rPr>
    </w:lvl>
    <w:lvl w:ilvl="1" w:tplc="499A13F6">
      <w:numFmt w:val="bullet"/>
      <w:lvlText w:val="•"/>
      <w:lvlJc w:val="left"/>
      <w:pPr>
        <w:ind w:left="1108" w:hanging="202"/>
      </w:pPr>
      <w:rPr>
        <w:rFonts w:hint="default"/>
        <w:lang w:val="ru-RU" w:eastAsia="ru-RU" w:bidi="ru-RU"/>
      </w:rPr>
    </w:lvl>
    <w:lvl w:ilvl="2" w:tplc="462A34D0">
      <w:numFmt w:val="bullet"/>
      <w:lvlText w:val="•"/>
      <w:lvlJc w:val="left"/>
      <w:pPr>
        <w:ind w:left="2056" w:hanging="202"/>
      </w:pPr>
      <w:rPr>
        <w:rFonts w:hint="default"/>
        <w:lang w:val="ru-RU" w:eastAsia="ru-RU" w:bidi="ru-RU"/>
      </w:rPr>
    </w:lvl>
    <w:lvl w:ilvl="3" w:tplc="6C8A8ADC">
      <w:numFmt w:val="bullet"/>
      <w:lvlText w:val="•"/>
      <w:lvlJc w:val="left"/>
      <w:pPr>
        <w:ind w:left="3004" w:hanging="202"/>
      </w:pPr>
      <w:rPr>
        <w:rFonts w:hint="default"/>
        <w:lang w:val="ru-RU" w:eastAsia="ru-RU" w:bidi="ru-RU"/>
      </w:rPr>
    </w:lvl>
    <w:lvl w:ilvl="4" w:tplc="9F8AEF58">
      <w:numFmt w:val="bullet"/>
      <w:lvlText w:val="•"/>
      <w:lvlJc w:val="left"/>
      <w:pPr>
        <w:ind w:left="3952" w:hanging="202"/>
      </w:pPr>
      <w:rPr>
        <w:rFonts w:hint="default"/>
        <w:lang w:val="ru-RU" w:eastAsia="ru-RU" w:bidi="ru-RU"/>
      </w:rPr>
    </w:lvl>
    <w:lvl w:ilvl="5" w:tplc="80D2930A">
      <w:numFmt w:val="bullet"/>
      <w:lvlText w:val="•"/>
      <w:lvlJc w:val="left"/>
      <w:pPr>
        <w:ind w:left="4900" w:hanging="202"/>
      </w:pPr>
      <w:rPr>
        <w:rFonts w:hint="default"/>
        <w:lang w:val="ru-RU" w:eastAsia="ru-RU" w:bidi="ru-RU"/>
      </w:rPr>
    </w:lvl>
    <w:lvl w:ilvl="6" w:tplc="511CF6CA">
      <w:numFmt w:val="bullet"/>
      <w:lvlText w:val="•"/>
      <w:lvlJc w:val="left"/>
      <w:pPr>
        <w:ind w:left="5848" w:hanging="202"/>
      </w:pPr>
      <w:rPr>
        <w:rFonts w:hint="default"/>
        <w:lang w:val="ru-RU" w:eastAsia="ru-RU" w:bidi="ru-RU"/>
      </w:rPr>
    </w:lvl>
    <w:lvl w:ilvl="7" w:tplc="45C02C1C">
      <w:numFmt w:val="bullet"/>
      <w:lvlText w:val="•"/>
      <w:lvlJc w:val="left"/>
      <w:pPr>
        <w:ind w:left="6796" w:hanging="202"/>
      </w:pPr>
      <w:rPr>
        <w:rFonts w:hint="default"/>
        <w:lang w:val="ru-RU" w:eastAsia="ru-RU" w:bidi="ru-RU"/>
      </w:rPr>
    </w:lvl>
    <w:lvl w:ilvl="8" w:tplc="8626C744">
      <w:numFmt w:val="bullet"/>
      <w:lvlText w:val="•"/>
      <w:lvlJc w:val="left"/>
      <w:pPr>
        <w:ind w:left="7744" w:hanging="202"/>
      </w:pPr>
      <w:rPr>
        <w:rFonts w:hint="default"/>
        <w:lang w:val="ru-RU" w:eastAsia="ru-RU" w:bidi="ru-RU"/>
      </w:rPr>
    </w:lvl>
  </w:abstractNum>
  <w:abstractNum w:abstractNumId="22" w15:restartNumberingAfterBreak="0">
    <w:nsid w:val="6C194E3D"/>
    <w:multiLevelType w:val="hybridMultilevel"/>
    <w:tmpl w:val="8C9EFD7E"/>
    <w:lvl w:ilvl="0" w:tplc="5BA4F924">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E60EC7C">
      <w:start w:val="1"/>
      <w:numFmt w:val="lowerLetter"/>
      <w:lvlText w:val="%2"/>
      <w:lvlJc w:val="left"/>
      <w:pPr>
        <w:ind w:left="1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21865DA">
      <w:start w:val="1"/>
      <w:numFmt w:val="lowerRoman"/>
      <w:lvlText w:val="%3"/>
      <w:lvlJc w:val="left"/>
      <w:pPr>
        <w:ind w:left="2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1806FA4">
      <w:start w:val="1"/>
      <w:numFmt w:val="decimal"/>
      <w:lvlText w:val="%4"/>
      <w:lvlJc w:val="left"/>
      <w:pPr>
        <w:ind w:left="3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D420514">
      <w:start w:val="1"/>
      <w:numFmt w:val="lowerLetter"/>
      <w:lvlText w:val="%5"/>
      <w:lvlJc w:val="left"/>
      <w:pPr>
        <w:ind w:left="3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E5013F2">
      <w:start w:val="1"/>
      <w:numFmt w:val="lowerRoman"/>
      <w:lvlText w:val="%6"/>
      <w:lvlJc w:val="left"/>
      <w:pPr>
        <w:ind w:left="45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B7AAD5A">
      <w:start w:val="1"/>
      <w:numFmt w:val="decimal"/>
      <w:lvlText w:val="%7"/>
      <w:lvlJc w:val="left"/>
      <w:pPr>
        <w:ind w:left="52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52A6396">
      <w:start w:val="1"/>
      <w:numFmt w:val="lowerLetter"/>
      <w:lvlText w:val="%8"/>
      <w:lvlJc w:val="left"/>
      <w:pPr>
        <w:ind w:left="59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EF2CF32">
      <w:start w:val="1"/>
      <w:numFmt w:val="lowerRoman"/>
      <w:lvlText w:val="%9"/>
      <w:lvlJc w:val="left"/>
      <w:pPr>
        <w:ind w:left="67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3" w15:restartNumberingAfterBreak="0">
    <w:nsid w:val="6C432024"/>
    <w:multiLevelType w:val="multilevel"/>
    <w:tmpl w:val="8E028A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01B0BEB"/>
    <w:multiLevelType w:val="hybridMultilevel"/>
    <w:tmpl w:val="C25269F0"/>
    <w:lvl w:ilvl="0" w:tplc="B69035B0">
      <w:numFmt w:val="bullet"/>
      <w:lvlText w:val="–"/>
      <w:lvlJc w:val="left"/>
      <w:pPr>
        <w:ind w:left="102" w:hanging="202"/>
      </w:pPr>
      <w:rPr>
        <w:rFonts w:ascii="Arial" w:eastAsia="Arial" w:hAnsi="Arial" w:cs="Arial" w:hint="default"/>
        <w:w w:val="100"/>
        <w:sz w:val="24"/>
        <w:szCs w:val="24"/>
        <w:lang w:val="ru-RU" w:eastAsia="ru-RU" w:bidi="ru-RU"/>
      </w:rPr>
    </w:lvl>
    <w:lvl w:ilvl="1" w:tplc="0EA29FCE">
      <w:numFmt w:val="bullet"/>
      <w:lvlText w:val="•"/>
      <w:lvlJc w:val="left"/>
      <w:pPr>
        <w:ind w:left="1046" w:hanging="202"/>
      </w:pPr>
      <w:rPr>
        <w:rFonts w:hint="default"/>
        <w:lang w:val="ru-RU" w:eastAsia="ru-RU" w:bidi="ru-RU"/>
      </w:rPr>
    </w:lvl>
    <w:lvl w:ilvl="2" w:tplc="1C4CD41C">
      <w:numFmt w:val="bullet"/>
      <w:lvlText w:val="•"/>
      <w:lvlJc w:val="left"/>
      <w:pPr>
        <w:ind w:left="1993" w:hanging="202"/>
      </w:pPr>
      <w:rPr>
        <w:rFonts w:hint="default"/>
        <w:lang w:val="ru-RU" w:eastAsia="ru-RU" w:bidi="ru-RU"/>
      </w:rPr>
    </w:lvl>
    <w:lvl w:ilvl="3" w:tplc="D24A04F6">
      <w:numFmt w:val="bullet"/>
      <w:lvlText w:val="•"/>
      <w:lvlJc w:val="left"/>
      <w:pPr>
        <w:ind w:left="2939" w:hanging="202"/>
      </w:pPr>
      <w:rPr>
        <w:rFonts w:hint="default"/>
        <w:lang w:val="ru-RU" w:eastAsia="ru-RU" w:bidi="ru-RU"/>
      </w:rPr>
    </w:lvl>
    <w:lvl w:ilvl="4" w:tplc="A1B4FDEC">
      <w:numFmt w:val="bullet"/>
      <w:lvlText w:val="•"/>
      <w:lvlJc w:val="left"/>
      <w:pPr>
        <w:ind w:left="3886" w:hanging="202"/>
      </w:pPr>
      <w:rPr>
        <w:rFonts w:hint="default"/>
        <w:lang w:val="ru-RU" w:eastAsia="ru-RU" w:bidi="ru-RU"/>
      </w:rPr>
    </w:lvl>
    <w:lvl w:ilvl="5" w:tplc="0DBA1CDA">
      <w:numFmt w:val="bullet"/>
      <w:lvlText w:val="•"/>
      <w:lvlJc w:val="left"/>
      <w:pPr>
        <w:ind w:left="4833" w:hanging="202"/>
      </w:pPr>
      <w:rPr>
        <w:rFonts w:hint="default"/>
        <w:lang w:val="ru-RU" w:eastAsia="ru-RU" w:bidi="ru-RU"/>
      </w:rPr>
    </w:lvl>
    <w:lvl w:ilvl="6" w:tplc="53E01412">
      <w:numFmt w:val="bullet"/>
      <w:lvlText w:val="•"/>
      <w:lvlJc w:val="left"/>
      <w:pPr>
        <w:ind w:left="5779" w:hanging="202"/>
      </w:pPr>
      <w:rPr>
        <w:rFonts w:hint="default"/>
        <w:lang w:val="ru-RU" w:eastAsia="ru-RU" w:bidi="ru-RU"/>
      </w:rPr>
    </w:lvl>
    <w:lvl w:ilvl="7" w:tplc="3FDA0C80">
      <w:numFmt w:val="bullet"/>
      <w:lvlText w:val="•"/>
      <w:lvlJc w:val="left"/>
      <w:pPr>
        <w:ind w:left="6726" w:hanging="202"/>
      </w:pPr>
      <w:rPr>
        <w:rFonts w:hint="default"/>
        <w:lang w:val="ru-RU" w:eastAsia="ru-RU" w:bidi="ru-RU"/>
      </w:rPr>
    </w:lvl>
    <w:lvl w:ilvl="8" w:tplc="F1C6FD8E">
      <w:numFmt w:val="bullet"/>
      <w:lvlText w:val="•"/>
      <w:lvlJc w:val="left"/>
      <w:pPr>
        <w:ind w:left="7673" w:hanging="202"/>
      </w:pPr>
      <w:rPr>
        <w:rFonts w:hint="default"/>
        <w:lang w:val="ru-RU" w:eastAsia="ru-RU" w:bidi="ru-RU"/>
      </w:rPr>
    </w:lvl>
  </w:abstractNum>
  <w:abstractNum w:abstractNumId="25" w15:restartNumberingAfterBreak="0">
    <w:nsid w:val="74791A29"/>
    <w:multiLevelType w:val="hybridMultilevel"/>
    <w:tmpl w:val="FF66904E"/>
    <w:lvl w:ilvl="0" w:tplc="98044DE6">
      <w:start w:val="1"/>
      <w:numFmt w:val="decimal"/>
      <w:lvlText w:val="%1."/>
      <w:lvlJc w:val="left"/>
      <w:pPr>
        <w:ind w:left="1068" w:hanging="360"/>
      </w:pPr>
      <w:rPr>
        <w:rFonts w:hint="default"/>
        <w:b w:val="0"/>
        <w:i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6" w15:restartNumberingAfterBreak="0">
    <w:nsid w:val="75882496"/>
    <w:multiLevelType w:val="hybridMultilevel"/>
    <w:tmpl w:val="7634111E"/>
    <w:lvl w:ilvl="0" w:tplc="E1806FA4">
      <w:start w:val="1"/>
      <w:numFmt w:val="decimal"/>
      <w:lvlText w:val="%1"/>
      <w:lvlJc w:val="left"/>
      <w:pPr>
        <w:ind w:left="720" w:hanging="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7CC29F0"/>
    <w:multiLevelType w:val="hybridMultilevel"/>
    <w:tmpl w:val="1EB8DE5A"/>
    <w:lvl w:ilvl="0" w:tplc="72A8087E">
      <w:start w:val="1"/>
      <w:numFmt w:val="decimal"/>
      <w:lvlText w:val="%1"/>
      <w:lvlJc w:val="left"/>
      <w:pPr>
        <w:ind w:left="720" w:hanging="360"/>
      </w:pPr>
      <w:rPr>
        <w:rFonts w:ascii="Times New Roman" w:eastAsia="Times New Roman" w:hAnsi="Times New Roman" w:cs="Times New Roman"/>
      </w:r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28" w15:restartNumberingAfterBreak="0">
    <w:nsid w:val="7BC57AF9"/>
    <w:multiLevelType w:val="multilevel"/>
    <w:tmpl w:val="DA3CB470"/>
    <w:lvl w:ilvl="0">
      <w:start w:val="1"/>
      <w:numFmt w:val="decimal"/>
      <w:lvlText w:val="%1"/>
      <w:lvlJc w:val="left"/>
      <w:pPr>
        <w:ind w:left="987" w:hanging="420"/>
      </w:pPr>
      <w:rPr>
        <w:rFonts w:hint="default"/>
      </w:rPr>
    </w:lvl>
    <w:lvl w:ilvl="1">
      <w:start w:val="1"/>
      <w:numFmt w:val="decimal"/>
      <w:lvlText w:val="%1.%2"/>
      <w:lvlJc w:val="left"/>
      <w:pPr>
        <w:ind w:left="2055" w:hanging="420"/>
      </w:pPr>
      <w:rPr>
        <w:rFonts w:hint="default"/>
      </w:rPr>
    </w:lvl>
    <w:lvl w:ilvl="2">
      <w:start w:val="1"/>
      <w:numFmt w:val="decimal"/>
      <w:lvlText w:val="%1.%2.%3"/>
      <w:lvlJc w:val="left"/>
      <w:pPr>
        <w:ind w:left="3423" w:hanging="720"/>
      </w:pPr>
      <w:rPr>
        <w:rFonts w:hint="default"/>
      </w:rPr>
    </w:lvl>
    <w:lvl w:ilvl="3">
      <w:start w:val="1"/>
      <w:numFmt w:val="decimal"/>
      <w:lvlText w:val="%1.%2.%3.%4"/>
      <w:lvlJc w:val="left"/>
      <w:pPr>
        <w:ind w:left="4851" w:hanging="1080"/>
      </w:pPr>
      <w:rPr>
        <w:rFonts w:hint="default"/>
      </w:rPr>
    </w:lvl>
    <w:lvl w:ilvl="4">
      <w:start w:val="1"/>
      <w:numFmt w:val="decimal"/>
      <w:lvlText w:val="%1.%2.%3.%4.%5"/>
      <w:lvlJc w:val="left"/>
      <w:pPr>
        <w:ind w:left="5919" w:hanging="1080"/>
      </w:pPr>
      <w:rPr>
        <w:rFonts w:hint="default"/>
      </w:rPr>
    </w:lvl>
    <w:lvl w:ilvl="5">
      <w:start w:val="1"/>
      <w:numFmt w:val="decimal"/>
      <w:lvlText w:val="%1.%2.%3.%4.%5.%6"/>
      <w:lvlJc w:val="left"/>
      <w:pPr>
        <w:ind w:left="7347" w:hanging="1440"/>
      </w:pPr>
      <w:rPr>
        <w:rFonts w:hint="default"/>
      </w:rPr>
    </w:lvl>
    <w:lvl w:ilvl="6">
      <w:start w:val="1"/>
      <w:numFmt w:val="decimal"/>
      <w:lvlText w:val="%1.%2.%3.%4.%5.%6.%7"/>
      <w:lvlJc w:val="left"/>
      <w:pPr>
        <w:ind w:left="8415" w:hanging="1440"/>
      </w:pPr>
      <w:rPr>
        <w:rFonts w:hint="default"/>
      </w:rPr>
    </w:lvl>
    <w:lvl w:ilvl="7">
      <w:start w:val="1"/>
      <w:numFmt w:val="decimal"/>
      <w:lvlText w:val="%1.%2.%3.%4.%5.%6.%7.%8"/>
      <w:lvlJc w:val="left"/>
      <w:pPr>
        <w:ind w:left="9843" w:hanging="1800"/>
      </w:pPr>
      <w:rPr>
        <w:rFonts w:hint="default"/>
      </w:rPr>
    </w:lvl>
    <w:lvl w:ilvl="8">
      <w:start w:val="1"/>
      <w:numFmt w:val="decimal"/>
      <w:lvlText w:val="%1.%2.%3.%4.%5.%6.%7.%8.%9"/>
      <w:lvlJc w:val="left"/>
      <w:pPr>
        <w:ind w:left="11271" w:hanging="2160"/>
      </w:pPr>
      <w:rPr>
        <w:rFonts w:hint="default"/>
      </w:rPr>
    </w:lvl>
  </w:abstractNum>
  <w:abstractNum w:abstractNumId="29" w15:restartNumberingAfterBreak="0">
    <w:nsid w:val="7DC822CB"/>
    <w:multiLevelType w:val="hybridMultilevel"/>
    <w:tmpl w:val="4D90FE0C"/>
    <w:lvl w:ilvl="0" w:tplc="AB9294B4">
      <w:start w:val="3"/>
      <w:numFmt w:val="decimal"/>
      <w:lvlText w:val="%1"/>
      <w:lvlJc w:val="left"/>
      <w:pPr>
        <w:ind w:left="1068" w:hanging="360"/>
      </w:pPr>
      <w:rPr>
        <w:rFonts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0" w15:restartNumberingAfterBreak="0">
    <w:nsid w:val="7FD44BD9"/>
    <w:multiLevelType w:val="hybridMultilevel"/>
    <w:tmpl w:val="FE0CC8C0"/>
    <w:lvl w:ilvl="0" w:tplc="72A8087E">
      <w:start w:val="1"/>
      <w:numFmt w:val="decimal"/>
      <w:lvlText w:val="%1"/>
      <w:lvlJc w:val="left"/>
      <w:pPr>
        <w:ind w:left="720" w:hanging="360"/>
      </w:pPr>
      <w:rPr>
        <w:rFonts w:ascii="Times New Roman" w:eastAsia="Times New Roman" w:hAnsi="Times New Roman" w:cs="Times New Roman"/>
      </w:r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num w:numId="1" w16cid:durableId="179509390">
    <w:abstractNumId w:val="8"/>
  </w:num>
  <w:num w:numId="2" w16cid:durableId="1993411082">
    <w:abstractNumId w:val="16"/>
  </w:num>
  <w:num w:numId="3" w16cid:durableId="978918626">
    <w:abstractNumId w:val="17"/>
  </w:num>
  <w:num w:numId="4" w16cid:durableId="1303265178">
    <w:abstractNumId w:val="11"/>
  </w:num>
  <w:num w:numId="5" w16cid:durableId="1797797646">
    <w:abstractNumId w:val="1"/>
  </w:num>
  <w:num w:numId="6" w16cid:durableId="1404597830">
    <w:abstractNumId w:val="24"/>
  </w:num>
  <w:num w:numId="7" w16cid:durableId="2051680781">
    <w:abstractNumId w:val="21"/>
  </w:num>
  <w:num w:numId="8" w16cid:durableId="709112464">
    <w:abstractNumId w:val="0"/>
  </w:num>
  <w:num w:numId="9" w16cid:durableId="819079351">
    <w:abstractNumId w:val="6"/>
  </w:num>
  <w:num w:numId="10" w16cid:durableId="1579709924">
    <w:abstractNumId w:val="30"/>
  </w:num>
  <w:num w:numId="11" w16cid:durableId="2030643823">
    <w:abstractNumId w:val="27"/>
  </w:num>
  <w:num w:numId="12" w16cid:durableId="1167134366">
    <w:abstractNumId w:val="14"/>
  </w:num>
  <w:num w:numId="13" w16cid:durableId="1981229536">
    <w:abstractNumId w:val="10"/>
  </w:num>
  <w:num w:numId="14" w16cid:durableId="300960677">
    <w:abstractNumId w:val="28"/>
  </w:num>
  <w:num w:numId="15" w16cid:durableId="437602428">
    <w:abstractNumId w:val="4"/>
  </w:num>
  <w:num w:numId="16" w16cid:durableId="304701084">
    <w:abstractNumId w:val="5"/>
  </w:num>
  <w:num w:numId="17" w16cid:durableId="747843690">
    <w:abstractNumId w:val="18"/>
  </w:num>
  <w:num w:numId="18" w16cid:durableId="646938396">
    <w:abstractNumId w:val="12"/>
  </w:num>
  <w:num w:numId="19" w16cid:durableId="1440173690">
    <w:abstractNumId w:val="3"/>
  </w:num>
  <w:num w:numId="20" w16cid:durableId="150146491">
    <w:abstractNumId w:val="29"/>
  </w:num>
  <w:num w:numId="21" w16cid:durableId="934675107">
    <w:abstractNumId w:val="22"/>
  </w:num>
  <w:num w:numId="22" w16cid:durableId="653030039">
    <w:abstractNumId w:val="19"/>
  </w:num>
  <w:num w:numId="23" w16cid:durableId="1679579326">
    <w:abstractNumId w:val="23"/>
  </w:num>
  <w:num w:numId="24" w16cid:durableId="1711682198">
    <w:abstractNumId w:val="15"/>
  </w:num>
  <w:num w:numId="25" w16cid:durableId="2001806190">
    <w:abstractNumId w:val="26"/>
  </w:num>
  <w:num w:numId="26" w16cid:durableId="866794627">
    <w:abstractNumId w:val="2"/>
  </w:num>
  <w:num w:numId="27" w16cid:durableId="183133779">
    <w:abstractNumId w:val="20"/>
  </w:num>
  <w:num w:numId="28" w16cid:durableId="421265449">
    <w:abstractNumId w:val="25"/>
  </w:num>
  <w:num w:numId="29" w16cid:durableId="2077974772">
    <w:abstractNumId w:val="9"/>
  </w:num>
  <w:num w:numId="30" w16cid:durableId="207256678">
    <w:abstractNumId w:val="13"/>
  </w:num>
  <w:num w:numId="31" w16cid:durableId="34695158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hideSpellingErrors/>
  <w:proofState w:spelling="clean" w:grammar="clean"/>
  <w:defaultTabStop w:val="708"/>
  <w:hyphenationZone w:val="141"/>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56F5"/>
    <w:rsid w:val="000008D6"/>
    <w:rsid w:val="00001552"/>
    <w:rsid w:val="000020FC"/>
    <w:rsid w:val="000022B7"/>
    <w:rsid w:val="00002A72"/>
    <w:rsid w:val="00002D8F"/>
    <w:rsid w:val="00005B3D"/>
    <w:rsid w:val="000146F1"/>
    <w:rsid w:val="000157C3"/>
    <w:rsid w:val="00015F6A"/>
    <w:rsid w:val="00020484"/>
    <w:rsid w:val="00023336"/>
    <w:rsid w:val="000233A6"/>
    <w:rsid w:val="00023F39"/>
    <w:rsid w:val="000253C6"/>
    <w:rsid w:val="0003280F"/>
    <w:rsid w:val="000363D5"/>
    <w:rsid w:val="00041731"/>
    <w:rsid w:val="0004334D"/>
    <w:rsid w:val="0004481C"/>
    <w:rsid w:val="00045136"/>
    <w:rsid w:val="00045888"/>
    <w:rsid w:val="0004735F"/>
    <w:rsid w:val="00050457"/>
    <w:rsid w:val="00051E23"/>
    <w:rsid w:val="00052469"/>
    <w:rsid w:val="00053CCB"/>
    <w:rsid w:val="00053E55"/>
    <w:rsid w:val="000565DA"/>
    <w:rsid w:val="000612F8"/>
    <w:rsid w:val="00061ACC"/>
    <w:rsid w:val="00062D0E"/>
    <w:rsid w:val="000643D1"/>
    <w:rsid w:val="000653A7"/>
    <w:rsid w:val="00071A42"/>
    <w:rsid w:val="00071F3B"/>
    <w:rsid w:val="0007210B"/>
    <w:rsid w:val="000734B4"/>
    <w:rsid w:val="00074A70"/>
    <w:rsid w:val="000770A5"/>
    <w:rsid w:val="00077A81"/>
    <w:rsid w:val="00077F1A"/>
    <w:rsid w:val="00081CC9"/>
    <w:rsid w:val="0008205B"/>
    <w:rsid w:val="00083484"/>
    <w:rsid w:val="00091E2A"/>
    <w:rsid w:val="000920FC"/>
    <w:rsid w:val="000923F3"/>
    <w:rsid w:val="00093C12"/>
    <w:rsid w:val="0009536F"/>
    <w:rsid w:val="000A1199"/>
    <w:rsid w:val="000B1FB9"/>
    <w:rsid w:val="000B3906"/>
    <w:rsid w:val="000B6217"/>
    <w:rsid w:val="000C14D9"/>
    <w:rsid w:val="000C207E"/>
    <w:rsid w:val="000C27C5"/>
    <w:rsid w:val="000C3B3B"/>
    <w:rsid w:val="000C438E"/>
    <w:rsid w:val="000C6533"/>
    <w:rsid w:val="000C7DAB"/>
    <w:rsid w:val="000D0957"/>
    <w:rsid w:val="000D0A01"/>
    <w:rsid w:val="000D11A2"/>
    <w:rsid w:val="000D15F4"/>
    <w:rsid w:val="000D1EBA"/>
    <w:rsid w:val="000D52F5"/>
    <w:rsid w:val="000E13EB"/>
    <w:rsid w:val="000E175A"/>
    <w:rsid w:val="000E26DD"/>
    <w:rsid w:val="000E3BC7"/>
    <w:rsid w:val="000E4FC7"/>
    <w:rsid w:val="000E7B76"/>
    <w:rsid w:val="000F32D9"/>
    <w:rsid w:val="000F44EC"/>
    <w:rsid w:val="000F4AD9"/>
    <w:rsid w:val="000F4B87"/>
    <w:rsid w:val="000F52A2"/>
    <w:rsid w:val="000F7099"/>
    <w:rsid w:val="000F7102"/>
    <w:rsid w:val="0010098F"/>
    <w:rsid w:val="00100A33"/>
    <w:rsid w:val="0010136E"/>
    <w:rsid w:val="00101F31"/>
    <w:rsid w:val="001033FA"/>
    <w:rsid w:val="00105CAE"/>
    <w:rsid w:val="001067C5"/>
    <w:rsid w:val="00107AF3"/>
    <w:rsid w:val="00107B1F"/>
    <w:rsid w:val="00110721"/>
    <w:rsid w:val="00110DAE"/>
    <w:rsid w:val="001127D5"/>
    <w:rsid w:val="00112D22"/>
    <w:rsid w:val="00113F5A"/>
    <w:rsid w:val="00114CC8"/>
    <w:rsid w:val="0011518F"/>
    <w:rsid w:val="00115359"/>
    <w:rsid w:val="00115637"/>
    <w:rsid w:val="001162EB"/>
    <w:rsid w:val="00117181"/>
    <w:rsid w:val="001227E0"/>
    <w:rsid w:val="001250C6"/>
    <w:rsid w:val="00125DE8"/>
    <w:rsid w:val="001263CE"/>
    <w:rsid w:val="00126643"/>
    <w:rsid w:val="001301D6"/>
    <w:rsid w:val="00130D26"/>
    <w:rsid w:val="00134B26"/>
    <w:rsid w:val="00135319"/>
    <w:rsid w:val="00136769"/>
    <w:rsid w:val="00136774"/>
    <w:rsid w:val="00137221"/>
    <w:rsid w:val="00141F32"/>
    <w:rsid w:val="00142BA0"/>
    <w:rsid w:val="0014400A"/>
    <w:rsid w:val="0014555A"/>
    <w:rsid w:val="00146CE5"/>
    <w:rsid w:val="00147BDC"/>
    <w:rsid w:val="001512E6"/>
    <w:rsid w:val="0015248F"/>
    <w:rsid w:val="001530DA"/>
    <w:rsid w:val="00154463"/>
    <w:rsid w:val="001551D8"/>
    <w:rsid w:val="00155B9D"/>
    <w:rsid w:val="00157DBB"/>
    <w:rsid w:val="001606DD"/>
    <w:rsid w:val="001611B4"/>
    <w:rsid w:val="00166732"/>
    <w:rsid w:val="001670F9"/>
    <w:rsid w:val="0016749F"/>
    <w:rsid w:val="00167816"/>
    <w:rsid w:val="001702C0"/>
    <w:rsid w:val="00171D84"/>
    <w:rsid w:val="00172C11"/>
    <w:rsid w:val="00172C52"/>
    <w:rsid w:val="0017334F"/>
    <w:rsid w:val="0017361E"/>
    <w:rsid w:val="00173DFB"/>
    <w:rsid w:val="00182374"/>
    <w:rsid w:val="0018426E"/>
    <w:rsid w:val="0018427A"/>
    <w:rsid w:val="001854CB"/>
    <w:rsid w:val="001859CC"/>
    <w:rsid w:val="00185C27"/>
    <w:rsid w:val="00191A37"/>
    <w:rsid w:val="001947C8"/>
    <w:rsid w:val="001958D9"/>
    <w:rsid w:val="001964D3"/>
    <w:rsid w:val="001A0368"/>
    <w:rsid w:val="001A0AED"/>
    <w:rsid w:val="001A3AD3"/>
    <w:rsid w:val="001A4BFD"/>
    <w:rsid w:val="001A6A6F"/>
    <w:rsid w:val="001A6D63"/>
    <w:rsid w:val="001A6D7A"/>
    <w:rsid w:val="001A6F5B"/>
    <w:rsid w:val="001A7627"/>
    <w:rsid w:val="001B319E"/>
    <w:rsid w:val="001B3D26"/>
    <w:rsid w:val="001B40FA"/>
    <w:rsid w:val="001B5B2A"/>
    <w:rsid w:val="001B74A8"/>
    <w:rsid w:val="001B7602"/>
    <w:rsid w:val="001C2020"/>
    <w:rsid w:val="001C2D2A"/>
    <w:rsid w:val="001C660B"/>
    <w:rsid w:val="001C7CAC"/>
    <w:rsid w:val="001D0F9E"/>
    <w:rsid w:val="001D317E"/>
    <w:rsid w:val="001D4512"/>
    <w:rsid w:val="001D6582"/>
    <w:rsid w:val="001D6839"/>
    <w:rsid w:val="001D71E9"/>
    <w:rsid w:val="001E21FB"/>
    <w:rsid w:val="001E26A2"/>
    <w:rsid w:val="001E3004"/>
    <w:rsid w:val="001E3E12"/>
    <w:rsid w:val="001E6A1E"/>
    <w:rsid w:val="001E7743"/>
    <w:rsid w:val="001F0901"/>
    <w:rsid w:val="001F0B57"/>
    <w:rsid w:val="001F19D1"/>
    <w:rsid w:val="001F282E"/>
    <w:rsid w:val="001F3763"/>
    <w:rsid w:val="001F5C5D"/>
    <w:rsid w:val="001F6E2D"/>
    <w:rsid w:val="00202989"/>
    <w:rsid w:val="00202F0D"/>
    <w:rsid w:val="00203D16"/>
    <w:rsid w:val="00204DBF"/>
    <w:rsid w:val="00206A04"/>
    <w:rsid w:val="00207CD9"/>
    <w:rsid w:val="00210560"/>
    <w:rsid w:val="00211375"/>
    <w:rsid w:val="0021359D"/>
    <w:rsid w:val="00214A36"/>
    <w:rsid w:val="00215133"/>
    <w:rsid w:val="00216B8B"/>
    <w:rsid w:val="00221105"/>
    <w:rsid w:val="00227D2E"/>
    <w:rsid w:val="00230376"/>
    <w:rsid w:val="00231DF8"/>
    <w:rsid w:val="002327AF"/>
    <w:rsid w:val="00233CCE"/>
    <w:rsid w:val="00235B08"/>
    <w:rsid w:val="00240523"/>
    <w:rsid w:val="0024115C"/>
    <w:rsid w:val="00242E81"/>
    <w:rsid w:val="00242FD3"/>
    <w:rsid w:val="00243D9F"/>
    <w:rsid w:val="00244996"/>
    <w:rsid w:val="00246851"/>
    <w:rsid w:val="00250FE9"/>
    <w:rsid w:val="0025138A"/>
    <w:rsid w:val="00251A36"/>
    <w:rsid w:val="00252FFC"/>
    <w:rsid w:val="00254DB1"/>
    <w:rsid w:val="00262F60"/>
    <w:rsid w:val="00265334"/>
    <w:rsid w:val="00265E7A"/>
    <w:rsid w:val="00267E14"/>
    <w:rsid w:val="00270102"/>
    <w:rsid w:val="00272848"/>
    <w:rsid w:val="00272EEE"/>
    <w:rsid w:val="002762F0"/>
    <w:rsid w:val="0027721D"/>
    <w:rsid w:val="002830AE"/>
    <w:rsid w:val="00284BC0"/>
    <w:rsid w:val="00285BC9"/>
    <w:rsid w:val="0028676C"/>
    <w:rsid w:val="002902AF"/>
    <w:rsid w:val="00290B2C"/>
    <w:rsid w:val="00290D89"/>
    <w:rsid w:val="002913D5"/>
    <w:rsid w:val="00291DAF"/>
    <w:rsid w:val="00292129"/>
    <w:rsid w:val="002924EF"/>
    <w:rsid w:val="0029290E"/>
    <w:rsid w:val="00294415"/>
    <w:rsid w:val="002967AB"/>
    <w:rsid w:val="0029681F"/>
    <w:rsid w:val="00296A50"/>
    <w:rsid w:val="00296E9E"/>
    <w:rsid w:val="0029738C"/>
    <w:rsid w:val="00297623"/>
    <w:rsid w:val="002A0B86"/>
    <w:rsid w:val="002A2025"/>
    <w:rsid w:val="002A247F"/>
    <w:rsid w:val="002A293B"/>
    <w:rsid w:val="002A4073"/>
    <w:rsid w:val="002A45F4"/>
    <w:rsid w:val="002A665A"/>
    <w:rsid w:val="002A6D57"/>
    <w:rsid w:val="002A7AD5"/>
    <w:rsid w:val="002B2003"/>
    <w:rsid w:val="002B55AD"/>
    <w:rsid w:val="002B669A"/>
    <w:rsid w:val="002B7989"/>
    <w:rsid w:val="002B7F19"/>
    <w:rsid w:val="002C1B22"/>
    <w:rsid w:val="002C1BF7"/>
    <w:rsid w:val="002C4690"/>
    <w:rsid w:val="002C6474"/>
    <w:rsid w:val="002C70D4"/>
    <w:rsid w:val="002C734E"/>
    <w:rsid w:val="002D1404"/>
    <w:rsid w:val="002D1464"/>
    <w:rsid w:val="002D2CF0"/>
    <w:rsid w:val="002D5440"/>
    <w:rsid w:val="002D5555"/>
    <w:rsid w:val="002D5C31"/>
    <w:rsid w:val="002D63B9"/>
    <w:rsid w:val="002E093D"/>
    <w:rsid w:val="002E0E49"/>
    <w:rsid w:val="002E11E8"/>
    <w:rsid w:val="002E17D7"/>
    <w:rsid w:val="002E300F"/>
    <w:rsid w:val="002E4699"/>
    <w:rsid w:val="002E65BC"/>
    <w:rsid w:val="002E79E0"/>
    <w:rsid w:val="002E7BC9"/>
    <w:rsid w:val="002E7FA0"/>
    <w:rsid w:val="002F09FC"/>
    <w:rsid w:val="002F432B"/>
    <w:rsid w:val="002F488D"/>
    <w:rsid w:val="002F4ED6"/>
    <w:rsid w:val="002F7684"/>
    <w:rsid w:val="00304192"/>
    <w:rsid w:val="00304FCE"/>
    <w:rsid w:val="003063E3"/>
    <w:rsid w:val="003077C8"/>
    <w:rsid w:val="003100F4"/>
    <w:rsid w:val="00312A9B"/>
    <w:rsid w:val="0031453F"/>
    <w:rsid w:val="00315391"/>
    <w:rsid w:val="00315D1E"/>
    <w:rsid w:val="00317FCA"/>
    <w:rsid w:val="00320384"/>
    <w:rsid w:val="00320C38"/>
    <w:rsid w:val="00321530"/>
    <w:rsid w:val="0032163B"/>
    <w:rsid w:val="0032184D"/>
    <w:rsid w:val="0032287A"/>
    <w:rsid w:val="00325A16"/>
    <w:rsid w:val="00325DF5"/>
    <w:rsid w:val="0032679F"/>
    <w:rsid w:val="00327795"/>
    <w:rsid w:val="00327F77"/>
    <w:rsid w:val="0033070A"/>
    <w:rsid w:val="00331356"/>
    <w:rsid w:val="00333AED"/>
    <w:rsid w:val="00340632"/>
    <w:rsid w:val="00340BC5"/>
    <w:rsid w:val="00340DEC"/>
    <w:rsid w:val="00340FF3"/>
    <w:rsid w:val="00341910"/>
    <w:rsid w:val="00343EA8"/>
    <w:rsid w:val="00344941"/>
    <w:rsid w:val="00345B0A"/>
    <w:rsid w:val="00347C98"/>
    <w:rsid w:val="00351D58"/>
    <w:rsid w:val="00351E69"/>
    <w:rsid w:val="0035229E"/>
    <w:rsid w:val="00352747"/>
    <w:rsid w:val="00352BD6"/>
    <w:rsid w:val="00353ADA"/>
    <w:rsid w:val="00354EA7"/>
    <w:rsid w:val="00355345"/>
    <w:rsid w:val="00355B11"/>
    <w:rsid w:val="00356062"/>
    <w:rsid w:val="0035717A"/>
    <w:rsid w:val="00360594"/>
    <w:rsid w:val="00360847"/>
    <w:rsid w:val="00363A02"/>
    <w:rsid w:val="00363A55"/>
    <w:rsid w:val="00365A94"/>
    <w:rsid w:val="00366616"/>
    <w:rsid w:val="00366D84"/>
    <w:rsid w:val="00366E6B"/>
    <w:rsid w:val="00367ABA"/>
    <w:rsid w:val="00367AD8"/>
    <w:rsid w:val="00370F56"/>
    <w:rsid w:val="003719AD"/>
    <w:rsid w:val="00371B3B"/>
    <w:rsid w:val="00372516"/>
    <w:rsid w:val="00377665"/>
    <w:rsid w:val="00380E96"/>
    <w:rsid w:val="00381BC9"/>
    <w:rsid w:val="00381DD9"/>
    <w:rsid w:val="00383033"/>
    <w:rsid w:val="00383979"/>
    <w:rsid w:val="00385053"/>
    <w:rsid w:val="00385B9B"/>
    <w:rsid w:val="0038669D"/>
    <w:rsid w:val="00387D13"/>
    <w:rsid w:val="00387EEC"/>
    <w:rsid w:val="003905A0"/>
    <w:rsid w:val="00392208"/>
    <w:rsid w:val="00393469"/>
    <w:rsid w:val="003A069F"/>
    <w:rsid w:val="003A32FC"/>
    <w:rsid w:val="003A3700"/>
    <w:rsid w:val="003A3DCC"/>
    <w:rsid w:val="003A4FAE"/>
    <w:rsid w:val="003A6A2F"/>
    <w:rsid w:val="003A6D41"/>
    <w:rsid w:val="003A70A6"/>
    <w:rsid w:val="003B03AF"/>
    <w:rsid w:val="003B0C91"/>
    <w:rsid w:val="003B0F09"/>
    <w:rsid w:val="003B287F"/>
    <w:rsid w:val="003B3599"/>
    <w:rsid w:val="003B4A79"/>
    <w:rsid w:val="003B63F0"/>
    <w:rsid w:val="003B7D3A"/>
    <w:rsid w:val="003C0754"/>
    <w:rsid w:val="003C39B8"/>
    <w:rsid w:val="003C6054"/>
    <w:rsid w:val="003C68EB"/>
    <w:rsid w:val="003C7DCC"/>
    <w:rsid w:val="003D166A"/>
    <w:rsid w:val="003D5CF1"/>
    <w:rsid w:val="003D6DDB"/>
    <w:rsid w:val="003E10FB"/>
    <w:rsid w:val="003E1B5E"/>
    <w:rsid w:val="003E1DBC"/>
    <w:rsid w:val="003E210E"/>
    <w:rsid w:val="003E46BF"/>
    <w:rsid w:val="003E6D31"/>
    <w:rsid w:val="003E705F"/>
    <w:rsid w:val="003E75E7"/>
    <w:rsid w:val="003F09DC"/>
    <w:rsid w:val="003F3991"/>
    <w:rsid w:val="003F4DCE"/>
    <w:rsid w:val="003F5E5F"/>
    <w:rsid w:val="003F6668"/>
    <w:rsid w:val="00400C9B"/>
    <w:rsid w:val="004010AE"/>
    <w:rsid w:val="004070AE"/>
    <w:rsid w:val="004113DC"/>
    <w:rsid w:val="0041185C"/>
    <w:rsid w:val="0041397A"/>
    <w:rsid w:val="00417D5D"/>
    <w:rsid w:val="00420428"/>
    <w:rsid w:val="00421347"/>
    <w:rsid w:val="00422641"/>
    <w:rsid w:val="00423EF0"/>
    <w:rsid w:val="0042455A"/>
    <w:rsid w:val="00425B2E"/>
    <w:rsid w:val="00427644"/>
    <w:rsid w:val="00427C27"/>
    <w:rsid w:val="0043026E"/>
    <w:rsid w:val="00432601"/>
    <w:rsid w:val="004337F3"/>
    <w:rsid w:val="00433F85"/>
    <w:rsid w:val="00434392"/>
    <w:rsid w:val="00437D53"/>
    <w:rsid w:val="00437F39"/>
    <w:rsid w:val="00441659"/>
    <w:rsid w:val="00442685"/>
    <w:rsid w:val="004427E0"/>
    <w:rsid w:val="00442837"/>
    <w:rsid w:val="00443300"/>
    <w:rsid w:val="004455C8"/>
    <w:rsid w:val="004455F7"/>
    <w:rsid w:val="00447596"/>
    <w:rsid w:val="00447BFE"/>
    <w:rsid w:val="004543E0"/>
    <w:rsid w:val="00454824"/>
    <w:rsid w:val="00454DEF"/>
    <w:rsid w:val="00455697"/>
    <w:rsid w:val="0045581A"/>
    <w:rsid w:val="004560CC"/>
    <w:rsid w:val="00460D35"/>
    <w:rsid w:val="00462E63"/>
    <w:rsid w:val="0046320C"/>
    <w:rsid w:val="0046408A"/>
    <w:rsid w:val="0046422B"/>
    <w:rsid w:val="004668F6"/>
    <w:rsid w:val="00466A60"/>
    <w:rsid w:val="00466CC5"/>
    <w:rsid w:val="00467937"/>
    <w:rsid w:val="004715DE"/>
    <w:rsid w:val="004727AA"/>
    <w:rsid w:val="004734A9"/>
    <w:rsid w:val="00474461"/>
    <w:rsid w:val="00475529"/>
    <w:rsid w:val="00476002"/>
    <w:rsid w:val="00476506"/>
    <w:rsid w:val="00480D1C"/>
    <w:rsid w:val="00481083"/>
    <w:rsid w:val="004830C7"/>
    <w:rsid w:val="0048452F"/>
    <w:rsid w:val="004845C5"/>
    <w:rsid w:val="0048553C"/>
    <w:rsid w:val="00486B48"/>
    <w:rsid w:val="00491117"/>
    <w:rsid w:val="004931E7"/>
    <w:rsid w:val="0049389D"/>
    <w:rsid w:val="00497EFD"/>
    <w:rsid w:val="004A0F11"/>
    <w:rsid w:val="004A0FB5"/>
    <w:rsid w:val="004A345B"/>
    <w:rsid w:val="004A37CE"/>
    <w:rsid w:val="004A7194"/>
    <w:rsid w:val="004B00A2"/>
    <w:rsid w:val="004B06C8"/>
    <w:rsid w:val="004B0831"/>
    <w:rsid w:val="004B31AB"/>
    <w:rsid w:val="004B4E20"/>
    <w:rsid w:val="004B7F90"/>
    <w:rsid w:val="004C180B"/>
    <w:rsid w:val="004C1B25"/>
    <w:rsid w:val="004C1EDD"/>
    <w:rsid w:val="004C3430"/>
    <w:rsid w:val="004C3F5D"/>
    <w:rsid w:val="004C4CB0"/>
    <w:rsid w:val="004C6A97"/>
    <w:rsid w:val="004D1479"/>
    <w:rsid w:val="004D1ECB"/>
    <w:rsid w:val="004D2707"/>
    <w:rsid w:val="004D3436"/>
    <w:rsid w:val="004D3759"/>
    <w:rsid w:val="004D4190"/>
    <w:rsid w:val="004D7000"/>
    <w:rsid w:val="004E0C2E"/>
    <w:rsid w:val="004E3BC4"/>
    <w:rsid w:val="004E485E"/>
    <w:rsid w:val="004E5DE4"/>
    <w:rsid w:val="004F017B"/>
    <w:rsid w:val="004F0333"/>
    <w:rsid w:val="004F0B42"/>
    <w:rsid w:val="004F3B40"/>
    <w:rsid w:val="004F47DD"/>
    <w:rsid w:val="004F4B90"/>
    <w:rsid w:val="004F5B85"/>
    <w:rsid w:val="00500BF9"/>
    <w:rsid w:val="00502D21"/>
    <w:rsid w:val="005030EC"/>
    <w:rsid w:val="00503391"/>
    <w:rsid w:val="00504D08"/>
    <w:rsid w:val="00505722"/>
    <w:rsid w:val="00507110"/>
    <w:rsid w:val="00507C61"/>
    <w:rsid w:val="005110FE"/>
    <w:rsid w:val="005112FA"/>
    <w:rsid w:val="00511DCC"/>
    <w:rsid w:val="00515DEC"/>
    <w:rsid w:val="0051664F"/>
    <w:rsid w:val="00516F56"/>
    <w:rsid w:val="00517D72"/>
    <w:rsid w:val="0052074E"/>
    <w:rsid w:val="00520C75"/>
    <w:rsid w:val="00521B80"/>
    <w:rsid w:val="0052350B"/>
    <w:rsid w:val="005246D0"/>
    <w:rsid w:val="00524859"/>
    <w:rsid w:val="0052581B"/>
    <w:rsid w:val="005258B3"/>
    <w:rsid w:val="00526221"/>
    <w:rsid w:val="00527B01"/>
    <w:rsid w:val="0053035B"/>
    <w:rsid w:val="005309CB"/>
    <w:rsid w:val="0053115C"/>
    <w:rsid w:val="00531210"/>
    <w:rsid w:val="00534172"/>
    <w:rsid w:val="00534ECB"/>
    <w:rsid w:val="00536857"/>
    <w:rsid w:val="005368CC"/>
    <w:rsid w:val="0053718A"/>
    <w:rsid w:val="005401A6"/>
    <w:rsid w:val="00541BDC"/>
    <w:rsid w:val="00543EA4"/>
    <w:rsid w:val="00544347"/>
    <w:rsid w:val="00546985"/>
    <w:rsid w:val="00547E6F"/>
    <w:rsid w:val="005501C4"/>
    <w:rsid w:val="005528C5"/>
    <w:rsid w:val="00552E5D"/>
    <w:rsid w:val="00553105"/>
    <w:rsid w:val="00564DE8"/>
    <w:rsid w:val="00565FC3"/>
    <w:rsid w:val="0056635A"/>
    <w:rsid w:val="0056783D"/>
    <w:rsid w:val="00567E9F"/>
    <w:rsid w:val="005703D8"/>
    <w:rsid w:val="00571C6A"/>
    <w:rsid w:val="005720C6"/>
    <w:rsid w:val="00575F17"/>
    <w:rsid w:val="005774CA"/>
    <w:rsid w:val="00577A0F"/>
    <w:rsid w:val="00577AF0"/>
    <w:rsid w:val="005813D0"/>
    <w:rsid w:val="00584196"/>
    <w:rsid w:val="00584764"/>
    <w:rsid w:val="00584C3B"/>
    <w:rsid w:val="00591C89"/>
    <w:rsid w:val="005920AC"/>
    <w:rsid w:val="00592980"/>
    <w:rsid w:val="00593B8C"/>
    <w:rsid w:val="00594389"/>
    <w:rsid w:val="0059485F"/>
    <w:rsid w:val="00594898"/>
    <w:rsid w:val="00597161"/>
    <w:rsid w:val="005A1BF9"/>
    <w:rsid w:val="005A296D"/>
    <w:rsid w:val="005A2FD2"/>
    <w:rsid w:val="005A6E9E"/>
    <w:rsid w:val="005A79E3"/>
    <w:rsid w:val="005B3C04"/>
    <w:rsid w:val="005B4776"/>
    <w:rsid w:val="005C2CF9"/>
    <w:rsid w:val="005C395A"/>
    <w:rsid w:val="005C5C89"/>
    <w:rsid w:val="005C6242"/>
    <w:rsid w:val="005C77F4"/>
    <w:rsid w:val="005C7817"/>
    <w:rsid w:val="005D1238"/>
    <w:rsid w:val="005D4B09"/>
    <w:rsid w:val="005D5865"/>
    <w:rsid w:val="005E1ABB"/>
    <w:rsid w:val="005E480B"/>
    <w:rsid w:val="005E4A01"/>
    <w:rsid w:val="005E692A"/>
    <w:rsid w:val="005E6B89"/>
    <w:rsid w:val="005F03E2"/>
    <w:rsid w:val="005F141B"/>
    <w:rsid w:val="005F15D8"/>
    <w:rsid w:val="005F2FC7"/>
    <w:rsid w:val="005F369A"/>
    <w:rsid w:val="005F6566"/>
    <w:rsid w:val="005F73ED"/>
    <w:rsid w:val="006039B2"/>
    <w:rsid w:val="00605E4C"/>
    <w:rsid w:val="00605EAF"/>
    <w:rsid w:val="00607651"/>
    <w:rsid w:val="006133C1"/>
    <w:rsid w:val="00613A04"/>
    <w:rsid w:val="00613E36"/>
    <w:rsid w:val="00614172"/>
    <w:rsid w:val="00614E05"/>
    <w:rsid w:val="00615176"/>
    <w:rsid w:val="006152A6"/>
    <w:rsid w:val="006156E0"/>
    <w:rsid w:val="006164E7"/>
    <w:rsid w:val="006172E9"/>
    <w:rsid w:val="00622017"/>
    <w:rsid w:val="0062421C"/>
    <w:rsid w:val="00626781"/>
    <w:rsid w:val="006279A8"/>
    <w:rsid w:val="006302B2"/>
    <w:rsid w:val="0063184C"/>
    <w:rsid w:val="00635158"/>
    <w:rsid w:val="00641D50"/>
    <w:rsid w:val="006426F6"/>
    <w:rsid w:val="006428E0"/>
    <w:rsid w:val="00642B34"/>
    <w:rsid w:val="00643603"/>
    <w:rsid w:val="00646F8C"/>
    <w:rsid w:val="0065035B"/>
    <w:rsid w:val="0065323B"/>
    <w:rsid w:val="00656EAC"/>
    <w:rsid w:val="00657A00"/>
    <w:rsid w:val="0066108A"/>
    <w:rsid w:val="00662313"/>
    <w:rsid w:val="006641C1"/>
    <w:rsid w:val="00665E70"/>
    <w:rsid w:val="0066646E"/>
    <w:rsid w:val="00670ADC"/>
    <w:rsid w:val="00672B9F"/>
    <w:rsid w:val="00674850"/>
    <w:rsid w:val="0067773B"/>
    <w:rsid w:val="006803A2"/>
    <w:rsid w:val="00681F9B"/>
    <w:rsid w:val="00682171"/>
    <w:rsid w:val="006848C1"/>
    <w:rsid w:val="00686055"/>
    <w:rsid w:val="00692920"/>
    <w:rsid w:val="00693550"/>
    <w:rsid w:val="00696533"/>
    <w:rsid w:val="00697E64"/>
    <w:rsid w:val="00697EFF"/>
    <w:rsid w:val="006A13B7"/>
    <w:rsid w:val="006A504E"/>
    <w:rsid w:val="006A78D4"/>
    <w:rsid w:val="006A7A27"/>
    <w:rsid w:val="006B0400"/>
    <w:rsid w:val="006B0467"/>
    <w:rsid w:val="006B0AAD"/>
    <w:rsid w:val="006B0F6B"/>
    <w:rsid w:val="006B36BA"/>
    <w:rsid w:val="006B3F58"/>
    <w:rsid w:val="006B6331"/>
    <w:rsid w:val="006B73B5"/>
    <w:rsid w:val="006C0571"/>
    <w:rsid w:val="006C22C3"/>
    <w:rsid w:val="006C4750"/>
    <w:rsid w:val="006C4975"/>
    <w:rsid w:val="006C7992"/>
    <w:rsid w:val="006D02B2"/>
    <w:rsid w:val="006D0AE0"/>
    <w:rsid w:val="006D20DD"/>
    <w:rsid w:val="006D3750"/>
    <w:rsid w:val="006D6766"/>
    <w:rsid w:val="006E0A87"/>
    <w:rsid w:val="006E2932"/>
    <w:rsid w:val="006E2983"/>
    <w:rsid w:val="006E2A1D"/>
    <w:rsid w:val="006E2EE8"/>
    <w:rsid w:val="006E3D87"/>
    <w:rsid w:val="006E53E7"/>
    <w:rsid w:val="006E61B9"/>
    <w:rsid w:val="006E6C85"/>
    <w:rsid w:val="006E6CFB"/>
    <w:rsid w:val="006E73D0"/>
    <w:rsid w:val="006E74FC"/>
    <w:rsid w:val="006E7B4F"/>
    <w:rsid w:val="006F1745"/>
    <w:rsid w:val="006F17F4"/>
    <w:rsid w:val="006F2E24"/>
    <w:rsid w:val="006F33EB"/>
    <w:rsid w:val="006F4107"/>
    <w:rsid w:val="006F4DF6"/>
    <w:rsid w:val="006F51FB"/>
    <w:rsid w:val="006F6D62"/>
    <w:rsid w:val="006F7126"/>
    <w:rsid w:val="00700545"/>
    <w:rsid w:val="0070084A"/>
    <w:rsid w:val="007029DD"/>
    <w:rsid w:val="00703F28"/>
    <w:rsid w:val="007048E4"/>
    <w:rsid w:val="00707AF7"/>
    <w:rsid w:val="00712058"/>
    <w:rsid w:val="00712E12"/>
    <w:rsid w:val="00720541"/>
    <w:rsid w:val="00723395"/>
    <w:rsid w:val="007247E4"/>
    <w:rsid w:val="00724D79"/>
    <w:rsid w:val="00725723"/>
    <w:rsid w:val="007275C3"/>
    <w:rsid w:val="00730486"/>
    <w:rsid w:val="00731286"/>
    <w:rsid w:val="007316AB"/>
    <w:rsid w:val="00733C77"/>
    <w:rsid w:val="00735F11"/>
    <w:rsid w:val="00743DD8"/>
    <w:rsid w:val="007456F3"/>
    <w:rsid w:val="007473C6"/>
    <w:rsid w:val="00747785"/>
    <w:rsid w:val="00747B90"/>
    <w:rsid w:val="0075390D"/>
    <w:rsid w:val="00755D64"/>
    <w:rsid w:val="00756650"/>
    <w:rsid w:val="00757CAF"/>
    <w:rsid w:val="00760AEE"/>
    <w:rsid w:val="00760BB0"/>
    <w:rsid w:val="00760E98"/>
    <w:rsid w:val="00761896"/>
    <w:rsid w:val="007623EE"/>
    <w:rsid w:val="007625B9"/>
    <w:rsid w:val="00763422"/>
    <w:rsid w:val="00765D1B"/>
    <w:rsid w:val="00767082"/>
    <w:rsid w:val="00770DA8"/>
    <w:rsid w:val="00772717"/>
    <w:rsid w:val="00773FCA"/>
    <w:rsid w:val="00775488"/>
    <w:rsid w:val="007767B2"/>
    <w:rsid w:val="007800A2"/>
    <w:rsid w:val="00782A3A"/>
    <w:rsid w:val="00785BC6"/>
    <w:rsid w:val="00785F49"/>
    <w:rsid w:val="007865DD"/>
    <w:rsid w:val="00790C1D"/>
    <w:rsid w:val="007939E9"/>
    <w:rsid w:val="00793C7F"/>
    <w:rsid w:val="0079706F"/>
    <w:rsid w:val="007A39C4"/>
    <w:rsid w:val="007A40CD"/>
    <w:rsid w:val="007A6B79"/>
    <w:rsid w:val="007A6FF4"/>
    <w:rsid w:val="007A7881"/>
    <w:rsid w:val="007B222E"/>
    <w:rsid w:val="007B230D"/>
    <w:rsid w:val="007B63AE"/>
    <w:rsid w:val="007B7506"/>
    <w:rsid w:val="007C005D"/>
    <w:rsid w:val="007C0282"/>
    <w:rsid w:val="007D090C"/>
    <w:rsid w:val="007D0C7C"/>
    <w:rsid w:val="007D4649"/>
    <w:rsid w:val="007D4C05"/>
    <w:rsid w:val="007D5535"/>
    <w:rsid w:val="007D6EAD"/>
    <w:rsid w:val="007D7C3C"/>
    <w:rsid w:val="007E01C9"/>
    <w:rsid w:val="007E0E49"/>
    <w:rsid w:val="007E0F5E"/>
    <w:rsid w:val="007E1F54"/>
    <w:rsid w:val="007E3B7E"/>
    <w:rsid w:val="007E469C"/>
    <w:rsid w:val="007E657A"/>
    <w:rsid w:val="007E7A37"/>
    <w:rsid w:val="007F16F7"/>
    <w:rsid w:val="007F57C8"/>
    <w:rsid w:val="007F7788"/>
    <w:rsid w:val="008010E2"/>
    <w:rsid w:val="00803B5F"/>
    <w:rsid w:val="008053D1"/>
    <w:rsid w:val="00811327"/>
    <w:rsid w:val="00812201"/>
    <w:rsid w:val="00812D63"/>
    <w:rsid w:val="0081420E"/>
    <w:rsid w:val="00815741"/>
    <w:rsid w:val="008165D0"/>
    <w:rsid w:val="008230DA"/>
    <w:rsid w:val="00825070"/>
    <w:rsid w:val="00830E63"/>
    <w:rsid w:val="00831C5E"/>
    <w:rsid w:val="0083237B"/>
    <w:rsid w:val="008325E9"/>
    <w:rsid w:val="00832826"/>
    <w:rsid w:val="00833C18"/>
    <w:rsid w:val="00835E3A"/>
    <w:rsid w:val="00837C8E"/>
    <w:rsid w:val="00837F04"/>
    <w:rsid w:val="00840957"/>
    <w:rsid w:val="00840DCC"/>
    <w:rsid w:val="00846DE6"/>
    <w:rsid w:val="008511F0"/>
    <w:rsid w:val="0085121C"/>
    <w:rsid w:val="00853F4D"/>
    <w:rsid w:val="008573F8"/>
    <w:rsid w:val="008612B5"/>
    <w:rsid w:val="008615F3"/>
    <w:rsid w:val="0086263A"/>
    <w:rsid w:val="00866E57"/>
    <w:rsid w:val="00867214"/>
    <w:rsid w:val="00867258"/>
    <w:rsid w:val="00870CF1"/>
    <w:rsid w:val="00873920"/>
    <w:rsid w:val="008753B0"/>
    <w:rsid w:val="00876F08"/>
    <w:rsid w:val="0087737B"/>
    <w:rsid w:val="0088074D"/>
    <w:rsid w:val="00880F73"/>
    <w:rsid w:val="00881004"/>
    <w:rsid w:val="00881327"/>
    <w:rsid w:val="008826A1"/>
    <w:rsid w:val="00882EBB"/>
    <w:rsid w:val="00885E79"/>
    <w:rsid w:val="0088637F"/>
    <w:rsid w:val="00892E46"/>
    <w:rsid w:val="008945BD"/>
    <w:rsid w:val="008957F8"/>
    <w:rsid w:val="008A144C"/>
    <w:rsid w:val="008A1A65"/>
    <w:rsid w:val="008A32DC"/>
    <w:rsid w:val="008A56C0"/>
    <w:rsid w:val="008A64C7"/>
    <w:rsid w:val="008A6B27"/>
    <w:rsid w:val="008B0ACD"/>
    <w:rsid w:val="008B0B7F"/>
    <w:rsid w:val="008B0C6A"/>
    <w:rsid w:val="008B5067"/>
    <w:rsid w:val="008B656C"/>
    <w:rsid w:val="008B7227"/>
    <w:rsid w:val="008B74D5"/>
    <w:rsid w:val="008C0271"/>
    <w:rsid w:val="008C0A06"/>
    <w:rsid w:val="008C11EB"/>
    <w:rsid w:val="008C1BDC"/>
    <w:rsid w:val="008C1E41"/>
    <w:rsid w:val="008C3B12"/>
    <w:rsid w:val="008C493F"/>
    <w:rsid w:val="008C4BAB"/>
    <w:rsid w:val="008C4F13"/>
    <w:rsid w:val="008C5EE2"/>
    <w:rsid w:val="008C5FBD"/>
    <w:rsid w:val="008C676C"/>
    <w:rsid w:val="008C6F1F"/>
    <w:rsid w:val="008D3736"/>
    <w:rsid w:val="008D5BD7"/>
    <w:rsid w:val="008D6064"/>
    <w:rsid w:val="008E16E6"/>
    <w:rsid w:val="008E3191"/>
    <w:rsid w:val="008E35FE"/>
    <w:rsid w:val="008E4441"/>
    <w:rsid w:val="008E4EF4"/>
    <w:rsid w:val="008E5C38"/>
    <w:rsid w:val="008F3E7B"/>
    <w:rsid w:val="008F7F44"/>
    <w:rsid w:val="009012D2"/>
    <w:rsid w:val="00901B83"/>
    <w:rsid w:val="00902957"/>
    <w:rsid w:val="009035BC"/>
    <w:rsid w:val="009050D6"/>
    <w:rsid w:val="0090510C"/>
    <w:rsid w:val="00905625"/>
    <w:rsid w:val="00905B03"/>
    <w:rsid w:val="0091584E"/>
    <w:rsid w:val="00916152"/>
    <w:rsid w:val="009203FE"/>
    <w:rsid w:val="00921ECE"/>
    <w:rsid w:val="00923C3D"/>
    <w:rsid w:val="0092452A"/>
    <w:rsid w:val="00924BF9"/>
    <w:rsid w:val="0092525D"/>
    <w:rsid w:val="009259EB"/>
    <w:rsid w:val="00926B99"/>
    <w:rsid w:val="00931B8F"/>
    <w:rsid w:val="00933648"/>
    <w:rsid w:val="0093500D"/>
    <w:rsid w:val="0093503C"/>
    <w:rsid w:val="00935E7D"/>
    <w:rsid w:val="0094089B"/>
    <w:rsid w:val="009428F7"/>
    <w:rsid w:val="00942EAA"/>
    <w:rsid w:val="00947B39"/>
    <w:rsid w:val="00951B38"/>
    <w:rsid w:val="00952DC6"/>
    <w:rsid w:val="00957098"/>
    <w:rsid w:val="00960E6F"/>
    <w:rsid w:val="009625D4"/>
    <w:rsid w:val="009627A0"/>
    <w:rsid w:val="00962BD3"/>
    <w:rsid w:val="009638C9"/>
    <w:rsid w:val="00964EDE"/>
    <w:rsid w:val="00966A0D"/>
    <w:rsid w:val="009712D2"/>
    <w:rsid w:val="00972B17"/>
    <w:rsid w:val="00973082"/>
    <w:rsid w:val="00974E3F"/>
    <w:rsid w:val="009775FC"/>
    <w:rsid w:val="00977866"/>
    <w:rsid w:val="00983238"/>
    <w:rsid w:val="009844A2"/>
    <w:rsid w:val="009862A8"/>
    <w:rsid w:val="009867DD"/>
    <w:rsid w:val="00986A35"/>
    <w:rsid w:val="009923BC"/>
    <w:rsid w:val="00994581"/>
    <w:rsid w:val="009959B5"/>
    <w:rsid w:val="009A1817"/>
    <w:rsid w:val="009A1FC0"/>
    <w:rsid w:val="009A2D32"/>
    <w:rsid w:val="009A60FE"/>
    <w:rsid w:val="009A6B28"/>
    <w:rsid w:val="009B15E9"/>
    <w:rsid w:val="009B5970"/>
    <w:rsid w:val="009C0416"/>
    <w:rsid w:val="009C07E1"/>
    <w:rsid w:val="009C0A01"/>
    <w:rsid w:val="009C11A0"/>
    <w:rsid w:val="009D1360"/>
    <w:rsid w:val="009D5131"/>
    <w:rsid w:val="009D7796"/>
    <w:rsid w:val="009E0D8A"/>
    <w:rsid w:val="009E3A1D"/>
    <w:rsid w:val="009E3D4A"/>
    <w:rsid w:val="009E6F0B"/>
    <w:rsid w:val="009F2702"/>
    <w:rsid w:val="009F293A"/>
    <w:rsid w:val="009F3574"/>
    <w:rsid w:val="009F3C2A"/>
    <w:rsid w:val="009F5681"/>
    <w:rsid w:val="009F6E74"/>
    <w:rsid w:val="009F7F00"/>
    <w:rsid w:val="00A00499"/>
    <w:rsid w:val="00A0069D"/>
    <w:rsid w:val="00A007ED"/>
    <w:rsid w:val="00A04FCD"/>
    <w:rsid w:val="00A05785"/>
    <w:rsid w:val="00A05C37"/>
    <w:rsid w:val="00A07618"/>
    <w:rsid w:val="00A07CC0"/>
    <w:rsid w:val="00A112D0"/>
    <w:rsid w:val="00A11678"/>
    <w:rsid w:val="00A13076"/>
    <w:rsid w:val="00A133AF"/>
    <w:rsid w:val="00A1537F"/>
    <w:rsid w:val="00A16A33"/>
    <w:rsid w:val="00A2026D"/>
    <w:rsid w:val="00A21978"/>
    <w:rsid w:val="00A230F8"/>
    <w:rsid w:val="00A23F01"/>
    <w:rsid w:val="00A25EA7"/>
    <w:rsid w:val="00A26E2C"/>
    <w:rsid w:val="00A27F06"/>
    <w:rsid w:val="00A27FC2"/>
    <w:rsid w:val="00A33DB2"/>
    <w:rsid w:val="00A36704"/>
    <w:rsid w:val="00A36D22"/>
    <w:rsid w:val="00A4063D"/>
    <w:rsid w:val="00A412B4"/>
    <w:rsid w:val="00A41731"/>
    <w:rsid w:val="00A42E42"/>
    <w:rsid w:val="00A44501"/>
    <w:rsid w:val="00A50988"/>
    <w:rsid w:val="00A51687"/>
    <w:rsid w:val="00A54FBB"/>
    <w:rsid w:val="00A574CB"/>
    <w:rsid w:val="00A57C67"/>
    <w:rsid w:val="00A60B6E"/>
    <w:rsid w:val="00A60D42"/>
    <w:rsid w:val="00A6186F"/>
    <w:rsid w:val="00A61C0A"/>
    <w:rsid w:val="00A62176"/>
    <w:rsid w:val="00A62D77"/>
    <w:rsid w:val="00A66D75"/>
    <w:rsid w:val="00A67084"/>
    <w:rsid w:val="00A7080A"/>
    <w:rsid w:val="00A70DA0"/>
    <w:rsid w:val="00A71B4E"/>
    <w:rsid w:val="00A72A35"/>
    <w:rsid w:val="00A73859"/>
    <w:rsid w:val="00A74092"/>
    <w:rsid w:val="00A75057"/>
    <w:rsid w:val="00A758DC"/>
    <w:rsid w:val="00A76EAF"/>
    <w:rsid w:val="00A83969"/>
    <w:rsid w:val="00A83A90"/>
    <w:rsid w:val="00A8456F"/>
    <w:rsid w:val="00A851D7"/>
    <w:rsid w:val="00A8529D"/>
    <w:rsid w:val="00A8596B"/>
    <w:rsid w:val="00A8675F"/>
    <w:rsid w:val="00A87B2A"/>
    <w:rsid w:val="00A906FF"/>
    <w:rsid w:val="00A95F07"/>
    <w:rsid w:val="00A97398"/>
    <w:rsid w:val="00AA3D32"/>
    <w:rsid w:val="00AA45FE"/>
    <w:rsid w:val="00AA6CB7"/>
    <w:rsid w:val="00AA7FAA"/>
    <w:rsid w:val="00AB2500"/>
    <w:rsid w:val="00AB421A"/>
    <w:rsid w:val="00AB50A8"/>
    <w:rsid w:val="00AB737B"/>
    <w:rsid w:val="00AC06CD"/>
    <w:rsid w:val="00AC4362"/>
    <w:rsid w:val="00AD0722"/>
    <w:rsid w:val="00AD0C2E"/>
    <w:rsid w:val="00AD0EDB"/>
    <w:rsid w:val="00AD2229"/>
    <w:rsid w:val="00AD3C53"/>
    <w:rsid w:val="00AD3F81"/>
    <w:rsid w:val="00AE0211"/>
    <w:rsid w:val="00AE1032"/>
    <w:rsid w:val="00AE3E35"/>
    <w:rsid w:val="00AE5725"/>
    <w:rsid w:val="00AE5C21"/>
    <w:rsid w:val="00AE7E43"/>
    <w:rsid w:val="00AF0784"/>
    <w:rsid w:val="00AF1484"/>
    <w:rsid w:val="00AF196F"/>
    <w:rsid w:val="00AF1A16"/>
    <w:rsid w:val="00AF4577"/>
    <w:rsid w:val="00AF5EA3"/>
    <w:rsid w:val="00B003DC"/>
    <w:rsid w:val="00B01D63"/>
    <w:rsid w:val="00B025AA"/>
    <w:rsid w:val="00B0357C"/>
    <w:rsid w:val="00B048ED"/>
    <w:rsid w:val="00B04A3C"/>
    <w:rsid w:val="00B04B8A"/>
    <w:rsid w:val="00B06415"/>
    <w:rsid w:val="00B11757"/>
    <w:rsid w:val="00B12D1D"/>
    <w:rsid w:val="00B156F5"/>
    <w:rsid w:val="00B15CC8"/>
    <w:rsid w:val="00B25445"/>
    <w:rsid w:val="00B27A91"/>
    <w:rsid w:val="00B31191"/>
    <w:rsid w:val="00B325C6"/>
    <w:rsid w:val="00B32667"/>
    <w:rsid w:val="00B32982"/>
    <w:rsid w:val="00B32BAB"/>
    <w:rsid w:val="00B336C6"/>
    <w:rsid w:val="00B33FBF"/>
    <w:rsid w:val="00B34491"/>
    <w:rsid w:val="00B36E64"/>
    <w:rsid w:val="00B372E7"/>
    <w:rsid w:val="00B37E97"/>
    <w:rsid w:val="00B37ECE"/>
    <w:rsid w:val="00B415D0"/>
    <w:rsid w:val="00B4325D"/>
    <w:rsid w:val="00B44C0C"/>
    <w:rsid w:val="00B45104"/>
    <w:rsid w:val="00B45AA3"/>
    <w:rsid w:val="00B47279"/>
    <w:rsid w:val="00B50FC4"/>
    <w:rsid w:val="00B5313E"/>
    <w:rsid w:val="00B534E9"/>
    <w:rsid w:val="00B542F4"/>
    <w:rsid w:val="00B57486"/>
    <w:rsid w:val="00B6049E"/>
    <w:rsid w:val="00B62A54"/>
    <w:rsid w:val="00B62F06"/>
    <w:rsid w:val="00B64370"/>
    <w:rsid w:val="00B64DD5"/>
    <w:rsid w:val="00B64DEC"/>
    <w:rsid w:val="00B6700A"/>
    <w:rsid w:val="00B73F07"/>
    <w:rsid w:val="00B74402"/>
    <w:rsid w:val="00B75F52"/>
    <w:rsid w:val="00B76419"/>
    <w:rsid w:val="00B77F22"/>
    <w:rsid w:val="00B80E46"/>
    <w:rsid w:val="00B9003C"/>
    <w:rsid w:val="00B928F6"/>
    <w:rsid w:val="00B94CA8"/>
    <w:rsid w:val="00B958FD"/>
    <w:rsid w:val="00B95AFA"/>
    <w:rsid w:val="00B96C8D"/>
    <w:rsid w:val="00BA0AA1"/>
    <w:rsid w:val="00BA0B4C"/>
    <w:rsid w:val="00BA1822"/>
    <w:rsid w:val="00BA2133"/>
    <w:rsid w:val="00BA2A93"/>
    <w:rsid w:val="00BA3F05"/>
    <w:rsid w:val="00BA3F79"/>
    <w:rsid w:val="00BA4667"/>
    <w:rsid w:val="00BA4FCA"/>
    <w:rsid w:val="00BA6BEF"/>
    <w:rsid w:val="00BA6F00"/>
    <w:rsid w:val="00BB2001"/>
    <w:rsid w:val="00BB23CF"/>
    <w:rsid w:val="00BC2127"/>
    <w:rsid w:val="00BC2F70"/>
    <w:rsid w:val="00BC3E69"/>
    <w:rsid w:val="00BC4BBD"/>
    <w:rsid w:val="00BC59BB"/>
    <w:rsid w:val="00BC6E3F"/>
    <w:rsid w:val="00BC742B"/>
    <w:rsid w:val="00BD191C"/>
    <w:rsid w:val="00BD27BB"/>
    <w:rsid w:val="00BD2A6F"/>
    <w:rsid w:val="00BD2BC6"/>
    <w:rsid w:val="00BD51FE"/>
    <w:rsid w:val="00BD54FA"/>
    <w:rsid w:val="00BD660C"/>
    <w:rsid w:val="00BE1EC8"/>
    <w:rsid w:val="00BE2034"/>
    <w:rsid w:val="00BE23CA"/>
    <w:rsid w:val="00BE7548"/>
    <w:rsid w:val="00BE7F7E"/>
    <w:rsid w:val="00BF15CD"/>
    <w:rsid w:val="00BF1B5F"/>
    <w:rsid w:val="00BF1DC2"/>
    <w:rsid w:val="00BF5A3A"/>
    <w:rsid w:val="00C01776"/>
    <w:rsid w:val="00C01B9A"/>
    <w:rsid w:val="00C03BD4"/>
    <w:rsid w:val="00C03FA0"/>
    <w:rsid w:val="00C063FE"/>
    <w:rsid w:val="00C065B0"/>
    <w:rsid w:val="00C06923"/>
    <w:rsid w:val="00C06DB7"/>
    <w:rsid w:val="00C079A1"/>
    <w:rsid w:val="00C104D0"/>
    <w:rsid w:val="00C11E23"/>
    <w:rsid w:val="00C14F5C"/>
    <w:rsid w:val="00C161D1"/>
    <w:rsid w:val="00C1718D"/>
    <w:rsid w:val="00C202E8"/>
    <w:rsid w:val="00C205EC"/>
    <w:rsid w:val="00C21FF5"/>
    <w:rsid w:val="00C22A5A"/>
    <w:rsid w:val="00C24E15"/>
    <w:rsid w:val="00C26460"/>
    <w:rsid w:val="00C2778F"/>
    <w:rsid w:val="00C3354E"/>
    <w:rsid w:val="00C35195"/>
    <w:rsid w:val="00C3727C"/>
    <w:rsid w:val="00C372C6"/>
    <w:rsid w:val="00C37EE7"/>
    <w:rsid w:val="00C402BF"/>
    <w:rsid w:val="00C40666"/>
    <w:rsid w:val="00C421E0"/>
    <w:rsid w:val="00C42CDF"/>
    <w:rsid w:val="00C43782"/>
    <w:rsid w:val="00C46260"/>
    <w:rsid w:val="00C53437"/>
    <w:rsid w:val="00C56840"/>
    <w:rsid w:val="00C578EA"/>
    <w:rsid w:val="00C60FC2"/>
    <w:rsid w:val="00C61EAE"/>
    <w:rsid w:val="00C63C48"/>
    <w:rsid w:val="00C646BB"/>
    <w:rsid w:val="00C6540F"/>
    <w:rsid w:val="00C65952"/>
    <w:rsid w:val="00C66A5C"/>
    <w:rsid w:val="00C81072"/>
    <w:rsid w:val="00C84311"/>
    <w:rsid w:val="00C86200"/>
    <w:rsid w:val="00C90713"/>
    <w:rsid w:val="00C9081F"/>
    <w:rsid w:val="00C909FC"/>
    <w:rsid w:val="00C90BAD"/>
    <w:rsid w:val="00C932C3"/>
    <w:rsid w:val="00C9568E"/>
    <w:rsid w:val="00C96CAC"/>
    <w:rsid w:val="00CA0DC1"/>
    <w:rsid w:val="00CA1088"/>
    <w:rsid w:val="00CA17CD"/>
    <w:rsid w:val="00CA1B8C"/>
    <w:rsid w:val="00CA2784"/>
    <w:rsid w:val="00CA50C7"/>
    <w:rsid w:val="00CA51DA"/>
    <w:rsid w:val="00CA52E8"/>
    <w:rsid w:val="00CA5626"/>
    <w:rsid w:val="00CA7997"/>
    <w:rsid w:val="00CB0B50"/>
    <w:rsid w:val="00CB1796"/>
    <w:rsid w:val="00CB1E6A"/>
    <w:rsid w:val="00CB26D3"/>
    <w:rsid w:val="00CB2A37"/>
    <w:rsid w:val="00CB3A50"/>
    <w:rsid w:val="00CB5144"/>
    <w:rsid w:val="00CC4270"/>
    <w:rsid w:val="00CC473E"/>
    <w:rsid w:val="00CD067C"/>
    <w:rsid w:val="00CD0B67"/>
    <w:rsid w:val="00CD1674"/>
    <w:rsid w:val="00CD4965"/>
    <w:rsid w:val="00CD748F"/>
    <w:rsid w:val="00CE1E0C"/>
    <w:rsid w:val="00CE1F8D"/>
    <w:rsid w:val="00CE3B19"/>
    <w:rsid w:val="00CE6DBC"/>
    <w:rsid w:val="00CF0D0A"/>
    <w:rsid w:val="00CF34FA"/>
    <w:rsid w:val="00CF378D"/>
    <w:rsid w:val="00CF4C4F"/>
    <w:rsid w:val="00CF5C54"/>
    <w:rsid w:val="00CF67A1"/>
    <w:rsid w:val="00CF7F7F"/>
    <w:rsid w:val="00D0122C"/>
    <w:rsid w:val="00D012BF"/>
    <w:rsid w:val="00D01CEE"/>
    <w:rsid w:val="00D0363A"/>
    <w:rsid w:val="00D05F3A"/>
    <w:rsid w:val="00D06443"/>
    <w:rsid w:val="00D070C2"/>
    <w:rsid w:val="00D1019F"/>
    <w:rsid w:val="00D12486"/>
    <w:rsid w:val="00D12B33"/>
    <w:rsid w:val="00D1417A"/>
    <w:rsid w:val="00D14534"/>
    <w:rsid w:val="00D155A5"/>
    <w:rsid w:val="00D17339"/>
    <w:rsid w:val="00D204E4"/>
    <w:rsid w:val="00D22850"/>
    <w:rsid w:val="00D23E72"/>
    <w:rsid w:val="00D25796"/>
    <w:rsid w:val="00D26B9D"/>
    <w:rsid w:val="00D26BE4"/>
    <w:rsid w:val="00D275B5"/>
    <w:rsid w:val="00D317FA"/>
    <w:rsid w:val="00D31E84"/>
    <w:rsid w:val="00D3242D"/>
    <w:rsid w:val="00D32470"/>
    <w:rsid w:val="00D3435C"/>
    <w:rsid w:val="00D3575E"/>
    <w:rsid w:val="00D40F46"/>
    <w:rsid w:val="00D4671B"/>
    <w:rsid w:val="00D46B21"/>
    <w:rsid w:val="00D4755E"/>
    <w:rsid w:val="00D477FE"/>
    <w:rsid w:val="00D5013C"/>
    <w:rsid w:val="00D50263"/>
    <w:rsid w:val="00D50465"/>
    <w:rsid w:val="00D53239"/>
    <w:rsid w:val="00D5414D"/>
    <w:rsid w:val="00D54547"/>
    <w:rsid w:val="00D571D5"/>
    <w:rsid w:val="00D64314"/>
    <w:rsid w:val="00D65D15"/>
    <w:rsid w:val="00D66017"/>
    <w:rsid w:val="00D67F65"/>
    <w:rsid w:val="00D71294"/>
    <w:rsid w:val="00D7394D"/>
    <w:rsid w:val="00D747A4"/>
    <w:rsid w:val="00D76645"/>
    <w:rsid w:val="00D76C51"/>
    <w:rsid w:val="00D76DC2"/>
    <w:rsid w:val="00D773BE"/>
    <w:rsid w:val="00D803C9"/>
    <w:rsid w:val="00D8089F"/>
    <w:rsid w:val="00D80F2F"/>
    <w:rsid w:val="00D84850"/>
    <w:rsid w:val="00D85779"/>
    <w:rsid w:val="00D8742E"/>
    <w:rsid w:val="00D9327C"/>
    <w:rsid w:val="00D93E3B"/>
    <w:rsid w:val="00D944AF"/>
    <w:rsid w:val="00D94B8C"/>
    <w:rsid w:val="00D976EB"/>
    <w:rsid w:val="00DA0052"/>
    <w:rsid w:val="00DA0CB7"/>
    <w:rsid w:val="00DA1206"/>
    <w:rsid w:val="00DA2821"/>
    <w:rsid w:val="00DA4701"/>
    <w:rsid w:val="00DA5AFA"/>
    <w:rsid w:val="00DA608E"/>
    <w:rsid w:val="00DA617E"/>
    <w:rsid w:val="00DA62F6"/>
    <w:rsid w:val="00DA751B"/>
    <w:rsid w:val="00DB1006"/>
    <w:rsid w:val="00DB1AA0"/>
    <w:rsid w:val="00DB2156"/>
    <w:rsid w:val="00DB4899"/>
    <w:rsid w:val="00DB6297"/>
    <w:rsid w:val="00DB77F5"/>
    <w:rsid w:val="00DB7E86"/>
    <w:rsid w:val="00DC017D"/>
    <w:rsid w:val="00DC0B80"/>
    <w:rsid w:val="00DC318F"/>
    <w:rsid w:val="00DC3DF1"/>
    <w:rsid w:val="00DC5E54"/>
    <w:rsid w:val="00DC67DA"/>
    <w:rsid w:val="00DC6E91"/>
    <w:rsid w:val="00DD0619"/>
    <w:rsid w:val="00DD0624"/>
    <w:rsid w:val="00DD20E7"/>
    <w:rsid w:val="00DD2BBE"/>
    <w:rsid w:val="00DD3F21"/>
    <w:rsid w:val="00DD5DF9"/>
    <w:rsid w:val="00DD5E72"/>
    <w:rsid w:val="00DD625B"/>
    <w:rsid w:val="00DD73B1"/>
    <w:rsid w:val="00DD777D"/>
    <w:rsid w:val="00DE219D"/>
    <w:rsid w:val="00DE2495"/>
    <w:rsid w:val="00DE288C"/>
    <w:rsid w:val="00DE294C"/>
    <w:rsid w:val="00DE2D8D"/>
    <w:rsid w:val="00DE6CB7"/>
    <w:rsid w:val="00DE746B"/>
    <w:rsid w:val="00DF2A81"/>
    <w:rsid w:val="00DF4190"/>
    <w:rsid w:val="00E02070"/>
    <w:rsid w:val="00E02B46"/>
    <w:rsid w:val="00E02C2E"/>
    <w:rsid w:val="00E04513"/>
    <w:rsid w:val="00E07693"/>
    <w:rsid w:val="00E11609"/>
    <w:rsid w:val="00E11F60"/>
    <w:rsid w:val="00E13DB6"/>
    <w:rsid w:val="00E14C1F"/>
    <w:rsid w:val="00E165E1"/>
    <w:rsid w:val="00E22150"/>
    <w:rsid w:val="00E22752"/>
    <w:rsid w:val="00E25A28"/>
    <w:rsid w:val="00E25CBE"/>
    <w:rsid w:val="00E276CF"/>
    <w:rsid w:val="00E31EE0"/>
    <w:rsid w:val="00E327B1"/>
    <w:rsid w:val="00E340C3"/>
    <w:rsid w:val="00E36F21"/>
    <w:rsid w:val="00E37425"/>
    <w:rsid w:val="00E4106D"/>
    <w:rsid w:val="00E419A2"/>
    <w:rsid w:val="00E426FA"/>
    <w:rsid w:val="00E43007"/>
    <w:rsid w:val="00E432C7"/>
    <w:rsid w:val="00E43E93"/>
    <w:rsid w:val="00E440CF"/>
    <w:rsid w:val="00E46168"/>
    <w:rsid w:val="00E479CD"/>
    <w:rsid w:val="00E50C88"/>
    <w:rsid w:val="00E50FCD"/>
    <w:rsid w:val="00E54683"/>
    <w:rsid w:val="00E54AFA"/>
    <w:rsid w:val="00E55D7B"/>
    <w:rsid w:val="00E57765"/>
    <w:rsid w:val="00E61E82"/>
    <w:rsid w:val="00E64141"/>
    <w:rsid w:val="00E6687B"/>
    <w:rsid w:val="00E66EDC"/>
    <w:rsid w:val="00E677D6"/>
    <w:rsid w:val="00E678F3"/>
    <w:rsid w:val="00E70CD7"/>
    <w:rsid w:val="00E71201"/>
    <w:rsid w:val="00E72456"/>
    <w:rsid w:val="00E72585"/>
    <w:rsid w:val="00E75524"/>
    <w:rsid w:val="00E75B84"/>
    <w:rsid w:val="00E82B0B"/>
    <w:rsid w:val="00E83021"/>
    <w:rsid w:val="00E848F9"/>
    <w:rsid w:val="00E8565A"/>
    <w:rsid w:val="00E86B2D"/>
    <w:rsid w:val="00E9154A"/>
    <w:rsid w:val="00E917AD"/>
    <w:rsid w:val="00E9499E"/>
    <w:rsid w:val="00E954CE"/>
    <w:rsid w:val="00E95869"/>
    <w:rsid w:val="00E97BF0"/>
    <w:rsid w:val="00EA07DC"/>
    <w:rsid w:val="00EA0F9C"/>
    <w:rsid w:val="00EA16A9"/>
    <w:rsid w:val="00EA2072"/>
    <w:rsid w:val="00EA4845"/>
    <w:rsid w:val="00EA502D"/>
    <w:rsid w:val="00EA5D48"/>
    <w:rsid w:val="00EA68AB"/>
    <w:rsid w:val="00EA7317"/>
    <w:rsid w:val="00EB0CAB"/>
    <w:rsid w:val="00EB0F2F"/>
    <w:rsid w:val="00EB4B96"/>
    <w:rsid w:val="00EB4F15"/>
    <w:rsid w:val="00EB4FBE"/>
    <w:rsid w:val="00EB52CA"/>
    <w:rsid w:val="00EC080F"/>
    <w:rsid w:val="00EC2EAC"/>
    <w:rsid w:val="00EC3D94"/>
    <w:rsid w:val="00EC7260"/>
    <w:rsid w:val="00ED1F75"/>
    <w:rsid w:val="00ED2DDE"/>
    <w:rsid w:val="00ED4F80"/>
    <w:rsid w:val="00EE0CD5"/>
    <w:rsid w:val="00EE34CF"/>
    <w:rsid w:val="00EE5D0C"/>
    <w:rsid w:val="00EF0053"/>
    <w:rsid w:val="00EF0804"/>
    <w:rsid w:val="00EF13C2"/>
    <w:rsid w:val="00EF2427"/>
    <w:rsid w:val="00EF3904"/>
    <w:rsid w:val="00EF3913"/>
    <w:rsid w:val="00EF4BF1"/>
    <w:rsid w:val="00EF4C0E"/>
    <w:rsid w:val="00EF5631"/>
    <w:rsid w:val="00EF58E8"/>
    <w:rsid w:val="00EF77B7"/>
    <w:rsid w:val="00EF7D99"/>
    <w:rsid w:val="00F0060E"/>
    <w:rsid w:val="00F00C7F"/>
    <w:rsid w:val="00F0250B"/>
    <w:rsid w:val="00F0299A"/>
    <w:rsid w:val="00F02E51"/>
    <w:rsid w:val="00F04B72"/>
    <w:rsid w:val="00F06539"/>
    <w:rsid w:val="00F10356"/>
    <w:rsid w:val="00F12286"/>
    <w:rsid w:val="00F12981"/>
    <w:rsid w:val="00F13295"/>
    <w:rsid w:val="00F16767"/>
    <w:rsid w:val="00F2052F"/>
    <w:rsid w:val="00F21ED6"/>
    <w:rsid w:val="00F242D5"/>
    <w:rsid w:val="00F246E2"/>
    <w:rsid w:val="00F25DBC"/>
    <w:rsid w:val="00F27CA9"/>
    <w:rsid w:val="00F33619"/>
    <w:rsid w:val="00F40A2C"/>
    <w:rsid w:val="00F40CE6"/>
    <w:rsid w:val="00F42C25"/>
    <w:rsid w:val="00F42EC6"/>
    <w:rsid w:val="00F45D49"/>
    <w:rsid w:val="00F46244"/>
    <w:rsid w:val="00F47332"/>
    <w:rsid w:val="00F516B0"/>
    <w:rsid w:val="00F52BF9"/>
    <w:rsid w:val="00F539DC"/>
    <w:rsid w:val="00F5749D"/>
    <w:rsid w:val="00F60448"/>
    <w:rsid w:val="00F6278C"/>
    <w:rsid w:val="00F644AA"/>
    <w:rsid w:val="00F71EB3"/>
    <w:rsid w:val="00F723AF"/>
    <w:rsid w:val="00F73BA7"/>
    <w:rsid w:val="00F75752"/>
    <w:rsid w:val="00F7641B"/>
    <w:rsid w:val="00F7747E"/>
    <w:rsid w:val="00F77558"/>
    <w:rsid w:val="00F77F5D"/>
    <w:rsid w:val="00F805CE"/>
    <w:rsid w:val="00F80B47"/>
    <w:rsid w:val="00F81A64"/>
    <w:rsid w:val="00F81AA3"/>
    <w:rsid w:val="00F83AA1"/>
    <w:rsid w:val="00F83F18"/>
    <w:rsid w:val="00F8481A"/>
    <w:rsid w:val="00F85039"/>
    <w:rsid w:val="00F87111"/>
    <w:rsid w:val="00F87885"/>
    <w:rsid w:val="00F90C71"/>
    <w:rsid w:val="00F930C5"/>
    <w:rsid w:val="00F93E2A"/>
    <w:rsid w:val="00F9454D"/>
    <w:rsid w:val="00F9479F"/>
    <w:rsid w:val="00F94D4B"/>
    <w:rsid w:val="00FA2438"/>
    <w:rsid w:val="00FA2597"/>
    <w:rsid w:val="00FA2845"/>
    <w:rsid w:val="00FA4533"/>
    <w:rsid w:val="00FA6C8D"/>
    <w:rsid w:val="00FB2DA7"/>
    <w:rsid w:val="00FB2E13"/>
    <w:rsid w:val="00FB2FC5"/>
    <w:rsid w:val="00FB3921"/>
    <w:rsid w:val="00FB47DF"/>
    <w:rsid w:val="00FB4950"/>
    <w:rsid w:val="00FB50BB"/>
    <w:rsid w:val="00FB5AA9"/>
    <w:rsid w:val="00FB692B"/>
    <w:rsid w:val="00FB7230"/>
    <w:rsid w:val="00FC0342"/>
    <w:rsid w:val="00FC046C"/>
    <w:rsid w:val="00FC386D"/>
    <w:rsid w:val="00FC4CCA"/>
    <w:rsid w:val="00FC55BB"/>
    <w:rsid w:val="00FC6335"/>
    <w:rsid w:val="00FC704D"/>
    <w:rsid w:val="00FD0302"/>
    <w:rsid w:val="00FD14DA"/>
    <w:rsid w:val="00FD171A"/>
    <w:rsid w:val="00FD2494"/>
    <w:rsid w:val="00FD27D7"/>
    <w:rsid w:val="00FD7F59"/>
    <w:rsid w:val="00FE0F73"/>
    <w:rsid w:val="00FE380F"/>
    <w:rsid w:val="00FE5A20"/>
    <w:rsid w:val="00FE5AEB"/>
    <w:rsid w:val="00FE70CC"/>
    <w:rsid w:val="00FE77B8"/>
    <w:rsid w:val="00FE7E91"/>
    <w:rsid w:val="00FF03D0"/>
    <w:rsid w:val="00FF1B56"/>
    <w:rsid w:val="00FF2663"/>
    <w:rsid w:val="00FF2932"/>
    <w:rsid w:val="00FF3F58"/>
    <w:rsid w:val="00FF4051"/>
    <w:rsid w:val="00FF7F1D"/>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2699AC"/>
  <w15:docId w15:val="{538E7898-8D62-4594-AB95-5E04001B2F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kk-KZ" w:eastAsia="kk-KZ"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9"/>
    <w:qFormat/>
    <w:rsid w:val="004D1ECB"/>
    <w:pPr>
      <w:spacing w:before="100" w:beforeAutospacing="1" w:after="100" w:afterAutospacing="1" w:line="240" w:lineRule="auto"/>
      <w:outlineLvl w:val="0"/>
    </w:pPr>
    <w:rPr>
      <w:rFonts w:ascii="SimSun" w:eastAsia="SimSun" w:hAnsi="SimSun" w:cs="SimSun"/>
      <w:b/>
      <w:bCs/>
      <w:kern w:val="36"/>
      <w:sz w:val="48"/>
      <w:szCs w:val="48"/>
      <w:lang w:val="en-US" w:eastAsia="zh-CN"/>
    </w:rPr>
  </w:style>
  <w:style w:type="paragraph" w:styleId="2">
    <w:name w:val="heading 2"/>
    <w:basedOn w:val="a"/>
    <w:link w:val="20"/>
    <w:uiPriority w:val="9"/>
    <w:qFormat/>
    <w:rsid w:val="00F516B0"/>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9844A2"/>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6708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F87111"/>
    <w:rPr>
      <w:b/>
      <w:bCs/>
    </w:rPr>
  </w:style>
  <w:style w:type="character" w:styleId="a5">
    <w:name w:val="Hyperlink"/>
    <w:basedOn w:val="a0"/>
    <w:uiPriority w:val="99"/>
    <w:unhideWhenUsed/>
    <w:qFormat/>
    <w:rsid w:val="005368CC"/>
    <w:rPr>
      <w:color w:val="0000FF"/>
      <w:u w:val="single"/>
    </w:rPr>
  </w:style>
  <w:style w:type="paragraph" w:styleId="a6">
    <w:name w:val="List Paragraph"/>
    <w:basedOn w:val="a"/>
    <w:uiPriority w:val="34"/>
    <w:qFormat/>
    <w:rsid w:val="004D3436"/>
    <w:pPr>
      <w:ind w:left="720"/>
      <w:contextualSpacing/>
    </w:pPr>
  </w:style>
  <w:style w:type="paragraph" w:customStyle="1" w:styleId="Default">
    <w:name w:val="Default"/>
    <w:rsid w:val="0029681F"/>
    <w:pPr>
      <w:autoSpaceDE w:val="0"/>
      <w:autoSpaceDN w:val="0"/>
      <w:adjustRightInd w:val="0"/>
      <w:spacing w:after="0" w:line="240" w:lineRule="auto"/>
    </w:pPr>
    <w:rPr>
      <w:rFonts w:ascii="Times New Roman" w:hAnsi="Times New Roman" w:cs="Times New Roman"/>
      <w:color w:val="000000"/>
      <w:sz w:val="24"/>
      <w:szCs w:val="24"/>
    </w:rPr>
  </w:style>
  <w:style w:type="paragraph" w:styleId="a7">
    <w:name w:val="Balloon Text"/>
    <w:basedOn w:val="a"/>
    <w:link w:val="a8"/>
    <w:uiPriority w:val="99"/>
    <w:semiHidden/>
    <w:unhideWhenUsed/>
    <w:rsid w:val="00C578EA"/>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C578EA"/>
    <w:rPr>
      <w:rFonts w:ascii="Tahoma" w:hAnsi="Tahoma" w:cs="Tahoma"/>
      <w:sz w:val="16"/>
      <w:szCs w:val="16"/>
    </w:rPr>
  </w:style>
  <w:style w:type="table" w:styleId="a9">
    <w:name w:val="Table Grid"/>
    <w:basedOn w:val="a1"/>
    <w:uiPriority w:val="59"/>
    <w:rsid w:val="00E54AF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rsid w:val="00F516B0"/>
    <w:rPr>
      <w:rFonts w:ascii="Times New Roman" w:eastAsia="Times New Roman" w:hAnsi="Times New Roman" w:cs="Times New Roman"/>
      <w:b/>
      <w:bCs/>
      <w:sz w:val="36"/>
      <w:szCs w:val="36"/>
      <w:lang w:eastAsia="ru-RU"/>
    </w:rPr>
  </w:style>
  <w:style w:type="paragraph" w:customStyle="1" w:styleId="formattext">
    <w:name w:val="formattext"/>
    <w:basedOn w:val="a"/>
    <w:rsid w:val="00F516B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FollowedHyperlink"/>
    <w:basedOn w:val="a0"/>
    <w:uiPriority w:val="99"/>
    <w:semiHidden/>
    <w:unhideWhenUsed/>
    <w:rsid w:val="00F516B0"/>
    <w:rPr>
      <w:color w:val="800080"/>
      <w:u w:val="single"/>
    </w:rPr>
  </w:style>
  <w:style w:type="table" w:customStyle="1" w:styleId="TableNormal">
    <w:name w:val="Table Normal"/>
    <w:uiPriority w:val="2"/>
    <w:semiHidden/>
    <w:unhideWhenUsed/>
    <w:qFormat/>
    <w:rsid w:val="00DA751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b">
    <w:name w:val="Body Text"/>
    <w:basedOn w:val="a"/>
    <w:link w:val="ac"/>
    <w:uiPriority w:val="1"/>
    <w:qFormat/>
    <w:rsid w:val="00DA751B"/>
    <w:pPr>
      <w:widowControl w:val="0"/>
      <w:autoSpaceDE w:val="0"/>
      <w:autoSpaceDN w:val="0"/>
      <w:spacing w:after="0" w:line="240" w:lineRule="auto"/>
    </w:pPr>
    <w:rPr>
      <w:rFonts w:ascii="Arial" w:eastAsia="Arial" w:hAnsi="Arial" w:cs="Arial"/>
      <w:lang w:eastAsia="ru-RU" w:bidi="ru-RU"/>
    </w:rPr>
  </w:style>
  <w:style w:type="character" w:customStyle="1" w:styleId="ac">
    <w:name w:val="Основной текст Знак"/>
    <w:basedOn w:val="a0"/>
    <w:link w:val="ab"/>
    <w:uiPriority w:val="1"/>
    <w:rsid w:val="00DA751B"/>
    <w:rPr>
      <w:rFonts w:ascii="Arial" w:eastAsia="Arial" w:hAnsi="Arial" w:cs="Arial"/>
      <w:lang w:eastAsia="ru-RU" w:bidi="ru-RU"/>
    </w:rPr>
  </w:style>
  <w:style w:type="paragraph" w:customStyle="1" w:styleId="21">
    <w:name w:val="Заголовок 21"/>
    <w:basedOn w:val="a"/>
    <w:uiPriority w:val="1"/>
    <w:qFormat/>
    <w:rsid w:val="00DA751B"/>
    <w:pPr>
      <w:widowControl w:val="0"/>
      <w:autoSpaceDE w:val="0"/>
      <w:autoSpaceDN w:val="0"/>
      <w:spacing w:before="83" w:after="0" w:line="240" w:lineRule="auto"/>
      <w:ind w:left="820"/>
      <w:outlineLvl w:val="2"/>
    </w:pPr>
    <w:rPr>
      <w:rFonts w:ascii="Arial" w:eastAsia="Arial" w:hAnsi="Arial" w:cs="Arial"/>
      <w:b/>
      <w:bCs/>
      <w:lang w:eastAsia="ru-RU" w:bidi="ru-RU"/>
    </w:rPr>
  </w:style>
  <w:style w:type="paragraph" w:customStyle="1" w:styleId="TableParagraph">
    <w:name w:val="Table Paragraph"/>
    <w:basedOn w:val="a"/>
    <w:uiPriority w:val="1"/>
    <w:qFormat/>
    <w:rsid w:val="00DA751B"/>
    <w:pPr>
      <w:widowControl w:val="0"/>
      <w:autoSpaceDE w:val="0"/>
      <w:autoSpaceDN w:val="0"/>
      <w:spacing w:after="0" w:line="250" w:lineRule="exact"/>
      <w:jc w:val="center"/>
    </w:pPr>
    <w:rPr>
      <w:rFonts w:ascii="Arial" w:eastAsia="Arial" w:hAnsi="Arial" w:cs="Arial"/>
      <w:lang w:eastAsia="ru-RU" w:bidi="ru-RU"/>
    </w:rPr>
  </w:style>
  <w:style w:type="paragraph" w:styleId="ad">
    <w:name w:val="header"/>
    <w:basedOn w:val="a"/>
    <w:link w:val="ae"/>
    <w:uiPriority w:val="99"/>
    <w:unhideWhenUsed/>
    <w:rsid w:val="00DA751B"/>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DA751B"/>
  </w:style>
  <w:style w:type="paragraph" w:styleId="af">
    <w:name w:val="footer"/>
    <w:basedOn w:val="a"/>
    <w:link w:val="af0"/>
    <w:uiPriority w:val="99"/>
    <w:unhideWhenUsed/>
    <w:rsid w:val="00DA751B"/>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DA751B"/>
  </w:style>
  <w:style w:type="character" w:customStyle="1" w:styleId="30">
    <w:name w:val="Заголовок 3 Знак"/>
    <w:basedOn w:val="a0"/>
    <w:link w:val="3"/>
    <w:uiPriority w:val="9"/>
    <w:semiHidden/>
    <w:rsid w:val="009844A2"/>
    <w:rPr>
      <w:rFonts w:asciiTheme="majorHAnsi" w:eastAsiaTheme="majorEastAsia" w:hAnsiTheme="majorHAnsi" w:cstheme="majorBidi"/>
      <w:b/>
      <w:bCs/>
      <w:color w:val="4F81BD" w:themeColor="accent1"/>
    </w:rPr>
  </w:style>
  <w:style w:type="character" w:customStyle="1" w:styleId="31">
    <w:name w:val="Основной текст (3)_"/>
    <w:basedOn w:val="a0"/>
    <w:link w:val="310"/>
    <w:uiPriority w:val="99"/>
    <w:locked/>
    <w:rsid w:val="001D4512"/>
    <w:rPr>
      <w:rFonts w:ascii="Times New Roman" w:hAnsi="Times New Roman" w:cs="Times New Roman"/>
      <w:spacing w:val="20"/>
      <w:sz w:val="26"/>
      <w:szCs w:val="26"/>
      <w:shd w:val="clear" w:color="auto" w:fill="FFFFFF"/>
    </w:rPr>
  </w:style>
  <w:style w:type="character" w:customStyle="1" w:styleId="30pt90">
    <w:name w:val="Основной текст (3) + Интервал 0 pt90"/>
    <w:basedOn w:val="31"/>
    <w:uiPriority w:val="99"/>
    <w:rsid w:val="001D4512"/>
    <w:rPr>
      <w:rFonts w:ascii="Times New Roman" w:hAnsi="Times New Roman" w:cs="Times New Roman"/>
      <w:spacing w:val="0"/>
      <w:sz w:val="26"/>
      <w:szCs w:val="26"/>
      <w:shd w:val="clear" w:color="auto" w:fill="FFFFFF"/>
    </w:rPr>
  </w:style>
  <w:style w:type="paragraph" w:customStyle="1" w:styleId="310">
    <w:name w:val="Основной текст (3)1"/>
    <w:basedOn w:val="a"/>
    <w:link w:val="31"/>
    <w:uiPriority w:val="99"/>
    <w:rsid w:val="001D4512"/>
    <w:pPr>
      <w:shd w:val="clear" w:color="auto" w:fill="FFFFFF"/>
      <w:spacing w:after="0" w:line="240" w:lineRule="atLeast"/>
    </w:pPr>
    <w:rPr>
      <w:rFonts w:ascii="Times New Roman" w:hAnsi="Times New Roman" w:cs="Times New Roman"/>
      <w:spacing w:val="20"/>
      <w:sz w:val="26"/>
      <w:szCs w:val="26"/>
    </w:rPr>
  </w:style>
  <w:style w:type="character" w:styleId="af1">
    <w:name w:val="Emphasis"/>
    <w:basedOn w:val="a0"/>
    <w:uiPriority w:val="20"/>
    <w:qFormat/>
    <w:rsid w:val="00AB421A"/>
    <w:rPr>
      <w:i/>
      <w:iCs/>
    </w:rPr>
  </w:style>
  <w:style w:type="paragraph" w:styleId="af2">
    <w:name w:val="No Spacing"/>
    <w:link w:val="af3"/>
    <w:uiPriority w:val="1"/>
    <w:qFormat/>
    <w:rsid w:val="004B06C8"/>
    <w:pPr>
      <w:spacing w:after="0" w:line="240" w:lineRule="auto"/>
    </w:pPr>
  </w:style>
  <w:style w:type="paragraph" w:styleId="22">
    <w:name w:val="Body Text 2"/>
    <w:basedOn w:val="a"/>
    <w:link w:val="23"/>
    <w:uiPriority w:val="99"/>
    <w:semiHidden/>
    <w:unhideWhenUsed/>
    <w:rsid w:val="00A133AF"/>
    <w:pPr>
      <w:spacing w:after="120" w:line="480" w:lineRule="auto"/>
    </w:pPr>
  </w:style>
  <w:style w:type="character" w:customStyle="1" w:styleId="23">
    <w:name w:val="Основной текст 2 Знак"/>
    <w:basedOn w:val="a0"/>
    <w:link w:val="22"/>
    <w:uiPriority w:val="99"/>
    <w:semiHidden/>
    <w:rsid w:val="00A133AF"/>
  </w:style>
  <w:style w:type="paragraph" w:styleId="32">
    <w:name w:val="Body Text 3"/>
    <w:basedOn w:val="a"/>
    <w:link w:val="33"/>
    <w:uiPriority w:val="99"/>
    <w:semiHidden/>
    <w:unhideWhenUsed/>
    <w:rsid w:val="00A133AF"/>
    <w:pPr>
      <w:spacing w:after="120"/>
    </w:pPr>
    <w:rPr>
      <w:sz w:val="16"/>
      <w:szCs w:val="16"/>
    </w:rPr>
  </w:style>
  <w:style w:type="character" w:customStyle="1" w:styleId="33">
    <w:name w:val="Основной текст 3 Знак"/>
    <w:basedOn w:val="a0"/>
    <w:link w:val="32"/>
    <w:uiPriority w:val="99"/>
    <w:semiHidden/>
    <w:rsid w:val="00A133AF"/>
    <w:rPr>
      <w:sz w:val="16"/>
      <w:szCs w:val="16"/>
    </w:rPr>
  </w:style>
  <w:style w:type="paragraph" w:styleId="af4">
    <w:name w:val="Body Text Indent"/>
    <w:basedOn w:val="a"/>
    <w:link w:val="af5"/>
    <w:rsid w:val="00B95AFA"/>
    <w:pPr>
      <w:spacing w:after="120" w:line="240" w:lineRule="auto"/>
      <w:ind w:left="283"/>
    </w:pPr>
    <w:rPr>
      <w:rFonts w:ascii="Times New Roman" w:eastAsia="Times New Roman" w:hAnsi="Times New Roman" w:cs="Times New Roman"/>
      <w:sz w:val="24"/>
      <w:szCs w:val="24"/>
      <w:lang w:val="ru-RU" w:eastAsia="ru-RU"/>
    </w:rPr>
  </w:style>
  <w:style w:type="character" w:customStyle="1" w:styleId="af5">
    <w:name w:val="Основной текст с отступом Знак"/>
    <w:basedOn w:val="a0"/>
    <w:link w:val="af4"/>
    <w:rsid w:val="00B95AFA"/>
    <w:rPr>
      <w:rFonts w:ascii="Times New Roman" w:eastAsia="Times New Roman" w:hAnsi="Times New Roman" w:cs="Times New Roman"/>
      <w:sz w:val="24"/>
      <w:szCs w:val="24"/>
      <w:lang w:val="ru-RU" w:eastAsia="ru-RU"/>
    </w:rPr>
  </w:style>
  <w:style w:type="paragraph" w:styleId="24">
    <w:name w:val="Body Text Indent 2"/>
    <w:basedOn w:val="a"/>
    <w:link w:val="25"/>
    <w:rsid w:val="00B95AFA"/>
    <w:pPr>
      <w:spacing w:after="120" w:line="480" w:lineRule="auto"/>
      <w:ind w:left="283"/>
    </w:pPr>
    <w:rPr>
      <w:rFonts w:ascii="Times New Roman" w:eastAsia="Times New Roman" w:hAnsi="Times New Roman" w:cs="Times New Roman"/>
      <w:sz w:val="24"/>
      <w:szCs w:val="24"/>
      <w:lang w:val="ru-RU" w:eastAsia="ru-RU"/>
    </w:rPr>
  </w:style>
  <w:style w:type="character" w:customStyle="1" w:styleId="25">
    <w:name w:val="Основной текст с отступом 2 Знак"/>
    <w:basedOn w:val="a0"/>
    <w:link w:val="24"/>
    <w:rsid w:val="00B95AFA"/>
    <w:rPr>
      <w:rFonts w:ascii="Times New Roman" w:eastAsia="Times New Roman" w:hAnsi="Times New Roman" w:cs="Times New Roman"/>
      <w:sz w:val="24"/>
      <w:szCs w:val="24"/>
      <w:lang w:val="ru-RU" w:eastAsia="ru-RU"/>
    </w:rPr>
  </w:style>
  <w:style w:type="character" w:customStyle="1" w:styleId="af3">
    <w:name w:val="Без интервала Знак"/>
    <w:link w:val="af2"/>
    <w:uiPriority w:val="1"/>
    <w:rsid w:val="001D6839"/>
  </w:style>
  <w:style w:type="character" w:customStyle="1" w:styleId="11">
    <w:name w:val="Неразрешенное упоминание1"/>
    <w:basedOn w:val="a0"/>
    <w:uiPriority w:val="99"/>
    <w:semiHidden/>
    <w:unhideWhenUsed/>
    <w:rsid w:val="009D7796"/>
    <w:rPr>
      <w:color w:val="605E5C"/>
      <w:shd w:val="clear" w:color="auto" w:fill="E1DFDD"/>
    </w:rPr>
  </w:style>
  <w:style w:type="character" w:styleId="af6">
    <w:name w:val="Placeholder Text"/>
    <w:basedOn w:val="a0"/>
    <w:uiPriority w:val="99"/>
    <w:semiHidden/>
    <w:rsid w:val="00171D84"/>
    <w:rPr>
      <w:color w:val="808080"/>
    </w:rPr>
  </w:style>
  <w:style w:type="character" w:customStyle="1" w:styleId="26">
    <w:name w:val="Неразрешенное упоминание2"/>
    <w:basedOn w:val="a0"/>
    <w:uiPriority w:val="99"/>
    <w:semiHidden/>
    <w:unhideWhenUsed/>
    <w:rsid w:val="00FD171A"/>
    <w:rPr>
      <w:color w:val="605E5C"/>
      <w:shd w:val="clear" w:color="auto" w:fill="E1DFDD"/>
    </w:rPr>
  </w:style>
  <w:style w:type="character" w:customStyle="1" w:styleId="10">
    <w:name w:val="Заголовок 1 Знак"/>
    <w:basedOn w:val="a0"/>
    <w:link w:val="1"/>
    <w:uiPriority w:val="9"/>
    <w:rsid w:val="004D1ECB"/>
    <w:rPr>
      <w:rFonts w:ascii="SimSun" w:eastAsia="SimSun" w:hAnsi="SimSun" w:cs="SimSun"/>
      <w:b/>
      <w:bCs/>
      <w:kern w:val="36"/>
      <w:sz w:val="48"/>
      <w:szCs w:val="48"/>
      <w:lang w:val="en-US" w:eastAsia="zh-CN"/>
    </w:rPr>
  </w:style>
  <w:style w:type="character" w:styleId="af7">
    <w:name w:val="footnote reference"/>
    <w:basedOn w:val="a0"/>
    <w:uiPriority w:val="99"/>
    <w:semiHidden/>
    <w:unhideWhenUsed/>
    <w:rsid w:val="004D1ECB"/>
    <w:rPr>
      <w:vertAlign w:val="superscript"/>
    </w:rPr>
  </w:style>
  <w:style w:type="character" w:customStyle="1" w:styleId="html-italic">
    <w:name w:val="html-italic"/>
    <w:basedOn w:val="a0"/>
    <w:rsid w:val="004D1ECB"/>
  </w:style>
  <w:style w:type="character" w:customStyle="1" w:styleId="title-text">
    <w:name w:val="title-text"/>
    <w:basedOn w:val="a0"/>
    <w:rsid w:val="001301D6"/>
  </w:style>
  <w:style w:type="character" w:customStyle="1" w:styleId="ezkurwreuab5ozgtqnkl">
    <w:name w:val="ezkurwreuab5ozgtqnkl"/>
    <w:basedOn w:val="a0"/>
    <w:rsid w:val="00FC6335"/>
  </w:style>
  <w:style w:type="character" w:styleId="af8">
    <w:name w:val="Unresolved Mention"/>
    <w:basedOn w:val="a0"/>
    <w:uiPriority w:val="99"/>
    <w:semiHidden/>
    <w:unhideWhenUsed/>
    <w:rsid w:val="0018237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343633">
      <w:bodyDiv w:val="1"/>
      <w:marLeft w:val="0"/>
      <w:marRight w:val="0"/>
      <w:marTop w:val="0"/>
      <w:marBottom w:val="0"/>
      <w:divBdr>
        <w:top w:val="none" w:sz="0" w:space="0" w:color="auto"/>
        <w:left w:val="none" w:sz="0" w:space="0" w:color="auto"/>
        <w:bottom w:val="none" w:sz="0" w:space="0" w:color="auto"/>
        <w:right w:val="none" w:sz="0" w:space="0" w:color="auto"/>
      </w:divBdr>
    </w:div>
    <w:div w:id="31803980">
      <w:bodyDiv w:val="1"/>
      <w:marLeft w:val="0"/>
      <w:marRight w:val="0"/>
      <w:marTop w:val="0"/>
      <w:marBottom w:val="0"/>
      <w:divBdr>
        <w:top w:val="none" w:sz="0" w:space="0" w:color="auto"/>
        <w:left w:val="none" w:sz="0" w:space="0" w:color="auto"/>
        <w:bottom w:val="none" w:sz="0" w:space="0" w:color="auto"/>
        <w:right w:val="none" w:sz="0" w:space="0" w:color="auto"/>
      </w:divBdr>
    </w:div>
    <w:div w:id="50084115">
      <w:bodyDiv w:val="1"/>
      <w:marLeft w:val="0"/>
      <w:marRight w:val="0"/>
      <w:marTop w:val="0"/>
      <w:marBottom w:val="0"/>
      <w:divBdr>
        <w:top w:val="none" w:sz="0" w:space="0" w:color="auto"/>
        <w:left w:val="none" w:sz="0" w:space="0" w:color="auto"/>
        <w:bottom w:val="none" w:sz="0" w:space="0" w:color="auto"/>
        <w:right w:val="none" w:sz="0" w:space="0" w:color="auto"/>
      </w:divBdr>
    </w:div>
    <w:div w:id="74940165">
      <w:bodyDiv w:val="1"/>
      <w:marLeft w:val="0"/>
      <w:marRight w:val="0"/>
      <w:marTop w:val="0"/>
      <w:marBottom w:val="0"/>
      <w:divBdr>
        <w:top w:val="none" w:sz="0" w:space="0" w:color="auto"/>
        <w:left w:val="none" w:sz="0" w:space="0" w:color="auto"/>
        <w:bottom w:val="none" w:sz="0" w:space="0" w:color="auto"/>
        <w:right w:val="none" w:sz="0" w:space="0" w:color="auto"/>
      </w:divBdr>
    </w:div>
    <w:div w:id="87235335">
      <w:bodyDiv w:val="1"/>
      <w:marLeft w:val="0"/>
      <w:marRight w:val="0"/>
      <w:marTop w:val="0"/>
      <w:marBottom w:val="0"/>
      <w:divBdr>
        <w:top w:val="none" w:sz="0" w:space="0" w:color="auto"/>
        <w:left w:val="none" w:sz="0" w:space="0" w:color="auto"/>
        <w:bottom w:val="none" w:sz="0" w:space="0" w:color="auto"/>
        <w:right w:val="none" w:sz="0" w:space="0" w:color="auto"/>
      </w:divBdr>
    </w:div>
    <w:div w:id="105463109">
      <w:bodyDiv w:val="1"/>
      <w:marLeft w:val="0"/>
      <w:marRight w:val="0"/>
      <w:marTop w:val="0"/>
      <w:marBottom w:val="0"/>
      <w:divBdr>
        <w:top w:val="none" w:sz="0" w:space="0" w:color="auto"/>
        <w:left w:val="none" w:sz="0" w:space="0" w:color="auto"/>
        <w:bottom w:val="none" w:sz="0" w:space="0" w:color="auto"/>
        <w:right w:val="none" w:sz="0" w:space="0" w:color="auto"/>
      </w:divBdr>
      <w:divsChild>
        <w:div w:id="5640280">
          <w:marLeft w:val="0"/>
          <w:marRight w:val="0"/>
          <w:marTop w:val="0"/>
          <w:marBottom w:val="0"/>
          <w:divBdr>
            <w:top w:val="none" w:sz="0" w:space="0" w:color="auto"/>
            <w:left w:val="none" w:sz="0" w:space="0" w:color="auto"/>
            <w:bottom w:val="none" w:sz="0" w:space="0" w:color="auto"/>
            <w:right w:val="none" w:sz="0" w:space="0" w:color="auto"/>
          </w:divBdr>
          <w:divsChild>
            <w:div w:id="675960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40497">
      <w:bodyDiv w:val="1"/>
      <w:marLeft w:val="0"/>
      <w:marRight w:val="0"/>
      <w:marTop w:val="0"/>
      <w:marBottom w:val="0"/>
      <w:divBdr>
        <w:top w:val="none" w:sz="0" w:space="0" w:color="auto"/>
        <w:left w:val="none" w:sz="0" w:space="0" w:color="auto"/>
        <w:bottom w:val="none" w:sz="0" w:space="0" w:color="auto"/>
        <w:right w:val="none" w:sz="0" w:space="0" w:color="auto"/>
      </w:divBdr>
    </w:div>
    <w:div w:id="155413805">
      <w:bodyDiv w:val="1"/>
      <w:marLeft w:val="0"/>
      <w:marRight w:val="0"/>
      <w:marTop w:val="0"/>
      <w:marBottom w:val="0"/>
      <w:divBdr>
        <w:top w:val="none" w:sz="0" w:space="0" w:color="auto"/>
        <w:left w:val="none" w:sz="0" w:space="0" w:color="auto"/>
        <w:bottom w:val="none" w:sz="0" w:space="0" w:color="auto"/>
        <w:right w:val="none" w:sz="0" w:space="0" w:color="auto"/>
      </w:divBdr>
    </w:div>
    <w:div w:id="168444566">
      <w:bodyDiv w:val="1"/>
      <w:marLeft w:val="0"/>
      <w:marRight w:val="0"/>
      <w:marTop w:val="0"/>
      <w:marBottom w:val="0"/>
      <w:divBdr>
        <w:top w:val="none" w:sz="0" w:space="0" w:color="auto"/>
        <w:left w:val="none" w:sz="0" w:space="0" w:color="auto"/>
        <w:bottom w:val="none" w:sz="0" w:space="0" w:color="auto"/>
        <w:right w:val="none" w:sz="0" w:space="0" w:color="auto"/>
      </w:divBdr>
    </w:div>
    <w:div w:id="183204530">
      <w:bodyDiv w:val="1"/>
      <w:marLeft w:val="0"/>
      <w:marRight w:val="0"/>
      <w:marTop w:val="0"/>
      <w:marBottom w:val="0"/>
      <w:divBdr>
        <w:top w:val="none" w:sz="0" w:space="0" w:color="auto"/>
        <w:left w:val="none" w:sz="0" w:space="0" w:color="auto"/>
        <w:bottom w:val="none" w:sz="0" w:space="0" w:color="auto"/>
        <w:right w:val="none" w:sz="0" w:space="0" w:color="auto"/>
      </w:divBdr>
    </w:div>
    <w:div w:id="198864078">
      <w:bodyDiv w:val="1"/>
      <w:marLeft w:val="0"/>
      <w:marRight w:val="0"/>
      <w:marTop w:val="0"/>
      <w:marBottom w:val="0"/>
      <w:divBdr>
        <w:top w:val="none" w:sz="0" w:space="0" w:color="auto"/>
        <w:left w:val="none" w:sz="0" w:space="0" w:color="auto"/>
        <w:bottom w:val="none" w:sz="0" w:space="0" w:color="auto"/>
        <w:right w:val="none" w:sz="0" w:space="0" w:color="auto"/>
      </w:divBdr>
    </w:div>
    <w:div w:id="202910114">
      <w:bodyDiv w:val="1"/>
      <w:marLeft w:val="0"/>
      <w:marRight w:val="0"/>
      <w:marTop w:val="0"/>
      <w:marBottom w:val="0"/>
      <w:divBdr>
        <w:top w:val="none" w:sz="0" w:space="0" w:color="auto"/>
        <w:left w:val="none" w:sz="0" w:space="0" w:color="auto"/>
        <w:bottom w:val="none" w:sz="0" w:space="0" w:color="auto"/>
        <w:right w:val="none" w:sz="0" w:space="0" w:color="auto"/>
      </w:divBdr>
    </w:div>
    <w:div w:id="272397988">
      <w:bodyDiv w:val="1"/>
      <w:marLeft w:val="0"/>
      <w:marRight w:val="0"/>
      <w:marTop w:val="0"/>
      <w:marBottom w:val="0"/>
      <w:divBdr>
        <w:top w:val="none" w:sz="0" w:space="0" w:color="auto"/>
        <w:left w:val="none" w:sz="0" w:space="0" w:color="auto"/>
        <w:bottom w:val="none" w:sz="0" w:space="0" w:color="auto"/>
        <w:right w:val="none" w:sz="0" w:space="0" w:color="auto"/>
      </w:divBdr>
      <w:divsChild>
        <w:div w:id="1908177475">
          <w:marLeft w:val="0"/>
          <w:marRight w:val="0"/>
          <w:marTop w:val="0"/>
          <w:marBottom w:val="0"/>
          <w:divBdr>
            <w:top w:val="none" w:sz="0" w:space="0" w:color="auto"/>
            <w:left w:val="none" w:sz="0" w:space="0" w:color="auto"/>
            <w:bottom w:val="none" w:sz="0" w:space="0" w:color="auto"/>
            <w:right w:val="none" w:sz="0" w:space="0" w:color="auto"/>
          </w:divBdr>
          <w:divsChild>
            <w:div w:id="296304400">
              <w:marLeft w:val="0"/>
              <w:marRight w:val="0"/>
              <w:marTop w:val="0"/>
              <w:marBottom w:val="0"/>
              <w:divBdr>
                <w:top w:val="none" w:sz="0" w:space="0" w:color="auto"/>
                <w:left w:val="none" w:sz="0" w:space="0" w:color="auto"/>
                <w:bottom w:val="none" w:sz="0" w:space="0" w:color="auto"/>
                <w:right w:val="none" w:sz="0" w:space="0" w:color="auto"/>
              </w:divBdr>
              <w:divsChild>
                <w:div w:id="34551605">
                  <w:marLeft w:val="0"/>
                  <w:marRight w:val="0"/>
                  <w:marTop w:val="0"/>
                  <w:marBottom w:val="0"/>
                  <w:divBdr>
                    <w:top w:val="none" w:sz="0" w:space="0" w:color="auto"/>
                    <w:left w:val="none" w:sz="0" w:space="0" w:color="auto"/>
                    <w:bottom w:val="none" w:sz="0" w:space="0" w:color="auto"/>
                    <w:right w:val="none" w:sz="0" w:space="0" w:color="auto"/>
                  </w:divBdr>
                  <w:divsChild>
                    <w:div w:id="1523089097">
                      <w:marLeft w:val="0"/>
                      <w:marRight w:val="0"/>
                      <w:marTop w:val="0"/>
                      <w:marBottom w:val="0"/>
                      <w:divBdr>
                        <w:top w:val="none" w:sz="0" w:space="0" w:color="auto"/>
                        <w:left w:val="none" w:sz="0" w:space="0" w:color="auto"/>
                        <w:bottom w:val="none" w:sz="0" w:space="0" w:color="auto"/>
                        <w:right w:val="none" w:sz="0" w:space="0" w:color="auto"/>
                      </w:divBdr>
                      <w:divsChild>
                        <w:div w:id="2030905396">
                          <w:marLeft w:val="0"/>
                          <w:marRight w:val="0"/>
                          <w:marTop w:val="0"/>
                          <w:marBottom w:val="0"/>
                          <w:divBdr>
                            <w:top w:val="none" w:sz="0" w:space="0" w:color="auto"/>
                            <w:left w:val="none" w:sz="0" w:space="0" w:color="auto"/>
                            <w:bottom w:val="none" w:sz="0" w:space="0" w:color="auto"/>
                            <w:right w:val="none" w:sz="0" w:space="0" w:color="auto"/>
                          </w:divBdr>
                          <w:divsChild>
                            <w:div w:id="1475755656">
                              <w:marLeft w:val="2700"/>
                              <w:marRight w:val="3960"/>
                              <w:marTop w:val="0"/>
                              <w:marBottom w:val="0"/>
                              <w:divBdr>
                                <w:top w:val="none" w:sz="0" w:space="0" w:color="auto"/>
                                <w:left w:val="none" w:sz="0" w:space="0" w:color="auto"/>
                                <w:bottom w:val="none" w:sz="0" w:space="0" w:color="auto"/>
                                <w:right w:val="none" w:sz="0" w:space="0" w:color="auto"/>
                              </w:divBdr>
                              <w:divsChild>
                                <w:div w:id="1384402388">
                                  <w:marLeft w:val="0"/>
                                  <w:marRight w:val="0"/>
                                  <w:marTop w:val="0"/>
                                  <w:marBottom w:val="0"/>
                                  <w:divBdr>
                                    <w:top w:val="none" w:sz="0" w:space="0" w:color="auto"/>
                                    <w:left w:val="none" w:sz="0" w:space="0" w:color="auto"/>
                                    <w:bottom w:val="none" w:sz="0" w:space="0" w:color="auto"/>
                                    <w:right w:val="none" w:sz="0" w:space="0" w:color="auto"/>
                                  </w:divBdr>
                                  <w:divsChild>
                                    <w:div w:id="1709992436">
                                      <w:marLeft w:val="0"/>
                                      <w:marRight w:val="0"/>
                                      <w:marTop w:val="0"/>
                                      <w:marBottom w:val="0"/>
                                      <w:divBdr>
                                        <w:top w:val="none" w:sz="0" w:space="0" w:color="auto"/>
                                        <w:left w:val="none" w:sz="0" w:space="0" w:color="auto"/>
                                        <w:bottom w:val="none" w:sz="0" w:space="0" w:color="auto"/>
                                        <w:right w:val="none" w:sz="0" w:space="0" w:color="auto"/>
                                      </w:divBdr>
                                      <w:divsChild>
                                        <w:div w:id="1761681273">
                                          <w:marLeft w:val="0"/>
                                          <w:marRight w:val="0"/>
                                          <w:marTop w:val="0"/>
                                          <w:marBottom w:val="0"/>
                                          <w:divBdr>
                                            <w:top w:val="none" w:sz="0" w:space="0" w:color="auto"/>
                                            <w:left w:val="none" w:sz="0" w:space="0" w:color="auto"/>
                                            <w:bottom w:val="none" w:sz="0" w:space="0" w:color="auto"/>
                                            <w:right w:val="none" w:sz="0" w:space="0" w:color="auto"/>
                                          </w:divBdr>
                                          <w:divsChild>
                                            <w:div w:id="969282667">
                                              <w:marLeft w:val="0"/>
                                              <w:marRight w:val="0"/>
                                              <w:marTop w:val="90"/>
                                              <w:marBottom w:val="0"/>
                                              <w:divBdr>
                                                <w:top w:val="none" w:sz="0" w:space="0" w:color="auto"/>
                                                <w:left w:val="none" w:sz="0" w:space="0" w:color="auto"/>
                                                <w:bottom w:val="none" w:sz="0" w:space="0" w:color="auto"/>
                                                <w:right w:val="none" w:sz="0" w:space="0" w:color="auto"/>
                                              </w:divBdr>
                                              <w:divsChild>
                                                <w:div w:id="495924139">
                                                  <w:marLeft w:val="0"/>
                                                  <w:marRight w:val="0"/>
                                                  <w:marTop w:val="0"/>
                                                  <w:marBottom w:val="0"/>
                                                  <w:divBdr>
                                                    <w:top w:val="none" w:sz="0" w:space="0" w:color="auto"/>
                                                    <w:left w:val="none" w:sz="0" w:space="0" w:color="auto"/>
                                                    <w:bottom w:val="none" w:sz="0" w:space="0" w:color="auto"/>
                                                    <w:right w:val="none" w:sz="0" w:space="0" w:color="auto"/>
                                                  </w:divBdr>
                                                  <w:divsChild>
                                                    <w:div w:id="1331249704">
                                                      <w:marLeft w:val="0"/>
                                                      <w:marRight w:val="0"/>
                                                      <w:marTop w:val="0"/>
                                                      <w:marBottom w:val="420"/>
                                                      <w:divBdr>
                                                        <w:top w:val="none" w:sz="0" w:space="0" w:color="auto"/>
                                                        <w:left w:val="none" w:sz="0" w:space="0" w:color="auto"/>
                                                        <w:bottom w:val="none" w:sz="0" w:space="0" w:color="auto"/>
                                                        <w:right w:val="none" w:sz="0" w:space="0" w:color="auto"/>
                                                      </w:divBdr>
                                                      <w:divsChild>
                                                        <w:div w:id="803348818">
                                                          <w:marLeft w:val="0"/>
                                                          <w:marRight w:val="0"/>
                                                          <w:marTop w:val="0"/>
                                                          <w:marBottom w:val="0"/>
                                                          <w:divBdr>
                                                            <w:top w:val="none" w:sz="0" w:space="0" w:color="auto"/>
                                                            <w:left w:val="none" w:sz="0" w:space="0" w:color="auto"/>
                                                            <w:bottom w:val="none" w:sz="0" w:space="0" w:color="auto"/>
                                                            <w:right w:val="none" w:sz="0" w:space="0" w:color="auto"/>
                                                          </w:divBdr>
                                                          <w:divsChild>
                                                            <w:div w:id="1150054816">
                                                              <w:marLeft w:val="0"/>
                                                              <w:marRight w:val="0"/>
                                                              <w:marTop w:val="0"/>
                                                              <w:marBottom w:val="0"/>
                                                              <w:divBdr>
                                                                <w:top w:val="none" w:sz="0" w:space="0" w:color="auto"/>
                                                                <w:left w:val="none" w:sz="0" w:space="0" w:color="auto"/>
                                                                <w:bottom w:val="none" w:sz="0" w:space="0" w:color="auto"/>
                                                                <w:right w:val="none" w:sz="0" w:space="0" w:color="auto"/>
                                                              </w:divBdr>
                                                              <w:divsChild>
                                                                <w:div w:id="53044823">
                                                                  <w:marLeft w:val="0"/>
                                                                  <w:marRight w:val="0"/>
                                                                  <w:marTop w:val="0"/>
                                                                  <w:marBottom w:val="0"/>
                                                                  <w:divBdr>
                                                                    <w:top w:val="none" w:sz="0" w:space="0" w:color="auto"/>
                                                                    <w:left w:val="none" w:sz="0" w:space="0" w:color="auto"/>
                                                                    <w:bottom w:val="none" w:sz="0" w:space="0" w:color="auto"/>
                                                                    <w:right w:val="none" w:sz="0" w:space="0" w:color="auto"/>
                                                                  </w:divBdr>
                                                                  <w:divsChild>
                                                                    <w:div w:id="1238586921">
                                                                      <w:marLeft w:val="0"/>
                                                                      <w:marRight w:val="0"/>
                                                                      <w:marTop w:val="0"/>
                                                                      <w:marBottom w:val="0"/>
                                                                      <w:divBdr>
                                                                        <w:top w:val="none" w:sz="0" w:space="0" w:color="auto"/>
                                                                        <w:left w:val="none" w:sz="0" w:space="0" w:color="auto"/>
                                                                        <w:bottom w:val="none" w:sz="0" w:space="0" w:color="auto"/>
                                                                        <w:right w:val="none" w:sz="0" w:space="0" w:color="auto"/>
                                                                      </w:divBdr>
                                                                      <w:divsChild>
                                                                        <w:div w:id="645596919">
                                                                          <w:marLeft w:val="0"/>
                                                                          <w:marRight w:val="0"/>
                                                                          <w:marTop w:val="0"/>
                                                                          <w:marBottom w:val="0"/>
                                                                          <w:divBdr>
                                                                            <w:top w:val="none" w:sz="0" w:space="0" w:color="auto"/>
                                                                            <w:left w:val="none" w:sz="0" w:space="0" w:color="auto"/>
                                                                            <w:bottom w:val="none" w:sz="0" w:space="0" w:color="auto"/>
                                                                            <w:right w:val="none" w:sz="0" w:space="0" w:color="auto"/>
                                                                          </w:divBdr>
                                                                          <w:divsChild>
                                                                            <w:div w:id="1399599168">
                                                                              <w:marLeft w:val="0"/>
                                                                              <w:marRight w:val="0"/>
                                                                              <w:marTop w:val="0"/>
                                                                              <w:marBottom w:val="0"/>
                                                                              <w:divBdr>
                                                                                <w:top w:val="none" w:sz="0" w:space="0" w:color="auto"/>
                                                                                <w:left w:val="none" w:sz="0" w:space="0" w:color="auto"/>
                                                                                <w:bottom w:val="none" w:sz="0" w:space="0" w:color="auto"/>
                                                                                <w:right w:val="none" w:sz="0" w:space="0" w:color="auto"/>
                                                                              </w:divBdr>
                                                                              <w:divsChild>
                                                                                <w:div w:id="1334601010">
                                                                                  <w:marLeft w:val="0"/>
                                                                                  <w:marRight w:val="0"/>
                                                                                  <w:marTop w:val="0"/>
                                                                                  <w:marBottom w:val="0"/>
                                                                                  <w:divBdr>
                                                                                    <w:top w:val="none" w:sz="0" w:space="0" w:color="auto"/>
                                                                                    <w:left w:val="none" w:sz="0" w:space="0" w:color="auto"/>
                                                                                    <w:bottom w:val="none" w:sz="0" w:space="0" w:color="auto"/>
                                                                                    <w:right w:val="none" w:sz="0" w:space="0" w:color="auto"/>
                                                                                  </w:divBdr>
                                                                                  <w:divsChild>
                                                                                    <w:div w:id="910309886">
                                                                                      <w:marLeft w:val="0"/>
                                                                                      <w:marRight w:val="0"/>
                                                                                      <w:marTop w:val="0"/>
                                                                                      <w:marBottom w:val="0"/>
                                                                                      <w:divBdr>
                                                                                        <w:top w:val="none" w:sz="0" w:space="0" w:color="auto"/>
                                                                                        <w:left w:val="none" w:sz="0" w:space="0" w:color="auto"/>
                                                                                        <w:bottom w:val="none" w:sz="0" w:space="0" w:color="auto"/>
                                                                                        <w:right w:val="none" w:sz="0" w:space="0" w:color="auto"/>
                                                                                      </w:divBdr>
                                                                                      <w:divsChild>
                                                                                        <w:div w:id="169950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25017932">
      <w:bodyDiv w:val="1"/>
      <w:marLeft w:val="0"/>
      <w:marRight w:val="0"/>
      <w:marTop w:val="0"/>
      <w:marBottom w:val="0"/>
      <w:divBdr>
        <w:top w:val="none" w:sz="0" w:space="0" w:color="auto"/>
        <w:left w:val="none" w:sz="0" w:space="0" w:color="auto"/>
        <w:bottom w:val="none" w:sz="0" w:space="0" w:color="auto"/>
        <w:right w:val="none" w:sz="0" w:space="0" w:color="auto"/>
      </w:divBdr>
      <w:divsChild>
        <w:div w:id="1393239276">
          <w:marLeft w:val="0"/>
          <w:marRight w:val="0"/>
          <w:marTop w:val="0"/>
          <w:marBottom w:val="0"/>
          <w:divBdr>
            <w:top w:val="none" w:sz="0" w:space="0" w:color="auto"/>
            <w:left w:val="none" w:sz="0" w:space="0" w:color="auto"/>
            <w:bottom w:val="none" w:sz="0" w:space="0" w:color="auto"/>
            <w:right w:val="none" w:sz="0" w:space="0" w:color="auto"/>
          </w:divBdr>
          <w:divsChild>
            <w:div w:id="461654764">
              <w:marLeft w:val="0"/>
              <w:marRight w:val="0"/>
              <w:marTop w:val="0"/>
              <w:marBottom w:val="0"/>
              <w:divBdr>
                <w:top w:val="none" w:sz="0" w:space="0" w:color="auto"/>
                <w:left w:val="none" w:sz="0" w:space="0" w:color="auto"/>
                <w:bottom w:val="none" w:sz="0" w:space="0" w:color="auto"/>
                <w:right w:val="none" w:sz="0" w:space="0" w:color="auto"/>
              </w:divBdr>
              <w:divsChild>
                <w:div w:id="625358098">
                  <w:marLeft w:val="0"/>
                  <w:marRight w:val="0"/>
                  <w:marTop w:val="0"/>
                  <w:marBottom w:val="0"/>
                  <w:divBdr>
                    <w:top w:val="none" w:sz="0" w:space="0" w:color="auto"/>
                    <w:left w:val="none" w:sz="0" w:space="0" w:color="auto"/>
                    <w:bottom w:val="none" w:sz="0" w:space="0" w:color="auto"/>
                    <w:right w:val="none" w:sz="0" w:space="0" w:color="auto"/>
                  </w:divBdr>
                  <w:divsChild>
                    <w:div w:id="54664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482894">
          <w:marLeft w:val="0"/>
          <w:marRight w:val="0"/>
          <w:marTop w:val="0"/>
          <w:marBottom w:val="0"/>
          <w:divBdr>
            <w:top w:val="none" w:sz="0" w:space="0" w:color="auto"/>
            <w:left w:val="none" w:sz="0" w:space="0" w:color="auto"/>
            <w:bottom w:val="none" w:sz="0" w:space="0" w:color="auto"/>
            <w:right w:val="none" w:sz="0" w:space="0" w:color="auto"/>
          </w:divBdr>
          <w:divsChild>
            <w:div w:id="909774481">
              <w:marLeft w:val="0"/>
              <w:marRight w:val="0"/>
              <w:marTop w:val="0"/>
              <w:marBottom w:val="0"/>
              <w:divBdr>
                <w:top w:val="none" w:sz="0" w:space="0" w:color="auto"/>
                <w:left w:val="none" w:sz="0" w:space="0" w:color="auto"/>
                <w:bottom w:val="none" w:sz="0" w:space="0" w:color="auto"/>
                <w:right w:val="none" w:sz="0" w:space="0" w:color="auto"/>
              </w:divBdr>
              <w:divsChild>
                <w:div w:id="952325631">
                  <w:marLeft w:val="0"/>
                  <w:marRight w:val="0"/>
                  <w:marTop w:val="0"/>
                  <w:marBottom w:val="0"/>
                  <w:divBdr>
                    <w:top w:val="none" w:sz="0" w:space="0" w:color="auto"/>
                    <w:left w:val="none" w:sz="0" w:space="0" w:color="auto"/>
                    <w:bottom w:val="none" w:sz="0" w:space="0" w:color="auto"/>
                    <w:right w:val="none" w:sz="0" w:space="0" w:color="auto"/>
                  </w:divBdr>
                  <w:divsChild>
                    <w:div w:id="1232890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8335609">
      <w:bodyDiv w:val="1"/>
      <w:marLeft w:val="0"/>
      <w:marRight w:val="0"/>
      <w:marTop w:val="0"/>
      <w:marBottom w:val="0"/>
      <w:divBdr>
        <w:top w:val="none" w:sz="0" w:space="0" w:color="auto"/>
        <w:left w:val="none" w:sz="0" w:space="0" w:color="auto"/>
        <w:bottom w:val="none" w:sz="0" w:space="0" w:color="auto"/>
        <w:right w:val="none" w:sz="0" w:space="0" w:color="auto"/>
      </w:divBdr>
    </w:div>
    <w:div w:id="364722785">
      <w:bodyDiv w:val="1"/>
      <w:marLeft w:val="0"/>
      <w:marRight w:val="0"/>
      <w:marTop w:val="0"/>
      <w:marBottom w:val="0"/>
      <w:divBdr>
        <w:top w:val="none" w:sz="0" w:space="0" w:color="auto"/>
        <w:left w:val="none" w:sz="0" w:space="0" w:color="auto"/>
        <w:bottom w:val="none" w:sz="0" w:space="0" w:color="auto"/>
        <w:right w:val="none" w:sz="0" w:space="0" w:color="auto"/>
      </w:divBdr>
    </w:div>
    <w:div w:id="384453561">
      <w:bodyDiv w:val="1"/>
      <w:marLeft w:val="0"/>
      <w:marRight w:val="0"/>
      <w:marTop w:val="0"/>
      <w:marBottom w:val="0"/>
      <w:divBdr>
        <w:top w:val="none" w:sz="0" w:space="0" w:color="auto"/>
        <w:left w:val="none" w:sz="0" w:space="0" w:color="auto"/>
        <w:bottom w:val="none" w:sz="0" w:space="0" w:color="auto"/>
        <w:right w:val="none" w:sz="0" w:space="0" w:color="auto"/>
      </w:divBdr>
      <w:divsChild>
        <w:div w:id="60563532">
          <w:marLeft w:val="432"/>
          <w:marRight w:val="0"/>
          <w:marTop w:val="96"/>
          <w:marBottom w:val="0"/>
          <w:divBdr>
            <w:top w:val="none" w:sz="0" w:space="0" w:color="auto"/>
            <w:left w:val="none" w:sz="0" w:space="0" w:color="auto"/>
            <w:bottom w:val="none" w:sz="0" w:space="0" w:color="auto"/>
            <w:right w:val="none" w:sz="0" w:space="0" w:color="auto"/>
          </w:divBdr>
        </w:div>
      </w:divsChild>
    </w:div>
    <w:div w:id="407196533">
      <w:bodyDiv w:val="1"/>
      <w:marLeft w:val="0"/>
      <w:marRight w:val="0"/>
      <w:marTop w:val="0"/>
      <w:marBottom w:val="0"/>
      <w:divBdr>
        <w:top w:val="none" w:sz="0" w:space="0" w:color="auto"/>
        <w:left w:val="none" w:sz="0" w:space="0" w:color="auto"/>
        <w:bottom w:val="none" w:sz="0" w:space="0" w:color="auto"/>
        <w:right w:val="none" w:sz="0" w:space="0" w:color="auto"/>
      </w:divBdr>
    </w:div>
    <w:div w:id="477262530">
      <w:bodyDiv w:val="1"/>
      <w:marLeft w:val="0"/>
      <w:marRight w:val="0"/>
      <w:marTop w:val="0"/>
      <w:marBottom w:val="0"/>
      <w:divBdr>
        <w:top w:val="none" w:sz="0" w:space="0" w:color="auto"/>
        <w:left w:val="none" w:sz="0" w:space="0" w:color="auto"/>
        <w:bottom w:val="none" w:sz="0" w:space="0" w:color="auto"/>
        <w:right w:val="none" w:sz="0" w:space="0" w:color="auto"/>
      </w:divBdr>
    </w:div>
    <w:div w:id="531304529">
      <w:bodyDiv w:val="1"/>
      <w:marLeft w:val="0"/>
      <w:marRight w:val="0"/>
      <w:marTop w:val="0"/>
      <w:marBottom w:val="0"/>
      <w:divBdr>
        <w:top w:val="none" w:sz="0" w:space="0" w:color="auto"/>
        <w:left w:val="none" w:sz="0" w:space="0" w:color="auto"/>
        <w:bottom w:val="none" w:sz="0" w:space="0" w:color="auto"/>
        <w:right w:val="none" w:sz="0" w:space="0" w:color="auto"/>
      </w:divBdr>
      <w:divsChild>
        <w:div w:id="1443381543">
          <w:marLeft w:val="0"/>
          <w:marRight w:val="0"/>
          <w:marTop w:val="0"/>
          <w:marBottom w:val="0"/>
          <w:divBdr>
            <w:top w:val="none" w:sz="0" w:space="0" w:color="auto"/>
            <w:left w:val="none" w:sz="0" w:space="0" w:color="auto"/>
            <w:bottom w:val="none" w:sz="0" w:space="0" w:color="auto"/>
            <w:right w:val="none" w:sz="0" w:space="0" w:color="auto"/>
          </w:divBdr>
          <w:divsChild>
            <w:div w:id="1833401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617067">
      <w:bodyDiv w:val="1"/>
      <w:marLeft w:val="0"/>
      <w:marRight w:val="0"/>
      <w:marTop w:val="0"/>
      <w:marBottom w:val="0"/>
      <w:divBdr>
        <w:top w:val="none" w:sz="0" w:space="0" w:color="auto"/>
        <w:left w:val="none" w:sz="0" w:space="0" w:color="auto"/>
        <w:bottom w:val="none" w:sz="0" w:space="0" w:color="auto"/>
        <w:right w:val="none" w:sz="0" w:space="0" w:color="auto"/>
      </w:divBdr>
    </w:div>
    <w:div w:id="555894501">
      <w:bodyDiv w:val="1"/>
      <w:marLeft w:val="0"/>
      <w:marRight w:val="0"/>
      <w:marTop w:val="0"/>
      <w:marBottom w:val="0"/>
      <w:divBdr>
        <w:top w:val="none" w:sz="0" w:space="0" w:color="auto"/>
        <w:left w:val="none" w:sz="0" w:space="0" w:color="auto"/>
        <w:bottom w:val="none" w:sz="0" w:space="0" w:color="auto"/>
        <w:right w:val="none" w:sz="0" w:space="0" w:color="auto"/>
      </w:divBdr>
    </w:div>
    <w:div w:id="572278556">
      <w:bodyDiv w:val="1"/>
      <w:marLeft w:val="0"/>
      <w:marRight w:val="0"/>
      <w:marTop w:val="0"/>
      <w:marBottom w:val="0"/>
      <w:divBdr>
        <w:top w:val="none" w:sz="0" w:space="0" w:color="auto"/>
        <w:left w:val="none" w:sz="0" w:space="0" w:color="auto"/>
        <w:bottom w:val="none" w:sz="0" w:space="0" w:color="auto"/>
        <w:right w:val="none" w:sz="0" w:space="0" w:color="auto"/>
      </w:divBdr>
    </w:div>
    <w:div w:id="610672447">
      <w:bodyDiv w:val="1"/>
      <w:marLeft w:val="0"/>
      <w:marRight w:val="0"/>
      <w:marTop w:val="0"/>
      <w:marBottom w:val="0"/>
      <w:divBdr>
        <w:top w:val="none" w:sz="0" w:space="0" w:color="auto"/>
        <w:left w:val="none" w:sz="0" w:space="0" w:color="auto"/>
        <w:bottom w:val="none" w:sz="0" w:space="0" w:color="auto"/>
        <w:right w:val="none" w:sz="0" w:space="0" w:color="auto"/>
      </w:divBdr>
    </w:div>
    <w:div w:id="610861427">
      <w:bodyDiv w:val="1"/>
      <w:marLeft w:val="0"/>
      <w:marRight w:val="0"/>
      <w:marTop w:val="0"/>
      <w:marBottom w:val="0"/>
      <w:divBdr>
        <w:top w:val="none" w:sz="0" w:space="0" w:color="auto"/>
        <w:left w:val="none" w:sz="0" w:space="0" w:color="auto"/>
        <w:bottom w:val="none" w:sz="0" w:space="0" w:color="auto"/>
        <w:right w:val="none" w:sz="0" w:space="0" w:color="auto"/>
      </w:divBdr>
      <w:divsChild>
        <w:div w:id="248587738">
          <w:marLeft w:val="0"/>
          <w:marRight w:val="0"/>
          <w:marTop w:val="0"/>
          <w:marBottom w:val="0"/>
          <w:divBdr>
            <w:top w:val="none" w:sz="0" w:space="0" w:color="auto"/>
            <w:left w:val="none" w:sz="0" w:space="0" w:color="auto"/>
            <w:bottom w:val="none" w:sz="0" w:space="0" w:color="auto"/>
            <w:right w:val="none" w:sz="0" w:space="0" w:color="auto"/>
          </w:divBdr>
        </w:div>
        <w:div w:id="762338824">
          <w:marLeft w:val="0"/>
          <w:marRight w:val="0"/>
          <w:marTop w:val="0"/>
          <w:marBottom w:val="0"/>
          <w:divBdr>
            <w:top w:val="none" w:sz="0" w:space="0" w:color="auto"/>
            <w:left w:val="none" w:sz="0" w:space="0" w:color="auto"/>
            <w:bottom w:val="none" w:sz="0" w:space="0" w:color="auto"/>
            <w:right w:val="none" w:sz="0" w:space="0" w:color="auto"/>
          </w:divBdr>
        </w:div>
        <w:div w:id="1531185797">
          <w:marLeft w:val="0"/>
          <w:marRight w:val="0"/>
          <w:marTop w:val="0"/>
          <w:marBottom w:val="0"/>
          <w:divBdr>
            <w:top w:val="inset" w:sz="2" w:space="0" w:color="auto"/>
            <w:left w:val="inset" w:sz="2" w:space="1" w:color="auto"/>
            <w:bottom w:val="inset" w:sz="2" w:space="0" w:color="auto"/>
            <w:right w:val="inset" w:sz="2" w:space="1" w:color="auto"/>
          </w:divBdr>
        </w:div>
        <w:div w:id="2083217170">
          <w:marLeft w:val="0"/>
          <w:marRight w:val="0"/>
          <w:marTop w:val="0"/>
          <w:marBottom w:val="0"/>
          <w:divBdr>
            <w:top w:val="none" w:sz="0" w:space="0" w:color="auto"/>
            <w:left w:val="none" w:sz="0" w:space="0" w:color="auto"/>
            <w:bottom w:val="none" w:sz="0" w:space="0" w:color="auto"/>
            <w:right w:val="none" w:sz="0" w:space="0" w:color="auto"/>
          </w:divBdr>
        </w:div>
      </w:divsChild>
    </w:div>
    <w:div w:id="639582124">
      <w:bodyDiv w:val="1"/>
      <w:marLeft w:val="0"/>
      <w:marRight w:val="0"/>
      <w:marTop w:val="0"/>
      <w:marBottom w:val="0"/>
      <w:divBdr>
        <w:top w:val="none" w:sz="0" w:space="0" w:color="auto"/>
        <w:left w:val="none" w:sz="0" w:space="0" w:color="auto"/>
        <w:bottom w:val="none" w:sz="0" w:space="0" w:color="auto"/>
        <w:right w:val="none" w:sz="0" w:space="0" w:color="auto"/>
      </w:divBdr>
      <w:divsChild>
        <w:div w:id="510949326">
          <w:marLeft w:val="360"/>
          <w:marRight w:val="0"/>
          <w:marTop w:val="200"/>
          <w:marBottom w:val="0"/>
          <w:divBdr>
            <w:top w:val="none" w:sz="0" w:space="0" w:color="auto"/>
            <w:left w:val="none" w:sz="0" w:space="0" w:color="auto"/>
            <w:bottom w:val="none" w:sz="0" w:space="0" w:color="auto"/>
            <w:right w:val="none" w:sz="0" w:space="0" w:color="auto"/>
          </w:divBdr>
        </w:div>
        <w:div w:id="529685868">
          <w:marLeft w:val="360"/>
          <w:marRight w:val="0"/>
          <w:marTop w:val="200"/>
          <w:marBottom w:val="0"/>
          <w:divBdr>
            <w:top w:val="none" w:sz="0" w:space="0" w:color="auto"/>
            <w:left w:val="none" w:sz="0" w:space="0" w:color="auto"/>
            <w:bottom w:val="none" w:sz="0" w:space="0" w:color="auto"/>
            <w:right w:val="none" w:sz="0" w:space="0" w:color="auto"/>
          </w:divBdr>
        </w:div>
      </w:divsChild>
    </w:div>
    <w:div w:id="794103087">
      <w:bodyDiv w:val="1"/>
      <w:marLeft w:val="0"/>
      <w:marRight w:val="0"/>
      <w:marTop w:val="0"/>
      <w:marBottom w:val="0"/>
      <w:divBdr>
        <w:top w:val="none" w:sz="0" w:space="0" w:color="auto"/>
        <w:left w:val="none" w:sz="0" w:space="0" w:color="auto"/>
        <w:bottom w:val="none" w:sz="0" w:space="0" w:color="auto"/>
        <w:right w:val="none" w:sz="0" w:space="0" w:color="auto"/>
      </w:divBdr>
    </w:div>
    <w:div w:id="794563557">
      <w:bodyDiv w:val="1"/>
      <w:marLeft w:val="0"/>
      <w:marRight w:val="0"/>
      <w:marTop w:val="0"/>
      <w:marBottom w:val="0"/>
      <w:divBdr>
        <w:top w:val="none" w:sz="0" w:space="0" w:color="auto"/>
        <w:left w:val="none" w:sz="0" w:space="0" w:color="auto"/>
        <w:bottom w:val="none" w:sz="0" w:space="0" w:color="auto"/>
        <w:right w:val="none" w:sz="0" w:space="0" w:color="auto"/>
      </w:divBdr>
    </w:div>
    <w:div w:id="802961513">
      <w:bodyDiv w:val="1"/>
      <w:marLeft w:val="0"/>
      <w:marRight w:val="0"/>
      <w:marTop w:val="0"/>
      <w:marBottom w:val="0"/>
      <w:divBdr>
        <w:top w:val="none" w:sz="0" w:space="0" w:color="auto"/>
        <w:left w:val="none" w:sz="0" w:space="0" w:color="auto"/>
        <w:bottom w:val="none" w:sz="0" w:space="0" w:color="auto"/>
        <w:right w:val="none" w:sz="0" w:space="0" w:color="auto"/>
      </w:divBdr>
    </w:div>
    <w:div w:id="828209584">
      <w:bodyDiv w:val="1"/>
      <w:marLeft w:val="0"/>
      <w:marRight w:val="0"/>
      <w:marTop w:val="0"/>
      <w:marBottom w:val="0"/>
      <w:divBdr>
        <w:top w:val="none" w:sz="0" w:space="0" w:color="auto"/>
        <w:left w:val="none" w:sz="0" w:space="0" w:color="auto"/>
        <w:bottom w:val="none" w:sz="0" w:space="0" w:color="auto"/>
        <w:right w:val="none" w:sz="0" w:space="0" w:color="auto"/>
      </w:divBdr>
    </w:div>
    <w:div w:id="849294823">
      <w:bodyDiv w:val="1"/>
      <w:marLeft w:val="0"/>
      <w:marRight w:val="0"/>
      <w:marTop w:val="0"/>
      <w:marBottom w:val="0"/>
      <w:divBdr>
        <w:top w:val="none" w:sz="0" w:space="0" w:color="auto"/>
        <w:left w:val="none" w:sz="0" w:space="0" w:color="auto"/>
        <w:bottom w:val="none" w:sz="0" w:space="0" w:color="auto"/>
        <w:right w:val="none" w:sz="0" w:space="0" w:color="auto"/>
      </w:divBdr>
    </w:div>
    <w:div w:id="850224972">
      <w:bodyDiv w:val="1"/>
      <w:marLeft w:val="0"/>
      <w:marRight w:val="0"/>
      <w:marTop w:val="0"/>
      <w:marBottom w:val="0"/>
      <w:divBdr>
        <w:top w:val="none" w:sz="0" w:space="0" w:color="auto"/>
        <w:left w:val="none" w:sz="0" w:space="0" w:color="auto"/>
        <w:bottom w:val="none" w:sz="0" w:space="0" w:color="auto"/>
        <w:right w:val="none" w:sz="0" w:space="0" w:color="auto"/>
      </w:divBdr>
    </w:div>
    <w:div w:id="892959201">
      <w:bodyDiv w:val="1"/>
      <w:marLeft w:val="0"/>
      <w:marRight w:val="0"/>
      <w:marTop w:val="0"/>
      <w:marBottom w:val="0"/>
      <w:divBdr>
        <w:top w:val="none" w:sz="0" w:space="0" w:color="auto"/>
        <w:left w:val="none" w:sz="0" w:space="0" w:color="auto"/>
        <w:bottom w:val="none" w:sz="0" w:space="0" w:color="auto"/>
        <w:right w:val="none" w:sz="0" w:space="0" w:color="auto"/>
      </w:divBdr>
    </w:div>
    <w:div w:id="950169305">
      <w:bodyDiv w:val="1"/>
      <w:marLeft w:val="0"/>
      <w:marRight w:val="0"/>
      <w:marTop w:val="0"/>
      <w:marBottom w:val="0"/>
      <w:divBdr>
        <w:top w:val="none" w:sz="0" w:space="0" w:color="auto"/>
        <w:left w:val="none" w:sz="0" w:space="0" w:color="auto"/>
        <w:bottom w:val="none" w:sz="0" w:space="0" w:color="auto"/>
        <w:right w:val="none" w:sz="0" w:space="0" w:color="auto"/>
      </w:divBdr>
    </w:div>
    <w:div w:id="1009064431">
      <w:bodyDiv w:val="1"/>
      <w:marLeft w:val="0"/>
      <w:marRight w:val="0"/>
      <w:marTop w:val="0"/>
      <w:marBottom w:val="0"/>
      <w:divBdr>
        <w:top w:val="none" w:sz="0" w:space="0" w:color="auto"/>
        <w:left w:val="none" w:sz="0" w:space="0" w:color="auto"/>
        <w:bottom w:val="none" w:sz="0" w:space="0" w:color="auto"/>
        <w:right w:val="none" w:sz="0" w:space="0" w:color="auto"/>
      </w:divBdr>
      <w:divsChild>
        <w:div w:id="602880659">
          <w:marLeft w:val="360"/>
          <w:marRight w:val="0"/>
          <w:marTop w:val="200"/>
          <w:marBottom w:val="0"/>
          <w:divBdr>
            <w:top w:val="none" w:sz="0" w:space="0" w:color="auto"/>
            <w:left w:val="none" w:sz="0" w:space="0" w:color="auto"/>
            <w:bottom w:val="none" w:sz="0" w:space="0" w:color="auto"/>
            <w:right w:val="none" w:sz="0" w:space="0" w:color="auto"/>
          </w:divBdr>
        </w:div>
        <w:div w:id="1849638391">
          <w:marLeft w:val="360"/>
          <w:marRight w:val="0"/>
          <w:marTop w:val="200"/>
          <w:marBottom w:val="0"/>
          <w:divBdr>
            <w:top w:val="none" w:sz="0" w:space="0" w:color="auto"/>
            <w:left w:val="none" w:sz="0" w:space="0" w:color="auto"/>
            <w:bottom w:val="none" w:sz="0" w:space="0" w:color="auto"/>
            <w:right w:val="none" w:sz="0" w:space="0" w:color="auto"/>
          </w:divBdr>
        </w:div>
      </w:divsChild>
    </w:div>
    <w:div w:id="1028024203">
      <w:bodyDiv w:val="1"/>
      <w:marLeft w:val="0"/>
      <w:marRight w:val="0"/>
      <w:marTop w:val="0"/>
      <w:marBottom w:val="0"/>
      <w:divBdr>
        <w:top w:val="none" w:sz="0" w:space="0" w:color="auto"/>
        <w:left w:val="none" w:sz="0" w:space="0" w:color="auto"/>
        <w:bottom w:val="none" w:sz="0" w:space="0" w:color="auto"/>
        <w:right w:val="none" w:sz="0" w:space="0" w:color="auto"/>
      </w:divBdr>
    </w:div>
    <w:div w:id="1078408687">
      <w:bodyDiv w:val="1"/>
      <w:marLeft w:val="0"/>
      <w:marRight w:val="0"/>
      <w:marTop w:val="0"/>
      <w:marBottom w:val="0"/>
      <w:divBdr>
        <w:top w:val="none" w:sz="0" w:space="0" w:color="auto"/>
        <w:left w:val="none" w:sz="0" w:space="0" w:color="auto"/>
        <w:bottom w:val="none" w:sz="0" w:space="0" w:color="auto"/>
        <w:right w:val="none" w:sz="0" w:space="0" w:color="auto"/>
      </w:divBdr>
      <w:divsChild>
        <w:div w:id="1040981765">
          <w:marLeft w:val="0"/>
          <w:marRight w:val="0"/>
          <w:marTop w:val="15"/>
          <w:marBottom w:val="0"/>
          <w:divBdr>
            <w:top w:val="single" w:sz="48" w:space="0" w:color="auto"/>
            <w:left w:val="single" w:sz="48" w:space="0" w:color="auto"/>
            <w:bottom w:val="single" w:sz="48" w:space="0" w:color="auto"/>
            <w:right w:val="single" w:sz="48" w:space="0" w:color="auto"/>
          </w:divBdr>
          <w:divsChild>
            <w:div w:id="1174568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837669">
      <w:bodyDiv w:val="1"/>
      <w:marLeft w:val="0"/>
      <w:marRight w:val="0"/>
      <w:marTop w:val="0"/>
      <w:marBottom w:val="0"/>
      <w:divBdr>
        <w:top w:val="none" w:sz="0" w:space="0" w:color="auto"/>
        <w:left w:val="none" w:sz="0" w:space="0" w:color="auto"/>
        <w:bottom w:val="none" w:sz="0" w:space="0" w:color="auto"/>
        <w:right w:val="none" w:sz="0" w:space="0" w:color="auto"/>
      </w:divBdr>
    </w:div>
    <w:div w:id="1120951047">
      <w:bodyDiv w:val="1"/>
      <w:marLeft w:val="0"/>
      <w:marRight w:val="0"/>
      <w:marTop w:val="0"/>
      <w:marBottom w:val="0"/>
      <w:divBdr>
        <w:top w:val="none" w:sz="0" w:space="0" w:color="auto"/>
        <w:left w:val="none" w:sz="0" w:space="0" w:color="auto"/>
        <w:bottom w:val="none" w:sz="0" w:space="0" w:color="auto"/>
        <w:right w:val="none" w:sz="0" w:space="0" w:color="auto"/>
      </w:divBdr>
      <w:divsChild>
        <w:div w:id="200216859">
          <w:marLeft w:val="360"/>
          <w:marRight w:val="0"/>
          <w:marTop w:val="200"/>
          <w:marBottom w:val="0"/>
          <w:divBdr>
            <w:top w:val="none" w:sz="0" w:space="0" w:color="auto"/>
            <w:left w:val="none" w:sz="0" w:space="0" w:color="auto"/>
            <w:bottom w:val="none" w:sz="0" w:space="0" w:color="auto"/>
            <w:right w:val="none" w:sz="0" w:space="0" w:color="auto"/>
          </w:divBdr>
        </w:div>
      </w:divsChild>
    </w:div>
    <w:div w:id="1134255920">
      <w:bodyDiv w:val="1"/>
      <w:marLeft w:val="0"/>
      <w:marRight w:val="0"/>
      <w:marTop w:val="0"/>
      <w:marBottom w:val="0"/>
      <w:divBdr>
        <w:top w:val="none" w:sz="0" w:space="0" w:color="auto"/>
        <w:left w:val="none" w:sz="0" w:space="0" w:color="auto"/>
        <w:bottom w:val="none" w:sz="0" w:space="0" w:color="auto"/>
        <w:right w:val="none" w:sz="0" w:space="0" w:color="auto"/>
      </w:divBdr>
    </w:div>
    <w:div w:id="1169714237">
      <w:bodyDiv w:val="1"/>
      <w:marLeft w:val="0"/>
      <w:marRight w:val="0"/>
      <w:marTop w:val="0"/>
      <w:marBottom w:val="0"/>
      <w:divBdr>
        <w:top w:val="none" w:sz="0" w:space="0" w:color="auto"/>
        <w:left w:val="none" w:sz="0" w:space="0" w:color="auto"/>
        <w:bottom w:val="none" w:sz="0" w:space="0" w:color="auto"/>
        <w:right w:val="none" w:sz="0" w:space="0" w:color="auto"/>
      </w:divBdr>
    </w:div>
    <w:div w:id="1187209858">
      <w:bodyDiv w:val="1"/>
      <w:marLeft w:val="0"/>
      <w:marRight w:val="0"/>
      <w:marTop w:val="0"/>
      <w:marBottom w:val="0"/>
      <w:divBdr>
        <w:top w:val="none" w:sz="0" w:space="0" w:color="auto"/>
        <w:left w:val="none" w:sz="0" w:space="0" w:color="auto"/>
        <w:bottom w:val="none" w:sz="0" w:space="0" w:color="auto"/>
        <w:right w:val="none" w:sz="0" w:space="0" w:color="auto"/>
      </w:divBdr>
    </w:div>
    <w:div w:id="1190610832">
      <w:bodyDiv w:val="1"/>
      <w:marLeft w:val="0"/>
      <w:marRight w:val="0"/>
      <w:marTop w:val="0"/>
      <w:marBottom w:val="0"/>
      <w:divBdr>
        <w:top w:val="none" w:sz="0" w:space="0" w:color="auto"/>
        <w:left w:val="none" w:sz="0" w:space="0" w:color="auto"/>
        <w:bottom w:val="none" w:sz="0" w:space="0" w:color="auto"/>
        <w:right w:val="none" w:sz="0" w:space="0" w:color="auto"/>
      </w:divBdr>
    </w:div>
    <w:div w:id="1196649991">
      <w:bodyDiv w:val="1"/>
      <w:marLeft w:val="0"/>
      <w:marRight w:val="0"/>
      <w:marTop w:val="0"/>
      <w:marBottom w:val="0"/>
      <w:divBdr>
        <w:top w:val="none" w:sz="0" w:space="0" w:color="auto"/>
        <w:left w:val="none" w:sz="0" w:space="0" w:color="auto"/>
        <w:bottom w:val="none" w:sz="0" w:space="0" w:color="auto"/>
        <w:right w:val="none" w:sz="0" w:space="0" w:color="auto"/>
      </w:divBdr>
    </w:div>
    <w:div w:id="1209030543">
      <w:bodyDiv w:val="1"/>
      <w:marLeft w:val="0"/>
      <w:marRight w:val="0"/>
      <w:marTop w:val="0"/>
      <w:marBottom w:val="0"/>
      <w:divBdr>
        <w:top w:val="none" w:sz="0" w:space="0" w:color="auto"/>
        <w:left w:val="none" w:sz="0" w:space="0" w:color="auto"/>
        <w:bottom w:val="none" w:sz="0" w:space="0" w:color="auto"/>
        <w:right w:val="none" w:sz="0" w:space="0" w:color="auto"/>
      </w:divBdr>
    </w:div>
    <w:div w:id="1337805459">
      <w:bodyDiv w:val="1"/>
      <w:marLeft w:val="0"/>
      <w:marRight w:val="0"/>
      <w:marTop w:val="0"/>
      <w:marBottom w:val="0"/>
      <w:divBdr>
        <w:top w:val="none" w:sz="0" w:space="0" w:color="auto"/>
        <w:left w:val="none" w:sz="0" w:space="0" w:color="auto"/>
        <w:bottom w:val="none" w:sz="0" w:space="0" w:color="auto"/>
        <w:right w:val="none" w:sz="0" w:space="0" w:color="auto"/>
      </w:divBdr>
    </w:div>
    <w:div w:id="1408185459">
      <w:bodyDiv w:val="1"/>
      <w:marLeft w:val="0"/>
      <w:marRight w:val="0"/>
      <w:marTop w:val="0"/>
      <w:marBottom w:val="0"/>
      <w:divBdr>
        <w:top w:val="none" w:sz="0" w:space="0" w:color="auto"/>
        <w:left w:val="none" w:sz="0" w:space="0" w:color="auto"/>
        <w:bottom w:val="none" w:sz="0" w:space="0" w:color="auto"/>
        <w:right w:val="none" w:sz="0" w:space="0" w:color="auto"/>
      </w:divBdr>
    </w:div>
    <w:div w:id="1410618415">
      <w:bodyDiv w:val="1"/>
      <w:marLeft w:val="0"/>
      <w:marRight w:val="0"/>
      <w:marTop w:val="0"/>
      <w:marBottom w:val="0"/>
      <w:divBdr>
        <w:top w:val="none" w:sz="0" w:space="0" w:color="auto"/>
        <w:left w:val="none" w:sz="0" w:space="0" w:color="auto"/>
        <w:bottom w:val="none" w:sz="0" w:space="0" w:color="auto"/>
        <w:right w:val="none" w:sz="0" w:space="0" w:color="auto"/>
      </w:divBdr>
    </w:div>
    <w:div w:id="1445616917">
      <w:bodyDiv w:val="1"/>
      <w:marLeft w:val="0"/>
      <w:marRight w:val="0"/>
      <w:marTop w:val="0"/>
      <w:marBottom w:val="0"/>
      <w:divBdr>
        <w:top w:val="none" w:sz="0" w:space="0" w:color="auto"/>
        <w:left w:val="none" w:sz="0" w:space="0" w:color="auto"/>
        <w:bottom w:val="none" w:sz="0" w:space="0" w:color="auto"/>
        <w:right w:val="none" w:sz="0" w:space="0" w:color="auto"/>
      </w:divBdr>
      <w:divsChild>
        <w:div w:id="402026553">
          <w:marLeft w:val="0"/>
          <w:marRight w:val="0"/>
          <w:marTop w:val="0"/>
          <w:marBottom w:val="0"/>
          <w:divBdr>
            <w:top w:val="none" w:sz="0" w:space="0" w:color="auto"/>
            <w:left w:val="none" w:sz="0" w:space="0" w:color="auto"/>
            <w:bottom w:val="none" w:sz="0" w:space="0" w:color="auto"/>
            <w:right w:val="none" w:sz="0" w:space="0" w:color="auto"/>
          </w:divBdr>
          <w:divsChild>
            <w:div w:id="2087534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254172">
      <w:bodyDiv w:val="1"/>
      <w:marLeft w:val="0"/>
      <w:marRight w:val="0"/>
      <w:marTop w:val="0"/>
      <w:marBottom w:val="0"/>
      <w:divBdr>
        <w:top w:val="none" w:sz="0" w:space="0" w:color="auto"/>
        <w:left w:val="none" w:sz="0" w:space="0" w:color="auto"/>
        <w:bottom w:val="none" w:sz="0" w:space="0" w:color="auto"/>
        <w:right w:val="none" w:sz="0" w:space="0" w:color="auto"/>
      </w:divBdr>
    </w:div>
    <w:div w:id="1476483850">
      <w:bodyDiv w:val="1"/>
      <w:marLeft w:val="0"/>
      <w:marRight w:val="0"/>
      <w:marTop w:val="0"/>
      <w:marBottom w:val="0"/>
      <w:divBdr>
        <w:top w:val="none" w:sz="0" w:space="0" w:color="auto"/>
        <w:left w:val="none" w:sz="0" w:space="0" w:color="auto"/>
        <w:bottom w:val="none" w:sz="0" w:space="0" w:color="auto"/>
        <w:right w:val="none" w:sz="0" w:space="0" w:color="auto"/>
      </w:divBdr>
    </w:div>
    <w:div w:id="1501852737">
      <w:bodyDiv w:val="1"/>
      <w:marLeft w:val="0"/>
      <w:marRight w:val="0"/>
      <w:marTop w:val="0"/>
      <w:marBottom w:val="0"/>
      <w:divBdr>
        <w:top w:val="none" w:sz="0" w:space="0" w:color="auto"/>
        <w:left w:val="none" w:sz="0" w:space="0" w:color="auto"/>
        <w:bottom w:val="none" w:sz="0" w:space="0" w:color="auto"/>
        <w:right w:val="none" w:sz="0" w:space="0" w:color="auto"/>
      </w:divBdr>
    </w:div>
    <w:div w:id="1541356419">
      <w:bodyDiv w:val="1"/>
      <w:marLeft w:val="0"/>
      <w:marRight w:val="0"/>
      <w:marTop w:val="0"/>
      <w:marBottom w:val="0"/>
      <w:divBdr>
        <w:top w:val="none" w:sz="0" w:space="0" w:color="auto"/>
        <w:left w:val="none" w:sz="0" w:space="0" w:color="auto"/>
        <w:bottom w:val="none" w:sz="0" w:space="0" w:color="auto"/>
        <w:right w:val="none" w:sz="0" w:space="0" w:color="auto"/>
      </w:divBdr>
    </w:div>
    <w:div w:id="1611274695">
      <w:bodyDiv w:val="1"/>
      <w:marLeft w:val="0"/>
      <w:marRight w:val="0"/>
      <w:marTop w:val="0"/>
      <w:marBottom w:val="0"/>
      <w:divBdr>
        <w:top w:val="none" w:sz="0" w:space="0" w:color="auto"/>
        <w:left w:val="none" w:sz="0" w:space="0" w:color="auto"/>
        <w:bottom w:val="none" w:sz="0" w:space="0" w:color="auto"/>
        <w:right w:val="none" w:sz="0" w:space="0" w:color="auto"/>
      </w:divBdr>
    </w:div>
    <w:div w:id="1614943583">
      <w:bodyDiv w:val="1"/>
      <w:marLeft w:val="0"/>
      <w:marRight w:val="0"/>
      <w:marTop w:val="0"/>
      <w:marBottom w:val="0"/>
      <w:divBdr>
        <w:top w:val="none" w:sz="0" w:space="0" w:color="auto"/>
        <w:left w:val="none" w:sz="0" w:space="0" w:color="auto"/>
        <w:bottom w:val="none" w:sz="0" w:space="0" w:color="auto"/>
        <w:right w:val="none" w:sz="0" w:space="0" w:color="auto"/>
      </w:divBdr>
      <w:divsChild>
        <w:div w:id="1035928773">
          <w:marLeft w:val="360"/>
          <w:marRight w:val="0"/>
          <w:marTop w:val="200"/>
          <w:marBottom w:val="0"/>
          <w:divBdr>
            <w:top w:val="none" w:sz="0" w:space="0" w:color="auto"/>
            <w:left w:val="none" w:sz="0" w:space="0" w:color="auto"/>
            <w:bottom w:val="none" w:sz="0" w:space="0" w:color="auto"/>
            <w:right w:val="none" w:sz="0" w:space="0" w:color="auto"/>
          </w:divBdr>
        </w:div>
        <w:div w:id="1658337918">
          <w:marLeft w:val="360"/>
          <w:marRight w:val="0"/>
          <w:marTop w:val="200"/>
          <w:marBottom w:val="0"/>
          <w:divBdr>
            <w:top w:val="none" w:sz="0" w:space="0" w:color="auto"/>
            <w:left w:val="none" w:sz="0" w:space="0" w:color="auto"/>
            <w:bottom w:val="none" w:sz="0" w:space="0" w:color="auto"/>
            <w:right w:val="none" w:sz="0" w:space="0" w:color="auto"/>
          </w:divBdr>
        </w:div>
        <w:div w:id="831608509">
          <w:marLeft w:val="360"/>
          <w:marRight w:val="0"/>
          <w:marTop w:val="200"/>
          <w:marBottom w:val="0"/>
          <w:divBdr>
            <w:top w:val="none" w:sz="0" w:space="0" w:color="auto"/>
            <w:left w:val="none" w:sz="0" w:space="0" w:color="auto"/>
            <w:bottom w:val="none" w:sz="0" w:space="0" w:color="auto"/>
            <w:right w:val="none" w:sz="0" w:space="0" w:color="auto"/>
          </w:divBdr>
        </w:div>
        <w:div w:id="77795337">
          <w:marLeft w:val="360"/>
          <w:marRight w:val="0"/>
          <w:marTop w:val="200"/>
          <w:marBottom w:val="0"/>
          <w:divBdr>
            <w:top w:val="none" w:sz="0" w:space="0" w:color="auto"/>
            <w:left w:val="none" w:sz="0" w:space="0" w:color="auto"/>
            <w:bottom w:val="none" w:sz="0" w:space="0" w:color="auto"/>
            <w:right w:val="none" w:sz="0" w:space="0" w:color="auto"/>
          </w:divBdr>
        </w:div>
        <w:div w:id="603269399">
          <w:marLeft w:val="360"/>
          <w:marRight w:val="0"/>
          <w:marTop w:val="200"/>
          <w:marBottom w:val="0"/>
          <w:divBdr>
            <w:top w:val="none" w:sz="0" w:space="0" w:color="auto"/>
            <w:left w:val="none" w:sz="0" w:space="0" w:color="auto"/>
            <w:bottom w:val="none" w:sz="0" w:space="0" w:color="auto"/>
            <w:right w:val="none" w:sz="0" w:space="0" w:color="auto"/>
          </w:divBdr>
        </w:div>
      </w:divsChild>
    </w:div>
    <w:div w:id="1704592266">
      <w:bodyDiv w:val="1"/>
      <w:marLeft w:val="0"/>
      <w:marRight w:val="0"/>
      <w:marTop w:val="0"/>
      <w:marBottom w:val="0"/>
      <w:divBdr>
        <w:top w:val="none" w:sz="0" w:space="0" w:color="auto"/>
        <w:left w:val="none" w:sz="0" w:space="0" w:color="auto"/>
        <w:bottom w:val="none" w:sz="0" w:space="0" w:color="auto"/>
        <w:right w:val="none" w:sz="0" w:space="0" w:color="auto"/>
      </w:divBdr>
      <w:divsChild>
        <w:div w:id="1209948115">
          <w:marLeft w:val="0"/>
          <w:marRight w:val="0"/>
          <w:marTop w:val="15"/>
          <w:marBottom w:val="0"/>
          <w:divBdr>
            <w:top w:val="single" w:sz="48" w:space="0" w:color="auto"/>
            <w:left w:val="single" w:sz="48" w:space="0" w:color="auto"/>
            <w:bottom w:val="single" w:sz="48" w:space="0" w:color="auto"/>
            <w:right w:val="single" w:sz="48" w:space="0" w:color="auto"/>
          </w:divBdr>
          <w:divsChild>
            <w:div w:id="429592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098665">
      <w:bodyDiv w:val="1"/>
      <w:marLeft w:val="0"/>
      <w:marRight w:val="0"/>
      <w:marTop w:val="0"/>
      <w:marBottom w:val="0"/>
      <w:divBdr>
        <w:top w:val="none" w:sz="0" w:space="0" w:color="auto"/>
        <w:left w:val="none" w:sz="0" w:space="0" w:color="auto"/>
        <w:bottom w:val="none" w:sz="0" w:space="0" w:color="auto"/>
        <w:right w:val="none" w:sz="0" w:space="0" w:color="auto"/>
      </w:divBdr>
    </w:div>
    <w:div w:id="1878929763">
      <w:bodyDiv w:val="1"/>
      <w:marLeft w:val="0"/>
      <w:marRight w:val="0"/>
      <w:marTop w:val="0"/>
      <w:marBottom w:val="0"/>
      <w:divBdr>
        <w:top w:val="none" w:sz="0" w:space="0" w:color="auto"/>
        <w:left w:val="none" w:sz="0" w:space="0" w:color="auto"/>
        <w:bottom w:val="none" w:sz="0" w:space="0" w:color="auto"/>
        <w:right w:val="none" w:sz="0" w:space="0" w:color="auto"/>
      </w:divBdr>
      <w:divsChild>
        <w:div w:id="1594239075">
          <w:marLeft w:val="0"/>
          <w:marRight w:val="0"/>
          <w:marTop w:val="0"/>
          <w:marBottom w:val="0"/>
          <w:divBdr>
            <w:top w:val="none" w:sz="0" w:space="0" w:color="auto"/>
            <w:left w:val="none" w:sz="0" w:space="0" w:color="auto"/>
            <w:bottom w:val="none" w:sz="0" w:space="0" w:color="auto"/>
            <w:right w:val="none" w:sz="0" w:space="0" w:color="auto"/>
          </w:divBdr>
          <w:divsChild>
            <w:div w:id="1302268174">
              <w:marLeft w:val="0"/>
              <w:marRight w:val="0"/>
              <w:marTop w:val="0"/>
              <w:marBottom w:val="0"/>
              <w:divBdr>
                <w:top w:val="none" w:sz="0" w:space="0" w:color="auto"/>
                <w:left w:val="none" w:sz="0" w:space="0" w:color="auto"/>
                <w:bottom w:val="none" w:sz="0" w:space="0" w:color="auto"/>
                <w:right w:val="none" w:sz="0" w:space="0" w:color="auto"/>
              </w:divBdr>
              <w:divsChild>
                <w:div w:id="1675374901">
                  <w:marLeft w:val="0"/>
                  <w:marRight w:val="0"/>
                  <w:marTop w:val="0"/>
                  <w:marBottom w:val="0"/>
                  <w:divBdr>
                    <w:top w:val="none" w:sz="0" w:space="0" w:color="auto"/>
                    <w:left w:val="none" w:sz="0" w:space="0" w:color="auto"/>
                    <w:bottom w:val="none" w:sz="0" w:space="0" w:color="auto"/>
                    <w:right w:val="none" w:sz="0" w:space="0" w:color="auto"/>
                  </w:divBdr>
                  <w:divsChild>
                    <w:div w:id="1502158959">
                      <w:marLeft w:val="0"/>
                      <w:marRight w:val="0"/>
                      <w:marTop w:val="0"/>
                      <w:marBottom w:val="0"/>
                      <w:divBdr>
                        <w:top w:val="none" w:sz="0" w:space="0" w:color="auto"/>
                        <w:left w:val="none" w:sz="0" w:space="0" w:color="auto"/>
                        <w:bottom w:val="none" w:sz="0" w:space="0" w:color="auto"/>
                        <w:right w:val="none" w:sz="0" w:space="0" w:color="auto"/>
                      </w:divBdr>
                      <w:divsChild>
                        <w:div w:id="3167123">
                          <w:marLeft w:val="0"/>
                          <w:marRight w:val="0"/>
                          <w:marTop w:val="0"/>
                          <w:marBottom w:val="0"/>
                          <w:divBdr>
                            <w:top w:val="none" w:sz="0" w:space="0" w:color="auto"/>
                            <w:left w:val="none" w:sz="0" w:space="0" w:color="auto"/>
                            <w:bottom w:val="none" w:sz="0" w:space="0" w:color="auto"/>
                            <w:right w:val="none" w:sz="0" w:space="0" w:color="auto"/>
                          </w:divBdr>
                          <w:divsChild>
                            <w:div w:id="1776557849">
                              <w:marLeft w:val="0"/>
                              <w:marRight w:val="0"/>
                              <w:marTop w:val="0"/>
                              <w:marBottom w:val="0"/>
                              <w:divBdr>
                                <w:top w:val="none" w:sz="0" w:space="0" w:color="auto"/>
                                <w:left w:val="none" w:sz="0" w:space="0" w:color="auto"/>
                                <w:bottom w:val="none" w:sz="0" w:space="0" w:color="auto"/>
                                <w:right w:val="none" w:sz="0" w:space="0" w:color="auto"/>
                              </w:divBdr>
                              <w:divsChild>
                                <w:div w:id="1822380788">
                                  <w:marLeft w:val="0"/>
                                  <w:marRight w:val="0"/>
                                  <w:marTop w:val="0"/>
                                  <w:marBottom w:val="0"/>
                                  <w:divBdr>
                                    <w:top w:val="none" w:sz="0" w:space="0" w:color="auto"/>
                                    <w:left w:val="none" w:sz="0" w:space="0" w:color="auto"/>
                                    <w:bottom w:val="none" w:sz="0" w:space="0" w:color="auto"/>
                                    <w:right w:val="none" w:sz="0" w:space="0" w:color="auto"/>
                                  </w:divBdr>
                                  <w:divsChild>
                                    <w:div w:id="1774780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87446448">
      <w:bodyDiv w:val="1"/>
      <w:marLeft w:val="0"/>
      <w:marRight w:val="0"/>
      <w:marTop w:val="0"/>
      <w:marBottom w:val="0"/>
      <w:divBdr>
        <w:top w:val="none" w:sz="0" w:space="0" w:color="auto"/>
        <w:left w:val="none" w:sz="0" w:space="0" w:color="auto"/>
        <w:bottom w:val="none" w:sz="0" w:space="0" w:color="auto"/>
        <w:right w:val="none" w:sz="0" w:space="0" w:color="auto"/>
      </w:divBdr>
      <w:divsChild>
        <w:div w:id="301079884">
          <w:marLeft w:val="360"/>
          <w:marRight w:val="0"/>
          <w:marTop w:val="200"/>
          <w:marBottom w:val="0"/>
          <w:divBdr>
            <w:top w:val="none" w:sz="0" w:space="0" w:color="auto"/>
            <w:left w:val="none" w:sz="0" w:space="0" w:color="auto"/>
            <w:bottom w:val="none" w:sz="0" w:space="0" w:color="auto"/>
            <w:right w:val="none" w:sz="0" w:space="0" w:color="auto"/>
          </w:divBdr>
        </w:div>
        <w:div w:id="377701170">
          <w:marLeft w:val="360"/>
          <w:marRight w:val="0"/>
          <w:marTop w:val="200"/>
          <w:marBottom w:val="0"/>
          <w:divBdr>
            <w:top w:val="none" w:sz="0" w:space="0" w:color="auto"/>
            <w:left w:val="none" w:sz="0" w:space="0" w:color="auto"/>
            <w:bottom w:val="none" w:sz="0" w:space="0" w:color="auto"/>
            <w:right w:val="none" w:sz="0" w:space="0" w:color="auto"/>
          </w:divBdr>
        </w:div>
        <w:div w:id="500002803">
          <w:marLeft w:val="360"/>
          <w:marRight w:val="0"/>
          <w:marTop w:val="200"/>
          <w:marBottom w:val="0"/>
          <w:divBdr>
            <w:top w:val="none" w:sz="0" w:space="0" w:color="auto"/>
            <w:left w:val="none" w:sz="0" w:space="0" w:color="auto"/>
            <w:bottom w:val="none" w:sz="0" w:space="0" w:color="auto"/>
            <w:right w:val="none" w:sz="0" w:space="0" w:color="auto"/>
          </w:divBdr>
        </w:div>
        <w:div w:id="877014542">
          <w:marLeft w:val="360"/>
          <w:marRight w:val="0"/>
          <w:marTop w:val="200"/>
          <w:marBottom w:val="0"/>
          <w:divBdr>
            <w:top w:val="none" w:sz="0" w:space="0" w:color="auto"/>
            <w:left w:val="none" w:sz="0" w:space="0" w:color="auto"/>
            <w:bottom w:val="none" w:sz="0" w:space="0" w:color="auto"/>
            <w:right w:val="none" w:sz="0" w:space="0" w:color="auto"/>
          </w:divBdr>
        </w:div>
      </w:divsChild>
    </w:div>
    <w:div w:id="1953321311">
      <w:bodyDiv w:val="1"/>
      <w:marLeft w:val="0"/>
      <w:marRight w:val="0"/>
      <w:marTop w:val="0"/>
      <w:marBottom w:val="0"/>
      <w:divBdr>
        <w:top w:val="none" w:sz="0" w:space="0" w:color="auto"/>
        <w:left w:val="none" w:sz="0" w:space="0" w:color="auto"/>
        <w:bottom w:val="none" w:sz="0" w:space="0" w:color="auto"/>
        <w:right w:val="none" w:sz="0" w:space="0" w:color="auto"/>
      </w:divBdr>
      <w:divsChild>
        <w:div w:id="1570264817">
          <w:marLeft w:val="432"/>
          <w:marRight w:val="0"/>
          <w:marTop w:val="82"/>
          <w:marBottom w:val="0"/>
          <w:divBdr>
            <w:top w:val="none" w:sz="0" w:space="0" w:color="auto"/>
            <w:left w:val="none" w:sz="0" w:space="0" w:color="auto"/>
            <w:bottom w:val="none" w:sz="0" w:space="0" w:color="auto"/>
            <w:right w:val="none" w:sz="0" w:space="0" w:color="auto"/>
          </w:divBdr>
        </w:div>
      </w:divsChild>
    </w:div>
    <w:div w:id="2067416652">
      <w:bodyDiv w:val="1"/>
      <w:marLeft w:val="0"/>
      <w:marRight w:val="0"/>
      <w:marTop w:val="0"/>
      <w:marBottom w:val="0"/>
      <w:divBdr>
        <w:top w:val="none" w:sz="0" w:space="0" w:color="auto"/>
        <w:left w:val="none" w:sz="0" w:space="0" w:color="auto"/>
        <w:bottom w:val="none" w:sz="0" w:space="0" w:color="auto"/>
        <w:right w:val="none" w:sz="0" w:space="0" w:color="auto"/>
      </w:divBdr>
    </w:div>
    <w:div w:id="2070419233">
      <w:bodyDiv w:val="1"/>
      <w:marLeft w:val="0"/>
      <w:marRight w:val="0"/>
      <w:marTop w:val="0"/>
      <w:marBottom w:val="0"/>
      <w:divBdr>
        <w:top w:val="none" w:sz="0" w:space="0" w:color="auto"/>
        <w:left w:val="none" w:sz="0" w:space="0" w:color="auto"/>
        <w:bottom w:val="none" w:sz="0" w:space="0" w:color="auto"/>
        <w:right w:val="none" w:sz="0" w:space="0" w:color="auto"/>
      </w:divBdr>
      <w:divsChild>
        <w:div w:id="1388139347">
          <w:marLeft w:val="432"/>
          <w:marRight w:val="0"/>
          <w:marTop w:val="82"/>
          <w:marBottom w:val="0"/>
          <w:divBdr>
            <w:top w:val="none" w:sz="0" w:space="0" w:color="auto"/>
            <w:left w:val="none" w:sz="0" w:space="0" w:color="auto"/>
            <w:bottom w:val="none" w:sz="0" w:space="0" w:color="auto"/>
            <w:right w:val="none" w:sz="0" w:space="0" w:color="auto"/>
          </w:divBdr>
        </w:div>
        <w:div w:id="1466777100">
          <w:marLeft w:val="432"/>
          <w:marRight w:val="0"/>
          <w:marTop w:val="82"/>
          <w:marBottom w:val="0"/>
          <w:divBdr>
            <w:top w:val="none" w:sz="0" w:space="0" w:color="auto"/>
            <w:left w:val="none" w:sz="0" w:space="0" w:color="auto"/>
            <w:bottom w:val="none" w:sz="0" w:space="0" w:color="auto"/>
            <w:right w:val="none" w:sz="0" w:space="0" w:color="auto"/>
          </w:divBdr>
        </w:div>
      </w:divsChild>
    </w:div>
    <w:div w:id="2087484402">
      <w:bodyDiv w:val="1"/>
      <w:marLeft w:val="0"/>
      <w:marRight w:val="0"/>
      <w:marTop w:val="0"/>
      <w:marBottom w:val="0"/>
      <w:divBdr>
        <w:top w:val="none" w:sz="0" w:space="0" w:color="auto"/>
        <w:left w:val="none" w:sz="0" w:space="0" w:color="auto"/>
        <w:bottom w:val="none" w:sz="0" w:space="0" w:color="auto"/>
        <w:right w:val="none" w:sz="0" w:space="0" w:color="auto"/>
      </w:divBdr>
      <w:divsChild>
        <w:div w:id="1925600517">
          <w:marLeft w:val="0"/>
          <w:marRight w:val="240"/>
          <w:marTop w:val="0"/>
          <w:marBottom w:val="0"/>
          <w:divBdr>
            <w:top w:val="none" w:sz="0" w:space="0" w:color="auto"/>
            <w:left w:val="none" w:sz="0" w:space="0" w:color="auto"/>
            <w:bottom w:val="none" w:sz="0" w:space="0" w:color="auto"/>
            <w:right w:val="none" w:sz="0" w:space="0" w:color="auto"/>
          </w:divBdr>
          <w:divsChild>
            <w:div w:id="1309285337">
              <w:marLeft w:val="0"/>
              <w:marRight w:val="0"/>
              <w:marTop w:val="0"/>
              <w:marBottom w:val="0"/>
              <w:divBdr>
                <w:top w:val="none" w:sz="0" w:space="0" w:color="auto"/>
                <w:left w:val="none" w:sz="0" w:space="0" w:color="auto"/>
                <w:bottom w:val="none" w:sz="0" w:space="0" w:color="auto"/>
                <w:right w:val="none" w:sz="0" w:space="0" w:color="auto"/>
              </w:divBdr>
              <w:divsChild>
                <w:div w:id="1455825340">
                  <w:marLeft w:val="0"/>
                  <w:marRight w:val="0"/>
                  <w:marTop w:val="0"/>
                  <w:marBottom w:val="0"/>
                  <w:divBdr>
                    <w:top w:val="none" w:sz="0" w:space="0" w:color="auto"/>
                    <w:left w:val="none" w:sz="0" w:space="0" w:color="auto"/>
                    <w:bottom w:val="none" w:sz="0" w:space="0" w:color="auto"/>
                    <w:right w:val="none" w:sz="0" w:space="0" w:color="auto"/>
                  </w:divBdr>
                  <w:divsChild>
                    <w:div w:id="1039669402">
                      <w:marLeft w:val="0"/>
                      <w:marRight w:val="0"/>
                      <w:marTop w:val="0"/>
                      <w:marBottom w:val="0"/>
                      <w:divBdr>
                        <w:top w:val="none" w:sz="0" w:space="0" w:color="auto"/>
                        <w:left w:val="none" w:sz="0" w:space="0" w:color="auto"/>
                        <w:bottom w:val="none" w:sz="0" w:space="0" w:color="auto"/>
                        <w:right w:val="none" w:sz="0" w:space="0" w:color="auto"/>
                      </w:divBdr>
                      <w:divsChild>
                        <w:div w:id="706830895">
                          <w:marLeft w:val="0"/>
                          <w:marRight w:val="0"/>
                          <w:marTop w:val="0"/>
                          <w:marBottom w:val="0"/>
                          <w:divBdr>
                            <w:top w:val="none" w:sz="0" w:space="0" w:color="auto"/>
                            <w:left w:val="none" w:sz="0" w:space="0" w:color="auto"/>
                            <w:bottom w:val="none" w:sz="0" w:space="0" w:color="auto"/>
                            <w:right w:val="none" w:sz="0" w:space="0" w:color="auto"/>
                          </w:divBdr>
                          <w:divsChild>
                            <w:div w:id="729963140">
                              <w:marLeft w:val="0"/>
                              <w:marRight w:val="0"/>
                              <w:marTop w:val="0"/>
                              <w:marBottom w:val="0"/>
                              <w:divBdr>
                                <w:top w:val="none" w:sz="0" w:space="0" w:color="auto"/>
                                <w:left w:val="none" w:sz="0" w:space="0" w:color="auto"/>
                                <w:bottom w:val="none" w:sz="0" w:space="0" w:color="auto"/>
                                <w:right w:val="none" w:sz="0" w:space="0" w:color="auto"/>
                              </w:divBdr>
                              <w:divsChild>
                                <w:div w:id="175593684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1045060710">
                          <w:marLeft w:val="0"/>
                          <w:marRight w:val="0"/>
                          <w:marTop w:val="0"/>
                          <w:marBottom w:val="0"/>
                          <w:divBdr>
                            <w:top w:val="none" w:sz="0" w:space="0" w:color="auto"/>
                            <w:left w:val="none" w:sz="0" w:space="0" w:color="auto"/>
                            <w:bottom w:val="none" w:sz="0" w:space="0" w:color="auto"/>
                            <w:right w:val="none" w:sz="0" w:space="0" w:color="auto"/>
                          </w:divBdr>
                          <w:divsChild>
                            <w:div w:id="573006176">
                              <w:marLeft w:val="0"/>
                              <w:marRight w:val="0"/>
                              <w:marTop w:val="0"/>
                              <w:marBottom w:val="0"/>
                              <w:divBdr>
                                <w:top w:val="none" w:sz="0" w:space="0" w:color="auto"/>
                                <w:left w:val="none" w:sz="0" w:space="0" w:color="auto"/>
                                <w:bottom w:val="none" w:sz="0" w:space="0" w:color="auto"/>
                                <w:right w:val="none" w:sz="0" w:space="0" w:color="auto"/>
                              </w:divBdr>
                              <w:divsChild>
                                <w:div w:id="125482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1023950">
      <w:bodyDiv w:val="1"/>
      <w:marLeft w:val="0"/>
      <w:marRight w:val="0"/>
      <w:marTop w:val="0"/>
      <w:marBottom w:val="0"/>
      <w:divBdr>
        <w:top w:val="none" w:sz="0" w:space="0" w:color="auto"/>
        <w:left w:val="none" w:sz="0" w:space="0" w:color="auto"/>
        <w:bottom w:val="none" w:sz="0" w:space="0" w:color="auto"/>
        <w:right w:val="none" w:sz="0" w:space="0" w:color="auto"/>
      </w:divBdr>
      <w:divsChild>
        <w:div w:id="1970357993">
          <w:marLeft w:val="432"/>
          <w:marRight w:val="0"/>
          <w:marTop w:val="82"/>
          <w:marBottom w:val="0"/>
          <w:divBdr>
            <w:top w:val="none" w:sz="0" w:space="0" w:color="auto"/>
            <w:left w:val="none" w:sz="0" w:space="0" w:color="auto"/>
            <w:bottom w:val="none" w:sz="0" w:space="0" w:color="auto"/>
            <w:right w:val="none" w:sz="0" w:space="0" w:color="auto"/>
          </w:divBdr>
        </w:div>
      </w:divsChild>
    </w:div>
    <w:div w:id="2124379327">
      <w:bodyDiv w:val="1"/>
      <w:marLeft w:val="0"/>
      <w:marRight w:val="0"/>
      <w:marTop w:val="0"/>
      <w:marBottom w:val="0"/>
      <w:divBdr>
        <w:top w:val="none" w:sz="0" w:space="0" w:color="auto"/>
        <w:left w:val="none" w:sz="0" w:space="0" w:color="auto"/>
        <w:bottom w:val="none" w:sz="0" w:space="0" w:color="auto"/>
        <w:right w:val="none" w:sz="0" w:space="0" w:color="auto"/>
      </w:divBdr>
      <w:divsChild>
        <w:div w:id="578489882">
          <w:marLeft w:val="0"/>
          <w:marRight w:val="0"/>
          <w:marTop w:val="0"/>
          <w:marBottom w:val="0"/>
          <w:divBdr>
            <w:top w:val="none" w:sz="0" w:space="0" w:color="auto"/>
            <w:left w:val="none" w:sz="0" w:space="0" w:color="auto"/>
            <w:bottom w:val="none" w:sz="0" w:space="0" w:color="auto"/>
            <w:right w:val="none" w:sz="0" w:space="0" w:color="auto"/>
          </w:divBdr>
          <w:divsChild>
            <w:div w:id="2102211505">
              <w:marLeft w:val="0"/>
              <w:marRight w:val="0"/>
              <w:marTop w:val="0"/>
              <w:marBottom w:val="0"/>
              <w:divBdr>
                <w:top w:val="none" w:sz="0" w:space="0" w:color="auto"/>
                <w:left w:val="none" w:sz="0" w:space="0" w:color="auto"/>
                <w:bottom w:val="none" w:sz="0" w:space="0" w:color="auto"/>
                <w:right w:val="none" w:sz="0" w:space="0" w:color="auto"/>
              </w:divBdr>
              <w:divsChild>
                <w:div w:id="1565943408">
                  <w:marLeft w:val="0"/>
                  <w:marRight w:val="0"/>
                  <w:marTop w:val="0"/>
                  <w:marBottom w:val="0"/>
                  <w:divBdr>
                    <w:top w:val="none" w:sz="0" w:space="0" w:color="auto"/>
                    <w:left w:val="none" w:sz="0" w:space="0" w:color="auto"/>
                    <w:bottom w:val="none" w:sz="0" w:space="0" w:color="auto"/>
                    <w:right w:val="none" w:sz="0" w:space="0" w:color="auto"/>
                  </w:divBdr>
                  <w:divsChild>
                    <w:div w:id="795874568">
                      <w:marLeft w:val="0"/>
                      <w:marRight w:val="0"/>
                      <w:marTop w:val="0"/>
                      <w:marBottom w:val="0"/>
                      <w:divBdr>
                        <w:top w:val="none" w:sz="0" w:space="0" w:color="auto"/>
                        <w:left w:val="none" w:sz="0" w:space="0" w:color="auto"/>
                        <w:bottom w:val="none" w:sz="0" w:space="0" w:color="auto"/>
                        <w:right w:val="none" w:sz="0" w:space="0" w:color="auto"/>
                      </w:divBdr>
                      <w:divsChild>
                        <w:div w:id="668481658">
                          <w:marLeft w:val="0"/>
                          <w:marRight w:val="0"/>
                          <w:marTop w:val="0"/>
                          <w:marBottom w:val="0"/>
                          <w:divBdr>
                            <w:top w:val="none" w:sz="0" w:space="0" w:color="auto"/>
                            <w:left w:val="none" w:sz="0" w:space="0" w:color="auto"/>
                            <w:bottom w:val="none" w:sz="0" w:space="0" w:color="auto"/>
                            <w:right w:val="none" w:sz="0" w:space="0" w:color="auto"/>
                          </w:divBdr>
                          <w:divsChild>
                            <w:div w:id="219899158">
                              <w:marLeft w:val="0"/>
                              <w:marRight w:val="0"/>
                              <w:marTop w:val="0"/>
                              <w:marBottom w:val="0"/>
                              <w:divBdr>
                                <w:top w:val="none" w:sz="0" w:space="0" w:color="auto"/>
                                <w:left w:val="none" w:sz="0" w:space="0" w:color="auto"/>
                                <w:bottom w:val="none" w:sz="0" w:space="0" w:color="auto"/>
                                <w:right w:val="none" w:sz="0" w:space="0" w:color="auto"/>
                              </w:divBdr>
                              <w:divsChild>
                                <w:div w:id="123087004">
                                  <w:marLeft w:val="0"/>
                                  <w:marRight w:val="0"/>
                                  <w:marTop w:val="0"/>
                                  <w:marBottom w:val="0"/>
                                  <w:divBdr>
                                    <w:top w:val="none" w:sz="0" w:space="0" w:color="auto"/>
                                    <w:left w:val="none" w:sz="0" w:space="0" w:color="auto"/>
                                    <w:bottom w:val="none" w:sz="0" w:space="0" w:color="auto"/>
                                    <w:right w:val="none" w:sz="0" w:space="0" w:color="auto"/>
                                  </w:divBdr>
                                  <w:divsChild>
                                    <w:div w:id="36009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34" Type="http://schemas.openxmlformats.org/officeDocument/2006/relationships/image" Target="media/image14.emf"/><Relationship Id="rId42" Type="http://schemas.openxmlformats.org/officeDocument/2006/relationships/image" Target="media/image21.png"/><Relationship Id="rId47" Type="http://schemas.openxmlformats.org/officeDocument/2006/relationships/hyperlink" Target="https://doi.org/10.1111/j.1365-2095.2011.00866.x" TargetMode="External"/><Relationship Id="rId50" Type="http://schemas.openxmlformats.org/officeDocument/2006/relationships/hyperlink" Target="https://www.tandfonline.com/doi/full/10.1080/13102818.2020.1871545" TargetMode="External"/><Relationship Id="rId55" Type="http://schemas.openxmlformats.org/officeDocument/2006/relationships/image" Target="media/image29.jpeg"/><Relationship Id="rId63" Type="http://schemas.openxmlformats.org/officeDocument/2006/relationships/image" Target="media/image37.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9.png"/><Relationship Id="rId11" Type="http://schemas.openxmlformats.org/officeDocument/2006/relationships/hyperlink" Target="https://www.sciencedirect.com/topics/agricultural-and-biological-sciences/lactobacillus-brevis" TargetMode="External"/><Relationship Id="rId24" Type="http://schemas.openxmlformats.org/officeDocument/2006/relationships/image" Target="media/image6.png"/><Relationship Id="rId32" Type="http://schemas.openxmlformats.org/officeDocument/2006/relationships/image" Target="media/image12.emf"/><Relationship Id="rId37" Type="http://schemas.openxmlformats.org/officeDocument/2006/relationships/chart" Target="charts/chart2.xml"/><Relationship Id="rId40" Type="http://schemas.openxmlformats.org/officeDocument/2006/relationships/image" Target="media/image19.png"/><Relationship Id="rId45" Type="http://schemas.openxmlformats.org/officeDocument/2006/relationships/image" Target="media/image24.jpg"/><Relationship Id="rId53" Type="http://schemas.openxmlformats.org/officeDocument/2006/relationships/image" Target="media/image27.jpeg"/><Relationship Id="rId58" Type="http://schemas.openxmlformats.org/officeDocument/2006/relationships/image" Target="media/image32.jpeg"/><Relationship Id="rId66" Type="http://schemas.openxmlformats.org/officeDocument/2006/relationships/image" Target="media/image40.jpeg"/><Relationship Id="rId5" Type="http://schemas.openxmlformats.org/officeDocument/2006/relationships/webSettings" Target="webSettings.xml"/><Relationship Id="rId61" Type="http://schemas.openxmlformats.org/officeDocument/2006/relationships/image" Target="media/image35.png"/><Relationship Id="rId19" Type="http://schemas.openxmlformats.org/officeDocument/2006/relationships/chart" Target="charts/chart1.xml"/><Relationship Id="rId14" Type="http://schemas.openxmlformats.org/officeDocument/2006/relationships/hyperlink" Target="https://www.sciencedirect.com/topics/agricultural-and-biological-sciences/bacillus-licheniformis" TargetMode="External"/><Relationship Id="rId27" Type="http://schemas.openxmlformats.org/officeDocument/2006/relationships/image" Target="media/image7.jpeg"/><Relationship Id="rId30" Type="http://schemas.openxmlformats.org/officeDocument/2006/relationships/image" Target="media/image10.emf"/><Relationship Id="rId35" Type="http://schemas.openxmlformats.org/officeDocument/2006/relationships/image" Target="media/image15.jpeg"/><Relationship Id="rId43" Type="http://schemas.openxmlformats.org/officeDocument/2006/relationships/image" Target="media/image22.jpeg"/><Relationship Id="rId48" Type="http://schemas.openxmlformats.org/officeDocument/2006/relationships/hyperlink" Target="https://doi.org/10.1631/jzus.b1500250" TargetMode="External"/><Relationship Id="rId56" Type="http://schemas.openxmlformats.org/officeDocument/2006/relationships/image" Target="media/image30.jpeg"/><Relationship Id="rId64" Type="http://schemas.openxmlformats.org/officeDocument/2006/relationships/image" Target="media/image38.jpe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5.jpeg"/><Relationship Id="rId3" Type="http://schemas.openxmlformats.org/officeDocument/2006/relationships/styles" Target="styles.xml"/><Relationship Id="rId12" Type="http://schemas.openxmlformats.org/officeDocument/2006/relationships/hyperlink" Target="https://www.sciencedirect.com/topics/agricultural-and-biological-sciences/bacillus-subtilis" TargetMode="External"/><Relationship Id="rId17" Type="http://schemas.openxmlformats.org/officeDocument/2006/relationships/image" Target="media/image4.jpeg"/><Relationship Id="rId25" Type="http://schemas.openxmlformats.org/officeDocument/2006/relationships/footer" Target="footer1.xml"/><Relationship Id="rId33" Type="http://schemas.openxmlformats.org/officeDocument/2006/relationships/image" Target="media/image13.emf"/><Relationship Id="rId38" Type="http://schemas.openxmlformats.org/officeDocument/2006/relationships/image" Target="media/image17.jpeg"/><Relationship Id="rId46" Type="http://schemas.openxmlformats.org/officeDocument/2006/relationships/chart" Target="charts/chart3.xml"/><Relationship Id="rId59" Type="http://schemas.openxmlformats.org/officeDocument/2006/relationships/image" Target="media/image33.jpeg"/><Relationship Id="rId67" Type="http://schemas.openxmlformats.org/officeDocument/2006/relationships/image" Target="media/image41.jpeg"/><Relationship Id="rId20" Type="http://schemas.microsoft.com/office/2014/relationships/chartEx" Target="charts/chartEx1.xml"/><Relationship Id="rId41" Type="http://schemas.openxmlformats.org/officeDocument/2006/relationships/image" Target="media/image20.jpeg"/><Relationship Id="rId54" Type="http://schemas.openxmlformats.org/officeDocument/2006/relationships/image" Target="media/image28.jpeg"/><Relationship Id="rId62"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hyperlink" Target="https://doi.org/10.1111/j.1471-0307.2005.00194.x" TargetMode="External"/><Relationship Id="rId57" Type="http://schemas.openxmlformats.org/officeDocument/2006/relationships/image" Target="media/image31.jpeg"/><Relationship Id="rId10" Type="http://schemas.openxmlformats.org/officeDocument/2006/relationships/hyperlink" Target="https://www.sciencedirect.com/topics/agricultural-and-biological-sciences/lactobacillus-plantarum" TargetMode="External"/><Relationship Id="rId31" Type="http://schemas.openxmlformats.org/officeDocument/2006/relationships/image" Target="media/image11.emf"/><Relationship Id="rId44" Type="http://schemas.openxmlformats.org/officeDocument/2006/relationships/image" Target="media/image23.jpeg"/><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hyperlink" Target="https://www.sciencedirect.com/topics/immunology-and-microbiology/acipenser" TargetMode="External"/><Relationship Id="rId13" Type="http://schemas.openxmlformats.org/officeDocument/2006/relationships/hyperlink" Target="https://www.sciencedirect.com/topics/agricultural-and-biological-sciences/bacilli" TargetMode="External"/><Relationship Id="rId18" Type="http://schemas.openxmlformats.org/officeDocument/2006/relationships/image" Target="media/image5.jpeg"/><Relationship Id="rId39" Type="http://schemas.openxmlformats.org/officeDocument/2006/relationships/image" Target="media/image18.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ownloads\bakterileri%20saym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ATU%20Biotech\OneDrive\&#1056;&#1072;&#1073;&#1086;&#1095;&#1080;&#1081;%20&#1089;&#1090;&#1086;&#1083;\&#1051;&#1080;&#1089;&#1090;%20Microsoft%20Exce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HP\Desktop\&#1087;&#1088;&#1077;&#1076;&#1079;&#1072;&#1097;&#1080;&#1090;&#1072;\&#1076;&#1080;&#1089;&#1089;&#1077;&#1088;&#1090;&#1072;&#1094;&#1080;&#1103;%20&#1060;&#1072;&#1090;&#1080;&#1084;&#1072;.xlsx" TargetMode="External"/></Relationships>
</file>

<file path=word/charts/_rels/chartEx1.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C:\Users\User\Downloads\bakterileri%20saym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ysClr val="windowText" lastClr="000000"/>
                </a:solidFill>
                <a:latin typeface="Times New Roman" panose="02020603050405020304" pitchFamily="18" charset="0"/>
                <a:ea typeface="+mn-ea"/>
                <a:cs typeface="Times New Roman" panose="02020603050405020304" pitchFamily="18" charset="0"/>
              </a:defRPr>
            </a:pPr>
            <a:r>
              <a:rPr lang="kk-KZ" b="1">
                <a:solidFill>
                  <a:sysClr val="windowText" lastClr="000000"/>
                </a:solidFill>
                <a:latin typeface="Times New Roman" panose="02020603050405020304" pitchFamily="18" charset="0"/>
                <a:cs typeface="Times New Roman" panose="02020603050405020304" pitchFamily="18" charset="0"/>
              </a:rPr>
              <a:t>СҚБ-ң</a:t>
            </a:r>
            <a:r>
              <a:rPr lang="kk-KZ" b="1" baseline="0">
                <a:solidFill>
                  <a:sysClr val="windowText" lastClr="000000"/>
                </a:solidFill>
                <a:latin typeface="Times New Roman" panose="02020603050405020304" pitchFamily="18" charset="0"/>
                <a:cs typeface="Times New Roman" panose="02020603050405020304" pitchFamily="18" charset="0"/>
              </a:rPr>
              <a:t> </a:t>
            </a:r>
            <a:r>
              <a:rPr lang="en-US" b="1">
                <a:solidFill>
                  <a:sysClr val="windowText" lastClr="000000"/>
                </a:solidFill>
                <a:latin typeface="Times New Roman" panose="02020603050405020304" pitchFamily="18" charset="0"/>
                <a:cs typeface="Times New Roman" panose="02020603050405020304" pitchFamily="18" charset="0"/>
              </a:rPr>
              <a:t>pH:4</a:t>
            </a:r>
            <a:r>
              <a:rPr lang="kk-KZ" b="1">
                <a:solidFill>
                  <a:sysClr val="windowText" lastClr="000000"/>
                </a:solidFill>
                <a:latin typeface="Times New Roman" panose="02020603050405020304" pitchFamily="18" charset="0"/>
                <a:cs typeface="Times New Roman" panose="02020603050405020304" pitchFamily="18" charset="0"/>
              </a:rPr>
              <a:t> және</a:t>
            </a:r>
            <a:r>
              <a:rPr lang="en-US" b="1">
                <a:solidFill>
                  <a:sysClr val="windowText" lastClr="000000"/>
                </a:solidFill>
                <a:latin typeface="Times New Roman" panose="02020603050405020304" pitchFamily="18" charset="0"/>
                <a:cs typeface="Times New Roman" panose="02020603050405020304" pitchFamily="18" charset="0"/>
              </a:rPr>
              <a:t> pH:2</a:t>
            </a:r>
            <a:r>
              <a:rPr lang="en-US" b="1" baseline="0">
                <a:solidFill>
                  <a:sysClr val="windowText" lastClr="000000"/>
                </a:solidFill>
                <a:latin typeface="Times New Roman" panose="02020603050405020304" pitchFamily="18" charset="0"/>
                <a:cs typeface="Times New Roman" panose="02020603050405020304" pitchFamily="18" charset="0"/>
              </a:rPr>
              <a:t> </a:t>
            </a:r>
            <a:r>
              <a:rPr lang="kk-KZ" b="1" baseline="0">
                <a:solidFill>
                  <a:sysClr val="windowText" lastClr="000000"/>
                </a:solidFill>
                <a:latin typeface="Times New Roman" panose="02020603050405020304" pitchFamily="18" charset="0"/>
                <a:cs typeface="Times New Roman" panose="02020603050405020304" pitchFamily="18" charset="0"/>
              </a:rPr>
              <a:t>қышқылды ортасына төзімділігі </a:t>
            </a:r>
            <a:r>
              <a:rPr lang="en-US" b="1" baseline="0">
                <a:solidFill>
                  <a:sysClr val="windowText" lastClr="000000"/>
                </a:solidFill>
                <a:latin typeface="Times New Roman" panose="02020603050405020304" pitchFamily="18" charset="0"/>
                <a:cs typeface="Times New Roman" panose="02020603050405020304" pitchFamily="18" charset="0"/>
              </a:rPr>
              <a:t> </a:t>
            </a:r>
            <a:endParaRPr lang="ru-RU"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20919067124788079"/>
          <c:y val="3.0888018367426356E-2"/>
        </c:manualLayout>
      </c:layout>
      <c:overlay val="0"/>
      <c:spPr>
        <a:noFill/>
        <a:ln>
          <a:noFill/>
        </a:ln>
        <a:effectLst/>
      </c:spPr>
      <c:txPr>
        <a:bodyPr rot="0" spcFirstLastPara="1" vertOverflow="ellipsis" vert="horz" wrap="square" anchor="ctr" anchorCtr="1"/>
        <a:lstStyle/>
        <a:p>
          <a:pPr>
            <a:defRPr sz="1400" b="1" i="0" u="none" strike="noStrike" kern="1200" cap="none" spc="2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Лист1!$H$2:$H$3</c:f>
              <c:strCache>
                <c:ptCount val="2"/>
                <c:pt idx="0">
                  <c:v>0 сағат</c:v>
                </c:pt>
                <c:pt idx="1">
                  <c:v>2 pH</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Лист1!$G$4:$G$27</c:f>
              <c:strCache>
                <c:ptCount val="24"/>
                <c:pt idx="0">
                  <c:v>1М</c:v>
                </c:pt>
                <c:pt idx="1">
                  <c:v>2 М</c:v>
                </c:pt>
                <c:pt idx="2">
                  <c:v>3 М</c:v>
                </c:pt>
                <c:pt idx="3">
                  <c:v>4 М</c:v>
                </c:pt>
                <c:pt idx="4">
                  <c:v>5 М</c:v>
                </c:pt>
                <c:pt idx="5">
                  <c:v>6 М</c:v>
                </c:pt>
                <c:pt idx="6">
                  <c:v>7 М</c:v>
                </c:pt>
                <c:pt idx="7">
                  <c:v>8 М</c:v>
                </c:pt>
                <c:pt idx="8">
                  <c:v>9 М</c:v>
                </c:pt>
                <c:pt idx="9">
                  <c:v>10 М</c:v>
                </c:pt>
                <c:pt idx="10">
                  <c:v>11 М</c:v>
                </c:pt>
                <c:pt idx="11">
                  <c:v>1 К</c:v>
                </c:pt>
                <c:pt idx="12">
                  <c:v>2 К</c:v>
                </c:pt>
                <c:pt idx="13">
                  <c:v>3 К</c:v>
                </c:pt>
                <c:pt idx="14">
                  <c:v>4 К</c:v>
                </c:pt>
                <c:pt idx="15">
                  <c:v>5 К</c:v>
                </c:pt>
                <c:pt idx="16">
                  <c:v>6 К</c:v>
                </c:pt>
                <c:pt idx="17">
                  <c:v>7 К</c:v>
                </c:pt>
                <c:pt idx="18">
                  <c:v>8 К</c:v>
                </c:pt>
                <c:pt idx="19">
                  <c:v>9 К</c:v>
                </c:pt>
                <c:pt idx="20">
                  <c:v>10 К</c:v>
                </c:pt>
                <c:pt idx="21">
                  <c:v>11 К</c:v>
                </c:pt>
                <c:pt idx="22">
                  <c:v>12 К</c:v>
                </c:pt>
                <c:pt idx="23">
                  <c:v>13 К</c:v>
                </c:pt>
              </c:strCache>
            </c:strRef>
          </c:cat>
          <c:val>
            <c:numRef>
              <c:f>Лист1!$H$4:$H$27</c:f>
              <c:numCache>
                <c:formatCode>General</c:formatCode>
                <c:ptCount val="24"/>
                <c:pt idx="8">
                  <c:v>4.4000000000000004</c:v>
                </c:pt>
                <c:pt idx="9">
                  <c:v>2</c:v>
                </c:pt>
                <c:pt idx="10">
                  <c:v>3</c:v>
                </c:pt>
                <c:pt idx="11">
                  <c:v>6.2</c:v>
                </c:pt>
                <c:pt idx="20">
                  <c:v>6.6</c:v>
                </c:pt>
                <c:pt idx="22">
                  <c:v>4.4000000000000004</c:v>
                </c:pt>
              </c:numCache>
            </c:numRef>
          </c:val>
          <c:extLst>
            <c:ext xmlns:c16="http://schemas.microsoft.com/office/drawing/2014/chart" uri="{C3380CC4-5D6E-409C-BE32-E72D297353CC}">
              <c16:uniqueId val="{00000000-05A3-495E-BDFA-F386681363CA}"/>
            </c:ext>
          </c:extLst>
        </c:ser>
        <c:ser>
          <c:idx val="1"/>
          <c:order val="1"/>
          <c:tx>
            <c:strRef>
              <c:f>Лист1!$I$2:$I$3</c:f>
              <c:strCache>
                <c:ptCount val="2"/>
                <c:pt idx="0">
                  <c:v>0 сағат</c:v>
                </c:pt>
                <c:pt idx="1">
                  <c:v>4 pH</c:v>
                </c:pt>
              </c:strCache>
            </c:strRef>
          </c:tx>
          <c:spPr>
            <a:solidFill>
              <a:srgbClr val="7030A0"/>
            </a:solidFill>
            <a:ln w="9525" cap="flat" cmpd="sng" algn="ctr">
              <a:solidFill>
                <a:schemeClr val="accent2">
                  <a:shade val="95000"/>
                </a:schemeClr>
              </a:solidFill>
              <a:round/>
            </a:ln>
            <a:effectLst/>
          </c:spPr>
          <c:invertIfNegative val="0"/>
          <c:cat>
            <c:strRef>
              <c:f>Лист1!$G$4:$G$27</c:f>
              <c:strCache>
                <c:ptCount val="24"/>
                <c:pt idx="0">
                  <c:v>1М</c:v>
                </c:pt>
                <c:pt idx="1">
                  <c:v>2 М</c:v>
                </c:pt>
                <c:pt idx="2">
                  <c:v>3 М</c:v>
                </c:pt>
                <c:pt idx="3">
                  <c:v>4 М</c:v>
                </c:pt>
                <c:pt idx="4">
                  <c:v>5 М</c:v>
                </c:pt>
                <c:pt idx="5">
                  <c:v>6 М</c:v>
                </c:pt>
                <c:pt idx="6">
                  <c:v>7 М</c:v>
                </c:pt>
                <c:pt idx="7">
                  <c:v>8 М</c:v>
                </c:pt>
                <c:pt idx="8">
                  <c:v>9 М</c:v>
                </c:pt>
                <c:pt idx="9">
                  <c:v>10 М</c:v>
                </c:pt>
                <c:pt idx="10">
                  <c:v>11 М</c:v>
                </c:pt>
                <c:pt idx="11">
                  <c:v>1 К</c:v>
                </c:pt>
                <c:pt idx="12">
                  <c:v>2 К</c:v>
                </c:pt>
                <c:pt idx="13">
                  <c:v>3 К</c:v>
                </c:pt>
                <c:pt idx="14">
                  <c:v>4 К</c:v>
                </c:pt>
                <c:pt idx="15">
                  <c:v>5 К</c:v>
                </c:pt>
                <c:pt idx="16">
                  <c:v>6 К</c:v>
                </c:pt>
                <c:pt idx="17">
                  <c:v>7 К</c:v>
                </c:pt>
                <c:pt idx="18">
                  <c:v>8 К</c:v>
                </c:pt>
                <c:pt idx="19">
                  <c:v>9 К</c:v>
                </c:pt>
                <c:pt idx="20">
                  <c:v>10 К</c:v>
                </c:pt>
                <c:pt idx="21">
                  <c:v>11 К</c:v>
                </c:pt>
                <c:pt idx="22">
                  <c:v>12 К</c:v>
                </c:pt>
                <c:pt idx="23">
                  <c:v>13 К</c:v>
                </c:pt>
              </c:strCache>
            </c:strRef>
          </c:cat>
          <c:val>
            <c:numRef>
              <c:f>Лист1!$I$4:$I$27</c:f>
              <c:numCache>
                <c:formatCode>General</c:formatCode>
                <c:ptCount val="24"/>
                <c:pt idx="0">
                  <c:v>6.6</c:v>
                </c:pt>
                <c:pt idx="1">
                  <c:v>6.8</c:v>
                </c:pt>
                <c:pt idx="2">
                  <c:v>6.85</c:v>
                </c:pt>
                <c:pt idx="3">
                  <c:v>6.61</c:v>
                </c:pt>
                <c:pt idx="4">
                  <c:v>6.65</c:v>
                </c:pt>
                <c:pt idx="5">
                  <c:v>4.7</c:v>
                </c:pt>
                <c:pt idx="6">
                  <c:v>4.42</c:v>
                </c:pt>
                <c:pt idx="7">
                  <c:v>5.25</c:v>
                </c:pt>
                <c:pt idx="8">
                  <c:v>7.79</c:v>
                </c:pt>
                <c:pt idx="9">
                  <c:v>4.25</c:v>
                </c:pt>
                <c:pt idx="10">
                  <c:v>4.25</c:v>
                </c:pt>
                <c:pt idx="11">
                  <c:v>6.61</c:v>
                </c:pt>
                <c:pt idx="12">
                  <c:v>6.47</c:v>
                </c:pt>
                <c:pt idx="13">
                  <c:v>6.61</c:v>
                </c:pt>
                <c:pt idx="14">
                  <c:v>6.21</c:v>
                </c:pt>
                <c:pt idx="15">
                  <c:v>6.65</c:v>
                </c:pt>
                <c:pt idx="18">
                  <c:v>3.25</c:v>
                </c:pt>
                <c:pt idx="20">
                  <c:v>6.66</c:v>
                </c:pt>
                <c:pt idx="22">
                  <c:v>7.79</c:v>
                </c:pt>
              </c:numCache>
            </c:numRef>
          </c:val>
          <c:extLst>
            <c:ext xmlns:c16="http://schemas.microsoft.com/office/drawing/2014/chart" uri="{C3380CC4-5D6E-409C-BE32-E72D297353CC}">
              <c16:uniqueId val="{00000001-05A3-495E-BDFA-F386681363CA}"/>
            </c:ext>
          </c:extLst>
        </c:ser>
        <c:ser>
          <c:idx val="2"/>
          <c:order val="2"/>
          <c:tx>
            <c:strRef>
              <c:f>Лист1!$J$2:$J$3</c:f>
              <c:strCache>
                <c:ptCount val="2"/>
                <c:pt idx="0">
                  <c:v>3 Сағат</c:v>
                </c:pt>
                <c:pt idx="1">
                  <c:v>2 pH</c:v>
                </c:pt>
              </c:strCache>
            </c:strRef>
          </c:tx>
          <c:spPr>
            <a:solidFill>
              <a:srgbClr val="FFFF00"/>
            </a:solidFill>
            <a:ln w="9525" cap="flat" cmpd="sng" algn="ctr">
              <a:solidFill>
                <a:schemeClr val="accent3">
                  <a:shade val="95000"/>
                </a:schemeClr>
              </a:solidFill>
              <a:round/>
            </a:ln>
            <a:effectLst/>
          </c:spPr>
          <c:invertIfNegative val="0"/>
          <c:cat>
            <c:strRef>
              <c:f>Лист1!$G$4:$G$27</c:f>
              <c:strCache>
                <c:ptCount val="24"/>
                <c:pt idx="0">
                  <c:v>1М</c:v>
                </c:pt>
                <c:pt idx="1">
                  <c:v>2 М</c:v>
                </c:pt>
                <c:pt idx="2">
                  <c:v>3 М</c:v>
                </c:pt>
                <c:pt idx="3">
                  <c:v>4 М</c:v>
                </c:pt>
                <c:pt idx="4">
                  <c:v>5 М</c:v>
                </c:pt>
                <c:pt idx="5">
                  <c:v>6 М</c:v>
                </c:pt>
                <c:pt idx="6">
                  <c:v>7 М</c:v>
                </c:pt>
                <c:pt idx="7">
                  <c:v>8 М</c:v>
                </c:pt>
                <c:pt idx="8">
                  <c:v>9 М</c:v>
                </c:pt>
                <c:pt idx="9">
                  <c:v>10 М</c:v>
                </c:pt>
                <c:pt idx="10">
                  <c:v>11 М</c:v>
                </c:pt>
                <c:pt idx="11">
                  <c:v>1 К</c:v>
                </c:pt>
                <c:pt idx="12">
                  <c:v>2 К</c:v>
                </c:pt>
                <c:pt idx="13">
                  <c:v>3 К</c:v>
                </c:pt>
                <c:pt idx="14">
                  <c:v>4 К</c:v>
                </c:pt>
                <c:pt idx="15">
                  <c:v>5 К</c:v>
                </c:pt>
                <c:pt idx="16">
                  <c:v>6 К</c:v>
                </c:pt>
                <c:pt idx="17">
                  <c:v>7 К</c:v>
                </c:pt>
                <c:pt idx="18">
                  <c:v>8 К</c:v>
                </c:pt>
                <c:pt idx="19">
                  <c:v>9 К</c:v>
                </c:pt>
                <c:pt idx="20">
                  <c:v>10 К</c:v>
                </c:pt>
                <c:pt idx="21">
                  <c:v>11 К</c:v>
                </c:pt>
                <c:pt idx="22">
                  <c:v>12 К</c:v>
                </c:pt>
                <c:pt idx="23">
                  <c:v>13 К</c:v>
                </c:pt>
              </c:strCache>
            </c:strRef>
          </c:cat>
          <c:val>
            <c:numRef>
              <c:f>Лист1!$J$4:$J$27</c:f>
              <c:numCache>
                <c:formatCode>General</c:formatCode>
                <c:ptCount val="24"/>
                <c:pt idx="9">
                  <c:v>2.81</c:v>
                </c:pt>
                <c:pt idx="10">
                  <c:v>2.81</c:v>
                </c:pt>
                <c:pt idx="20">
                  <c:v>2.81</c:v>
                </c:pt>
              </c:numCache>
            </c:numRef>
          </c:val>
          <c:extLst>
            <c:ext xmlns:c16="http://schemas.microsoft.com/office/drawing/2014/chart" uri="{C3380CC4-5D6E-409C-BE32-E72D297353CC}">
              <c16:uniqueId val="{00000002-05A3-495E-BDFA-F386681363CA}"/>
            </c:ext>
          </c:extLst>
        </c:ser>
        <c:ser>
          <c:idx val="3"/>
          <c:order val="3"/>
          <c:tx>
            <c:strRef>
              <c:f>Лист1!$K$2:$K$3</c:f>
              <c:strCache>
                <c:ptCount val="2"/>
                <c:pt idx="0">
                  <c:v>3 Сағат</c:v>
                </c:pt>
                <c:pt idx="1">
                  <c:v>4 pH</c:v>
                </c:pt>
              </c:strCache>
            </c:strRef>
          </c:tx>
          <c:spPr>
            <a:solidFill>
              <a:srgbClr val="C00000"/>
            </a:solidFill>
            <a:ln w="9525" cap="flat" cmpd="sng" algn="ctr">
              <a:solidFill>
                <a:schemeClr val="accent4">
                  <a:shade val="95000"/>
                </a:schemeClr>
              </a:solidFill>
              <a:round/>
            </a:ln>
            <a:effectLst/>
          </c:spPr>
          <c:invertIfNegative val="0"/>
          <c:cat>
            <c:strRef>
              <c:f>Лист1!$G$4:$G$27</c:f>
              <c:strCache>
                <c:ptCount val="24"/>
                <c:pt idx="0">
                  <c:v>1М</c:v>
                </c:pt>
                <c:pt idx="1">
                  <c:v>2 М</c:v>
                </c:pt>
                <c:pt idx="2">
                  <c:v>3 М</c:v>
                </c:pt>
                <c:pt idx="3">
                  <c:v>4 М</c:v>
                </c:pt>
                <c:pt idx="4">
                  <c:v>5 М</c:v>
                </c:pt>
                <c:pt idx="5">
                  <c:v>6 М</c:v>
                </c:pt>
                <c:pt idx="6">
                  <c:v>7 М</c:v>
                </c:pt>
                <c:pt idx="7">
                  <c:v>8 М</c:v>
                </c:pt>
                <c:pt idx="8">
                  <c:v>9 М</c:v>
                </c:pt>
                <c:pt idx="9">
                  <c:v>10 М</c:v>
                </c:pt>
                <c:pt idx="10">
                  <c:v>11 М</c:v>
                </c:pt>
                <c:pt idx="11">
                  <c:v>1 К</c:v>
                </c:pt>
                <c:pt idx="12">
                  <c:v>2 К</c:v>
                </c:pt>
                <c:pt idx="13">
                  <c:v>3 К</c:v>
                </c:pt>
                <c:pt idx="14">
                  <c:v>4 К</c:v>
                </c:pt>
                <c:pt idx="15">
                  <c:v>5 К</c:v>
                </c:pt>
                <c:pt idx="16">
                  <c:v>6 К</c:v>
                </c:pt>
                <c:pt idx="17">
                  <c:v>7 К</c:v>
                </c:pt>
                <c:pt idx="18">
                  <c:v>8 К</c:v>
                </c:pt>
                <c:pt idx="19">
                  <c:v>9 К</c:v>
                </c:pt>
                <c:pt idx="20">
                  <c:v>10 К</c:v>
                </c:pt>
                <c:pt idx="21">
                  <c:v>11 К</c:v>
                </c:pt>
                <c:pt idx="22">
                  <c:v>12 К</c:v>
                </c:pt>
                <c:pt idx="23">
                  <c:v>13 К</c:v>
                </c:pt>
              </c:strCache>
            </c:strRef>
          </c:cat>
          <c:val>
            <c:numRef>
              <c:f>Лист1!$K$4:$K$27</c:f>
              <c:numCache>
                <c:formatCode>General</c:formatCode>
                <c:ptCount val="24"/>
                <c:pt idx="0">
                  <c:v>5.47</c:v>
                </c:pt>
                <c:pt idx="1">
                  <c:v>6.39</c:v>
                </c:pt>
                <c:pt idx="2">
                  <c:v>6.39</c:v>
                </c:pt>
                <c:pt idx="3">
                  <c:v>6.3</c:v>
                </c:pt>
                <c:pt idx="4">
                  <c:v>6.39</c:v>
                </c:pt>
                <c:pt idx="5">
                  <c:v>4.3600000000000003</c:v>
                </c:pt>
                <c:pt idx="6">
                  <c:v>2.81</c:v>
                </c:pt>
                <c:pt idx="8">
                  <c:v>4.84</c:v>
                </c:pt>
                <c:pt idx="9">
                  <c:v>6.21</c:v>
                </c:pt>
                <c:pt idx="10">
                  <c:v>6.21</c:v>
                </c:pt>
                <c:pt idx="11">
                  <c:v>6.1</c:v>
                </c:pt>
                <c:pt idx="12">
                  <c:v>6.54</c:v>
                </c:pt>
                <c:pt idx="13">
                  <c:v>6.47</c:v>
                </c:pt>
                <c:pt idx="14">
                  <c:v>5.3</c:v>
                </c:pt>
                <c:pt idx="15">
                  <c:v>6.2</c:v>
                </c:pt>
                <c:pt idx="18">
                  <c:v>2.81</c:v>
                </c:pt>
                <c:pt idx="20">
                  <c:v>6.42</c:v>
                </c:pt>
                <c:pt idx="22">
                  <c:v>4.84</c:v>
                </c:pt>
              </c:numCache>
            </c:numRef>
          </c:val>
          <c:extLst>
            <c:ext xmlns:c16="http://schemas.microsoft.com/office/drawing/2014/chart" uri="{C3380CC4-5D6E-409C-BE32-E72D297353CC}">
              <c16:uniqueId val="{00000003-05A3-495E-BDFA-F386681363CA}"/>
            </c:ext>
          </c:extLst>
        </c:ser>
        <c:ser>
          <c:idx val="4"/>
          <c:order val="4"/>
          <c:tx>
            <c:strRef>
              <c:f>Лист1!$L$2:$L$3</c:f>
              <c:strCache>
                <c:ptCount val="2"/>
                <c:pt idx="0">
                  <c:v>24 Сағат</c:v>
                </c:pt>
                <c:pt idx="1">
                  <c:v>2 pH</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cat>
            <c:strRef>
              <c:f>Лист1!$G$4:$G$27</c:f>
              <c:strCache>
                <c:ptCount val="24"/>
                <c:pt idx="0">
                  <c:v>1М</c:v>
                </c:pt>
                <c:pt idx="1">
                  <c:v>2 М</c:v>
                </c:pt>
                <c:pt idx="2">
                  <c:v>3 М</c:v>
                </c:pt>
                <c:pt idx="3">
                  <c:v>4 М</c:v>
                </c:pt>
                <c:pt idx="4">
                  <c:v>5 М</c:v>
                </c:pt>
                <c:pt idx="5">
                  <c:v>6 М</c:v>
                </c:pt>
                <c:pt idx="6">
                  <c:v>7 М</c:v>
                </c:pt>
                <c:pt idx="7">
                  <c:v>8 М</c:v>
                </c:pt>
                <c:pt idx="8">
                  <c:v>9 М</c:v>
                </c:pt>
                <c:pt idx="9">
                  <c:v>10 М</c:v>
                </c:pt>
                <c:pt idx="10">
                  <c:v>11 М</c:v>
                </c:pt>
                <c:pt idx="11">
                  <c:v>1 К</c:v>
                </c:pt>
                <c:pt idx="12">
                  <c:v>2 К</c:v>
                </c:pt>
                <c:pt idx="13">
                  <c:v>3 К</c:v>
                </c:pt>
                <c:pt idx="14">
                  <c:v>4 К</c:v>
                </c:pt>
                <c:pt idx="15">
                  <c:v>5 К</c:v>
                </c:pt>
                <c:pt idx="16">
                  <c:v>6 К</c:v>
                </c:pt>
                <c:pt idx="17">
                  <c:v>7 К</c:v>
                </c:pt>
                <c:pt idx="18">
                  <c:v>8 К</c:v>
                </c:pt>
                <c:pt idx="19">
                  <c:v>9 К</c:v>
                </c:pt>
                <c:pt idx="20">
                  <c:v>10 К</c:v>
                </c:pt>
                <c:pt idx="21">
                  <c:v>11 К</c:v>
                </c:pt>
                <c:pt idx="22">
                  <c:v>12 К</c:v>
                </c:pt>
                <c:pt idx="23">
                  <c:v>13 К</c:v>
                </c:pt>
              </c:strCache>
            </c:strRef>
          </c:cat>
          <c:val>
            <c:numRef>
              <c:f>Лист1!$L$4:$L$27</c:f>
              <c:numCache>
                <c:formatCode>General</c:formatCode>
                <c:ptCount val="24"/>
                <c:pt idx="8">
                  <c:v>3.81</c:v>
                </c:pt>
                <c:pt idx="20">
                  <c:v>3.25</c:v>
                </c:pt>
                <c:pt idx="22">
                  <c:v>2.0099999999999998</c:v>
                </c:pt>
              </c:numCache>
            </c:numRef>
          </c:val>
          <c:extLst>
            <c:ext xmlns:c16="http://schemas.microsoft.com/office/drawing/2014/chart" uri="{C3380CC4-5D6E-409C-BE32-E72D297353CC}">
              <c16:uniqueId val="{00000004-05A3-495E-BDFA-F386681363CA}"/>
            </c:ext>
          </c:extLst>
        </c:ser>
        <c:ser>
          <c:idx val="5"/>
          <c:order val="5"/>
          <c:tx>
            <c:strRef>
              <c:f>Лист1!$M$2:$M$3</c:f>
              <c:strCache>
                <c:ptCount val="2"/>
                <c:pt idx="0">
                  <c:v>24 Сағат</c:v>
                </c:pt>
                <c:pt idx="1">
                  <c:v>4 pH</c:v>
                </c:pt>
              </c:strCache>
            </c:strRef>
          </c:tx>
          <c:spPr>
            <a:solidFill>
              <a:srgbClr val="00B050"/>
            </a:solidFill>
            <a:ln w="9525" cap="flat" cmpd="sng" algn="ctr">
              <a:solidFill>
                <a:schemeClr val="accent6">
                  <a:shade val="95000"/>
                </a:schemeClr>
              </a:solidFill>
              <a:round/>
            </a:ln>
            <a:effectLst/>
          </c:spPr>
          <c:invertIfNegative val="0"/>
          <c:cat>
            <c:strRef>
              <c:f>Лист1!$G$4:$G$27</c:f>
              <c:strCache>
                <c:ptCount val="24"/>
                <c:pt idx="0">
                  <c:v>1М</c:v>
                </c:pt>
                <c:pt idx="1">
                  <c:v>2 М</c:v>
                </c:pt>
                <c:pt idx="2">
                  <c:v>3 М</c:v>
                </c:pt>
                <c:pt idx="3">
                  <c:v>4 М</c:v>
                </c:pt>
                <c:pt idx="4">
                  <c:v>5 М</c:v>
                </c:pt>
                <c:pt idx="5">
                  <c:v>6 М</c:v>
                </c:pt>
                <c:pt idx="6">
                  <c:v>7 М</c:v>
                </c:pt>
                <c:pt idx="7">
                  <c:v>8 М</c:v>
                </c:pt>
                <c:pt idx="8">
                  <c:v>9 М</c:v>
                </c:pt>
                <c:pt idx="9">
                  <c:v>10 М</c:v>
                </c:pt>
                <c:pt idx="10">
                  <c:v>11 М</c:v>
                </c:pt>
                <c:pt idx="11">
                  <c:v>1 К</c:v>
                </c:pt>
                <c:pt idx="12">
                  <c:v>2 К</c:v>
                </c:pt>
                <c:pt idx="13">
                  <c:v>3 К</c:v>
                </c:pt>
                <c:pt idx="14">
                  <c:v>4 К</c:v>
                </c:pt>
                <c:pt idx="15">
                  <c:v>5 К</c:v>
                </c:pt>
                <c:pt idx="16">
                  <c:v>6 К</c:v>
                </c:pt>
                <c:pt idx="17">
                  <c:v>7 К</c:v>
                </c:pt>
                <c:pt idx="18">
                  <c:v>8 К</c:v>
                </c:pt>
                <c:pt idx="19">
                  <c:v>9 К</c:v>
                </c:pt>
                <c:pt idx="20">
                  <c:v>10 К</c:v>
                </c:pt>
                <c:pt idx="21">
                  <c:v>11 К</c:v>
                </c:pt>
                <c:pt idx="22">
                  <c:v>12 К</c:v>
                </c:pt>
                <c:pt idx="23">
                  <c:v>13 К</c:v>
                </c:pt>
              </c:strCache>
            </c:strRef>
          </c:cat>
          <c:val>
            <c:numRef>
              <c:f>Лист1!$M$4:$M$27</c:f>
              <c:numCache>
                <c:formatCode>General</c:formatCode>
                <c:ptCount val="24"/>
                <c:pt idx="0">
                  <c:v>6.47</c:v>
                </c:pt>
                <c:pt idx="1">
                  <c:v>6.17</c:v>
                </c:pt>
                <c:pt idx="2">
                  <c:v>6.21</c:v>
                </c:pt>
                <c:pt idx="3">
                  <c:v>6.49</c:v>
                </c:pt>
                <c:pt idx="4">
                  <c:v>6.33</c:v>
                </c:pt>
                <c:pt idx="5">
                  <c:v>2.81</c:v>
                </c:pt>
                <c:pt idx="6">
                  <c:v>2.69</c:v>
                </c:pt>
                <c:pt idx="7">
                  <c:v>5.17</c:v>
                </c:pt>
                <c:pt idx="8">
                  <c:v>3.17</c:v>
                </c:pt>
                <c:pt idx="9">
                  <c:v>4.84</c:v>
                </c:pt>
                <c:pt idx="10">
                  <c:v>4</c:v>
                </c:pt>
                <c:pt idx="11">
                  <c:v>6.51</c:v>
                </c:pt>
                <c:pt idx="12">
                  <c:v>6.44</c:v>
                </c:pt>
                <c:pt idx="13">
                  <c:v>6.21</c:v>
                </c:pt>
                <c:pt idx="14">
                  <c:v>5.49</c:v>
                </c:pt>
                <c:pt idx="15">
                  <c:v>5.27</c:v>
                </c:pt>
                <c:pt idx="18">
                  <c:v>3.17</c:v>
                </c:pt>
                <c:pt idx="20">
                  <c:v>6.51</c:v>
                </c:pt>
                <c:pt idx="22">
                  <c:v>3.17</c:v>
                </c:pt>
              </c:numCache>
            </c:numRef>
          </c:val>
          <c:extLst>
            <c:ext xmlns:c16="http://schemas.microsoft.com/office/drawing/2014/chart" uri="{C3380CC4-5D6E-409C-BE32-E72D297353CC}">
              <c16:uniqueId val="{00000005-05A3-495E-BDFA-F386681363CA}"/>
            </c:ext>
          </c:extLst>
        </c:ser>
        <c:dLbls>
          <c:showLegendKey val="0"/>
          <c:showVal val="0"/>
          <c:showCatName val="0"/>
          <c:showSerName val="0"/>
          <c:showPercent val="0"/>
          <c:showBubbleSize val="0"/>
        </c:dLbls>
        <c:gapWidth val="150"/>
        <c:axId val="1266442351"/>
        <c:axId val="1264810911"/>
      </c:barChart>
      <c:catAx>
        <c:axId val="12664423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264810911"/>
        <c:crosses val="autoZero"/>
        <c:auto val="1"/>
        <c:lblAlgn val="ctr"/>
        <c:lblOffset val="100"/>
        <c:noMultiLvlLbl val="0"/>
      </c:catAx>
      <c:valAx>
        <c:axId val="12648109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KZ"/>
          </a:p>
        </c:txPr>
        <c:crossAx val="126644235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Лист1!$E$7</c:f>
              <c:strCache>
                <c:ptCount val="1"/>
                <c:pt idx="0">
                  <c:v>Бақылау</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cat>
            <c:strRef>
              <c:f>Лист1!$F$5</c:f>
              <c:strCache>
                <c:ptCount val="1"/>
                <c:pt idx="0">
                  <c:v>Салыстырмалы өсім, %</c:v>
                </c:pt>
              </c:strCache>
            </c:strRef>
          </c:cat>
          <c:val>
            <c:numRef>
              <c:f>Лист1!$F$7</c:f>
              <c:numCache>
                <c:formatCode>General</c:formatCode>
                <c:ptCount val="1"/>
                <c:pt idx="0">
                  <c:v>0.43</c:v>
                </c:pt>
              </c:numCache>
            </c:numRef>
          </c:val>
          <c:extLst>
            <c:ext xmlns:c16="http://schemas.microsoft.com/office/drawing/2014/chart" uri="{C3380CC4-5D6E-409C-BE32-E72D297353CC}">
              <c16:uniqueId val="{00000000-F087-41E2-9F44-1E80355A2CC8}"/>
            </c:ext>
          </c:extLst>
        </c:ser>
        <c:ser>
          <c:idx val="2"/>
          <c:order val="2"/>
          <c:tx>
            <c:strRef>
              <c:f>Лист1!$E$8</c:f>
              <c:strCache>
                <c:ptCount val="1"/>
                <c:pt idx="0">
                  <c:v>1 Тәжірибелік топ</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cat>
            <c:strRef>
              <c:f>Лист1!$F$5</c:f>
              <c:strCache>
                <c:ptCount val="1"/>
                <c:pt idx="0">
                  <c:v>Салыстырмалы өсім, %</c:v>
                </c:pt>
              </c:strCache>
            </c:strRef>
          </c:cat>
          <c:val>
            <c:numRef>
              <c:f>Лист1!$F$8</c:f>
              <c:numCache>
                <c:formatCode>General</c:formatCode>
                <c:ptCount val="1"/>
                <c:pt idx="0">
                  <c:v>0.45</c:v>
                </c:pt>
              </c:numCache>
            </c:numRef>
          </c:val>
          <c:extLst>
            <c:ext xmlns:c16="http://schemas.microsoft.com/office/drawing/2014/chart" uri="{C3380CC4-5D6E-409C-BE32-E72D297353CC}">
              <c16:uniqueId val="{00000001-F087-41E2-9F44-1E80355A2CC8}"/>
            </c:ext>
          </c:extLst>
        </c:ser>
        <c:ser>
          <c:idx val="3"/>
          <c:order val="3"/>
          <c:tx>
            <c:strRef>
              <c:f>Лист1!$E$9</c:f>
              <c:strCache>
                <c:ptCount val="1"/>
                <c:pt idx="0">
                  <c:v>2 Тәжірибелік топ</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cat>
            <c:strRef>
              <c:f>Лист1!$F$5</c:f>
              <c:strCache>
                <c:ptCount val="1"/>
                <c:pt idx="0">
                  <c:v>Салыстырмалы өсім, %</c:v>
                </c:pt>
              </c:strCache>
            </c:strRef>
          </c:cat>
          <c:val>
            <c:numRef>
              <c:f>Лист1!$F$9</c:f>
              <c:numCache>
                <c:formatCode>General</c:formatCode>
                <c:ptCount val="1"/>
                <c:pt idx="0">
                  <c:v>0.49</c:v>
                </c:pt>
              </c:numCache>
            </c:numRef>
          </c:val>
          <c:extLst>
            <c:ext xmlns:c16="http://schemas.microsoft.com/office/drawing/2014/chart" uri="{C3380CC4-5D6E-409C-BE32-E72D297353CC}">
              <c16:uniqueId val="{00000002-F087-41E2-9F44-1E80355A2CC8}"/>
            </c:ext>
          </c:extLst>
        </c:ser>
        <c:ser>
          <c:idx val="4"/>
          <c:order val="4"/>
          <c:tx>
            <c:strRef>
              <c:f>Лист1!$E$10</c:f>
              <c:strCache>
                <c:ptCount val="1"/>
                <c:pt idx="0">
                  <c:v>3 Тәжірибелік топ</c:v>
                </c:pt>
              </c:strCache>
            </c:strRef>
          </c:tx>
          <c:spPr>
            <a:pattFill prst="narHorz">
              <a:fgClr>
                <a:schemeClr val="accent5"/>
              </a:fgClr>
              <a:bgClr>
                <a:schemeClr val="accent5">
                  <a:lumMod val="20000"/>
                  <a:lumOff val="80000"/>
                </a:schemeClr>
              </a:bgClr>
            </a:pattFill>
            <a:ln>
              <a:noFill/>
            </a:ln>
            <a:effectLst>
              <a:innerShdw blurRad="114300">
                <a:schemeClr val="accent5"/>
              </a:innerShdw>
            </a:effectLst>
          </c:spPr>
          <c:invertIfNegative val="0"/>
          <c:cat>
            <c:strRef>
              <c:f>Лист1!$F$5</c:f>
              <c:strCache>
                <c:ptCount val="1"/>
                <c:pt idx="0">
                  <c:v>Салыстырмалы өсім, %</c:v>
                </c:pt>
              </c:strCache>
            </c:strRef>
          </c:cat>
          <c:val>
            <c:numRef>
              <c:f>Лист1!$F$10</c:f>
              <c:numCache>
                <c:formatCode>General</c:formatCode>
                <c:ptCount val="1"/>
                <c:pt idx="0">
                  <c:v>0.52</c:v>
                </c:pt>
              </c:numCache>
            </c:numRef>
          </c:val>
          <c:extLst>
            <c:ext xmlns:c16="http://schemas.microsoft.com/office/drawing/2014/chart" uri="{C3380CC4-5D6E-409C-BE32-E72D297353CC}">
              <c16:uniqueId val="{00000003-F087-41E2-9F44-1E80355A2CC8}"/>
            </c:ext>
          </c:extLst>
        </c:ser>
        <c:dLbls>
          <c:showLegendKey val="0"/>
          <c:showVal val="0"/>
          <c:showCatName val="0"/>
          <c:showSerName val="0"/>
          <c:showPercent val="0"/>
          <c:showBubbleSize val="0"/>
        </c:dLbls>
        <c:gapWidth val="75"/>
        <c:overlap val="-25"/>
        <c:axId val="129626496"/>
        <c:axId val="129628032"/>
        <c:extLst>
          <c:ext xmlns:c15="http://schemas.microsoft.com/office/drawing/2012/chart" uri="{02D57815-91ED-43cb-92C2-25804820EDAC}">
            <c15:filteredBarSeries>
              <c15:ser>
                <c:idx val="0"/>
                <c:order val="0"/>
                <c:tx>
                  <c:strRef>
                    <c:extLst>
                      <c:ext uri="{02D57815-91ED-43cb-92C2-25804820EDAC}">
                        <c15:formulaRef>
                          <c15:sqref>Лист1!$E$6</c15:sqref>
                        </c15:formulaRef>
                      </c:ext>
                    </c:extLst>
                    <c:strCache>
                      <c:ptCount val="1"/>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cat>
                  <c:strRef>
                    <c:extLst>
                      <c:ext uri="{02D57815-91ED-43cb-92C2-25804820EDAC}">
                        <c15:formulaRef>
                          <c15:sqref>Лист1!$F$5</c15:sqref>
                        </c15:formulaRef>
                      </c:ext>
                    </c:extLst>
                    <c:strCache>
                      <c:ptCount val="1"/>
                      <c:pt idx="0">
                        <c:v>Салыстырмалы өсім, %</c:v>
                      </c:pt>
                    </c:strCache>
                  </c:strRef>
                </c:cat>
                <c:val>
                  <c:numRef>
                    <c:extLst>
                      <c:ext uri="{02D57815-91ED-43cb-92C2-25804820EDAC}">
                        <c15:formulaRef>
                          <c15:sqref>Лист1!$F$6</c15:sqref>
                        </c15:formulaRef>
                      </c:ext>
                    </c:extLst>
                    <c:numCache>
                      <c:formatCode>General</c:formatCode>
                      <c:ptCount val="1"/>
                    </c:numCache>
                  </c:numRef>
                </c:val>
                <c:extLst>
                  <c:ext xmlns:c16="http://schemas.microsoft.com/office/drawing/2014/chart" uri="{C3380CC4-5D6E-409C-BE32-E72D297353CC}">
                    <c16:uniqueId val="{00000004-F087-41E2-9F44-1E80355A2CC8}"/>
                  </c:ext>
                </c:extLst>
              </c15:ser>
            </c15:filteredBarSeries>
          </c:ext>
        </c:extLst>
      </c:barChart>
      <c:catAx>
        <c:axId val="129626496"/>
        <c:scaling>
          <c:orientation val="minMax"/>
        </c:scaling>
        <c:delete val="1"/>
        <c:axPos val="b"/>
        <c:numFmt formatCode="General" sourceLinked="1"/>
        <c:majorTickMark val="none"/>
        <c:minorTickMark val="none"/>
        <c:tickLblPos val="nextTo"/>
        <c:crossAx val="129628032"/>
        <c:crosses val="autoZero"/>
        <c:auto val="1"/>
        <c:lblAlgn val="ctr"/>
        <c:lblOffset val="100"/>
        <c:noMultiLvlLbl val="0"/>
      </c:catAx>
      <c:valAx>
        <c:axId val="129628032"/>
        <c:scaling>
          <c:orientation val="minMax"/>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1200" b="1" i="0" u="none" strike="noStrike" kern="1200" baseline="0">
                    <a:solidFill>
                      <a:schemeClr val="tx1"/>
                    </a:solidFill>
                    <a:latin typeface="Times New Roman" pitchFamily="18" charset="0"/>
                    <a:ea typeface="+mn-ea"/>
                    <a:cs typeface="Times New Roman" pitchFamily="18" charset="0"/>
                  </a:defRPr>
                </a:pPr>
                <a:r>
                  <a:rPr lang="kk-KZ" sz="1200">
                    <a:latin typeface="Times New Roman" pitchFamily="18" charset="0"/>
                    <a:cs typeface="Times New Roman" pitchFamily="18" charset="0"/>
                  </a:rPr>
                  <a:t>Салыстырмалы</a:t>
                </a:r>
                <a:r>
                  <a:rPr lang="kk-KZ" sz="1200" baseline="0">
                    <a:latin typeface="Times New Roman" pitchFamily="18" charset="0"/>
                    <a:cs typeface="Times New Roman" pitchFamily="18" charset="0"/>
                  </a:rPr>
                  <a:t> өсім, </a:t>
                </a:r>
                <a:r>
                  <a:rPr lang="en-US" sz="1200" baseline="0">
                    <a:latin typeface="Times New Roman" pitchFamily="18" charset="0"/>
                    <a:cs typeface="Times New Roman" pitchFamily="18" charset="0"/>
                  </a:rPr>
                  <a:t>%</a:t>
                </a:r>
                <a:endParaRPr lang="ru-RU" sz="1200">
                  <a:latin typeface="Times New Roman" pitchFamily="18" charset="0"/>
                  <a:cs typeface="Times New Roman"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itchFamily="18" charset="0"/>
                <a:ea typeface="+mn-ea"/>
                <a:cs typeface="Times New Roman" pitchFamily="18" charset="0"/>
              </a:defRPr>
            </a:pPr>
            <a:endParaRPr lang="ru-RU"/>
          </a:p>
        </c:txPr>
        <c:crossAx val="129626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itchFamily="18" charset="0"/>
              <a:ea typeface="+mn-ea"/>
              <a:cs typeface="Times New Roman"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400" b="0" i="0" u="none" strike="noStrike" baseline="0">
                <a:solidFill>
                  <a:sysClr val="windowText" lastClr="000000"/>
                </a:solidFill>
                <a:effectLst/>
                <a:latin typeface="Times New Roman" panose="02020603050405020304" pitchFamily="18" charset="0"/>
                <a:cs typeface="Times New Roman" panose="02020603050405020304" pitchFamily="18" charset="0"/>
              </a:rPr>
              <a:t>Микробиологиялық көрсеткіштер</a:t>
            </a:r>
            <a:endParaRPr lang="ru-RU">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lineChart>
        <c:grouping val="standard"/>
        <c:varyColors val="0"/>
        <c:ser>
          <c:idx val="0"/>
          <c:order val="0"/>
          <c:tx>
            <c:strRef>
              <c:f>Лист1!$B$1</c:f>
              <c:strCache>
                <c:ptCount val="1"/>
                <c:pt idx="0">
                  <c:v>Бактериялардың жалпы саны, КТБ/ см3 (10-4)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Лист1!$A$2:$A$5</c:f>
              <c:strCache>
                <c:ptCount val="4"/>
                <c:pt idx="1">
                  <c:v>Бақылау</c:v>
                </c:pt>
                <c:pt idx="2">
                  <c:v>Тәжірибе 1</c:v>
                </c:pt>
                <c:pt idx="3">
                  <c:v>Тәжірибе 2</c:v>
                </c:pt>
              </c:strCache>
            </c:strRef>
          </c:cat>
          <c:val>
            <c:numRef>
              <c:f>Лист1!$B$2:$B$5</c:f>
              <c:numCache>
                <c:formatCode>General</c:formatCode>
                <c:ptCount val="4"/>
                <c:pt idx="1">
                  <c:v>1.69</c:v>
                </c:pt>
                <c:pt idx="2">
                  <c:v>1.75</c:v>
                </c:pt>
                <c:pt idx="3">
                  <c:v>2.0499999999999998</c:v>
                </c:pt>
              </c:numCache>
            </c:numRef>
          </c:val>
          <c:smooth val="0"/>
          <c:extLst>
            <c:ext xmlns:c16="http://schemas.microsoft.com/office/drawing/2014/chart" uri="{C3380CC4-5D6E-409C-BE32-E72D297353CC}">
              <c16:uniqueId val="{00000000-136A-45FD-A466-44B9A6F21E69}"/>
            </c:ext>
          </c:extLst>
        </c:ser>
        <c:ser>
          <c:idx val="1"/>
          <c:order val="1"/>
          <c:tx>
            <c:strRef>
              <c:f>Лист1!$C$1</c:f>
              <c:strCache>
                <c:ptCount val="1"/>
                <c:pt idx="0">
                  <c:v>Torulopsis sphaerica,109k  КТБ/см3 (10-4)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Лист1!$A$2:$A$5</c:f>
              <c:strCache>
                <c:ptCount val="4"/>
                <c:pt idx="1">
                  <c:v>Бақылау</c:v>
                </c:pt>
                <c:pt idx="2">
                  <c:v>Тәжірибе 1</c:v>
                </c:pt>
                <c:pt idx="3">
                  <c:v>Тәжірибе 2</c:v>
                </c:pt>
              </c:strCache>
            </c:strRef>
          </c:cat>
          <c:val>
            <c:numRef>
              <c:f>Лист1!$C$2:$C$5</c:f>
              <c:numCache>
                <c:formatCode>General</c:formatCode>
                <c:ptCount val="4"/>
                <c:pt idx="1">
                  <c:v>1.38</c:v>
                </c:pt>
                <c:pt idx="2">
                  <c:v>1.94</c:v>
                </c:pt>
                <c:pt idx="3">
                  <c:v>2.0699999999999998</c:v>
                </c:pt>
              </c:numCache>
            </c:numRef>
          </c:val>
          <c:smooth val="0"/>
          <c:extLst>
            <c:ext xmlns:c16="http://schemas.microsoft.com/office/drawing/2014/chart" uri="{C3380CC4-5D6E-409C-BE32-E72D297353CC}">
              <c16:uniqueId val="{00000001-136A-45FD-A466-44B9A6F21E69}"/>
            </c:ext>
          </c:extLst>
        </c:ser>
        <c:ser>
          <c:idx val="2"/>
          <c:order val="2"/>
          <c:tx>
            <c:strRef>
              <c:f>Лист1!$D$1</c:f>
              <c:strCache>
                <c:ptCount val="1"/>
                <c:pt idx="0">
                  <c:v>Lactobacillus paracasei, 010K КТБ/см3 (10-6)</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Лист1!$A$2:$A$5</c:f>
              <c:strCache>
                <c:ptCount val="4"/>
                <c:pt idx="1">
                  <c:v>Бақылау</c:v>
                </c:pt>
                <c:pt idx="2">
                  <c:v>Тәжірибе 1</c:v>
                </c:pt>
                <c:pt idx="3">
                  <c:v>Тәжірибе 2</c:v>
                </c:pt>
              </c:strCache>
            </c:strRef>
          </c:cat>
          <c:val>
            <c:numRef>
              <c:f>Лист1!$D$2:$D$5</c:f>
              <c:numCache>
                <c:formatCode>General</c:formatCode>
                <c:ptCount val="4"/>
                <c:pt idx="1">
                  <c:v>1.35</c:v>
                </c:pt>
                <c:pt idx="2">
                  <c:v>1.79</c:v>
                </c:pt>
                <c:pt idx="3">
                  <c:v>2.33</c:v>
                </c:pt>
              </c:numCache>
            </c:numRef>
          </c:val>
          <c:smooth val="0"/>
          <c:extLst>
            <c:ext xmlns:c16="http://schemas.microsoft.com/office/drawing/2014/chart" uri="{C3380CC4-5D6E-409C-BE32-E72D297353CC}">
              <c16:uniqueId val="{00000002-136A-45FD-A466-44B9A6F21E69}"/>
            </c:ext>
          </c:extLst>
        </c:ser>
        <c:dLbls>
          <c:showLegendKey val="0"/>
          <c:showVal val="0"/>
          <c:showCatName val="0"/>
          <c:showSerName val="0"/>
          <c:showPercent val="0"/>
          <c:showBubbleSize val="0"/>
        </c:dLbls>
        <c:marker val="1"/>
        <c:smooth val="0"/>
        <c:axId val="137681536"/>
        <c:axId val="137680768"/>
      </c:lineChart>
      <c:catAx>
        <c:axId val="137681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7680768"/>
        <c:crosses val="autoZero"/>
        <c:auto val="1"/>
        <c:lblAlgn val="ctr"/>
        <c:lblOffset val="100"/>
        <c:noMultiLvlLbl val="0"/>
      </c:catAx>
      <c:valAx>
        <c:axId val="137680768"/>
        <c:scaling>
          <c:orientation val="minMax"/>
          <c:max val="2.5"/>
          <c:min val="1"/>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7681536"/>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Лист1!$P$2:$Q$72</cx:f>
        <cx:lvl ptCount="71">
          <cx:pt idx="1">0. сағат</cx:pt>
          <cx:pt idx="2">3. сағат</cx:pt>
          <cx:pt idx="3">24. сағат</cx:pt>
          <cx:pt idx="4">0. сағат</cx:pt>
          <cx:pt idx="5">3. сағат</cx:pt>
          <cx:pt idx="6">24. сағат</cx:pt>
          <cx:pt idx="7">0. сағат</cx:pt>
          <cx:pt idx="8">3. сағат</cx:pt>
          <cx:pt idx="9">24. сағат</cx:pt>
          <cx:pt idx="10">0. сағат</cx:pt>
          <cx:pt idx="11">3. сағат</cx:pt>
          <cx:pt idx="12">24. сағат</cx:pt>
          <cx:pt idx="13">0. сағат</cx:pt>
          <cx:pt idx="14">3. сағат</cx:pt>
          <cx:pt idx="15">24. сағат</cx:pt>
          <cx:pt idx="16">0. сағат</cx:pt>
          <cx:pt idx="17">3. сағат</cx:pt>
          <cx:pt idx="18">24. сағат</cx:pt>
          <cx:pt idx="19">0. сағат</cx:pt>
          <cx:pt idx="20">3. сағат</cx:pt>
          <cx:pt idx="21">24. сағат</cx:pt>
          <cx:pt idx="22">0. сағат</cx:pt>
          <cx:pt idx="23">3. сағат</cx:pt>
          <cx:pt idx="24">24. сағат</cx:pt>
          <cx:pt idx="25">0. сағат</cx:pt>
          <cx:pt idx="26">3. сағат</cx:pt>
          <cx:pt idx="27">24. сағат</cx:pt>
          <cx:pt idx="28">0. сағат</cx:pt>
          <cx:pt idx="29">3. сағат</cx:pt>
          <cx:pt idx="30">24. сағат</cx:pt>
          <cx:pt idx="31">0. сағат</cx:pt>
          <cx:pt idx="32">3. сағат</cx:pt>
          <cx:pt idx="33">24. сағат</cx:pt>
          <cx:pt idx="34">0. сағат</cx:pt>
          <cx:pt idx="35">3. сағат</cx:pt>
          <cx:pt idx="36">24. сағат</cx:pt>
          <cx:pt idx="37">0. сағат</cx:pt>
          <cx:pt idx="38">3. сағат</cx:pt>
          <cx:pt idx="39">24. сағат</cx:pt>
          <cx:pt idx="40">0. сағат</cx:pt>
          <cx:pt idx="41">3. сағат</cx:pt>
          <cx:pt idx="42">24. сағат</cx:pt>
          <cx:pt idx="43">0. сағат</cx:pt>
          <cx:pt idx="44">3. сағат</cx:pt>
          <cx:pt idx="45">24. сағат</cx:pt>
          <cx:pt idx="46">0. сағат</cx:pt>
          <cx:pt idx="47">3. сағат</cx:pt>
          <cx:pt idx="48">24. сағат</cx:pt>
          <cx:pt idx="49">0. сағат</cx:pt>
          <cx:pt idx="50">3. сағат</cx:pt>
          <cx:pt idx="51">24. сағат</cx:pt>
          <cx:pt idx="52">0. сағат</cx:pt>
          <cx:pt idx="53">3. сағат</cx:pt>
          <cx:pt idx="54">24. сағат</cx:pt>
          <cx:pt idx="55">0. сағат</cx:pt>
          <cx:pt idx="56">3. сағат</cx:pt>
          <cx:pt idx="57">24. сағат</cx:pt>
          <cx:pt idx="58">0. сағат</cx:pt>
          <cx:pt idx="59">3. сағат</cx:pt>
          <cx:pt idx="60">24. сағат</cx:pt>
          <cx:pt idx="61">0. сағат</cx:pt>
          <cx:pt idx="62">3. сағат</cx:pt>
          <cx:pt idx="63">24. сағат</cx:pt>
          <cx:pt idx="64">0. сағат</cx:pt>
          <cx:pt idx="65">3. сағат</cx:pt>
          <cx:pt idx="66">24. сағат</cx:pt>
          <cx:pt idx="67">0. сағат</cx:pt>
          <cx:pt idx="68">3. сағат</cx:pt>
          <cx:pt idx="69">24. сағат</cx:pt>
          <cx:pt idx="70">0. сағат</cx:pt>
        </cx:lvl>
        <cx:lvl ptCount="71">
          <cx:pt idx="0">No</cx:pt>
          <cx:pt idx="1">1М</cx:pt>
          <cx:pt idx="4">2 М</cx:pt>
          <cx:pt idx="7">3 М</cx:pt>
          <cx:pt idx="10">4 М</cx:pt>
          <cx:pt idx="13">5 М</cx:pt>
          <cx:pt idx="16">6 М</cx:pt>
          <cx:pt idx="19">7 М</cx:pt>
          <cx:pt idx="22">8 М</cx:pt>
          <cx:pt idx="25">9 М</cx:pt>
          <cx:pt idx="28">10 М</cx:pt>
          <cx:pt idx="31">11 М</cx:pt>
          <cx:pt idx="34">1 К</cx:pt>
          <cx:pt idx="37">2 К</cx:pt>
          <cx:pt idx="40">3 К</cx:pt>
          <cx:pt idx="43">4 К</cx:pt>
          <cx:pt idx="46">5 К</cx:pt>
          <cx:pt idx="49">6 К</cx:pt>
          <cx:pt idx="52">7 К</cx:pt>
          <cx:pt idx="55">8 К</cx:pt>
          <cx:pt idx="58">9 К</cx:pt>
          <cx:pt idx="61">10 К</cx:pt>
          <cx:pt idx="64">11 К</cx:pt>
          <cx:pt idx="67">12 К</cx:pt>
          <cx:pt idx="70">13 К</cx:pt>
        </cx:lvl>
      </cx:strDim>
      <cx:numDim type="val">
        <cx:f>Лист1!$R$2:$R$72</cx:f>
        <cx:lvl ptCount="71" formatCode="Основной">
          <cx:pt idx="0">0</cx:pt>
          <cx:pt idx="1">6.5700000000000003</cx:pt>
          <cx:pt idx="2">6.5999999999999996</cx:pt>
          <cx:pt idx="3">9.7100000000000009</cx:pt>
          <cx:pt idx="4">4.6900000000000004</cx:pt>
          <cx:pt idx="5">4.5099999999999998</cx:pt>
          <cx:pt idx="6">7.5999999999999996</cx:pt>
          <cx:pt idx="7">4.6900000000000004</cx:pt>
          <cx:pt idx="8">4.5599999999999996</cx:pt>
          <cx:pt idx="9">8.25</cx:pt>
          <cx:pt idx="10">4.6600000000000001</cx:pt>
          <cx:pt idx="11">4.4400000000000004</cx:pt>
          <cx:pt idx="12">8.1099999999999994</cx:pt>
          <cx:pt idx="13">4.6900000000000004</cx:pt>
          <cx:pt idx="14">4.5599999999999996</cx:pt>
          <cx:pt idx="15">8.6899999999999995</cx:pt>
          <cx:pt idx="16">4.4400000000000004</cx:pt>
          <cx:pt idx="17">4.4699999999999998</cx:pt>
          <cx:pt idx="18">9.25</cx:pt>
          <cx:pt idx="19">4.6900000000000004</cx:pt>
          <cx:pt idx="20">4.54</cx:pt>
          <cx:pt idx="21">8.3000000000000007</cx:pt>
          <cx:pt idx="22">4.6900000000000004</cx:pt>
          <cx:pt idx="23">4.5999999999999996</cx:pt>
          <cx:pt idx="24">3.8999999999999999</cx:pt>
          <cx:pt idx="25">4.7400000000000002</cx:pt>
          <cx:pt idx="26">4.5599999999999996</cx:pt>
          <cx:pt idx="27">8.3000000000000007</cx:pt>
          <cx:pt idx="28">4.7199999999999998</cx:pt>
          <cx:pt idx="29">4.3300000000000001</cx:pt>
          <cx:pt idx="30">8</cx:pt>
          <cx:pt idx="31">4.3600000000000003</cx:pt>
          <cx:pt idx="32">4.4199999999999999</cx:pt>
          <cx:pt idx="33">4.1699999999999999</cx:pt>
          <cx:pt idx="34">3.8999999999999999</cx:pt>
          <cx:pt idx="35">6.25</cx:pt>
          <cx:pt idx="37">6.0599999999999996</cx:pt>
          <cx:pt idx="38">9.5600000000000005</cx:pt>
          <cx:pt idx="39">4.6799999999999997</cx:pt>
          <cx:pt idx="40">5.0599999999999996</cx:pt>
          <cx:pt idx="41">6.1699999999999999</cx:pt>
          <cx:pt idx="42">5.9000000000000004</cx:pt>
          <cx:pt idx="43">6.3899999999999997</cx:pt>
          <cx:pt idx="44">6.9100000000000001</cx:pt>
          <cx:pt idx="45">6.8200000000000003</cx:pt>
          <cx:pt idx="46">6.6100000000000003</cx:pt>
          <cx:pt idx="47">5.1699999999999999</cx:pt>
          <cx:pt idx="48">5.71</cx:pt>
          <cx:pt idx="49">6.6299999999999999</cx:pt>
          <cx:pt idx="50">6.6500000000000004</cx:pt>
          <cx:pt idx="51">6.5599999999999996</cx:pt>
          <cx:pt idx="52">6.6799999999999997</cx:pt>
          <cx:pt idx="53">8.4700000000000006</cx:pt>
          <cx:pt idx="54">9.7100000000000009</cx:pt>
          <cx:pt idx="55">8.3300000000000001</cx:pt>
          <cx:pt idx="56">7.4199999999999999</cx:pt>
          <cx:pt idx="57">9.0399999999999991</cx:pt>
          <cx:pt idx="58">6.5700000000000003</cx:pt>
          <cx:pt idx="59">7.3300000000000001</cx:pt>
          <cx:pt idx="60">9.7100000000000009</cx:pt>
          <cx:pt idx="61">6.4400000000000004</cx:pt>
          <cx:pt idx="62">8.2100000000000009</cx:pt>
          <cx:pt idx="63">9.6600000000000001</cx:pt>
          <cx:pt idx="64">6.4900000000000002</cx:pt>
          <cx:pt idx="65">6.6900000000000004</cx:pt>
          <cx:pt idx="66">4.5099999999999998</cx:pt>
          <cx:pt idx="67">6.54</cx:pt>
          <cx:pt idx="68">6.6799999999999997</cx:pt>
          <cx:pt idx="69">6.4900000000000002</cx:pt>
          <cx:pt idx="70">7.3300000000000001</cx:pt>
        </cx:lvl>
      </cx:numDim>
    </cx:data>
  </cx:chartData>
  <cx:chart>
    <cx:title pos="t" align="ctr" overlay="0">
      <cx:tx>
        <cx:txData>
          <cx:v>Өт тұздарына төзімділік көрсеткіші</cx:v>
        </cx:txData>
      </cx:tx>
      <cx:txPr>
        <a:bodyPr spcFirstLastPara="1" vertOverflow="ellipsis" horzOverflow="overflow" wrap="square" lIns="0" tIns="0" rIns="0" bIns="0" anchor="ctr" anchorCtr="1"/>
        <a:lstStyle/>
        <a:p>
          <a:pPr algn="ctr" rtl="0">
            <a:defRPr>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r>
            <a:rPr lang="ru-RU" sz="1400" b="0" i="0" u="none" strike="noStrike" baseline="0">
              <a:solidFill>
                <a:sysClr val="windowText" lastClr="000000"/>
              </a:solidFill>
              <a:latin typeface="Times New Roman" panose="02020603050405020304" pitchFamily="18" charset="0"/>
              <a:cs typeface="Times New Roman" panose="02020603050405020304" pitchFamily="18" charset="0"/>
            </a:rPr>
            <a:t>Өт тұздарына төзімділік көрсеткіші</a:t>
          </a:r>
        </a:p>
      </cx:txPr>
    </cx:title>
    <cx:plotArea>
      <cx:plotAreaRegion>
        <cx:series layoutId="boxWhisker" uniqueId="{0783E82A-02F6-4200-A59F-051BDFC54B13}">
          <cx:spPr>
            <a:ln>
              <a:solidFill>
                <a:srgbClr val="FF0000"/>
              </a:solidFill>
            </a:ln>
          </cx:spPr>
          <cx:dataId val="0"/>
          <cx:layoutPr>
            <cx:visibility meanLine="1" meanMarker="1" nonoutliers="0" outliers="1"/>
            <cx:statistics quartileMethod="exclusive"/>
          </cx:layoutPr>
        </cx:series>
      </cx:plotAreaRegion>
      <cx:axis id="0">
        <cx:catScaling gapWidth="1"/>
        <cx:tickLabels/>
        <cx:txPr>
          <a:bodyPr vertOverflow="overflow" horzOverflow="overflow" wrap="square" lIns="0" tIns="0" rIns="0" bIns="0"/>
          <a:lstStyle/>
          <a:p>
            <a:pPr algn="ctr" rtl="0">
              <a:defRPr sz="1200" b="0">
                <a:solidFill>
                  <a:sysClr val="windowText" lastClr="000000"/>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KZ" sz="1200">
              <a:solidFill>
                <a:sysClr val="windowText" lastClr="000000"/>
              </a:solidFill>
              <a:latin typeface="Times New Roman" panose="02020603050405020304" pitchFamily="18" charset="0"/>
              <a:cs typeface="Times New Roman" panose="02020603050405020304" pitchFamily="18" charset="0"/>
            </a:endParaRPr>
          </a:p>
        </cx:txPr>
      </cx:axis>
      <cx:axis id="1">
        <cx:valScaling/>
        <cx:majorGridlines/>
        <cx:tickLabels/>
        <cx:txPr>
          <a:bodyPr vertOverflow="overflow" horzOverflow="overflow" wrap="square" lIns="0" tIns="0" rIns="0" bIns="0"/>
          <a:lstStyle/>
          <a:p>
            <a:pPr algn="ctr" rtl="0">
              <a:defRPr sz="1200" b="0">
                <a:solidFill>
                  <a:sysClr val="windowText" lastClr="000000"/>
                </a:solidFill>
                <a:latin typeface="Calibri" panose="020F0502020204030204" pitchFamily="34" charset="0"/>
                <a:ea typeface="Calibri" panose="020F0502020204030204" pitchFamily="34" charset="0"/>
                <a:cs typeface="Calibri" panose="020F0502020204030204" pitchFamily="34" charset="0"/>
              </a:defRPr>
            </a:pPr>
            <a:endParaRPr lang="ru-KZ" sz="1200">
              <a:solidFill>
                <a:sysClr val="windowText" lastClr="000000"/>
              </a:solidFill>
            </a:endParaRPr>
          </a:p>
        </cx:txPr>
      </cx:axis>
    </cx:plotArea>
    <cx:legend pos="b" align="ctr" overlay="0">
      <cx:txPr>
        <a:bodyPr vertOverflow="overflow" horzOverflow="overflow" wrap="square" lIns="0" tIns="0" rIns="0" bIns="0"/>
        <a:lstStyle/>
        <a:p>
          <a:pPr algn="ctr" rtl="0">
            <a:defRPr sz="900" b="0">
              <a:solidFill>
                <a:sysClr val="windowText" lastClr="000000"/>
              </a:solidFill>
              <a:latin typeface="Calibri" panose="020F0502020204030204" pitchFamily="34" charset="0"/>
              <a:ea typeface="Calibri" panose="020F0502020204030204" pitchFamily="34" charset="0"/>
              <a:cs typeface="Calibri" panose="020F0502020204030204" pitchFamily="34" charset="0"/>
            </a:defRPr>
          </a:pPr>
          <a:endParaRPr lang="ru-KZ">
            <a:solidFill>
              <a:sysClr val="windowText" lastClr="000000"/>
            </a:solidFill>
          </a:endParaRPr>
        </a:p>
      </cx:txPr>
    </cx:legend>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73">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CCF1B8-F593-499F-AD94-4E0B6C319D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1955</TotalTime>
  <Pages>1</Pages>
  <Words>40813</Words>
  <Characters>232636</Characters>
  <Application>Microsoft Office Word</Application>
  <DocSecurity>0</DocSecurity>
  <Lines>1938</Lines>
  <Paragraphs>545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272904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2022</cp:lastModifiedBy>
  <cp:revision>35</cp:revision>
  <cp:lastPrinted>2024-12-27T13:54:00Z</cp:lastPrinted>
  <dcterms:created xsi:type="dcterms:W3CDTF">2025-05-19T04:00:00Z</dcterms:created>
  <dcterms:modified xsi:type="dcterms:W3CDTF">2025-06-14T08:54:00Z</dcterms:modified>
</cp:coreProperties>
</file>