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26CAD" w:rsidRPr="00351AAD" w:rsidRDefault="00F26CAD" w:rsidP="00351AAD">
      <w:pPr>
        <w:shd w:val="clear" w:color="auto" w:fill="FFFFFF"/>
        <w:spacing w:after="0" w:line="240" w:lineRule="auto"/>
        <w:jc w:val="center"/>
        <w:rPr>
          <w:rFonts w:ascii="Times New Roman" w:eastAsia="Times New Roman" w:hAnsi="Times New Roman"/>
          <w:sz w:val="28"/>
          <w:szCs w:val="28"/>
          <w:lang w:val="ru-RU" w:eastAsia="ru-RU"/>
        </w:rPr>
      </w:pPr>
      <w:r w:rsidRPr="00351AAD">
        <w:rPr>
          <w:rFonts w:ascii="Times New Roman" w:eastAsia="Times New Roman" w:hAnsi="Times New Roman"/>
          <w:sz w:val="28"/>
          <w:szCs w:val="28"/>
          <w:lang w:val="ru-RU" w:eastAsia="ru-RU"/>
        </w:rPr>
        <w:t>М.Әуезов атындағы Оңтүстік Қазақстан университеті</w:t>
      </w:r>
    </w:p>
    <w:p w:rsidR="00F26CAD" w:rsidRPr="00351AAD" w:rsidRDefault="00F26CAD" w:rsidP="00351AAD">
      <w:pPr>
        <w:shd w:val="clear" w:color="auto" w:fill="FFFFFF"/>
        <w:spacing w:after="0" w:line="240" w:lineRule="auto"/>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jc w:val="center"/>
        <w:rPr>
          <w:rFonts w:ascii="Times New Roman" w:eastAsia="Times New Roman" w:hAnsi="Times New Roman"/>
          <w:sz w:val="28"/>
          <w:szCs w:val="28"/>
          <w:lang w:val="kk-KZ" w:eastAsia="ru-RU"/>
        </w:rPr>
      </w:pPr>
    </w:p>
    <w:p w:rsidR="00F26CAD" w:rsidRPr="00351AAD" w:rsidRDefault="00F26CAD" w:rsidP="00351AAD">
      <w:pPr>
        <w:shd w:val="clear" w:color="auto" w:fill="FFFFFF"/>
        <w:spacing w:after="0" w:line="240" w:lineRule="auto"/>
        <w:jc w:val="center"/>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rPr>
          <w:rFonts w:ascii="Times New Roman" w:eastAsia="Times New Roman" w:hAnsi="Times New Roman"/>
          <w:sz w:val="28"/>
          <w:szCs w:val="28"/>
          <w:lang w:val="ru-RU" w:eastAsia="ru-RU"/>
        </w:rPr>
      </w:pPr>
      <w:r w:rsidRPr="00351AAD">
        <w:rPr>
          <w:rFonts w:ascii="Times New Roman" w:eastAsia="Times New Roman" w:hAnsi="Times New Roman"/>
          <w:sz w:val="28"/>
          <w:szCs w:val="28"/>
          <w:lang w:val="ru-RU" w:eastAsia="ru-RU"/>
        </w:rPr>
        <w:t xml:space="preserve">ӘОЖ 677.027                                                                   </w:t>
      </w:r>
      <w:r w:rsidR="00411D95">
        <w:rPr>
          <w:rFonts w:ascii="Times New Roman" w:eastAsia="Times New Roman" w:hAnsi="Times New Roman"/>
          <w:sz w:val="28"/>
          <w:szCs w:val="28"/>
          <w:lang w:val="ru-RU" w:eastAsia="ru-RU"/>
        </w:rPr>
        <w:t xml:space="preserve">  </w:t>
      </w:r>
      <w:r w:rsidRPr="00351AAD">
        <w:rPr>
          <w:rFonts w:ascii="Times New Roman" w:eastAsia="Times New Roman" w:hAnsi="Times New Roman"/>
          <w:sz w:val="28"/>
          <w:szCs w:val="28"/>
          <w:lang w:val="ru-RU" w:eastAsia="ru-RU"/>
        </w:rPr>
        <w:t xml:space="preserve">    Қолжазба құқығында</w:t>
      </w:r>
    </w:p>
    <w:p w:rsidR="00F26CAD" w:rsidRPr="00351AAD" w:rsidRDefault="00F26CAD" w:rsidP="00351AAD">
      <w:pPr>
        <w:shd w:val="clear" w:color="auto" w:fill="FFFFFF"/>
        <w:spacing w:after="0" w:line="240" w:lineRule="auto"/>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jc w:val="center"/>
        <w:rPr>
          <w:rFonts w:ascii="Times New Roman" w:eastAsia="Times New Roman" w:hAnsi="Times New Roman"/>
          <w:b/>
          <w:sz w:val="28"/>
          <w:szCs w:val="28"/>
          <w:lang w:val="ru-RU" w:eastAsia="ru-RU"/>
        </w:rPr>
      </w:pPr>
      <w:r w:rsidRPr="00351AAD">
        <w:rPr>
          <w:rFonts w:ascii="Times New Roman" w:eastAsia="Times New Roman" w:hAnsi="Times New Roman"/>
          <w:b/>
          <w:sz w:val="28"/>
          <w:szCs w:val="28"/>
          <w:lang w:val="ru-RU" w:eastAsia="ru-RU"/>
        </w:rPr>
        <w:t xml:space="preserve">САБЫРХАНОВА САЛТАНАТ ШАЛХАРБАЕВНА </w:t>
      </w:r>
    </w:p>
    <w:p w:rsidR="00F26CAD" w:rsidRPr="00351AAD" w:rsidRDefault="00F26CAD" w:rsidP="00351AAD">
      <w:pPr>
        <w:shd w:val="clear" w:color="auto" w:fill="FFFFFF"/>
        <w:spacing w:after="0" w:line="240" w:lineRule="auto"/>
        <w:jc w:val="center"/>
        <w:rPr>
          <w:rFonts w:ascii="Times New Roman" w:eastAsia="Times New Roman" w:hAnsi="Times New Roman"/>
          <w:b/>
          <w:sz w:val="28"/>
          <w:szCs w:val="28"/>
          <w:lang w:val="ru-RU" w:eastAsia="ru-RU"/>
        </w:rPr>
      </w:pPr>
    </w:p>
    <w:p w:rsidR="00F26CAD" w:rsidRPr="00351AAD" w:rsidRDefault="00F26CAD" w:rsidP="00351AAD">
      <w:pPr>
        <w:shd w:val="clear" w:color="auto" w:fill="FFFFFF"/>
        <w:spacing w:after="0" w:line="240" w:lineRule="auto"/>
        <w:jc w:val="center"/>
        <w:rPr>
          <w:rFonts w:ascii="Times New Roman" w:eastAsia="Times New Roman" w:hAnsi="Times New Roman"/>
          <w:b/>
          <w:sz w:val="28"/>
          <w:szCs w:val="28"/>
          <w:lang w:val="ru-RU" w:eastAsia="ru-RU"/>
        </w:rPr>
      </w:pPr>
    </w:p>
    <w:p w:rsidR="00F26CAD" w:rsidRPr="00351AAD" w:rsidRDefault="00F26CAD" w:rsidP="00351AAD">
      <w:pPr>
        <w:shd w:val="clear" w:color="auto" w:fill="FFFFFF"/>
        <w:spacing w:after="0" w:line="240" w:lineRule="auto"/>
        <w:jc w:val="center"/>
        <w:rPr>
          <w:rFonts w:ascii="Times New Roman" w:eastAsia="Times New Roman" w:hAnsi="Times New Roman"/>
          <w:b/>
          <w:sz w:val="28"/>
          <w:szCs w:val="28"/>
          <w:lang w:val="ru-RU" w:eastAsia="ru-RU"/>
        </w:rPr>
      </w:pPr>
    </w:p>
    <w:p w:rsidR="00F26CAD" w:rsidRPr="00351AAD" w:rsidRDefault="00F26CAD" w:rsidP="00351AAD">
      <w:pPr>
        <w:shd w:val="clear" w:color="auto" w:fill="FFFFFF"/>
        <w:spacing w:after="0" w:line="240" w:lineRule="auto"/>
        <w:jc w:val="center"/>
        <w:rPr>
          <w:rFonts w:ascii="Times New Roman" w:eastAsia="Times New Roman" w:hAnsi="Times New Roman"/>
          <w:b/>
          <w:sz w:val="28"/>
          <w:szCs w:val="28"/>
          <w:lang w:val="ru-RU" w:eastAsia="ru-RU"/>
        </w:rPr>
      </w:pPr>
      <w:r w:rsidRPr="00351AAD">
        <w:rPr>
          <w:rFonts w:ascii="Times New Roman" w:eastAsia="Times New Roman" w:hAnsi="Times New Roman"/>
          <w:b/>
          <w:sz w:val="28"/>
          <w:szCs w:val="28"/>
          <w:lang w:val="ru-RU" w:eastAsia="ru-RU"/>
        </w:rPr>
        <w:t xml:space="preserve">Жоғары сапалы аяқ киім бұйымдарын өндіру үшін тоқыма материалдарының физика- химиялық қасиеттерін жақсарту </w:t>
      </w:r>
    </w:p>
    <w:p w:rsidR="00F26CAD" w:rsidRPr="00351AAD" w:rsidRDefault="00F26CAD" w:rsidP="00351AAD">
      <w:pPr>
        <w:shd w:val="clear" w:color="auto" w:fill="FFFFFF"/>
        <w:spacing w:after="0" w:line="240" w:lineRule="auto"/>
        <w:jc w:val="center"/>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jc w:val="center"/>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jc w:val="center"/>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jc w:val="center"/>
        <w:rPr>
          <w:rFonts w:ascii="Times New Roman" w:eastAsia="Times New Roman" w:hAnsi="Times New Roman"/>
          <w:sz w:val="28"/>
          <w:szCs w:val="28"/>
          <w:lang w:val="kk-KZ" w:eastAsia="ru-RU"/>
        </w:rPr>
      </w:pPr>
      <w:r w:rsidRPr="00351AAD">
        <w:rPr>
          <w:rFonts w:ascii="Times New Roman" w:eastAsia="Times New Roman" w:hAnsi="Times New Roman"/>
          <w:sz w:val="28"/>
          <w:szCs w:val="28"/>
          <w:lang w:val="ru-RU" w:eastAsia="ru-RU"/>
        </w:rPr>
        <w:t>8</w:t>
      </w:r>
      <w:r w:rsidRPr="00351AAD">
        <w:rPr>
          <w:rFonts w:ascii="Times New Roman" w:eastAsia="Times New Roman" w:hAnsi="Times New Roman"/>
          <w:sz w:val="28"/>
          <w:szCs w:val="28"/>
          <w:lang w:eastAsia="ru-RU"/>
        </w:rPr>
        <w:t>D</w:t>
      </w:r>
      <w:r w:rsidRPr="00351AAD">
        <w:rPr>
          <w:rFonts w:ascii="Times New Roman" w:eastAsia="Times New Roman" w:hAnsi="Times New Roman"/>
          <w:sz w:val="28"/>
          <w:szCs w:val="28"/>
          <w:lang w:val="ru-RU" w:eastAsia="ru-RU"/>
        </w:rPr>
        <w:t xml:space="preserve">07206 – </w:t>
      </w:r>
      <w:r w:rsidRPr="00351AAD">
        <w:rPr>
          <w:rFonts w:ascii="Times New Roman" w:eastAsia="Times New Roman" w:hAnsi="Times New Roman"/>
          <w:sz w:val="28"/>
          <w:szCs w:val="28"/>
          <w:lang w:val="kk-KZ" w:eastAsia="ru-RU"/>
        </w:rPr>
        <w:t>Тоқыма материалдарының технологиясы және жобалануы</w:t>
      </w:r>
    </w:p>
    <w:p w:rsidR="00F26CAD" w:rsidRPr="00351AAD" w:rsidRDefault="00F26CAD" w:rsidP="00351AAD">
      <w:pPr>
        <w:shd w:val="clear" w:color="auto" w:fill="FFFFFF"/>
        <w:spacing w:after="0" w:line="240" w:lineRule="auto"/>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jc w:val="center"/>
        <w:rPr>
          <w:rFonts w:ascii="Times New Roman" w:eastAsia="Times New Roman" w:hAnsi="Times New Roman"/>
          <w:sz w:val="28"/>
          <w:szCs w:val="28"/>
          <w:lang w:val="kk-KZ" w:eastAsia="ru-RU"/>
        </w:rPr>
      </w:pPr>
      <w:r w:rsidRPr="00351AAD">
        <w:rPr>
          <w:rFonts w:ascii="Times New Roman" w:eastAsia="Times New Roman" w:hAnsi="Times New Roman"/>
          <w:sz w:val="28"/>
          <w:szCs w:val="28"/>
          <w:lang w:val="ru-RU" w:eastAsia="ru-RU"/>
        </w:rPr>
        <w:t xml:space="preserve">Философия докторы (PhD) </w:t>
      </w:r>
      <w:r w:rsidRPr="00351AAD">
        <w:rPr>
          <w:rFonts w:ascii="Times New Roman" w:eastAsia="Times New Roman" w:hAnsi="Times New Roman"/>
          <w:sz w:val="28"/>
          <w:szCs w:val="28"/>
          <w:lang w:val="kk-KZ" w:eastAsia="ru-RU"/>
        </w:rPr>
        <w:t>ғылыми дәрежесін</w:t>
      </w:r>
    </w:p>
    <w:p w:rsidR="00F26CAD" w:rsidRPr="00351AAD" w:rsidRDefault="00F26CAD" w:rsidP="00351AAD">
      <w:pPr>
        <w:shd w:val="clear" w:color="auto" w:fill="FFFFFF"/>
        <w:spacing w:after="0" w:line="240" w:lineRule="auto"/>
        <w:jc w:val="center"/>
        <w:rPr>
          <w:rFonts w:ascii="Times New Roman" w:eastAsia="Times New Roman" w:hAnsi="Times New Roman"/>
          <w:sz w:val="28"/>
          <w:szCs w:val="28"/>
          <w:lang w:val="kk-KZ" w:eastAsia="ru-RU"/>
        </w:rPr>
      </w:pPr>
      <w:r w:rsidRPr="00351AAD">
        <w:rPr>
          <w:rFonts w:ascii="Times New Roman" w:eastAsia="Times New Roman" w:hAnsi="Times New Roman"/>
          <w:sz w:val="28"/>
          <w:szCs w:val="28"/>
          <w:lang w:val="kk-KZ" w:eastAsia="ru-RU"/>
        </w:rPr>
        <w:t>алу үшін дайындалған диссертация</w:t>
      </w:r>
    </w:p>
    <w:p w:rsidR="00F26CAD" w:rsidRPr="00351AAD" w:rsidRDefault="00F26CAD" w:rsidP="00351AAD">
      <w:pPr>
        <w:shd w:val="clear" w:color="auto" w:fill="FFFFFF"/>
        <w:spacing w:after="0" w:line="240" w:lineRule="auto"/>
        <w:jc w:val="right"/>
        <w:rPr>
          <w:rFonts w:ascii="Times New Roman" w:eastAsia="Times New Roman" w:hAnsi="Times New Roman"/>
          <w:sz w:val="28"/>
          <w:szCs w:val="28"/>
          <w:lang w:val="kk-KZ" w:eastAsia="ru-RU"/>
        </w:rPr>
      </w:pPr>
    </w:p>
    <w:p w:rsidR="00F26CAD" w:rsidRPr="00351AAD" w:rsidRDefault="00F26CAD" w:rsidP="00351AAD">
      <w:pPr>
        <w:shd w:val="clear" w:color="auto" w:fill="FFFFFF"/>
        <w:spacing w:after="0" w:line="240" w:lineRule="auto"/>
        <w:jc w:val="right"/>
        <w:rPr>
          <w:rFonts w:ascii="Times New Roman" w:eastAsia="Times New Roman" w:hAnsi="Times New Roman"/>
          <w:sz w:val="28"/>
          <w:szCs w:val="28"/>
          <w:lang w:val="kk-KZ" w:eastAsia="ru-RU"/>
        </w:rPr>
      </w:pPr>
    </w:p>
    <w:p w:rsidR="00F26CAD" w:rsidRPr="00351AAD" w:rsidRDefault="00F26CAD" w:rsidP="00351AAD">
      <w:pPr>
        <w:shd w:val="clear" w:color="auto" w:fill="FFFFFF"/>
        <w:spacing w:after="0" w:line="240" w:lineRule="auto"/>
        <w:jc w:val="right"/>
        <w:rPr>
          <w:rFonts w:ascii="Times New Roman" w:eastAsia="Times New Roman" w:hAnsi="Times New Roman"/>
          <w:sz w:val="28"/>
          <w:szCs w:val="28"/>
          <w:lang w:val="kk-KZ" w:eastAsia="ru-RU"/>
        </w:rPr>
      </w:pPr>
    </w:p>
    <w:p w:rsidR="00F26CAD" w:rsidRPr="00351AAD" w:rsidRDefault="00F26CAD" w:rsidP="00351AAD">
      <w:pPr>
        <w:shd w:val="clear" w:color="auto" w:fill="FFFFFF"/>
        <w:spacing w:after="0" w:line="240" w:lineRule="auto"/>
        <w:ind w:left="5664"/>
        <w:rPr>
          <w:rFonts w:ascii="Times New Roman" w:eastAsia="Times New Roman" w:hAnsi="Times New Roman"/>
          <w:sz w:val="28"/>
          <w:szCs w:val="28"/>
          <w:lang w:val="kk-KZ" w:eastAsia="ru-RU"/>
        </w:rPr>
      </w:pPr>
      <w:r w:rsidRPr="00351AAD">
        <w:rPr>
          <w:rFonts w:ascii="Times New Roman" w:eastAsia="Times New Roman" w:hAnsi="Times New Roman"/>
          <w:sz w:val="28"/>
          <w:szCs w:val="28"/>
          <w:lang w:val="kk-KZ" w:eastAsia="ru-RU"/>
        </w:rPr>
        <w:t>Ғылыми отандық кеңесші</w:t>
      </w:r>
    </w:p>
    <w:p w:rsidR="00F26CAD" w:rsidRPr="00351AAD" w:rsidRDefault="00F26CAD" w:rsidP="00411D95">
      <w:pPr>
        <w:shd w:val="clear" w:color="auto" w:fill="FFFFFF"/>
        <w:spacing w:after="0" w:line="240" w:lineRule="auto"/>
        <w:ind w:left="5664"/>
        <w:rPr>
          <w:rFonts w:ascii="Times New Roman" w:eastAsia="Times New Roman" w:hAnsi="Times New Roman"/>
          <w:sz w:val="28"/>
          <w:szCs w:val="28"/>
          <w:lang w:val="kk-KZ" w:eastAsia="ru-RU"/>
        </w:rPr>
      </w:pPr>
      <w:r w:rsidRPr="00351AAD">
        <w:rPr>
          <w:rFonts w:ascii="Times New Roman" w:eastAsia="Times New Roman" w:hAnsi="Times New Roman"/>
          <w:sz w:val="28"/>
          <w:szCs w:val="28"/>
          <w:lang w:val="kk-KZ" w:eastAsia="ru-RU"/>
        </w:rPr>
        <w:t>Елдияр Гулзинат Каирбеккызы</w:t>
      </w:r>
    </w:p>
    <w:p w:rsidR="00F26CAD" w:rsidRPr="00351AAD" w:rsidRDefault="00F26CAD" w:rsidP="00351AAD">
      <w:pPr>
        <w:shd w:val="clear" w:color="auto" w:fill="FFFFFF"/>
        <w:spacing w:after="0" w:line="240" w:lineRule="auto"/>
        <w:ind w:left="4956" w:firstLine="708"/>
        <w:rPr>
          <w:rFonts w:ascii="Times New Roman" w:eastAsia="Times New Roman" w:hAnsi="Times New Roman"/>
          <w:sz w:val="28"/>
          <w:szCs w:val="28"/>
          <w:lang w:val="kk-KZ" w:eastAsia="ru-RU"/>
        </w:rPr>
      </w:pPr>
      <w:r w:rsidRPr="00351AAD">
        <w:rPr>
          <w:rFonts w:ascii="Times New Roman" w:eastAsia="Times New Roman" w:hAnsi="Times New Roman"/>
          <w:sz w:val="28"/>
          <w:szCs w:val="28"/>
          <w:lang w:val="kk-KZ" w:eastAsia="ru-RU"/>
        </w:rPr>
        <w:t>PhD докторы</w:t>
      </w:r>
    </w:p>
    <w:p w:rsidR="00F26CAD" w:rsidRPr="00351AAD" w:rsidRDefault="00F26CAD" w:rsidP="00351AAD">
      <w:pPr>
        <w:shd w:val="clear" w:color="auto" w:fill="FFFFFF"/>
        <w:spacing w:after="0" w:line="240" w:lineRule="auto"/>
        <w:jc w:val="right"/>
        <w:rPr>
          <w:rFonts w:ascii="Times New Roman" w:eastAsia="Times New Roman" w:hAnsi="Times New Roman"/>
          <w:sz w:val="28"/>
          <w:szCs w:val="28"/>
          <w:lang w:val="kk-KZ" w:eastAsia="ru-RU"/>
        </w:rPr>
      </w:pPr>
    </w:p>
    <w:p w:rsidR="00F26CAD" w:rsidRPr="00351AAD" w:rsidRDefault="00F26CAD" w:rsidP="00351AAD">
      <w:pPr>
        <w:shd w:val="clear" w:color="auto" w:fill="FFFFFF"/>
        <w:spacing w:after="0" w:line="240" w:lineRule="auto"/>
        <w:jc w:val="right"/>
        <w:rPr>
          <w:rFonts w:ascii="Times New Roman" w:eastAsia="Times New Roman" w:hAnsi="Times New Roman"/>
          <w:sz w:val="28"/>
          <w:szCs w:val="28"/>
          <w:lang w:val="kk-KZ" w:eastAsia="ru-RU"/>
        </w:rPr>
      </w:pPr>
    </w:p>
    <w:p w:rsidR="00F26CAD" w:rsidRPr="00351AAD" w:rsidRDefault="00F26CAD" w:rsidP="00411D95">
      <w:pPr>
        <w:shd w:val="clear" w:color="auto" w:fill="FFFFFF"/>
        <w:spacing w:after="0" w:line="240" w:lineRule="auto"/>
        <w:ind w:left="4956" w:firstLine="708"/>
        <w:rPr>
          <w:rFonts w:ascii="Times New Roman" w:eastAsia="Times New Roman" w:hAnsi="Times New Roman"/>
          <w:sz w:val="28"/>
          <w:szCs w:val="28"/>
          <w:lang w:val="kk-KZ" w:eastAsia="ru-RU"/>
        </w:rPr>
      </w:pPr>
      <w:r w:rsidRPr="00351AAD">
        <w:rPr>
          <w:rFonts w:ascii="Times New Roman" w:eastAsia="Times New Roman" w:hAnsi="Times New Roman"/>
          <w:sz w:val="28"/>
          <w:szCs w:val="28"/>
          <w:lang w:val="kk-KZ" w:eastAsia="ru-RU"/>
        </w:rPr>
        <w:t>Шетелдік кеңесші</w:t>
      </w:r>
    </w:p>
    <w:p w:rsidR="00F26CAD" w:rsidRPr="00351AAD" w:rsidRDefault="00F26CAD" w:rsidP="00411D95">
      <w:pPr>
        <w:shd w:val="clear" w:color="auto" w:fill="FFFFFF"/>
        <w:spacing w:after="0" w:line="240" w:lineRule="auto"/>
        <w:ind w:left="4956" w:firstLine="708"/>
        <w:rPr>
          <w:rFonts w:ascii="Times New Roman" w:eastAsia="Times New Roman" w:hAnsi="Times New Roman"/>
          <w:sz w:val="28"/>
          <w:szCs w:val="28"/>
          <w:lang w:val="kk-KZ" w:eastAsia="ru-RU"/>
        </w:rPr>
      </w:pPr>
      <w:r w:rsidRPr="00351AAD">
        <w:rPr>
          <w:rFonts w:ascii="Times New Roman" w:eastAsia="Times New Roman" w:hAnsi="Times New Roman"/>
          <w:sz w:val="28"/>
          <w:szCs w:val="28"/>
          <w:lang w:val="kk-KZ" w:eastAsia="ru-RU"/>
        </w:rPr>
        <w:t>Бекзат Орал Битлисли</w:t>
      </w:r>
    </w:p>
    <w:p w:rsidR="00F26CAD" w:rsidRPr="00351AAD" w:rsidRDefault="00F26CAD" w:rsidP="00351AAD">
      <w:pPr>
        <w:shd w:val="clear" w:color="auto" w:fill="FFFFFF"/>
        <w:spacing w:after="0" w:line="240" w:lineRule="auto"/>
        <w:ind w:left="4956" w:firstLine="708"/>
        <w:rPr>
          <w:rFonts w:ascii="Times New Roman" w:eastAsia="Times New Roman" w:hAnsi="Times New Roman"/>
          <w:sz w:val="28"/>
          <w:szCs w:val="28"/>
          <w:lang w:val="ru-RU" w:eastAsia="ru-RU"/>
        </w:rPr>
      </w:pPr>
      <w:r w:rsidRPr="00351AAD">
        <w:rPr>
          <w:rFonts w:ascii="Times New Roman" w:eastAsia="Times New Roman" w:hAnsi="Times New Roman"/>
          <w:sz w:val="28"/>
          <w:szCs w:val="28"/>
          <w:lang w:eastAsia="ru-RU"/>
        </w:rPr>
        <w:t>PhD</w:t>
      </w:r>
      <w:r w:rsidRPr="00351AAD">
        <w:rPr>
          <w:rFonts w:ascii="Times New Roman" w:eastAsia="Times New Roman" w:hAnsi="Times New Roman"/>
          <w:sz w:val="28"/>
          <w:szCs w:val="28"/>
          <w:lang w:val="ru-RU" w:eastAsia="ru-RU"/>
        </w:rPr>
        <w:t xml:space="preserve"> </w:t>
      </w:r>
      <w:r w:rsidRPr="00351AAD">
        <w:rPr>
          <w:rFonts w:ascii="Times New Roman" w:eastAsia="Times New Roman" w:hAnsi="Times New Roman"/>
          <w:sz w:val="28"/>
          <w:szCs w:val="28"/>
          <w:lang w:val="kk-KZ" w:eastAsia="ru-RU"/>
        </w:rPr>
        <w:t>д</w:t>
      </w:r>
      <w:r w:rsidRPr="00351AAD">
        <w:rPr>
          <w:rFonts w:ascii="Times New Roman" w:eastAsia="Times New Roman" w:hAnsi="Times New Roman"/>
          <w:sz w:val="28"/>
          <w:szCs w:val="28"/>
          <w:lang w:val="ru-RU" w:eastAsia="ru-RU"/>
        </w:rPr>
        <w:t xml:space="preserve">окторы, профессор, </w:t>
      </w:r>
    </w:p>
    <w:p w:rsidR="00F26CAD" w:rsidRPr="00351AAD" w:rsidRDefault="00F26CAD" w:rsidP="00351AAD">
      <w:pPr>
        <w:shd w:val="clear" w:color="auto" w:fill="FFFFFF"/>
        <w:spacing w:after="0" w:line="240" w:lineRule="auto"/>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rPr>
          <w:rFonts w:ascii="Times New Roman" w:eastAsia="Times New Roman" w:hAnsi="Times New Roman"/>
          <w:sz w:val="28"/>
          <w:szCs w:val="28"/>
          <w:lang w:val="ru-RU" w:eastAsia="ru-RU"/>
        </w:rPr>
      </w:pPr>
    </w:p>
    <w:p w:rsidR="00F26CAD" w:rsidRDefault="00F26CAD" w:rsidP="00351AAD">
      <w:pPr>
        <w:shd w:val="clear" w:color="auto" w:fill="FFFFFF"/>
        <w:spacing w:after="0" w:line="240" w:lineRule="auto"/>
        <w:rPr>
          <w:rFonts w:ascii="Times New Roman" w:eastAsia="Times New Roman" w:hAnsi="Times New Roman"/>
          <w:sz w:val="28"/>
          <w:szCs w:val="28"/>
          <w:lang w:val="ru-RU" w:eastAsia="ru-RU"/>
        </w:rPr>
      </w:pPr>
    </w:p>
    <w:p w:rsidR="00F26CAD" w:rsidRPr="00351AAD" w:rsidRDefault="00F26CAD" w:rsidP="00351AAD">
      <w:pPr>
        <w:shd w:val="clear" w:color="auto" w:fill="FFFFFF"/>
        <w:spacing w:after="0" w:line="240" w:lineRule="auto"/>
        <w:jc w:val="center"/>
        <w:rPr>
          <w:rFonts w:ascii="Times New Roman" w:eastAsia="Times New Roman" w:hAnsi="Times New Roman"/>
          <w:sz w:val="28"/>
          <w:szCs w:val="28"/>
          <w:lang w:val="ru-RU" w:eastAsia="ru-RU"/>
        </w:rPr>
      </w:pPr>
      <w:r w:rsidRPr="00351AAD">
        <w:rPr>
          <w:rFonts w:ascii="Times New Roman" w:eastAsia="Times New Roman" w:hAnsi="Times New Roman"/>
          <w:sz w:val="28"/>
          <w:szCs w:val="28"/>
          <w:lang w:val="ru-RU" w:eastAsia="ru-RU"/>
        </w:rPr>
        <w:t xml:space="preserve">Қазақстан Республикасы </w:t>
      </w:r>
    </w:p>
    <w:p w:rsidR="00F26CAD" w:rsidRDefault="00F26CAD" w:rsidP="00351AAD">
      <w:pPr>
        <w:shd w:val="clear" w:color="auto" w:fill="FFFFFF"/>
        <w:spacing w:after="0" w:line="240" w:lineRule="auto"/>
        <w:jc w:val="center"/>
        <w:rPr>
          <w:rFonts w:ascii="Times New Roman" w:eastAsia="Times New Roman" w:hAnsi="Times New Roman"/>
          <w:b/>
          <w:sz w:val="28"/>
          <w:szCs w:val="28"/>
          <w:lang w:val="ru-RU" w:eastAsia="ru-RU"/>
        </w:rPr>
      </w:pPr>
      <w:r w:rsidRPr="00351AAD">
        <w:rPr>
          <w:rFonts w:ascii="Times New Roman" w:eastAsia="Times New Roman" w:hAnsi="Times New Roman"/>
          <w:sz w:val="28"/>
          <w:szCs w:val="28"/>
          <w:lang w:val="ru-RU" w:eastAsia="ru-RU"/>
        </w:rPr>
        <w:t>Шымкент, 2023</w:t>
      </w:r>
    </w:p>
    <w:p w:rsidR="00007433" w:rsidRPr="006218E6" w:rsidRDefault="00007433" w:rsidP="00351AAD">
      <w:pPr>
        <w:shd w:val="clear" w:color="auto" w:fill="FFFFFF"/>
        <w:spacing w:after="0" w:line="240" w:lineRule="auto"/>
        <w:jc w:val="center"/>
        <w:rPr>
          <w:rFonts w:ascii="Times New Roman" w:eastAsia="Times New Roman" w:hAnsi="Times New Roman"/>
          <w:b/>
          <w:sz w:val="28"/>
          <w:szCs w:val="28"/>
          <w:lang w:val="ru-RU" w:eastAsia="ru-RU"/>
        </w:rPr>
      </w:pPr>
      <w:r w:rsidRPr="006218E6">
        <w:rPr>
          <w:rFonts w:ascii="Times New Roman" w:eastAsia="Times New Roman" w:hAnsi="Times New Roman"/>
          <w:b/>
          <w:sz w:val="28"/>
          <w:szCs w:val="28"/>
          <w:lang w:val="ru-RU" w:eastAsia="ru-RU"/>
        </w:rPr>
        <w:lastRenderedPageBreak/>
        <w:t>МАЗМҰНЫ</w:t>
      </w:r>
    </w:p>
    <w:p w:rsidR="00007433" w:rsidRPr="006218E6" w:rsidRDefault="00007433" w:rsidP="00411D95">
      <w:pPr>
        <w:shd w:val="clear" w:color="auto" w:fill="FFFFFF"/>
        <w:spacing w:after="0" w:line="240" w:lineRule="auto"/>
        <w:ind w:left="7788" w:firstLine="708"/>
        <w:jc w:val="right"/>
        <w:rPr>
          <w:rFonts w:ascii="Times New Roman" w:eastAsia="Times New Roman" w:hAnsi="Times New Roman"/>
          <w:sz w:val="28"/>
          <w:szCs w:val="28"/>
          <w:lang w:val="kk-KZ" w:eastAsia="ru-RU"/>
        </w:rPr>
      </w:pPr>
      <w:r w:rsidRPr="006218E6">
        <w:rPr>
          <w:rFonts w:ascii="Times New Roman" w:eastAsia="Times New Roman" w:hAnsi="Times New Roman"/>
          <w:sz w:val="28"/>
          <w:szCs w:val="28"/>
          <w:lang w:val="kk-KZ" w:eastAsia="ru-RU"/>
        </w:rPr>
        <w:t>бет</w:t>
      </w:r>
    </w:p>
    <w:tbl>
      <w:tblPr>
        <w:tblW w:w="0" w:type="auto"/>
        <w:tblLook w:val="04A0" w:firstRow="1" w:lastRow="0" w:firstColumn="1" w:lastColumn="0" w:noHBand="0" w:noVBand="1"/>
      </w:tblPr>
      <w:tblGrid>
        <w:gridCol w:w="916"/>
        <w:gridCol w:w="7314"/>
        <w:gridCol w:w="1115"/>
      </w:tblGrid>
      <w:tr w:rsidR="006218E6" w:rsidRPr="00560672" w:rsidTr="00560672">
        <w:tc>
          <w:tcPr>
            <w:tcW w:w="8230" w:type="dxa"/>
            <w:gridSpan w:val="2"/>
            <w:shd w:val="clear" w:color="auto" w:fill="auto"/>
          </w:tcPr>
          <w:p w:rsidR="00007433" w:rsidRPr="00560672" w:rsidRDefault="00007433" w:rsidP="00351AAD">
            <w:pPr>
              <w:spacing w:after="0" w:line="240" w:lineRule="auto"/>
              <w:jc w:val="both"/>
              <w:rPr>
                <w:rFonts w:ascii="Times New Roman" w:eastAsia="Times New Roman" w:hAnsi="Times New Roman"/>
                <w:b/>
                <w:sz w:val="28"/>
                <w:szCs w:val="28"/>
                <w:lang w:val="kk-KZ" w:eastAsia="ru-RU"/>
              </w:rPr>
            </w:pPr>
            <w:r w:rsidRPr="00560672">
              <w:rPr>
                <w:rFonts w:ascii="Times New Roman" w:eastAsia="Times New Roman" w:hAnsi="Times New Roman"/>
                <w:b/>
                <w:sz w:val="28"/>
                <w:szCs w:val="28"/>
                <w:lang w:val="kk-KZ" w:eastAsia="ru-RU"/>
              </w:rPr>
              <w:t>НОРМАТИВТІК СІЛТЕМЕЛЕР</w:t>
            </w:r>
          </w:p>
          <w:p w:rsidR="00007433" w:rsidRPr="00560672" w:rsidRDefault="00007433" w:rsidP="00351AAD">
            <w:pPr>
              <w:spacing w:after="0" w:line="240" w:lineRule="auto"/>
              <w:jc w:val="both"/>
              <w:rPr>
                <w:rFonts w:ascii="Times New Roman" w:eastAsia="Times New Roman" w:hAnsi="Times New Roman"/>
                <w:b/>
                <w:sz w:val="28"/>
                <w:szCs w:val="28"/>
                <w:lang w:val="kk-KZ" w:eastAsia="ru-RU"/>
              </w:rPr>
            </w:pPr>
            <w:r w:rsidRPr="00560672">
              <w:rPr>
                <w:rFonts w:ascii="Times New Roman" w:eastAsia="Times New Roman" w:hAnsi="Times New Roman"/>
                <w:b/>
                <w:sz w:val="28"/>
                <w:szCs w:val="28"/>
                <w:lang w:val="kk-KZ" w:eastAsia="ru-RU"/>
              </w:rPr>
              <w:t>БЕЛГІЛЕУЛЕР МЕН ҚЫСҚАРТУЛАР</w:t>
            </w:r>
          </w:p>
          <w:p w:rsidR="00007433" w:rsidRPr="00560672" w:rsidRDefault="00007433" w:rsidP="00351AAD">
            <w:pPr>
              <w:spacing w:after="0" w:line="240" w:lineRule="auto"/>
              <w:jc w:val="both"/>
              <w:rPr>
                <w:rFonts w:ascii="Times New Roman" w:eastAsia="Times New Roman" w:hAnsi="Times New Roman"/>
                <w:b/>
                <w:sz w:val="28"/>
                <w:szCs w:val="28"/>
                <w:lang w:val="kk-KZ" w:eastAsia="ru-RU"/>
              </w:rPr>
            </w:pPr>
            <w:r w:rsidRPr="00560672">
              <w:rPr>
                <w:rFonts w:ascii="Times New Roman" w:eastAsia="Times New Roman" w:hAnsi="Times New Roman"/>
                <w:b/>
                <w:sz w:val="28"/>
                <w:szCs w:val="28"/>
                <w:lang w:val="kk-KZ" w:eastAsia="ru-RU"/>
              </w:rPr>
              <w:t xml:space="preserve">КІРІСПЕ </w:t>
            </w:r>
          </w:p>
        </w:tc>
        <w:tc>
          <w:tcPr>
            <w:tcW w:w="1115" w:type="dxa"/>
            <w:shd w:val="clear" w:color="auto" w:fill="auto"/>
          </w:tcPr>
          <w:p w:rsidR="00007433" w:rsidRPr="00560672" w:rsidRDefault="00007433" w:rsidP="00351AAD">
            <w:pPr>
              <w:spacing w:after="0" w:line="240" w:lineRule="auto"/>
              <w:jc w:val="right"/>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4</w:t>
            </w:r>
          </w:p>
          <w:p w:rsidR="00007433" w:rsidRPr="00560672" w:rsidRDefault="00007433" w:rsidP="00351AAD">
            <w:pPr>
              <w:spacing w:after="0" w:line="240" w:lineRule="auto"/>
              <w:jc w:val="right"/>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5</w:t>
            </w:r>
          </w:p>
          <w:p w:rsidR="000726A8" w:rsidRPr="00560672" w:rsidRDefault="000726A8" w:rsidP="00351AAD">
            <w:pPr>
              <w:spacing w:after="0" w:line="240" w:lineRule="auto"/>
              <w:jc w:val="right"/>
              <w:rPr>
                <w:rFonts w:ascii="Times New Roman" w:eastAsia="Times New Roman" w:hAnsi="Times New Roman"/>
                <w:sz w:val="28"/>
                <w:szCs w:val="28"/>
                <w:lang w:eastAsia="ru-RU"/>
              </w:rPr>
            </w:pPr>
            <w:r w:rsidRPr="00560672">
              <w:rPr>
                <w:rFonts w:ascii="Times New Roman" w:eastAsia="Times New Roman" w:hAnsi="Times New Roman"/>
                <w:sz w:val="28"/>
                <w:szCs w:val="28"/>
                <w:lang w:eastAsia="ru-RU"/>
              </w:rPr>
              <w:t>6</w:t>
            </w:r>
          </w:p>
        </w:tc>
      </w:tr>
      <w:tr w:rsidR="000726A8" w:rsidRPr="00560672" w:rsidTr="00560672">
        <w:tc>
          <w:tcPr>
            <w:tcW w:w="916" w:type="dxa"/>
            <w:shd w:val="clear" w:color="auto" w:fill="auto"/>
          </w:tcPr>
          <w:p w:rsidR="000726A8" w:rsidRPr="00560672" w:rsidRDefault="000726A8" w:rsidP="00351AAD">
            <w:pPr>
              <w:spacing w:after="0" w:line="240" w:lineRule="auto"/>
              <w:rPr>
                <w:rFonts w:ascii="Times New Roman" w:eastAsia="Times New Roman" w:hAnsi="Times New Roman"/>
                <w:b/>
                <w:sz w:val="28"/>
                <w:szCs w:val="28"/>
                <w:lang w:val="ru-RU" w:eastAsia="ru-RU"/>
              </w:rPr>
            </w:pPr>
            <w:r w:rsidRPr="00560672">
              <w:rPr>
                <w:rFonts w:ascii="Times New Roman" w:eastAsia="Times New Roman" w:hAnsi="Times New Roman"/>
                <w:b/>
                <w:sz w:val="28"/>
                <w:szCs w:val="28"/>
                <w:lang w:val="ru-RU" w:eastAsia="ru-RU"/>
              </w:rPr>
              <w:t>1</w:t>
            </w:r>
          </w:p>
          <w:p w:rsidR="000726A8" w:rsidRPr="00560672" w:rsidRDefault="000726A8" w:rsidP="00351AAD">
            <w:pPr>
              <w:spacing w:after="0" w:line="240" w:lineRule="auto"/>
              <w:rPr>
                <w:rFonts w:ascii="Times New Roman" w:eastAsia="Times New Roman" w:hAnsi="Times New Roman"/>
                <w:b/>
                <w:sz w:val="28"/>
                <w:szCs w:val="28"/>
                <w:lang w:val="ru-RU" w:eastAsia="ru-RU"/>
              </w:rPr>
            </w:pPr>
          </w:p>
          <w:p w:rsidR="000726A8" w:rsidRPr="00560672" w:rsidRDefault="000726A8" w:rsidP="00351AAD">
            <w:pPr>
              <w:spacing w:after="0" w:line="240" w:lineRule="auto"/>
              <w:rPr>
                <w:rFonts w:ascii="Times New Roman" w:eastAsia="Times New Roman" w:hAnsi="Times New Roman"/>
                <w:b/>
                <w:sz w:val="28"/>
                <w:szCs w:val="28"/>
                <w:lang w:val="ru-RU" w:eastAsia="ru-RU"/>
              </w:rPr>
            </w:pP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1.1</w:t>
            </w:r>
          </w:p>
          <w:p w:rsidR="000726A8" w:rsidRPr="00560672" w:rsidRDefault="000726A8" w:rsidP="00351AAD">
            <w:pPr>
              <w:spacing w:after="0" w:line="240" w:lineRule="auto"/>
              <w:rPr>
                <w:rFonts w:ascii="Times New Roman" w:eastAsia="Times New Roman" w:hAnsi="Times New Roman"/>
                <w:sz w:val="28"/>
                <w:szCs w:val="28"/>
                <w:lang w:val="ru-RU" w:eastAsia="ru-RU"/>
              </w:rPr>
            </w:pP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1.2</w:t>
            </w:r>
          </w:p>
          <w:p w:rsidR="000726A8" w:rsidRPr="00560672" w:rsidRDefault="000726A8" w:rsidP="00351AAD">
            <w:pPr>
              <w:spacing w:after="0" w:line="240" w:lineRule="auto"/>
              <w:rPr>
                <w:rFonts w:ascii="Times New Roman" w:eastAsia="Times New Roman" w:hAnsi="Times New Roman"/>
                <w:sz w:val="28"/>
                <w:szCs w:val="28"/>
                <w:lang w:val="ru-RU" w:eastAsia="ru-RU"/>
              </w:rPr>
            </w:pPr>
          </w:p>
          <w:p w:rsidR="000726A8" w:rsidRPr="00560672" w:rsidRDefault="000726A8" w:rsidP="00351AAD">
            <w:pPr>
              <w:spacing w:after="0" w:line="240" w:lineRule="auto"/>
              <w:rPr>
                <w:rFonts w:ascii="Times New Roman" w:eastAsia="Times New Roman" w:hAnsi="Times New Roman"/>
                <w:sz w:val="28"/>
                <w:szCs w:val="28"/>
                <w:lang w:val="ru-RU" w:eastAsia="ru-RU"/>
              </w:rPr>
            </w:pP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1.3</w:t>
            </w:r>
          </w:p>
          <w:p w:rsidR="000726A8" w:rsidRPr="00560672" w:rsidRDefault="000726A8" w:rsidP="00351AAD">
            <w:pPr>
              <w:spacing w:after="0" w:line="240" w:lineRule="auto"/>
              <w:rPr>
                <w:rFonts w:ascii="Times New Roman" w:eastAsia="Times New Roman" w:hAnsi="Times New Roman"/>
                <w:b/>
                <w:sz w:val="28"/>
                <w:szCs w:val="28"/>
                <w:lang w:val="ru-RU" w:eastAsia="ru-RU"/>
              </w:rPr>
            </w:pPr>
            <w:r w:rsidRPr="00560672">
              <w:rPr>
                <w:rFonts w:ascii="Times New Roman" w:eastAsia="Times New Roman" w:hAnsi="Times New Roman"/>
                <w:b/>
                <w:sz w:val="28"/>
                <w:szCs w:val="28"/>
                <w:lang w:val="ru-RU" w:eastAsia="ru-RU"/>
              </w:rPr>
              <w:t>2</w:t>
            </w: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2.1</w:t>
            </w: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2.2</w:t>
            </w:r>
          </w:p>
          <w:p w:rsidR="000726A8" w:rsidRPr="00560672" w:rsidRDefault="000726A8" w:rsidP="00351AAD">
            <w:pPr>
              <w:spacing w:after="0" w:line="240" w:lineRule="auto"/>
              <w:rPr>
                <w:rFonts w:ascii="Times New Roman" w:eastAsia="Times New Roman" w:hAnsi="Times New Roman"/>
                <w:sz w:val="28"/>
                <w:szCs w:val="28"/>
                <w:lang w:val="ru-RU" w:eastAsia="ru-RU"/>
              </w:rPr>
            </w:pP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2.3</w:t>
            </w:r>
          </w:p>
          <w:p w:rsidR="000726A8" w:rsidRPr="00560672" w:rsidRDefault="000726A8" w:rsidP="00351AAD">
            <w:pPr>
              <w:spacing w:after="0" w:line="240" w:lineRule="auto"/>
              <w:rPr>
                <w:rFonts w:ascii="Times New Roman" w:eastAsia="Times New Roman" w:hAnsi="Times New Roman"/>
                <w:sz w:val="28"/>
                <w:szCs w:val="28"/>
                <w:lang w:val="ru-RU" w:eastAsia="ru-RU"/>
              </w:rPr>
            </w:pP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2.4</w:t>
            </w: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2.5</w:t>
            </w:r>
          </w:p>
          <w:p w:rsidR="000726A8" w:rsidRPr="00560672" w:rsidRDefault="000726A8" w:rsidP="00351AAD">
            <w:pPr>
              <w:spacing w:after="0" w:line="240" w:lineRule="auto"/>
              <w:rPr>
                <w:rFonts w:ascii="Times New Roman" w:eastAsia="Times New Roman" w:hAnsi="Times New Roman"/>
                <w:sz w:val="28"/>
                <w:szCs w:val="28"/>
                <w:lang w:val="ru-RU" w:eastAsia="ru-RU"/>
              </w:rPr>
            </w:pP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2.6</w:t>
            </w:r>
          </w:p>
          <w:p w:rsidR="000726A8" w:rsidRPr="00560672" w:rsidRDefault="000726A8" w:rsidP="00351AAD">
            <w:pPr>
              <w:spacing w:after="0" w:line="240" w:lineRule="auto"/>
              <w:rPr>
                <w:rFonts w:ascii="Times New Roman" w:eastAsia="Times New Roman" w:hAnsi="Times New Roman"/>
                <w:sz w:val="28"/>
                <w:szCs w:val="28"/>
                <w:lang w:val="ru-RU" w:eastAsia="ru-RU"/>
              </w:rPr>
            </w:pP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2.7</w:t>
            </w:r>
          </w:p>
          <w:p w:rsidR="000726A8" w:rsidRPr="00560672" w:rsidRDefault="000726A8" w:rsidP="00351AAD">
            <w:pPr>
              <w:spacing w:after="0" w:line="240" w:lineRule="auto"/>
              <w:rPr>
                <w:rFonts w:ascii="Times New Roman" w:eastAsia="Times New Roman" w:hAnsi="Times New Roman"/>
                <w:sz w:val="28"/>
                <w:szCs w:val="28"/>
                <w:lang w:val="ru-RU" w:eastAsia="ru-RU"/>
              </w:rPr>
            </w:pPr>
          </w:p>
          <w:p w:rsidR="000726A8" w:rsidRPr="00560672" w:rsidRDefault="000726A8" w:rsidP="00351AAD">
            <w:pPr>
              <w:spacing w:after="0" w:line="240" w:lineRule="auto"/>
              <w:rPr>
                <w:rFonts w:ascii="Times New Roman" w:eastAsia="Times New Roman" w:hAnsi="Times New Roman"/>
                <w:b/>
                <w:sz w:val="28"/>
                <w:szCs w:val="28"/>
                <w:lang w:val="ru-RU" w:eastAsia="ru-RU"/>
              </w:rPr>
            </w:pPr>
            <w:r w:rsidRPr="00560672">
              <w:rPr>
                <w:rFonts w:ascii="Times New Roman" w:eastAsia="Times New Roman" w:hAnsi="Times New Roman"/>
                <w:b/>
                <w:sz w:val="28"/>
                <w:szCs w:val="28"/>
                <w:lang w:val="ru-RU" w:eastAsia="ru-RU"/>
              </w:rPr>
              <w:t>3</w:t>
            </w: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3.1</w:t>
            </w:r>
          </w:p>
          <w:p w:rsidR="000726A8" w:rsidRPr="00560672" w:rsidRDefault="000726A8" w:rsidP="00351AAD">
            <w:pPr>
              <w:spacing w:after="0" w:line="240" w:lineRule="auto"/>
              <w:rPr>
                <w:rFonts w:ascii="Times New Roman" w:eastAsia="Times New Roman" w:hAnsi="Times New Roman"/>
                <w:sz w:val="28"/>
                <w:szCs w:val="28"/>
                <w:lang w:val="ru-RU" w:eastAsia="ru-RU"/>
              </w:rPr>
            </w:pP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3.2</w:t>
            </w:r>
          </w:p>
          <w:p w:rsidR="000726A8" w:rsidRPr="00560672" w:rsidRDefault="000726A8" w:rsidP="00351AAD">
            <w:pPr>
              <w:spacing w:after="0" w:line="240" w:lineRule="auto"/>
              <w:rPr>
                <w:rFonts w:ascii="Times New Roman" w:eastAsia="Times New Roman" w:hAnsi="Times New Roman"/>
                <w:sz w:val="28"/>
                <w:szCs w:val="28"/>
                <w:lang w:val="ru-RU" w:eastAsia="ru-RU"/>
              </w:rPr>
            </w:pP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3.3</w:t>
            </w:r>
          </w:p>
          <w:p w:rsidR="000726A8" w:rsidRPr="00560672" w:rsidRDefault="000726A8" w:rsidP="00351AAD">
            <w:pPr>
              <w:spacing w:after="0" w:line="240" w:lineRule="auto"/>
              <w:rPr>
                <w:rFonts w:ascii="Times New Roman" w:eastAsia="Times New Roman" w:hAnsi="Times New Roman"/>
                <w:sz w:val="28"/>
                <w:szCs w:val="28"/>
                <w:lang w:val="ru-RU" w:eastAsia="ru-RU"/>
              </w:rPr>
            </w:pP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3.4</w:t>
            </w:r>
          </w:p>
          <w:p w:rsidR="000726A8" w:rsidRPr="00560672" w:rsidRDefault="000726A8" w:rsidP="00351AAD">
            <w:pPr>
              <w:spacing w:after="0" w:line="240" w:lineRule="auto"/>
              <w:rPr>
                <w:rFonts w:ascii="Times New Roman" w:eastAsia="Times New Roman" w:hAnsi="Times New Roman"/>
                <w:sz w:val="28"/>
                <w:szCs w:val="28"/>
                <w:lang w:val="ru-RU" w:eastAsia="ru-RU"/>
              </w:rPr>
            </w:pP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3.5</w:t>
            </w:r>
          </w:p>
          <w:p w:rsidR="000726A8" w:rsidRPr="00560672" w:rsidRDefault="000726A8" w:rsidP="00351AAD">
            <w:pPr>
              <w:spacing w:after="0" w:line="240" w:lineRule="auto"/>
              <w:rPr>
                <w:rFonts w:ascii="Times New Roman" w:eastAsia="Times New Roman" w:hAnsi="Times New Roman"/>
                <w:sz w:val="28"/>
                <w:szCs w:val="28"/>
                <w:lang w:val="ru-RU" w:eastAsia="ru-RU"/>
              </w:rPr>
            </w:pP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3.6</w:t>
            </w:r>
          </w:p>
          <w:p w:rsidR="000726A8" w:rsidRPr="00560672" w:rsidRDefault="000726A8" w:rsidP="00351AAD">
            <w:pPr>
              <w:spacing w:after="0" w:line="240" w:lineRule="auto"/>
              <w:rPr>
                <w:rFonts w:ascii="Times New Roman" w:eastAsia="Times New Roman" w:hAnsi="Times New Roman"/>
                <w:sz w:val="28"/>
                <w:szCs w:val="28"/>
                <w:lang w:val="ru-RU" w:eastAsia="ru-RU"/>
              </w:rPr>
            </w:pP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3.7</w:t>
            </w:r>
          </w:p>
          <w:p w:rsidR="000726A8" w:rsidRPr="00560672" w:rsidRDefault="000726A8" w:rsidP="00351AAD">
            <w:pPr>
              <w:spacing w:after="0" w:line="240" w:lineRule="auto"/>
              <w:rPr>
                <w:rFonts w:ascii="Times New Roman" w:eastAsia="Times New Roman" w:hAnsi="Times New Roman"/>
                <w:sz w:val="28"/>
                <w:szCs w:val="28"/>
                <w:lang w:val="ru-RU" w:eastAsia="ru-RU"/>
              </w:rPr>
            </w:pP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t>3.8</w:t>
            </w:r>
          </w:p>
          <w:p w:rsidR="000726A8" w:rsidRPr="00560672" w:rsidRDefault="000726A8" w:rsidP="00351AAD">
            <w:pPr>
              <w:spacing w:after="0" w:line="240" w:lineRule="auto"/>
              <w:rPr>
                <w:rFonts w:ascii="Times New Roman" w:eastAsia="Times New Roman" w:hAnsi="Times New Roman"/>
                <w:sz w:val="28"/>
                <w:szCs w:val="28"/>
                <w:lang w:val="ru-RU" w:eastAsia="ru-RU"/>
              </w:rPr>
            </w:pPr>
          </w:p>
          <w:p w:rsidR="000726A8" w:rsidRPr="00560672" w:rsidRDefault="000726A8" w:rsidP="00351AAD">
            <w:pPr>
              <w:spacing w:after="0" w:line="240" w:lineRule="auto"/>
              <w:rPr>
                <w:rFonts w:ascii="Times New Roman" w:eastAsia="Times New Roman" w:hAnsi="Times New Roman"/>
                <w:sz w:val="28"/>
                <w:szCs w:val="28"/>
                <w:lang w:val="ru-RU" w:eastAsia="ru-RU"/>
              </w:rPr>
            </w:pPr>
            <w:r w:rsidRPr="00560672">
              <w:rPr>
                <w:rFonts w:ascii="Times New Roman" w:eastAsia="Times New Roman" w:hAnsi="Times New Roman"/>
                <w:sz w:val="28"/>
                <w:szCs w:val="28"/>
                <w:lang w:val="ru-RU" w:eastAsia="ru-RU"/>
              </w:rPr>
              <w:lastRenderedPageBreak/>
              <w:t>3.9</w:t>
            </w:r>
          </w:p>
          <w:p w:rsidR="000726A8" w:rsidRPr="00560672" w:rsidRDefault="000726A8" w:rsidP="00351AAD">
            <w:pPr>
              <w:spacing w:after="0" w:line="240" w:lineRule="auto"/>
              <w:rPr>
                <w:rFonts w:ascii="Times New Roman" w:eastAsia="Times New Roman" w:hAnsi="Times New Roman"/>
                <w:b/>
                <w:sz w:val="28"/>
                <w:szCs w:val="28"/>
                <w:lang w:val="ru-RU" w:eastAsia="ru-RU"/>
              </w:rPr>
            </w:pPr>
          </w:p>
        </w:tc>
        <w:tc>
          <w:tcPr>
            <w:tcW w:w="7314" w:type="dxa"/>
            <w:shd w:val="clear" w:color="auto" w:fill="auto"/>
          </w:tcPr>
          <w:p w:rsidR="000726A8" w:rsidRPr="00560672" w:rsidRDefault="000726A8" w:rsidP="00351AAD">
            <w:pPr>
              <w:shd w:val="clear" w:color="auto" w:fill="FFFFFF"/>
              <w:spacing w:after="0" w:line="240" w:lineRule="auto"/>
              <w:jc w:val="both"/>
              <w:rPr>
                <w:rFonts w:ascii="Times New Roman" w:hAnsi="Times New Roman"/>
                <w:b/>
                <w:sz w:val="28"/>
                <w:szCs w:val="28"/>
                <w:lang w:val="kk-KZ"/>
              </w:rPr>
            </w:pPr>
            <w:r w:rsidRPr="00560672">
              <w:rPr>
                <w:rFonts w:ascii="Times New Roman" w:hAnsi="Times New Roman"/>
                <w:b/>
                <w:sz w:val="28"/>
                <w:szCs w:val="28"/>
                <w:lang w:val="kk-KZ"/>
              </w:rPr>
              <w:lastRenderedPageBreak/>
              <w:t>ТОҚЫМА ӨНЕРКӘСІБІНІҢ АЯҚ КИІМ САЛАСЫНДАҒЫ ҚАЗІРГІ ЖАҒДАЙЫ МЕН ДАМУ ПЕРСПЕКТИВАЛАРЫ</w:t>
            </w:r>
          </w:p>
          <w:p w:rsidR="000726A8" w:rsidRPr="00560672" w:rsidRDefault="000726A8" w:rsidP="00351AAD">
            <w:pPr>
              <w:spacing w:after="0" w:line="240" w:lineRule="auto"/>
              <w:jc w:val="both"/>
              <w:rPr>
                <w:rFonts w:ascii="Times New Roman" w:hAnsi="Times New Roman"/>
                <w:sz w:val="28"/>
                <w:szCs w:val="28"/>
                <w:lang w:val="kk-KZ"/>
              </w:rPr>
            </w:pPr>
            <w:r w:rsidRPr="00560672">
              <w:rPr>
                <w:rFonts w:ascii="Times New Roman" w:hAnsi="Times New Roman"/>
                <w:sz w:val="28"/>
                <w:szCs w:val="28"/>
                <w:lang w:val="kk-KZ"/>
              </w:rPr>
              <w:t>Аяқ киімге арналған тоқыма материалдарының өндірісі мен қолданылуы.</w:t>
            </w:r>
          </w:p>
          <w:p w:rsidR="000726A8" w:rsidRPr="00560672" w:rsidRDefault="000726A8" w:rsidP="00351AAD">
            <w:pPr>
              <w:spacing w:after="0" w:line="240" w:lineRule="auto"/>
              <w:jc w:val="both"/>
              <w:rPr>
                <w:rFonts w:ascii="Times New Roman" w:hAnsi="Times New Roman"/>
                <w:sz w:val="28"/>
                <w:szCs w:val="28"/>
                <w:lang w:val="kk-KZ"/>
              </w:rPr>
            </w:pPr>
            <w:r w:rsidRPr="00560672">
              <w:rPr>
                <w:rFonts w:ascii="Times New Roman" w:hAnsi="Times New Roman"/>
                <w:sz w:val="28"/>
                <w:szCs w:val="28"/>
                <w:lang w:val="kk-KZ"/>
              </w:rPr>
              <w:t>Тоқыма материалдарына табиғи бояуларды қолданудың ерекшеліктері мен перспективалары</w:t>
            </w:r>
          </w:p>
          <w:p w:rsidR="000726A8" w:rsidRPr="00560672" w:rsidRDefault="000726A8" w:rsidP="00351AAD">
            <w:pPr>
              <w:pStyle w:val="a4"/>
              <w:shd w:val="clear" w:color="auto" w:fill="FFFFFF"/>
              <w:spacing w:before="0" w:beforeAutospacing="0" w:after="0" w:afterAutospacing="0"/>
              <w:jc w:val="both"/>
              <w:rPr>
                <w:sz w:val="28"/>
                <w:szCs w:val="28"/>
                <w:highlight w:val="yellow"/>
                <w:lang w:val="kk-KZ"/>
              </w:rPr>
            </w:pPr>
            <w:r w:rsidRPr="00560672">
              <w:rPr>
                <w:sz w:val="28"/>
                <w:szCs w:val="28"/>
                <w:lang w:val="kk-KZ"/>
              </w:rPr>
              <w:t>Табиғи бояғыштардың гигиеналық және микробиологиялық қасиеттері</w:t>
            </w:r>
            <w:r w:rsidRPr="00560672">
              <w:rPr>
                <w:sz w:val="28"/>
                <w:szCs w:val="28"/>
                <w:highlight w:val="yellow"/>
                <w:lang w:val="kk-KZ"/>
              </w:rPr>
              <w:t xml:space="preserve"> </w:t>
            </w:r>
          </w:p>
          <w:p w:rsidR="000726A8" w:rsidRPr="00560672" w:rsidRDefault="000726A8" w:rsidP="00351AAD">
            <w:pPr>
              <w:pStyle w:val="a4"/>
              <w:shd w:val="clear" w:color="auto" w:fill="FFFFFF"/>
              <w:spacing w:before="0" w:beforeAutospacing="0" w:after="0" w:afterAutospacing="0"/>
              <w:jc w:val="both"/>
              <w:rPr>
                <w:sz w:val="28"/>
                <w:szCs w:val="28"/>
                <w:lang w:val="kk-KZ"/>
              </w:rPr>
            </w:pPr>
            <w:r w:rsidRPr="00560672">
              <w:rPr>
                <w:b/>
                <w:sz w:val="28"/>
                <w:szCs w:val="28"/>
                <w:lang w:val="kk-KZ"/>
              </w:rPr>
              <w:t>ЗЕРТТЕУ НЫСАНЫ МЕН ӘДІСТЕРІ</w:t>
            </w:r>
          </w:p>
          <w:p w:rsidR="000726A8" w:rsidRPr="00560672" w:rsidRDefault="000726A8" w:rsidP="00351AAD">
            <w:pPr>
              <w:shd w:val="clear" w:color="auto" w:fill="FFFFFF"/>
              <w:spacing w:after="0" w:line="240" w:lineRule="auto"/>
              <w:jc w:val="both"/>
              <w:rPr>
                <w:rFonts w:ascii="Times New Roman" w:hAnsi="Times New Roman"/>
                <w:sz w:val="28"/>
                <w:szCs w:val="28"/>
                <w:lang w:val="kk-KZ"/>
              </w:rPr>
            </w:pPr>
            <w:r w:rsidRPr="00560672">
              <w:rPr>
                <w:rFonts w:ascii="Times New Roman" w:hAnsi="Times New Roman"/>
                <w:sz w:val="28"/>
                <w:szCs w:val="28"/>
                <w:lang w:val="kk-KZ"/>
              </w:rPr>
              <w:t>Зерттеу нысаны мен материалдары</w:t>
            </w:r>
          </w:p>
          <w:p w:rsidR="000726A8" w:rsidRPr="00560672" w:rsidRDefault="000726A8" w:rsidP="00351AAD">
            <w:pPr>
              <w:spacing w:after="0" w:line="240" w:lineRule="auto"/>
              <w:rPr>
                <w:rFonts w:ascii="Times New Roman" w:hAnsi="Times New Roman"/>
                <w:sz w:val="28"/>
                <w:szCs w:val="28"/>
                <w:lang w:val="kk-KZ"/>
              </w:rPr>
            </w:pPr>
            <w:r w:rsidRPr="00560672">
              <w:rPr>
                <w:rFonts w:ascii="Times New Roman" w:hAnsi="Times New Roman"/>
                <w:sz w:val="28"/>
                <w:szCs w:val="28"/>
                <w:lang w:val="kk-KZ"/>
              </w:rPr>
              <w:t>Материалдардың физика- механикалық қасиеттерін зерттеу әдістері</w:t>
            </w:r>
          </w:p>
          <w:p w:rsidR="000726A8" w:rsidRPr="00560672" w:rsidRDefault="000726A8" w:rsidP="00351AAD">
            <w:pPr>
              <w:spacing w:after="0" w:line="240" w:lineRule="auto"/>
              <w:rPr>
                <w:rFonts w:ascii="Times New Roman" w:hAnsi="Times New Roman"/>
                <w:sz w:val="28"/>
                <w:szCs w:val="28"/>
                <w:lang w:val="kk-KZ"/>
              </w:rPr>
            </w:pPr>
            <w:r w:rsidRPr="00560672">
              <w:rPr>
                <w:rFonts w:ascii="Times New Roman" w:hAnsi="Times New Roman"/>
                <w:sz w:val="28"/>
                <w:szCs w:val="28"/>
                <w:lang w:val="kk-KZ"/>
              </w:rPr>
              <w:t>Материалдардың құрылымдық қасиеттерін зерттеу әдістері</w:t>
            </w:r>
          </w:p>
          <w:p w:rsidR="000726A8" w:rsidRPr="00560672" w:rsidRDefault="000726A8" w:rsidP="00351AAD">
            <w:pPr>
              <w:shd w:val="clear" w:color="auto" w:fill="FFFFFF"/>
              <w:spacing w:after="0" w:line="240" w:lineRule="auto"/>
              <w:jc w:val="both"/>
              <w:rPr>
                <w:rFonts w:ascii="Times New Roman" w:hAnsi="Times New Roman"/>
                <w:sz w:val="28"/>
                <w:szCs w:val="28"/>
                <w:lang w:val="kk-KZ"/>
              </w:rPr>
            </w:pPr>
            <w:r w:rsidRPr="00560672">
              <w:rPr>
                <w:rFonts w:ascii="Times New Roman" w:hAnsi="Times New Roman"/>
                <w:sz w:val="28"/>
                <w:szCs w:val="28"/>
                <w:lang w:val="kk-KZ"/>
              </w:rPr>
              <w:t>Табиғи бояу алу және материалдарды бояу әдістері</w:t>
            </w:r>
          </w:p>
          <w:p w:rsidR="000726A8" w:rsidRPr="00560672" w:rsidRDefault="000726A8" w:rsidP="00351AAD">
            <w:pPr>
              <w:spacing w:after="0" w:line="240" w:lineRule="auto"/>
              <w:jc w:val="both"/>
              <w:rPr>
                <w:rFonts w:ascii="Times New Roman" w:hAnsi="Times New Roman"/>
                <w:sz w:val="28"/>
                <w:szCs w:val="28"/>
                <w:lang w:val="kk-KZ"/>
              </w:rPr>
            </w:pPr>
            <w:r w:rsidRPr="00560672">
              <w:rPr>
                <w:rFonts w:ascii="Times New Roman" w:hAnsi="Times New Roman"/>
                <w:sz w:val="28"/>
                <w:szCs w:val="28"/>
                <w:lang w:val="kk-KZ"/>
              </w:rPr>
              <w:t>Материалдардың колористикалық және құрылымдық қасиеттерін зерттеу әдістері</w:t>
            </w:r>
          </w:p>
          <w:p w:rsidR="000726A8" w:rsidRPr="00560672" w:rsidRDefault="000726A8" w:rsidP="00351AAD">
            <w:pPr>
              <w:spacing w:after="0" w:line="240" w:lineRule="auto"/>
              <w:jc w:val="both"/>
              <w:rPr>
                <w:rFonts w:ascii="Times New Roman" w:hAnsi="Times New Roman"/>
                <w:sz w:val="28"/>
                <w:szCs w:val="28"/>
                <w:lang w:val="kk-KZ"/>
              </w:rPr>
            </w:pPr>
            <w:r w:rsidRPr="00560672">
              <w:rPr>
                <w:rFonts w:ascii="Times New Roman" w:hAnsi="Times New Roman"/>
                <w:sz w:val="28"/>
                <w:szCs w:val="28"/>
                <w:lang w:val="kk-KZ"/>
              </w:rPr>
              <w:t>Тоқыма материалдардың үлгілерін ИК-спектроскопиялық зерттеу әдістері</w:t>
            </w:r>
          </w:p>
          <w:p w:rsidR="000726A8" w:rsidRPr="00560672" w:rsidRDefault="000726A8" w:rsidP="00351AAD">
            <w:pPr>
              <w:spacing w:after="0" w:line="240" w:lineRule="auto"/>
              <w:jc w:val="both"/>
              <w:rPr>
                <w:rFonts w:ascii="Times New Roman" w:hAnsi="Times New Roman"/>
                <w:sz w:val="28"/>
                <w:szCs w:val="28"/>
                <w:bdr w:val="none" w:sz="0" w:space="0" w:color="auto" w:frame="1"/>
                <w:lang w:val="kk-KZ"/>
              </w:rPr>
            </w:pPr>
            <w:r w:rsidRPr="00560672">
              <w:rPr>
                <w:rFonts w:ascii="Times New Roman" w:hAnsi="Times New Roman"/>
                <w:sz w:val="28"/>
                <w:szCs w:val="28"/>
                <w:lang w:val="kk-KZ"/>
              </w:rPr>
              <w:t>Өңделген тоқыма материалдардың б</w:t>
            </w:r>
            <w:r w:rsidRPr="00560672">
              <w:rPr>
                <w:rFonts w:ascii="Times New Roman" w:hAnsi="Times New Roman"/>
                <w:sz w:val="28"/>
                <w:szCs w:val="28"/>
                <w:bdr w:val="none" w:sz="0" w:space="0" w:color="auto" w:frame="1"/>
                <w:lang w:val="kk-KZ"/>
              </w:rPr>
              <w:t xml:space="preserve">актериялар мен аяқ зеңіне қарсы белсенділігін </w:t>
            </w:r>
            <w:r w:rsidRPr="00560672">
              <w:rPr>
                <w:rFonts w:ascii="Times New Roman" w:hAnsi="Times New Roman"/>
                <w:sz w:val="28"/>
                <w:szCs w:val="28"/>
                <w:lang w:val="kk-KZ"/>
              </w:rPr>
              <w:t>зерттеу әдістері</w:t>
            </w:r>
          </w:p>
          <w:p w:rsidR="000726A8" w:rsidRPr="00560672" w:rsidRDefault="000726A8" w:rsidP="00351AAD">
            <w:pPr>
              <w:shd w:val="clear" w:color="auto" w:fill="FFFFFF"/>
              <w:spacing w:after="0" w:line="240" w:lineRule="auto"/>
              <w:jc w:val="both"/>
              <w:rPr>
                <w:rFonts w:ascii="Times New Roman" w:hAnsi="Times New Roman"/>
                <w:b/>
                <w:sz w:val="28"/>
                <w:szCs w:val="28"/>
                <w:lang w:val="kk-KZ"/>
              </w:rPr>
            </w:pPr>
            <w:r w:rsidRPr="00560672">
              <w:rPr>
                <w:rFonts w:ascii="Times New Roman" w:hAnsi="Times New Roman"/>
                <w:b/>
                <w:sz w:val="28"/>
                <w:szCs w:val="28"/>
                <w:lang w:val="kk-KZ"/>
              </w:rPr>
              <w:t>ЗЕРТТЕУ НӘТИЖЕЛЕРІ</w:t>
            </w:r>
          </w:p>
          <w:p w:rsidR="000726A8" w:rsidRPr="00560672" w:rsidRDefault="000726A8" w:rsidP="00351AAD">
            <w:pPr>
              <w:shd w:val="clear" w:color="auto" w:fill="FFFFFF"/>
              <w:spacing w:after="0" w:line="240" w:lineRule="auto"/>
              <w:jc w:val="both"/>
              <w:rPr>
                <w:rFonts w:ascii="Times New Roman" w:hAnsi="Times New Roman"/>
                <w:sz w:val="28"/>
                <w:szCs w:val="28"/>
                <w:lang w:val="kk-KZ"/>
              </w:rPr>
            </w:pPr>
            <w:r w:rsidRPr="00560672">
              <w:rPr>
                <w:rFonts w:ascii="Times New Roman" w:hAnsi="Times New Roman"/>
                <w:sz w:val="28"/>
                <w:szCs w:val="28"/>
                <w:lang w:val="kk-KZ"/>
              </w:rPr>
              <w:t>Тоқыма материаладарының физика-механикалық қасиеттерін зерттеу нәтижелері</w:t>
            </w:r>
          </w:p>
          <w:p w:rsidR="000726A8" w:rsidRPr="00560672" w:rsidRDefault="000726A8" w:rsidP="00351AAD">
            <w:pPr>
              <w:spacing w:after="0" w:line="240" w:lineRule="auto"/>
              <w:jc w:val="both"/>
              <w:rPr>
                <w:rFonts w:ascii="Times New Roman" w:hAnsi="Times New Roman"/>
                <w:sz w:val="28"/>
                <w:szCs w:val="28"/>
                <w:lang w:val="kk-KZ"/>
              </w:rPr>
            </w:pPr>
            <w:r w:rsidRPr="00560672">
              <w:rPr>
                <w:rFonts w:ascii="Times New Roman" w:hAnsi="Times New Roman"/>
                <w:sz w:val="28"/>
                <w:szCs w:val="28"/>
                <w:lang w:val="kk-KZ"/>
              </w:rPr>
              <w:t xml:space="preserve">Тоқыма материалдарының  физика-механикалық қасиеттерінің статистикалық көрсеткіштері </w:t>
            </w:r>
          </w:p>
          <w:p w:rsidR="000726A8" w:rsidRPr="00560672" w:rsidRDefault="000726A8" w:rsidP="00351AAD">
            <w:pPr>
              <w:spacing w:after="0" w:line="240" w:lineRule="auto"/>
              <w:jc w:val="both"/>
              <w:rPr>
                <w:rFonts w:ascii="Times New Roman" w:hAnsi="Times New Roman"/>
                <w:sz w:val="28"/>
                <w:szCs w:val="28"/>
                <w:lang w:val="kk-KZ"/>
              </w:rPr>
            </w:pPr>
            <w:r w:rsidRPr="00560672">
              <w:rPr>
                <w:rFonts w:ascii="Times New Roman" w:hAnsi="Times New Roman"/>
                <w:sz w:val="28"/>
                <w:szCs w:val="28"/>
                <w:lang w:val="kk-KZ"/>
              </w:rPr>
              <w:t>Тоқыма материалдарының бу өткізгіштік (WVP) қасиеттерін зерттеу  нәтижелері</w:t>
            </w:r>
          </w:p>
          <w:p w:rsidR="000726A8" w:rsidRPr="00560672" w:rsidRDefault="000726A8" w:rsidP="00351AAD">
            <w:pPr>
              <w:shd w:val="clear" w:color="auto" w:fill="FFFFFF"/>
              <w:spacing w:after="0" w:line="240" w:lineRule="auto"/>
              <w:jc w:val="both"/>
              <w:rPr>
                <w:rFonts w:ascii="Times New Roman" w:hAnsi="Times New Roman"/>
                <w:sz w:val="28"/>
                <w:szCs w:val="28"/>
                <w:lang w:val="kk-KZ"/>
              </w:rPr>
            </w:pPr>
            <w:r w:rsidRPr="00560672">
              <w:rPr>
                <w:rFonts w:ascii="Times New Roman" w:hAnsi="Times New Roman"/>
                <w:sz w:val="28"/>
                <w:szCs w:val="28"/>
                <w:lang w:val="kk-KZ"/>
              </w:rPr>
              <w:t>Тоқыма материалдарының беттік тығыздығының құрылымдық қасиеттерін зерттеу нітижелері</w:t>
            </w:r>
          </w:p>
          <w:p w:rsidR="000726A8" w:rsidRPr="00560672" w:rsidRDefault="000726A8" w:rsidP="00351AAD">
            <w:pPr>
              <w:shd w:val="clear" w:color="auto" w:fill="FFFFFF"/>
              <w:spacing w:after="0" w:line="240" w:lineRule="auto"/>
              <w:jc w:val="both"/>
              <w:rPr>
                <w:rFonts w:ascii="Times New Roman" w:hAnsi="Times New Roman"/>
                <w:sz w:val="28"/>
                <w:szCs w:val="28"/>
                <w:lang w:val="kk-KZ"/>
              </w:rPr>
            </w:pPr>
            <w:r w:rsidRPr="00560672">
              <w:rPr>
                <w:rFonts w:ascii="Times New Roman" w:hAnsi="Times New Roman"/>
                <w:sz w:val="28"/>
                <w:szCs w:val="28"/>
                <w:lang w:val="kk-KZ"/>
              </w:rPr>
              <w:t>Тоқыма материалдарына арналған бояу құрастыру және түрлендіру нәтижелері</w:t>
            </w:r>
          </w:p>
          <w:p w:rsidR="000726A8" w:rsidRPr="00560672" w:rsidRDefault="000726A8" w:rsidP="00351AAD">
            <w:pPr>
              <w:spacing w:after="0" w:line="240" w:lineRule="auto"/>
              <w:jc w:val="both"/>
              <w:rPr>
                <w:rFonts w:ascii="Times New Roman" w:hAnsi="Times New Roman"/>
                <w:sz w:val="28"/>
                <w:szCs w:val="28"/>
                <w:lang w:val="kk-KZ"/>
              </w:rPr>
            </w:pPr>
            <w:r w:rsidRPr="00560672">
              <w:rPr>
                <w:rFonts w:ascii="Times New Roman" w:hAnsi="Times New Roman"/>
                <w:sz w:val="28"/>
                <w:szCs w:val="28"/>
                <w:lang w:val="kk-KZ"/>
              </w:rPr>
              <w:t>Тоқыма материалдарының колористикалық қасиеттерін зерттеу нәтижелері</w:t>
            </w:r>
          </w:p>
          <w:p w:rsidR="000726A8" w:rsidRPr="00560672" w:rsidRDefault="000726A8" w:rsidP="00351AAD">
            <w:pPr>
              <w:spacing w:after="0" w:line="240" w:lineRule="auto"/>
              <w:jc w:val="both"/>
              <w:rPr>
                <w:rFonts w:ascii="Times New Roman" w:hAnsi="Times New Roman"/>
                <w:sz w:val="28"/>
                <w:szCs w:val="28"/>
                <w:lang w:val="kk-KZ"/>
              </w:rPr>
            </w:pPr>
            <w:r w:rsidRPr="00560672">
              <w:rPr>
                <w:rFonts w:ascii="Times New Roman" w:hAnsi="Times New Roman"/>
                <w:sz w:val="28"/>
                <w:szCs w:val="28"/>
                <w:lang w:val="kk-KZ"/>
              </w:rPr>
              <w:t>Тоқыма материалдардың үлгілерін ИК-спектроскопиялық зерттеу нәтижелері</w:t>
            </w:r>
          </w:p>
          <w:p w:rsidR="000726A8" w:rsidRPr="00560672" w:rsidRDefault="000726A8" w:rsidP="00351AAD">
            <w:pPr>
              <w:pStyle w:val="22"/>
              <w:shd w:val="clear" w:color="auto" w:fill="auto"/>
              <w:jc w:val="both"/>
              <w:rPr>
                <w:b w:val="0"/>
                <w:sz w:val="28"/>
                <w:szCs w:val="28"/>
                <w:lang w:val="kk-KZ"/>
              </w:rPr>
            </w:pPr>
            <w:r w:rsidRPr="00560672">
              <w:rPr>
                <w:b w:val="0"/>
                <w:sz w:val="28"/>
                <w:szCs w:val="28"/>
                <w:lang w:val="kk-KZ"/>
              </w:rPr>
              <w:t>Табиғи бояғыштардың түстік қасиеттерінің математикалық моделі</w:t>
            </w:r>
          </w:p>
          <w:p w:rsidR="000726A8" w:rsidRPr="00560672" w:rsidRDefault="000726A8" w:rsidP="00351AAD">
            <w:pPr>
              <w:pStyle w:val="22"/>
              <w:shd w:val="clear" w:color="auto" w:fill="auto"/>
              <w:jc w:val="both"/>
              <w:rPr>
                <w:rFonts w:eastAsia="Times New Roman"/>
                <w:b w:val="0"/>
                <w:sz w:val="28"/>
                <w:szCs w:val="28"/>
                <w:lang w:val="kk-KZ" w:eastAsia="ru-RU"/>
              </w:rPr>
            </w:pPr>
            <w:r w:rsidRPr="00560672">
              <w:rPr>
                <w:rFonts w:eastAsia="Times New Roman"/>
                <w:b w:val="0"/>
                <w:sz w:val="28"/>
                <w:szCs w:val="28"/>
                <w:lang w:val="kk-KZ" w:eastAsia="ru-RU"/>
              </w:rPr>
              <w:lastRenderedPageBreak/>
              <w:t>Табиғи бояғыштармен боялған тоқыма материалдарының микроорганизмдерге қарсы көрсеткіштері</w:t>
            </w:r>
          </w:p>
        </w:tc>
        <w:tc>
          <w:tcPr>
            <w:tcW w:w="1115" w:type="dxa"/>
            <w:shd w:val="clear" w:color="auto" w:fill="auto"/>
          </w:tcPr>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r w:rsidRPr="00560672">
              <w:rPr>
                <w:rFonts w:ascii="Times New Roman" w:eastAsia="Times New Roman" w:hAnsi="Times New Roman"/>
                <w:color w:val="000000"/>
                <w:sz w:val="28"/>
                <w:szCs w:val="28"/>
                <w:lang w:val="kk-KZ" w:eastAsia="ru-RU"/>
              </w:rPr>
              <w:lastRenderedPageBreak/>
              <w:t>10</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r w:rsidRPr="00560672">
              <w:rPr>
                <w:rFonts w:ascii="Times New Roman" w:eastAsia="Times New Roman" w:hAnsi="Times New Roman"/>
                <w:color w:val="000000"/>
                <w:sz w:val="28"/>
                <w:szCs w:val="28"/>
                <w:lang w:val="kk-KZ" w:eastAsia="ru-RU"/>
              </w:rPr>
              <w:t>17</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r w:rsidRPr="00560672">
              <w:rPr>
                <w:rFonts w:ascii="Times New Roman" w:eastAsia="Times New Roman" w:hAnsi="Times New Roman"/>
                <w:color w:val="000000"/>
                <w:sz w:val="28"/>
                <w:szCs w:val="28"/>
                <w:lang w:val="kk-KZ" w:eastAsia="ru-RU"/>
              </w:rPr>
              <w:t>2</w:t>
            </w:r>
            <w:r w:rsidR="00000D3F">
              <w:rPr>
                <w:rFonts w:ascii="Times New Roman" w:eastAsia="Times New Roman" w:hAnsi="Times New Roman"/>
                <w:color w:val="000000"/>
                <w:sz w:val="28"/>
                <w:szCs w:val="28"/>
                <w:lang w:val="ru-RU" w:eastAsia="ru-RU"/>
              </w:rPr>
              <w:t>3</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r w:rsidRPr="00560672">
              <w:rPr>
                <w:rFonts w:ascii="Times New Roman" w:eastAsia="Times New Roman" w:hAnsi="Times New Roman"/>
                <w:color w:val="000000"/>
                <w:sz w:val="28"/>
                <w:szCs w:val="28"/>
                <w:lang w:val="kk-KZ" w:eastAsia="ru-RU"/>
              </w:rPr>
              <w:t>3</w:t>
            </w:r>
            <w:r w:rsidR="00000D3F">
              <w:rPr>
                <w:rFonts w:ascii="Times New Roman" w:eastAsia="Times New Roman" w:hAnsi="Times New Roman"/>
                <w:color w:val="000000"/>
                <w:sz w:val="28"/>
                <w:szCs w:val="28"/>
                <w:lang w:val="kk-KZ" w:eastAsia="ru-RU"/>
              </w:rPr>
              <w:t>1</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000D3F" w:rsidP="00351AAD">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37</w:t>
            </w:r>
          </w:p>
          <w:p w:rsidR="000726A8" w:rsidRPr="00560672" w:rsidRDefault="00000D3F" w:rsidP="00351AAD">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37</w:t>
            </w:r>
          </w:p>
          <w:p w:rsidR="000726A8" w:rsidRPr="00560672" w:rsidRDefault="00000D3F" w:rsidP="00351AAD">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38</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000D3F" w:rsidP="00351AAD">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41</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000D3F" w:rsidP="00351AAD">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41</w:t>
            </w:r>
          </w:p>
          <w:p w:rsidR="000726A8" w:rsidRPr="00560672" w:rsidRDefault="00000D3F" w:rsidP="00351AAD">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4</w:t>
            </w:r>
            <w:r w:rsidR="0093765A">
              <w:rPr>
                <w:rFonts w:ascii="Times New Roman" w:eastAsia="Times New Roman" w:hAnsi="Times New Roman"/>
                <w:color w:val="000000"/>
                <w:sz w:val="28"/>
                <w:szCs w:val="28"/>
                <w:lang w:val="ru-RU" w:eastAsia="ru-RU"/>
              </w:rPr>
              <w:t>2</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000D3F" w:rsidP="00351AAD">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44</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000D3F" w:rsidP="00351AAD">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4</w:t>
            </w:r>
            <w:r w:rsidR="0093765A">
              <w:rPr>
                <w:rFonts w:ascii="Times New Roman" w:eastAsia="Times New Roman" w:hAnsi="Times New Roman"/>
                <w:color w:val="000000"/>
                <w:sz w:val="28"/>
                <w:szCs w:val="28"/>
                <w:lang w:val="kk-KZ" w:eastAsia="ru-RU"/>
              </w:rPr>
              <w:t>4</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000D3F" w:rsidP="00351AAD">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4</w:t>
            </w:r>
            <w:r w:rsidR="0093765A">
              <w:rPr>
                <w:rFonts w:ascii="Times New Roman" w:eastAsia="Times New Roman" w:hAnsi="Times New Roman"/>
                <w:color w:val="000000"/>
                <w:sz w:val="28"/>
                <w:szCs w:val="28"/>
                <w:lang w:val="kk-KZ" w:eastAsia="ru-RU"/>
              </w:rPr>
              <w:t>5</w:t>
            </w:r>
          </w:p>
          <w:p w:rsidR="000726A8" w:rsidRPr="00560672" w:rsidRDefault="00000D3F" w:rsidP="00351AAD">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4</w:t>
            </w:r>
            <w:r w:rsidR="0093765A">
              <w:rPr>
                <w:rFonts w:ascii="Times New Roman" w:eastAsia="Times New Roman" w:hAnsi="Times New Roman"/>
                <w:color w:val="000000"/>
                <w:sz w:val="28"/>
                <w:szCs w:val="28"/>
                <w:lang w:val="kk-KZ" w:eastAsia="ru-RU"/>
              </w:rPr>
              <w:t>5</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93765A" w:rsidP="00351AAD">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49</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000D3F" w:rsidP="00351AAD">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5</w:t>
            </w:r>
            <w:r w:rsidR="0093765A">
              <w:rPr>
                <w:rFonts w:ascii="Times New Roman" w:eastAsia="Times New Roman" w:hAnsi="Times New Roman"/>
                <w:color w:val="000000"/>
                <w:sz w:val="28"/>
                <w:szCs w:val="28"/>
                <w:lang w:val="kk-KZ" w:eastAsia="ru-RU"/>
              </w:rPr>
              <w:t>0</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000D3F" w:rsidP="00351AAD">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5</w:t>
            </w:r>
            <w:r w:rsidR="0093765A">
              <w:rPr>
                <w:rFonts w:ascii="Times New Roman" w:eastAsia="Times New Roman" w:hAnsi="Times New Roman"/>
                <w:color w:val="000000"/>
                <w:sz w:val="28"/>
                <w:szCs w:val="28"/>
                <w:lang w:val="kk-KZ" w:eastAsia="ru-RU"/>
              </w:rPr>
              <w:t>0</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r w:rsidRPr="00560672">
              <w:rPr>
                <w:rFonts w:ascii="Times New Roman" w:eastAsia="Times New Roman" w:hAnsi="Times New Roman"/>
                <w:color w:val="000000"/>
                <w:sz w:val="28"/>
                <w:szCs w:val="28"/>
                <w:lang w:val="kk-KZ" w:eastAsia="ru-RU"/>
              </w:rPr>
              <w:t>5</w:t>
            </w:r>
            <w:r w:rsidR="0093765A">
              <w:rPr>
                <w:rFonts w:ascii="Times New Roman" w:eastAsia="Times New Roman" w:hAnsi="Times New Roman"/>
                <w:color w:val="000000"/>
                <w:sz w:val="28"/>
                <w:szCs w:val="28"/>
                <w:lang w:val="kk-KZ" w:eastAsia="ru-RU"/>
              </w:rPr>
              <w:t>5</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000D3F" w:rsidP="00351AAD">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6</w:t>
            </w:r>
            <w:r w:rsidR="0093765A">
              <w:rPr>
                <w:rFonts w:ascii="Times New Roman" w:eastAsia="Times New Roman" w:hAnsi="Times New Roman"/>
                <w:color w:val="000000"/>
                <w:sz w:val="28"/>
                <w:szCs w:val="28"/>
                <w:lang w:val="kk-KZ" w:eastAsia="ru-RU"/>
              </w:rPr>
              <w:t>0</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93765A" w:rsidP="00351AAD">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69</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93765A" w:rsidP="00351AAD">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79</w:t>
            </w:r>
          </w:p>
          <w:p w:rsidR="000726A8" w:rsidRPr="00560672" w:rsidRDefault="000726A8" w:rsidP="00351AAD">
            <w:pPr>
              <w:spacing w:after="0" w:line="240" w:lineRule="auto"/>
              <w:jc w:val="right"/>
              <w:rPr>
                <w:rFonts w:ascii="Times New Roman" w:eastAsia="Times New Roman" w:hAnsi="Times New Roman"/>
                <w:color w:val="000000"/>
                <w:sz w:val="28"/>
                <w:szCs w:val="28"/>
                <w:lang w:val="kk-KZ" w:eastAsia="ru-RU"/>
              </w:rPr>
            </w:pPr>
          </w:p>
          <w:p w:rsidR="000726A8" w:rsidRPr="00560672" w:rsidRDefault="00000D3F" w:rsidP="0093765A">
            <w:pPr>
              <w:spacing w:after="0" w:line="240" w:lineRule="auto"/>
              <w:jc w:val="right"/>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lastRenderedPageBreak/>
              <w:t>8</w:t>
            </w:r>
            <w:r w:rsidR="0093765A">
              <w:rPr>
                <w:rFonts w:ascii="Times New Roman" w:eastAsia="Times New Roman" w:hAnsi="Times New Roman"/>
                <w:color w:val="000000"/>
                <w:sz w:val="28"/>
                <w:szCs w:val="28"/>
                <w:lang w:val="kk-KZ" w:eastAsia="ru-RU"/>
              </w:rPr>
              <w:t>2</w:t>
            </w:r>
          </w:p>
        </w:tc>
      </w:tr>
      <w:tr w:rsidR="000726A8" w:rsidRPr="00560672" w:rsidTr="00560672">
        <w:tc>
          <w:tcPr>
            <w:tcW w:w="8230" w:type="dxa"/>
            <w:gridSpan w:val="2"/>
            <w:shd w:val="clear" w:color="auto" w:fill="auto"/>
          </w:tcPr>
          <w:p w:rsidR="000726A8" w:rsidRPr="00560672" w:rsidRDefault="000726A8" w:rsidP="00351AAD">
            <w:pPr>
              <w:shd w:val="clear" w:color="auto" w:fill="FFFFFF"/>
              <w:spacing w:after="0" w:line="240" w:lineRule="auto"/>
              <w:jc w:val="both"/>
              <w:rPr>
                <w:rFonts w:ascii="Times New Roman" w:eastAsia="Times New Roman" w:hAnsi="Times New Roman"/>
                <w:b/>
                <w:sz w:val="28"/>
                <w:szCs w:val="28"/>
                <w:lang w:val="kk-KZ" w:eastAsia="ru-RU"/>
              </w:rPr>
            </w:pPr>
            <w:r w:rsidRPr="00560672">
              <w:rPr>
                <w:rFonts w:ascii="Times New Roman" w:eastAsia="Times New Roman" w:hAnsi="Times New Roman"/>
                <w:b/>
                <w:sz w:val="28"/>
                <w:szCs w:val="28"/>
                <w:lang w:val="kk-KZ" w:eastAsia="ru-RU"/>
              </w:rPr>
              <w:lastRenderedPageBreak/>
              <w:t>ҚОРЫТЫНДЫ</w:t>
            </w:r>
          </w:p>
          <w:p w:rsidR="000726A8" w:rsidRPr="00560672" w:rsidRDefault="000726A8" w:rsidP="00351AAD">
            <w:pPr>
              <w:shd w:val="clear" w:color="auto" w:fill="FFFFFF"/>
              <w:spacing w:after="0" w:line="240" w:lineRule="auto"/>
              <w:jc w:val="both"/>
              <w:rPr>
                <w:rFonts w:ascii="Times New Roman" w:eastAsia="Times New Roman" w:hAnsi="Times New Roman"/>
                <w:b/>
                <w:sz w:val="28"/>
                <w:szCs w:val="28"/>
                <w:lang w:val="kk-KZ" w:eastAsia="ru-RU"/>
              </w:rPr>
            </w:pPr>
            <w:r w:rsidRPr="00560672">
              <w:rPr>
                <w:rFonts w:ascii="Times New Roman" w:eastAsia="Times New Roman" w:hAnsi="Times New Roman"/>
                <w:b/>
                <w:sz w:val="28"/>
                <w:szCs w:val="28"/>
                <w:lang w:val="kk-KZ" w:eastAsia="ru-RU"/>
              </w:rPr>
              <w:t xml:space="preserve">ҚОЛДАНЫЛҒАН ӘДЕБИЕТТЕР ТІЗІМІ </w:t>
            </w:r>
          </w:p>
          <w:p w:rsidR="000726A8" w:rsidRPr="00560672" w:rsidRDefault="000726A8" w:rsidP="00351AAD">
            <w:pPr>
              <w:shd w:val="clear" w:color="auto" w:fill="FFFFFF"/>
              <w:spacing w:after="0" w:line="240" w:lineRule="auto"/>
              <w:jc w:val="both"/>
              <w:rPr>
                <w:rFonts w:ascii="Times New Roman" w:eastAsia="Times New Roman" w:hAnsi="Times New Roman"/>
                <w:sz w:val="28"/>
                <w:szCs w:val="28"/>
                <w:lang w:val="kk-KZ" w:eastAsia="ru-RU"/>
              </w:rPr>
            </w:pPr>
            <w:r w:rsidRPr="00560672">
              <w:rPr>
                <w:rFonts w:ascii="Times New Roman" w:eastAsia="Times New Roman" w:hAnsi="Times New Roman"/>
                <w:b/>
                <w:sz w:val="28"/>
                <w:szCs w:val="28"/>
                <w:lang w:val="kk-KZ" w:eastAsia="ru-RU"/>
              </w:rPr>
              <w:t xml:space="preserve">ҚОСЫМША А – </w:t>
            </w:r>
            <w:r w:rsidRPr="00560672">
              <w:rPr>
                <w:rFonts w:ascii="Times New Roman" w:eastAsia="Times New Roman" w:hAnsi="Times New Roman"/>
                <w:sz w:val="28"/>
                <w:szCs w:val="28"/>
                <w:lang w:val="kk-KZ" w:eastAsia="ru-RU"/>
              </w:rPr>
              <w:t>SPSS қолданбалы бағдарламаның статистикалық сараптама нәтижелері мен анықтамалары</w:t>
            </w:r>
          </w:p>
          <w:p w:rsidR="000726A8" w:rsidRPr="00560672" w:rsidRDefault="000726A8" w:rsidP="00351AAD">
            <w:pPr>
              <w:shd w:val="clear" w:color="auto" w:fill="FFFFFF"/>
              <w:spacing w:after="0" w:line="240" w:lineRule="auto"/>
              <w:jc w:val="both"/>
              <w:rPr>
                <w:rFonts w:ascii="Times New Roman" w:eastAsia="Times New Roman" w:hAnsi="Times New Roman"/>
                <w:sz w:val="28"/>
                <w:szCs w:val="28"/>
                <w:lang w:val="kk-KZ" w:eastAsia="ru-RU"/>
              </w:rPr>
            </w:pPr>
            <w:r w:rsidRPr="00560672">
              <w:rPr>
                <w:rFonts w:ascii="Times New Roman" w:eastAsia="Times New Roman" w:hAnsi="Times New Roman"/>
                <w:b/>
                <w:sz w:val="28"/>
                <w:szCs w:val="28"/>
                <w:lang w:val="kk-KZ" w:eastAsia="ru-RU"/>
              </w:rPr>
              <w:t xml:space="preserve">ҚОСЫМША Б </w:t>
            </w:r>
            <w:r w:rsidRPr="00560672">
              <w:rPr>
                <w:rFonts w:ascii="Times New Roman" w:eastAsia="Times New Roman" w:hAnsi="Times New Roman"/>
                <w:sz w:val="28"/>
                <w:szCs w:val="28"/>
                <w:lang w:val="kk-KZ" w:eastAsia="ru-RU"/>
              </w:rPr>
              <w:t>– Патент алуға қорытынды</w:t>
            </w:r>
          </w:p>
          <w:p w:rsidR="000726A8" w:rsidRPr="00560672" w:rsidRDefault="000726A8" w:rsidP="00351AAD">
            <w:pPr>
              <w:shd w:val="clear" w:color="auto" w:fill="FFFFFF"/>
              <w:spacing w:after="0" w:line="240" w:lineRule="auto"/>
              <w:jc w:val="both"/>
              <w:rPr>
                <w:rFonts w:ascii="Times New Roman" w:eastAsia="Times New Roman" w:hAnsi="Times New Roman"/>
                <w:sz w:val="28"/>
                <w:szCs w:val="28"/>
                <w:lang w:val="kk-KZ" w:eastAsia="ru-RU"/>
              </w:rPr>
            </w:pPr>
            <w:r w:rsidRPr="00560672">
              <w:rPr>
                <w:rFonts w:ascii="Times New Roman" w:eastAsia="Times New Roman" w:hAnsi="Times New Roman"/>
                <w:b/>
                <w:sz w:val="28"/>
                <w:szCs w:val="28"/>
                <w:lang w:val="kk-KZ" w:eastAsia="ru-RU"/>
              </w:rPr>
              <w:t xml:space="preserve">ҚОСЫМША В – </w:t>
            </w:r>
            <w:r w:rsidRPr="00560672">
              <w:rPr>
                <w:rFonts w:ascii="Times New Roman" w:eastAsia="Times New Roman" w:hAnsi="Times New Roman"/>
                <w:sz w:val="28"/>
                <w:szCs w:val="28"/>
                <w:lang w:val="kk-KZ" w:eastAsia="ru-RU"/>
              </w:rPr>
              <w:t>Тағылымдамадан өткендігін растайтын құжат</w:t>
            </w:r>
          </w:p>
          <w:p w:rsidR="00C91BC5" w:rsidRPr="00737421" w:rsidRDefault="00737421" w:rsidP="00351AAD">
            <w:pPr>
              <w:shd w:val="clear" w:color="auto" w:fill="FFFFFF"/>
              <w:spacing w:after="0" w:line="240" w:lineRule="auto"/>
              <w:jc w:val="both"/>
              <w:rPr>
                <w:rFonts w:ascii="Times New Roman" w:eastAsia="Times New Roman" w:hAnsi="Times New Roman"/>
                <w:b/>
                <w:sz w:val="28"/>
                <w:szCs w:val="28"/>
                <w:highlight w:val="yellow"/>
                <w:lang w:val="kk-KZ" w:eastAsia="ru-RU"/>
              </w:rPr>
            </w:pPr>
            <w:r w:rsidRPr="00737421">
              <w:rPr>
                <w:rFonts w:ascii="Times New Roman" w:eastAsia="Times New Roman" w:hAnsi="Times New Roman"/>
                <w:b/>
                <w:sz w:val="28"/>
                <w:szCs w:val="28"/>
                <w:lang w:val="kk-KZ" w:eastAsia="ru-RU"/>
              </w:rPr>
              <w:t>ҚОСЫМША Г</w:t>
            </w:r>
            <w:r>
              <w:rPr>
                <w:rFonts w:ascii="Times New Roman" w:eastAsia="Times New Roman" w:hAnsi="Times New Roman"/>
                <w:b/>
                <w:sz w:val="28"/>
                <w:szCs w:val="28"/>
                <w:lang w:val="kk-KZ" w:eastAsia="ru-RU"/>
              </w:rPr>
              <w:t xml:space="preserve"> – </w:t>
            </w:r>
            <w:r w:rsidRPr="00737421">
              <w:rPr>
                <w:rFonts w:ascii="Times New Roman" w:eastAsia="Times New Roman" w:hAnsi="Times New Roman"/>
                <w:sz w:val="28"/>
                <w:szCs w:val="28"/>
                <w:lang w:val="kk-KZ" w:eastAsia="ru-RU"/>
              </w:rPr>
              <w:t>Өндірістік сынақ және ендіру АКТі</w:t>
            </w:r>
          </w:p>
        </w:tc>
        <w:tc>
          <w:tcPr>
            <w:tcW w:w="1115" w:type="dxa"/>
            <w:shd w:val="clear" w:color="auto" w:fill="auto"/>
          </w:tcPr>
          <w:p w:rsidR="000726A8" w:rsidRPr="00560672" w:rsidRDefault="00000D3F" w:rsidP="00351AAD">
            <w:pPr>
              <w:spacing w:after="0" w:line="240" w:lineRule="auto"/>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8</w:t>
            </w:r>
            <w:r w:rsidR="0093765A">
              <w:rPr>
                <w:rFonts w:ascii="Times New Roman" w:eastAsia="Times New Roman" w:hAnsi="Times New Roman"/>
                <w:sz w:val="28"/>
                <w:szCs w:val="28"/>
                <w:lang w:val="ru-RU" w:eastAsia="ru-RU"/>
              </w:rPr>
              <w:t>8</w:t>
            </w:r>
          </w:p>
          <w:p w:rsidR="000726A8" w:rsidRPr="00560672" w:rsidRDefault="0093765A" w:rsidP="00351AAD">
            <w:pPr>
              <w:spacing w:after="0" w:line="240" w:lineRule="auto"/>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89</w:t>
            </w:r>
          </w:p>
          <w:p w:rsidR="000726A8" w:rsidRPr="00560672" w:rsidRDefault="000726A8" w:rsidP="00351AAD">
            <w:pPr>
              <w:spacing w:after="0" w:line="240" w:lineRule="auto"/>
              <w:jc w:val="right"/>
              <w:rPr>
                <w:rFonts w:ascii="Times New Roman" w:eastAsia="Times New Roman" w:hAnsi="Times New Roman"/>
                <w:sz w:val="28"/>
                <w:szCs w:val="28"/>
                <w:lang w:eastAsia="ru-RU"/>
              </w:rPr>
            </w:pPr>
            <w:r w:rsidRPr="00560672">
              <w:rPr>
                <w:rFonts w:ascii="Times New Roman" w:eastAsia="Times New Roman" w:hAnsi="Times New Roman"/>
                <w:sz w:val="28"/>
                <w:szCs w:val="28"/>
                <w:lang w:eastAsia="ru-RU"/>
              </w:rPr>
              <w:t>10</w:t>
            </w:r>
            <w:r w:rsidR="0093765A">
              <w:rPr>
                <w:rFonts w:ascii="Times New Roman" w:eastAsia="Times New Roman" w:hAnsi="Times New Roman"/>
                <w:sz w:val="28"/>
                <w:szCs w:val="28"/>
                <w:lang w:val="ru-RU" w:eastAsia="ru-RU"/>
              </w:rPr>
              <w:t>5</w:t>
            </w:r>
          </w:p>
          <w:p w:rsidR="000726A8" w:rsidRPr="00560672" w:rsidRDefault="000726A8" w:rsidP="00351AAD">
            <w:pPr>
              <w:spacing w:after="0" w:line="240" w:lineRule="auto"/>
              <w:jc w:val="center"/>
              <w:rPr>
                <w:rFonts w:ascii="Times New Roman" w:eastAsia="Times New Roman" w:hAnsi="Times New Roman"/>
                <w:sz w:val="28"/>
                <w:szCs w:val="28"/>
                <w:lang w:eastAsia="ru-RU"/>
              </w:rPr>
            </w:pPr>
          </w:p>
          <w:p w:rsidR="00171F11" w:rsidRPr="002A6308" w:rsidRDefault="00E90AEB" w:rsidP="00351AAD">
            <w:pPr>
              <w:spacing w:after="0" w:line="240" w:lineRule="auto"/>
              <w:jc w:val="right"/>
              <w:rPr>
                <w:rFonts w:ascii="Times New Roman" w:eastAsia="Times New Roman" w:hAnsi="Times New Roman"/>
                <w:sz w:val="28"/>
                <w:szCs w:val="28"/>
                <w:lang w:val="ru-RU" w:eastAsia="ru-RU"/>
              </w:rPr>
            </w:pPr>
            <w:r w:rsidRPr="00560672">
              <w:rPr>
                <w:rFonts w:ascii="Times New Roman" w:eastAsia="Times New Roman" w:hAnsi="Times New Roman"/>
                <w:sz w:val="28"/>
                <w:szCs w:val="28"/>
                <w:lang w:eastAsia="ru-RU"/>
              </w:rPr>
              <w:t>11</w:t>
            </w:r>
            <w:r w:rsidR="0093765A">
              <w:rPr>
                <w:rFonts w:ascii="Times New Roman" w:eastAsia="Times New Roman" w:hAnsi="Times New Roman"/>
                <w:sz w:val="28"/>
                <w:szCs w:val="28"/>
                <w:lang w:val="ru-RU" w:eastAsia="ru-RU"/>
              </w:rPr>
              <w:t>4</w:t>
            </w:r>
          </w:p>
          <w:p w:rsidR="000726A8" w:rsidRDefault="00171F11" w:rsidP="00351AAD">
            <w:pPr>
              <w:spacing w:after="0" w:line="240" w:lineRule="auto"/>
              <w:jc w:val="right"/>
              <w:rPr>
                <w:rFonts w:ascii="Times New Roman" w:eastAsia="Times New Roman" w:hAnsi="Times New Roman"/>
                <w:sz w:val="28"/>
                <w:szCs w:val="28"/>
                <w:lang w:eastAsia="ru-RU"/>
              </w:rPr>
            </w:pPr>
            <w:r w:rsidRPr="00560672">
              <w:rPr>
                <w:rFonts w:ascii="Times New Roman" w:eastAsia="Times New Roman" w:hAnsi="Times New Roman"/>
                <w:sz w:val="28"/>
                <w:szCs w:val="28"/>
                <w:lang w:eastAsia="ru-RU"/>
              </w:rPr>
              <w:t>11</w:t>
            </w:r>
            <w:r w:rsidR="0093765A">
              <w:rPr>
                <w:rFonts w:ascii="Times New Roman" w:eastAsia="Times New Roman" w:hAnsi="Times New Roman"/>
                <w:sz w:val="28"/>
                <w:szCs w:val="28"/>
                <w:lang w:eastAsia="ru-RU"/>
              </w:rPr>
              <w:t>6</w:t>
            </w:r>
          </w:p>
          <w:p w:rsidR="00737421" w:rsidRPr="00737421" w:rsidRDefault="0093765A" w:rsidP="00351AAD">
            <w:pPr>
              <w:spacing w:after="0" w:line="240" w:lineRule="auto"/>
              <w:jc w:val="right"/>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117</w:t>
            </w:r>
          </w:p>
          <w:p w:rsidR="00C91BC5" w:rsidRPr="00560672" w:rsidRDefault="00C91BC5" w:rsidP="00351AAD">
            <w:pPr>
              <w:spacing w:after="0" w:line="240" w:lineRule="auto"/>
              <w:jc w:val="center"/>
              <w:rPr>
                <w:rFonts w:ascii="Times New Roman" w:eastAsia="Times New Roman" w:hAnsi="Times New Roman"/>
                <w:sz w:val="28"/>
                <w:szCs w:val="28"/>
                <w:lang w:val="ru-RU" w:eastAsia="ru-RU"/>
              </w:rPr>
            </w:pPr>
          </w:p>
        </w:tc>
      </w:tr>
    </w:tbl>
    <w:p w:rsidR="00C01945" w:rsidRPr="00C91BC5" w:rsidRDefault="00C01945" w:rsidP="00351AAD">
      <w:pPr>
        <w:spacing w:line="240" w:lineRule="auto"/>
        <w:rPr>
          <w:rFonts w:ascii="Times New Roman" w:hAnsi="Times New Roman"/>
          <w:sz w:val="28"/>
          <w:szCs w:val="28"/>
        </w:rPr>
      </w:pPr>
    </w:p>
    <w:p w:rsidR="00007433" w:rsidRPr="006218E6" w:rsidRDefault="00007433" w:rsidP="00351AAD">
      <w:pPr>
        <w:spacing w:line="240" w:lineRule="auto"/>
        <w:rPr>
          <w:rFonts w:ascii="Times New Roman" w:hAnsi="Times New Roman"/>
          <w:sz w:val="28"/>
          <w:szCs w:val="28"/>
          <w:lang w:val="kk-KZ"/>
        </w:rPr>
      </w:pPr>
    </w:p>
    <w:p w:rsidR="00007433" w:rsidRPr="006218E6" w:rsidRDefault="00007433" w:rsidP="00351AAD">
      <w:pPr>
        <w:spacing w:line="240" w:lineRule="auto"/>
        <w:rPr>
          <w:rFonts w:ascii="Times New Roman" w:hAnsi="Times New Roman"/>
          <w:sz w:val="28"/>
          <w:szCs w:val="28"/>
          <w:lang w:val="kk-KZ"/>
        </w:rPr>
      </w:pPr>
    </w:p>
    <w:p w:rsidR="00007433" w:rsidRPr="006218E6" w:rsidRDefault="00007433" w:rsidP="00351AAD">
      <w:pPr>
        <w:spacing w:line="240" w:lineRule="auto"/>
        <w:rPr>
          <w:rFonts w:ascii="Times New Roman" w:hAnsi="Times New Roman"/>
          <w:sz w:val="28"/>
          <w:szCs w:val="28"/>
          <w:lang w:val="kk-KZ"/>
        </w:rPr>
      </w:pPr>
    </w:p>
    <w:p w:rsidR="00007433" w:rsidRPr="006218E6" w:rsidRDefault="00007433" w:rsidP="00351AAD">
      <w:pPr>
        <w:spacing w:line="240" w:lineRule="auto"/>
        <w:rPr>
          <w:rFonts w:ascii="Times New Roman" w:hAnsi="Times New Roman"/>
          <w:sz w:val="28"/>
          <w:szCs w:val="28"/>
          <w:lang w:val="kk-KZ"/>
        </w:rPr>
      </w:pPr>
    </w:p>
    <w:p w:rsidR="00007433" w:rsidRPr="006218E6" w:rsidRDefault="00007433" w:rsidP="00351AAD">
      <w:pPr>
        <w:spacing w:line="240" w:lineRule="auto"/>
        <w:rPr>
          <w:rFonts w:ascii="Times New Roman" w:hAnsi="Times New Roman"/>
          <w:sz w:val="28"/>
          <w:szCs w:val="28"/>
          <w:lang w:val="kk-KZ"/>
        </w:rPr>
      </w:pPr>
    </w:p>
    <w:p w:rsidR="00007433" w:rsidRPr="006218E6" w:rsidRDefault="00007433" w:rsidP="00351AAD">
      <w:pPr>
        <w:spacing w:line="240" w:lineRule="auto"/>
        <w:rPr>
          <w:rFonts w:ascii="Times New Roman" w:hAnsi="Times New Roman"/>
          <w:sz w:val="28"/>
          <w:szCs w:val="28"/>
          <w:lang w:val="kk-KZ"/>
        </w:rPr>
      </w:pPr>
    </w:p>
    <w:p w:rsidR="00007433" w:rsidRPr="006218E6" w:rsidRDefault="00007433" w:rsidP="00351AAD">
      <w:pPr>
        <w:spacing w:line="240" w:lineRule="auto"/>
        <w:rPr>
          <w:rFonts w:ascii="Times New Roman" w:hAnsi="Times New Roman"/>
          <w:sz w:val="28"/>
          <w:szCs w:val="28"/>
          <w:lang w:val="kk-KZ"/>
        </w:rPr>
      </w:pPr>
    </w:p>
    <w:p w:rsidR="00007433" w:rsidRPr="006218E6" w:rsidRDefault="00007433" w:rsidP="00351AAD">
      <w:pPr>
        <w:spacing w:line="240" w:lineRule="auto"/>
        <w:rPr>
          <w:rFonts w:ascii="Times New Roman" w:hAnsi="Times New Roman"/>
          <w:sz w:val="28"/>
          <w:szCs w:val="28"/>
          <w:lang w:val="kk-KZ"/>
        </w:rPr>
      </w:pPr>
    </w:p>
    <w:p w:rsidR="00007433" w:rsidRPr="006218E6" w:rsidRDefault="00007433" w:rsidP="00351AAD">
      <w:pPr>
        <w:spacing w:line="240" w:lineRule="auto"/>
        <w:rPr>
          <w:rFonts w:ascii="Times New Roman" w:hAnsi="Times New Roman"/>
          <w:sz w:val="28"/>
          <w:szCs w:val="28"/>
          <w:lang w:val="kk-KZ"/>
        </w:rPr>
      </w:pPr>
    </w:p>
    <w:p w:rsidR="00007433" w:rsidRPr="006218E6" w:rsidRDefault="00007433" w:rsidP="00351AAD">
      <w:pPr>
        <w:spacing w:line="240" w:lineRule="auto"/>
        <w:rPr>
          <w:rFonts w:ascii="Times New Roman" w:hAnsi="Times New Roman"/>
          <w:sz w:val="28"/>
          <w:szCs w:val="28"/>
          <w:lang w:val="kk-KZ"/>
        </w:rPr>
      </w:pPr>
    </w:p>
    <w:p w:rsidR="00007433" w:rsidRPr="006218E6" w:rsidRDefault="00007433" w:rsidP="00351AAD">
      <w:pPr>
        <w:spacing w:line="240" w:lineRule="auto"/>
        <w:rPr>
          <w:rFonts w:ascii="Times New Roman" w:hAnsi="Times New Roman"/>
          <w:sz w:val="28"/>
          <w:szCs w:val="28"/>
          <w:lang w:val="kk-KZ"/>
        </w:rPr>
      </w:pPr>
    </w:p>
    <w:p w:rsidR="00007433" w:rsidRPr="006218E6" w:rsidRDefault="00007433" w:rsidP="00351AAD">
      <w:pPr>
        <w:spacing w:line="240" w:lineRule="auto"/>
        <w:rPr>
          <w:rFonts w:ascii="Times New Roman" w:hAnsi="Times New Roman"/>
          <w:sz w:val="28"/>
          <w:szCs w:val="28"/>
          <w:lang w:val="kk-KZ"/>
        </w:rPr>
      </w:pPr>
    </w:p>
    <w:p w:rsidR="00007433" w:rsidRPr="006218E6" w:rsidRDefault="00007433" w:rsidP="00351AAD">
      <w:pPr>
        <w:spacing w:line="240" w:lineRule="auto"/>
        <w:rPr>
          <w:rFonts w:ascii="Times New Roman" w:hAnsi="Times New Roman"/>
          <w:sz w:val="28"/>
          <w:szCs w:val="28"/>
          <w:lang w:val="kk-KZ"/>
        </w:rPr>
      </w:pPr>
    </w:p>
    <w:p w:rsidR="00007433" w:rsidRPr="006218E6" w:rsidRDefault="00007433" w:rsidP="00351AAD">
      <w:pPr>
        <w:spacing w:line="240" w:lineRule="auto"/>
        <w:rPr>
          <w:rFonts w:ascii="Times New Roman" w:hAnsi="Times New Roman"/>
          <w:sz w:val="28"/>
          <w:szCs w:val="28"/>
          <w:lang w:val="kk-KZ"/>
        </w:rPr>
      </w:pPr>
    </w:p>
    <w:p w:rsidR="00F5094E" w:rsidRPr="006218E6" w:rsidRDefault="00F5094E" w:rsidP="00351AAD">
      <w:pPr>
        <w:spacing w:line="240" w:lineRule="auto"/>
        <w:rPr>
          <w:rFonts w:ascii="Times New Roman" w:hAnsi="Times New Roman"/>
          <w:sz w:val="28"/>
          <w:szCs w:val="28"/>
          <w:lang w:val="kk-KZ"/>
        </w:rPr>
      </w:pPr>
    </w:p>
    <w:p w:rsidR="00E519A1" w:rsidRPr="006218E6" w:rsidRDefault="00E519A1" w:rsidP="00351AAD">
      <w:pPr>
        <w:shd w:val="clear" w:color="auto" w:fill="FFFFFF"/>
        <w:spacing w:after="0" w:line="240" w:lineRule="auto"/>
        <w:jc w:val="center"/>
        <w:rPr>
          <w:rFonts w:ascii="Times New Roman" w:eastAsia="Times New Roman" w:hAnsi="Times New Roman"/>
          <w:b/>
          <w:sz w:val="23"/>
          <w:szCs w:val="23"/>
          <w:lang w:val="kk-KZ" w:eastAsia="ru-RU"/>
        </w:rPr>
      </w:pPr>
    </w:p>
    <w:p w:rsidR="0021476B" w:rsidRPr="006218E6" w:rsidRDefault="0021476B" w:rsidP="00351AAD">
      <w:pPr>
        <w:shd w:val="clear" w:color="auto" w:fill="FFFFFF"/>
        <w:spacing w:after="0" w:line="240" w:lineRule="auto"/>
        <w:jc w:val="center"/>
        <w:rPr>
          <w:rFonts w:ascii="Times New Roman" w:eastAsia="Times New Roman" w:hAnsi="Times New Roman"/>
          <w:b/>
          <w:sz w:val="23"/>
          <w:szCs w:val="23"/>
          <w:lang w:val="kk-KZ" w:eastAsia="ru-RU"/>
        </w:rPr>
      </w:pPr>
    </w:p>
    <w:p w:rsidR="0021476B" w:rsidRPr="006218E6" w:rsidRDefault="0021476B" w:rsidP="00351AAD">
      <w:pPr>
        <w:shd w:val="clear" w:color="auto" w:fill="FFFFFF"/>
        <w:spacing w:after="0" w:line="240" w:lineRule="auto"/>
        <w:jc w:val="center"/>
        <w:rPr>
          <w:rFonts w:ascii="Times New Roman" w:eastAsia="Times New Roman" w:hAnsi="Times New Roman"/>
          <w:b/>
          <w:sz w:val="23"/>
          <w:szCs w:val="23"/>
          <w:lang w:val="kk-KZ" w:eastAsia="ru-RU"/>
        </w:rPr>
      </w:pPr>
    </w:p>
    <w:p w:rsidR="00A67D68" w:rsidRPr="006218E6" w:rsidRDefault="00A67D68" w:rsidP="00351AAD">
      <w:pPr>
        <w:shd w:val="clear" w:color="auto" w:fill="FFFFFF"/>
        <w:spacing w:after="0" w:line="240" w:lineRule="auto"/>
        <w:jc w:val="center"/>
        <w:rPr>
          <w:rFonts w:ascii="Times New Roman" w:eastAsia="Times New Roman" w:hAnsi="Times New Roman"/>
          <w:b/>
          <w:sz w:val="23"/>
          <w:szCs w:val="23"/>
          <w:lang w:val="kk-KZ" w:eastAsia="ru-RU"/>
        </w:rPr>
      </w:pPr>
    </w:p>
    <w:p w:rsidR="00A67D68" w:rsidRPr="006218E6" w:rsidRDefault="00A67D68" w:rsidP="00351AAD">
      <w:pPr>
        <w:shd w:val="clear" w:color="auto" w:fill="FFFFFF"/>
        <w:spacing w:after="0" w:line="240" w:lineRule="auto"/>
        <w:jc w:val="center"/>
        <w:rPr>
          <w:rFonts w:ascii="Times New Roman" w:eastAsia="Times New Roman" w:hAnsi="Times New Roman"/>
          <w:b/>
          <w:sz w:val="23"/>
          <w:szCs w:val="23"/>
          <w:lang w:val="kk-KZ" w:eastAsia="ru-RU"/>
        </w:rPr>
      </w:pPr>
    </w:p>
    <w:p w:rsidR="00A67D68" w:rsidRPr="006218E6" w:rsidRDefault="00A67D68" w:rsidP="00351AAD">
      <w:pPr>
        <w:shd w:val="clear" w:color="auto" w:fill="FFFFFF"/>
        <w:spacing w:after="0" w:line="240" w:lineRule="auto"/>
        <w:jc w:val="center"/>
        <w:rPr>
          <w:rFonts w:ascii="Times New Roman" w:eastAsia="Times New Roman" w:hAnsi="Times New Roman"/>
          <w:b/>
          <w:sz w:val="23"/>
          <w:szCs w:val="23"/>
          <w:lang w:val="kk-KZ" w:eastAsia="ru-RU"/>
        </w:rPr>
      </w:pPr>
    </w:p>
    <w:p w:rsidR="00A67D68" w:rsidRPr="006218E6" w:rsidRDefault="00A67D68" w:rsidP="00351AAD">
      <w:pPr>
        <w:shd w:val="clear" w:color="auto" w:fill="FFFFFF"/>
        <w:spacing w:after="0" w:line="240" w:lineRule="auto"/>
        <w:jc w:val="center"/>
        <w:rPr>
          <w:rFonts w:ascii="Times New Roman" w:eastAsia="Times New Roman" w:hAnsi="Times New Roman"/>
          <w:b/>
          <w:sz w:val="23"/>
          <w:szCs w:val="23"/>
          <w:lang w:val="kk-KZ" w:eastAsia="ru-RU"/>
        </w:rPr>
      </w:pPr>
    </w:p>
    <w:p w:rsidR="00895BBE" w:rsidRPr="006218E6" w:rsidRDefault="00895BBE" w:rsidP="00351AAD">
      <w:pPr>
        <w:shd w:val="clear" w:color="auto" w:fill="FFFFFF"/>
        <w:spacing w:after="0" w:line="240" w:lineRule="auto"/>
        <w:jc w:val="center"/>
        <w:rPr>
          <w:rFonts w:ascii="Times New Roman" w:eastAsia="Times New Roman" w:hAnsi="Times New Roman"/>
          <w:b/>
          <w:sz w:val="23"/>
          <w:szCs w:val="23"/>
          <w:lang w:val="kk-KZ" w:eastAsia="ru-RU"/>
        </w:rPr>
      </w:pPr>
    </w:p>
    <w:p w:rsidR="00895BBE" w:rsidRPr="006218E6" w:rsidRDefault="00895BBE" w:rsidP="00351AAD">
      <w:pPr>
        <w:shd w:val="clear" w:color="auto" w:fill="FFFFFF"/>
        <w:spacing w:after="0" w:line="240" w:lineRule="auto"/>
        <w:jc w:val="center"/>
        <w:rPr>
          <w:rFonts w:ascii="Times New Roman" w:eastAsia="Times New Roman" w:hAnsi="Times New Roman"/>
          <w:b/>
          <w:sz w:val="23"/>
          <w:szCs w:val="23"/>
          <w:lang w:val="kk-KZ" w:eastAsia="ru-RU"/>
        </w:rPr>
      </w:pPr>
    </w:p>
    <w:p w:rsidR="00895BBE" w:rsidRPr="006218E6" w:rsidRDefault="00895BBE" w:rsidP="00351AAD">
      <w:pPr>
        <w:shd w:val="clear" w:color="auto" w:fill="FFFFFF"/>
        <w:spacing w:after="0" w:line="240" w:lineRule="auto"/>
        <w:jc w:val="center"/>
        <w:rPr>
          <w:rFonts w:ascii="Times New Roman" w:eastAsia="Times New Roman" w:hAnsi="Times New Roman"/>
          <w:b/>
          <w:sz w:val="23"/>
          <w:szCs w:val="23"/>
          <w:lang w:val="kk-KZ" w:eastAsia="ru-RU"/>
        </w:rPr>
      </w:pPr>
    </w:p>
    <w:p w:rsidR="002B2CB3" w:rsidRPr="006218E6" w:rsidRDefault="002B2CB3" w:rsidP="00351AAD">
      <w:pPr>
        <w:shd w:val="clear" w:color="auto" w:fill="FFFFFF"/>
        <w:spacing w:after="0" w:line="240" w:lineRule="auto"/>
        <w:jc w:val="center"/>
        <w:rPr>
          <w:rFonts w:ascii="Times New Roman" w:eastAsia="Times New Roman" w:hAnsi="Times New Roman"/>
          <w:b/>
          <w:sz w:val="23"/>
          <w:szCs w:val="23"/>
          <w:lang w:val="kk-KZ" w:eastAsia="ru-RU"/>
        </w:rPr>
      </w:pPr>
    </w:p>
    <w:p w:rsidR="002B2CB3" w:rsidRPr="006218E6" w:rsidRDefault="002B2CB3" w:rsidP="00351AAD">
      <w:pPr>
        <w:shd w:val="clear" w:color="auto" w:fill="FFFFFF"/>
        <w:spacing w:after="0" w:line="240" w:lineRule="auto"/>
        <w:jc w:val="center"/>
        <w:rPr>
          <w:rFonts w:ascii="Times New Roman" w:eastAsia="Times New Roman" w:hAnsi="Times New Roman"/>
          <w:b/>
          <w:sz w:val="23"/>
          <w:szCs w:val="23"/>
          <w:lang w:val="kk-KZ" w:eastAsia="ru-RU"/>
        </w:rPr>
      </w:pPr>
    </w:p>
    <w:p w:rsidR="002B2CB3" w:rsidRPr="006218E6" w:rsidRDefault="002B2CB3" w:rsidP="00351AAD">
      <w:pPr>
        <w:shd w:val="clear" w:color="auto" w:fill="FFFFFF"/>
        <w:spacing w:after="0" w:line="240" w:lineRule="auto"/>
        <w:jc w:val="center"/>
        <w:rPr>
          <w:rFonts w:ascii="Times New Roman" w:eastAsia="Times New Roman" w:hAnsi="Times New Roman"/>
          <w:b/>
          <w:sz w:val="23"/>
          <w:szCs w:val="23"/>
          <w:lang w:val="kk-KZ" w:eastAsia="ru-RU"/>
        </w:rPr>
      </w:pPr>
    </w:p>
    <w:p w:rsidR="00873D1B" w:rsidRPr="00737421" w:rsidRDefault="00873D1B" w:rsidP="006343FE">
      <w:pPr>
        <w:shd w:val="clear" w:color="auto" w:fill="FFFFFF"/>
        <w:tabs>
          <w:tab w:val="left" w:pos="709"/>
        </w:tabs>
        <w:spacing w:after="0" w:line="240" w:lineRule="auto"/>
        <w:jc w:val="center"/>
        <w:rPr>
          <w:rFonts w:ascii="Times New Roman" w:eastAsia="Times New Roman" w:hAnsi="Times New Roman"/>
          <w:b/>
          <w:sz w:val="28"/>
          <w:szCs w:val="28"/>
          <w:lang w:val="kk-KZ" w:eastAsia="ru-RU"/>
        </w:rPr>
      </w:pPr>
      <w:r w:rsidRPr="00737421">
        <w:rPr>
          <w:rFonts w:ascii="Times New Roman" w:eastAsia="Times New Roman" w:hAnsi="Times New Roman"/>
          <w:b/>
          <w:sz w:val="28"/>
          <w:szCs w:val="28"/>
          <w:lang w:val="kk-KZ" w:eastAsia="ru-RU"/>
        </w:rPr>
        <w:lastRenderedPageBreak/>
        <w:t>НОРМАТИВТІ СІЛТЕМЕЛЕР</w:t>
      </w:r>
    </w:p>
    <w:p w:rsidR="00873D1B" w:rsidRPr="00737421" w:rsidRDefault="00873D1B" w:rsidP="00351AAD">
      <w:pPr>
        <w:shd w:val="clear" w:color="auto" w:fill="FFFFFF"/>
        <w:spacing w:after="0" w:line="240" w:lineRule="auto"/>
        <w:jc w:val="center"/>
        <w:rPr>
          <w:rFonts w:ascii="Times New Roman" w:eastAsia="Times New Roman" w:hAnsi="Times New Roman"/>
          <w:b/>
          <w:sz w:val="28"/>
          <w:szCs w:val="28"/>
          <w:lang w:val="kk-KZ" w:eastAsia="ru-RU"/>
        </w:rPr>
      </w:pPr>
    </w:p>
    <w:p w:rsidR="00873D1B" w:rsidRPr="00737421" w:rsidRDefault="00873D1B" w:rsidP="00351AAD">
      <w:pPr>
        <w:shd w:val="clear" w:color="auto" w:fill="FFFFFF"/>
        <w:spacing w:after="0" w:line="240" w:lineRule="auto"/>
        <w:ind w:firstLine="708"/>
        <w:jc w:val="both"/>
        <w:rPr>
          <w:rFonts w:ascii="Times New Roman" w:eastAsia="Times New Roman" w:hAnsi="Times New Roman"/>
          <w:sz w:val="28"/>
          <w:szCs w:val="28"/>
          <w:highlight w:val="yellow"/>
          <w:lang w:val="kk-KZ" w:eastAsia="ru-RU"/>
        </w:rPr>
      </w:pPr>
      <w:r w:rsidRPr="00737421">
        <w:rPr>
          <w:rFonts w:ascii="Times New Roman" w:eastAsia="Times New Roman" w:hAnsi="Times New Roman"/>
          <w:sz w:val="28"/>
          <w:szCs w:val="28"/>
          <w:lang w:val="kk-KZ" w:eastAsia="ru-RU"/>
        </w:rPr>
        <w:t>Диссертацияда келесі стандарттарға сілтемелер қолданылған:</w:t>
      </w:r>
    </w:p>
    <w:p w:rsidR="008C349C" w:rsidRPr="00737421" w:rsidRDefault="008C349C" w:rsidP="00351AAD">
      <w:pPr>
        <w:pStyle w:val="a5"/>
        <w:spacing w:after="0" w:line="240" w:lineRule="auto"/>
        <w:ind w:left="0" w:firstLine="708"/>
        <w:jc w:val="both"/>
        <w:rPr>
          <w:rFonts w:ascii="Times New Roman" w:hAnsi="Times New Roman"/>
          <w:sz w:val="28"/>
          <w:szCs w:val="28"/>
          <w:lang w:val="kk-KZ"/>
        </w:rPr>
      </w:pPr>
      <w:r w:rsidRPr="00737421">
        <w:rPr>
          <w:rFonts w:ascii="Times New Roman" w:hAnsi="Times New Roman"/>
          <w:sz w:val="28"/>
          <w:szCs w:val="28"/>
          <w:lang w:val="kk-KZ"/>
        </w:rPr>
        <w:t>ISO 5081-77</w:t>
      </w:r>
      <w:r w:rsidR="00737421">
        <w:rPr>
          <w:rFonts w:ascii="Times New Roman" w:hAnsi="Times New Roman"/>
          <w:sz w:val="28"/>
          <w:szCs w:val="28"/>
          <w:lang w:val="kk-KZ"/>
        </w:rPr>
        <w:t>, ISO 5082-82, 1973</w:t>
      </w:r>
      <w:r w:rsidRPr="00737421">
        <w:rPr>
          <w:rFonts w:ascii="Times New Roman" w:hAnsi="Times New Roman"/>
          <w:sz w:val="28"/>
          <w:szCs w:val="28"/>
          <w:lang w:val="kk-KZ"/>
        </w:rPr>
        <w:t xml:space="preserve"> Тоқыма материалдары. Маталар мен бөлшектер. </w:t>
      </w:r>
    </w:p>
    <w:p w:rsidR="008C349C" w:rsidRPr="00737421" w:rsidRDefault="008C349C" w:rsidP="00351AAD">
      <w:pPr>
        <w:pStyle w:val="referencescopy1"/>
        <w:shd w:val="clear" w:color="auto" w:fill="FFFFFF"/>
        <w:spacing w:before="0" w:beforeAutospacing="0" w:after="0" w:afterAutospacing="0"/>
        <w:ind w:firstLine="708"/>
        <w:jc w:val="both"/>
        <w:rPr>
          <w:sz w:val="28"/>
          <w:szCs w:val="28"/>
          <w:lang w:val="kk-KZ"/>
        </w:rPr>
      </w:pPr>
      <w:r w:rsidRPr="00737421">
        <w:rPr>
          <w:sz w:val="28"/>
          <w:szCs w:val="28"/>
          <w:lang w:val="kk-KZ"/>
        </w:rPr>
        <w:t>ISO 5082-82</w:t>
      </w:r>
      <w:r w:rsidRPr="00737421">
        <w:rPr>
          <w:bCs/>
          <w:sz w:val="28"/>
          <w:szCs w:val="28"/>
          <w:shd w:val="clear" w:color="auto" w:fill="FFFFFF"/>
          <w:lang w:val="kk-KZ"/>
        </w:rPr>
        <w:t xml:space="preserve"> </w:t>
      </w:r>
      <w:r w:rsidRPr="00737421">
        <w:rPr>
          <w:sz w:val="28"/>
          <w:szCs w:val="28"/>
          <w:lang w:val="kk-KZ"/>
        </w:rPr>
        <w:t>Созылу кезінде жыртылу сипаттамаларын анықтау әдістері</w:t>
      </w:r>
      <w:r w:rsidRPr="00737421">
        <w:rPr>
          <w:bCs/>
          <w:sz w:val="28"/>
          <w:szCs w:val="28"/>
          <w:shd w:val="clear" w:color="auto" w:fill="FFFFFF"/>
          <w:lang w:val="kk-KZ"/>
        </w:rPr>
        <w:t xml:space="preserve"> </w:t>
      </w:r>
    </w:p>
    <w:p w:rsidR="008C349C" w:rsidRPr="00737421" w:rsidRDefault="008C349C" w:rsidP="00351AAD">
      <w:pPr>
        <w:pStyle w:val="referencescopy1"/>
        <w:shd w:val="clear" w:color="auto" w:fill="FFFFFF"/>
        <w:spacing w:before="0" w:beforeAutospacing="0" w:after="0" w:afterAutospacing="0"/>
        <w:ind w:firstLine="708"/>
        <w:jc w:val="both"/>
        <w:rPr>
          <w:sz w:val="28"/>
          <w:szCs w:val="28"/>
          <w:lang w:val="kk-KZ"/>
        </w:rPr>
      </w:pPr>
      <w:r w:rsidRPr="00737421">
        <w:rPr>
          <w:sz w:val="28"/>
          <w:szCs w:val="28"/>
          <w:lang w:val="kk-KZ"/>
        </w:rPr>
        <w:t>ISO 3801-77 ISO 3801-77,</w:t>
      </w:r>
      <w:r w:rsidR="00737421">
        <w:rPr>
          <w:sz w:val="28"/>
          <w:szCs w:val="28"/>
          <w:lang w:val="kk-KZ"/>
        </w:rPr>
        <w:t xml:space="preserve"> ISO 3932-76, ISO 3933-76, 1973</w:t>
      </w:r>
      <w:r w:rsidRPr="00737421">
        <w:rPr>
          <w:sz w:val="28"/>
          <w:szCs w:val="28"/>
          <w:lang w:val="kk-KZ"/>
        </w:rPr>
        <w:t xml:space="preserve"> </w:t>
      </w:r>
      <w:r w:rsidR="00617993" w:rsidRPr="00737421">
        <w:rPr>
          <w:sz w:val="28"/>
          <w:szCs w:val="28"/>
          <w:lang w:val="kk-KZ"/>
        </w:rPr>
        <w:t>Тоқыма материалдары, тоқыма маталары, бейматалар және бөлшектерінің беттік тығыздығын, сызықтық тығыздығын анықтау әдісі</w:t>
      </w:r>
      <w:r w:rsidRPr="00737421">
        <w:rPr>
          <w:bCs/>
          <w:sz w:val="28"/>
          <w:szCs w:val="28"/>
          <w:shd w:val="clear" w:color="auto" w:fill="FFFFFF"/>
          <w:lang w:val="kk-KZ"/>
        </w:rPr>
        <w:t>.</w:t>
      </w:r>
    </w:p>
    <w:p w:rsidR="008C349C" w:rsidRPr="00737421" w:rsidRDefault="008C349C" w:rsidP="00351AAD">
      <w:pPr>
        <w:pStyle w:val="referencescopy1"/>
        <w:shd w:val="clear" w:color="auto" w:fill="FFFFFF"/>
        <w:spacing w:before="0" w:beforeAutospacing="0" w:after="0" w:afterAutospacing="0"/>
        <w:ind w:firstLine="708"/>
        <w:jc w:val="both"/>
        <w:rPr>
          <w:sz w:val="28"/>
          <w:szCs w:val="28"/>
          <w:lang w:val="kk-KZ"/>
        </w:rPr>
      </w:pPr>
      <w:r w:rsidRPr="00737421">
        <w:rPr>
          <w:sz w:val="28"/>
          <w:szCs w:val="28"/>
          <w:lang w:val="kk-KZ"/>
        </w:rPr>
        <w:t>TS EN ISO 14268 Тоқыма материалындағы су буының өткізгіштігін анықтау әдісі</w:t>
      </w:r>
    </w:p>
    <w:p w:rsidR="008C349C" w:rsidRPr="00737421" w:rsidRDefault="008C349C" w:rsidP="00351AAD">
      <w:pPr>
        <w:pStyle w:val="referencescopy1"/>
        <w:shd w:val="clear" w:color="auto" w:fill="FFFFFF"/>
        <w:spacing w:before="0" w:beforeAutospacing="0" w:after="0" w:afterAutospacing="0"/>
        <w:ind w:firstLine="708"/>
        <w:jc w:val="both"/>
        <w:rPr>
          <w:sz w:val="28"/>
          <w:szCs w:val="28"/>
          <w:lang w:val="kk-KZ"/>
        </w:rPr>
      </w:pPr>
      <w:r w:rsidRPr="00737421">
        <w:rPr>
          <w:sz w:val="28"/>
          <w:szCs w:val="28"/>
          <w:lang w:val="en-US"/>
        </w:rPr>
        <w:t xml:space="preserve">TS 423-2 EN </w:t>
      </w:r>
      <w:r w:rsidR="00737421">
        <w:rPr>
          <w:sz w:val="28"/>
          <w:szCs w:val="28"/>
          <w:lang w:val="en-US"/>
        </w:rPr>
        <w:t>20105-A02, 1986</w:t>
      </w:r>
      <w:r w:rsidRPr="00737421">
        <w:rPr>
          <w:sz w:val="28"/>
          <w:szCs w:val="28"/>
          <w:lang w:val="en-US"/>
        </w:rPr>
        <w:t xml:space="preserve"> </w:t>
      </w:r>
      <w:r w:rsidR="00737421">
        <w:rPr>
          <w:sz w:val="28"/>
          <w:szCs w:val="28"/>
          <w:lang w:val="kk-KZ"/>
        </w:rPr>
        <w:t xml:space="preserve">Текстиль </w:t>
      </w:r>
      <w:r w:rsidR="00737421">
        <w:rPr>
          <w:sz w:val="28"/>
          <w:szCs w:val="28"/>
          <w:lang w:val="en-US"/>
        </w:rPr>
        <w:t>–</w:t>
      </w:r>
      <w:r w:rsidR="00737421">
        <w:rPr>
          <w:sz w:val="28"/>
          <w:szCs w:val="28"/>
          <w:lang w:val="kk-KZ"/>
        </w:rPr>
        <w:t xml:space="preserve"> түс тұрақтылығына сынақ (</w:t>
      </w:r>
      <w:r w:rsidRPr="00737421">
        <w:rPr>
          <w:sz w:val="28"/>
          <w:szCs w:val="28"/>
          <w:lang w:val="en-US"/>
        </w:rPr>
        <w:t>Textiles-Tests for Colour Fastness Part AO2-Grey Scale for Assessing Change In Colour</w:t>
      </w:r>
      <w:r w:rsidR="00737421">
        <w:rPr>
          <w:sz w:val="28"/>
          <w:szCs w:val="28"/>
          <w:lang w:val="kk-KZ"/>
        </w:rPr>
        <w:t>)</w:t>
      </w:r>
      <w:r w:rsidRPr="00737421">
        <w:rPr>
          <w:sz w:val="28"/>
          <w:szCs w:val="28"/>
          <w:lang w:val="en-US"/>
        </w:rPr>
        <w:t>.</w:t>
      </w:r>
      <w:r w:rsidRPr="00737421">
        <w:rPr>
          <w:sz w:val="28"/>
          <w:szCs w:val="28"/>
          <w:lang w:val="kk-KZ"/>
        </w:rPr>
        <w:t xml:space="preserve"> </w:t>
      </w:r>
    </w:p>
    <w:p w:rsidR="008C349C" w:rsidRPr="00737421" w:rsidRDefault="008C349C" w:rsidP="00351AAD">
      <w:pPr>
        <w:pStyle w:val="referencescopy1"/>
        <w:shd w:val="clear" w:color="auto" w:fill="FFFFFF"/>
        <w:spacing w:before="0" w:beforeAutospacing="0" w:after="0" w:afterAutospacing="0"/>
        <w:ind w:firstLine="708"/>
        <w:jc w:val="both"/>
        <w:rPr>
          <w:sz w:val="28"/>
          <w:szCs w:val="28"/>
          <w:lang w:val="kk-KZ"/>
        </w:rPr>
      </w:pPr>
      <w:r w:rsidRPr="00737421">
        <w:rPr>
          <w:sz w:val="28"/>
          <w:szCs w:val="28"/>
          <w:lang w:val="en-US"/>
        </w:rPr>
        <w:t xml:space="preserve">TS 423-3 EN 20105-A03, 2019 </w:t>
      </w:r>
      <w:r w:rsidR="00737421">
        <w:rPr>
          <w:sz w:val="28"/>
          <w:szCs w:val="28"/>
          <w:lang w:val="kk-KZ"/>
        </w:rPr>
        <w:t xml:space="preserve">Текстиль </w:t>
      </w:r>
      <w:r w:rsidR="00737421">
        <w:rPr>
          <w:sz w:val="28"/>
          <w:szCs w:val="28"/>
          <w:lang w:val="en-US"/>
        </w:rPr>
        <w:t>–</w:t>
      </w:r>
      <w:r w:rsidR="00737421">
        <w:rPr>
          <w:sz w:val="28"/>
          <w:szCs w:val="28"/>
          <w:lang w:val="kk-KZ"/>
        </w:rPr>
        <w:t xml:space="preserve"> түс тұрақтылығына сынақ</w:t>
      </w:r>
      <w:r w:rsidR="00737421" w:rsidRPr="00737421">
        <w:rPr>
          <w:sz w:val="28"/>
          <w:szCs w:val="28"/>
          <w:lang w:val="en-US"/>
        </w:rPr>
        <w:t xml:space="preserve"> </w:t>
      </w:r>
      <w:r w:rsidR="00737421">
        <w:rPr>
          <w:sz w:val="28"/>
          <w:szCs w:val="28"/>
          <w:lang w:val="kk-KZ"/>
        </w:rPr>
        <w:t>(</w:t>
      </w:r>
      <w:r w:rsidRPr="00737421">
        <w:rPr>
          <w:sz w:val="28"/>
          <w:szCs w:val="28"/>
          <w:lang w:val="en-US"/>
        </w:rPr>
        <w:t>Textiles-Tests for C</w:t>
      </w:r>
      <w:r w:rsidRPr="00737421">
        <w:rPr>
          <w:spacing w:val="-6"/>
          <w:sz w:val="28"/>
          <w:szCs w:val="28"/>
          <w:lang w:val="en-US"/>
        </w:rPr>
        <w:t>olour fastness — Part A03: Grey scale for assessing staining</w:t>
      </w:r>
      <w:r w:rsidR="00737421">
        <w:rPr>
          <w:spacing w:val="-6"/>
          <w:sz w:val="28"/>
          <w:szCs w:val="28"/>
          <w:lang w:val="kk-KZ"/>
        </w:rPr>
        <w:t>)</w:t>
      </w:r>
    </w:p>
    <w:p w:rsidR="008C349C" w:rsidRPr="00737421" w:rsidRDefault="008C349C" w:rsidP="00351AAD">
      <w:pPr>
        <w:pStyle w:val="referencescopy1"/>
        <w:shd w:val="clear" w:color="auto" w:fill="FFFFFF"/>
        <w:spacing w:before="0" w:beforeAutospacing="0" w:after="0" w:afterAutospacing="0"/>
        <w:ind w:firstLine="708"/>
        <w:jc w:val="both"/>
        <w:rPr>
          <w:sz w:val="28"/>
          <w:szCs w:val="28"/>
          <w:lang w:val="kk-KZ"/>
        </w:rPr>
      </w:pPr>
      <w:r w:rsidRPr="00737421">
        <w:rPr>
          <w:sz w:val="28"/>
          <w:szCs w:val="28"/>
          <w:bdr w:val="none" w:sz="0" w:space="0" w:color="auto" w:frame="1"/>
          <w:lang w:val="kk-KZ"/>
        </w:rPr>
        <w:t>EN ISO 20645 Батерияға қарсы агармен диффузиялық пластинада сынақ жүргізу әдісі</w:t>
      </w:r>
    </w:p>
    <w:p w:rsidR="008C349C" w:rsidRPr="00737421" w:rsidRDefault="00737421" w:rsidP="00351AAD">
      <w:pPr>
        <w:pStyle w:val="referencescopy1"/>
        <w:shd w:val="clear" w:color="auto" w:fill="FFFFFF"/>
        <w:spacing w:before="0" w:beforeAutospacing="0" w:after="0" w:afterAutospacing="0"/>
        <w:ind w:firstLine="708"/>
        <w:jc w:val="both"/>
        <w:rPr>
          <w:sz w:val="28"/>
          <w:szCs w:val="28"/>
          <w:lang w:val="kk-KZ"/>
        </w:rPr>
      </w:pPr>
      <w:r>
        <w:rPr>
          <w:sz w:val="28"/>
          <w:szCs w:val="28"/>
          <w:bdr w:val="none" w:sz="0" w:space="0" w:color="auto" w:frame="1"/>
          <w:lang w:val="kk-KZ"/>
        </w:rPr>
        <w:t>ISO 13629-2 П</w:t>
      </w:r>
      <w:r w:rsidR="008C349C" w:rsidRPr="00737421">
        <w:rPr>
          <w:sz w:val="28"/>
          <w:szCs w:val="28"/>
          <w:bdr w:val="none" w:sz="0" w:space="0" w:color="auto" w:frame="1"/>
          <w:lang w:val="kk-KZ"/>
        </w:rPr>
        <w:t>ластина әдісімен тоқыма өнімдеріндегі аяқ зеңі белсендігі</w:t>
      </w:r>
      <w:r w:rsidR="00A304BF">
        <w:rPr>
          <w:sz w:val="28"/>
          <w:szCs w:val="28"/>
          <w:bdr w:val="none" w:sz="0" w:space="0" w:color="auto" w:frame="1"/>
          <w:lang w:val="kk-KZ"/>
        </w:rPr>
        <w:t>н</w:t>
      </w:r>
      <w:r w:rsidR="008C349C" w:rsidRPr="00737421">
        <w:rPr>
          <w:sz w:val="28"/>
          <w:szCs w:val="28"/>
          <w:bdr w:val="none" w:sz="0" w:space="0" w:color="auto" w:frame="1"/>
          <w:lang w:val="kk-KZ"/>
        </w:rPr>
        <w:t xml:space="preserve"> анықтау әдісі</w:t>
      </w:r>
    </w:p>
    <w:p w:rsidR="008C349C" w:rsidRPr="00737421" w:rsidRDefault="008C349C" w:rsidP="00351AAD">
      <w:pPr>
        <w:pStyle w:val="referencescopy1"/>
        <w:shd w:val="clear" w:color="auto" w:fill="FFFFFF"/>
        <w:spacing w:before="0" w:beforeAutospacing="0" w:after="0" w:afterAutospacing="0"/>
        <w:ind w:firstLine="708"/>
        <w:jc w:val="both"/>
        <w:rPr>
          <w:sz w:val="28"/>
          <w:szCs w:val="28"/>
          <w:lang w:val="kk-KZ"/>
        </w:rPr>
      </w:pPr>
      <w:r w:rsidRPr="00737421">
        <w:rPr>
          <w:sz w:val="28"/>
          <w:szCs w:val="28"/>
          <w:lang w:val="kk-KZ"/>
        </w:rPr>
        <w:t>МемСТ 1919-93 ISO 19196-93, 1995, аяқ киім материалдары, жалпы техникалық сипаттамалары (Fabrics for Shoes, General Specifications)</w:t>
      </w: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ind w:firstLine="709"/>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sz w:val="23"/>
          <w:szCs w:val="23"/>
          <w:lang w:val="kk-KZ" w:eastAsia="ru-RU"/>
        </w:rPr>
      </w:pPr>
    </w:p>
    <w:p w:rsidR="00873D1B" w:rsidRPr="006218E6" w:rsidRDefault="00873D1B" w:rsidP="00351AAD">
      <w:pPr>
        <w:shd w:val="clear" w:color="auto" w:fill="FFFFFF"/>
        <w:spacing w:after="0" w:line="240" w:lineRule="auto"/>
        <w:jc w:val="both"/>
        <w:rPr>
          <w:rFonts w:ascii="Times New Roman" w:eastAsia="Times New Roman" w:hAnsi="Times New Roman"/>
          <w:b/>
          <w:sz w:val="23"/>
          <w:szCs w:val="23"/>
          <w:lang w:val="kk-KZ" w:eastAsia="ru-RU"/>
        </w:rPr>
      </w:pPr>
    </w:p>
    <w:p w:rsidR="00873D1B" w:rsidRPr="00737421" w:rsidRDefault="00873D1B" w:rsidP="00351AAD">
      <w:pPr>
        <w:shd w:val="clear" w:color="auto" w:fill="FFFFFF"/>
        <w:spacing w:after="0" w:line="240" w:lineRule="auto"/>
        <w:jc w:val="center"/>
        <w:rPr>
          <w:rFonts w:ascii="Times New Roman" w:eastAsia="Times New Roman" w:hAnsi="Times New Roman"/>
          <w:b/>
          <w:sz w:val="28"/>
          <w:szCs w:val="28"/>
          <w:lang w:val="ru-RU" w:eastAsia="ru-RU"/>
        </w:rPr>
      </w:pPr>
      <w:r w:rsidRPr="00737421">
        <w:rPr>
          <w:rFonts w:ascii="Times New Roman" w:eastAsia="Times New Roman" w:hAnsi="Times New Roman"/>
          <w:b/>
          <w:sz w:val="28"/>
          <w:szCs w:val="28"/>
          <w:lang w:val="ru-RU" w:eastAsia="ru-RU"/>
        </w:rPr>
        <w:lastRenderedPageBreak/>
        <w:t>БЕЛГІЛЕУЛЕРІ МЕН АНЫҚТАМАЛАРЫ</w:t>
      </w:r>
    </w:p>
    <w:p w:rsidR="00873D1B" w:rsidRPr="00737421" w:rsidRDefault="00873D1B" w:rsidP="00351AAD">
      <w:pPr>
        <w:shd w:val="clear" w:color="auto" w:fill="FFFFFF"/>
        <w:spacing w:after="0" w:line="240" w:lineRule="auto"/>
        <w:jc w:val="center"/>
        <w:rPr>
          <w:rFonts w:ascii="Times New Roman" w:eastAsia="Times New Roman" w:hAnsi="Times New Roman"/>
          <w:sz w:val="28"/>
          <w:szCs w:val="28"/>
          <w:lang w:val="ru-RU" w:eastAsia="ru-RU"/>
        </w:rPr>
      </w:pPr>
    </w:p>
    <w:tbl>
      <w:tblPr>
        <w:tblW w:w="0" w:type="auto"/>
        <w:tblLook w:val="04A0" w:firstRow="1" w:lastRow="0" w:firstColumn="1" w:lastColumn="0" w:noHBand="0" w:noVBand="1"/>
      </w:tblPr>
      <w:tblGrid>
        <w:gridCol w:w="1696"/>
        <w:gridCol w:w="7649"/>
      </w:tblGrid>
      <w:tr w:rsidR="006218E6" w:rsidRPr="007F0508" w:rsidTr="00C91BC5">
        <w:tc>
          <w:tcPr>
            <w:tcW w:w="1696" w:type="dxa"/>
          </w:tcPr>
          <w:p w:rsidR="00873D1B" w:rsidRPr="00737421" w:rsidRDefault="00C91BC5"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kk-KZ" w:eastAsia="ru-RU"/>
              </w:rPr>
              <w:t>ОҚУ</w:t>
            </w:r>
          </w:p>
          <w:p w:rsidR="00873D1B" w:rsidRPr="00737421" w:rsidRDefault="004146DE"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ru-RU" w:eastAsia="ru-RU"/>
              </w:rPr>
              <w:t>ҒЗЖ</w:t>
            </w:r>
            <w:r w:rsidR="00873D1B" w:rsidRPr="00737421">
              <w:rPr>
                <w:rFonts w:ascii="Times New Roman" w:eastAsia="Times New Roman" w:hAnsi="Times New Roman"/>
                <w:sz w:val="28"/>
                <w:szCs w:val="28"/>
                <w:lang w:val="ru-RU" w:eastAsia="ru-RU"/>
              </w:rPr>
              <w:t xml:space="preserve"> </w:t>
            </w:r>
          </w:p>
          <w:p w:rsidR="00873D1B" w:rsidRPr="00737421" w:rsidRDefault="00873D1B"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ru-RU" w:eastAsia="ru-RU"/>
              </w:rPr>
              <w:t xml:space="preserve">ТМ </w:t>
            </w:r>
          </w:p>
          <w:p w:rsidR="00873D1B" w:rsidRPr="00737421" w:rsidRDefault="00C91BC5"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eastAsia="ru-RU"/>
              </w:rPr>
              <w:t>SEM</w:t>
            </w:r>
            <w:r w:rsidR="00873D1B" w:rsidRPr="00737421">
              <w:rPr>
                <w:rFonts w:ascii="Times New Roman" w:eastAsia="Times New Roman" w:hAnsi="Times New Roman"/>
                <w:sz w:val="28"/>
                <w:szCs w:val="28"/>
                <w:lang w:val="ru-RU" w:eastAsia="ru-RU"/>
              </w:rPr>
              <w:t xml:space="preserve"> </w:t>
            </w:r>
          </w:p>
          <w:p w:rsidR="00873D1B" w:rsidRPr="00737421" w:rsidRDefault="00873D1B"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ru-RU" w:eastAsia="ru-RU"/>
              </w:rPr>
              <w:t xml:space="preserve">ИК </w:t>
            </w:r>
          </w:p>
          <w:p w:rsidR="00873D1B" w:rsidRPr="00737421" w:rsidRDefault="004146DE"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ru-RU" w:eastAsia="ru-RU"/>
              </w:rPr>
              <w:t>ҚБП</w:t>
            </w:r>
            <w:r w:rsidR="00873D1B" w:rsidRPr="00737421">
              <w:rPr>
                <w:rFonts w:ascii="Times New Roman" w:eastAsia="Times New Roman" w:hAnsi="Times New Roman"/>
                <w:sz w:val="28"/>
                <w:szCs w:val="28"/>
                <w:lang w:val="ru-RU" w:eastAsia="ru-RU"/>
              </w:rPr>
              <w:t xml:space="preserve">  </w:t>
            </w:r>
          </w:p>
          <w:p w:rsidR="00873D1B" w:rsidRPr="00737421" w:rsidRDefault="00004A19" w:rsidP="00351AAD">
            <w:pPr>
              <w:spacing w:after="0" w:line="240" w:lineRule="auto"/>
              <w:jc w:val="both"/>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АТСС</w:t>
            </w:r>
            <w:r w:rsidR="00873D1B" w:rsidRPr="00737421">
              <w:rPr>
                <w:rFonts w:ascii="Times New Roman" w:eastAsia="Times New Roman" w:hAnsi="Times New Roman"/>
                <w:sz w:val="28"/>
                <w:szCs w:val="28"/>
                <w:lang w:val="ru-RU" w:eastAsia="ru-RU"/>
              </w:rPr>
              <w:t xml:space="preserve"> </w:t>
            </w:r>
          </w:p>
          <w:p w:rsidR="00873D1B" w:rsidRPr="00737421" w:rsidRDefault="00004A19" w:rsidP="00351AAD">
            <w:pPr>
              <w:spacing w:after="0" w:line="240" w:lineRule="auto"/>
              <w:jc w:val="both"/>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кое</w:t>
            </w:r>
            <w:r w:rsidR="00C91BC5" w:rsidRPr="00737421">
              <w:rPr>
                <w:rFonts w:ascii="Times New Roman" w:eastAsia="Times New Roman" w:hAnsi="Times New Roman"/>
                <w:sz w:val="28"/>
                <w:szCs w:val="28"/>
                <w:lang w:val="ru-RU" w:eastAsia="ru-RU"/>
              </w:rPr>
              <w:t xml:space="preserve"> </w:t>
            </w:r>
          </w:p>
          <w:p w:rsidR="00873D1B" w:rsidRPr="00737421" w:rsidRDefault="00873D1B"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ru-RU" w:eastAsia="ru-RU"/>
              </w:rPr>
              <w:t xml:space="preserve">мкм (µm) </w:t>
            </w:r>
          </w:p>
          <w:p w:rsidR="004146DE" w:rsidRPr="00737421" w:rsidRDefault="00C91BC5"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ru-RU" w:eastAsia="ru-RU"/>
              </w:rPr>
              <w:t>Т</w:t>
            </w:r>
            <w:r w:rsidRPr="00737421">
              <w:rPr>
                <w:rFonts w:ascii="Times New Roman" w:eastAsia="Times New Roman" w:hAnsi="Times New Roman"/>
                <w:sz w:val="28"/>
                <w:szCs w:val="28"/>
                <w:lang w:val="kk-KZ" w:eastAsia="ru-RU"/>
              </w:rPr>
              <w:t>Қ</w:t>
            </w:r>
            <w:r w:rsidR="004146DE" w:rsidRPr="00737421">
              <w:rPr>
                <w:rFonts w:ascii="Times New Roman" w:eastAsia="Times New Roman" w:hAnsi="Times New Roman"/>
                <w:sz w:val="28"/>
                <w:szCs w:val="28"/>
                <w:lang w:val="ru-RU" w:eastAsia="ru-RU"/>
              </w:rPr>
              <w:t>З</w:t>
            </w:r>
          </w:p>
          <w:p w:rsidR="004146DE" w:rsidRPr="00737421" w:rsidRDefault="004146DE"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ru-RU" w:eastAsia="ru-RU"/>
              </w:rPr>
              <w:t>нм</w:t>
            </w:r>
          </w:p>
          <w:p w:rsidR="004146DE" w:rsidRPr="00737421" w:rsidRDefault="004146DE" w:rsidP="00351AAD">
            <w:pPr>
              <w:shd w:val="clear" w:color="auto" w:fill="FFFFFF"/>
              <w:spacing w:after="0" w:line="240" w:lineRule="auto"/>
              <w:jc w:val="both"/>
              <w:rPr>
                <w:rFonts w:ascii="Times New Roman" w:eastAsia="Times New Roman" w:hAnsi="Times New Roman"/>
                <w:sz w:val="28"/>
                <w:szCs w:val="28"/>
                <w:lang w:eastAsia="ru-RU"/>
              </w:rPr>
            </w:pPr>
            <w:r w:rsidRPr="00737421">
              <w:rPr>
                <w:rFonts w:ascii="Times New Roman" w:eastAsia="Times New Roman" w:hAnsi="Times New Roman"/>
                <w:sz w:val="28"/>
                <w:szCs w:val="28"/>
                <w:lang w:eastAsia="ru-RU"/>
              </w:rPr>
              <w:t xml:space="preserve">K/S </w:t>
            </w:r>
          </w:p>
        </w:tc>
        <w:tc>
          <w:tcPr>
            <w:tcW w:w="7649" w:type="dxa"/>
          </w:tcPr>
          <w:p w:rsidR="004146DE" w:rsidRPr="00737421" w:rsidRDefault="00C91BC5" w:rsidP="00351AAD">
            <w:pPr>
              <w:spacing w:after="0" w:line="240" w:lineRule="auto"/>
              <w:jc w:val="both"/>
              <w:rPr>
                <w:rFonts w:ascii="Times New Roman" w:eastAsia="Times New Roman" w:hAnsi="Times New Roman"/>
                <w:sz w:val="28"/>
                <w:szCs w:val="28"/>
                <w:lang w:eastAsia="ru-RU"/>
              </w:rPr>
            </w:pPr>
            <w:r w:rsidRPr="00737421">
              <w:rPr>
                <w:rFonts w:ascii="Times New Roman" w:eastAsia="Times New Roman" w:hAnsi="Times New Roman"/>
                <w:sz w:val="28"/>
                <w:szCs w:val="28"/>
                <w:lang w:val="ru-RU" w:eastAsia="ru-RU"/>
              </w:rPr>
              <w:t>Оңтүстік</w:t>
            </w:r>
            <w:r w:rsidRPr="00737421">
              <w:rPr>
                <w:rFonts w:ascii="Times New Roman" w:eastAsia="Times New Roman" w:hAnsi="Times New Roman"/>
                <w:sz w:val="28"/>
                <w:szCs w:val="28"/>
                <w:lang w:eastAsia="ru-RU"/>
              </w:rPr>
              <w:t xml:space="preserve"> </w:t>
            </w:r>
            <w:r w:rsidRPr="00737421">
              <w:rPr>
                <w:rFonts w:ascii="Times New Roman" w:eastAsia="Times New Roman" w:hAnsi="Times New Roman"/>
                <w:sz w:val="28"/>
                <w:szCs w:val="28"/>
                <w:lang w:val="ru-RU" w:eastAsia="ru-RU"/>
              </w:rPr>
              <w:t>Қазақстан</w:t>
            </w:r>
            <w:r w:rsidRPr="00737421">
              <w:rPr>
                <w:rFonts w:ascii="Times New Roman" w:eastAsia="Times New Roman" w:hAnsi="Times New Roman"/>
                <w:sz w:val="28"/>
                <w:szCs w:val="28"/>
                <w:lang w:eastAsia="ru-RU"/>
              </w:rPr>
              <w:t xml:space="preserve"> </w:t>
            </w:r>
            <w:r w:rsidR="004146DE" w:rsidRPr="00737421">
              <w:rPr>
                <w:rFonts w:ascii="Times New Roman" w:eastAsia="Times New Roman" w:hAnsi="Times New Roman"/>
                <w:sz w:val="28"/>
                <w:szCs w:val="28"/>
                <w:lang w:val="ru-RU" w:eastAsia="ru-RU"/>
              </w:rPr>
              <w:t>университеті</w:t>
            </w:r>
          </w:p>
          <w:p w:rsidR="004146DE" w:rsidRPr="00737421" w:rsidRDefault="004146DE" w:rsidP="00351AAD">
            <w:pPr>
              <w:spacing w:after="0" w:line="240" w:lineRule="auto"/>
              <w:jc w:val="both"/>
              <w:rPr>
                <w:rFonts w:ascii="Times New Roman" w:eastAsia="Times New Roman" w:hAnsi="Times New Roman"/>
                <w:sz w:val="28"/>
                <w:szCs w:val="28"/>
                <w:lang w:eastAsia="ru-RU"/>
              </w:rPr>
            </w:pPr>
            <w:r w:rsidRPr="00737421">
              <w:rPr>
                <w:rFonts w:ascii="Times New Roman" w:eastAsia="Times New Roman" w:hAnsi="Times New Roman"/>
                <w:sz w:val="28"/>
                <w:szCs w:val="28"/>
                <w:lang w:val="ru-RU" w:eastAsia="ru-RU"/>
              </w:rPr>
              <w:t>ғылыми</w:t>
            </w:r>
            <w:r w:rsidRPr="00737421">
              <w:rPr>
                <w:rFonts w:ascii="Times New Roman" w:eastAsia="Times New Roman" w:hAnsi="Times New Roman"/>
                <w:sz w:val="28"/>
                <w:szCs w:val="28"/>
                <w:lang w:eastAsia="ru-RU"/>
              </w:rPr>
              <w:t>-</w:t>
            </w:r>
            <w:r w:rsidRPr="00737421">
              <w:rPr>
                <w:rFonts w:ascii="Times New Roman" w:eastAsia="Times New Roman" w:hAnsi="Times New Roman"/>
                <w:sz w:val="28"/>
                <w:szCs w:val="28"/>
                <w:lang w:val="ru-RU" w:eastAsia="ru-RU"/>
              </w:rPr>
              <w:t>зерттеу</w:t>
            </w:r>
            <w:r w:rsidRPr="00737421">
              <w:rPr>
                <w:rFonts w:ascii="Times New Roman" w:eastAsia="Times New Roman" w:hAnsi="Times New Roman"/>
                <w:sz w:val="28"/>
                <w:szCs w:val="28"/>
                <w:lang w:eastAsia="ru-RU"/>
              </w:rPr>
              <w:t xml:space="preserve"> </w:t>
            </w:r>
            <w:r w:rsidRPr="00737421">
              <w:rPr>
                <w:rFonts w:ascii="Times New Roman" w:eastAsia="Times New Roman" w:hAnsi="Times New Roman"/>
                <w:sz w:val="28"/>
                <w:szCs w:val="28"/>
                <w:lang w:val="ru-RU" w:eastAsia="ru-RU"/>
              </w:rPr>
              <w:t>жұмысы</w:t>
            </w:r>
          </w:p>
          <w:p w:rsidR="004146DE" w:rsidRPr="00737421" w:rsidRDefault="004146DE"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ru-RU" w:eastAsia="ru-RU"/>
              </w:rPr>
              <w:t>тоқыма материалы</w:t>
            </w:r>
          </w:p>
          <w:p w:rsidR="004146DE" w:rsidRPr="00737421" w:rsidRDefault="004146DE"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ru-RU" w:eastAsia="ru-RU"/>
              </w:rPr>
              <w:t>сканерлеуші электронды микроскоп</w:t>
            </w:r>
          </w:p>
          <w:p w:rsidR="004146DE" w:rsidRPr="00737421" w:rsidRDefault="004146DE"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ru-RU" w:eastAsia="ru-RU"/>
              </w:rPr>
              <w:t>инфрақызыл спектроскопия</w:t>
            </w:r>
          </w:p>
          <w:p w:rsidR="004146DE" w:rsidRPr="00737421" w:rsidRDefault="004146DE"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ru-RU" w:eastAsia="ru-RU"/>
              </w:rPr>
              <w:t>қолданбалы бағдарламалар пакеті</w:t>
            </w:r>
          </w:p>
          <w:p w:rsidR="004146DE" w:rsidRPr="00737421" w:rsidRDefault="004146DE"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ru-RU" w:eastAsia="ru-RU"/>
              </w:rPr>
              <w:t>Американдық типтік культуралар жинағы</w:t>
            </w:r>
          </w:p>
          <w:p w:rsidR="004146DE" w:rsidRPr="00737421" w:rsidRDefault="004146DE"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ru-RU" w:eastAsia="ru-RU"/>
              </w:rPr>
              <w:t>колония құраушы бірлік</w:t>
            </w:r>
          </w:p>
          <w:p w:rsidR="004146DE" w:rsidRPr="00737421" w:rsidRDefault="00A304BF" w:rsidP="00351AAD">
            <w:pPr>
              <w:spacing w:after="0" w:line="240" w:lineRule="auto"/>
              <w:jc w:val="both"/>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микромет</w:t>
            </w:r>
            <w:r w:rsidR="004146DE" w:rsidRPr="00737421">
              <w:rPr>
                <w:rFonts w:ascii="Times New Roman" w:eastAsia="Times New Roman" w:hAnsi="Times New Roman"/>
                <w:sz w:val="28"/>
                <w:szCs w:val="28"/>
                <w:lang w:val="ru-RU" w:eastAsia="ru-RU"/>
              </w:rPr>
              <w:t>р</w:t>
            </w:r>
          </w:p>
          <w:p w:rsidR="004146DE" w:rsidRPr="00737421" w:rsidRDefault="004146DE"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ru-RU" w:eastAsia="ru-RU"/>
              </w:rPr>
              <w:t>тоқыма-қос</w:t>
            </w:r>
            <w:r w:rsidR="00C91BC5" w:rsidRPr="00737421">
              <w:rPr>
                <w:rFonts w:ascii="Times New Roman" w:eastAsia="Times New Roman" w:hAnsi="Times New Roman"/>
                <w:sz w:val="28"/>
                <w:szCs w:val="28"/>
                <w:lang w:val="ru-RU" w:eastAsia="ru-RU"/>
              </w:rPr>
              <w:t>ымша</w:t>
            </w:r>
            <w:r w:rsidRPr="00737421">
              <w:rPr>
                <w:rFonts w:ascii="Times New Roman" w:eastAsia="Times New Roman" w:hAnsi="Times New Roman"/>
                <w:sz w:val="28"/>
                <w:szCs w:val="28"/>
                <w:lang w:val="ru-RU" w:eastAsia="ru-RU"/>
              </w:rPr>
              <w:t xml:space="preserve"> заттар </w:t>
            </w:r>
          </w:p>
          <w:p w:rsidR="004146DE" w:rsidRPr="00737421" w:rsidRDefault="004146DE"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ru-RU" w:eastAsia="ru-RU"/>
              </w:rPr>
              <w:t>нанометр</w:t>
            </w:r>
          </w:p>
          <w:p w:rsidR="00873D1B" w:rsidRPr="00737421" w:rsidRDefault="004146DE" w:rsidP="00351AAD">
            <w:pPr>
              <w:spacing w:after="0" w:line="240" w:lineRule="auto"/>
              <w:jc w:val="both"/>
              <w:rPr>
                <w:rFonts w:ascii="Times New Roman" w:eastAsia="Times New Roman" w:hAnsi="Times New Roman"/>
                <w:sz w:val="28"/>
                <w:szCs w:val="28"/>
                <w:lang w:val="ru-RU" w:eastAsia="ru-RU"/>
              </w:rPr>
            </w:pPr>
            <w:r w:rsidRPr="00737421">
              <w:rPr>
                <w:rFonts w:ascii="Times New Roman" w:eastAsia="Times New Roman" w:hAnsi="Times New Roman"/>
                <w:sz w:val="28"/>
                <w:szCs w:val="28"/>
                <w:lang w:val="ru-RU" w:eastAsia="ru-RU"/>
              </w:rPr>
              <w:t xml:space="preserve">бояудың қарқындылығын сипаттайтын Гуревич-Кубельки-Мунк коэффициенті </w:t>
            </w:r>
          </w:p>
        </w:tc>
      </w:tr>
      <w:tr w:rsidR="00873D1B" w:rsidRPr="00737421" w:rsidTr="00C91BC5">
        <w:tc>
          <w:tcPr>
            <w:tcW w:w="1696" w:type="dxa"/>
          </w:tcPr>
          <w:p w:rsidR="006E30A9" w:rsidRPr="00737421" w:rsidRDefault="006E30A9" w:rsidP="00351AAD">
            <w:pPr>
              <w:shd w:val="clear" w:color="auto" w:fill="FFFFFF"/>
              <w:spacing w:after="0" w:line="240" w:lineRule="auto"/>
              <w:jc w:val="both"/>
              <w:rPr>
                <w:rFonts w:ascii="Times New Roman" w:eastAsia="Times New Roman" w:hAnsi="Times New Roman"/>
                <w:sz w:val="28"/>
                <w:szCs w:val="28"/>
                <w:lang w:eastAsia="ru-RU"/>
              </w:rPr>
            </w:pPr>
            <w:r w:rsidRPr="00737421">
              <w:rPr>
                <w:rFonts w:ascii="Times New Roman" w:eastAsia="Times New Roman" w:hAnsi="Times New Roman"/>
                <w:sz w:val="28"/>
                <w:szCs w:val="28"/>
                <w:lang w:eastAsia="ru-RU"/>
              </w:rPr>
              <w:t>s.aureus</w:t>
            </w:r>
          </w:p>
          <w:p w:rsidR="006E30A9" w:rsidRPr="00737421" w:rsidRDefault="006E30A9" w:rsidP="00351AAD">
            <w:pPr>
              <w:shd w:val="clear" w:color="auto" w:fill="FFFFFF"/>
              <w:spacing w:after="0" w:line="240" w:lineRule="auto"/>
              <w:jc w:val="both"/>
              <w:rPr>
                <w:rFonts w:ascii="Times New Roman" w:eastAsia="Times New Roman" w:hAnsi="Times New Roman"/>
                <w:sz w:val="28"/>
                <w:szCs w:val="28"/>
                <w:lang w:eastAsia="ru-RU"/>
              </w:rPr>
            </w:pPr>
            <w:r w:rsidRPr="00737421">
              <w:rPr>
                <w:rFonts w:ascii="Times New Roman" w:eastAsia="Times New Roman" w:hAnsi="Times New Roman"/>
                <w:sz w:val="28"/>
                <w:szCs w:val="28"/>
                <w:lang w:eastAsia="ru-RU"/>
              </w:rPr>
              <w:t>e.coli</w:t>
            </w:r>
          </w:p>
          <w:p w:rsidR="006E30A9" w:rsidRPr="00737421" w:rsidRDefault="006E30A9" w:rsidP="00351AAD">
            <w:pPr>
              <w:shd w:val="clear" w:color="auto" w:fill="FFFFFF"/>
              <w:spacing w:after="0" w:line="240" w:lineRule="auto"/>
              <w:jc w:val="both"/>
              <w:rPr>
                <w:rFonts w:ascii="Times New Roman" w:eastAsia="Times New Roman" w:hAnsi="Times New Roman"/>
                <w:sz w:val="28"/>
                <w:szCs w:val="28"/>
                <w:lang w:eastAsia="ru-RU"/>
              </w:rPr>
            </w:pPr>
            <w:r w:rsidRPr="00737421">
              <w:rPr>
                <w:rFonts w:ascii="Times New Roman" w:eastAsia="Times New Roman" w:hAnsi="Times New Roman"/>
                <w:sz w:val="28"/>
                <w:szCs w:val="28"/>
                <w:lang w:eastAsia="ru-RU"/>
              </w:rPr>
              <w:t>c.albicans</w:t>
            </w:r>
          </w:p>
          <w:p w:rsidR="006E30A9" w:rsidRPr="00737421" w:rsidRDefault="006E30A9" w:rsidP="00351AAD">
            <w:pPr>
              <w:shd w:val="clear" w:color="auto" w:fill="FFFFFF"/>
              <w:spacing w:after="0" w:line="240" w:lineRule="auto"/>
              <w:jc w:val="both"/>
              <w:rPr>
                <w:rFonts w:ascii="Times New Roman" w:eastAsia="Times New Roman" w:hAnsi="Times New Roman"/>
                <w:sz w:val="28"/>
                <w:szCs w:val="28"/>
                <w:lang w:eastAsia="ru-RU"/>
              </w:rPr>
            </w:pPr>
          </w:p>
        </w:tc>
        <w:tc>
          <w:tcPr>
            <w:tcW w:w="7649" w:type="dxa"/>
          </w:tcPr>
          <w:p w:rsidR="006E30A9" w:rsidRPr="00737421" w:rsidRDefault="006E30A9" w:rsidP="00351AAD">
            <w:pPr>
              <w:shd w:val="clear" w:color="auto" w:fill="FFFFFF"/>
              <w:spacing w:after="0" w:line="240" w:lineRule="auto"/>
              <w:jc w:val="both"/>
              <w:rPr>
                <w:rFonts w:ascii="Times New Roman" w:eastAsia="Times New Roman" w:hAnsi="Times New Roman"/>
                <w:sz w:val="28"/>
                <w:szCs w:val="28"/>
                <w:lang w:eastAsia="ru-RU"/>
              </w:rPr>
            </w:pPr>
            <w:r w:rsidRPr="00737421">
              <w:rPr>
                <w:rFonts w:ascii="Times New Roman" w:eastAsia="Times New Roman" w:hAnsi="Times New Roman"/>
                <w:sz w:val="28"/>
                <w:szCs w:val="28"/>
                <w:lang w:eastAsia="ru-RU"/>
              </w:rPr>
              <w:t>Staphylococcus aureus</w:t>
            </w:r>
          </w:p>
          <w:p w:rsidR="006E30A9" w:rsidRPr="00737421" w:rsidRDefault="006E30A9" w:rsidP="00351AAD">
            <w:pPr>
              <w:shd w:val="clear" w:color="auto" w:fill="FFFFFF"/>
              <w:spacing w:after="0" w:line="240" w:lineRule="auto"/>
              <w:jc w:val="both"/>
              <w:rPr>
                <w:rFonts w:ascii="Times New Roman" w:eastAsia="Times New Roman" w:hAnsi="Times New Roman"/>
                <w:sz w:val="28"/>
                <w:szCs w:val="28"/>
                <w:lang w:eastAsia="ru-RU"/>
              </w:rPr>
            </w:pPr>
            <w:r w:rsidRPr="00737421">
              <w:rPr>
                <w:rFonts w:ascii="Times New Roman" w:eastAsia="Times New Roman" w:hAnsi="Times New Roman"/>
                <w:sz w:val="28"/>
                <w:szCs w:val="28"/>
                <w:lang w:eastAsia="ru-RU"/>
              </w:rPr>
              <w:t>Escherichia coli</w:t>
            </w:r>
          </w:p>
          <w:p w:rsidR="006E30A9" w:rsidRPr="00737421" w:rsidRDefault="006E30A9" w:rsidP="00351AAD">
            <w:pPr>
              <w:shd w:val="clear" w:color="auto" w:fill="FFFFFF"/>
              <w:spacing w:after="0" w:line="240" w:lineRule="auto"/>
              <w:jc w:val="both"/>
              <w:rPr>
                <w:rFonts w:ascii="Times New Roman" w:eastAsia="Times New Roman" w:hAnsi="Times New Roman"/>
                <w:sz w:val="28"/>
                <w:szCs w:val="28"/>
                <w:lang w:eastAsia="ru-RU"/>
              </w:rPr>
            </w:pPr>
            <w:r w:rsidRPr="00737421">
              <w:rPr>
                <w:rFonts w:ascii="Times New Roman" w:eastAsia="Times New Roman" w:hAnsi="Times New Roman"/>
                <w:sz w:val="28"/>
                <w:szCs w:val="28"/>
                <w:lang w:eastAsia="ru-RU"/>
              </w:rPr>
              <w:t>Candida albicans</w:t>
            </w:r>
          </w:p>
          <w:p w:rsidR="00873D1B" w:rsidRPr="00737421" w:rsidRDefault="00873D1B" w:rsidP="00351AAD">
            <w:pPr>
              <w:shd w:val="clear" w:color="auto" w:fill="FFFFFF"/>
              <w:spacing w:after="0" w:line="240" w:lineRule="auto"/>
              <w:jc w:val="both"/>
              <w:rPr>
                <w:rFonts w:ascii="Times New Roman" w:eastAsia="Times New Roman" w:hAnsi="Times New Roman"/>
                <w:sz w:val="28"/>
                <w:szCs w:val="28"/>
                <w:lang w:eastAsia="ru-RU"/>
              </w:rPr>
            </w:pPr>
          </w:p>
        </w:tc>
      </w:tr>
    </w:tbl>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05459B" w:rsidRPr="006218E6" w:rsidRDefault="0005459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4146DE" w:rsidRDefault="004146DE" w:rsidP="00351AAD">
      <w:pPr>
        <w:shd w:val="clear" w:color="auto" w:fill="FFFFFF"/>
        <w:spacing w:after="0" w:line="240" w:lineRule="auto"/>
        <w:jc w:val="center"/>
        <w:rPr>
          <w:rFonts w:ascii="Times New Roman" w:eastAsia="Times New Roman" w:hAnsi="Times New Roman"/>
          <w:b/>
          <w:sz w:val="23"/>
          <w:szCs w:val="23"/>
          <w:lang w:eastAsia="ru-RU"/>
        </w:rPr>
      </w:pPr>
    </w:p>
    <w:p w:rsidR="004146DE" w:rsidRDefault="004146DE" w:rsidP="00351AAD">
      <w:pPr>
        <w:shd w:val="clear" w:color="auto" w:fill="FFFFFF"/>
        <w:spacing w:after="0" w:line="240" w:lineRule="auto"/>
        <w:jc w:val="center"/>
        <w:rPr>
          <w:rFonts w:ascii="Times New Roman" w:eastAsia="Times New Roman" w:hAnsi="Times New Roman"/>
          <w:b/>
          <w:sz w:val="23"/>
          <w:szCs w:val="23"/>
          <w:lang w:eastAsia="ru-RU"/>
        </w:rPr>
      </w:pPr>
    </w:p>
    <w:p w:rsidR="004146DE" w:rsidRPr="006218E6" w:rsidRDefault="004146DE"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873D1B" w:rsidRPr="006218E6" w:rsidRDefault="00873D1B" w:rsidP="00351AAD">
      <w:pPr>
        <w:shd w:val="clear" w:color="auto" w:fill="FFFFFF"/>
        <w:spacing w:after="0" w:line="240" w:lineRule="auto"/>
        <w:jc w:val="center"/>
        <w:rPr>
          <w:rFonts w:ascii="Times New Roman" w:eastAsia="Times New Roman" w:hAnsi="Times New Roman"/>
          <w:b/>
          <w:sz w:val="23"/>
          <w:szCs w:val="23"/>
          <w:lang w:eastAsia="ru-RU"/>
        </w:rPr>
      </w:pPr>
    </w:p>
    <w:p w:rsidR="00DE75AA" w:rsidRPr="00A304BF" w:rsidRDefault="00DE75AA" w:rsidP="00351AAD">
      <w:pPr>
        <w:shd w:val="clear" w:color="auto" w:fill="FFFFFF"/>
        <w:spacing w:after="0" w:line="240" w:lineRule="auto"/>
        <w:jc w:val="center"/>
        <w:rPr>
          <w:rFonts w:ascii="Times New Roman" w:eastAsia="Times New Roman" w:hAnsi="Times New Roman"/>
          <w:b/>
          <w:sz w:val="28"/>
          <w:szCs w:val="28"/>
          <w:lang w:eastAsia="ru-RU"/>
        </w:rPr>
      </w:pPr>
    </w:p>
    <w:p w:rsidR="00873D1B" w:rsidRPr="00C91BC5" w:rsidRDefault="00873D1B" w:rsidP="00351AAD">
      <w:pPr>
        <w:shd w:val="clear" w:color="auto" w:fill="FFFFFF"/>
        <w:spacing w:after="0" w:line="240" w:lineRule="auto"/>
        <w:jc w:val="center"/>
        <w:rPr>
          <w:rFonts w:ascii="Times New Roman" w:eastAsia="Times New Roman" w:hAnsi="Times New Roman"/>
          <w:b/>
          <w:sz w:val="28"/>
          <w:szCs w:val="28"/>
          <w:lang w:eastAsia="ru-RU"/>
        </w:rPr>
      </w:pPr>
      <w:r w:rsidRPr="006218E6">
        <w:rPr>
          <w:rFonts w:ascii="Times New Roman" w:eastAsia="Times New Roman" w:hAnsi="Times New Roman"/>
          <w:b/>
          <w:sz w:val="28"/>
          <w:szCs w:val="28"/>
          <w:lang w:val="ru-RU" w:eastAsia="ru-RU"/>
        </w:rPr>
        <w:lastRenderedPageBreak/>
        <w:t>КІРІСПЕ</w:t>
      </w:r>
    </w:p>
    <w:p w:rsidR="003745CB" w:rsidRPr="006218E6" w:rsidRDefault="00873D1B" w:rsidP="00351AAD">
      <w:pPr>
        <w:spacing w:after="0" w:line="240" w:lineRule="auto"/>
        <w:ind w:firstLine="567"/>
        <w:jc w:val="both"/>
        <w:rPr>
          <w:rFonts w:ascii="Times New Roman" w:hAnsi="Times New Roman"/>
          <w:sz w:val="28"/>
          <w:szCs w:val="28"/>
          <w:lang w:val="kk-KZ"/>
        </w:rPr>
      </w:pPr>
      <w:r w:rsidRPr="006218E6">
        <w:rPr>
          <w:rFonts w:ascii="Times New Roman" w:eastAsia="Times New Roman" w:hAnsi="Times New Roman"/>
          <w:b/>
          <w:sz w:val="28"/>
          <w:szCs w:val="28"/>
          <w:lang w:val="ru-RU" w:eastAsia="ru-RU"/>
        </w:rPr>
        <w:t>Тақырыптың</w:t>
      </w:r>
      <w:r w:rsidRPr="00C91BC5">
        <w:rPr>
          <w:rFonts w:ascii="Times New Roman" w:eastAsia="Times New Roman" w:hAnsi="Times New Roman"/>
          <w:b/>
          <w:sz w:val="28"/>
          <w:szCs w:val="28"/>
          <w:lang w:eastAsia="ru-RU"/>
        </w:rPr>
        <w:t xml:space="preserve"> </w:t>
      </w:r>
      <w:r w:rsidRPr="006218E6">
        <w:rPr>
          <w:rFonts w:ascii="Times New Roman" w:eastAsia="Times New Roman" w:hAnsi="Times New Roman"/>
          <w:b/>
          <w:sz w:val="28"/>
          <w:szCs w:val="28"/>
          <w:lang w:val="ru-RU" w:eastAsia="ru-RU"/>
        </w:rPr>
        <w:t>өзектілігі</w:t>
      </w:r>
      <w:r w:rsidRPr="00C91BC5">
        <w:rPr>
          <w:rFonts w:ascii="Times New Roman" w:eastAsia="Times New Roman" w:hAnsi="Times New Roman"/>
          <w:b/>
          <w:sz w:val="28"/>
          <w:szCs w:val="28"/>
          <w:lang w:eastAsia="ru-RU"/>
        </w:rPr>
        <w:t xml:space="preserve">. </w:t>
      </w:r>
      <w:r w:rsidR="003745CB" w:rsidRPr="006218E6">
        <w:rPr>
          <w:rFonts w:ascii="Times New Roman" w:hAnsi="Times New Roman"/>
          <w:sz w:val="28"/>
          <w:szCs w:val="28"/>
          <w:lang w:val="kk-KZ"/>
        </w:rPr>
        <w:t xml:space="preserve">Жұмыс аяқ киімге арналған тоқыма материалдарын зерттеуге және қасиеттерін жақсартуға бағытталған. </w:t>
      </w:r>
    </w:p>
    <w:p w:rsidR="003745CB" w:rsidRPr="006218E6" w:rsidRDefault="003745CB"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Қазіргі уақытта аяқ киім өндірісінде әр түрлі синтетикалық былғарылар табиғи былғарыларды алмастырып кеңінен қолданысқа ие болуда.  Синтетикалық былғарылар табанның әр түрлі патологиялық ауруларын тудырады, гигиеналық талаптарға сай емес, өндіру технологиясы күрделі.  Табиғи былғарылардың гигиеналық қасиеттері жоғары, бірақ шикізат қоры шектеулі, экономикалық тиімсіз, қымбат, өндіру үшін зиянды химиялық заттарды көп қажет етеді. </w:t>
      </w:r>
    </w:p>
    <w:p w:rsidR="003745CB" w:rsidRPr="006218E6" w:rsidRDefault="003745CB"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Сол себепті аяқ киім саласында тоқыма материалдарын қолдану технологиялық және экономикалық тиімді, гигиеналық қасиеттері жоғары, кең ассортиментте бұйымдарды шығаруға мүмкіндік береді. Аяқ киімге материал таңдаған кезде т</w:t>
      </w:r>
      <w:r w:rsidRPr="006218E6">
        <w:rPr>
          <w:rFonts w:ascii="Times New Roman" w:eastAsia="Times New Roman" w:hAnsi="Times New Roman"/>
          <w:sz w:val="28"/>
          <w:szCs w:val="28"/>
          <w:lang w:val="kk-KZ" w:eastAsia="ru-RU"/>
        </w:rPr>
        <w:t xml:space="preserve">оқыма материалдарының </w:t>
      </w:r>
      <w:r w:rsidR="00737421">
        <w:rPr>
          <w:rFonts w:ascii="Times New Roman" w:eastAsia="Times New Roman" w:hAnsi="Times New Roman"/>
          <w:sz w:val="28"/>
          <w:szCs w:val="28"/>
          <w:lang w:val="kk-KZ" w:eastAsia="ru-RU"/>
        </w:rPr>
        <w:t xml:space="preserve">тұтынушылық өасиеттері </w:t>
      </w:r>
      <w:r w:rsidRPr="006218E6">
        <w:rPr>
          <w:rFonts w:ascii="Times New Roman" w:eastAsia="Times New Roman" w:hAnsi="Times New Roman"/>
          <w:sz w:val="28"/>
          <w:szCs w:val="28"/>
          <w:lang w:val="kk-KZ" w:eastAsia="ru-RU"/>
        </w:rPr>
        <w:t>ескерілуі қажет.</w:t>
      </w:r>
      <w:r w:rsidRPr="006218E6">
        <w:rPr>
          <w:rFonts w:ascii="Times New Roman" w:eastAsia="Times New Roman" w:hAnsi="Times New Roman"/>
          <w:sz w:val="28"/>
          <w:szCs w:val="28"/>
          <w:highlight w:val="yellow"/>
          <w:lang w:val="kk-KZ" w:eastAsia="ru-RU"/>
        </w:rPr>
        <w:t xml:space="preserve"> </w:t>
      </w:r>
    </w:p>
    <w:p w:rsidR="003745CB" w:rsidRPr="006218E6" w:rsidRDefault="003745CB"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Тоқыма материалдарының физика-химиялық қасиеттерін жақсартып, жоғары сапалы бұйым алудың бір тәсілі бояу технологиясын жетілдіру.</w:t>
      </w:r>
    </w:p>
    <w:p w:rsidR="004F2E47" w:rsidRPr="006218E6" w:rsidRDefault="003745CB" w:rsidP="00351AAD">
      <w:pPr>
        <w:spacing w:after="0" w:line="240" w:lineRule="auto"/>
        <w:ind w:firstLine="567"/>
        <w:jc w:val="both"/>
        <w:rPr>
          <w:sz w:val="28"/>
          <w:szCs w:val="28"/>
          <w:highlight w:val="yellow"/>
          <w:lang w:val="kk-KZ"/>
        </w:rPr>
      </w:pPr>
      <w:r w:rsidRPr="006218E6">
        <w:rPr>
          <w:rFonts w:ascii="Times New Roman" w:hAnsi="Times New Roman"/>
          <w:sz w:val="28"/>
          <w:szCs w:val="28"/>
          <w:lang w:val="kk-KZ"/>
        </w:rPr>
        <w:t>Ғалымдардың зерттеу жұмыстарынан тоқыма материалдарының өндірісінде синтетикалық бояу түрлерін қолдану қоршаған ортаның ластануына алып келетіндігін көруге болады [</w:t>
      </w:r>
      <w:r w:rsidR="00BC7891" w:rsidRPr="006218E6">
        <w:rPr>
          <w:rFonts w:ascii="Times New Roman" w:hAnsi="Times New Roman"/>
          <w:sz w:val="28"/>
          <w:szCs w:val="28"/>
          <w:lang w:val="kk-KZ"/>
        </w:rPr>
        <w:t>1-3].</w:t>
      </w:r>
      <w:r w:rsidR="0095212B" w:rsidRPr="006218E6">
        <w:rPr>
          <w:sz w:val="28"/>
          <w:szCs w:val="28"/>
          <w:highlight w:val="yellow"/>
          <w:lang w:val="kk-KZ"/>
        </w:rPr>
        <w:t xml:space="preserve"> </w:t>
      </w:r>
    </w:p>
    <w:p w:rsidR="003745CB" w:rsidRPr="006218E6" w:rsidRDefault="003745CB" w:rsidP="00351AAD">
      <w:pPr>
        <w:pStyle w:val="a5"/>
        <w:spacing w:after="0" w:line="240" w:lineRule="auto"/>
        <w:ind w:left="0" w:firstLine="567"/>
        <w:jc w:val="both"/>
        <w:rPr>
          <w:rFonts w:ascii="Times New Roman" w:eastAsia="Times New Roman" w:hAnsi="Times New Roman"/>
          <w:sz w:val="28"/>
          <w:szCs w:val="28"/>
          <w:lang w:val="kk-KZ" w:eastAsia="ru-RU"/>
        </w:rPr>
      </w:pPr>
      <w:r w:rsidRPr="006218E6">
        <w:rPr>
          <w:rFonts w:ascii="Times New Roman" w:hAnsi="Times New Roman"/>
          <w:sz w:val="28"/>
          <w:szCs w:val="28"/>
          <w:lang w:val="kk-KZ"/>
        </w:rPr>
        <w:t>Сонымен қатар тоқыма материалдарын бояу өндірісінің қалдықтарын қайта өңдеудегі жоғары энергетикалық және химиялық шығындар кәсіпорындар үшін үлкен мәселе болып табылады. Тоқыма өнеркәсібінде әртүрлі синтетикалық бояғыштарды қолдану салдарынан қоршаған ортаға өте үлкен көлемде токсинді заттар бөлінуі мүмкін [</w:t>
      </w:r>
      <w:r w:rsidR="00BC7891" w:rsidRPr="006218E6">
        <w:rPr>
          <w:rFonts w:ascii="Times New Roman" w:hAnsi="Times New Roman"/>
          <w:sz w:val="28"/>
          <w:szCs w:val="28"/>
          <w:lang w:val="kk-KZ"/>
        </w:rPr>
        <w:t>4,5].</w:t>
      </w:r>
    </w:p>
    <w:p w:rsidR="003745CB" w:rsidRPr="006218E6" w:rsidRDefault="00AB1B56"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Жұмыста а</w:t>
      </w:r>
      <w:r w:rsidR="003745CB" w:rsidRPr="006218E6">
        <w:rPr>
          <w:rFonts w:ascii="Times New Roman" w:hAnsi="Times New Roman"/>
          <w:sz w:val="28"/>
          <w:szCs w:val="28"/>
          <w:lang w:val="kk-KZ"/>
        </w:rPr>
        <w:t xml:space="preserve">втор </w:t>
      </w:r>
      <w:r w:rsidR="00BC7891" w:rsidRPr="006218E6">
        <w:rPr>
          <w:rFonts w:ascii="Times New Roman" w:hAnsi="Times New Roman"/>
          <w:sz w:val="28"/>
          <w:szCs w:val="28"/>
          <w:lang w:val="kk-KZ"/>
        </w:rPr>
        <w:t xml:space="preserve">1 </w:t>
      </w:r>
      <w:r w:rsidR="003745CB" w:rsidRPr="006218E6">
        <w:rPr>
          <w:rFonts w:ascii="Times New Roman" w:hAnsi="Times New Roman"/>
          <w:sz w:val="28"/>
          <w:szCs w:val="28"/>
          <w:lang w:val="kk-KZ"/>
        </w:rPr>
        <w:t>килограмм мақта матасын бояу үшін орта есеппен 70-150 литр су, 0,6 килограмм натрий хлориді және шамамен 40 грамм реактивті бояу қажет екенін көрсетті [</w:t>
      </w:r>
      <w:r w:rsidR="00BC7891" w:rsidRPr="006218E6">
        <w:rPr>
          <w:rFonts w:ascii="Times New Roman" w:hAnsi="Times New Roman"/>
          <w:sz w:val="28"/>
          <w:szCs w:val="28"/>
          <w:lang w:val="kk-KZ"/>
        </w:rPr>
        <w:t>6</w:t>
      </w:r>
      <w:r w:rsidR="003745CB" w:rsidRPr="006218E6">
        <w:rPr>
          <w:rFonts w:ascii="Times New Roman" w:hAnsi="Times New Roman"/>
          <w:sz w:val="28"/>
          <w:szCs w:val="28"/>
          <w:lang w:val="kk-KZ"/>
        </w:rPr>
        <w:t xml:space="preserve">]. Бірақ, экология тұрғысынан  белсенді (реактивті) бояғыштар ең зиянды бояғыш болып табылады. Себебі </w:t>
      </w:r>
      <w:r w:rsidR="00BC7891" w:rsidRPr="006218E6">
        <w:rPr>
          <w:rFonts w:ascii="Times New Roman" w:hAnsi="Times New Roman"/>
          <w:sz w:val="28"/>
          <w:szCs w:val="28"/>
          <w:lang w:val="kk-KZ"/>
        </w:rPr>
        <w:t xml:space="preserve">автор </w:t>
      </w:r>
      <w:r w:rsidR="003745CB" w:rsidRPr="006218E6">
        <w:rPr>
          <w:rFonts w:ascii="Times New Roman" w:hAnsi="Times New Roman"/>
          <w:sz w:val="28"/>
          <w:szCs w:val="28"/>
          <w:lang w:val="kk-KZ"/>
        </w:rPr>
        <w:t>өз зерттеулерінде белсенді бояғыштардан ағынды суларда хлоридтің немесе натрий сульфатының көп мөлшері, гидролизденген бояғыштардың қалдықтары, сілтінің едәуір мөлшері және мақта талшықтары сияқты ерімейтін бөлшектері болатынын баяндады [</w:t>
      </w:r>
      <w:r w:rsidR="00BC7891" w:rsidRPr="006218E6">
        <w:rPr>
          <w:rFonts w:ascii="Times New Roman" w:hAnsi="Times New Roman"/>
          <w:sz w:val="28"/>
          <w:szCs w:val="28"/>
          <w:lang w:val="kk-KZ"/>
        </w:rPr>
        <w:t>7</w:t>
      </w:r>
      <w:r w:rsidR="003745CB" w:rsidRPr="006218E6">
        <w:rPr>
          <w:rFonts w:ascii="Times New Roman" w:hAnsi="Times New Roman"/>
          <w:sz w:val="28"/>
          <w:szCs w:val="28"/>
          <w:lang w:val="kk-KZ"/>
        </w:rPr>
        <w:t xml:space="preserve">]. </w:t>
      </w:r>
    </w:p>
    <w:p w:rsidR="003745CB" w:rsidRPr="006218E6" w:rsidRDefault="003745CB"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Әр түрлі мақсаттағы тоқыма материалдарын бояудың экологиялық таза технологиясын жасау, технологиялық үрдістердің зияндылығын төмендету табиғи өсімдіктерден алынған боя</w:t>
      </w:r>
      <w:r w:rsidR="00D41A57" w:rsidRPr="006218E6">
        <w:rPr>
          <w:rFonts w:ascii="Times New Roman" w:hAnsi="Times New Roman"/>
          <w:sz w:val="28"/>
          <w:szCs w:val="28"/>
          <w:lang w:val="kk-KZ"/>
        </w:rPr>
        <w:t>у</w:t>
      </w:r>
      <w:r w:rsidRPr="006218E6">
        <w:rPr>
          <w:rFonts w:ascii="Times New Roman" w:hAnsi="Times New Roman"/>
          <w:sz w:val="28"/>
          <w:szCs w:val="28"/>
          <w:lang w:val="kk-KZ"/>
        </w:rPr>
        <w:t>ды қолдану арқылы жүзеге асырылады.</w:t>
      </w:r>
    </w:p>
    <w:p w:rsidR="000F2B57" w:rsidRPr="006218E6" w:rsidRDefault="00BC7891"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Зерттеушілер </w:t>
      </w:r>
      <w:r w:rsidR="003745CB" w:rsidRPr="006218E6">
        <w:rPr>
          <w:rFonts w:ascii="Times New Roman" w:hAnsi="Times New Roman"/>
          <w:sz w:val="28"/>
          <w:szCs w:val="28"/>
          <w:lang w:val="kk-KZ"/>
        </w:rPr>
        <w:t>өсімдік шикізатынан алынған табиғи бояғыш</w:t>
      </w:r>
      <w:r w:rsidR="00AB1B56" w:rsidRPr="006218E6">
        <w:rPr>
          <w:rFonts w:ascii="Times New Roman" w:hAnsi="Times New Roman"/>
          <w:sz w:val="28"/>
          <w:szCs w:val="28"/>
          <w:lang w:val="kk-KZ"/>
        </w:rPr>
        <w:t>тарды пайдалану перспективаларын</w:t>
      </w:r>
      <w:r w:rsidR="003745CB" w:rsidRPr="006218E6">
        <w:rPr>
          <w:rFonts w:ascii="Times New Roman" w:hAnsi="Times New Roman"/>
          <w:sz w:val="28"/>
          <w:szCs w:val="28"/>
          <w:lang w:val="kk-KZ"/>
        </w:rPr>
        <w:t xml:space="preserve"> көрсетті</w:t>
      </w:r>
      <w:r w:rsidRPr="006218E6">
        <w:rPr>
          <w:rFonts w:ascii="Times New Roman" w:hAnsi="Times New Roman"/>
          <w:sz w:val="28"/>
          <w:szCs w:val="28"/>
          <w:lang w:val="kk-KZ"/>
        </w:rPr>
        <w:t xml:space="preserve"> [8]</w:t>
      </w:r>
      <w:r w:rsidR="003745CB" w:rsidRPr="006218E6">
        <w:rPr>
          <w:rFonts w:ascii="Times New Roman" w:hAnsi="Times New Roman"/>
          <w:sz w:val="28"/>
          <w:szCs w:val="28"/>
          <w:lang w:val="kk-KZ"/>
        </w:rPr>
        <w:t>. Бұл бірқатар факторларға, ең алдымен мұндай бояғыштардың экологиялық қауіпсіздігіне байланысты [</w:t>
      </w:r>
      <w:r w:rsidRPr="006218E6">
        <w:rPr>
          <w:rFonts w:ascii="Times New Roman" w:hAnsi="Times New Roman"/>
          <w:sz w:val="28"/>
          <w:szCs w:val="28"/>
          <w:lang w:val="kk-KZ"/>
        </w:rPr>
        <w:t xml:space="preserve">9,10]. </w:t>
      </w:r>
      <w:r w:rsidR="003745CB" w:rsidRPr="006218E6">
        <w:rPr>
          <w:rFonts w:ascii="Times New Roman" w:hAnsi="Times New Roman"/>
          <w:sz w:val="28"/>
          <w:szCs w:val="28"/>
          <w:lang w:val="kk-KZ"/>
        </w:rPr>
        <w:t>Өсімдіктерден алынған бояғыштар биологиялық тез ыдырайды және қоршаған ортаға зиянсыз, сонымен қатар олардың көптеген түрлері бактерияларға қарсы және емдік қасиеттерге ие[</w:t>
      </w:r>
      <w:r w:rsidRPr="006218E6">
        <w:rPr>
          <w:rFonts w:ascii="Times New Roman" w:hAnsi="Times New Roman"/>
          <w:sz w:val="28"/>
          <w:szCs w:val="28"/>
          <w:lang w:val="kk-KZ"/>
        </w:rPr>
        <w:t>11-1</w:t>
      </w:r>
      <w:r w:rsidR="0002305A" w:rsidRPr="0002305A">
        <w:rPr>
          <w:rFonts w:ascii="Times New Roman" w:hAnsi="Times New Roman"/>
          <w:sz w:val="28"/>
          <w:szCs w:val="28"/>
          <w:lang w:val="kk-KZ"/>
        </w:rPr>
        <w:t>8]</w:t>
      </w:r>
      <w:r w:rsidR="003745CB" w:rsidRPr="006218E6">
        <w:rPr>
          <w:rFonts w:ascii="Times New Roman" w:hAnsi="Times New Roman"/>
          <w:sz w:val="28"/>
          <w:szCs w:val="28"/>
          <w:lang w:val="kk-KZ"/>
        </w:rPr>
        <w:t>.</w:t>
      </w:r>
    </w:p>
    <w:p w:rsidR="003745CB" w:rsidRPr="006218E6" w:rsidRDefault="003745CB" w:rsidP="00351AAD">
      <w:pPr>
        <w:spacing w:after="0" w:line="240" w:lineRule="auto"/>
        <w:ind w:firstLine="567"/>
        <w:jc w:val="both"/>
        <w:rPr>
          <w:szCs w:val="24"/>
          <w:lang w:val="kk-KZ"/>
        </w:rPr>
      </w:pPr>
      <w:r w:rsidRPr="006218E6">
        <w:rPr>
          <w:rFonts w:ascii="Times New Roman" w:hAnsi="Times New Roman"/>
          <w:sz w:val="28"/>
          <w:szCs w:val="28"/>
          <w:lang w:val="kk-KZ"/>
        </w:rPr>
        <w:t xml:space="preserve">Табиғи бояғыштары көптеген микробтарға қарсы қасиеттерге ие, сол себепті тоқыма өнеркәсібінде кеңінен қолданыс тапқан. Табиғи </w:t>
      </w:r>
      <w:r w:rsidRPr="006218E6">
        <w:rPr>
          <w:rFonts w:ascii="Times New Roman" w:hAnsi="Times New Roman"/>
          <w:sz w:val="28"/>
          <w:szCs w:val="28"/>
          <w:lang w:val="kk-KZ"/>
        </w:rPr>
        <w:lastRenderedPageBreak/>
        <w:t>бояғ</w:t>
      </w:r>
      <w:r w:rsidR="00004A19">
        <w:rPr>
          <w:rFonts w:ascii="Times New Roman" w:hAnsi="Times New Roman"/>
          <w:sz w:val="28"/>
          <w:szCs w:val="28"/>
          <w:lang w:val="kk-KZ"/>
        </w:rPr>
        <w:t xml:space="preserve">ыштардың құрамында OH пен COOH </w:t>
      </w:r>
      <w:r w:rsidRPr="006218E6">
        <w:rPr>
          <w:rFonts w:ascii="Times New Roman" w:hAnsi="Times New Roman"/>
          <w:sz w:val="28"/>
          <w:szCs w:val="28"/>
          <w:lang w:val="kk-KZ"/>
        </w:rPr>
        <w:t>болған жағдайда күн сәулесінің өткізілуін жоғарылатып, өте жақсы сезімтал</w:t>
      </w:r>
      <w:r w:rsidR="0002305A">
        <w:rPr>
          <w:rFonts w:ascii="Times New Roman" w:hAnsi="Times New Roman"/>
          <w:sz w:val="28"/>
          <w:szCs w:val="28"/>
          <w:lang w:val="kk-KZ"/>
        </w:rPr>
        <w:t>дық қызметін атқаратыны белгілі</w:t>
      </w:r>
      <w:r w:rsidR="000F2B57" w:rsidRPr="006218E6">
        <w:rPr>
          <w:rFonts w:ascii="Times New Roman" w:hAnsi="Times New Roman"/>
          <w:sz w:val="28"/>
          <w:szCs w:val="28"/>
          <w:lang w:val="kk-KZ"/>
        </w:rPr>
        <w:t xml:space="preserve">. </w:t>
      </w:r>
      <w:r w:rsidRPr="006218E6">
        <w:rPr>
          <w:rFonts w:ascii="Times New Roman" w:hAnsi="Times New Roman"/>
          <w:sz w:val="28"/>
          <w:szCs w:val="28"/>
          <w:lang w:val="kk-KZ"/>
        </w:rPr>
        <w:t>Грек жаңғағының бояғыш компонентіндегі зат юглон (CI 75500) - нафтохинон (5гидрокси-1,4-нафтохинон), тоқыма материалдарына қоңыр түс реңктерін береді</w:t>
      </w:r>
      <w:r w:rsidR="000F2B57" w:rsidRPr="006218E6">
        <w:rPr>
          <w:rFonts w:ascii="Times New Roman" w:hAnsi="Times New Roman"/>
          <w:sz w:val="28"/>
          <w:szCs w:val="28"/>
          <w:lang w:val="kk-KZ"/>
        </w:rPr>
        <w:t xml:space="preserve">. </w:t>
      </w:r>
      <w:r w:rsidRPr="006218E6">
        <w:rPr>
          <w:rFonts w:ascii="Times New Roman" w:hAnsi="Times New Roman"/>
          <w:sz w:val="28"/>
          <w:szCs w:val="28"/>
          <w:lang w:val="kk-KZ"/>
        </w:rPr>
        <w:t>Табиғи бояғыштардың металл нанобөлшектерін синтездеу үшін нанотехнологияда қолданылуы қазіргі уақытта барлық дамыған елдерде табиғатты қорғаушылардың тұрақты күш-жігерінің әсерінен бүкіл әлемге танымал болды [</w:t>
      </w:r>
      <w:r w:rsidR="00583952">
        <w:rPr>
          <w:rFonts w:ascii="Times New Roman" w:hAnsi="Times New Roman"/>
          <w:sz w:val="28"/>
          <w:szCs w:val="28"/>
          <w:lang w:val="kk-KZ"/>
        </w:rPr>
        <w:t>19,</w:t>
      </w:r>
      <w:r w:rsidR="000F2B57" w:rsidRPr="006218E6">
        <w:rPr>
          <w:rFonts w:ascii="Times New Roman" w:hAnsi="Times New Roman"/>
          <w:sz w:val="28"/>
          <w:szCs w:val="28"/>
          <w:lang w:val="kk-KZ"/>
        </w:rPr>
        <w:t xml:space="preserve">20] </w:t>
      </w:r>
    </w:p>
    <w:p w:rsidR="003745CB" w:rsidRPr="006218E6" w:rsidRDefault="003745CB"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Табиғи бояғыштардағы химиялық байланыстар белгілі ауру түрімен ғана күресіп қоймайды, сонымен қатар жалпы денсаулық жағдайын нығайтып, профилактикалық қасиеттерге ие болуы мүмкін [</w:t>
      </w:r>
      <w:r w:rsidR="000F2B57" w:rsidRPr="006218E6">
        <w:rPr>
          <w:rFonts w:ascii="Times New Roman" w:hAnsi="Times New Roman"/>
          <w:sz w:val="28"/>
          <w:szCs w:val="28"/>
          <w:lang w:val="kk-KZ"/>
        </w:rPr>
        <w:t>2</w:t>
      </w:r>
      <w:r w:rsidR="00583952">
        <w:rPr>
          <w:rFonts w:ascii="Times New Roman" w:hAnsi="Times New Roman"/>
          <w:sz w:val="28"/>
          <w:szCs w:val="28"/>
          <w:lang w:val="kk-KZ"/>
        </w:rPr>
        <w:t>1</w:t>
      </w:r>
      <w:r w:rsidR="000F2B57" w:rsidRPr="006218E6">
        <w:rPr>
          <w:rFonts w:ascii="Times New Roman" w:hAnsi="Times New Roman"/>
          <w:sz w:val="28"/>
          <w:szCs w:val="28"/>
          <w:lang w:val="kk-KZ"/>
        </w:rPr>
        <w:t>]</w:t>
      </w:r>
      <w:r w:rsidRPr="006218E6">
        <w:rPr>
          <w:rFonts w:ascii="Times New Roman" w:hAnsi="Times New Roman"/>
          <w:sz w:val="28"/>
          <w:szCs w:val="28"/>
          <w:lang w:val="kk-KZ"/>
        </w:rPr>
        <w:t>. Сондай-ақ бұл бояғыш зат алынатын өсімдіктер түріне, өсу орнына, уақытына, маусымына, жинау уақытына, кептірілу шарттарына және басқа да факторлардың әсерінен өзгеріске ұшырауы мүмкін [</w:t>
      </w:r>
      <w:r w:rsidR="00583952">
        <w:rPr>
          <w:rFonts w:ascii="Times New Roman" w:hAnsi="Times New Roman"/>
          <w:sz w:val="28"/>
          <w:szCs w:val="28"/>
          <w:lang w:val="kk-KZ"/>
        </w:rPr>
        <w:t>22,</w:t>
      </w:r>
      <w:r w:rsidR="000F2B57" w:rsidRPr="006218E6">
        <w:rPr>
          <w:rFonts w:ascii="Times New Roman" w:hAnsi="Times New Roman"/>
          <w:sz w:val="28"/>
          <w:szCs w:val="28"/>
          <w:lang w:val="kk-KZ"/>
        </w:rPr>
        <w:t>2</w:t>
      </w:r>
      <w:r w:rsidR="00583952">
        <w:rPr>
          <w:rFonts w:ascii="Times New Roman" w:hAnsi="Times New Roman"/>
          <w:sz w:val="28"/>
          <w:szCs w:val="28"/>
          <w:lang w:val="kk-KZ"/>
        </w:rPr>
        <w:t>3</w:t>
      </w:r>
      <w:r w:rsidR="000F2B57" w:rsidRPr="006218E6">
        <w:rPr>
          <w:rFonts w:ascii="Times New Roman" w:hAnsi="Times New Roman"/>
          <w:sz w:val="28"/>
          <w:szCs w:val="28"/>
          <w:lang w:val="kk-KZ"/>
        </w:rPr>
        <w:t xml:space="preserve">]. </w:t>
      </w:r>
      <w:r w:rsidRPr="006218E6">
        <w:rPr>
          <w:rFonts w:ascii="Times New Roman" w:hAnsi="Times New Roman"/>
          <w:sz w:val="28"/>
          <w:szCs w:val="28"/>
          <w:lang w:val="kk-KZ"/>
        </w:rPr>
        <w:t>Осыған байланысты тоқыма материалдарын бояу технологиясын жасауда қасиеттері жақсартылған табиғи бояғыштарды қолдану өзекті мәселе болып табылады.</w:t>
      </w:r>
    </w:p>
    <w:p w:rsidR="003745CB" w:rsidRPr="006218E6" w:rsidRDefault="003745CB" w:rsidP="00351AAD">
      <w:pPr>
        <w:spacing w:after="0" w:line="240" w:lineRule="auto"/>
        <w:ind w:firstLine="567"/>
        <w:jc w:val="both"/>
        <w:rPr>
          <w:rFonts w:ascii="Times New Roman" w:hAnsi="Times New Roman"/>
          <w:sz w:val="28"/>
          <w:szCs w:val="28"/>
          <w:lang w:val="kk-KZ"/>
        </w:rPr>
      </w:pPr>
      <w:r w:rsidRPr="006218E6">
        <w:rPr>
          <w:rFonts w:ascii="Times New Roman" w:hAnsi="Times New Roman"/>
          <w:b/>
          <w:sz w:val="28"/>
          <w:szCs w:val="28"/>
          <w:lang w:val="kk-KZ"/>
        </w:rPr>
        <w:t>Мәселенің зерттелу деңгейі.</w:t>
      </w:r>
      <w:r w:rsidRPr="006218E6">
        <w:rPr>
          <w:rFonts w:ascii="Times New Roman" w:hAnsi="Times New Roman"/>
          <w:sz w:val="28"/>
          <w:szCs w:val="28"/>
          <w:lang w:val="kk-KZ"/>
        </w:rPr>
        <w:t xml:space="preserve"> Аяқ киім бұйымдарынына арналған тоқыма материалдарының  ғылыми негіздерінің дамуына және  табиғи бояғыштарды зерттеуге үлкен үлес қосқан </w:t>
      </w:r>
      <w:r w:rsidR="00A36600" w:rsidRPr="006218E6">
        <w:rPr>
          <w:rFonts w:ascii="Times New Roman" w:hAnsi="Times New Roman"/>
          <w:sz w:val="28"/>
          <w:szCs w:val="28"/>
          <w:lang w:val="kk-KZ"/>
        </w:rPr>
        <w:t xml:space="preserve">отандык зерттеушілер Баданов К.И., Құтжанова А.Ж., Ташмухамедов Ф.Р., Таусарова Б.Р., сонымен қатар шетелдік </w:t>
      </w:r>
      <w:r w:rsidRPr="006218E6">
        <w:rPr>
          <w:rFonts w:ascii="Times New Roman" w:hAnsi="Times New Roman"/>
          <w:sz w:val="28"/>
          <w:szCs w:val="28"/>
          <w:lang w:val="kk-KZ"/>
        </w:rPr>
        <w:t xml:space="preserve">зерттеушілер </w:t>
      </w:r>
      <w:r w:rsidRPr="006218E6">
        <w:rPr>
          <w:rFonts w:ascii="Times New Roman" w:hAnsi="Times New Roman"/>
          <w:sz w:val="28"/>
          <w:szCs w:val="28"/>
          <w:shd w:val="clear" w:color="auto" w:fill="FFFFFF"/>
          <w:lang w:val="kk-KZ"/>
        </w:rPr>
        <w:t>Kohan L.</w:t>
      </w:r>
      <w:r w:rsidRPr="006218E6">
        <w:rPr>
          <w:rFonts w:ascii="Times New Roman" w:hAnsi="Times New Roman"/>
          <w:sz w:val="28"/>
          <w:szCs w:val="28"/>
          <w:lang w:val="kk-KZ"/>
        </w:rPr>
        <w:t xml:space="preserve">, </w:t>
      </w:r>
      <w:r w:rsidRPr="006218E6">
        <w:rPr>
          <w:rFonts w:ascii="Times New Roman" w:hAnsi="Times New Roman"/>
          <w:sz w:val="28"/>
          <w:szCs w:val="28"/>
          <w:shd w:val="clear" w:color="auto" w:fill="FFFFFF"/>
          <w:lang w:val="kk-KZ"/>
        </w:rPr>
        <w:t>Fayzullaev Sh.R., Baykal P.D.,</w:t>
      </w:r>
      <w:r w:rsidRPr="006218E6">
        <w:rPr>
          <w:rFonts w:ascii="Times New Roman" w:hAnsi="Times New Roman"/>
          <w:sz w:val="28"/>
          <w:szCs w:val="28"/>
          <w:lang w:val="kk-KZ"/>
        </w:rPr>
        <w:t xml:space="preserve"> Кричевский Г.Е., </w:t>
      </w:r>
      <w:r w:rsidRPr="006218E6">
        <w:rPr>
          <w:rFonts w:ascii="Times New Roman" w:eastAsia="Times New Roman" w:hAnsi="Times New Roman"/>
          <w:sz w:val="28"/>
          <w:szCs w:val="28"/>
          <w:lang w:val="kk-KZ" w:eastAsia="ru-RU"/>
        </w:rPr>
        <w:t xml:space="preserve">Ковтун Л.Г., </w:t>
      </w:r>
      <w:r w:rsidRPr="006218E6">
        <w:rPr>
          <w:rFonts w:ascii="Times New Roman" w:hAnsi="Times New Roman"/>
          <w:sz w:val="28"/>
          <w:szCs w:val="28"/>
          <w:lang w:val="kk-KZ"/>
        </w:rPr>
        <w:t xml:space="preserve">Gakhe F.S., </w:t>
      </w:r>
      <w:r w:rsidRPr="006218E6">
        <w:rPr>
          <w:rFonts w:ascii="Times New Roman" w:eastAsia="Times New Roman" w:hAnsi="Times New Roman"/>
          <w:sz w:val="28"/>
          <w:szCs w:val="28"/>
          <w:lang w:val="kk-KZ" w:eastAsia="ru-RU"/>
        </w:rPr>
        <w:t xml:space="preserve"> Vankar S., </w:t>
      </w:r>
      <w:r w:rsidRPr="006218E6">
        <w:rPr>
          <w:rFonts w:ascii="Times New Roman" w:hAnsi="Times New Roman"/>
          <w:sz w:val="28"/>
          <w:szCs w:val="28"/>
          <w:lang w:val="kk-KZ"/>
        </w:rPr>
        <w:t>Mishra N., Khattak K.F.,</w:t>
      </w:r>
      <w:r w:rsidRPr="006218E6">
        <w:rPr>
          <w:rFonts w:ascii="Times New Roman" w:eastAsia="Times New Roman" w:hAnsi="Times New Roman"/>
          <w:sz w:val="28"/>
          <w:szCs w:val="28"/>
          <w:lang w:val="kk-KZ" w:eastAsia="ru-RU"/>
        </w:rPr>
        <w:t xml:space="preserve"> Gupta K. </w:t>
      </w:r>
      <w:r w:rsidRPr="006218E6">
        <w:rPr>
          <w:rFonts w:ascii="Times New Roman" w:hAnsi="Times New Roman"/>
          <w:sz w:val="28"/>
          <w:szCs w:val="28"/>
          <w:lang w:val="kk-KZ"/>
        </w:rPr>
        <w:t>және басқа да ғалымдар.</w:t>
      </w:r>
    </w:p>
    <w:p w:rsidR="003745CB" w:rsidRPr="006218E6" w:rsidRDefault="003745CB" w:rsidP="00351AAD">
      <w:pPr>
        <w:spacing w:after="0" w:line="240" w:lineRule="auto"/>
        <w:ind w:firstLine="567"/>
        <w:jc w:val="both"/>
        <w:rPr>
          <w:rFonts w:ascii="Times New Roman" w:hAnsi="Times New Roman"/>
          <w:sz w:val="28"/>
          <w:szCs w:val="28"/>
          <w:lang w:val="kk-KZ"/>
        </w:rPr>
      </w:pPr>
      <w:r w:rsidRPr="006218E6">
        <w:rPr>
          <w:rFonts w:ascii="Times New Roman" w:hAnsi="Times New Roman"/>
          <w:b/>
          <w:sz w:val="28"/>
          <w:szCs w:val="28"/>
          <w:lang w:val="kk-KZ"/>
        </w:rPr>
        <w:t>Диссертациялық жұмыстың мақсаты.</w:t>
      </w:r>
      <w:r w:rsidRPr="006218E6">
        <w:rPr>
          <w:rFonts w:ascii="Times New Roman" w:hAnsi="Times New Roman"/>
          <w:sz w:val="28"/>
          <w:szCs w:val="28"/>
          <w:lang w:val="kk-KZ"/>
        </w:rPr>
        <w:t xml:space="preserve"> Аяқ киім өнімдерін жасауға арналған тоқыма материалының физика-химиялық қасиетін Қазақстан Республикасында өсетін өсімдіктер негізінде экологиялық бояу құрастыру және түрлендіру арқылы жақсарту болды. </w:t>
      </w:r>
    </w:p>
    <w:p w:rsidR="003745CB" w:rsidRPr="006218E6" w:rsidRDefault="003745CB" w:rsidP="00351AAD">
      <w:pPr>
        <w:spacing w:after="0" w:line="240" w:lineRule="auto"/>
        <w:ind w:firstLine="567"/>
        <w:jc w:val="both"/>
        <w:rPr>
          <w:rFonts w:ascii="Times New Roman" w:hAnsi="Times New Roman"/>
          <w:sz w:val="28"/>
          <w:szCs w:val="28"/>
          <w:lang w:val="kk-KZ"/>
        </w:rPr>
      </w:pPr>
      <w:r w:rsidRPr="006218E6">
        <w:rPr>
          <w:rFonts w:ascii="Times New Roman" w:hAnsi="Times New Roman"/>
          <w:b/>
          <w:sz w:val="28"/>
          <w:szCs w:val="28"/>
          <w:lang w:val="kk-KZ"/>
        </w:rPr>
        <w:t xml:space="preserve">Жұмыста қойылған мақсатқа </w:t>
      </w:r>
      <w:r w:rsidRPr="006218E6">
        <w:rPr>
          <w:rFonts w:ascii="Times New Roman" w:hAnsi="Times New Roman"/>
          <w:sz w:val="28"/>
          <w:szCs w:val="28"/>
          <w:lang w:val="kk-KZ"/>
        </w:rPr>
        <w:t>қол жеткізу үшін келесі ғылыми-зерттеу тапсырмалары шешімін тапқан:</w:t>
      </w:r>
    </w:p>
    <w:p w:rsidR="003745CB" w:rsidRPr="006218E6" w:rsidRDefault="003745CB"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тоқыма материалдарын әрлеуде табиғи бояғыштарды пайдаланумен байланысты мәселелердің қазіргі жағдайын анықтау;</w:t>
      </w:r>
    </w:p>
    <w:p w:rsidR="003745CB" w:rsidRPr="006218E6" w:rsidRDefault="003745CB"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 Қазақстан Республикасында өсетін </w:t>
      </w:r>
      <w:r w:rsidR="00D41A57" w:rsidRPr="006218E6">
        <w:rPr>
          <w:rFonts w:ascii="Times New Roman" w:hAnsi="Times New Roman"/>
          <w:sz w:val="28"/>
          <w:szCs w:val="28"/>
          <w:lang w:val="kk-KZ"/>
        </w:rPr>
        <w:t>өсі</w:t>
      </w:r>
      <w:r w:rsidRPr="006218E6">
        <w:rPr>
          <w:rFonts w:ascii="Times New Roman" w:hAnsi="Times New Roman"/>
          <w:sz w:val="28"/>
          <w:szCs w:val="28"/>
          <w:lang w:val="kk-KZ"/>
        </w:rPr>
        <w:t>мдіктерден бояғыштар алу және түрлендіру технологиясын құрастыру;</w:t>
      </w:r>
    </w:p>
    <w:p w:rsidR="003745CB" w:rsidRPr="006218E6" w:rsidRDefault="003745CB" w:rsidP="00351AAD">
      <w:pPr>
        <w:spacing w:after="0" w:line="240" w:lineRule="auto"/>
        <w:ind w:firstLine="567"/>
        <w:jc w:val="both"/>
        <w:rPr>
          <w:rFonts w:ascii="Times New Roman" w:hAnsi="Times New Roman"/>
          <w:sz w:val="28"/>
          <w:szCs w:val="28"/>
          <w:lang w:val="ru-RU"/>
        </w:rPr>
      </w:pPr>
      <w:r w:rsidRPr="006218E6">
        <w:rPr>
          <w:rFonts w:ascii="Times New Roman" w:hAnsi="Times New Roman"/>
          <w:sz w:val="28"/>
          <w:szCs w:val="28"/>
          <w:lang w:val="ru-RU"/>
        </w:rPr>
        <w:t>- құрастырылған табиғи бояумен тоқыма материалдарын бояу технологиясын дайындау;</w:t>
      </w:r>
      <w:r w:rsidRPr="006218E6">
        <w:rPr>
          <w:rFonts w:ascii="Times New Roman" w:hAnsi="Times New Roman"/>
          <w:sz w:val="28"/>
          <w:szCs w:val="28"/>
          <w:highlight w:val="yellow"/>
          <w:lang w:val="ru-RU"/>
        </w:rPr>
        <w:t xml:space="preserve"> </w:t>
      </w:r>
    </w:p>
    <w:p w:rsidR="003745CB" w:rsidRPr="006218E6" w:rsidRDefault="003745CB" w:rsidP="00351AAD">
      <w:pPr>
        <w:spacing w:after="0" w:line="240" w:lineRule="auto"/>
        <w:ind w:firstLine="567"/>
        <w:jc w:val="both"/>
        <w:rPr>
          <w:rFonts w:ascii="Times New Roman" w:hAnsi="Times New Roman"/>
          <w:sz w:val="28"/>
          <w:szCs w:val="28"/>
          <w:lang w:val="ru-RU"/>
        </w:rPr>
      </w:pPr>
      <w:r w:rsidRPr="006218E6">
        <w:rPr>
          <w:rFonts w:ascii="Times New Roman" w:hAnsi="Times New Roman"/>
          <w:sz w:val="28"/>
          <w:szCs w:val="28"/>
          <w:lang w:val="ru-RU"/>
        </w:rPr>
        <w:t>- өңделген тоқыма материалдарының колористикалық қасиеттерін зерттеу;</w:t>
      </w:r>
    </w:p>
    <w:p w:rsidR="003745CB" w:rsidRPr="006218E6" w:rsidRDefault="003745CB" w:rsidP="00351AAD">
      <w:pPr>
        <w:spacing w:after="0" w:line="240" w:lineRule="auto"/>
        <w:ind w:firstLine="567"/>
        <w:jc w:val="both"/>
        <w:rPr>
          <w:rFonts w:ascii="Times New Roman" w:hAnsi="Times New Roman"/>
          <w:sz w:val="28"/>
          <w:szCs w:val="28"/>
          <w:lang w:val="ru-RU"/>
        </w:rPr>
      </w:pPr>
      <w:r w:rsidRPr="006218E6">
        <w:rPr>
          <w:rFonts w:ascii="Times New Roman" w:hAnsi="Times New Roman"/>
          <w:sz w:val="28"/>
          <w:szCs w:val="28"/>
          <w:lang w:val="ru-RU"/>
        </w:rPr>
        <w:t xml:space="preserve">- табиғи бояғыштармен боялған тоқыма материалының  </w:t>
      </w:r>
      <w:r w:rsidR="00AB1B56" w:rsidRPr="006218E6">
        <w:rPr>
          <w:rFonts w:ascii="Times New Roman" w:hAnsi="Times New Roman"/>
          <w:sz w:val="28"/>
          <w:szCs w:val="28"/>
          <w:lang w:val="ru-RU"/>
        </w:rPr>
        <w:t xml:space="preserve">зиянды </w:t>
      </w:r>
      <w:r w:rsidRPr="006218E6">
        <w:rPr>
          <w:rFonts w:ascii="Times New Roman" w:hAnsi="Times New Roman"/>
          <w:sz w:val="28"/>
          <w:szCs w:val="28"/>
          <w:lang w:val="ru-RU"/>
        </w:rPr>
        <w:t>микро</w:t>
      </w:r>
      <w:r w:rsidR="00AB1B56" w:rsidRPr="006218E6">
        <w:rPr>
          <w:rFonts w:ascii="Times New Roman" w:hAnsi="Times New Roman"/>
          <w:sz w:val="28"/>
          <w:szCs w:val="28"/>
          <w:lang w:val="ru-RU"/>
        </w:rPr>
        <w:t>организмдерге</w:t>
      </w:r>
      <w:r w:rsidRPr="006218E6">
        <w:rPr>
          <w:rFonts w:ascii="Times New Roman" w:hAnsi="Times New Roman"/>
          <w:sz w:val="28"/>
          <w:szCs w:val="28"/>
          <w:lang w:val="ru-RU"/>
        </w:rPr>
        <w:t xml:space="preserve"> төзімділік қасиеттерін зерттеу.</w:t>
      </w:r>
    </w:p>
    <w:p w:rsidR="003745CB" w:rsidRPr="006218E6" w:rsidRDefault="003745CB" w:rsidP="00351AAD">
      <w:pPr>
        <w:spacing w:after="0" w:line="240" w:lineRule="auto"/>
        <w:ind w:firstLine="567"/>
        <w:jc w:val="both"/>
        <w:rPr>
          <w:rFonts w:ascii="Times New Roman" w:hAnsi="Times New Roman"/>
          <w:sz w:val="28"/>
          <w:szCs w:val="28"/>
          <w:lang w:val="ru-RU"/>
        </w:rPr>
      </w:pPr>
      <w:r w:rsidRPr="006218E6">
        <w:rPr>
          <w:rFonts w:ascii="Times New Roman" w:hAnsi="Times New Roman"/>
          <w:b/>
          <w:sz w:val="28"/>
          <w:szCs w:val="28"/>
          <w:lang w:val="ru-RU"/>
        </w:rPr>
        <w:t>Зерттеу нысаны.</w:t>
      </w:r>
      <w:r w:rsidRPr="006218E6">
        <w:rPr>
          <w:rFonts w:ascii="Times New Roman" w:hAnsi="Times New Roman"/>
          <w:sz w:val="28"/>
          <w:szCs w:val="28"/>
          <w:lang w:val="ru-RU"/>
        </w:rPr>
        <w:t xml:space="preserve"> Бұл зерттеу аяқ киім бұйымдарын жасауда қолданылатын тоқыма материалдары, өсімдіктерден алынған бояу түрлері мен түрлендіргіш заттар болып табылады.</w:t>
      </w:r>
    </w:p>
    <w:p w:rsidR="00AB1B56" w:rsidRPr="006218E6" w:rsidRDefault="003745CB" w:rsidP="00351AAD">
      <w:pPr>
        <w:spacing w:after="0" w:line="240" w:lineRule="auto"/>
        <w:ind w:firstLine="567"/>
        <w:jc w:val="both"/>
        <w:rPr>
          <w:rFonts w:ascii="Times New Roman" w:hAnsi="Times New Roman"/>
          <w:sz w:val="28"/>
          <w:szCs w:val="28"/>
          <w:lang w:val="ru-RU"/>
        </w:rPr>
      </w:pPr>
      <w:r w:rsidRPr="006218E6">
        <w:rPr>
          <w:rFonts w:ascii="Times New Roman" w:hAnsi="Times New Roman"/>
          <w:b/>
          <w:sz w:val="28"/>
          <w:szCs w:val="28"/>
          <w:lang w:val="ru-RU"/>
        </w:rPr>
        <w:t>Зерттеу әдістері.</w:t>
      </w:r>
      <w:r w:rsidRPr="006218E6">
        <w:rPr>
          <w:rFonts w:ascii="Times New Roman" w:hAnsi="Times New Roman"/>
          <w:sz w:val="28"/>
          <w:szCs w:val="28"/>
          <w:lang w:val="ru-RU"/>
        </w:rPr>
        <w:t xml:space="preserve"> Диссертациялық зерттеу жұмыста қойылған тапсырмалар материалдардың физика-механикалық және құрылымдық </w:t>
      </w:r>
      <w:r w:rsidRPr="006218E6">
        <w:rPr>
          <w:rFonts w:ascii="Times New Roman" w:hAnsi="Times New Roman"/>
          <w:sz w:val="28"/>
          <w:szCs w:val="28"/>
          <w:lang w:val="ru-RU"/>
        </w:rPr>
        <w:lastRenderedPageBreak/>
        <w:t>қасиеттерін зерттеу әдістерін, компьютерлік бағдарламалау, математикалық статистика және микробиологиялық әдістерді қолдану арқылы шешімін тапты.</w:t>
      </w:r>
    </w:p>
    <w:p w:rsidR="003745CB" w:rsidRPr="006218E6" w:rsidRDefault="003745CB" w:rsidP="00351AAD">
      <w:pPr>
        <w:spacing w:after="0" w:line="240" w:lineRule="auto"/>
        <w:ind w:firstLine="567"/>
        <w:jc w:val="both"/>
        <w:rPr>
          <w:rFonts w:ascii="Times New Roman" w:hAnsi="Times New Roman"/>
          <w:b/>
          <w:sz w:val="28"/>
          <w:szCs w:val="28"/>
          <w:lang w:val="ru-RU"/>
        </w:rPr>
      </w:pPr>
      <w:r w:rsidRPr="006218E6">
        <w:rPr>
          <w:rFonts w:ascii="Times New Roman" w:hAnsi="Times New Roman"/>
          <w:b/>
          <w:sz w:val="28"/>
          <w:szCs w:val="28"/>
          <w:lang w:val="ru-RU"/>
        </w:rPr>
        <w:t xml:space="preserve">Ғылыми жаңалығы: </w:t>
      </w:r>
    </w:p>
    <w:p w:rsidR="003745CB" w:rsidRPr="006218E6" w:rsidRDefault="003745CB" w:rsidP="00351AAD">
      <w:pPr>
        <w:spacing w:after="0" w:line="240" w:lineRule="auto"/>
        <w:ind w:firstLine="567"/>
        <w:jc w:val="both"/>
        <w:rPr>
          <w:rFonts w:ascii="Times New Roman" w:hAnsi="Times New Roman"/>
          <w:sz w:val="28"/>
          <w:szCs w:val="28"/>
          <w:lang w:val="ru-RU"/>
        </w:rPr>
      </w:pPr>
      <w:r w:rsidRPr="006218E6">
        <w:rPr>
          <w:rFonts w:ascii="Times New Roman" w:hAnsi="Times New Roman"/>
          <w:sz w:val="28"/>
          <w:szCs w:val="28"/>
          <w:lang w:val="ru-RU"/>
        </w:rPr>
        <w:t>- Қазақстан Республикасында өсетін өсімдіктерден табиғи бояу алу технологиясы жасалынды;</w:t>
      </w:r>
    </w:p>
    <w:p w:rsidR="003745CB" w:rsidRPr="006218E6" w:rsidRDefault="003745CB" w:rsidP="00351AAD">
      <w:pPr>
        <w:spacing w:after="0" w:line="240" w:lineRule="auto"/>
        <w:ind w:firstLine="567"/>
        <w:jc w:val="both"/>
        <w:rPr>
          <w:rFonts w:ascii="Times New Roman" w:hAnsi="Times New Roman"/>
          <w:sz w:val="28"/>
          <w:szCs w:val="28"/>
          <w:lang w:val="ru-RU"/>
        </w:rPr>
      </w:pPr>
      <w:r w:rsidRPr="006218E6">
        <w:rPr>
          <w:rFonts w:ascii="Times New Roman" w:hAnsi="Times New Roman"/>
          <w:sz w:val="28"/>
          <w:szCs w:val="28"/>
          <w:lang w:val="ru-RU"/>
        </w:rPr>
        <w:t>- тоқыма материалдарының физика-механикалық және құрылымдық қасиеттері зерттелінді;</w:t>
      </w:r>
    </w:p>
    <w:p w:rsidR="003745CB" w:rsidRPr="006218E6" w:rsidRDefault="003745CB" w:rsidP="00351AAD">
      <w:pPr>
        <w:spacing w:after="0" w:line="240" w:lineRule="auto"/>
        <w:ind w:firstLine="567"/>
        <w:jc w:val="both"/>
        <w:rPr>
          <w:rFonts w:ascii="Times New Roman" w:hAnsi="Times New Roman"/>
          <w:sz w:val="28"/>
          <w:szCs w:val="28"/>
          <w:lang w:val="ru-RU"/>
        </w:rPr>
      </w:pPr>
      <w:r w:rsidRPr="006218E6">
        <w:rPr>
          <w:rFonts w:ascii="Times New Roman" w:hAnsi="Times New Roman"/>
          <w:sz w:val="28"/>
          <w:szCs w:val="28"/>
          <w:lang w:val="ru-RU"/>
        </w:rPr>
        <w:t>- табиғи бояу құрамына түрлендіргіш қоспаларды қосу арқылы бояғыштардың қасиеттері жақсартылды;</w:t>
      </w:r>
    </w:p>
    <w:p w:rsidR="003745CB" w:rsidRPr="006218E6" w:rsidRDefault="003745CB" w:rsidP="00351AAD">
      <w:pPr>
        <w:spacing w:after="0" w:line="240" w:lineRule="auto"/>
        <w:ind w:firstLine="567"/>
        <w:jc w:val="both"/>
        <w:rPr>
          <w:rFonts w:ascii="Times New Roman" w:hAnsi="Times New Roman"/>
          <w:sz w:val="28"/>
          <w:szCs w:val="28"/>
          <w:lang w:val="ru-RU"/>
        </w:rPr>
      </w:pPr>
      <w:r w:rsidRPr="006218E6">
        <w:rPr>
          <w:rFonts w:ascii="Times New Roman" w:hAnsi="Times New Roman"/>
          <w:sz w:val="28"/>
          <w:szCs w:val="28"/>
          <w:lang w:val="ru-RU"/>
        </w:rPr>
        <w:t>- алынған бояу түрлерін тоқыма өнеркәсібінде қолдану экологиялық қауіпсіздікті және экономикалық тиімділікті қамтамасыз етуге мүмкіндік береді;</w:t>
      </w:r>
    </w:p>
    <w:p w:rsidR="003745CB" w:rsidRPr="006218E6" w:rsidRDefault="003745CB" w:rsidP="00351AAD">
      <w:pPr>
        <w:spacing w:after="0" w:line="240" w:lineRule="auto"/>
        <w:ind w:firstLine="567"/>
        <w:jc w:val="both"/>
        <w:rPr>
          <w:rFonts w:ascii="Times New Roman" w:hAnsi="Times New Roman"/>
          <w:sz w:val="28"/>
          <w:szCs w:val="28"/>
          <w:lang w:val="ru-RU"/>
        </w:rPr>
      </w:pPr>
      <w:r w:rsidRPr="006218E6">
        <w:rPr>
          <w:rFonts w:ascii="Times New Roman" w:hAnsi="Times New Roman"/>
          <w:sz w:val="28"/>
          <w:szCs w:val="28"/>
          <w:lang w:val="ru-RU"/>
        </w:rPr>
        <w:t>- құрастырылған бояудың бактерияға және аяқ зеңіне қарсы қасиеттері анықталды.</w:t>
      </w:r>
    </w:p>
    <w:p w:rsidR="003745CB" w:rsidRPr="006218E6" w:rsidRDefault="003745CB" w:rsidP="00351AAD">
      <w:pPr>
        <w:spacing w:after="0" w:line="240" w:lineRule="auto"/>
        <w:ind w:firstLine="567"/>
        <w:jc w:val="both"/>
        <w:rPr>
          <w:rFonts w:ascii="Times New Roman" w:hAnsi="Times New Roman"/>
          <w:sz w:val="28"/>
          <w:szCs w:val="28"/>
          <w:lang w:val="ru-RU"/>
        </w:rPr>
      </w:pPr>
      <w:r w:rsidRPr="006218E6">
        <w:rPr>
          <w:rFonts w:ascii="Times New Roman" w:hAnsi="Times New Roman"/>
          <w:b/>
          <w:sz w:val="28"/>
          <w:szCs w:val="28"/>
          <w:lang w:val="ru-RU"/>
        </w:rPr>
        <w:t>Тәжірибелік маңыздылығы.</w:t>
      </w:r>
      <w:r w:rsidRPr="006218E6">
        <w:rPr>
          <w:rFonts w:ascii="Times New Roman" w:hAnsi="Times New Roman"/>
          <w:sz w:val="28"/>
          <w:szCs w:val="28"/>
          <w:lang w:val="ru-RU"/>
        </w:rPr>
        <w:t xml:space="preserve"> Бұл зерттеудің нәтижелері бояу экстрактілерін алу әдістерін және табиғи бояғыштармен тоқыма материалдарын бояу әдістерін ғылыми түсінуге айтарлықтай үлес қосады. Бұл нәтижелер сондай-ақ Қазақстан Республикасында қолжетімді табиғи ресурстарды неғұрлым тиімді пайдалана отырып, қолжетімді бояулар ассортиментін кеңейтуге және тоқыма саласында экологиялық қауіпсіз бояу үдерістерін жасауға ықпал етеді. Зерттеу нәтижелерді экологиялық таза тоқыма материалдарын өндіруге енгізудің орынды екенін растайды, бұл экологиялық таза өндірістік тәжірибелерді құрудағы маңызды қадам.</w:t>
      </w:r>
      <w:r w:rsidR="006C46EA" w:rsidRPr="006218E6">
        <w:rPr>
          <w:rFonts w:ascii="Times New Roman" w:hAnsi="Times New Roman"/>
          <w:sz w:val="28"/>
          <w:szCs w:val="28"/>
          <w:lang w:val="ru-RU"/>
        </w:rPr>
        <w:t xml:space="preserve"> </w:t>
      </w:r>
      <w:r w:rsidRPr="006218E6">
        <w:rPr>
          <w:rFonts w:ascii="Times New Roman" w:hAnsi="Times New Roman"/>
          <w:sz w:val="28"/>
          <w:szCs w:val="28"/>
          <w:lang w:val="ru-RU"/>
        </w:rPr>
        <w:t>Бұл тәсілдер тоқыма материалдарын технологиялық бояу кезінде технологиялық үрдістердің кезеңдерін азайтып, физика-химиялық қасиеттерін жақсартады және экологиялық қауіпсіз.</w:t>
      </w:r>
    </w:p>
    <w:p w:rsidR="003745CB" w:rsidRPr="006218E6" w:rsidRDefault="003745CB" w:rsidP="00351AAD">
      <w:pPr>
        <w:spacing w:after="0" w:line="240" w:lineRule="auto"/>
        <w:ind w:firstLine="567"/>
        <w:jc w:val="both"/>
        <w:rPr>
          <w:rFonts w:ascii="Times New Roman" w:hAnsi="Times New Roman"/>
          <w:sz w:val="28"/>
          <w:szCs w:val="28"/>
          <w:lang w:val="ru-RU"/>
        </w:rPr>
      </w:pPr>
      <w:r w:rsidRPr="006218E6">
        <w:rPr>
          <w:rFonts w:ascii="Times New Roman" w:hAnsi="Times New Roman"/>
          <w:b/>
          <w:sz w:val="28"/>
          <w:szCs w:val="28"/>
          <w:lang w:val="ru-RU"/>
        </w:rPr>
        <w:t>Автор</w:t>
      </w:r>
      <w:r w:rsidRPr="006218E6">
        <w:rPr>
          <w:rFonts w:ascii="Times New Roman" w:hAnsi="Times New Roman"/>
          <w:sz w:val="28"/>
          <w:szCs w:val="28"/>
          <w:lang w:val="ru-RU"/>
        </w:rPr>
        <w:t xml:space="preserve"> табиғи бояғыштарды алу және түрлендіру технологясын, бояу технологиясын, құрастырылған бояудың колористикалық қасиеттерін зерттеу нәтижелерін, микробиологиялық қасиеттерін зерттеу нәтижелеріне негізделген экспериментальді және теория жүзіндегі жұмысты </w:t>
      </w:r>
      <w:r w:rsidRPr="006218E6">
        <w:rPr>
          <w:rFonts w:ascii="Times New Roman" w:hAnsi="Times New Roman"/>
          <w:b/>
          <w:sz w:val="28"/>
          <w:szCs w:val="28"/>
          <w:lang w:val="ru-RU"/>
        </w:rPr>
        <w:t>қорғайды.</w:t>
      </w:r>
    </w:p>
    <w:p w:rsidR="003745CB" w:rsidRPr="006218E6" w:rsidRDefault="003745CB" w:rsidP="00351AAD">
      <w:pPr>
        <w:spacing w:after="0" w:line="240" w:lineRule="auto"/>
        <w:ind w:firstLine="567"/>
        <w:jc w:val="both"/>
        <w:rPr>
          <w:rFonts w:ascii="Times New Roman" w:hAnsi="Times New Roman"/>
          <w:sz w:val="28"/>
          <w:szCs w:val="28"/>
          <w:lang w:val="ru-RU"/>
        </w:rPr>
      </w:pPr>
      <w:r w:rsidRPr="006218E6">
        <w:rPr>
          <w:rFonts w:ascii="Times New Roman" w:hAnsi="Times New Roman"/>
          <w:b/>
          <w:sz w:val="28"/>
          <w:szCs w:val="28"/>
          <w:lang w:val="ru-RU"/>
        </w:rPr>
        <w:t>Автордың жеке үлесі</w:t>
      </w:r>
      <w:r w:rsidRPr="006218E6">
        <w:rPr>
          <w:rFonts w:ascii="Times New Roman" w:hAnsi="Times New Roman"/>
          <w:sz w:val="28"/>
          <w:szCs w:val="28"/>
          <w:lang w:val="ru-RU"/>
        </w:rPr>
        <w:t xml:space="preserve"> диссертациялық жұмысты орындау үшін жоспарлауы, нақты тапсырмалар қойып, олардың орындалуы үшін эксперименттік әдістемелер жасауы, ғылыми сараптама мен алынған нәтижелердің интерпретациясы, сондай-ақ диссертацияның тақырыбы бойынша әдебиеттік шолу жұмыстарын жазудан тұрады. Диссертант технологиялық шешімдерді дайындау кезіндегі өндірістік, эксперименттік сынақтар жүргізіп, алынған нәтижелерді өңдеп, ғылыми зерттеу нәтижелерін талқылауда тікелей ұйымдастырып, орындады.</w:t>
      </w:r>
    </w:p>
    <w:p w:rsidR="009C3933" w:rsidRPr="009C3933" w:rsidRDefault="003745CB" w:rsidP="00004A19">
      <w:pPr>
        <w:spacing w:after="0" w:line="240" w:lineRule="auto"/>
        <w:ind w:firstLine="567"/>
        <w:jc w:val="both"/>
        <w:rPr>
          <w:rFonts w:ascii="Times New Roman" w:hAnsi="Times New Roman"/>
          <w:color w:val="000000"/>
          <w:sz w:val="28"/>
          <w:szCs w:val="28"/>
          <w:lang w:val="kk-KZ"/>
        </w:rPr>
      </w:pPr>
      <w:r w:rsidRPr="006218E6">
        <w:rPr>
          <w:rFonts w:ascii="Times New Roman" w:hAnsi="Times New Roman"/>
          <w:b/>
          <w:sz w:val="28"/>
          <w:szCs w:val="28"/>
          <w:lang w:val="ru-RU"/>
        </w:rPr>
        <w:t xml:space="preserve">Публикациялар. </w:t>
      </w:r>
      <w:r w:rsidR="00737421">
        <w:rPr>
          <w:rFonts w:ascii="Times New Roman" w:hAnsi="Times New Roman"/>
          <w:sz w:val="28"/>
          <w:szCs w:val="28"/>
          <w:lang w:val="ru-RU"/>
        </w:rPr>
        <w:t>Орындалған нәтижелер бойынша 8</w:t>
      </w:r>
      <w:r w:rsidRPr="006218E6">
        <w:rPr>
          <w:rFonts w:ascii="Times New Roman" w:hAnsi="Times New Roman"/>
          <w:sz w:val="28"/>
          <w:szCs w:val="28"/>
          <w:lang w:val="ru-RU"/>
        </w:rPr>
        <w:t xml:space="preserve"> жұмыс жарияланды, оның ішінде  </w:t>
      </w:r>
      <w:r w:rsidR="001A69F7">
        <w:rPr>
          <w:rFonts w:ascii="Times New Roman" w:hAnsi="Times New Roman"/>
          <w:sz w:val="28"/>
          <w:szCs w:val="28"/>
          <w:lang w:val="ru-RU"/>
        </w:rPr>
        <w:t>2</w:t>
      </w:r>
      <w:r w:rsidRPr="006218E6">
        <w:rPr>
          <w:rFonts w:ascii="Times New Roman" w:hAnsi="Times New Roman"/>
          <w:sz w:val="28"/>
          <w:szCs w:val="28"/>
          <w:lang w:val="ru-RU"/>
        </w:rPr>
        <w:t xml:space="preserve"> мақала </w:t>
      </w:r>
      <w:r w:rsidRPr="006218E6">
        <w:rPr>
          <w:rFonts w:ascii="Times New Roman" w:hAnsi="Times New Roman"/>
          <w:sz w:val="28"/>
          <w:szCs w:val="28"/>
        </w:rPr>
        <w:t>Web</w:t>
      </w:r>
      <w:r w:rsidRPr="006218E6">
        <w:rPr>
          <w:rFonts w:ascii="Times New Roman" w:hAnsi="Times New Roman"/>
          <w:sz w:val="28"/>
          <w:szCs w:val="28"/>
          <w:lang w:val="ru-RU"/>
        </w:rPr>
        <w:t xml:space="preserve"> </w:t>
      </w:r>
      <w:r w:rsidRPr="006218E6">
        <w:rPr>
          <w:rFonts w:ascii="Times New Roman" w:hAnsi="Times New Roman"/>
          <w:sz w:val="28"/>
          <w:szCs w:val="28"/>
        </w:rPr>
        <w:t>of</w:t>
      </w:r>
      <w:r w:rsidRPr="006218E6">
        <w:rPr>
          <w:rFonts w:ascii="Times New Roman" w:hAnsi="Times New Roman"/>
          <w:sz w:val="28"/>
          <w:szCs w:val="28"/>
          <w:lang w:val="ru-RU"/>
        </w:rPr>
        <w:t xml:space="preserve"> </w:t>
      </w:r>
      <w:r w:rsidRPr="006218E6">
        <w:rPr>
          <w:rFonts w:ascii="Times New Roman" w:hAnsi="Times New Roman"/>
          <w:sz w:val="28"/>
          <w:szCs w:val="28"/>
        </w:rPr>
        <w:t>Science</w:t>
      </w:r>
      <w:r w:rsidRPr="006218E6">
        <w:rPr>
          <w:rFonts w:ascii="Times New Roman" w:hAnsi="Times New Roman"/>
          <w:sz w:val="28"/>
          <w:szCs w:val="28"/>
          <w:lang w:val="ru-RU"/>
        </w:rPr>
        <w:t xml:space="preserve"> </w:t>
      </w:r>
      <w:r w:rsidR="001A69F7">
        <w:rPr>
          <w:rFonts w:ascii="Times New Roman" w:hAnsi="Times New Roman"/>
          <w:sz w:val="28"/>
          <w:szCs w:val="28"/>
        </w:rPr>
        <w:t>Core</w:t>
      </w:r>
      <w:r w:rsidR="001A69F7" w:rsidRPr="001A69F7">
        <w:rPr>
          <w:rFonts w:ascii="Times New Roman" w:hAnsi="Times New Roman"/>
          <w:sz w:val="28"/>
          <w:szCs w:val="28"/>
          <w:lang w:val="ru-RU"/>
        </w:rPr>
        <w:t xml:space="preserve"> </w:t>
      </w:r>
      <w:r w:rsidR="001A69F7">
        <w:rPr>
          <w:rFonts w:ascii="Times New Roman" w:hAnsi="Times New Roman"/>
          <w:sz w:val="28"/>
          <w:szCs w:val="28"/>
        </w:rPr>
        <w:t>Collection</w:t>
      </w:r>
      <w:r w:rsidR="001A69F7" w:rsidRPr="001A69F7">
        <w:rPr>
          <w:rFonts w:ascii="Times New Roman" w:hAnsi="Times New Roman"/>
          <w:sz w:val="28"/>
          <w:szCs w:val="28"/>
          <w:lang w:val="ru-RU"/>
        </w:rPr>
        <w:t xml:space="preserve"> </w:t>
      </w:r>
      <w:r w:rsidR="001A69F7">
        <w:rPr>
          <w:rFonts w:ascii="Times New Roman" w:hAnsi="Times New Roman"/>
          <w:sz w:val="28"/>
          <w:szCs w:val="28"/>
          <w:lang w:val="ru-RU"/>
        </w:rPr>
        <w:t xml:space="preserve">(Вэб оф Сайнс Кор Коллекшн) </w:t>
      </w:r>
      <w:r w:rsidR="001A69F7">
        <w:rPr>
          <w:rFonts w:ascii="Times New Roman" w:hAnsi="Times New Roman"/>
          <w:sz w:val="28"/>
          <w:szCs w:val="28"/>
        </w:rPr>
        <w:t>Science</w:t>
      </w:r>
      <w:r w:rsidR="001A69F7" w:rsidRPr="001A69F7">
        <w:rPr>
          <w:rFonts w:ascii="Times New Roman" w:hAnsi="Times New Roman"/>
          <w:sz w:val="28"/>
          <w:szCs w:val="28"/>
          <w:lang w:val="ru-RU"/>
        </w:rPr>
        <w:t xml:space="preserve"> </w:t>
      </w:r>
      <w:r w:rsidR="001A69F7">
        <w:rPr>
          <w:rFonts w:ascii="Times New Roman" w:hAnsi="Times New Roman"/>
          <w:sz w:val="28"/>
          <w:szCs w:val="28"/>
        </w:rPr>
        <w:t>Citation</w:t>
      </w:r>
      <w:r w:rsidR="001A69F7" w:rsidRPr="001A69F7">
        <w:rPr>
          <w:rFonts w:ascii="Times New Roman" w:hAnsi="Times New Roman"/>
          <w:sz w:val="28"/>
          <w:szCs w:val="28"/>
          <w:lang w:val="ru-RU"/>
        </w:rPr>
        <w:t xml:space="preserve"> </w:t>
      </w:r>
      <w:r w:rsidR="001A69F7">
        <w:rPr>
          <w:rFonts w:ascii="Times New Roman" w:hAnsi="Times New Roman"/>
          <w:sz w:val="28"/>
          <w:szCs w:val="28"/>
        </w:rPr>
        <w:t>Index</w:t>
      </w:r>
      <w:r w:rsidR="001A69F7" w:rsidRPr="001A69F7">
        <w:rPr>
          <w:rFonts w:ascii="Times New Roman" w:hAnsi="Times New Roman"/>
          <w:sz w:val="28"/>
          <w:szCs w:val="28"/>
          <w:lang w:val="ru-RU"/>
        </w:rPr>
        <w:t xml:space="preserve"> </w:t>
      </w:r>
      <w:r w:rsidR="001A69F7">
        <w:rPr>
          <w:rFonts w:ascii="Times New Roman" w:hAnsi="Times New Roman"/>
          <w:sz w:val="28"/>
          <w:szCs w:val="28"/>
        </w:rPr>
        <w:t>Expanded</w:t>
      </w:r>
      <w:r w:rsidR="001A69F7" w:rsidRPr="001A69F7">
        <w:rPr>
          <w:rFonts w:ascii="Times New Roman" w:hAnsi="Times New Roman"/>
          <w:sz w:val="28"/>
          <w:szCs w:val="28"/>
          <w:lang w:val="ru-RU"/>
        </w:rPr>
        <w:t xml:space="preserve"> </w:t>
      </w:r>
      <w:r w:rsidR="001A69F7">
        <w:rPr>
          <w:rFonts w:ascii="Times New Roman" w:hAnsi="Times New Roman"/>
          <w:sz w:val="28"/>
          <w:szCs w:val="28"/>
          <w:lang w:val="kk-KZ"/>
        </w:rPr>
        <w:t xml:space="preserve">(Сайенс Цитэйшэн Индекс Экспандид) бөлімінде </w:t>
      </w:r>
      <w:r w:rsidRPr="006218E6">
        <w:rPr>
          <w:rFonts w:ascii="Times New Roman" w:hAnsi="Times New Roman"/>
          <w:sz w:val="28"/>
          <w:szCs w:val="28"/>
          <w:lang w:val="ru-RU"/>
        </w:rPr>
        <w:t>ндекстелетін ғылыми журналдар</w:t>
      </w:r>
      <w:r w:rsidR="001A69F7">
        <w:rPr>
          <w:rFonts w:ascii="Times New Roman" w:hAnsi="Times New Roman"/>
          <w:sz w:val="28"/>
          <w:szCs w:val="28"/>
          <w:lang w:val="ru-RU"/>
        </w:rPr>
        <w:t>да</w:t>
      </w:r>
      <w:r w:rsidRPr="006218E6">
        <w:rPr>
          <w:rFonts w:ascii="Times New Roman" w:hAnsi="Times New Roman"/>
          <w:sz w:val="28"/>
          <w:szCs w:val="28"/>
          <w:lang w:val="ru-RU"/>
        </w:rPr>
        <w:t xml:space="preserve"> </w:t>
      </w:r>
      <w:r w:rsidR="001A69F7">
        <w:rPr>
          <w:rFonts w:ascii="Times New Roman" w:hAnsi="Times New Roman"/>
          <w:sz w:val="28"/>
          <w:szCs w:val="28"/>
        </w:rPr>
        <w:t>CiteScore</w:t>
      </w:r>
      <w:r w:rsidR="001A69F7" w:rsidRPr="001A69F7">
        <w:rPr>
          <w:rFonts w:ascii="Times New Roman" w:hAnsi="Times New Roman"/>
          <w:sz w:val="28"/>
          <w:szCs w:val="28"/>
          <w:lang w:val="ru-RU"/>
        </w:rPr>
        <w:t xml:space="preserve"> </w:t>
      </w:r>
      <w:r w:rsidR="001A69F7">
        <w:rPr>
          <w:rFonts w:ascii="Times New Roman" w:hAnsi="Times New Roman"/>
          <w:sz w:val="28"/>
          <w:szCs w:val="28"/>
          <w:lang w:val="kk-KZ"/>
        </w:rPr>
        <w:t xml:space="preserve">(СайтСкор) </w:t>
      </w:r>
      <w:r w:rsidR="001A69F7">
        <w:rPr>
          <w:rFonts w:ascii="Times New Roman" w:hAnsi="Times New Roman"/>
          <w:sz w:val="28"/>
          <w:szCs w:val="28"/>
        </w:rPr>
        <w:t>Scopus</w:t>
      </w:r>
      <w:r w:rsidR="001A69F7" w:rsidRPr="001A69F7">
        <w:rPr>
          <w:rFonts w:ascii="Times New Roman" w:hAnsi="Times New Roman"/>
          <w:sz w:val="28"/>
          <w:szCs w:val="28"/>
          <w:lang w:val="ru-RU"/>
        </w:rPr>
        <w:t xml:space="preserve"> </w:t>
      </w:r>
      <w:r w:rsidR="001A69F7">
        <w:rPr>
          <w:rFonts w:ascii="Times New Roman" w:hAnsi="Times New Roman"/>
          <w:sz w:val="28"/>
          <w:szCs w:val="28"/>
          <w:lang w:val="ru-RU"/>
        </w:rPr>
        <w:t xml:space="preserve">базасында </w:t>
      </w:r>
      <w:r w:rsidRPr="006218E6">
        <w:rPr>
          <w:rFonts w:ascii="Times New Roman" w:hAnsi="Times New Roman"/>
          <w:sz w:val="28"/>
          <w:szCs w:val="28"/>
          <w:lang w:val="ru-RU"/>
        </w:rPr>
        <w:t xml:space="preserve">процентилі </w:t>
      </w:r>
      <w:r w:rsidR="001A69F7">
        <w:rPr>
          <w:rFonts w:ascii="Times New Roman" w:hAnsi="Times New Roman"/>
          <w:sz w:val="28"/>
          <w:szCs w:val="28"/>
          <w:lang w:val="ru-RU"/>
        </w:rPr>
        <w:t xml:space="preserve">60% және </w:t>
      </w:r>
      <w:r w:rsidRPr="006218E6">
        <w:rPr>
          <w:rFonts w:ascii="Times New Roman" w:hAnsi="Times New Roman"/>
          <w:sz w:val="28"/>
          <w:szCs w:val="28"/>
          <w:lang w:val="ru-RU"/>
        </w:rPr>
        <w:t xml:space="preserve">42%, </w:t>
      </w:r>
      <w:r w:rsidR="00C91BC5">
        <w:rPr>
          <w:rFonts w:ascii="Times New Roman" w:hAnsi="Times New Roman"/>
          <w:sz w:val="28"/>
          <w:szCs w:val="28"/>
          <w:lang w:val="ru-RU"/>
        </w:rPr>
        <w:t>2</w:t>
      </w:r>
      <w:r w:rsidR="00C91BC5" w:rsidRPr="006218E6">
        <w:rPr>
          <w:rFonts w:ascii="Times New Roman" w:hAnsi="Times New Roman"/>
          <w:sz w:val="28"/>
          <w:szCs w:val="28"/>
          <w:lang w:val="ru-RU"/>
        </w:rPr>
        <w:t xml:space="preserve"> мақала </w:t>
      </w:r>
      <w:r w:rsidR="00C91BC5" w:rsidRPr="006218E6">
        <w:rPr>
          <w:rFonts w:ascii="Times New Roman" w:hAnsi="Times New Roman"/>
          <w:sz w:val="28"/>
          <w:szCs w:val="28"/>
        </w:rPr>
        <w:t>Scopus</w:t>
      </w:r>
      <w:r w:rsidR="00C91BC5" w:rsidRPr="006218E6">
        <w:rPr>
          <w:rFonts w:ascii="Times New Roman" w:hAnsi="Times New Roman"/>
          <w:sz w:val="28"/>
          <w:szCs w:val="28"/>
          <w:lang w:val="ru-RU"/>
        </w:rPr>
        <w:t xml:space="preserve"> базасынд</w:t>
      </w:r>
      <w:r w:rsidR="00C91BC5">
        <w:rPr>
          <w:rFonts w:ascii="Times New Roman" w:hAnsi="Times New Roman"/>
          <w:sz w:val="28"/>
          <w:szCs w:val="28"/>
          <w:lang w:val="ru-RU"/>
        </w:rPr>
        <w:t>а индекстелетін ғылыми журнал</w:t>
      </w:r>
      <w:r w:rsidR="00C91BC5" w:rsidRPr="006218E6">
        <w:rPr>
          <w:rFonts w:ascii="Times New Roman" w:hAnsi="Times New Roman"/>
          <w:sz w:val="28"/>
          <w:szCs w:val="28"/>
          <w:lang w:val="ru-RU"/>
        </w:rPr>
        <w:t>да</w:t>
      </w:r>
      <w:r w:rsidR="00C91BC5">
        <w:rPr>
          <w:rFonts w:ascii="Times New Roman" w:hAnsi="Times New Roman"/>
          <w:sz w:val="28"/>
          <w:szCs w:val="28"/>
          <w:lang w:val="ru-RU"/>
        </w:rPr>
        <w:t xml:space="preserve">, </w:t>
      </w:r>
      <w:r w:rsidRPr="006218E6">
        <w:rPr>
          <w:rFonts w:ascii="Times New Roman" w:hAnsi="Times New Roman"/>
          <w:sz w:val="28"/>
          <w:szCs w:val="28"/>
          <w:lang w:val="ru-RU"/>
        </w:rPr>
        <w:t xml:space="preserve">1 мақала ғылыми қызметтің </w:t>
      </w:r>
      <w:r w:rsidRPr="006218E6">
        <w:rPr>
          <w:rFonts w:ascii="Times New Roman" w:hAnsi="Times New Roman"/>
          <w:sz w:val="28"/>
          <w:szCs w:val="28"/>
          <w:lang w:val="ru-RU"/>
        </w:rPr>
        <w:lastRenderedPageBreak/>
        <w:t>негізгі нәтижелерін ком</w:t>
      </w:r>
      <w:r w:rsidR="001A69F7">
        <w:rPr>
          <w:rFonts w:ascii="Times New Roman" w:hAnsi="Times New Roman"/>
          <w:sz w:val="28"/>
          <w:szCs w:val="28"/>
          <w:lang w:val="ru-RU"/>
        </w:rPr>
        <w:t>итет баспаға ұсынған журналда, 2</w:t>
      </w:r>
      <w:r w:rsidRPr="006218E6">
        <w:rPr>
          <w:rFonts w:ascii="Times New Roman" w:hAnsi="Times New Roman"/>
          <w:sz w:val="28"/>
          <w:szCs w:val="28"/>
          <w:lang w:val="ru-RU"/>
        </w:rPr>
        <w:t xml:space="preserve"> мақала халықаралық және республи</w:t>
      </w:r>
      <w:r w:rsidRPr="009C3933">
        <w:rPr>
          <w:rFonts w:ascii="Times New Roman" w:hAnsi="Times New Roman"/>
          <w:sz w:val="28"/>
          <w:szCs w:val="28"/>
          <w:lang w:val="ru-RU"/>
        </w:rPr>
        <w:t>калық конференцияларда, сонымен қатар</w:t>
      </w:r>
      <w:r w:rsidR="001A69F7" w:rsidRPr="009C3933">
        <w:rPr>
          <w:rFonts w:ascii="Times New Roman" w:hAnsi="Times New Roman"/>
          <w:sz w:val="28"/>
          <w:szCs w:val="28"/>
          <w:lang w:val="ru-RU"/>
        </w:rPr>
        <w:t xml:space="preserve"> </w:t>
      </w:r>
      <w:r w:rsidR="001A69F7" w:rsidRPr="009C3933">
        <w:rPr>
          <w:rFonts w:ascii="Times New Roman" w:hAnsi="Times New Roman"/>
          <w:sz w:val="28"/>
          <w:szCs w:val="28"/>
          <w:lang w:val="kk-KZ"/>
        </w:rPr>
        <w:t xml:space="preserve">«Ұлттық зияткерлік меншік институты» РМК </w:t>
      </w:r>
      <w:r w:rsidR="001A69F7" w:rsidRPr="009C3933">
        <w:rPr>
          <w:rFonts w:ascii="Times New Roman" w:hAnsi="Times New Roman"/>
          <w:color w:val="000000"/>
          <w:sz w:val="28"/>
          <w:szCs w:val="28"/>
          <w:lang w:val="kk-KZ"/>
        </w:rPr>
        <w:t>сараптама ұйымының шешімі</w:t>
      </w:r>
      <w:r w:rsidR="009C3933">
        <w:rPr>
          <w:rFonts w:ascii="Times New Roman" w:hAnsi="Times New Roman"/>
          <w:color w:val="000000"/>
          <w:sz w:val="28"/>
          <w:szCs w:val="28"/>
          <w:lang w:val="kk-KZ"/>
        </w:rPr>
        <w:t>мен</w:t>
      </w:r>
      <w:r w:rsidR="001A69F7" w:rsidRPr="009C3933">
        <w:rPr>
          <w:rFonts w:ascii="Times New Roman" w:hAnsi="Times New Roman"/>
          <w:color w:val="000000"/>
          <w:sz w:val="28"/>
          <w:szCs w:val="28"/>
          <w:lang w:val="kk-KZ"/>
        </w:rPr>
        <w:t xml:space="preserve"> </w:t>
      </w:r>
      <w:r w:rsidR="009C3933">
        <w:rPr>
          <w:rFonts w:ascii="Times New Roman" w:hAnsi="Times New Roman"/>
          <w:color w:val="000000"/>
          <w:sz w:val="28"/>
          <w:szCs w:val="28"/>
          <w:lang w:val="kk-KZ"/>
        </w:rPr>
        <w:t xml:space="preserve">1 </w:t>
      </w:r>
      <w:r w:rsidR="009C3933" w:rsidRPr="009C3933">
        <w:rPr>
          <w:rFonts w:ascii="Times New Roman" w:hAnsi="Times New Roman"/>
          <w:color w:val="000000"/>
          <w:sz w:val="28"/>
          <w:szCs w:val="28"/>
          <w:lang w:val="kk-KZ"/>
        </w:rPr>
        <w:t xml:space="preserve">ҚР патенті алынды. </w:t>
      </w:r>
    </w:p>
    <w:p w:rsidR="003745CB" w:rsidRPr="00F26CAD" w:rsidRDefault="009C3933" w:rsidP="00351AAD">
      <w:pPr>
        <w:spacing w:after="0" w:line="240" w:lineRule="auto"/>
        <w:ind w:firstLine="567"/>
        <w:jc w:val="both"/>
        <w:rPr>
          <w:rFonts w:ascii="Times New Roman" w:hAnsi="Times New Roman"/>
          <w:sz w:val="28"/>
          <w:szCs w:val="28"/>
          <w:lang w:val="kk-KZ"/>
        </w:rPr>
      </w:pPr>
      <w:r>
        <w:rPr>
          <w:rFonts w:ascii="Times New Roman" w:hAnsi="Times New Roman"/>
          <w:b/>
          <w:sz w:val="28"/>
          <w:szCs w:val="28"/>
          <w:lang w:val="kk-KZ"/>
        </w:rPr>
        <w:t>Д</w:t>
      </w:r>
      <w:r w:rsidR="003745CB" w:rsidRPr="00F26CAD">
        <w:rPr>
          <w:rFonts w:ascii="Times New Roman" w:hAnsi="Times New Roman"/>
          <w:b/>
          <w:sz w:val="28"/>
          <w:szCs w:val="28"/>
          <w:lang w:val="kk-KZ"/>
        </w:rPr>
        <w:t>иссертацияның құрылымы мен көлемі.</w:t>
      </w:r>
      <w:r w:rsidR="003745CB" w:rsidRPr="00F26CAD">
        <w:rPr>
          <w:rFonts w:ascii="Times New Roman" w:hAnsi="Times New Roman"/>
          <w:sz w:val="28"/>
          <w:szCs w:val="28"/>
          <w:lang w:val="kk-KZ"/>
        </w:rPr>
        <w:t xml:space="preserve"> Диссертациялық жұмыс кіріспеден, үш бөлімнен, қорытындыдан, пайдаланылған әдебиеттерден тұрады.</w:t>
      </w:r>
    </w:p>
    <w:p w:rsidR="00C57351" w:rsidRPr="006218E6" w:rsidRDefault="00C57351" w:rsidP="00351AAD">
      <w:pPr>
        <w:spacing w:after="0" w:line="240" w:lineRule="auto"/>
        <w:ind w:firstLine="567"/>
        <w:jc w:val="both"/>
        <w:rPr>
          <w:rFonts w:ascii="Times New Roman" w:hAnsi="Times New Roman"/>
          <w:b/>
          <w:sz w:val="28"/>
          <w:szCs w:val="28"/>
          <w:lang w:val="kk-KZ"/>
        </w:rPr>
      </w:pPr>
    </w:p>
    <w:p w:rsidR="00C57351" w:rsidRPr="006218E6" w:rsidRDefault="00C57351" w:rsidP="00351AAD">
      <w:pPr>
        <w:shd w:val="clear" w:color="auto" w:fill="FFFFFF"/>
        <w:spacing w:after="0" w:line="240" w:lineRule="auto"/>
        <w:ind w:firstLine="567"/>
        <w:jc w:val="both"/>
        <w:rPr>
          <w:rFonts w:ascii="Times New Roman" w:hAnsi="Times New Roman"/>
          <w:b/>
          <w:sz w:val="28"/>
          <w:szCs w:val="28"/>
          <w:lang w:val="kk-KZ"/>
        </w:rPr>
      </w:pPr>
    </w:p>
    <w:p w:rsidR="00C57351" w:rsidRPr="006218E6" w:rsidRDefault="00C57351" w:rsidP="00351AAD">
      <w:pPr>
        <w:shd w:val="clear" w:color="auto" w:fill="FFFFFF"/>
        <w:spacing w:after="0" w:line="240" w:lineRule="auto"/>
        <w:ind w:firstLine="567"/>
        <w:jc w:val="both"/>
        <w:rPr>
          <w:rFonts w:ascii="Times New Roman" w:hAnsi="Times New Roman"/>
          <w:b/>
          <w:sz w:val="28"/>
          <w:szCs w:val="28"/>
          <w:lang w:val="kk-KZ"/>
        </w:rPr>
      </w:pPr>
    </w:p>
    <w:p w:rsidR="00C92D18" w:rsidRPr="006218E6" w:rsidRDefault="00C92D18" w:rsidP="00351AAD">
      <w:pPr>
        <w:shd w:val="clear" w:color="auto" w:fill="FFFFFF"/>
        <w:spacing w:after="0" w:line="240" w:lineRule="auto"/>
        <w:ind w:firstLine="567"/>
        <w:jc w:val="both"/>
        <w:rPr>
          <w:rFonts w:ascii="Times New Roman" w:hAnsi="Times New Roman"/>
          <w:b/>
          <w:sz w:val="28"/>
          <w:szCs w:val="28"/>
          <w:lang w:val="kk-KZ"/>
        </w:rPr>
      </w:pPr>
    </w:p>
    <w:p w:rsidR="00C92D18" w:rsidRPr="006218E6" w:rsidRDefault="00C92D18" w:rsidP="00351AAD">
      <w:pPr>
        <w:shd w:val="clear" w:color="auto" w:fill="FFFFFF"/>
        <w:spacing w:after="0" w:line="240" w:lineRule="auto"/>
        <w:ind w:firstLine="567"/>
        <w:jc w:val="both"/>
        <w:rPr>
          <w:rFonts w:ascii="Times New Roman" w:hAnsi="Times New Roman"/>
          <w:b/>
          <w:sz w:val="28"/>
          <w:szCs w:val="28"/>
          <w:lang w:val="kk-KZ"/>
        </w:rPr>
      </w:pPr>
    </w:p>
    <w:p w:rsidR="00583E94" w:rsidRPr="006218E6" w:rsidRDefault="00583E94" w:rsidP="00351AAD">
      <w:pPr>
        <w:shd w:val="clear" w:color="auto" w:fill="FFFFFF"/>
        <w:spacing w:after="0" w:line="240" w:lineRule="auto"/>
        <w:ind w:firstLine="567"/>
        <w:jc w:val="both"/>
        <w:rPr>
          <w:rFonts w:ascii="Times New Roman" w:hAnsi="Times New Roman"/>
          <w:b/>
          <w:sz w:val="28"/>
          <w:szCs w:val="28"/>
          <w:lang w:val="kk-KZ"/>
        </w:rPr>
      </w:pPr>
    </w:p>
    <w:p w:rsidR="00583E94" w:rsidRPr="006218E6" w:rsidRDefault="00583E94" w:rsidP="00351AAD">
      <w:pPr>
        <w:shd w:val="clear" w:color="auto" w:fill="FFFFFF"/>
        <w:spacing w:after="0" w:line="240" w:lineRule="auto"/>
        <w:ind w:firstLine="567"/>
        <w:jc w:val="both"/>
        <w:rPr>
          <w:rFonts w:ascii="Times New Roman" w:hAnsi="Times New Roman"/>
          <w:b/>
          <w:sz w:val="28"/>
          <w:szCs w:val="28"/>
          <w:lang w:val="kk-KZ"/>
        </w:rPr>
      </w:pPr>
    </w:p>
    <w:p w:rsidR="00583E94" w:rsidRPr="006218E6" w:rsidRDefault="00583E94" w:rsidP="00351AAD">
      <w:pPr>
        <w:shd w:val="clear" w:color="auto" w:fill="FFFFFF"/>
        <w:spacing w:after="0" w:line="240" w:lineRule="auto"/>
        <w:ind w:firstLine="567"/>
        <w:jc w:val="both"/>
        <w:rPr>
          <w:rFonts w:ascii="Times New Roman" w:hAnsi="Times New Roman"/>
          <w:b/>
          <w:sz w:val="28"/>
          <w:szCs w:val="28"/>
          <w:lang w:val="kk-KZ"/>
        </w:rPr>
      </w:pPr>
    </w:p>
    <w:p w:rsidR="00583E94" w:rsidRPr="006218E6" w:rsidRDefault="00583E94" w:rsidP="00351AAD">
      <w:pPr>
        <w:shd w:val="clear" w:color="auto" w:fill="FFFFFF"/>
        <w:spacing w:after="0" w:line="240" w:lineRule="auto"/>
        <w:ind w:firstLine="567"/>
        <w:jc w:val="both"/>
        <w:rPr>
          <w:rFonts w:ascii="Times New Roman" w:hAnsi="Times New Roman"/>
          <w:b/>
          <w:sz w:val="28"/>
          <w:szCs w:val="28"/>
          <w:lang w:val="kk-KZ"/>
        </w:rPr>
      </w:pPr>
    </w:p>
    <w:p w:rsidR="00583E94" w:rsidRPr="006218E6" w:rsidRDefault="00583E94" w:rsidP="00351AAD">
      <w:pPr>
        <w:shd w:val="clear" w:color="auto" w:fill="FFFFFF"/>
        <w:spacing w:after="0" w:line="240" w:lineRule="auto"/>
        <w:ind w:firstLine="567"/>
        <w:jc w:val="both"/>
        <w:rPr>
          <w:rFonts w:ascii="Times New Roman" w:hAnsi="Times New Roman"/>
          <w:b/>
          <w:sz w:val="28"/>
          <w:szCs w:val="28"/>
          <w:lang w:val="kk-KZ"/>
        </w:rPr>
      </w:pPr>
    </w:p>
    <w:p w:rsidR="00583E94" w:rsidRPr="006218E6" w:rsidRDefault="00583E94" w:rsidP="00351AAD">
      <w:pPr>
        <w:shd w:val="clear" w:color="auto" w:fill="FFFFFF"/>
        <w:spacing w:after="0" w:line="240" w:lineRule="auto"/>
        <w:ind w:firstLine="567"/>
        <w:jc w:val="both"/>
        <w:rPr>
          <w:rFonts w:ascii="Times New Roman" w:hAnsi="Times New Roman"/>
          <w:b/>
          <w:sz w:val="28"/>
          <w:szCs w:val="28"/>
          <w:lang w:val="kk-KZ"/>
        </w:rPr>
      </w:pPr>
    </w:p>
    <w:p w:rsidR="00583E94" w:rsidRPr="006218E6" w:rsidRDefault="00583E94" w:rsidP="00351AAD">
      <w:pPr>
        <w:shd w:val="clear" w:color="auto" w:fill="FFFFFF"/>
        <w:spacing w:after="0" w:line="240" w:lineRule="auto"/>
        <w:ind w:firstLine="567"/>
        <w:jc w:val="both"/>
        <w:rPr>
          <w:rFonts w:ascii="Times New Roman" w:hAnsi="Times New Roman"/>
          <w:b/>
          <w:sz w:val="28"/>
          <w:szCs w:val="28"/>
          <w:lang w:val="kk-KZ"/>
        </w:rPr>
      </w:pPr>
    </w:p>
    <w:p w:rsidR="00583E94" w:rsidRPr="006218E6" w:rsidRDefault="00583E94" w:rsidP="00351AAD">
      <w:pPr>
        <w:shd w:val="clear" w:color="auto" w:fill="FFFFFF"/>
        <w:spacing w:after="0" w:line="240" w:lineRule="auto"/>
        <w:ind w:firstLine="567"/>
        <w:jc w:val="both"/>
        <w:rPr>
          <w:rFonts w:ascii="Times New Roman" w:hAnsi="Times New Roman"/>
          <w:b/>
          <w:sz w:val="28"/>
          <w:szCs w:val="28"/>
          <w:lang w:val="kk-KZ"/>
        </w:rPr>
      </w:pPr>
    </w:p>
    <w:p w:rsidR="00583E94" w:rsidRPr="006218E6" w:rsidRDefault="00583E94" w:rsidP="00351AAD">
      <w:pPr>
        <w:shd w:val="clear" w:color="auto" w:fill="FFFFFF"/>
        <w:spacing w:after="0" w:line="240" w:lineRule="auto"/>
        <w:ind w:firstLine="567"/>
        <w:jc w:val="both"/>
        <w:rPr>
          <w:rFonts w:ascii="Times New Roman" w:hAnsi="Times New Roman"/>
          <w:b/>
          <w:sz w:val="28"/>
          <w:szCs w:val="28"/>
          <w:lang w:val="kk-KZ"/>
        </w:rPr>
      </w:pPr>
    </w:p>
    <w:p w:rsidR="00583E94" w:rsidRPr="006218E6" w:rsidRDefault="00583E94" w:rsidP="00351AAD">
      <w:pPr>
        <w:shd w:val="clear" w:color="auto" w:fill="FFFFFF"/>
        <w:spacing w:after="0" w:line="240" w:lineRule="auto"/>
        <w:ind w:firstLine="567"/>
        <w:jc w:val="both"/>
        <w:rPr>
          <w:rFonts w:ascii="Times New Roman" w:hAnsi="Times New Roman"/>
          <w:b/>
          <w:sz w:val="28"/>
          <w:szCs w:val="28"/>
          <w:lang w:val="kk-KZ"/>
        </w:rPr>
      </w:pPr>
    </w:p>
    <w:p w:rsidR="00354892" w:rsidRPr="006218E6" w:rsidRDefault="00354892"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Pr="006218E6" w:rsidRDefault="00D9052D" w:rsidP="00351AAD">
      <w:pPr>
        <w:shd w:val="clear" w:color="auto" w:fill="FFFFFF"/>
        <w:spacing w:after="0" w:line="240" w:lineRule="auto"/>
        <w:ind w:firstLine="567"/>
        <w:jc w:val="both"/>
        <w:rPr>
          <w:rFonts w:ascii="Times New Roman" w:hAnsi="Times New Roman"/>
          <w:b/>
          <w:sz w:val="28"/>
          <w:szCs w:val="28"/>
          <w:lang w:val="kk-KZ"/>
        </w:rPr>
      </w:pPr>
    </w:p>
    <w:p w:rsidR="00D9052D" w:rsidRDefault="00D9052D" w:rsidP="00351AAD">
      <w:pPr>
        <w:shd w:val="clear" w:color="auto" w:fill="FFFFFF"/>
        <w:spacing w:after="0" w:line="240" w:lineRule="auto"/>
        <w:ind w:firstLine="567"/>
        <w:jc w:val="both"/>
        <w:rPr>
          <w:rFonts w:ascii="Times New Roman" w:hAnsi="Times New Roman"/>
          <w:b/>
          <w:sz w:val="28"/>
          <w:szCs w:val="28"/>
          <w:lang w:val="kk-KZ"/>
        </w:rPr>
      </w:pPr>
    </w:p>
    <w:p w:rsidR="006343FE" w:rsidRDefault="006343FE" w:rsidP="00351AAD">
      <w:pPr>
        <w:shd w:val="clear" w:color="auto" w:fill="FFFFFF"/>
        <w:spacing w:after="0" w:line="240" w:lineRule="auto"/>
        <w:ind w:firstLine="567"/>
        <w:jc w:val="both"/>
        <w:rPr>
          <w:rFonts w:ascii="Times New Roman" w:hAnsi="Times New Roman"/>
          <w:b/>
          <w:sz w:val="28"/>
          <w:szCs w:val="28"/>
          <w:lang w:val="kk-KZ"/>
        </w:rPr>
      </w:pPr>
    </w:p>
    <w:p w:rsidR="006343FE" w:rsidRDefault="006343FE" w:rsidP="00351AAD">
      <w:pPr>
        <w:shd w:val="clear" w:color="auto" w:fill="FFFFFF"/>
        <w:spacing w:after="0" w:line="240" w:lineRule="auto"/>
        <w:ind w:firstLine="567"/>
        <w:jc w:val="both"/>
        <w:rPr>
          <w:rFonts w:ascii="Times New Roman" w:hAnsi="Times New Roman"/>
          <w:b/>
          <w:sz w:val="28"/>
          <w:szCs w:val="28"/>
          <w:lang w:val="kk-KZ"/>
        </w:rPr>
      </w:pPr>
    </w:p>
    <w:p w:rsidR="00007433" w:rsidRPr="006218E6" w:rsidRDefault="00004A19" w:rsidP="00351AAD">
      <w:pPr>
        <w:shd w:val="clear" w:color="auto" w:fill="FFFFFF"/>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lastRenderedPageBreak/>
        <w:t xml:space="preserve">1 </w:t>
      </w:r>
      <w:r w:rsidR="00007433" w:rsidRPr="006218E6">
        <w:rPr>
          <w:rFonts w:ascii="Times New Roman" w:hAnsi="Times New Roman"/>
          <w:b/>
          <w:sz w:val="28"/>
          <w:szCs w:val="28"/>
          <w:lang w:val="kk-KZ"/>
        </w:rPr>
        <w:t>ТОҚЫМА ӨНЕРКӘСІБІНІҢ АЯҚ КИІМ САЛАСЫНДАҒЫ ҚАЗІРГІ ЖАҒДАЙЫ</w:t>
      </w:r>
      <w:r w:rsidR="00AC277B" w:rsidRPr="006218E6">
        <w:rPr>
          <w:rFonts w:ascii="Times New Roman" w:hAnsi="Times New Roman"/>
          <w:b/>
          <w:sz w:val="28"/>
          <w:szCs w:val="28"/>
          <w:lang w:val="kk-KZ"/>
        </w:rPr>
        <w:t xml:space="preserve"> МЕН ДАМУ ПЕРСПЕКТИВАЛАРЫ</w:t>
      </w:r>
    </w:p>
    <w:p w:rsidR="004315C3" w:rsidRPr="006218E6" w:rsidRDefault="004315C3" w:rsidP="00351AAD">
      <w:pPr>
        <w:shd w:val="clear" w:color="auto" w:fill="FFFFFF"/>
        <w:spacing w:after="0" w:line="240" w:lineRule="auto"/>
        <w:ind w:firstLine="567"/>
        <w:jc w:val="both"/>
        <w:rPr>
          <w:rFonts w:ascii="Times New Roman" w:hAnsi="Times New Roman"/>
          <w:b/>
          <w:sz w:val="28"/>
          <w:szCs w:val="28"/>
          <w:lang w:val="kk-KZ"/>
        </w:rPr>
      </w:pPr>
    </w:p>
    <w:p w:rsidR="004315C3" w:rsidRPr="006218E6" w:rsidRDefault="00354892"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Жеңіл өнеркәсіп </w:t>
      </w:r>
      <w:r w:rsidR="004315C3" w:rsidRPr="006218E6">
        <w:rPr>
          <w:rFonts w:ascii="Times New Roman" w:hAnsi="Times New Roman"/>
          <w:sz w:val="28"/>
          <w:szCs w:val="28"/>
          <w:lang w:val="kk-KZ"/>
        </w:rPr>
        <w:t>халықты жұмыспен қамтамасыз ету деңгейі жоғары, әлеуметтік маңызы бар</w:t>
      </w:r>
      <w:r w:rsidRPr="006218E6">
        <w:rPr>
          <w:rFonts w:ascii="Times New Roman" w:hAnsi="Times New Roman"/>
          <w:sz w:val="28"/>
          <w:szCs w:val="28"/>
          <w:lang w:val="kk-KZ"/>
        </w:rPr>
        <w:t xml:space="preserve"> сала. Сонымен қатар, м</w:t>
      </w:r>
      <w:r w:rsidR="004315C3" w:rsidRPr="006218E6">
        <w:rPr>
          <w:rFonts w:ascii="Times New Roman" w:hAnsi="Times New Roman"/>
          <w:sz w:val="28"/>
          <w:szCs w:val="28"/>
          <w:lang w:val="kk-KZ"/>
        </w:rPr>
        <w:t>инерел резервтерінің қысқаруы мен мұнай бағасының төмендеуі кезінде экономиканы дамытуда үлкен үлес қоса ал</w:t>
      </w:r>
      <w:r w:rsidR="00B60A33" w:rsidRPr="006218E6">
        <w:rPr>
          <w:rFonts w:ascii="Times New Roman" w:hAnsi="Times New Roman"/>
          <w:sz w:val="28"/>
          <w:szCs w:val="28"/>
          <w:lang w:val="kk-KZ"/>
        </w:rPr>
        <w:t>а</w:t>
      </w:r>
      <w:r w:rsidRPr="006218E6">
        <w:rPr>
          <w:rFonts w:ascii="Times New Roman" w:hAnsi="Times New Roman"/>
          <w:sz w:val="28"/>
          <w:szCs w:val="28"/>
          <w:lang w:val="kk-KZ"/>
        </w:rPr>
        <w:t>ды</w:t>
      </w:r>
      <w:r w:rsidR="00B60A33" w:rsidRPr="006218E6">
        <w:rPr>
          <w:rFonts w:ascii="Times New Roman" w:hAnsi="Times New Roman"/>
          <w:sz w:val="28"/>
          <w:szCs w:val="28"/>
          <w:lang w:val="kk-KZ"/>
        </w:rPr>
        <w:t xml:space="preserve">. </w:t>
      </w:r>
      <w:r w:rsidR="004315C3" w:rsidRPr="006218E6">
        <w:rPr>
          <w:rFonts w:ascii="Times New Roman" w:hAnsi="Times New Roman"/>
          <w:sz w:val="28"/>
          <w:szCs w:val="28"/>
          <w:lang w:val="kk-KZ"/>
        </w:rPr>
        <w:t>Қазақстан аяқ киім нарығының өсуіне әлеуеті</w:t>
      </w:r>
      <w:r w:rsidR="00F94B55" w:rsidRPr="006218E6">
        <w:rPr>
          <w:rFonts w:ascii="Times New Roman" w:hAnsi="Times New Roman"/>
          <w:sz w:val="28"/>
          <w:szCs w:val="28"/>
          <w:lang w:val="kk-KZ"/>
        </w:rPr>
        <w:t xml:space="preserve"> бар</w:t>
      </w:r>
      <w:r w:rsidRPr="006218E6">
        <w:rPr>
          <w:rFonts w:ascii="Times New Roman" w:hAnsi="Times New Roman"/>
          <w:sz w:val="28"/>
          <w:szCs w:val="28"/>
          <w:lang w:val="kk-KZ"/>
        </w:rPr>
        <w:t xml:space="preserve"> республика</w:t>
      </w:r>
      <w:r w:rsidR="00F94B55" w:rsidRPr="006218E6">
        <w:rPr>
          <w:rFonts w:ascii="Times New Roman" w:hAnsi="Times New Roman"/>
          <w:sz w:val="28"/>
          <w:szCs w:val="28"/>
          <w:lang w:val="kk-KZ"/>
        </w:rPr>
        <w:t>. Осыған байланысты Қазақс</w:t>
      </w:r>
      <w:r w:rsidR="004315C3" w:rsidRPr="006218E6">
        <w:rPr>
          <w:rFonts w:ascii="Times New Roman" w:hAnsi="Times New Roman"/>
          <w:sz w:val="28"/>
          <w:szCs w:val="28"/>
          <w:lang w:val="kk-KZ"/>
        </w:rPr>
        <w:t xml:space="preserve">тандық брендтердің импорттық аяқ киімдерден бәсекеге қабілеттілігін арттыру үшін компаниялардың шығаратын өнімдерінің сапасына назар аудару қажет, </w:t>
      </w:r>
      <w:r w:rsidR="00F94B55" w:rsidRPr="006218E6">
        <w:rPr>
          <w:rFonts w:ascii="Times New Roman" w:hAnsi="Times New Roman"/>
          <w:sz w:val="28"/>
          <w:szCs w:val="28"/>
          <w:lang w:val="kk-KZ"/>
        </w:rPr>
        <w:t xml:space="preserve">сонымен қатар </w:t>
      </w:r>
      <w:r w:rsidR="004315C3" w:rsidRPr="006218E6">
        <w:rPr>
          <w:rFonts w:ascii="Times New Roman" w:hAnsi="Times New Roman"/>
          <w:sz w:val="28"/>
          <w:szCs w:val="28"/>
          <w:lang w:val="kk-KZ"/>
        </w:rPr>
        <w:t>белсенді түрде отандық брендтерді жарнамалап, тұтынушыларға қызмет көрсету деңгейін көтеру қажет. Мемлекетімізде отандық кәсіпорындарға жоғарғы қолдау көрсетіледі [</w:t>
      </w:r>
      <w:r w:rsidR="00583952">
        <w:rPr>
          <w:rFonts w:ascii="Times New Roman" w:hAnsi="Times New Roman"/>
          <w:sz w:val="28"/>
          <w:szCs w:val="28"/>
          <w:lang w:val="kk-KZ"/>
        </w:rPr>
        <w:t>24</w:t>
      </w:r>
      <w:r w:rsidR="006C46EA" w:rsidRPr="006218E6">
        <w:rPr>
          <w:rFonts w:ascii="Times New Roman" w:hAnsi="Times New Roman"/>
          <w:sz w:val="28"/>
          <w:szCs w:val="28"/>
          <w:lang w:val="kk-KZ"/>
        </w:rPr>
        <w:t>-2</w:t>
      </w:r>
      <w:r w:rsidR="00583952">
        <w:rPr>
          <w:rFonts w:ascii="Times New Roman" w:hAnsi="Times New Roman"/>
          <w:sz w:val="28"/>
          <w:szCs w:val="28"/>
          <w:lang w:val="kk-KZ"/>
        </w:rPr>
        <w:t>6</w:t>
      </w:r>
      <w:r w:rsidR="004315C3" w:rsidRPr="006218E6">
        <w:rPr>
          <w:rFonts w:ascii="Times New Roman" w:hAnsi="Times New Roman"/>
          <w:sz w:val="28"/>
          <w:szCs w:val="28"/>
          <w:lang w:val="kk-KZ"/>
        </w:rPr>
        <w:t>].</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Қазақстанда</w:t>
      </w:r>
      <w:r w:rsidR="00354892" w:rsidRPr="006218E6">
        <w:rPr>
          <w:rFonts w:ascii="Times New Roman" w:hAnsi="Times New Roman"/>
          <w:sz w:val="28"/>
          <w:szCs w:val="28"/>
          <w:lang w:val="kk-KZ"/>
        </w:rPr>
        <w:t xml:space="preserve"> жеңіл өнеркәсіп</w:t>
      </w:r>
      <w:r w:rsidRPr="006218E6">
        <w:rPr>
          <w:rFonts w:ascii="Times New Roman" w:hAnsi="Times New Roman"/>
          <w:sz w:val="28"/>
          <w:szCs w:val="28"/>
          <w:lang w:val="kk-KZ"/>
        </w:rPr>
        <w:t xml:space="preserve"> 20 саланы қамтыған негізгі топтардан тұрады: тоқыма, киім, тері, былғары және аяқ киім. Тоқыма өнеркәсібі жалпы дамушы елдер арасында жылдам қарқынмен дамып келеді. Қазіргі уақытта әлемдік деңгейдегі тоқыма өнеркәсібінің бес негізгі аймақтары қалыптасқан: Шығыс Азия, Оңтүстік Азия, ТМД, шетелдік Еуропа және АҚШ.</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Әлемдік </w:t>
      </w:r>
      <w:r w:rsidR="00354892" w:rsidRPr="006218E6">
        <w:rPr>
          <w:rFonts w:ascii="Times New Roman" w:hAnsi="Times New Roman"/>
          <w:sz w:val="28"/>
          <w:szCs w:val="28"/>
          <w:lang w:val="kk-KZ"/>
        </w:rPr>
        <w:t xml:space="preserve">зерттеу </w:t>
      </w:r>
      <w:r w:rsidRPr="006218E6">
        <w:rPr>
          <w:rFonts w:ascii="Times New Roman" w:hAnsi="Times New Roman"/>
          <w:sz w:val="28"/>
          <w:szCs w:val="28"/>
          <w:lang w:val="kk-KZ"/>
        </w:rPr>
        <w:t>тәжірибелер</w:t>
      </w:r>
      <w:r w:rsidR="00354892" w:rsidRPr="006218E6">
        <w:rPr>
          <w:rFonts w:ascii="Times New Roman" w:hAnsi="Times New Roman"/>
          <w:sz w:val="28"/>
          <w:szCs w:val="28"/>
          <w:lang w:val="kk-KZ"/>
        </w:rPr>
        <w:t>і</w:t>
      </w:r>
      <w:r w:rsidRPr="006218E6">
        <w:rPr>
          <w:rFonts w:ascii="Times New Roman" w:hAnsi="Times New Roman"/>
          <w:sz w:val="28"/>
          <w:szCs w:val="28"/>
          <w:lang w:val="kk-KZ"/>
        </w:rPr>
        <w:t xml:space="preserve"> тоқыма және жеңіл өнеркәсіп салаларының өнімдері шектеусіз сұранысқа ие негізгі қажеттілікке жататын өнім өндіретіндігін, нарықтағы ең жоғарғы капитал айналымына ие екендігін </w:t>
      </w:r>
      <w:r w:rsidR="00354892" w:rsidRPr="006218E6">
        <w:rPr>
          <w:rFonts w:ascii="Times New Roman" w:hAnsi="Times New Roman"/>
          <w:sz w:val="28"/>
          <w:szCs w:val="28"/>
          <w:lang w:val="kk-KZ"/>
        </w:rPr>
        <w:t>көрсетті. Шет</w:t>
      </w:r>
      <w:r w:rsidRPr="006218E6">
        <w:rPr>
          <w:rFonts w:ascii="Times New Roman" w:hAnsi="Times New Roman"/>
          <w:sz w:val="28"/>
          <w:szCs w:val="28"/>
          <w:lang w:val="kk-KZ"/>
        </w:rPr>
        <w:t>елдерде, яғни Түркия, Өзбекістан, Беларус т.б. елдері мақта, тоқыма, киімдік трикотаж, тері мен былғары және аяқ киім өнеркәсіптерін дамытуды мақсат етіп жеңіл өнеркәсіп салаларының дамуына үлкен мән беруде</w:t>
      </w:r>
      <w:r w:rsidR="00F94B55" w:rsidRPr="006218E6">
        <w:rPr>
          <w:rFonts w:ascii="Times New Roman" w:hAnsi="Times New Roman"/>
          <w:sz w:val="28"/>
          <w:szCs w:val="28"/>
          <w:lang w:val="kk-KZ"/>
        </w:rPr>
        <w:t xml:space="preserve">.   Тоқыма өнеркәсібі саласы </w:t>
      </w:r>
      <w:r w:rsidRPr="006218E6">
        <w:rPr>
          <w:rFonts w:ascii="Times New Roman" w:hAnsi="Times New Roman"/>
          <w:sz w:val="28"/>
          <w:szCs w:val="28"/>
          <w:lang w:val="kk-KZ"/>
        </w:rPr>
        <w:t xml:space="preserve"> халық арасында негізгі материалдық жағдайды қалыптастырады</w:t>
      </w:r>
      <w:r w:rsidR="00354892" w:rsidRPr="006218E6">
        <w:rPr>
          <w:rFonts w:ascii="Times New Roman" w:hAnsi="Times New Roman"/>
          <w:sz w:val="28"/>
          <w:szCs w:val="28"/>
          <w:lang w:val="kk-KZ"/>
        </w:rPr>
        <w:t>. А</w:t>
      </w:r>
      <w:r w:rsidRPr="006218E6">
        <w:rPr>
          <w:rFonts w:ascii="Times New Roman" w:hAnsi="Times New Roman"/>
          <w:sz w:val="28"/>
          <w:szCs w:val="28"/>
          <w:lang w:val="kk-KZ"/>
        </w:rPr>
        <w:t>тап айтқанда тұтыну</w:t>
      </w:r>
      <w:r w:rsidR="00354892" w:rsidRPr="006218E6">
        <w:rPr>
          <w:rFonts w:ascii="Times New Roman" w:hAnsi="Times New Roman"/>
          <w:sz w:val="28"/>
          <w:szCs w:val="28"/>
          <w:lang w:val="kk-KZ"/>
        </w:rPr>
        <w:t>шылар арасында тығыз байланысты</w:t>
      </w:r>
      <w:r w:rsidRPr="006218E6">
        <w:rPr>
          <w:rFonts w:ascii="Times New Roman" w:hAnsi="Times New Roman"/>
          <w:sz w:val="28"/>
          <w:szCs w:val="28"/>
          <w:lang w:val="kk-KZ"/>
        </w:rPr>
        <w:t xml:space="preserve"> шикізат пен жартылай өнімге талаптары мен талғам өзгерістерімен, шығарылатын өнім ассортименттерінің жиі өзгеруімен айқындалатын саланың динамикасын орнатады. Қазақстанда 2018 жылғы көрсеткіш бойынша жеңіл өнеркәсібінің 476 кәсіпорны болды, оның 147 кәсіпорны тоқыма өнімдерін шығарады [</w:t>
      </w:r>
      <w:r w:rsidR="006C46EA" w:rsidRPr="006218E6">
        <w:rPr>
          <w:rFonts w:ascii="Times New Roman" w:hAnsi="Times New Roman"/>
          <w:sz w:val="28"/>
          <w:szCs w:val="28"/>
          <w:lang w:val="kk-KZ"/>
        </w:rPr>
        <w:t>2</w:t>
      </w:r>
      <w:r w:rsidR="00583952">
        <w:rPr>
          <w:rFonts w:ascii="Times New Roman" w:hAnsi="Times New Roman"/>
          <w:sz w:val="28"/>
          <w:szCs w:val="28"/>
          <w:lang w:val="kk-KZ"/>
        </w:rPr>
        <w:t>7</w:t>
      </w:r>
      <w:r w:rsidR="006C46EA" w:rsidRPr="006218E6">
        <w:rPr>
          <w:rFonts w:ascii="Times New Roman" w:hAnsi="Times New Roman"/>
          <w:sz w:val="28"/>
          <w:szCs w:val="28"/>
          <w:lang w:val="kk-KZ"/>
        </w:rPr>
        <w:t>-3</w:t>
      </w:r>
      <w:r w:rsidR="00583952">
        <w:rPr>
          <w:rFonts w:ascii="Times New Roman" w:hAnsi="Times New Roman"/>
          <w:sz w:val="28"/>
          <w:szCs w:val="28"/>
          <w:lang w:val="kk-KZ"/>
        </w:rPr>
        <w:t>2</w:t>
      </w:r>
      <w:r w:rsidRPr="006218E6">
        <w:rPr>
          <w:rFonts w:ascii="Times New Roman" w:hAnsi="Times New Roman"/>
          <w:sz w:val="28"/>
          <w:szCs w:val="28"/>
          <w:lang w:val="kk-KZ"/>
        </w:rPr>
        <w:t>].</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Осыған байланысты Қазақстанда аяқ киімдік тоқыма материалдарының  өндірісі мен тұтынушылық тоқыма аяқ киім бұйымдарының жоқтығынан аяқ киім өндіруге қажетті материалдарды түгелдей дамыған шет елдерден тасымалдау өзекті болып т</w:t>
      </w:r>
      <w:r w:rsidR="00354892" w:rsidRPr="006218E6">
        <w:rPr>
          <w:rFonts w:ascii="Times New Roman" w:hAnsi="Times New Roman"/>
          <w:sz w:val="28"/>
          <w:szCs w:val="28"/>
          <w:lang w:val="kk-KZ"/>
        </w:rPr>
        <w:t>ұр.</w:t>
      </w:r>
      <w:r w:rsidRPr="006218E6">
        <w:rPr>
          <w:rFonts w:ascii="Times New Roman" w:hAnsi="Times New Roman"/>
          <w:sz w:val="28"/>
          <w:szCs w:val="28"/>
          <w:lang w:val="kk-KZ"/>
        </w:rPr>
        <w:t xml:space="preserve">  Нарықтағы барлық өнімнің шамамен 98% Қытайдан, Түркиядан және</w:t>
      </w:r>
      <w:r w:rsidR="0070258D" w:rsidRPr="006218E6">
        <w:rPr>
          <w:rFonts w:ascii="Times New Roman" w:hAnsi="Times New Roman"/>
          <w:sz w:val="28"/>
          <w:szCs w:val="28"/>
          <w:lang w:val="kk-KZ"/>
        </w:rPr>
        <w:t xml:space="preserve"> Беларусиядан импортталады [3</w:t>
      </w:r>
      <w:r w:rsidR="00583952">
        <w:rPr>
          <w:rFonts w:ascii="Times New Roman" w:hAnsi="Times New Roman"/>
          <w:sz w:val="28"/>
          <w:szCs w:val="28"/>
          <w:lang w:val="kk-KZ"/>
        </w:rPr>
        <w:t>3</w:t>
      </w:r>
      <w:r w:rsidR="0070258D" w:rsidRPr="006218E6">
        <w:rPr>
          <w:rFonts w:ascii="Times New Roman" w:hAnsi="Times New Roman"/>
          <w:sz w:val="28"/>
          <w:szCs w:val="28"/>
          <w:lang w:val="kk-KZ"/>
        </w:rPr>
        <w:t>-3</w:t>
      </w:r>
      <w:r w:rsidR="00583952">
        <w:rPr>
          <w:rFonts w:ascii="Times New Roman" w:hAnsi="Times New Roman"/>
          <w:sz w:val="28"/>
          <w:szCs w:val="28"/>
          <w:lang w:val="kk-KZ"/>
        </w:rPr>
        <w:t>7</w:t>
      </w:r>
      <w:r w:rsidRPr="006218E6">
        <w:rPr>
          <w:rFonts w:ascii="Times New Roman" w:hAnsi="Times New Roman"/>
          <w:sz w:val="28"/>
          <w:szCs w:val="28"/>
          <w:lang w:val="kk-KZ"/>
        </w:rPr>
        <w:t>].</w:t>
      </w:r>
    </w:p>
    <w:p w:rsidR="004315C3" w:rsidRPr="006218E6" w:rsidRDefault="004315C3" w:rsidP="00351AAD">
      <w:pPr>
        <w:pStyle w:val="a4"/>
        <w:shd w:val="clear" w:color="auto" w:fill="FFFFFF"/>
        <w:spacing w:before="0" w:beforeAutospacing="0" w:after="0" w:afterAutospacing="0"/>
        <w:ind w:firstLine="567"/>
        <w:jc w:val="both"/>
        <w:textAlignment w:val="baseline"/>
        <w:rPr>
          <w:sz w:val="28"/>
          <w:szCs w:val="28"/>
          <w:lang w:val="kk-KZ"/>
        </w:rPr>
      </w:pPr>
      <w:r w:rsidRPr="006218E6">
        <w:rPr>
          <w:sz w:val="28"/>
          <w:szCs w:val="28"/>
          <w:lang w:val="kk-KZ"/>
        </w:rPr>
        <w:t xml:space="preserve">Аяқ киім өнеркәсібі бұл әлемдік экономиканың үнемі өсіп отыратын секторы. Еуропа, АҚШ және Қытай, Үнді сияқты елдерде тұтынушының сұранысының артуы тұрақты өсімге тікелей әсер ететін факторлардың бірі. Сондай-ақ, аяқ киім бұйымдарын тек жұмыс орнына немесе күнделікті киюге ғана емес сәннің маңызды бір бөлігі деп сатып алады. Аяқ киім өнеркәсібінің ассортименті өте көп. Жеңіл өнеркәсіп өндіріске қажетті шикізат түрлерінің кеңдігімен сипатталады. Қазіргі заманауи кезеңде аяқ киімнің дайындалуында тоқыма материалдары жиі пайдаланылады, себебі терімен салыстырғанда </w:t>
      </w:r>
      <w:r w:rsidRPr="006218E6">
        <w:rPr>
          <w:sz w:val="28"/>
          <w:szCs w:val="28"/>
          <w:lang w:val="kk-KZ"/>
        </w:rPr>
        <w:lastRenderedPageBreak/>
        <w:t>айтарлықтай бағасы төмен. Аяқ киім өндіруде бұрынғы көшбасшылары Қытай мен Азия елдерінен - Үнді, Вьетнам, Индонезия, Италия және АҚШ елдеріне өтті [</w:t>
      </w:r>
      <w:r w:rsidR="0070258D" w:rsidRPr="006218E6">
        <w:rPr>
          <w:sz w:val="28"/>
          <w:szCs w:val="28"/>
          <w:lang w:val="kk-KZ"/>
        </w:rPr>
        <w:t>3</w:t>
      </w:r>
      <w:r w:rsidR="00583952">
        <w:rPr>
          <w:sz w:val="28"/>
          <w:szCs w:val="28"/>
          <w:lang w:val="kk-KZ"/>
        </w:rPr>
        <w:t>8</w:t>
      </w:r>
      <w:r w:rsidRPr="006218E6">
        <w:rPr>
          <w:sz w:val="28"/>
          <w:szCs w:val="28"/>
          <w:lang w:val="kk-KZ"/>
        </w:rPr>
        <w:t>].</w:t>
      </w:r>
      <w:r w:rsidR="00F77361" w:rsidRPr="006218E6">
        <w:rPr>
          <w:sz w:val="28"/>
          <w:szCs w:val="28"/>
          <w:shd w:val="clear" w:color="auto" w:fill="FFFFFF"/>
          <w:lang w:val="kk-KZ"/>
        </w:rPr>
        <w:t xml:space="preserve"> </w:t>
      </w:r>
    </w:p>
    <w:p w:rsidR="00F5499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ab/>
        <w:t>2019-2021 жылдарға жеңіл өнеркәсіп саласын дамытуға жол картасы бекітіліп, «Экономикалық қарапайым заттарды» дамыту және өнеркәсіптік кәсіпорындарды бірінші кезеңде жеңіл өнеркәсіпті дамыту мен сол салаға қолдау көрсетуде. Бірақ, бұл жеңілдіктер мен қолдауға қарамастан Қазақстандық жеңіл өнеркәсібінің алдында күрделі тапсырмалар тұр: ө</w:t>
      </w:r>
      <w:r w:rsidR="00F94B55" w:rsidRPr="006218E6">
        <w:rPr>
          <w:rFonts w:ascii="Times New Roman" w:hAnsi="Times New Roman"/>
          <w:sz w:val="28"/>
          <w:szCs w:val="28"/>
          <w:lang w:val="kk-KZ"/>
        </w:rPr>
        <w:t>н</w:t>
      </w:r>
      <w:r w:rsidRPr="006218E6">
        <w:rPr>
          <w:rFonts w:ascii="Times New Roman" w:hAnsi="Times New Roman"/>
          <w:sz w:val="28"/>
          <w:szCs w:val="28"/>
          <w:lang w:val="kk-KZ"/>
        </w:rPr>
        <w:t>дірістерді модернизациялау, отандық тауарлардың бәсекеге қабілеттілігін арттыру, ішкі және сыртқа нарықта жаңашылд</w:t>
      </w:r>
      <w:r w:rsidR="00583952">
        <w:rPr>
          <w:rFonts w:ascii="Times New Roman" w:hAnsi="Times New Roman"/>
          <w:sz w:val="28"/>
          <w:szCs w:val="28"/>
          <w:lang w:val="kk-KZ"/>
        </w:rPr>
        <w:t>ық тауарлардың үлесін көбейту [39</w:t>
      </w:r>
      <w:r w:rsidRPr="006218E6">
        <w:rPr>
          <w:rFonts w:ascii="Times New Roman" w:hAnsi="Times New Roman"/>
          <w:sz w:val="28"/>
          <w:szCs w:val="28"/>
          <w:lang w:val="kk-KZ"/>
        </w:rPr>
        <w:t>].</w:t>
      </w:r>
      <w:r w:rsidR="0070258D" w:rsidRPr="006218E6">
        <w:rPr>
          <w:rFonts w:ascii="Times New Roman" w:hAnsi="Times New Roman"/>
          <w:sz w:val="28"/>
          <w:szCs w:val="28"/>
          <w:lang w:val="kk-KZ"/>
        </w:rPr>
        <w:t xml:space="preserve"> </w:t>
      </w:r>
      <w:r w:rsidRPr="006218E6">
        <w:rPr>
          <w:rFonts w:ascii="Times New Roman" w:hAnsi="Times New Roman"/>
          <w:sz w:val="28"/>
          <w:szCs w:val="28"/>
          <w:lang w:val="kk-KZ"/>
        </w:rPr>
        <w:t>2017 жылы 2025жылға дейінгі стратегиялық жоспар жарияланып, елде өмір сүру деңгейін жоғарылататын және сапалы экономикалық өсуді жылдамдату бойынша тапсырмалар қарастырылды. Үкімет алдында  2025 жылға дейін шикізатты дайын өніммен алмастырып 2 есе арттырып экспорттау тапсырмасы тұр [</w:t>
      </w:r>
      <w:r w:rsidR="0070258D" w:rsidRPr="006218E6">
        <w:rPr>
          <w:rFonts w:ascii="Times New Roman" w:hAnsi="Times New Roman"/>
          <w:sz w:val="28"/>
          <w:szCs w:val="28"/>
          <w:lang w:val="kk-KZ"/>
        </w:rPr>
        <w:t>4</w:t>
      </w:r>
      <w:r w:rsidR="00583952">
        <w:rPr>
          <w:rFonts w:ascii="Times New Roman" w:hAnsi="Times New Roman"/>
          <w:sz w:val="28"/>
          <w:szCs w:val="28"/>
          <w:lang w:val="kk-KZ"/>
        </w:rPr>
        <w:t>0,4</w:t>
      </w:r>
      <w:r w:rsidRPr="006218E6">
        <w:rPr>
          <w:rFonts w:ascii="Times New Roman" w:hAnsi="Times New Roman"/>
          <w:sz w:val="28"/>
          <w:szCs w:val="28"/>
          <w:lang w:val="kk-KZ"/>
        </w:rPr>
        <w:t xml:space="preserve">1]. </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Қазақстанның жеңіл өнеркәсіп саласында тек қана шикізат экспортталады. Ал дайын өнім экспортталған шикізат көлемінен 3 есе артық көрсеткішті көрсетеді. Саланың өндірістік көлемінің динамикалық көреткіштері бойынша Қазақстандық нарықта импортталған арзан тауарлардың үлесінің өсуі шетелдік шикізатқа тәуелділік тудырып, кері әсерін тигізді. Статистика бойынша 90% шикізат шетелге экспортталады. Қазақстандық өнеркәсіптерде өндірілмейтін импорттық маталар, жіптер және фурнитуралар қоданылады.  Қазақстан Республикасы аграрлық ел болғандықтан жеңіл өнеркәсіп саласын жеткілікті көлемдегі отандық шикізатпен қамтамасыз етуі керек еді. Бірақ, барлық отандық шикізат жеткізіп берушілер өз тауарларын Қытай мен Түркияға сатуда [</w:t>
      </w:r>
      <w:r w:rsidR="0070258D" w:rsidRPr="006218E6">
        <w:rPr>
          <w:rFonts w:ascii="Times New Roman" w:hAnsi="Times New Roman"/>
          <w:sz w:val="28"/>
          <w:szCs w:val="28"/>
          <w:lang w:val="kk-KZ"/>
        </w:rPr>
        <w:t>4</w:t>
      </w:r>
      <w:r w:rsidR="000F33F1">
        <w:rPr>
          <w:rFonts w:ascii="Times New Roman" w:hAnsi="Times New Roman"/>
          <w:sz w:val="28"/>
          <w:szCs w:val="28"/>
          <w:lang w:val="kk-KZ"/>
        </w:rPr>
        <w:t>2</w:t>
      </w:r>
      <w:r w:rsidRPr="006218E6">
        <w:rPr>
          <w:rFonts w:ascii="Times New Roman" w:hAnsi="Times New Roman"/>
          <w:sz w:val="28"/>
          <w:szCs w:val="28"/>
          <w:lang w:val="kk-KZ"/>
        </w:rPr>
        <w:t>].</w:t>
      </w:r>
    </w:p>
    <w:p w:rsidR="004315C3" w:rsidRPr="006218E6" w:rsidRDefault="004315C3" w:rsidP="00351AAD">
      <w:pPr>
        <w:spacing w:after="0" w:line="240" w:lineRule="auto"/>
        <w:ind w:firstLine="567"/>
        <w:jc w:val="both"/>
        <w:rPr>
          <w:rStyle w:val="a7"/>
          <w:rFonts w:ascii="Times New Roman" w:hAnsi="Times New Roman"/>
          <w:b w:val="0"/>
          <w:sz w:val="28"/>
          <w:szCs w:val="28"/>
          <w:lang w:val="kk-KZ"/>
        </w:rPr>
      </w:pPr>
      <w:r w:rsidRPr="006218E6">
        <w:rPr>
          <w:rFonts w:ascii="Times New Roman" w:hAnsi="Times New Roman"/>
          <w:sz w:val="28"/>
          <w:szCs w:val="28"/>
          <w:lang w:val="kk-KZ"/>
        </w:rPr>
        <w:t>Қазақстанға негізгі жеңіл өнеркәсіп тауарларын жеткізушілер Қытай, Түркия және Ресей, нарықтың бақылау сыйымдылығының 70% құрайды.</w:t>
      </w:r>
      <w:r w:rsidR="00720E77" w:rsidRPr="006218E6">
        <w:rPr>
          <w:rFonts w:ascii="Times New Roman" w:hAnsi="Times New Roman"/>
          <w:sz w:val="28"/>
          <w:szCs w:val="28"/>
          <w:lang w:val="kk-KZ"/>
        </w:rPr>
        <w:t xml:space="preserve"> Бірақ</w:t>
      </w:r>
      <w:r w:rsidRPr="006218E6">
        <w:rPr>
          <w:rFonts w:ascii="Times New Roman" w:hAnsi="Times New Roman"/>
          <w:sz w:val="28"/>
          <w:szCs w:val="28"/>
          <w:lang w:val="kk-KZ"/>
        </w:rPr>
        <w:t xml:space="preserve">, Қазақстанның аяқ киім бұйымдарын жасауға қажетті тоқыма бұйымдарын AZALA Textile ЖШС тоқыма комбинатында шығару мүмкіндігі бар.  Бұл тоқыма комбинаты Қазақстан Республикасындағы жеңіл өнеркәсіп саласының жоғары сапалы өнім шағаратын көшбасшы зауыттарының бірі, сонымен қатар көршілес елдер мен Польша, Италия, Германия, Латвия, Литва елдеріне халықаралық жоғары деңгейлі мақта маталарын өндіруші ретінде танылған. ЖШС </w:t>
      </w:r>
      <w:r w:rsidR="00E6362A" w:rsidRPr="006218E6">
        <w:rPr>
          <w:rFonts w:ascii="Times New Roman" w:hAnsi="Times New Roman"/>
          <w:sz w:val="28"/>
          <w:szCs w:val="28"/>
          <w:lang w:val="kk-KZ"/>
        </w:rPr>
        <w:t>«</w:t>
      </w:r>
      <w:r w:rsidRPr="006218E6">
        <w:rPr>
          <w:rFonts w:ascii="Times New Roman" w:hAnsi="Times New Roman"/>
          <w:sz w:val="28"/>
          <w:szCs w:val="28"/>
          <w:lang w:val="kk-KZ"/>
        </w:rPr>
        <w:t>AZALA Textile</w:t>
      </w:r>
      <w:r w:rsidR="00E6362A" w:rsidRPr="006218E6">
        <w:rPr>
          <w:rFonts w:ascii="Times New Roman" w:hAnsi="Times New Roman"/>
          <w:sz w:val="28"/>
          <w:szCs w:val="28"/>
          <w:lang w:val="kk-KZ"/>
        </w:rPr>
        <w:t>»</w:t>
      </w:r>
      <w:r w:rsidRPr="006218E6">
        <w:rPr>
          <w:rFonts w:ascii="Times New Roman" w:hAnsi="Times New Roman"/>
          <w:sz w:val="28"/>
          <w:szCs w:val="28"/>
          <w:lang w:val="kk-KZ"/>
        </w:rPr>
        <w:t xml:space="preserve"> тоқыма комбинаты Шымкент қаласындағы арнайы экономикалық аймақта орналасқан. Өндірістік қуаты жылына 2800 тонна жіп және 14 миллион метр өңделмеген дайын мата шығарады. Соңғы он жылды қарастырсақ өңделмеген (жүн, мақта, тері) экспорттық тауарға айналған. Ал киім, тоқыма бұйымдары, дайын тоқыма материалдары, трикотаж және т.б. өте аз экспортталады. Отандық жеңіл өнеркәсіптегі мәселелер: импорттық үлестің жоғарылауы, өнімнің бәсекеге қабілеттілік деңгейінің төмендігі, шикізат сапасының төмендігі, жоғарғы құнды экспорттық үлестің төмендігі және білікті мамандардың жетіспеушілігінде</w:t>
      </w:r>
      <w:r w:rsidR="0002305A" w:rsidRPr="0002305A">
        <w:rPr>
          <w:rFonts w:ascii="Times New Roman" w:hAnsi="Times New Roman"/>
          <w:sz w:val="28"/>
          <w:szCs w:val="28"/>
          <w:lang w:val="kk-KZ"/>
        </w:rPr>
        <w:t xml:space="preserve"> [43]</w:t>
      </w:r>
      <w:r w:rsidRPr="006218E6">
        <w:rPr>
          <w:rFonts w:ascii="Times New Roman" w:hAnsi="Times New Roman"/>
          <w:sz w:val="28"/>
          <w:szCs w:val="28"/>
          <w:lang w:val="kk-KZ"/>
        </w:rPr>
        <w:t>.</w:t>
      </w:r>
    </w:p>
    <w:p w:rsidR="004315C3" w:rsidRPr="006218E6" w:rsidRDefault="004315C3" w:rsidP="00351AAD">
      <w:pPr>
        <w:pStyle w:val="a4"/>
        <w:shd w:val="clear" w:color="auto" w:fill="FFFFFF"/>
        <w:spacing w:before="0" w:beforeAutospacing="0" w:after="0" w:afterAutospacing="0"/>
        <w:ind w:firstLine="567"/>
        <w:jc w:val="both"/>
        <w:rPr>
          <w:rStyle w:val="a7"/>
          <w:b w:val="0"/>
          <w:sz w:val="28"/>
          <w:szCs w:val="28"/>
          <w:lang w:val="kk-KZ"/>
        </w:rPr>
      </w:pPr>
      <w:r w:rsidRPr="006218E6">
        <w:rPr>
          <w:rStyle w:val="a7"/>
          <w:b w:val="0"/>
          <w:sz w:val="28"/>
          <w:szCs w:val="28"/>
          <w:lang w:val="kk-KZ"/>
        </w:rPr>
        <w:lastRenderedPageBreak/>
        <w:t>2010 жылдан бастап Қазақстан Республикасындағы жеңіл өнеркәсіптің кең ассортименттегі өнімдері мен бәсекеге қабілетті тұтынушылық тауарларын өндіруге бағытталған жеңіл өнеркәсіпті дамыту бағдарламалары жасалып келеді [</w:t>
      </w:r>
      <w:r w:rsidR="0070258D" w:rsidRPr="006218E6">
        <w:rPr>
          <w:rStyle w:val="a7"/>
          <w:b w:val="0"/>
          <w:sz w:val="28"/>
          <w:szCs w:val="28"/>
          <w:lang w:val="kk-KZ"/>
        </w:rPr>
        <w:t>4</w:t>
      </w:r>
      <w:r w:rsidR="0002305A" w:rsidRPr="0002305A">
        <w:rPr>
          <w:rStyle w:val="a7"/>
          <w:b w:val="0"/>
          <w:sz w:val="28"/>
          <w:szCs w:val="28"/>
          <w:lang w:val="kk-KZ"/>
        </w:rPr>
        <w:t>4</w:t>
      </w:r>
      <w:r w:rsidRPr="006218E6">
        <w:rPr>
          <w:rStyle w:val="a7"/>
          <w:b w:val="0"/>
          <w:sz w:val="28"/>
          <w:szCs w:val="28"/>
          <w:lang w:val="kk-KZ"/>
        </w:rPr>
        <w:t>]. Осы бағдарламаны іске асырған кезде жеңіл өнеркәсіптің өнімдері өсуге қол жеткізген. Дегенмен, қазіргі кезеңде сыртқы сауда балансының</w:t>
      </w:r>
      <w:r w:rsidR="00720E77" w:rsidRPr="006218E6">
        <w:rPr>
          <w:rStyle w:val="a7"/>
          <w:b w:val="0"/>
          <w:sz w:val="28"/>
          <w:szCs w:val="28"/>
          <w:lang w:val="kk-KZ"/>
        </w:rPr>
        <w:t xml:space="preserve">  теріс сальдосы байқалады. Бұл импортталатын </w:t>
      </w:r>
      <w:r w:rsidRPr="006218E6">
        <w:rPr>
          <w:rStyle w:val="a7"/>
          <w:b w:val="0"/>
          <w:sz w:val="28"/>
          <w:szCs w:val="28"/>
          <w:lang w:val="kk-KZ"/>
        </w:rPr>
        <w:t>сыртқы саудадағы жеңіл өнеркәсіп тауарлардың жетіспеушілігін көрсетеді [</w:t>
      </w:r>
      <w:r w:rsidR="0070258D" w:rsidRPr="006218E6">
        <w:rPr>
          <w:rStyle w:val="a7"/>
          <w:b w:val="0"/>
          <w:sz w:val="28"/>
          <w:szCs w:val="28"/>
          <w:lang w:val="kk-KZ"/>
        </w:rPr>
        <w:t>4</w:t>
      </w:r>
      <w:r w:rsidR="0002305A" w:rsidRPr="003D0F0F">
        <w:rPr>
          <w:rStyle w:val="a7"/>
          <w:b w:val="0"/>
          <w:sz w:val="28"/>
          <w:szCs w:val="28"/>
          <w:lang w:val="kk-KZ"/>
        </w:rPr>
        <w:t>5</w:t>
      </w:r>
      <w:r w:rsidRPr="006218E6">
        <w:rPr>
          <w:rStyle w:val="a7"/>
          <w:b w:val="0"/>
          <w:sz w:val="28"/>
          <w:szCs w:val="28"/>
          <w:lang w:val="kk-KZ"/>
        </w:rPr>
        <w:t>].</w:t>
      </w:r>
    </w:p>
    <w:p w:rsidR="004315C3" w:rsidRPr="006218E6" w:rsidRDefault="004315C3" w:rsidP="00351AAD">
      <w:pPr>
        <w:pStyle w:val="a4"/>
        <w:shd w:val="clear" w:color="auto" w:fill="FFFFFF"/>
        <w:spacing w:before="0" w:beforeAutospacing="0" w:after="0" w:afterAutospacing="0"/>
        <w:ind w:firstLine="567"/>
        <w:jc w:val="both"/>
        <w:rPr>
          <w:rStyle w:val="a7"/>
          <w:b w:val="0"/>
          <w:sz w:val="28"/>
          <w:szCs w:val="28"/>
          <w:lang w:val="kk-KZ"/>
        </w:rPr>
      </w:pPr>
      <w:r w:rsidRPr="006218E6">
        <w:rPr>
          <w:rStyle w:val="a7"/>
          <w:b w:val="0"/>
          <w:sz w:val="28"/>
          <w:szCs w:val="28"/>
          <w:lang w:val="kk-KZ"/>
        </w:rPr>
        <w:t>Қазақстан Республикасында жеңіл өнеркәсіпті дамытуға жақсы жағдайлар жасалған. Біріншіден, шикізаты бар аймақтарға, яғни Түркіменстан, Өзбекістан, Тәжікстан елдеріне жақын орналасқан. Сонымен қатар жеңіл өнеркәсібінің тұрмыстық өнімдерінің Ресей, Азия, Еуропа сияқты әлеуетті  нарықтарынан алыс емес. Мақта өсірілетін аймақтарға жеңіл өнеркәсібінің дамуы үшін айтарлықтай әлеуетті ресурстармен қамтамасыз ететін еңбек ресурстарын орналастырады [</w:t>
      </w:r>
      <w:r w:rsidR="000F33F1">
        <w:rPr>
          <w:rStyle w:val="a7"/>
          <w:b w:val="0"/>
          <w:sz w:val="28"/>
          <w:szCs w:val="28"/>
          <w:lang w:val="kk-KZ"/>
        </w:rPr>
        <w:t>4</w:t>
      </w:r>
      <w:r w:rsidR="0002305A" w:rsidRPr="0002305A">
        <w:rPr>
          <w:rStyle w:val="a7"/>
          <w:b w:val="0"/>
          <w:sz w:val="28"/>
          <w:szCs w:val="28"/>
          <w:lang w:val="kk-KZ"/>
        </w:rPr>
        <w:t>6</w:t>
      </w:r>
      <w:r w:rsidR="000F33F1">
        <w:rPr>
          <w:rStyle w:val="a7"/>
          <w:b w:val="0"/>
          <w:sz w:val="28"/>
          <w:szCs w:val="28"/>
          <w:lang w:val="kk-KZ"/>
        </w:rPr>
        <w:t>,</w:t>
      </w:r>
      <w:r w:rsidR="0070258D" w:rsidRPr="006218E6">
        <w:rPr>
          <w:rStyle w:val="a7"/>
          <w:b w:val="0"/>
          <w:sz w:val="28"/>
          <w:szCs w:val="28"/>
          <w:lang w:val="kk-KZ"/>
        </w:rPr>
        <w:t>4</w:t>
      </w:r>
      <w:r w:rsidR="0002305A" w:rsidRPr="0002305A">
        <w:rPr>
          <w:rStyle w:val="a7"/>
          <w:b w:val="0"/>
          <w:sz w:val="28"/>
          <w:szCs w:val="28"/>
          <w:lang w:val="kk-KZ"/>
        </w:rPr>
        <w:t>7</w:t>
      </w:r>
      <w:r w:rsidRPr="006218E6">
        <w:rPr>
          <w:rStyle w:val="a7"/>
          <w:b w:val="0"/>
          <w:sz w:val="28"/>
          <w:szCs w:val="28"/>
          <w:lang w:val="kk-KZ"/>
        </w:rPr>
        <w:t>].</w:t>
      </w:r>
    </w:p>
    <w:p w:rsidR="00F54993" w:rsidRPr="006218E6" w:rsidRDefault="004315C3" w:rsidP="00351AAD">
      <w:pPr>
        <w:pStyle w:val="a4"/>
        <w:shd w:val="clear" w:color="auto" w:fill="FFFFFF"/>
        <w:spacing w:before="0" w:beforeAutospacing="0" w:after="0" w:afterAutospacing="0"/>
        <w:ind w:firstLine="567"/>
        <w:jc w:val="both"/>
        <w:rPr>
          <w:rStyle w:val="a7"/>
          <w:b w:val="0"/>
          <w:sz w:val="28"/>
          <w:szCs w:val="28"/>
          <w:highlight w:val="yellow"/>
          <w:lang w:val="kk-KZ"/>
        </w:rPr>
      </w:pPr>
      <w:r w:rsidRPr="006218E6">
        <w:rPr>
          <w:rStyle w:val="a7"/>
          <w:b w:val="0"/>
          <w:sz w:val="28"/>
          <w:szCs w:val="28"/>
          <w:lang w:val="kk-KZ"/>
        </w:rPr>
        <w:t>Әлемдік жеңіл өнеркәсіптері халық санының өсуі, тұрмыстық жағдайының жоғарылауы және сатып алу қабілеттерінің өсуімен байланысты тұрақты экономикалық өсіммен сипатталады, сәйкесінше,  (1-сурет) әлем нарықтарында жеңіл өнеркәсіп бұйымдары дамып жатыр. Тоқыма бұйымдарын тұтыну жылына 2-4 %, ал аяқ киім 3-4% өс</w:t>
      </w:r>
      <w:r w:rsidR="001964F0" w:rsidRPr="006218E6">
        <w:rPr>
          <w:rStyle w:val="a7"/>
          <w:b w:val="0"/>
          <w:sz w:val="28"/>
          <w:szCs w:val="28"/>
          <w:lang w:val="kk-KZ"/>
        </w:rPr>
        <w:t>кен</w:t>
      </w:r>
      <w:r w:rsidRPr="006218E6">
        <w:rPr>
          <w:rStyle w:val="a7"/>
          <w:b w:val="0"/>
          <w:sz w:val="28"/>
          <w:szCs w:val="28"/>
          <w:lang w:val="kk-KZ"/>
        </w:rPr>
        <w:t xml:space="preserve"> [</w:t>
      </w:r>
      <w:r w:rsidR="0070258D" w:rsidRPr="006218E6">
        <w:rPr>
          <w:rStyle w:val="a7"/>
          <w:b w:val="0"/>
          <w:sz w:val="28"/>
          <w:szCs w:val="28"/>
          <w:lang w:val="en-US"/>
        </w:rPr>
        <w:t>4</w:t>
      </w:r>
      <w:r w:rsidR="0002305A">
        <w:rPr>
          <w:rStyle w:val="a7"/>
          <w:b w:val="0"/>
          <w:sz w:val="28"/>
          <w:szCs w:val="28"/>
          <w:lang w:val="en-US"/>
        </w:rPr>
        <w:t>8</w:t>
      </w:r>
      <w:r w:rsidR="000F33F1">
        <w:rPr>
          <w:rStyle w:val="a7"/>
          <w:b w:val="0"/>
          <w:sz w:val="28"/>
          <w:szCs w:val="28"/>
        </w:rPr>
        <w:t>,4</w:t>
      </w:r>
      <w:r w:rsidR="0002305A">
        <w:rPr>
          <w:rStyle w:val="a7"/>
          <w:b w:val="0"/>
          <w:sz w:val="28"/>
          <w:szCs w:val="28"/>
          <w:lang w:val="en-US"/>
        </w:rPr>
        <w:t>9</w:t>
      </w:r>
      <w:r w:rsidRPr="006218E6">
        <w:rPr>
          <w:rStyle w:val="a7"/>
          <w:b w:val="0"/>
          <w:sz w:val="28"/>
          <w:szCs w:val="28"/>
          <w:lang w:val="kk-KZ"/>
        </w:rPr>
        <w:t>].</w:t>
      </w:r>
    </w:p>
    <w:p w:rsidR="0070258D" w:rsidRPr="006218E6" w:rsidRDefault="0070258D" w:rsidP="00351AAD">
      <w:pPr>
        <w:pStyle w:val="a4"/>
        <w:shd w:val="clear" w:color="auto" w:fill="FFFFFF"/>
        <w:spacing w:before="0" w:beforeAutospacing="0" w:after="0" w:afterAutospacing="0"/>
        <w:ind w:firstLine="567"/>
        <w:jc w:val="both"/>
        <w:rPr>
          <w:rStyle w:val="a7"/>
          <w:b w:val="0"/>
          <w:sz w:val="28"/>
          <w:szCs w:val="28"/>
          <w:highlight w:val="yellow"/>
          <w:lang w:val="kk-KZ"/>
        </w:rPr>
      </w:pPr>
    </w:p>
    <w:p w:rsidR="00DE5DF0" w:rsidRPr="006218E6" w:rsidRDefault="00000D3F" w:rsidP="00351AAD">
      <w:pPr>
        <w:pStyle w:val="a4"/>
        <w:shd w:val="clear" w:color="auto" w:fill="FFFFFF"/>
        <w:spacing w:before="0" w:beforeAutospacing="0" w:after="0" w:afterAutospacing="0"/>
        <w:rPr>
          <w:b/>
          <w:sz w:val="28"/>
          <w:szCs w:val="28"/>
          <w:highlight w:val="yellow"/>
          <w:lang w:val="kk-KZ"/>
        </w:rPr>
      </w:pPr>
      <w:r w:rsidRPr="00560672">
        <w:rPr>
          <w:noProof/>
          <w:sz w:val="28"/>
          <w:szCs w:val="28"/>
        </w:rPr>
        <w:drawing>
          <wp:inline distT="0" distB="0" distL="0" distR="0">
            <wp:extent cx="5943600" cy="3263265"/>
            <wp:effectExtent l="0" t="0" r="0" b="0"/>
            <wp:docPr id="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
                      <a:extLst>
                        <a:ext uri="{28A0092B-C50C-407E-A947-70E740481C1C}">
                          <a14:useLocalDpi xmlns:a14="http://schemas.microsoft.com/office/drawing/2010/main" val="0"/>
                        </a:ext>
                      </a:extLst>
                    </a:blip>
                    <a:srcRect l="32980" t="40628" r="32559" b="25742"/>
                    <a:stretch>
                      <a:fillRect/>
                    </a:stretch>
                  </pic:blipFill>
                  <pic:spPr bwMode="auto">
                    <a:xfrm>
                      <a:off x="0" y="0"/>
                      <a:ext cx="5943600" cy="3263265"/>
                    </a:xfrm>
                    <a:prstGeom prst="rect">
                      <a:avLst/>
                    </a:prstGeom>
                    <a:noFill/>
                    <a:ln>
                      <a:noFill/>
                    </a:ln>
                  </pic:spPr>
                </pic:pic>
              </a:graphicData>
            </a:graphic>
          </wp:inline>
        </w:drawing>
      </w:r>
    </w:p>
    <w:p w:rsidR="00DE5DF0" w:rsidRPr="006218E6" w:rsidRDefault="00344252" w:rsidP="00A65002">
      <w:pPr>
        <w:spacing w:after="0" w:line="240" w:lineRule="auto"/>
        <w:jc w:val="center"/>
        <w:rPr>
          <w:rFonts w:ascii="Times New Roman" w:hAnsi="Times New Roman"/>
          <w:sz w:val="28"/>
          <w:szCs w:val="28"/>
          <w:highlight w:val="yellow"/>
          <w:lang w:val="kk-KZ"/>
        </w:rPr>
      </w:pPr>
      <w:r w:rsidRPr="006218E6">
        <w:rPr>
          <w:rFonts w:ascii="Times New Roman" w:hAnsi="Times New Roman"/>
          <w:sz w:val="28"/>
          <w:szCs w:val="28"/>
          <w:lang w:val="kk-KZ"/>
        </w:rPr>
        <w:t>С</w:t>
      </w:r>
      <w:r w:rsidR="00DE5DF0" w:rsidRPr="006218E6">
        <w:rPr>
          <w:rFonts w:ascii="Times New Roman" w:hAnsi="Times New Roman"/>
          <w:sz w:val="28"/>
          <w:szCs w:val="28"/>
          <w:lang w:val="kk-KZ"/>
        </w:rPr>
        <w:t>урет</w:t>
      </w:r>
      <w:r w:rsidRPr="006218E6">
        <w:rPr>
          <w:rFonts w:ascii="Times New Roman" w:hAnsi="Times New Roman"/>
          <w:sz w:val="28"/>
          <w:szCs w:val="28"/>
          <w:lang w:val="kk-KZ"/>
        </w:rPr>
        <w:t xml:space="preserve"> 1</w:t>
      </w:r>
      <w:r w:rsidR="00A65002">
        <w:rPr>
          <w:rFonts w:ascii="Times New Roman" w:hAnsi="Times New Roman"/>
          <w:sz w:val="28"/>
          <w:szCs w:val="28"/>
          <w:lang w:val="kk-KZ"/>
        </w:rPr>
        <w:t xml:space="preserve"> -</w:t>
      </w:r>
      <w:r w:rsidR="00DE5DF0" w:rsidRPr="006218E6">
        <w:rPr>
          <w:rFonts w:ascii="Times New Roman" w:hAnsi="Times New Roman"/>
          <w:sz w:val="28"/>
          <w:szCs w:val="28"/>
          <w:lang w:val="kk-KZ"/>
        </w:rPr>
        <w:t xml:space="preserve">  Әлемдік аяқ киім өндірісі</w:t>
      </w:r>
    </w:p>
    <w:p w:rsidR="00DE5DF0" w:rsidRPr="006218E6" w:rsidRDefault="00DE5DF0" w:rsidP="00351AAD">
      <w:pPr>
        <w:pStyle w:val="a4"/>
        <w:shd w:val="clear" w:color="auto" w:fill="FFFFFF"/>
        <w:spacing w:before="0" w:beforeAutospacing="0" w:after="0" w:afterAutospacing="0"/>
        <w:ind w:firstLine="567"/>
        <w:jc w:val="both"/>
        <w:rPr>
          <w:rStyle w:val="a7"/>
          <w:b w:val="0"/>
          <w:sz w:val="28"/>
          <w:szCs w:val="28"/>
          <w:highlight w:val="yellow"/>
          <w:lang w:val="kk-KZ"/>
        </w:rPr>
      </w:pPr>
    </w:p>
    <w:p w:rsidR="00987629" w:rsidRPr="006218E6" w:rsidRDefault="0085300F" w:rsidP="00351AAD">
      <w:pPr>
        <w:pStyle w:val="a4"/>
        <w:shd w:val="clear" w:color="auto" w:fill="FFFFFF"/>
        <w:spacing w:before="0" w:beforeAutospacing="0" w:after="0" w:afterAutospacing="0"/>
        <w:ind w:firstLine="567"/>
        <w:jc w:val="both"/>
        <w:rPr>
          <w:bCs/>
          <w:sz w:val="28"/>
          <w:szCs w:val="28"/>
          <w:lang w:val="kk-KZ"/>
        </w:rPr>
      </w:pPr>
      <w:r w:rsidRPr="006218E6">
        <w:rPr>
          <w:rStyle w:val="a7"/>
          <w:b w:val="0"/>
          <w:sz w:val="28"/>
          <w:szCs w:val="28"/>
          <w:lang w:val="kk-KZ"/>
        </w:rPr>
        <w:t>Португалиялық аяқ киім өндірушілер ассоциациясы</w:t>
      </w:r>
      <w:r w:rsidRPr="006218E6">
        <w:rPr>
          <w:b/>
          <w:bCs/>
          <w:sz w:val="28"/>
          <w:szCs w:val="28"/>
          <w:lang w:val="kk-KZ"/>
        </w:rPr>
        <w:t xml:space="preserve"> </w:t>
      </w:r>
      <w:r w:rsidRPr="006218E6">
        <w:rPr>
          <w:bCs/>
          <w:sz w:val="28"/>
          <w:szCs w:val="28"/>
          <w:lang w:val="kk-KZ"/>
        </w:rPr>
        <w:t xml:space="preserve">2023 жылы </w:t>
      </w:r>
      <w:r w:rsidR="00DE5DF0" w:rsidRPr="006218E6">
        <w:rPr>
          <w:bCs/>
          <w:sz w:val="28"/>
          <w:szCs w:val="28"/>
          <w:lang w:val="kk-KZ"/>
        </w:rPr>
        <w:t>«</w:t>
      </w:r>
      <w:r w:rsidRPr="006218E6">
        <w:rPr>
          <w:bCs/>
          <w:sz w:val="28"/>
          <w:szCs w:val="28"/>
          <w:lang w:val="kk-KZ"/>
        </w:rPr>
        <w:t>World Footwear Yearbook</w:t>
      </w:r>
      <w:r w:rsidR="00DE5DF0" w:rsidRPr="006218E6">
        <w:rPr>
          <w:bCs/>
          <w:sz w:val="28"/>
          <w:szCs w:val="28"/>
          <w:lang w:val="kk-KZ"/>
        </w:rPr>
        <w:t>»</w:t>
      </w:r>
      <w:r w:rsidR="00DE5DF0" w:rsidRPr="006218E6">
        <w:rPr>
          <w:b/>
          <w:bCs/>
          <w:sz w:val="28"/>
          <w:szCs w:val="28"/>
          <w:lang w:val="kk-KZ"/>
        </w:rPr>
        <w:t xml:space="preserve"> </w:t>
      </w:r>
      <w:r w:rsidRPr="006218E6">
        <w:rPr>
          <w:rStyle w:val="a7"/>
          <w:b w:val="0"/>
          <w:sz w:val="28"/>
          <w:szCs w:val="28"/>
          <w:lang w:val="kk-KZ"/>
        </w:rPr>
        <w:t>13-халықаралық статистикалық жаршыда</w:t>
      </w:r>
      <w:r w:rsidR="00DE5DF0" w:rsidRPr="006218E6">
        <w:rPr>
          <w:rStyle w:val="a7"/>
          <w:b w:val="0"/>
          <w:sz w:val="28"/>
          <w:szCs w:val="28"/>
          <w:lang w:val="kk-KZ"/>
        </w:rPr>
        <w:t xml:space="preserve"> әлем елдері бойынша аяқ киім өндірісі мен экспорт көлемінің өскенін жариялады және сәйкесінше әлемдік аяқ киім өндірісі 23,9% млрд жұпты құраған [</w:t>
      </w:r>
      <w:r w:rsidR="0002305A" w:rsidRPr="0002305A">
        <w:rPr>
          <w:rStyle w:val="a7"/>
          <w:b w:val="0"/>
          <w:sz w:val="28"/>
          <w:szCs w:val="28"/>
          <w:lang w:val="kk-KZ"/>
        </w:rPr>
        <w:t>50</w:t>
      </w:r>
      <w:r w:rsidR="0070258D" w:rsidRPr="006218E6">
        <w:rPr>
          <w:rStyle w:val="a7"/>
          <w:b w:val="0"/>
          <w:sz w:val="28"/>
          <w:szCs w:val="28"/>
          <w:lang w:val="kk-KZ"/>
        </w:rPr>
        <w:t>]</w:t>
      </w:r>
      <w:r w:rsidR="00DE5DF0" w:rsidRPr="006218E6">
        <w:rPr>
          <w:rFonts w:ascii="Helvetica" w:hAnsi="Helvetica"/>
          <w:sz w:val="27"/>
          <w:szCs w:val="27"/>
          <w:lang w:val="kk-KZ"/>
        </w:rPr>
        <w:t>.</w:t>
      </w:r>
    </w:p>
    <w:p w:rsidR="004315C3" w:rsidRPr="006218E6" w:rsidRDefault="004315C3" w:rsidP="00351AAD">
      <w:pPr>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t>Қазақстанда жеңіл өнеркәсіп өндірісінің жалпы үлесі өте төмен</w:t>
      </w:r>
      <w:r w:rsidR="00720E77" w:rsidRPr="006218E6">
        <w:rPr>
          <w:rFonts w:ascii="Times New Roman" w:hAnsi="Times New Roman"/>
          <w:sz w:val="28"/>
          <w:szCs w:val="28"/>
          <w:lang w:val="kk-KZ"/>
        </w:rPr>
        <w:t>,</w:t>
      </w:r>
      <w:r w:rsidRPr="006218E6">
        <w:rPr>
          <w:rFonts w:ascii="Times New Roman" w:hAnsi="Times New Roman"/>
          <w:sz w:val="28"/>
          <w:szCs w:val="28"/>
          <w:lang w:val="kk-KZ"/>
        </w:rPr>
        <w:t xml:space="preserve"> барлығы 0,2 % құрайды, ал тоқыма бұйымдары 0,3%. 2019 жылы ішкі нарықтағы </w:t>
      </w:r>
      <w:r w:rsidRPr="006218E6">
        <w:rPr>
          <w:rFonts w:ascii="Times New Roman" w:hAnsi="Times New Roman"/>
          <w:sz w:val="28"/>
          <w:szCs w:val="28"/>
          <w:lang w:val="kk-KZ"/>
        </w:rPr>
        <w:lastRenderedPageBreak/>
        <w:t>тұтынушылықты  отандық өнімдер негізінен мақта маталары (68,5%) және мақтадан иірілген жіптермен (36,8%) қамтамасыз етілген. Қазіргі уақытта Қазақстандағы жеңіл өнеркәсіп экономиканың шынайы секторлық құрылымындағы үлесі аз пайда келтіретін, ал өңдеу өнеркәсібінде 6% аспайтын рентабельділікке ие. Дамыған елдерде негізінен жоғары еңбек сыйымдылықтағы өндіріспен бағалы шикізаттан бағалы теріден жасалған аяқ киім өндірісіне бағыт алған. Осындай бағалы аяқ киімді ірі экспорттаушы ел Италия.</w:t>
      </w:r>
      <w:r w:rsidRPr="006218E6">
        <w:rPr>
          <w:rFonts w:ascii="Times New Roman" w:hAnsi="Times New Roman"/>
          <w:sz w:val="28"/>
          <w:szCs w:val="28"/>
          <w:highlight w:val="yellow"/>
          <w:lang w:val="kk-KZ"/>
        </w:rPr>
        <w:t xml:space="preserve"> </w:t>
      </w:r>
    </w:p>
    <w:p w:rsidR="004315C3" w:rsidRPr="006218E6" w:rsidRDefault="004315C3" w:rsidP="00351AAD">
      <w:pPr>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t>Жеңіл өнеркәсіптің негізгі салалары  дамушы елдерде шикізатпен, арзан жұмысшы күштерімен кеңінен қамтамасыз етіліп жылдам дами бастаған. Өндірістік дамыған елдер өз  кезеңінде дәстүрлі массалық, техникалық жеңіл</w:t>
      </w:r>
      <w:r w:rsidR="00720E77" w:rsidRPr="006218E6">
        <w:rPr>
          <w:rFonts w:ascii="Times New Roman" w:hAnsi="Times New Roman"/>
          <w:sz w:val="28"/>
          <w:szCs w:val="28"/>
          <w:lang w:val="kk-KZ"/>
        </w:rPr>
        <w:t xml:space="preserve"> өнеркәсіп</w:t>
      </w:r>
      <w:r w:rsidRPr="006218E6">
        <w:rPr>
          <w:rFonts w:ascii="Times New Roman" w:hAnsi="Times New Roman"/>
          <w:sz w:val="28"/>
          <w:szCs w:val="28"/>
          <w:lang w:val="kk-KZ"/>
        </w:rPr>
        <w:t xml:space="preserve"> салалар</w:t>
      </w:r>
      <w:r w:rsidR="00720E77" w:rsidRPr="006218E6">
        <w:rPr>
          <w:rFonts w:ascii="Times New Roman" w:hAnsi="Times New Roman"/>
          <w:sz w:val="28"/>
          <w:szCs w:val="28"/>
          <w:lang w:val="kk-KZ"/>
        </w:rPr>
        <w:t>ын</w:t>
      </w:r>
      <w:r w:rsidRPr="006218E6">
        <w:rPr>
          <w:rFonts w:ascii="Times New Roman" w:hAnsi="Times New Roman"/>
          <w:sz w:val="28"/>
          <w:szCs w:val="28"/>
          <w:lang w:val="kk-KZ"/>
        </w:rPr>
        <w:t>да (арзан мата түрлері, аяқ киім, киім және т.б.) емес шектеулі тұтынушысы бар, білікті жұмыс күштерін пайдаланып, жоғары технологияға негізделген бағалы жоғары сапалы тауарлар өндіруде өз орындарын сақтап тұр.</w:t>
      </w:r>
      <w:r w:rsidRPr="006218E6">
        <w:rPr>
          <w:rFonts w:ascii="Times New Roman" w:hAnsi="Times New Roman"/>
          <w:sz w:val="28"/>
          <w:szCs w:val="28"/>
          <w:highlight w:val="yellow"/>
          <w:lang w:val="kk-KZ"/>
        </w:rPr>
        <w:t xml:space="preserve"> </w:t>
      </w:r>
    </w:p>
    <w:p w:rsidR="004315C3" w:rsidRPr="006218E6" w:rsidRDefault="004315C3" w:rsidP="00351AAD">
      <w:pPr>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t>Барлық өндірілетін аяқ киімдер әртүрлі сипаттамасы бойынша бөлінеді, атап айтқанда:  тағайындалуы, жынысы, жасы, бекіту тәсілі [</w:t>
      </w:r>
      <w:r w:rsidR="00840A32" w:rsidRPr="006218E6">
        <w:rPr>
          <w:rFonts w:ascii="Times New Roman" w:hAnsi="Times New Roman"/>
          <w:sz w:val="28"/>
          <w:szCs w:val="28"/>
          <w:lang w:val="kk-KZ"/>
        </w:rPr>
        <w:t>5</w:t>
      </w:r>
      <w:r w:rsidR="0002305A" w:rsidRPr="0002305A">
        <w:rPr>
          <w:rFonts w:ascii="Times New Roman" w:hAnsi="Times New Roman"/>
          <w:sz w:val="28"/>
          <w:szCs w:val="28"/>
          <w:lang w:val="kk-KZ"/>
        </w:rPr>
        <w:t>1</w:t>
      </w:r>
      <w:r w:rsidR="00840A32" w:rsidRPr="006218E6">
        <w:rPr>
          <w:rFonts w:ascii="Times New Roman" w:hAnsi="Times New Roman"/>
          <w:sz w:val="28"/>
          <w:szCs w:val="28"/>
          <w:lang w:val="kk-KZ"/>
        </w:rPr>
        <w:t>-5</w:t>
      </w:r>
      <w:r w:rsidR="0002305A" w:rsidRPr="0002305A">
        <w:rPr>
          <w:rFonts w:ascii="Times New Roman" w:hAnsi="Times New Roman"/>
          <w:sz w:val="28"/>
          <w:szCs w:val="28"/>
          <w:lang w:val="kk-KZ"/>
        </w:rPr>
        <w:t>3</w:t>
      </w:r>
      <w:r w:rsidRPr="006218E6">
        <w:rPr>
          <w:rFonts w:ascii="Times New Roman" w:hAnsi="Times New Roman"/>
          <w:sz w:val="28"/>
          <w:szCs w:val="28"/>
          <w:lang w:val="kk-KZ"/>
        </w:rPr>
        <w:t xml:space="preserve">]. </w:t>
      </w:r>
      <w:r w:rsidR="00840A32" w:rsidRPr="006218E6">
        <w:rPr>
          <w:rFonts w:ascii="Times New Roman" w:hAnsi="Times New Roman"/>
          <w:sz w:val="28"/>
          <w:szCs w:val="28"/>
          <w:lang w:val="kk-KZ"/>
        </w:rPr>
        <w:t xml:space="preserve"> </w:t>
      </w:r>
      <w:r w:rsidRPr="006218E6">
        <w:rPr>
          <w:rFonts w:ascii="Times New Roman" w:hAnsi="Times New Roman"/>
          <w:sz w:val="28"/>
          <w:szCs w:val="28"/>
          <w:lang w:val="kk-KZ"/>
        </w:rPr>
        <w:t xml:space="preserve">Аяқ кім өнеркәсібінің өндірісі бүкіл үрдісті, яғни материалды кесуден бастап аяқ киімді құрастыру мен әрлеуді қамтиды. Бөліктік арналуы бойынша шығарылатын аяқ киім белгілі ерекшеліктерімен (аяқ киімнің үстіңгі дайындамасы және астарлық материалдары, тағайындалуы, бекіту тәсілі) </w:t>
      </w:r>
      <w:r w:rsidR="00720E77" w:rsidRPr="006218E6">
        <w:rPr>
          <w:rFonts w:ascii="Times New Roman" w:hAnsi="Times New Roman"/>
          <w:sz w:val="28"/>
          <w:szCs w:val="28"/>
          <w:lang w:val="kk-KZ"/>
        </w:rPr>
        <w:t>сипатталады</w:t>
      </w:r>
      <w:r w:rsidR="000F33F1">
        <w:rPr>
          <w:rFonts w:ascii="Times New Roman" w:hAnsi="Times New Roman"/>
          <w:sz w:val="28"/>
          <w:szCs w:val="28"/>
          <w:lang w:val="kk-KZ"/>
        </w:rPr>
        <w:t xml:space="preserve"> </w:t>
      </w:r>
      <w:r w:rsidR="000F33F1" w:rsidRPr="006218E6">
        <w:rPr>
          <w:rFonts w:ascii="Times New Roman" w:hAnsi="Times New Roman"/>
          <w:sz w:val="28"/>
          <w:szCs w:val="28"/>
          <w:lang w:val="kk-KZ"/>
        </w:rPr>
        <w:t>[5</w:t>
      </w:r>
      <w:r w:rsidR="0002305A">
        <w:rPr>
          <w:rFonts w:ascii="Times New Roman" w:hAnsi="Times New Roman"/>
          <w:sz w:val="28"/>
          <w:szCs w:val="28"/>
          <w:lang w:val="kk-KZ"/>
        </w:rPr>
        <w:t>4</w:t>
      </w:r>
      <w:r w:rsidR="000F33F1">
        <w:rPr>
          <w:rFonts w:ascii="Times New Roman" w:hAnsi="Times New Roman"/>
          <w:sz w:val="28"/>
          <w:szCs w:val="28"/>
          <w:lang w:val="kk-KZ"/>
        </w:rPr>
        <w:t>]</w:t>
      </w:r>
      <w:r w:rsidR="00720E77" w:rsidRPr="006218E6">
        <w:rPr>
          <w:rFonts w:ascii="Times New Roman" w:hAnsi="Times New Roman"/>
          <w:sz w:val="28"/>
          <w:szCs w:val="28"/>
          <w:lang w:val="kk-KZ"/>
        </w:rPr>
        <w:t>. Қазақстанда былғарыдан</w:t>
      </w:r>
      <w:r w:rsidRPr="006218E6">
        <w:rPr>
          <w:rFonts w:ascii="Times New Roman" w:hAnsi="Times New Roman"/>
          <w:sz w:val="28"/>
          <w:szCs w:val="28"/>
          <w:lang w:val="kk-KZ"/>
        </w:rPr>
        <w:t xml:space="preserve"> жасалған аяқ киім сегменті 160 астам кәсіпорындарымен таныстырылады, оның</w:t>
      </w:r>
      <w:r w:rsidR="000F33F1">
        <w:rPr>
          <w:rFonts w:ascii="Times New Roman" w:hAnsi="Times New Roman"/>
          <w:sz w:val="28"/>
          <w:szCs w:val="28"/>
          <w:lang w:val="kk-KZ"/>
        </w:rPr>
        <w:t xml:space="preserve"> 56 кәсіпорны аяқ киім өндіреді</w:t>
      </w:r>
      <w:r w:rsidRPr="006218E6">
        <w:rPr>
          <w:rFonts w:ascii="Times New Roman" w:hAnsi="Times New Roman"/>
          <w:sz w:val="28"/>
          <w:szCs w:val="28"/>
          <w:lang w:val="kk-KZ"/>
        </w:rPr>
        <w:t>.</w:t>
      </w:r>
    </w:p>
    <w:p w:rsidR="00F54993" w:rsidRPr="006218E6" w:rsidRDefault="004315C3" w:rsidP="00351AAD">
      <w:pPr>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t>ҚР жеңіл өнеркәсіп кәсіпорындары өндірісінің ассоциациясы  көрсеткен мәліметтері бойынша аяқ киімге ішкі сұраныс отандық өнімнің 1-2% құрайды. Нарықтың негізгі бөлігін Қытай, Түркия, Ресей және Беларусияның</w:t>
      </w:r>
      <w:r w:rsidR="00840A32" w:rsidRPr="006218E6">
        <w:rPr>
          <w:rFonts w:ascii="Times New Roman" w:hAnsi="Times New Roman"/>
          <w:sz w:val="28"/>
          <w:szCs w:val="28"/>
          <w:lang w:val="kk-KZ"/>
        </w:rPr>
        <w:t xml:space="preserve"> импорттарымен толықтырылған [5</w:t>
      </w:r>
      <w:r w:rsidR="0002305A" w:rsidRPr="0002305A">
        <w:rPr>
          <w:rFonts w:ascii="Times New Roman" w:hAnsi="Times New Roman"/>
          <w:sz w:val="28"/>
          <w:szCs w:val="28"/>
          <w:lang w:val="kk-KZ"/>
        </w:rPr>
        <w:t>5</w:t>
      </w:r>
      <w:r w:rsidRPr="006218E6">
        <w:rPr>
          <w:rFonts w:ascii="Times New Roman" w:hAnsi="Times New Roman"/>
          <w:sz w:val="28"/>
          <w:szCs w:val="28"/>
          <w:lang w:val="kk-KZ"/>
        </w:rPr>
        <w:t>-</w:t>
      </w:r>
      <w:r w:rsidR="00840A32" w:rsidRPr="006218E6">
        <w:rPr>
          <w:rFonts w:ascii="Times New Roman" w:hAnsi="Times New Roman"/>
          <w:sz w:val="28"/>
          <w:szCs w:val="28"/>
          <w:lang w:val="kk-KZ"/>
        </w:rPr>
        <w:t>5</w:t>
      </w:r>
      <w:r w:rsidR="0002305A" w:rsidRPr="0002305A">
        <w:rPr>
          <w:rFonts w:ascii="Times New Roman" w:hAnsi="Times New Roman"/>
          <w:sz w:val="28"/>
          <w:szCs w:val="28"/>
          <w:lang w:val="kk-KZ"/>
        </w:rPr>
        <w:t>8</w:t>
      </w:r>
      <w:r w:rsidRPr="006218E6">
        <w:rPr>
          <w:rFonts w:ascii="Times New Roman" w:hAnsi="Times New Roman"/>
          <w:sz w:val="28"/>
          <w:szCs w:val="28"/>
          <w:lang w:val="kk-KZ"/>
        </w:rPr>
        <w:t>].</w:t>
      </w:r>
    </w:p>
    <w:p w:rsidR="00F54993" w:rsidRPr="006218E6" w:rsidRDefault="004315C3" w:rsidP="00351AAD">
      <w:pPr>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t>Аяқ киім өнеркәсібінде шикізат жетіспеушілігі байқалады. Өңделмеген маталар, терілер жақын елдерге экспортталады, ал аяқ киім өндірушілер өңделген материалдарды жоғары бағамен импорттайды. 2018 жылы аяқ киім өнімдерінің үлесі спорттық, ортопедиялық аяқ киімді қоспағанда 1084 жұпты құраған және бір жыл алдын о</w:t>
      </w:r>
      <w:r w:rsidR="000675B6" w:rsidRPr="006218E6">
        <w:rPr>
          <w:rFonts w:ascii="Times New Roman" w:hAnsi="Times New Roman"/>
          <w:sz w:val="28"/>
          <w:szCs w:val="28"/>
          <w:lang w:val="kk-KZ"/>
        </w:rPr>
        <w:t>сындай маусым аралықта 1229 жұп, яғни аяқ киім өндірісі 12%  төмендеген</w:t>
      </w:r>
      <w:r w:rsidRPr="006218E6">
        <w:rPr>
          <w:rFonts w:ascii="Times New Roman" w:hAnsi="Times New Roman"/>
          <w:sz w:val="28"/>
          <w:szCs w:val="28"/>
          <w:lang w:val="kk-KZ"/>
        </w:rPr>
        <w:t xml:space="preserve"> [</w:t>
      </w:r>
      <w:r w:rsidR="000F33F1">
        <w:rPr>
          <w:rFonts w:ascii="Times New Roman" w:hAnsi="Times New Roman"/>
          <w:sz w:val="28"/>
          <w:szCs w:val="28"/>
          <w:lang w:val="kk-KZ"/>
        </w:rPr>
        <w:t>5</w:t>
      </w:r>
      <w:r w:rsidR="0002305A" w:rsidRPr="0002305A">
        <w:rPr>
          <w:rFonts w:ascii="Times New Roman" w:hAnsi="Times New Roman"/>
          <w:sz w:val="28"/>
          <w:szCs w:val="28"/>
          <w:lang w:val="kk-KZ"/>
        </w:rPr>
        <w:t>9</w:t>
      </w:r>
      <w:r w:rsidR="000F33F1">
        <w:rPr>
          <w:rFonts w:ascii="Times New Roman" w:hAnsi="Times New Roman"/>
          <w:sz w:val="28"/>
          <w:szCs w:val="28"/>
          <w:lang w:val="kk-KZ"/>
        </w:rPr>
        <w:t>,</w:t>
      </w:r>
      <w:r w:rsidR="0002305A" w:rsidRPr="0002305A">
        <w:rPr>
          <w:rFonts w:ascii="Times New Roman" w:hAnsi="Times New Roman"/>
          <w:sz w:val="28"/>
          <w:szCs w:val="28"/>
          <w:lang w:val="kk-KZ"/>
        </w:rPr>
        <w:t>60</w:t>
      </w:r>
      <w:r w:rsidRPr="006218E6">
        <w:rPr>
          <w:rFonts w:ascii="Times New Roman" w:hAnsi="Times New Roman"/>
          <w:sz w:val="28"/>
          <w:szCs w:val="28"/>
          <w:lang w:val="kk-KZ"/>
        </w:rPr>
        <w:t>].</w:t>
      </w:r>
      <w:r w:rsidR="000675B6" w:rsidRPr="006218E6">
        <w:rPr>
          <w:rFonts w:ascii="Times New Roman" w:hAnsi="Times New Roman"/>
          <w:sz w:val="28"/>
          <w:szCs w:val="28"/>
          <w:highlight w:val="yellow"/>
          <w:lang w:val="kk-KZ"/>
        </w:rPr>
        <w:t xml:space="preserve"> </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2018 жылы </w:t>
      </w:r>
      <w:r w:rsidR="000675B6" w:rsidRPr="006218E6">
        <w:rPr>
          <w:rFonts w:ascii="Times New Roman" w:hAnsi="Times New Roman"/>
          <w:sz w:val="28"/>
          <w:szCs w:val="28"/>
          <w:lang w:val="kk-KZ"/>
        </w:rPr>
        <w:t xml:space="preserve">2017 жылмен </w:t>
      </w:r>
      <w:r w:rsidRPr="006218E6">
        <w:rPr>
          <w:rFonts w:ascii="Times New Roman" w:hAnsi="Times New Roman"/>
          <w:sz w:val="28"/>
          <w:szCs w:val="28"/>
          <w:lang w:val="kk-KZ"/>
        </w:rPr>
        <w:t xml:space="preserve">салыстырғанда аяқ киімнің экспортталуы 2 есе азайған,  соған қарамастан ақшалай көрсеткенде 8-ден 8,2 млн-ға өскен. Бұл қымбат аяқ киім бұйымдарының экспортталуымен түсіндіріледі.  </w:t>
      </w:r>
    </w:p>
    <w:p w:rsidR="004315C3" w:rsidRPr="006218E6" w:rsidRDefault="008112BF"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2</w:t>
      </w:r>
      <w:r w:rsidR="00E231EF" w:rsidRPr="006218E6">
        <w:rPr>
          <w:rFonts w:ascii="Times New Roman" w:hAnsi="Times New Roman"/>
          <w:sz w:val="28"/>
          <w:szCs w:val="28"/>
          <w:lang w:val="kk-KZ"/>
        </w:rPr>
        <w:t xml:space="preserve"> </w:t>
      </w:r>
      <w:r w:rsidR="000675B6" w:rsidRPr="006218E6">
        <w:rPr>
          <w:rFonts w:ascii="Times New Roman" w:hAnsi="Times New Roman"/>
          <w:sz w:val="28"/>
          <w:szCs w:val="28"/>
          <w:lang w:val="kk-KZ"/>
        </w:rPr>
        <w:t>-</w:t>
      </w:r>
      <w:r w:rsidR="004315C3" w:rsidRPr="006218E6">
        <w:rPr>
          <w:rFonts w:ascii="Times New Roman" w:hAnsi="Times New Roman"/>
          <w:sz w:val="28"/>
          <w:szCs w:val="28"/>
          <w:lang w:val="kk-KZ"/>
        </w:rPr>
        <w:t xml:space="preserve"> суретте экспортталатын аяқ киімнің жартысынан көп бөлігін табиғи былғарыдан, резеңкеден, пластик материалдарынан жасалып 58% құрағандығын, ал тоқыма материалдарынан жасалған аяқ киімнің жалпы  көлемі 8% құрағандығы көрсетілген. </w:t>
      </w:r>
    </w:p>
    <w:p w:rsidR="004315C3" w:rsidRPr="006218E6" w:rsidRDefault="00000D3F" w:rsidP="00351AAD">
      <w:pPr>
        <w:spacing w:after="0" w:line="240" w:lineRule="auto"/>
        <w:ind w:firstLine="567"/>
        <w:jc w:val="center"/>
        <w:rPr>
          <w:rFonts w:ascii="Times New Roman" w:hAnsi="Times New Roman"/>
          <w:sz w:val="28"/>
          <w:szCs w:val="28"/>
        </w:rPr>
      </w:pPr>
      <w:r w:rsidRPr="00560672">
        <w:rPr>
          <w:rFonts w:ascii="Times New Roman" w:hAnsi="Times New Roman"/>
          <w:noProof/>
          <w:sz w:val="28"/>
          <w:szCs w:val="28"/>
          <w:lang w:val="ru-RU" w:eastAsia="ru-RU"/>
        </w:rPr>
        <w:lastRenderedPageBreak/>
        <w:drawing>
          <wp:inline distT="0" distB="0" distL="0" distR="0">
            <wp:extent cx="5596890" cy="3121660"/>
            <wp:effectExtent l="0" t="0" r="3810" b="2540"/>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
                      <a:extLst>
                        <a:ext uri="{28A0092B-C50C-407E-A947-70E740481C1C}">
                          <a14:useLocalDpi xmlns:a14="http://schemas.microsoft.com/office/drawing/2010/main" val="0"/>
                        </a:ext>
                      </a:extLst>
                    </a:blip>
                    <a:srcRect l="32768" t="39914" r="32590" b="25740"/>
                    <a:stretch>
                      <a:fillRect/>
                    </a:stretch>
                  </pic:blipFill>
                  <pic:spPr bwMode="auto">
                    <a:xfrm>
                      <a:off x="0" y="0"/>
                      <a:ext cx="5596890" cy="3121660"/>
                    </a:xfrm>
                    <a:prstGeom prst="rect">
                      <a:avLst/>
                    </a:prstGeom>
                    <a:noFill/>
                    <a:ln>
                      <a:noFill/>
                    </a:ln>
                  </pic:spPr>
                </pic:pic>
              </a:graphicData>
            </a:graphic>
          </wp:inline>
        </w:drawing>
      </w:r>
    </w:p>
    <w:p w:rsidR="004315C3" w:rsidRPr="006218E6" w:rsidRDefault="00E231EF" w:rsidP="00A65002">
      <w:pPr>
        <w:spacing w:after="0" w:line="240" w:lineRule="auto"/>
        <w:ind w:firstLine="567"/>
        <w:jc w:val="center"/>
        <w:rPr>
          <w:rFonts w:ascii="Times New Roman" w:hAnsi="Times New Roman"/>
          <w:sz w:val="28"/>
          <w:szCs w:val="28"/>
          <w:highlight w:val="yellow"/>
          <w:lang w:val="kk-KZ"/>
        </w:rPr>
      </w:pPr>
      <w:r w:rsidRPr="006218E6">
        <w:rPr>
          <w:rFonts w:ascii="Times New Roman" w:hAnsi="Times New Roman"/>
          <w:sz w:val="28"/>
          <w:szCs w:val="28"/>
          <w:lang w:val="kk-KZ"/>
        </w:rPr>
        <w:t>С</w:t>
      </w:r>
      <w:r w:rsidR="008112BF" w:rsidRPr="006218E6">
        <w:rPr>
          <w:rFonts w:ascii="Times New Roman" w:hAnsi="Times New Roman"/>
          <w:sz w:val="28"/>
          <w:szCs w:val="28"/>
          <w:lang w:val="kk-KZ"/>
        </w:rPr>
        <w:t>урет</w:t>
      </w:r>
      <w:r w:rsidRPr="006218E6">
        <w:rPr>
          <w:rFonts w:ascii="Times New Roman" w:hAnsi="Times New Roman"/>
          <w:sz w:val="28"/>
          <w:szCs w:val="28"/>
          <w:lang w:val="kk-KZ"/>
        </w:rPr>
        <w:t xml:space="preserve"> 2</w:t>
      </w:r>
      <w:r w:rsidR="00A65002">
        <w:rPr>
          <w:rFonts w:ascii="Times New Roman" w:hAnsi="Times New Roman"/>
          <w:sz w:val="28"/>
          <w:szCs w:val="28"/>
          <w:lang w:val="kk-KZ"/>
        </w:rPr>
        <w:t xml:space="preserve"> -</w:t>
      </w:r>
      <w:r w:rsidRPr="006218E6">
        <w:rPr>
          <w:rFonts w:ascii="Times New Roman" w:hAnsi="Times New Roman"/>
          <w:sz w:val="28"/>
          <w:szCs w:val="28"/>
          <w:lang w:val="kk-KZ"/>
        </w:rPr>
        <w:t xml:space="preserve"> </w:t>
      </w:r>
      <w:r w:rsidR="004315C3" w:rsidRPr="006218E6">
        <w:rPr>
          <w:rFonts w:ascii="Times New Roman" w:hAnsi="Times New Roman"/>
          <w:sz w:val="28"/>
          <w:szCs w:val="28"/>
          <w:lang w:val="kk-KZ"/>
        </w:rPr>
        <w:t xml:space="preserve">Қазақстан экспортындағы аяқ киімнің алуан түрлерінің үлесі, </w:t>
      </w:r>
      <w:r w:rsidR="004315C3" w:rsidRPr="006218E6">
        <w:rPr>
          <w:rFonts w:ascii="Times New Roman" w:hAnsi="Times New Roman"/>
          <w:sz w:val="28"/>
          <w:szCs w:val="28"/>
        </w:rPr>
        <w:t>%</w:t>
      </w:r>
      <w:r w:rsidR="004315C3" w:rsidRPr="006218E6">
        <w:rPr>
          <w:rFonts w:ascii="Times New Roman" w:hAnsi="Times New Roman"/>
          <w:sz w:val="28"/>
          <w:szCs w:val="28"/>
          <w:lang w:val="kk-KZ"/>
        </w:rPr>
        <w:t xml:space="preserve"> көрсеткішпен.</w:t>
      </w:r>
    </w:p>
    <w:p w:rsidR="00840A32" w:rsidRPr="006218E6" w:rsidRDefault="00840A32" w:rsidP="00351AAD">
      <w:pPr>
        <w:pStyle w:val="a4"/>
        <w:spacing w:before="0" w:beforeAutospacing="0" w:after="0" w:afterAutospacing="0"/>
        <w:ind w:firstLine="567"/>
        <w:jc w:val="both"/>
        <w:textAlignment w:val="baseline"/>
        <w:rPr>
          <w:sz w:val="28"/>
          <w:szCs w:val="28"/>
          <w:lang w:val="kk-KZ"/>
        </w:rPr>
      </w:pPr>
    </w:p>
    <w:p w:rsidR="003A33ED" w:rsidRPr="00560672" w:rsidRDefault="00A815AE" w:rsidP="00351AAD">
      <w:pPr>
        <w:pStyle w:val="a4"/>
        <w:spacing w:before="0" w:beforeAutospacing="0" w:after="0" w:afterAutospacing="0"/>
        <w:ind w:firstLine="567"/>
        <w:jc w:val="both"/>
        <w:textAlignment w:val="baseline"/>
        <w:rPr>
          <w:rFonts w:ascii="Calibri" w:hAnsi="Calibri"/>
          <w:lang w:val="kk-KZ"/>
        </w:rPr>
      </w:pPr>
      <w:r w:rsidRPr="006218E6">
        <w:rPr>
          <w:sz w:val="28"/>
          <w:szCs w:val="28"/>
          <w:lang w:val="kk-KZ"/>
        </w:rPr>
        <w:t>2019 жылы негізгі экспорт бағыттары мақта талшығы, тоқыма материалдар, төсек жаймалары болды.</w:t>
      </w:r>
      <w:r w:rsidR="00106DC4" w:rsidRPr="006218E6">
        <w:rPr>
          <w:sz w:val="28"/>
          <w:szCs w:val="28"/>
          <w:lang w:val="kk-KZ"/>
        </w:rPr>
        <w:t xml:space="preserve"> </w:t>
      </w:r>
      <w:r w:rsidRPr="006218E6">
        <w:rPr>
          <w:sz w:val="28"/>
          <w:szCs w:val="28"/>
          <w:lang w:val="kk-KZ"/>
        </w:rPr>
        <w:t>Сауда және интеграция министрлігінің мәліметтері бойынша бүгінде негізгі экспорттық нарықтар Қытай (39,4%), Ресей (37,4%), Қырғызстан (5,2%), Италия (4,8%), Литва (4,4%), Өзбекстан (1,5%) елдері</w:t>
      </w:r>
      <w:r w:rsidR="008112BF" w:rsidRPr="006218E6">
        <w:rPr>
          <w:sz w:val="28"/>
          <w:szCs w:val="28"/>
          <w:lang w:val="kk-KZ"/>
        </w:rPr>
        <w:t>. Қазақстан Республикасында аяқ киім өндірісінде көлемі артып, жылдық өсім байқалған</w:t>
      </w:r>
      <w:r w:rsidR="009C4F5A" w:rsidRPr="006218E6">
        <w:rPr>
          <w:sz w:val="28"/>
          <w:szCs w:val="28"/>
          <w:lang w:val="kk-KZ"/>
        </w:rPr>
        <w:t>дығының статистикалық нәтижелері 1-кестеде келтірілді</w:t>
      </w:r>
      <w:r w:rsidR="000F33F1">
        <w:rPr>
          <w:sz w:val="28"/>
          <w:szCs w:val="28"/>
          <w:lang w:val="kk-KZ"/>
        </w:rPr>
        <w:t xml:space="preserve"> [6</w:t>
      </w:r>
      <w:r w:rsidR="0002305A" w:rsidRPr="0002305A">
        <w:rPr>
          <w:sz w:val="28"/>
          <w:szCs w:val="28"/>
          <w:lang w:val="kk-KZ"/>
        </w:rPr>
        <w:t>1</w:t>
      </w:r>
      <w:r w:rsidR="00840A32" w:rsidRPr="006218E6">
        <w:rPr>
          <w:sz w:val="28"/>
          <w:szCs w:val="28"/>
          <w:lang w:val="kk-KZ"/>
        </w:rPr>
        <w:t>]</w:t>
      </w:r>
      <w:r w:rsidR="009C4F5A" w:rsidRPr="006218E6">
        <w:rPr>
          <w:sz w:val="28"/>
          <w:szCs w:val="28"/>
          <w:lang w:val="kk-KZ"/>
        </w:rPr>
        <w:t>.</w:t>
      </w:r>
      <w:r w:rsidR="008112BF" w:rsidRPr="006218E6">
        <w:rPr>
          <w:rStyle w:val="a8"/>
          <w:rFonts w:ascii="Montserrat" w:hAnsi="Montserrat"/>
          <w:color w:val="auto"/>
          <w:lang w:val="kk-KZ"/>
        </w:rPr>
        <w:t xml:space="preserve"> </w:t>
      </w:r>
    </w:p>
    <w:p w:rsidR="00AE5365" w:rsidRPr="006218E6" w:rsidRDefault="00396869" w:rsidP="00351AAD">
      <w:pPr>
        <w:pStyle w:val="a4"/>
        <w:shd w:val="clear" w:color="auto" w:fill="FFFFFF"/>
        <w:spacing w:before="0" w:beforeAutospacing="0" w:after="0" w:afterAutospacing="0"/>
        <w:ind w:firstLine="567"/>
        <w:textAlignment w:val="baseline"/>
        <w:rPr>
          <w:rFonts w:ascii="Arial" w:hAnsi="Arial" w:cs="Arial"/>
          <w:sz w:val="20"/>
          <w:szCs w:val="20"/>
          <w:lang w:val="kk-KZ"/>
        </w:rPr>
      </w:pPr>
      <w:r w:rsidRPr="006218E6">
        <w:rPr>
          <w:rFonts w:ascii="Arial" w:hAnsi="Arial" w:cs="Arial"/>
          <w:sz w:val="20"/>
          <w:szCs w:val="20"/>
          <w:lang w:val="kk-KZ"/>
        </w:rPr>
        <w:t> </w:t>
      </w:r>
    </w:p>
    <w:p w:rsidR="00ED318F" w:rsidRPr="006218E6" w:rsidRDefault="00ED318F" w:rsidP="00351AAD">
      <w:pPr>
        <w:pStyle w:val="a4"/>
        <w:shd w:val="clear" w:color="auto" w:fill="FFFFFF"/>
        <w:spacing w:before="0" w:beforeAutospacing="0" w:after="0" w:afterAutospacing="0"/>
        <w:ind w:firstLine="567"/>
        <w:textAlignment w:val="baseline"/>
        <w:rPr>
          <w:sz w:val="28"/>
          <w:szCs w:val="28"/>
          <w:lang w:val="kk-KZ"/>
        </w:rPr>
      </w:pPr>
      <w:r w:rsidRPr="006218E6">
        <w:rPr>
          <w:sz w:val="28"/>
          <w:szCs w:val="28"/>
          <w:lang w:val="kk-KZ"/>
        </w:rPr>
        <w:t>Кесте</w:t>
      </w:r>
      <w:r w:rsidR="008112BF" w:rsidRPr="006218E6">
        <w:rPr>
          <w:sz w:val="28"/>
          <w:szCs w:val="28"/>
          <w:lang w:val="kk-KZ"/>
        </w:rPr>
        <w:t xml:space="preserve"> 1</w:t>
      </w:r>
      <w:r w:rsidR="00A65002" w:rsidRPr="00A65002">
        <w:rPr>
          <w:sz w:val="28"/>
          <w:szCs w:val="28"/>
          <w:lang w:val="kk-KZ"/>
        </w:rPr>
        <w:t xml:space="preserve"> - </w:t>
      </w:r>
      <w:r w:rsidRPr="006218E6">
        <w:rPr>
          <w:sz w:val="28"/>
          <w:szCs w:val="28"/>
          <w:lang w:val="kk-KZ"/>
        </w:rPr>
        <w:t xml:space="preserve"> Қазақстан Республикасындағы аяқ киім өндірісі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418"/>
        <w:gridCol w:w="1559"/>
        <w:gridCol w:w="1559"/>
        <w:gridCol w:w="1560"/>
        <w:gridCol w:w="1553"/>
      </w:tblGrid>
      <w:tr w:rsidR="0055575F" w:rsidRPr="00560672" w:rsidTr="00560672">
        <w:trPr>
          <w:jc w:val="center"/>
        </w:trPr>
        <w:tc>
          <w:tcPr>
            <w:tcW w:w="1696" w:type="dxa"/>
            <w:shd w:val="clear" w:color="auto" w:fill="auto"/>
          </w:tcPr>
          <w:p w:rsidR="00ED318F" w:rsidRPr="00560672" w:rsidRDefault="00ED318F" w:rsidP="00351AAD">
            <w:pPr>
              <w:pStyle w:val="a4"/>
              <w:spacing w:before="0" w:beforeAutospacing="0" w:after="0" w:afterAutospacing="0"/>
              <w:ind w:firstLine="567"/>
              <w:textAlignment w:val="baseline"/>
              <w:rPr>
                <w:sz w:val="28"/>
                <w:szCs w:val="28"/>
                <w:lang w:val="kk-KZ"/>
              </w:rPr>
            </w:pPr>
          </w:p>
        </w:tc>
        <w:tc>
          <w:tcPr>
            <w:tcW w:w="1418" w:type="dxa"/>
            <w:shd w:val="clear" w:color="auto" w:fill="auto"/>
          </w:tcPr>
          <w:p w:rsidR="00ED318F" w:rsidRPr="00560672" w:rsidRDefault="00ED318F" w:rsidP="00351AAD">
            <w:pPr>
              <w:pStyle w:val="a4"/>
              <w:spacing w:before="0" w:beforeAutospacing="0" w:after="0" w:afterAutospacing="0"/>
              <w:jc w:val="center"/>
              <w:textAlignment w:val="baseline"/>
              <w:rPr>
                <w:sz w:val="28"/>
                <w:szCs w:val="28"/>
                <w:lang w:val="kk-KZ"/>
              </w:rPr>
            </w:pPr>
            <w:r w:rsidRPr="00560672">
              <w:rPr>
                <w:sz w:val="28"/>
                <w:szCs w:val="28"/>
                <w:lang w:val="en-US"/>
              </w:rPr>
              <w:t>2018</w:t>
            </w:r>
            <w:r w:rsidR="009C4F5A" w:rsidRPr="00560672">
              <w:rPr>
                <w:sz w:val="28"/>
                <w:szCs w:val="28"/>
                <w:lang w:val="kk-KZ"/>
              </w:rPr>
              <w:t>ж</w:t>
            </w:r>
          </w:p>
        </w:tc>
        <w:tc>
          <w:tcPr>
            <w:tcW w:w="1559" w:type="dxa"/>
            <w:shd w:val="clear" w:color="auto" w:fill="auto"/>
          </w:tcPr>
          <w:p w:rsidR="00ED318F" w:rsidRPr="00560672" w:rsidRDefault="00ED318F" w:rsidP="00351AAD">
            <w:pPr>
              <w:pStyle w:val="a4"/>
              <w:spacing w:before="0" w:beforeAutospacing="0" w:after="0" w:afterAutospacing="0"/>
              <w:jc w:val="center"/>
              <w:textAlignment w:val="baseline"/>
              <w:rPr>
                <w:sz w:val="28"/>
                <w:szCs w:val="28"/>
                <w:lang w:val="kk-KZ"/>
              </w:rPr>
            </w:pPr>
            <w:r w:rsidRPr="00560672">
              <w:rPr>
                <w:sz w:val="28"/>
                <w:szCs w:val="28"/>
                <w:lang w:val="en-US"/>
              </w:rPr>
              <w:t>2019</w:t>
            </w:r>
            <w:r w:rsidR="009C4F5A" w:rsidRPr="00560672">
              <w:rPr>
                <w:sz w:val="28"/>
                <w:szCs w:val="28"/>
                <w:lang w:val="kk-KZ"/>
              </w:rPr>
              <w:t>ж</w:t>
            </w:r>
          </w:p>
        </w:tc>
        <w:tc>
          <w:tcPr>
            <w:tcW w:w="1559" w:type="dxa"/>
            <w:shd w:val="clear" w:color="auto" w:fill="auto"/>
          </w:tcPr>
          <w:p w:rsidR="00ED318F" w:rsidRPr="00560672" w:rsidRDefault="00ED318F" w:rsidP="00351AAD">
            <w:pPr>
              <w:pStyle w:val="a4"/>
              <w:spacing w:before="0" w:beforeAutospacing="0" w:after="0" w:afterAutospacing="0"/>
              <w:jc w:val="center"/>
              <w:textAlignment w:val="baseline"/>
              <w:rPr>
                <w:sz w:val="28"/>
                <w:szCs w:val="28"/>
                <w:lang w:val="kk-KZ"/>
              </w:rPr>
            </w:pPr>
            <w:r w:rsidRPr="00560672">
              <w:rPr>
                <w:sz w:val="28"/>
                <w:szCs w:val="28"/>
                <w:lang w:val="en-US"/>
              </w:rPr>
              <w:t>2020</w:t>
            </w:r>
            <w:r w:rsidR="009C4F5A" w:rsidRPr="00560672">
              <w:rPr>
                <w:sz w:val="28"/>
                <w:szCs w:val="28"/>
                <w:lang w:val="kk-KZ"/>
              </w:rPr>
              <w:t>ж</w:t>
            </w:r>
          </w:p>
        </w:tc>
        <w:tc>
          <w:tcPr>
            <w:tcW w:w="1560" w:type="dxa"/>
            <w:shd w:val="clear" w:color="auto" w:fill="auto"/>
          </w:tcPr>
          <w:p w:rsidR="00ED318F" w:rsidRPr="00560672" w:rsidRDefault="00ED318F" w:rsidP="00351AAD">
            <w:pPr>
              <w:pStyle w:val="a4"/>
              <w:spacing w:before="0" w:beforeAutospacing="0" w:after="0" w:afterAutospacing="0"/>
              <w:jc w:val="center"/>
              <w:textAlignment w:val="baseline"/>
              <w:rPr>
                <w:sz w:val="28"/>
                <w:szCs w:val="28"/>
                <w:lang w:val="kk-KZ"/>
              </w:rPr>
            </w:pPr>
            <w:r w:rsidRPr="00560672">
              <w:rPr>
                <w:sz w:val="28"/>
                <w:szCs w:val="28"/>
                <w:lang w:val="en-US"/>
              </w:rPr>
              <w:t>2021</w:t>
            </w:r>
            <w:r w:rsidR="009C4F5A" w:rsidRPr="00560672">
              <w:rPr>
                <w:sz w:val="28"/>
                <w:szCs w:val="28"/>
                <w:lang w:val="kk-KZ"/>
              </w:rPr>
              <w:t>ж</w:t>
            </w:r>
          </w:p>
        </w:tc>
        <w:tc>
          <w:tcPr>
            <w:tcW w:w="1553" w:type="dxa"/>
            <w:shd w:val="clear" w:color="auto" w:fill="auto"/>
          </w:tcPr>
          <w:p w:rsidR="00ED318F" w:rsidRPr="00560672" w:rsidRDefault="00ED318F" w:rsidP="00351AAD">
            <w:pPr>
              <w:pStyle w:val="a4"/>
              <w:spacing w:before="0" w:beforeAutospacing="0" w:after="0" w:afterAutospacing="0"/>
              <w:jc w:val="center"/>
              <w:textAlignment w:val="baseline"/>
              <w:rPr>
                <w:sz w:val="28"/>
                <w:szCs w:val="28"/>
                <w:lang w:val="kk-KZ"/>
              </w:rPr>
            </w:pPr>
            <w:r w:rsidRPr="00560672">
              <w:rPr>
                <w:sz w:val="28"/>
                <w:szCs w:val="28"/>
                <w:lang w:val="en-US"/>
              </w:rPr>
              <w:t>2022</w:t>
            </w:r>
            <w:r w:rsidR="009C4F5A" w:rsidRPr="00560672">
              <w:rPr>
                <w:sz w:val="28"/>
                <w:szCs w:val="28"/>
                <w:lang w:val="kk-KZ"/>
              </w:rPr>
              <w:t>ж</w:t>
            </w:r>
          </w:p>
        </w:tc>
      </w:tr>
      <w:tr w:rsidR="0055575F" w:rsidRPr="00560672" w:rsidTr="00560672">
        <w:trPr>
          <w:jc w:val="center"/>
        </w:trPr>
        <w:tc>
          <w:tcPr>
            <w:tcW w:w="1696" w:type="dxa"/>
            <w:shd w:val="clear" w:color="auto" w:fill="auto"/>
          </w:tcPr>
          <w:p w:rsidR="00ED318F" w:rsidRPr="00560672" w:rsidRDefault="00ED318F" w:rsidP="00351AAD">
            <w:pPr>
              <w:pStyle w:val="a4"/>
              <w:spacing w:before="0" w:beforeAutospacing="0" w:after="0" w:afterAutospacing="0"/>
              <w:textAlignment w:val="baseline"/>
              <w:rPr>
                <w:sz w:val="28"/>
                <w:szCs w:val="28"/>
                <w:lang w:val="kk-KZ"/>
              </w:rPr>
            </w:pPr>
            <w:r w:rsidRPr="00560672">
              <w:rPr>
                <w:sz w:val="28"/>
                <w:szCs w:val="28"/>
                <w:lang w:val="kk-KZ"/>
              </w:rPr>
              <w:t>Аяқ киім өндірісінің физикалық көлемі, млн жұп</w:t>
            </w:r>
          </w:p>
        </w:tc>
        <w:tc>
          <w:tcPr>
            <w:tcW w:w="1418" w:type="dxa"/>
            <w:shd w:val="clear" w:color="auto" w:fill="auto"/>
          </w:tcPr>
          <w:p w:rsidR="00ED318F" w:rsidRPr="00560672" w:rsidRDefault="00ED318F" w:rsidP="00351AAD">
            <w:pPr>
              <w:pStyle w:val="a4"/>
              <w:spacing w:before="0" w:beforeAutospacing="0" w:after="0" w:afterAutospacing="0"/>
              <w:jc w:val="center"/>
              <w:textAlignment w:val="baseline"/>
              <w:rPr>
                <w:sz w:val="28"/>
                <w:szCs w:val="28"/>
                <w:lang w:val="en-US"/>
              </w:rPr>
            </w:pPr>
            <w:r w:rsidRPr="00560672">
              <w:rPr>
                <w:sz w:val="28"/>
                <w:szCs w:val="28"/>
                <w:lang w:val="en-US"/>
              </w:rPr>
              <w:t>1,1</w:t>
            </w:r>
          </w:p>
        </w:tc>
        <w:tc>
          <w:tcPr>
            <w:tcW w:w="1559" w:type="dxa"/>
            <w:shd w:val="clear" w:color="auto" w:fill="auto"/>
          </w:tcPr>
          <w:p w:rsidR="00ED318F" w:rsidRPr="00560672" w:rsidRDefault="00ED318F" w:rsidP="00351AAD">
            <w:pPr>
              <w:pStyle w:val="a4"/>
              <w:spacing w:before="0" w:beforeAutospacing="0" w:after="0" w:afterAutospacing="0"/>
              <w:ind w:firstLine="567"/>
              <w:jc w:val="center"/>
              <w:textAlignment w:val="baseline"/>
              <w:rPr>
                <w:sz w:val="28"/>
                <w:szCs w:val="28"/>
                <w:lang w:val="en-US"/>
              </w:rPr>
            </w:pPr>
            <w:r w:rsidRPr="00560672">
              <w:rPr>
                <w:sz w:val="28"/>
                <w:szCs w:val="28"/>
                <w:lang w:val="en-US"/>
              </w:rPr>
              <w:t>1,3</w:t>
            </w:r>
          </w:p>
        </w:tc>
        <w:tc>
          <w:tcPr>
            <w:tcW w:w="1559" w:type="dxa"/>
            <w:shd w:val="clear" w:color="auto" w:fill="auto"/>
          </w:tcPr>
          <w:p w:rsidR="00ED318F" w:rsidRPr="00560672" w:rsidRDefault="00ED318F" w:rsidP="00351AAD">
            <w:pPr>
              <w:pStyle w:val="a4"/>
              <w:spacing w:before="0" w:beforeAutospacing="0" w:after="0" w:afterAutospacing="0"/>
              <w:ind w:firstLine="567"/>
              <w:jc w:val="center"/>
              <w:textAlignment w:val="baseline"/>
              <w:rPr>
                <w:sz w:val="28"/>
                <w:szCs w:val="28"/>
                <w:lang w:val="en-US"/>
              </w:rPr>
            </w:pPr>
            <w:r w:rsidRPr="00560672">
              <w:rPr>
                <w:sz w:val="28"/>
                <w:szCs w:val="28"/>
                <w:lang w:val="en-US"/>
              </w:rPr>
              <w:t>1,4</w:t>
            </w:r>
          </w:p>
        </w:tc>
        <w:tc>
          <w:tcPr>
            <w:tcW w:w="1560" w:type="dxa"/>
            <w:shd w:val="clear" w:color="auto" w:fill="auto"/>
          </w:tcPr>
          <w:p w:rsidR="00ED318F" w:rsidRPr="00560672" w:rsidRDefault="00ED318F" w:rsidP="00351AAD">
            <w:pPr>
              <w:pStyle w:val="a4"/>
              <w:spacing w:before="0" w:beforeAutospacing="0" w:after="0" w:afterAutospacing="0"/>
              <w:ind w:firstLine="567"/>
              <w:jc w:val="center"/>
              <w:textAlignment w:val="baseline"/>
              <w:rPr>
                <w:sz w:val="28"/>
                <w:szCs w:val="28"/>
                <w:lang w:val="en-US"/>
              </w:rPr>
            </w:pPr>
            <w:r w:rsidRPr="00560672">
              <w:rPr>
                <w:sz w:val="28"/>
                <w:szCs w:val="28"/>
                <w:lang w:val="en-US"/>
              </w:rPr>
              <w:t>1,4</w:t>
            </w:r>
          </w:p>
        </w:tc>
        <w:tc>
          <w:tcPr>
            <w:tcW w:w="1553" w:type="dxa"/>
            <w:shd w:val="clear" w:color="auto" w:fill="auto"/>
          </w:tcPr>
          <w:p w:rsidR="00ED318F" w:rsidRPr="00560672" w:rsidRDefault="00ED318F" w:rsidP="00351AAD">
            <w:pPr>
              <w:pStyle w:val="a4"/>
              <w:spacing w:before="0" w:beforeAutospacing="0" w:after="0" w:afterAutospacing="0"/>
              <w:ind w:firstLine="567"/>
              <w:jc w:val="center"/>
              <w:textAlignment w:val="baseline"/>
              <w:rPr>
                <w:sz w:val="28"/>
                <w:szCs w:val="28"/>
                <w:lang w:val="en-US"/>
              </w:rPr>
            </w:pPr>
            <w:r w:rsidRPr="00560672">
              <w:rPr>
                <w:sz w:val="28"/>
                <w:szCs w:val="28"/>
                <w:lang w:val="en-US"/>
              </w:rPr>
              <w:t>1,7</w:t>
            </w:r>
          </w:p>
        </w:tc>
      </w:tr>
      <w:tr w:rsidR="0055575F" w:rsidRPr="00560672" w:rsidTr="00560672">
        <w:trPr>
          <w:jc w:val="center"/>
        </w:trPr>
        <w:tc>
          <w:tcPr>
            <w:tcW w:w="1696" w:type="dxa"/>
            <w:shd w:val="clear" w:color="auto" w:fill="auto"/>
          </w:tcPr>
          <w:p w:rsidR="00ED318F" w:rsidRPr="00560672" w:rsidRDefault="00ED318F" w:rsidP="00351AAD">
            <w:pPr>
              <w:pStyle w:val="a4"/>
              <w:spacing w:before="0" w:beforeAutospacing="0" w:after="0" w:afterAutospacing="0"/>
              <w:textAlignment w:val="baseline"/>
              <w:rPr>
                <w:sz w:val="28"/>
                <w:szCs w:val="28"/>
                <w:lang w:val="kk-KZ"/>
              </w:rPr>
            </w:pPr>
            <w:r w:rsidRPr="00560672">
              <w:rPr>
                <w:sz w:val="28"/>
                <w:szCs w:val="28"/>
                <w:lang w:val="kk-KZ"/>
              </w:rPr>
              <w:t>Аяқ киім өндірісін</w:t>
            </w:r>
            <w:r w:rsidR="00AE5365" w:rsidRPr="00560672">
              <w:rPr>
                <w:sz w:val="28"/>
                <w:szCs w:val="28"/>
                <w:lang w:val="kk-KZ"/>
              </w:rPr>
              <w:t>і</w:t>
            </w:r>
            <w:r w:rsidRPr="00560672">
              <w:rPr>
                <w:sz w:val="28"/>
                <w:szCs w:val="28"/>
                <w:lang w:val="kk-KZ"/>
              </w:rPr>
              <w:t>ң жылдық өсімі, %</w:t>
            </w:r>
          </w:p>
        </w:tc>
        <w:tc>
          <w:tcPr>
            <w:tcW w:w="1418" w:type="dxa"/>
            <w:shd w:val="clear" w:color="auto" w:fill="auto"/>
          </w:tcPr>
          <w:p w:rsidR="00ED318F" w:rsidRPr="00560672" w:rsidRDefault="00ED318F" w:rsidP="00351AAD">
            <w:pPr>
              <w:pStyle w:val="a4"/>
              <w:spacing w:before="0" w:beforeAutospacing="0" w:after="0" w:afterAutospacing="0"/>
              <w:ind w:firstLine="567"/>
              <w:jc w:val="center"/>
              <w:textAlignment w:val="baseline"/>
              <w:rPr>
                <w:sz w:val="28"/>
                <w:szCs w:val="28"/>
                <w:lang w:val="en-US"/>
              </w:rPr>
            </w:pPr>
            <w:r w:rsidRPr="00560672">
              <w:rPr>
                <w:sz w:val="28"/>
                <w:szCs w:val="28"/>
                <w:lang w:val="en-US"/>
              </w:rPr>
              <w:t>-11%</w:t>
            </w:r>
          </w:p>
        </w:tc>
        <w:tc>
          <w:tcPr>
            <w:tcW w:w="1559" w:type="dxa"/>
            <w:shd w:val="clear" w:color="auto" w:fill="auto"/>
          </w:tcPr>
          <w:p w:rsidR="00ED318F" w:rsidRPr="00560672" w:rsidRDefault="00ED318F" w:rsidP="00351AAD">
            <w:pPr>
              <w:pStyle w:val="a4"/>
              <w:spacing w:before="0" w:beforeAutospacing="0" w:after="0" w:afterAutospacing="0"/>
              <w:ind w:firstLine="567"/>
              <w:jc w:val="center"/>
              <w:textAlignment w:val="baseline"/>
              <w:rPr>
                <w:sz w:val="28"/>
                <w:szCs w:val="28"/>
                <w:lang w:val="en-US"/>
              </w:rPr>
            </w:pPr>
            <w:r w:rsidRPr="00560672">
              <w:rPr>
                <w:sz w:val="28"/>
                <w:szCs w:val="28"/>
                <w:lang w:val="en-US"/>
              </w:rPr>
              <w:t>17,2%</w:t>
            </w:r>
          </w:p>
        </w:tc>
        <w:tc>
          <w:tcPr>
            <w:tcW w:w="1559" w:type="dxa"/>
            <w:shd w:val="clear" w:color="auto" w:fill="auto"/>
          </w:tcPr>
          <w:p w:rsidR="00ED318F" w:rsidRPr="00560672" w:rsidRDefault="00ED318F" w:rsidP="00351AAD">
            <w:pPr>
              <w:pStyle w:val="a4"/>
              <w:spacing w:before="0" w:beforeAutospacing="0" w:after="0" w:afterAutospacing="0"/>
              <w:ind w:firstLine="567"/>
              <w:jc w:val="center"/>
              <w:textAlignment w:val="baseline"/>
              <w:rPr>
                <w:sz w:val="28"/>
                <w:szCs w:val="28"/>
                <w:lang w:val="en-US"/>
              </w:rPr>
            </w:pPr>
            <w:r w:rsidRPr="00560672">
              <w:rPr>
                <w:sz w:val="28"/>
                <w:szCs w:val="28"/>
                <w:lang w:val="en-US"/>
              </w:rPr>
              <w:t>10,2%</w:t>
            </w:r>
          </w:p>
        </w:tc>
        <w:tc>
          <w:tcPr>
            <w:tcW w:w="1560" w:type="dxa"/>
            <w:shd w:val="clear" w:color="auto" w:fill="auto"/>
          </w:tcPr>
          <w:p w:rsidR="00ED318F" w:rsidRPr="00560672" w:rsidRDefault="00ED318F" w:rsidP="00351AAD">
            <w:pPr>
              <w:pStyle w:val="a4"/>
              <w:spacing w:before="0" w:beforeAutospacing="0" w:after="0" w:afterAutospacing="0"/>
              <w:ind w:firstLine="567"/>
              <w:jc w:val="center"/>
              <w:textAlignment w:val="baseline"/>
              <w:rPr>
                <w:sz w:val="28"/>
                <w:szCs w:val="28"/>
                <w:lang w:val="en-US"/>
              </w:rPr>
            </w:pPr>
            <w:r w:rsidRPr="00560672">
              <w:rPr>
                <w:sz w:val="28"/>
                <w:szCs w:val="28"/>
                <w:lang w:val="en-US"/>
              </w:rPr>
              <w:t>3,19%</w:t>
            </w:r>
          </w:p>
        </w:tc>
        <w:tc>
          <w:tcPr>
            <w:tcW w:w="1553" w:type="dxa"/>
            <w:shd w:val="clear" w:color="auto" w:fill="auto"/>
          </w:tcPr>
          <w:p w:rsidR="00ED318F" w:rsidRPr="00560672" w:rsidRDefault="00ED318F" w:rsidP="00351AAD">
            <w:pPr>
              <w:pStyle w:val="a4"/>
              <w:spacing w:before="0" w:beforeAutospacing="0" w:after="0" w:afterAutospacing="0"/>
              <w:ind w:firstLine="567"/>
              <w:jc w:val="center"/>
              <w:textAlignment w:val="baseline"/>
              <w:rPr>
                <w:sz w:val="28"/>
                <w:szCs w:val="28"/>
                <w:lang w:val="en-US"/>
              </w:rPr>
            </w:pPr>
            <w:r w:rsidRPr="00560672">
              <w:rPr>
                <w:sz w:val="28"/>
                <w:szCs w:val="28"/>
                <w:lang w:val="en-US"/>
              </w:rPr>
              <w:t>17,6%</w:t>
            </w:r>
          </w:p>
        </w:tc>
      </w:tr>
    </w:tbl>
    <w:p w:rsidR="00ED318F" w:rsidRPr="006218E6" w:rsidRDefault="00ED318F" w:rsidP="00351AAD">
      <w:pPr>
        <w:pStyle w:val="a4"/>
        <w:shd w:val="clear" w:color="auto" w:fill="FFFFFF"/>
        <w:spacing w:before="0" w:beforeAutospacing="0" w:after="150" w:afterAutospacing="0"/>
        <w:ind w:firstLine="567"/>
        <w:textAlignment w:val="baseline"/>
        <w:rPr>
          <w:rFonts w:ascii="Arial" w:hAnsi="Arial" w:cs="Arial"/>
          <w:sz w:val="20"/>
          <w:szCs w:val="20"/>
          <w:lang w:val="kk-KZ"/>
        </w:rPr>
      </w:pP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Қазақстандағы нарықта аяқ киімнің барлық түрлерінің негізгі экпорттаушысы Ресей  шамамен 80% құрайды. Одан кейінгі елдер Франция (6%) мен Италия  (4%).</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ab/>
        <w:t xml:space="preserve">Соңғы жылдары тоқыма материалдарынан жасалған аяқ киімнің көлемі өскен, қаржылай 2 есе, ал саны бойынша 5 есе </w:t>
      </w:r>
      <w:r w:rsidR="009C4F5A" w:rsidRPr="006218E6">
        <w:rPr>
          <w:rFonts w:ascii="Times New Roman" w:hAnsi="Times New Roman"/>
          <w:sz w:val="28"/>
          <w:szCs w:val="28"/>
          <w:lang w:val="kk-KZ"/>
        </w:rPr>
        <w:t>өсті</w:t>
      </w:r>
      <w:r w:rsidRPr="006218E6">
        <w:rPr>
          <w:rFonts w:ascii="Times New Roman" w:hAnsi="Times New Roman"/>
          <w:sz w:val="28"/>
          <w:szCs w:val="28"/>
          <w:lang w:val="kk-KZ"/>
        </w:rPr>
        <w:t xml:space="preserve">( 0,3-тен 0,6 млн. долларға </w:t>
      </w:r>
      <w:r w:rsidRPr="006218E6">
        <w:rPr>
          <w:rFonts w:ascii="Times New Roman" w:hAnsi="Times New Roman"/>
          <w:sz w:val="28"/>
          <w:szCs w:val="28"/>
          <w:lang w:val="kk-KZ"/>
        </w:rPr>
        <w:lastRenderedPageBreak/>
        <w:t xml:space="preserve">дейін).  2018 жылы импорттың жалпы көлемі 332.9 млн. долларды құраған. Бұл көрсеткіш алдыңғы жылмен салыстырғанда 23% жоғары. </w:t>
      </w:r>
    </w:p>
    <w:p w:rsidR="00F54993" w:rsidRPr="006218E6" w:rsidRDefault="009C4F5A" w:rsidP="00351AAD">
      <w:pPr>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t>3</w:t>
      </w:r>
      <w:r w:rsidR="00E231EF" w:rsidRPr="006218E6">
        <w:rPr>
          <w:rFonts w:ascii="Times New Roman" w:hAnsi="Times New Roman"/>
          <w:sz w:val="28"/>
          <w:szCs w:val="28"/>
          <w:lang w:val="kk-KZ"/>
        </w:rPr>
        <w:t xml:space="preserve"> </w:t>
      </w:r>
      <w:r w:rsidRPr="006218E6">
        <w:rPr>
          <w:rFonts w:ascii="Times New Roman" w:hAnsi="Times New Roman"/>
          <w:sz w:val="28"/>
          <w:szCs w:val="28"/>
          <w:lang w:val="kk-KZ"/>
        </w:rPr>
        <w:t>-</w:t>
      </w:r>
      <w:r w:rsidR="004315C3" w:rsidRPr="006218E6">
        <w:rPr>
          <w:rFonts w:ascii="Times New Roman" w:hAnsi="Times New Roman"/>
          <w:sz w:val="28"/>
          <w:szCs w:val="28"/>
          <w:lang w:val="kk-KZ"/>
        </w:rPr>
        <w:t xml:space="preserve"> суретте  Қазақстан мен дамыған елдер арасындағы аяқ киім тұтыну деңгейі көрсетілген. Қазақстанда орташа аяқ киім тұтыну деңгейі әр адамға 2 жұпты құрайды. Аяқ киім тұтыну деңгейінің ең жоғарғы көрсеткіші АҚШ-та орташа есеппен әр адамға жылына 7 жұпты құраған. Келесі жоғарғы деңгейде аяқ киім тұтынушы елдер олар: Ирландия, Ұлыбритания, Жапония және басқа </w:t>
      </w:r>
      <w:r w:rsidR="00840A32" w:rsidRPr="006218E6">
        <w:rPr>
          <w:rFonts w:ascii="Times New Roman" w:hAnsi="Times New Roman"/>
          <w:sz w:val="28"/>
          <w:szCs w:val="28"/>
          <w:lang w:val="kk-KZ"/>
        </w:rPr>
        <w:t>да экономикалық дамыған елдер [6</w:t>
      </w:r>
      <w:r w:rsidR="0002305A" w:rsidRPr="0002305A">
        <w:rPr>
          <w:rFonts w:ascii="Times New Roman" w:hAnsi="Times New Roman"/>
          <w:sz w:val="28"/>
          <w:szCs w:val="28"/>
          <w:lang w:val="kk-KZ"/>
        </w:rPr>
        <w:t>2</w:t>
      </w:r>
      <w:r w:rsidR="004315C3" w:rsidRPr="006218E6">
        <w:rPr>
          <w:rFonts w:ascii="Times New Roman" w:hAnsi="Times New Roman"/>
          <w:sz w:val="28"/>
          <w:szCs w:val="28"/>
          <w:lang w:val="kk-KZ"/>
        </w:rPr>
        <w:t>].</w:t>
      </w:r>
    </w:p>
    <w:p w:rsidR="004315C3" w:rsidRPr="006218E6" w:rsidRDefault="00000D3F" w:rsidP="00351AAD">
      <w:pPr>
        <w:spacing w:after="0" w:line="240" w:lineRule="auto"/>
        <w:ind w:firstLine="567"/>
        <w:jc w:val="center"/>
        <w:rPr>
          <w:rFonts w:ascii="Times New Roman" w:hAnsi="Times New Roman"/>
          <w:sz w:val="28"/>
          <w:szCs w:val="28"/>
          <w:highlight w:val="yellow"/>
          <w:lang w:val="kk-KZ"/>
        </w:rPr>
      </w:pPr>
      <w:r w:rsidRPr="00560672">
        <w:rPr>
          <w:rFonts w:ascii="Times New Roman" w:hAnsi="Times New Roman"/>
          <w:noProof/>
          <w:sz w:val="28"/>
          <w:szCs w:val="28"/>
          <w:lang w:val="ru-RU" w:eastAsia="ru-RU"/>
        </w:rPr>
        <w:drawing>
          <wp:inline distT="0" distB="0" distL="0" distR="0">
            <wp:extent cx="5155565" cy="2948305"/>
            <wp:effectExtent l="0" t="0" r="6985" b="4445"/>
            <wp:docPr id="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0">
                      <a:extLst>
                        <a:ext uri="{28A0092B-C50C-407E-A947-70E740481C1C}">
                          <a14:useLocalDpi xmlns:a14="http://schemas.microsoft.com/office/drawing/2010/main" val="0"/>
                        </a:ext>
                      </a:extLst>
                    </a:blip>
                    <a:srcRect l="32588" t="44322" r="42752" b="23235"/>
                    <a:stretch>
                      <a:fillRect/>
                    </a:stretch>
                  </pic:blipFill>
                  <pic:spPr bwMode="auto">
                    <a:xfrm>
                      <a:off x="0" y="0"/>
                      <a:ext cx="5155565" cy="2948305"/>
                    </a:xfrm>
                    <a:prstGeom prst="rect">
                      <a:avLst/>
                    </a:prstGeom>
                    <a:noFill/>
                    <a:ln>
                      <a:noFill/>
                    </a:ln>
                  </pic:spPr>
                </pic:pic>
              </a:graphicData>
            </a:graphic>
          </wp:inline>
        </w:drawing>
      </w:r>
    </w:p>
    <w:p w:rsidR="004315C3" w:rsidRPr="006218E6" w:rsidRDefault="00E231EF" w:rsidP="00A65002">
      <w:pPr>
        <w:spacing w:after="0" w:line="240" w:lineRule="auto"/>
        <w:ind w:firstLine="567"/>
        <w:jc w:val="center"/>
        <w:rPr>
          <w:rFonts w:ascii="Times New Roman" w:hAnsi="Times New Roman"/>
          <w:sz w:val="28"/>
          <w:szCs w:val="28"/>
          <w:lang w:val="kk-KZ"/>
        </w:rPr>
      </w:pPr>
      <w:r w:rsidRPr="006218E6">
        <w:rPr>
          <w:rFonts w:ascii="Times New Roman" w:hAnsi="Times New Roman"/>
          <w:sz w:val="28"/>
          <w:szCs w:val="28"/>
          <w:lang w:val="kk-KZ"/>
        </w:rPr>
        <w:t>С</w:t>
      </w:r>
      <w:r w:rsidR="009C4F5A" w:rsidRPr="006218E6">
        <w:rPr>
          <w:rFonts w:ascii="Times New Roman" w:hAnsi="Times New Roman"/>
          <w:sz w:val="28"/>
          <w:szCs w:val="28"/>
          <w:lang w:val="kk-KZ"/>
        </w:rPr>
        <w:t>урет</w:t>
      </w:r>
      <w:r w:rsidRPr="006218E6">
        <w:rPr>
          <w:rFonts w:ascii="Times New Roman" w:hAnsi="Times New Roman"/>
          <w:sz w:val="28"/>
          <w:szCs w:val="28"/>
          <w:lang w:val="kk-KZ"/>
        </w:rPr>
        <w:t xml:space="preserve"> 3</w:t>
      </w:r>
      <w:r w:rsidR="00A65002" w:rsidRPr="00A65002">
        <w:rPr>
          <w:rFonts w:ascii="Times New Roman" w:hAnsi="Times New Roman"/>
          <w:sz w:val="28"/>
          <w:szCs w:val="28"/>
          <w:lang w:val="kk-KZ"/>
        </w:rPr>
        <w:t xml:space="preserve"> - </w:t>
      </w:r>
      <w:r w:rsidR="00836664" w:rsidRPr="006218E6">
        <w:rPr>
          <w:rFonts w:ascii="Times New Roman" w:hAnsi="Times New Roman"/>
          <w:sz w:val="28"/>
          <w:szCs w:val="28"/>
          <w:lang w:val="kk-KZ"/>
        </w:rPr>
        <w:t>А</w:t>
      </w:r>
      <w:r w:rsidR="004315C3" w:rsidRPr="006218E6">
        <w:rPr>
          <w:rFonts w:ascii="Times New Roman" w:hAnsi="Times New Roman"/>
          <w:sz w:val="28"/>
          <w:szCs w:val="28"/>
          <w:lang w:val="kk-KZ"/>
        </w:rPr>
        <w:t>яқ киім жұптарының әлем елдерінде әр адамның тұтыну деңгейін бағалау</w:t>
      </w:r>
    </w:p>
    <w:p w:rsidR="004315C3" w:rsidRPr="006218E6" w:rsidRDefault="004315C3" w:rsidP="00351AAD">
      <w:pPr>
        <w:spacing w:after="0" w:line="240" w:lineRule="auto"/>
        <w:ind w:firstLine="567"/>
        <w:jc w:val="both"/>
        <w:rPr>
          <w:rFonts w:ascii="Times New Roman" w:hAnsi="Times New Roman"/>
          <w:sz w:val="28"/>
          <w:szCs w:val="28"/>
          <w:lang w:val="kk-KZ"/>
        </w:rPr>
      </w:pPr>
    </w:p>
    <w:p w:rsidR="00840A32" w:rsidRPr="006218E6" w:rsidRDefault="004315C3" w:rsidP="00351AAD">
      <w:pPr>
        <w:pStyle w:val="a4"/>
        <w:shd w:val="clear" w:color="auto" w:fill="FFFFFF"/>
        <w:spacing w:before="0" w:beforeAutospacing="0" w:after="0" w:afterAutospacing="0"/>
        <w:ind w:firstLine="567"/>
        <w:jc w:val="both"/>
        <w:textAlignment w:val="baseline"/>
        <w:rPr>
          <w:sz w:val="28"/>
          <w:szCs w:val="28"/>
          <w:lang w:val="kk-KZ"/>
        </w:rPr>
      </w:pPr>
      <w:r w:rsidRPr="006218E6">
        <w:rPr>
          <w:sz w:val="28"/>
          <w:szCs w:val="28"/>
          <w:lang w:val="kk-KZ"/>
        </w:rPr>
        <w:t>Қазіргі кезде Қазақстанның отандық өнімдері аяқ киімге талаптың өте төмен мөлшерін қамтамасыз етеді. Қазақстандағы аяқ киім нарығы толықтай импорттың бақылауында. Соңғы зерттеулерге сәйкес отандық нарықта қазақстандық тұтынушылардың сәнді және стильді, еуропалық стильге еліктеушілігі, бағасының қымбаттығына қарамастан брендке бағынушылығы өсіп, сонымен қатар нарықта аяқ киім түрлерінің көптігі мен кең таңдау болатындай сұраныстары байқалған.  Қазақстан Республикасының статистикалық комитетін</w:t>
      </w:r>
      <w:r w:rsidR="009C4F5A" w:rsidRPr="006218E6">
        <w:rPr>
          <w:sz w:val="28"/>
          <w:szCs w:val="28"/>
          <w:lang w:val="kk-KZ"/>
        </w:rPr>
        <w:t>ің мәліметтеріне</w:t>
      </w:r>
      <w:r w:rsidRPr="006218E6">
        <w:rPr>
          <w:sz w:val="28"/>
          <w:szCs w:val="28"/>
          <w:lang w:val="kk-KZ"/>
        </w:rPr>
        <w:t xml:space="preserve"> сәйкес, 2018 жылы аяқ киім шығаратын белсенді кәсіпорындардың жалпы саны 55 компанияны құраған. Негізгі аяқ киім шығаратын тіркелген кәсіпорынның басым бөлігі оңтүстікке шоғырланған – Алматы облысы, Жамбыл облысы, Түркістан облысы.  </w:t>
      </w:r>
      <w:r w:rsidR="00836664" w:rsidRPr="006218E6">
        <w:rPr>
          <w:sz w:val="28"/>
          <w:szCs w:val="28"/>
          <w:lang w:val="kk-KZ"/>
        </w:rPr>
        <w:t xml:space="preserve">ҚР Ұлттық статистика бюросының </w:t>
      </w:r>
      <w:r w:rsidR="006E2926" w:rsidRPr="006218E6">
        <w:rPr>
          <w:sz w:val="28"/>
          <w:szCs w:val="28"/>
          <w:lang w:val="kk-KZ"/>
        </w:rPr>
        <w:t xml:space="preserve">сараптама </w:t>
      </w:r>
      <w:r w:rsidR="00836664" w:rsidRPr="006218E6">
        <w:rPr>
          <w:sz w:val="28"/>
          <w:szCs w:val="28"/>
          <w:lang w:val="kk-KZ"/>
        </w:rPr>
        <w:t>мәлімет</w:t>
      </w:r>
      <w:r w:rsidR="006E2926" w:rsidRPr="006218E6">
        <w:rPr>
          <w:sz w:val="28"/>
          <w:szCs w:val="28"/>
          <w:lang w:val="kk-KZ"/>
        </w:rPr>
        <w:t>тер</w:t>
      </w:r>
      <w:r w:rsidR="00836664" w:rsidRPr="006218E6">
        <w:rPr>
          <w:sz w:val="28"/>
          <w:szCs w:val="28"/>
          <w:lang w:val="kk-KZ"/>
        </w:rPr>
        <w:t>і Қазақстанда аяқ киім шығаратын алты ғана компания</w:t>
      </w:r>
      <w:r w:rsidR="006E2926" w:rsidRPr="006218E6">
        <w:rPr>
          <w:sz w:val="28"/>
          <w:szCs w:val="28"/>
          <w:lang w:val="kk-KZ"/>
        </w:rPr>
        <w:t>ның</w:t>
      </w:r>
      <w:r w:rsidR="00836664" w:rsidRPr="006218E6">
        <w:rPr>
          <w:sz w:val="28"/>
          <w:szCs w:val="28"/>
          <w:lang w:val="kk-KZ"/>
        </w:rPr>
        <w:t xml:space="preserve"> жұмыс істе</w:t>
      </w:r>
      <w:r w:rsidR="006E2926" w:rsidRPr="006218E6">
        <w:rPr>
          <w:sz w:val="28"/>
          <w:szCs w:val="28"/>
          <w:lang w:val="kk-KZ"/>
        </w:rPr>
        <w:t>п тұрғандығын тіркеген. Ең ірі кәсіпорын бұл</w:t>
      </w:r>
      <w:r w:rsidR="00836664" w:rsidRPr="006218E6">
        <w:rPr>
          <w:sz w:val="28"/>
          <w:szCs w:val="28"/>
          <w:lang w:val="kk-KZ"/>
        </w:rPr>
        <w:t xml:space="preserve"> «ТаразКожОбувь». </w:t>
      </w:r>
      <w:r w:rsidR="006E2926" w:rsidRPr="006218E6">
        <w:rPr>
          <w:sz w:val="28"/>
          <w:szCs w:val="28"/>
          <w:lang w:val="kk-KZ"/>
        </w:rPr>
        <w:t xml:space="preserve">Бұл зауыт </w:t>
      </w:r>
      <w:r w:rsidR="00836664" w:rsidRPr="006218E6">
        <w:rPr>
          <w:sz w:val="28"/>
          <w:szCs w:val="28"/>
          <w:lang w:val="kk-KZ"/>
        </w:rPr>
        <w:t>Жамбыл облысында</w:t>
      </w:r>
      <w:r w:rsidR="006E2926" w:rsidRPr="006218E6">
        <w:rPr>
          <w:sz w:val="28"/>
          <w:szCs w:val="28"/>
          <w:lang w:val="kk-KZ"/>
        </w:rPr>
        <w:t xml:space="preserve"> орналасқан, </w:t>
      </w:r>
      <w:r w:rsidR="00AE5365" w:rsidRPr="006218E6">
        <w:rPr>
          <w:sz w:val="28"/>
          <w:szCs w:val="28"/>
          <w:lang w:val="kk-KZ"/>
        </w:rPr>
        <w:t xml:space="preserve">жылына 500 мың жұп </w:t>
      </w:r>
      <w:r w:rsidR="00836664" w:rsidRPr="006218E6">
        <w:rPr>
          <w:sz w:val="28"/>
          <w:szCs w:val="28"/>
          <w:lang w:val="kk-KZ"/>
        </w:rPr>
        <w:t xml:space="preserve"> кебіс</w:t>
      </w:r>
      <w:r w:rsidR="00AE5365" w:rsidRPr="006218E6">
        <w:rPr>
          <w:sz w:val="28"/>
          <w:szCs w:val="28"/>
          <w:lang w:val="kk-KZ"/>
        </w:rPr>
        <w:t>, спорттық аяқ киім, етік шығара алады</w:t>
      </w:r>
      <w:r w:rsidR="00836664" w:rsidRPr="006218E6">
        <w:rPr>
          <w:sz w:val="28"/>
          <w:szCs w:val="28"/>
          <w:lang w:val="kk-KZ"/>
        </w:rPr>
        <w:t xml:space="preserve">. </w:t>
      </w:r>
      <w:r w:rsidR="006E2926" w:rsidRPr="006218E6">
        <w:rPr>
          <w:sz w:val="28"/>
          <w:szCs w:val="28"/>
          <w:lang w:val="kk-KZ"/>
        </w:rPr>
        <w:t xml:space="preserve">ЖШС </w:t>
      </w:r>
      <w:r w:rsidR="00836664" w:rsidRPr="006218E6">
        <w:rPr>
          <w:sz w:val="28"/>
          <w:szCs w:val="28"/>
          <w:lang w:val="kk-KZ"/>
        </w:rPr>
        <w:t xml:space="preserve">«Казлегпром-Алматы» киім-кешек </w:t>
      </w:r>
      <w:r w:rsidR="006E2926" w:rsidRPr="006218E6">
        <w:rPr>
          <w:sz w:val="28"/>
          <w:szCs w:val="28"/>
          <w:lang w:val="kk-KZ"/>
        </w:rPr>
        <w:t xml:space="preserve">пен аяқ киім фабрикасының </w:t>
      </w:r>
      <w:r w:rsidR="00836664" w:rsidRPr="006218E6">
        <w:rPr>
          <w:sz w:val="28"/>
          <w:szCs w:val="28"/>
          <w:lang w:val="kk-KZ"/>
        </w:rPr>
        <w:t>да</w:t>
      </w:r>
      <w:r w:rsidR="006E2926" w:rsidRPr="006218E6">
        <w:rPr>
          <w:sz w:val="28"/>
          <w:szCs w:val="28"/>
          <w:lang w:val="kk-KZ"/>
        </w:rPr>
        <w:t xml:space="preserve"> жылдық қуаттылығы 500мың жұп аяқ киім бұйымдарына тең. </w:t>
      </w:r>
      <w:r w:rsidR="00836664" w:rsidRPr="006218E6">
        <w:rPr>
          <w:sz w:val="28"/>
          <w:szCs w:val="28"/>
          <w:lang w:val="kk-KZ"/>
        </w:rPr>
        <w:t>«Жетісу» АҚ Алматы зауыты</w:t>
      </w:r>
      <w:r w:rsidR="006E2926" w:rsidRPr="006218E6">
        <w:rPr>
          <w:sz w:val="28"/>
          <w:szCs w:val="28"/>
          <w:lang w:val="kk-KZ"/>
        </w:rPr>
        <w:t xml:space="preserve">  «КазКожа» зауытын жалғастырушы өндіруші болып тұр</w:t>
      </w:r>
      <w:r w:rsidR="00836664" w:rsidRPr="006218E6">
        <w:rPr>
          <w:sz w:val="28"/>
          <w:szCs w:val="28"/>
          <w:lang w:val="kk-KZ"/>
        </w:rPr>
        <w:t xml:space="preserve">. 2011 жылдан бастап қазақстандықтар аяқ киімді көбірек сатып ала бастады, ішкі нарықтағы </w:t>
      </w:r>
      <w:r w:rsidR="00836664" w:rsidRPr="006218E6">
        <w:rPr>
          <w:sz w:val="28"/>
          <w:szCs w:val="28"/>
          <w:lang w:val="kk-KZ"/>
        </w:rPr>
        <w:lastRenderedPageBreak/>
        <w:t>сатылым көлемі</w:t>
      </w:r>
      <w:r w:rsidR="00AE5365" w:rsidRPr="006218E6">
        <w:rPr>
          <w:sz w:val="28"/>
          <w:szCs w:val="28"/>
          <w:lang w:val="kk-KZ"/>
        </w:rPr>
        <w:t xml:space="preserve"> төрт жыл ішінде </w:t>
      </w:r>
      <w:r w:rsidR="00836664" w:rsidRPr="006218E6">
        <w:rPr>
          <w:sz w:val="28"/>
          <w:szCs w:val="28"/>
          <w:lang w:val="kk-KZ"/>
        </w:rPr>
        <w:t>5,1 млн-нан 80,9 млн жұпқа дейін</w:t>
      </w:r>
      <w:r w:rsidR="006E2926" w:rsidRPr="006218E6">
        <w:rPr>
          <w:sz w:val="28"/>
          <w:szCs w:val="28"/>
          <w:lang w:val="kk-KZ"/>
        </w:rPr>
        <w:t xml:space="preserve"> 15 есе артты.</w:t>
      </w:r>
      <w:r w:rsidR="00836664" w:rsidRPr="006218E6">
        <w:rPr>
          <w:sz w:val="28"/>
          <w:szCs w:val="28"/>
          <w:lang w:val="kk-KZ"/>
        </w:rPr>
        <w:t xml:space="preserve"> 2014 жыл</w:t>
      </w:r>
      <w:r w:rsidR="006E2926" w:rsidRPr="006218E6">
        <w:rPr>
          <w:sz w:val="28"/>
          <w:szCs w:val="28"/>
          <w:lang w:val="kk-KZ"/>
        </w:rPr>
        <w:t xml:space="preserve">дан бастап </w:t>
      </w:r>
      <w:r w:rsidR="00836664" w:rsidRPr="006218E6">
        <w:rPr>
          <w:sz w:val="28"/>
          <w:szCs w:val="28"/>
          <w:lang w:val="kk-KZ"/>
        </w:rPr>
        <w:t xml:space="preserve">аяқ киім сатылымы 24 млн жұптан төмен </w:t>
      </w:r>
      <w:r w:rsidR="006E2926" w:rsidRPr="006218E6">
        <w:rPr>
          <w:sz w:val="28"/>
          <w:szCs w:val="28"/>
          <w:lang w:val="kk-KZ"/>
        </w:rPr>
        <w:t>болмады</w:t>
      </w:r>
      <w:r w:rsidR="00836664" w:rsidRPr="006218E6">
        <w:rPr>
          <w:sz w:val="28"/>
          <w:szCs w:val="28"/>
          <w:lang w:val="kk-KZ"/>
        </w:rPr>
        <w:t xml:space="preserve"> </w:t>
      </w:r>
      <w:r w:rsidR="00840A32" w:rsidRPr="006218E6">
        <w:rPr>
          <w:sz w:val="28"/>
          <w:szCs w:val="28"/>
          <w:lang w:val="kk-KZ"/>
        </w:rPr>
        <w:t>[6</w:t>
      </w:r>
      <w:r w:rsidR="0002305A" w:rsidRPr="003D0F0F">
        <w:rPr>
          <w:sz w:val="28"/>
          <w:szCs w:val="28"/>
          <w:lang w:val="kk-KZ"/>
        </w:rPr>
        <w:t>3</w:t>
      </w:r>
      <w:r w:rsidR="00840A32" w:rsidRPr="006218E6">
        <w:rPr>
          <w:sz w:val="28"/>
          <w:szCs w:val="28"/>
          <w:lang w:val="kk-KZ"/>
        </w:rPr>
        <w:t>].</w:t>
      </w:r>
    </w:p>
    <w:p w:rsidR="004315C3" w:rsidRPr="006218E6" w:rsidRDefault="004315C3" w:rsidP="00351AAD">
      <w:pPr>
        <w:pStyle w:val="a4"/>
        <w:shd w:val="clear" w:color="auto" w:fill="FFFFFF"/>
        <w:spacing w:before="0" w:beforeAutospacing="0" w:after="0" w:afterAutospacing="0"/>
        <w:ind w:firstLine="567"/>
        <w:jc w:val="both"/>
        <w:textAlignment w:val="baseline"/>
        <w:rPr>
          <w:sz w:val="28"/>
          <w:szCs w:val="28"/>
          <w:lang w:val="kk-KZ"/>
        </w:rPr>
      </w:pPr>
      <w:r w:rsidRPr="006218E6">
        <w:rPr>
          <w:sz w:val="28"/>
          <w:szCs w:val="28"/>
          <w:lang w:val="kk-KZ"/>
        </w:rPr>
        <w:t>Қазақстанның аяқ киім саласындағы басымдығы бұл шикізаттың қолжетімді болуы, үлкен нарықтарға жақын орналасуы, отандық және әлем нарықтарындағы сұраныстың өсуі, тасымалдаушы және энергетикалық инфраструктурасының болуы, өндірістік әлеуетінің болуы және арзан жұмысшы күшінің болуы</w:t>
      </w:r>
      <w:r w:rsidR="009C4F5A" w:rsidRPr="006218E6">
        <w:rPr>
          <w:sz w:val="28"/>
          <w:szCs w:val="28"/>
          <w:lang w:val="kk-KZ"/>
        </w:rPr>
        <w:t>мен байланысты</w:t>
      </w:r>
      <w:r w:rsidRPr="006218E6">
        <w:rPr>
          <w:sz w:val="28"/>
          <w:szCs w:val="28"/>
          <w:lang w:val="kk-KZ"/>
        </w:rPr>
        <w:t xml:space="preserve"> (оңтүстік аймақта).  </w:t>
      </w:r>
    </w:p>
    <w:p w:rsidR="00F5499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ab/>
        <w:t>Эксперттердің болжамы бойынша 2020 жылы әлемдік аяқ киім нарығының деңгейі 372 миллиард АҚШ долларына жететіндігі болжанған еді. 2016 жылы әлемде 22 миллиардтан аса аяқ киім жұптары шығарылған. Аяқ киімнің басым көп бөлігі шамамен 40% Еуропада, кейінгі орында Қытайда және Ұлыбританияда сатылған. АҚШ әлемдегі ең жоғарғы дейгейдегі аяқ киім тұтынушысы болған шамамен жылына әр адамға 7 жұп аяқ киімді құраған. Осыдан кейінгі Германия, Жапония және Ұлыбританияда орта есеппен жылына әр адмаға 5 жұп аяқ киімді тұтынған. Қытай ең үлкен аяқ киім өндіруші ел, орта есеппен  14,6 миллиард АҚШ долларына тең. Келесі елдер Үнді, Бразилия, Вьетнам және Индонезия (Азия елдері әлем өнімдерінің 87% құрайды). Италия Еуропадағы аяқ киім өндіретін елдердің көшбасшыларын</w:t>
      </w:r>
      <w:r w:rsidR="00190BFD" w:rsidRPr="006218E6">
        <w:rPr>
          <w:rFonts w:ascii="Times New Roman" w:hAnsi="Times New Roman"/>
          <w:sz w:val="28"/>
          <w:szCs w:val="28"/>
          <w:lang w:val="kk-KZ"/>
        </w:rPr>
        <w:t>ың бірі болып 10шы орында тұр [6</w:t>
      </w:r>
      <w:r w:rsidR="0002305A" w:rsidRPr="0002305A">
        <w:rPr>
          <w:rFonts w:ascii="Times New Roman" w:hAnsi="Times New Roman"/>
          <w:sz w:val="28"/>
          <w:szCs w:val="28"/>
          <w:lang w:val="kk-KZ"/>
        </w:rPr>
        <w:t>4</w:t>
      </w:r>
      <w:r w:rsidR="00190BFD" w:rsidRPr="006218E6">
        <w:rPr>
          <w:rFonts w:ascii="Times New Roman" w:hAnsi="Times New Roman"/>
          <w:sz w:val="28"/>
          <w:szCs w:val="28"/>
          <w:lang w:val="kk-KZ"/>
        </w:rPr>
        <w:t>-6</w:t>
      </w:r>
      <w:r w:rsidR="0002305A" w:rsidRPr="0002305A">
        <w:rPr>
          <w:rFonts w:ascii="Times New Roman" w:hAnsi="Times New Roman"/>
          <w:sz w:val="28"/>
          <w:szCs w:val="28"/>
          <w:lang w:val="kk-KZ"/>
        </w:rPr>
        <w:t>6</w:t>
      </w:r>
      <w:r w:rsidRPr="006218E6">
        <w:rPr>
          <w:rFonts w:ascii="Times New Roman" w:hAnsi="Times New Roman"/>
          <w:sz w:val="28"/>
          <w:szCs w:val="28"/>
          <w:lang w:val="kk-KZ"/>
        </w:rPr>
        <w:t>].</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Сонымен қатар, қазіргі уақытта Қытайдың өндірушілері еуропа сапасындағы деңгейде аяқ киім шығаруды үйренген. Сондықтан, аяқ киім өндірудегі әлемдік бағыт Қытай аяқ киім зауыттарына ауысқан немесе Қытай аяқ киім өндірушілеріне тапсырыс беруге өзгерген. Қытайда аяқ киім өндірудің негізгі артықшылығы жұмысшы күштерінің арзандығы, бірақ біздің өндірушілерден айырмашылығы бір уақытта өте жылдам орындап кез келген модельді өзгеріссіз арзан, жылдап көшіруге қабілетті. </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ab/>
        <w:t xml:space="preserve">Осыған қарамастан Қазақстанның аяқ киім нарығының өсуге әлеуеті бар. Табыстарының өсуі мен сатып алушылық қабілеттерінің өсуіне байланысты жылдан жылға аяқ киімге сұраныс өсуде. Соңғы жылдары Қазақстандық жас жаңа брендтер халықаралық аяқ киімдермен бірге нарыққа ене бастады. Аяқ киім өндірісі сәнге әсер ететін саланың бірі, өндірістік эксперттер 80% сәттілік жарнамаға және 20% басқа себептерге байлансты екендігін айтты. Қазақстандық кәсіпорындар импорттық аяқ киімдермен бәсекелесуі үшін және өзінің брендтері болуы үшін шығарылатын өнімдерінің сапасына басты назар аударып, өздерінің брендтеріне қолдау білдіріп жарнамалап, батыс менеджменті принципімен тұтынушыға қызмет көрсету сапасын жақсартуы қажет. </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Елімізде өндірістің отандық кәсіпорындарына қолдау көрсетіледі. 2005 жылы Қазақстанның оңтүстігінде орналасқан «Оңтүстік» арнайы экономикалық аймақтың (АЭА)  негізі қаланған. АЭА жеңіл өнеркәсіп өнімдерін өндірушілерге ұсынады.</w:t>
      </w:r>
    </w:p>
    <w:p w:rsidR="004315C3" w:rsidRPr="006218E6" w:rsidRDefault="004315C3"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Қазіргі уақытта АЭА-та тек бір ғана  аяқ киім кәсіпорны ЖШС «Lux Shoes» жұмыс жасайды. Оның өндірістік сыйымдылығы жылына 120  жұпты </w:t>
      </w:r>
      <w:r w:rsidRPr="006218E6">
        <w:rPr>
          <w:rFonts w:ascii="Times New Roman" w:hAnsi="Times New Roman"/>
          <w:sz w:val="28"/>
          <w:szCs w:val="28"/>
          <w:lang w:val="kk-KZ"/>
        </w:rPr>
        <w:lastRenderedPageBreak/>
        <w:t>құрайды. Сонымен қатар Қазақстандық жаңа кәсіпорын  «Evo Shoes» барлық елдің ірі аяқ киім компанияларын біріктіру міндетімен «біріккен аяқ киім өндірушілері» бастамасын көтерді.</w:t>
      </w:r>
    </w:p>
    <w:p w:rsidR="004315C3" w:rsidRPr="006218E6" w:rsidRDefault="004315C3" w:rsidP="00351AAD">
      <w:pPr>
        <w:shd w:val="clear" w:color="auto" w:fill="FFFFFF"/>
        <w:spacing w:after="0" w:line="240" w:lineRule="auto"/>
        <w:ind w:firstLine="567"/>
        <w:jc w:val="both"/>
        <w:rPr>
          <w:rFonts w:ascii="Times New Roman" w:hAnsi="Times New Roman"/>
          <w:sz w:val="28"/>
          <w:szCs w:val="28"/>
          <w:lang w:val="kk-KZ"/>
        </w:rPr>
      </w:pPr>
    </w:p>
    <w:p w:rsidR="00007433" w:rsidRPr="006218E6" w:rsidRDefault="00007433" w:rsidP="00351AAD">
      <w:pPr>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 xml:space="preserve">1.1 </w:t>
      </w:r>
      <w:r w:rsidR="00100339" w:rsidRPr="006218E6">
        <w:rPr>
          <w:rFonts w:ascii="Times New Roman" w:hAnsi="Times New Roman"/>
          <w:b/>
          <w:sz w:val="28"/>
          <w:szCs w:val="28"/>
          <w:lang w:val="kk-KZ"/>
        </w:rPr>
        <w:t xml:space="preserve">Аяқ киімге </w:t>
      </w:r>
      <w:r w:rsidR="0074109C" w:rsidRPr="006218E6">
        <w:rPr>
          <w:rFonts w:ascii="Times New Roman" w:hAnsi="Times New Roman"/>
          <w:b/>
          <w:sz w:val="28"/>
          <w:szCs w:val="28"/>
          <w:lang w:val="kk-KZ"/>
        </w:rPr>
        <w:t xml:space="preserve">арналған </w:t>
      </w:r>
      <w:r w:rsidR="00100339" w:rsidRPr="006218E6">
        <w:rPr>
          <w:rFonts w:ascii="Times New Roman" w:hAnsi="Times New Roman"/>
          <w:b/>
          <w:sz w:val="28"/>
          <w:szCs w:val="28"/>
          <w:lang w:val="kk-KZ"/>
        </w:rPr>
        <w:t>т</w:t>
      </w:r>
      <w:r w:rsidRPr="006218E6">
        <w:rPr>
          <w:rFonts w:ascii="Times New Roman" w:hAnsi="Times New Roman"/>
          <w:b/>
          <w:sz w:val="28"/>
          <w:szCs w:val="28"/>
          <w:lang w:val="kk-KZ"/>
        </w:rPr>
        <w:t xml:space="preserve">оқыма материалдарының өндірісі мен </w:t>
      </w:r>
      <w:r w:rsidR="00611846" w:rsidRPr="006218E6">
        <w:rPr>
          <w:rFonts w:ascii="Times New Roman" w:hAnsi="Times New Roman"/>
          <w:b/>
          <w:sz w:val="28"/>
          <w:szCs w:val="28"/>
          <w:lang w:val="kk-KZ"/>
        </w:rPr>
        <w:t>қолданылуы</w:t>
      </w:r>
    </w:p>
    <w:p w:rsidR="004315C3" w:rsidRPr="006218E6" w:rsidRDefault="004315C3" w:rsidP="00351AAD">
      <w:pPr>
        <w:pStyle w:val="inline"/>
        <w:spacing w:before="0" w:beforeAutospacing="0" w:after="0" w:afterAutospacing="0"/>
        <w:ind w:firstLine="567"/>
        <w:jc w:val="both"/>
        <w:rPr>
          <w:sz w:val="28"/>
          <w:szCs w:val="28"/>
          <w:lang w:val="kk-KZ"/>
        </w:rPr>
      </w:pPr>
      <w:r w:rsidRPr="00560672">
        <w:rPr>
          <w:sz w:val="28"/>
          <w:szCs w:val="28"/>
          <w:lang w:val="kk-KZ" w:eastAsia="en-US"/>
        </w:rPr>
        <w:t xml:space="preserve">Тоқыма және аяқ киім өнеркәсібінде тері өндіру үшін жануар терілері мен синтетикалық ламинатталған материалдар және полиуретан жабыны бар маттериалдарды пайдалануға қарағанда табиғи талшықтардың әлеуеті жоғары. Сондай-ақ қоршаған ортаны қорғаудың қатал талаптары нарықты экологиялық таза материалды өңдеуге негізделген инновацияларға алып келеді. Сән индустриясы үнемі өзгеріп тұруына байланысты экологиялық таза қасиеттері бар табиғи талшықты пайдаланумен жаңа инновациялық зерттеулер үшін үлкен мүмкіндіктер жасайды. Аяқ киім өндірісінде балама табиғи көздердің орнына жануар терілері және оның құрылымы түрлендіріліп пайдаланылып келген. </w:t>
      </w:r>
      <w:r w:rsidRPr="006218E6">
        <w:rPr>
          <w:sz w:val="28"/>
          <w:szCs w:val="28"/>
          <w:lang w:val="kk-KZ"/>
        </w:rPr>
        <w:t>Аяқ киім өндіру үшін қолданылатын материалдар қазіргі уақытта өзгеріске ұшыраған. Бұл өнімнің өзіндік құнын төмендетуге, әлімдік нарықта бәсекеге қабілеттілікке ие болу үшін қажет болды. Осыған байланысты, маталар, полимерлер және каучуктер ең жиі пайдаланылып келген тері материалын ығыстыра бастаған. Аяқ киімге арналған материалдар жақсы механикалық қасиетке ие болуы керек. Сонымен қатар, аяқ киімнің сыртқы түрінен басқа дене салмағын, статикалық және белсенді денені, жер мен аяқ арасындағы реакциясын қолдауы керек. Осы қасиеттерге ие болмаған аяқ киім денсаулыққа кері әсер етуі мүмкін. Аяқ киімді дайындау кезінде материалдардың физика-химиялық қасиеттерін ескеру қажет. Целлюлозалық талшықтың (бамбук, мақта немес қарасора) қолданылуын зерттеу нәтижелерінен  полиэфир маталарымен араласуынан жасалған материалдардың астар ретінде қолданылатынын көреміз. Ол аяқ киімнің ыңғайлы болуын арттырады, себебі целлюлоза маталары ылғалды жақсы сіңіреді. Ал полиэфир ауа өткізгіштік, тез құрғауы, салмағының аз болуы және төмен бағада болуымен сипатталады. Осыған байланысты табиғи талшықтардың аяқ киім компоменттерін жақсарта алатын қасиеті бар деп айта аламыз. Целлюлоза талшықтары экологиялық мәселелермен байланысты және жаңа қасиеттер беру үшін мақта маталарын әрлеу үдерісі, мысалы (микроорганизмдерге қарсы қасиет беру) зерттелуде. Мақта маталары, рафий және джут маталары әдетте жаздық аяқ киім жасауда қолданылады. Аяқ киімнің өзіндік құнын төмендету мақсатында аяқ киім бөліктеріне тоқыма материалдарын аралас мата ретінде пайдалану арқылы жақсы көрсеткіштерді алуға болады. Аяқ киімнің үстіңгі, астарлық және аралық дайындамасы ретінде  материалдарды дайындау бойынша зерттеулердің толықтырулары табиғи талшықтарды пайдалануды ынталандыратын сектордағы тұрақтылықтың жаңа бағыттарын көрсетеді.</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Материалдарды зерттеуші ғалымдар тоқыма материалдарына әлемдік сұраныстың өсуіне байланысты бірнеше мәселелерге тап болды. Мақта, </w:t>
      </w:r>
      <w:r w:rsidRPr="006218E6">
        <w:rPr>
          <w:rFonts w:ascii="Times New Roman" w:hAnsi="Times New Roman"/>
          <w:sz w:val="28"/>
          <w:szCs w:val="28"/>
          <w:lang w:val="kk-KZ"/>
        </w:rPr>
        <w:lastRenderedPageBreak/>
        <w:t>кендір, зығыр әдетте жазғы маусымдық топтамаларда қолданылады. Зығырды зерттеу барысында әлемдегі зерттеушілер целлюлозалық талшықты полиэстер талшықтарымен араластыру ең жақсы нәтиже бергенін көрсетті. Сондай-ақ, мақта мен полиэстер талшықтарының қоспасынан тоқылған матаны аяқ киімнің үстіңгі дайындамасына қолдану арқылы өнімнің өзіндік құнын төмендетуге болады. Табиғи талшықтармен бірге талшықтың барлық түрлерінің әлемдік деңгейдегі тұтынылуы соңғы 5 жылда 19% өскен, пайыздық көрсеткішпен табиғи талшықтар азайып келеді, ал химиялық талшықтардың үлесі өсіп келеді және 20%-дан көп бөлігін құрап, әлемдік өндірістің екіден үш бөлігіне теңескен [</w:t>
      </w:r>
      <w:r w:rsidR="00BC336E" w:rsidRPr="006218E6">
        <w:rPr>
          <w:rFonts w:ascii="Times New Roman" w:hAnsi="Times New Roman"/>
          <w:sz w:val="28"/>
          <w:szCs w:val="28"/>
          <w:lang w:val="kk-KZ"/>
        </w:rPr>
        <w:t>6</w:t>
      </w:r>
      <w:r w:rsidR="0002305A" w:rsidRPr="0002305A">
        <w:rPr>
          <w:rFonts w:ascii="Times New Roman" w:hAnsi="Times New Roman"/>
          <w:sz w:val="28"/>
          <w:szCs w:val="28"/>
          <w:lang w:val="kk-KZ"/>
        </w:rPr>
        <w:t>7</w:t>
      </w:r>
      <w:r w:rsidRPr="006218E6">
        <w:rPr>
          <w:rFonts w:ascii="Times New Roman" w:hAnsi="Times New Roman"/>
          <w:sz w:val="28"/>
          <w:szCs w:val="28"/>
          <w:lang w:val="kk-KZ"/>
        </w:rPr>
        <w:t xml:space="preserve">]. </w:t>
      </w:r>
    </w:p>
    <w:p w:rsidR="00DD22C2"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Аяқ киім дәстүрлі үрдіс бойынша </w:t>
      </w:r>
      <w:r w:rsidR="00611846" w:rsidRPr="006218E6">
        <w:rPr>
          <w:rFonts w:ascii="Times New Roman" w:hAnsi="Times New Roman"/>
          <w:sz w:val="28"/>
          <w:szCs w:val="28"/>
          <w:lang w:val="kk-KZ"/>
        </w:rPr>
        <w:t>былғарыдан</w:t>
      </w:r>
      <w:r w:rsidRPr="006218E6">
        <w:rPr>
          <w:rFonts w:ascii="Times New Roman" w:hAnsi="Times New Roman"/>
          <w:sz w:val="28"/>
          <w:szCs w:val="28"/>
          <w:lang w:val="kk-KZ"/>
        </w:rPr>
        <w:t xml:space="preserve"> жасалады, бірақ басқа  аяқ киім түрлері де бар. Тұтынушылар тобының біраз бөлігі басқа өзгертілген материалдарды дұрыс деп есептейді [</w:t>
      </w:r>
      <w:r w:rsidR="000F33F1">
        <w:rPr>
          <w:rFonts w:ascii="Times New Roman" w:hAnsi="Times New Roman"/>
          <w:sz w:val="28"/>
          <w:szCs w:val="28"/>
          <w:lang w:val="kk-KZ"/>
        </w:rPr>
        <w:t>6</w:t>
      </w:r>
      <w:r w:rsidR="0002305A" w:rsidRPr="0002305A">
        <w:rPr>
          <w:rFonts w:ascii="Times New Roman" w:hAnsi="Times New Roman"/>
          <w:sz w:val="28"/>
          <w:szCs w:val="28"/>
          <w:lang w:val="kk-KZ"/>
        </w:rPr>
        <w:t>8</w:t>
      </w:r>
      <w:r w:rsidR="000F33F1">
        <w:rPr>
          <w:rFonts w:ascii="Times New Roman" w:hAnsi="Times New Roman"/>
          <w:sz w:val="28"/>
          <w:szCs w:val="28"/>
          <w:lang w:val="kk-KZ"/>
        </w:rPr>
        <w:t>,</w:t>
      </w:r>
      <w:r w:rsidR="00BC336E" w:rsidRPr="006218E6">
        <w:rPr>
          <w:rFonts w:ascii="Times New Roman" w:hAnsi="Times New Roman"/>
          <w:sz w:val="28"/>
          <w:szCs w:val="28"/>
          <w:lang w:val="kk-KZ"/>
        </w:rPr>
        <w:t>6</w:t>
      </w:r>
      <w:r w:rsidR="0002305A" w:rsidRPr="0002305A">
        <w:rPr>
          <w:rFonts w:ascii="Times New Roman" w:hAnsi="Times New Roman"/>
          <w:sz w:val="28"/>
          <w:szCs w:val="28"/>
          <w:lang w:val="kk-KZ"/>
        </w:rPr>
        <w:t>9</w:t>
      </w:r>
      <w:r w:rsidRPr="006218E6">
        <w:rPr>
          <w:rFonts w:ascii="Times New Roman" w:hAnsi="Times New Roman"/>
          <w:sz w:val="28"/>
          <w:szCs w:val="28"/>
          <w:lang w:val="kk-KZ"/>
        </w:rPr>
        <w:t xml:space="preserve">]. Қазіргі кезеңде әлемде бұрынғы кезеңде басым материал болып келген </w:t>
      </w:r>
      <w:r w:rsidR="00611846" w:rsidRPr="006218E6">
        <w:rPr>
          <w:rFonts w:ascii="Times New Roman" w:hAnsi="Times New Roman"/>
          <w:sz w:val="28"/>
          <w:szCs w:val="28"/>
          <w:lang w:val="kk-KZ"/>
        </w:rPr>
        <w:t>былғарыны</w:t>
      </w:r>
      <w:r w:rsidRPr="006218E6">
        <w:rPr>
          <w:rFonts w:ascii="Times New Roman" w:hAnsi="Times New Roman"/>
          <w:sz w:val="28"/>
          <w:szCs w:val="28"/>
          <w:lang w:val="kk-KZ"/>
        </w:rPr>
        <w:t xml:space="preserve">  маталармен, полимерлермен және резеңкелермен сатылап алмастырып келеді. Мақта мен полиэстердің қоспасынан тоқылған маталар аяқ киім жасауда да кеңінен қолданылып келеді. Аяқ киім мың жылдардан бері аяқты қорғау үшін қолданылып келді.  Оның атқаратын қызметі ауа райы құбылыстарынан қорғау, табанды жылытып ұстау, күнделікті белсенділікке қолайлы болуы. Аяқ киімді сатып алу шешімдері дизайнының тартымды болуы, яғни әйелдер аяқ киімдері үшін биік өкшелілерінің өлшемдері, аяқ киімнің қалпы, материалдарының сәнді әрі ашық түсті болуына байланысты [</w:t>
      </w:r>
      <w:r w:rsidR="0002305A" w:rsidRPr="0002305A">
        <w:rPr>
          <w:rFonts w:ascii="Times New Roman" w:hAnsi="Times New Roman"/>
          <w:sz w:val="28"/>
          <w:szCs w:val="28"/>
          <w:lang w:val="kk-KZ"/>
        </w:rPr>
        <w:t>70</w:t>
      </w:r>
      <w:r w:rsidRPr="006218E6">
        <w:rPr>
          <w:rFonts w:ascii="Times New Roman" w:hAnsi="Times New Roman"/>
          <w:sz w:val="28"/>
          <w:szCs w:val="28"/>
          <w:lang w:val="kk-KZ"/>
        </w:rPr>
        <w:t xml:space="preserve">]. </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Тоқыма материалдарын табиғи және синтетикалық талшықтардан, тоқылмаған материалдардан және де басқа  жаңартылған түрлерінен жасалып аяқ киімнің әр түрлі бөліктерінде қолданылады. Тоқыма материалдары айтарлықтай экономикалық тиімді әрі ыңғайлы тәсілдермен қымбат бағаланатын материалдарды ығыстырып, аяқ киім жасалуында көптеп қолданылуда. Жоғарыда аталған материалдардың аяқ киім жасауда барлық бөліктерінде қолданылу себебі түрлі жасанды тері мен тоқыма материалдардың жасалуында [</w:t>
      </w:r>
      <w:r w:rsidR="00DD22C2" w:rsidRPr="006218E6">
        <w:rPr>
          <w:rFonts w:ascii="Times New Roman" w:hAnsi="Times New Roman"/>
          <w:sz w:val="28"/>
          <w:szCs w:val="28"/>
          <w:lang w:val="kk-KZ"/>
        </w:rPr>
        <w:t>7</w:t>
      </w:r>
      <w:r w:rsidR="0002305A">
        <w:rPr>
          <w:rFonts w:ascii="Times New Roman" w:hAnsi="Times New Roman"/>
          <w:sz w:val="28"/>
          <w:szCs w:val="28"/>
          <w:lang w:val="kk-KZ"/>
        </w:rPr>
        <w:t>1</w:t>
      </w:r>
      <w:r w:rsidRPr="006218E6">
        <w:rPr>
          <w:rFonts w:ascii="Times New Roman" w:hAnsi="Times New Roman"/>
          <w:sz w:val="28"/>
          <w:szCs w:val="28"/>
          <w:lang w:val="kk-KZ"/>
        </w:rPr>
        <w:t>]</w:t>
      </w:r>
      <w:r w:rsidR="00DD22C2" w:rsidRPr="006218E6">
        <w:rPr>
          <w:rFonts w:ascii="Times New Roman" w:hAnsi="Times New Roman"/>
          <w:sz w:val="28"/>
          <w:szCs w:val="28"/>
          <w:lang w:val="kk-KZ"/>
        </w:rPr>
        <w:t>.</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Тоқыма материалдарын мақта, нейлон, вискоза, полиэстер және жүн талшықтарынан жас</w:t>
      </w:r>
      <w:r w:rsidR="00611846" w:rsidRPr="006218E6">
        <w:rPr>
          <w:rFonts w:ascii="Times New Roman" w:hAnsi="Times New Roman"/>
          <w:sz w:val="28"/>
          <w:szCs w:val="28"/>
          <w:lang w:val="kk-KZ"/>
        </w:rPr>
        <w:t>айды. Сонымен қатар</w:t>
      </w:r>
      <w:r w:rsidRPr="006218E6">
        <w:rPr>
          <w:rFonts w:ascii="Times New Roman" w:hAnsi="Times New Roman"/>
          <w:sz w:val="28"/>
          <w:szCs w:val="28"/>
          <w:lang w:val="kk-KZ"/>
        </w:rPr>
        <w:t xml:space="preserve"> жіп түріндегі мақта мата қоспаларының нейленмон араласуы аяқ киім өндірісінде кеңінен қолданылады [</w:t>
      </w:r>
      <w:r w:rsidR="00DD22C2" w:rsidRPr="006218E6">
        <w:rPr>
          <w:rFonts w:ascii="Times New Roman" w:hAnsi="Times New Roman"/>
          <w:sz w:val="28"/>
          <w:szCs w:val="28"/>
          <w:lang w:val="kk-KZ"/>
        </w:rPr>
        <w:t>7</w:t>
      </w:r>
      <w:r w:rsidR="0002305A" w:rsidRPr="0002305A">
        <w:rPr>
          <w:rFonts w:ascii="Times New Roman" w:hAnsi="Times New Roman"/>
          <w:sz w:val="28"/>
          <w:szCs w:val="28"/>
          <w:lang w:val="kk-KZ"/>
        </w:rPr>
        <w:t>2</w:t>
      </w:r>
      <w:r w:rsidRPr="006218E6">
        <w:rPr>
          <w:rFonts w:ascii="Times New Roman" w:hAnsi="Times New Roman"/>
          <w:sz w:val="28"/>
          <w:szCs w:val="28"/>
          <w:lang w:val="kk-KZ"/>
        </w:rPr>
        <w:t>]. Қымбат, орташа бағаланатын аяқ киім дизайндары тенденцияға, сәнге, әдетте аяқ киімнің жоғарғы сапасы мен дизайны жоғары тұратын заманауи әрі қарапайым болуына, таза</w:t>
      </w:r>
      <w:r w:rsidR="00611846" w:rsidRPr="006218E6">
        <w:rPr>
          <w:rFonts w:ascii="Times New Roman" w:hAnsi="Times New Roman"/>
          <w:sz w:val="28"/>
          <w:szCs w:val="28"/>
          <w:lang w:val="kk-KZ"/>
        </w:rPr>
        <w:t xml:space="preserve"> былғарыдан</w:t>
      </w:r>
      <w:r w:rsidRPr="006218E6">
        <w:rPr>
          <w:rFonts w:ascii="Times New Roman" w:hAnsi="Times New Roman"/>
          <w:sz w:val="28"/>
          <w:szCs w:val="28"/>
          <w:lang w:val="kk-KZ"/>
        </w:rPr>
        <w:t xml:space="preserve"> жасалауына, сапасы сертификатталған басқа да материалдарға, яғни арнайы әрленген, өңделген, және аяқ киім өндірісіндегі жаңалықтарға байланысты болады [</w:t>
      </w:r>
      <w:r w:rsidR="00DD22C2" w:rsidRPr="006218E6">
        <w:rPr>
          <w:rFonts w:ascii="Times New Roman" w:hAnsi="Times New Roman"/>
          <w:sz w:val="28"/>
          <w:szCs w:val="28"/>
          <w:lang w:val="kk-KZ"/>
        </w:rPr>
        <w:t>7</w:t>
      </w:r>
      <w:r w:rsidR="0002305A" w:rsidRPr="0002305A">
        <w:rPr>
          <w:rFonts w:ascii="Times New Roman" w:hAnsi="Times New Roman"/>
          <w:sz w:val="28"/>
          <w:szCs w:val="28"/>
          <w:lang w:val="kk-KZ"/>
        </w:rPr>
        <w:t>3</w:t>
      </w:r>
      <w:r w:rsidRPr="006218E6">
        <w:rPr>
          <w:rFonts w:ascii="Times New Roman" w:hAnsi="Times New Roman"/>
          <w:sz w:val="28"/>
          <w:szCs w:val="28"/>
          <w:lang w:val="kk-KZ"/>
        </w:rPr>
        <w:t xml:space="preserve">]. Аяқ киім материалы ретінде маталар (78,8%), орташа қалыңдықтағы маталар (71,2%) көбіне ең қолайлы деп есептеледі, одан кейін </w:t>
      </w:r>
      <w:r w:rsidR="00611846" w:rsidRPr="006218E6">
        <w:rPr>
          <w:rFonts w:ascii="Times New Roman" w:hAnsi="Times New Roman"/>
          <w:sz w:val="28"/>
          <w:szCs w:val="28"/>
          <w:lang w:val="kk-KZ"/>
        </w:rPr>
        <w:t>былғары</w:t>
      </w:r>
      <w:r w:rsidRPr="006218E6">
        <w:rPr>
          <w:rFonts w:ascii="Times New Roman" w:hAnsi="Times New Roman"/>
          <w:sz w:val="28"/>
          <w:szCs w:val="28"/>
          <w:lang w:val="kk-KZ"/>
        </w:rPr>
        <w:t xml:space="preserve"> (15%) және пластик материалдары (6,2%). Жас топтағы және жасы үлкен топтағы тұтынушылардың басым бөлігі жүруге ыңғайлы спорттық аяқ киімнің тоқыма материалдарынан жасалуын және өкшесінің биік болмауын бекітпесінің болмауын қолдайды [</w:t>
      </w:r>
      <w:r w:rsidR="000F33F1">
        <w:rPr>
          <w:rFonts w:ascii="Times New Roman" w:hAnsi="Times New Roman"/>
          <w:sz w:val="28"/>
          <w:szCs w:val="28"/>
          <w:lang w:val="kk-KZ"/>
        </w:rPr>
        <w:t>7</w:t>
      </w:r>
      <w:r w:rsidR="0002305A" w:rsidRPr="0002305A">
        <w:rPr>
          <w:rFonts w:ascii="Times New Roman" w:hAnsi="Times New Roman"/>
          <w:sz w:val="28"/>
          <w:szCs w:val="28"/>
          <w:lang w:val="kk-KZ"/>
        </w:rPr>
        <w:t>4</w:t>
      </w:r>
      <w:r w:rsidR="000F33F1">
        <w:rPr>
          <w:rFonts w:ascii="Times New Roman" w:hAnsi="Times New Roman"/>
          <w:sz w:val="28"/>
          <w:szCs w:val="28"/>
          <w:lang w:val="kk-KZ"/>
        </w:rPr>
        <w:t>,</w:t>
      </w:r>
      <w:r w:rsidR="00DD22C2" w:rsidRPr="006218E6">
        <w:rPr>
          <w:rFonts w:ascii="Times New Roman" w:hAnsi="Times New Roman"/>
          <w:sz w:val="28"/>
          <w:szCs w:val="28"/>
          <w:lang w:val="kk-KZ"/>
        </w:rPr>
        <w:t>7</w:t>
      </w:r>
      <w:r w:rsidR="0002305A" w:rsidRPr="0002305A">
        <w:rPr>
          <w:rFonts w:ascii="Times New Roman" w:hAnsi="Times New Roman"/>
          <w:sz w:val="28"/>
          <w:szCs w:val="28"/>
          <w:lang w:val="kk-KZ"/>
        </w:rPr>
        <w:t>5</w:t>
      </w:r>
      <w:r w:rsidRPr="006218E6">
        <w:rPr>
          <w:rFonts w:ascii="Times New Roman" w:hAnsi="Times New Roman"/>
          <w:sz w:val="28"/>
          <w:szCs w:val="28"/>
          <w:lang w:val="kk-KZ"/>
        </w:rPr>
        <w:t>]</w:t>
      </w:r>
      <w:r w:rsidR="00DD22C2" w:rsidRPr="006218E6">
        <w:rPr>
          <w:rFonts w:ascii="Times New Roman" w:hAnsi="Times New Roman"/>
          <w:sz w:val="28"/>
          <w:szCs w:val="28"/>
          <w:lang w:val="kk-KZ"/>
        </w:rPr>
        <w:t>.</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lastRenderedPageBreak/>
        <w:t>Қытай халық республикасының кедендік басқармасының нәтижелеріне сәйкес ең үлкен аяқ киім өндіруші және экспорттаушы болған Қытай 2021 жылы 9,6%-ға өскен.  Аяқ киімге арналған шикізат тұтынушының денсаулығына тікелей әсер ететін негізгі маңызы бар материал деп бағаланады [</w:t>
      </w:r>
      <w:r w:rsidR="00DD22C2" w:rsidRPr="006218E6">
        <w:rPr>
          <w:rFonts w:ascii="Times New Roman" w:hAnsi="Times New Roman"/>
          <w:sz w:val="28"/>
          <w:szCs w:val="28"/>
          <w:lang w:val="kk-KZ"/>
        </w:rPr>
        <w:t>7</w:t>
      </w:r>
      <w:r w:rsidR="0002305A" w:rsidRPr="0002305A">
        <w:rPr>
          <w:rFonts w:ascii="Times New Roman" w:hAnsi="Times New Roman"/>
          <w:sz w:val="28"/>
          <w:szCs w:val="28"/>
          <w:lang w:val="kk-KZ"/>
        </w:rPr>
        <w:t>6</w:t>
      </w:r>
      <w:r w:rsidRPr="006218E6">
        <w:rPr>
          <w:rFonts w:ascii="Times New Roman" w:hAnsi="Times New Roman"/>
          <w:sz w:val="28"/>
          <w:szCs w:val="28"/>
          <w:lang w:val="kk-KZ"/>
        </w:rPr>
        <w:t>]. Аяқ киім жасау саласында дамыған елдер халықаралық нарықта бәсекелесе алатындай өнімнің өзіндік құнын төмендетуді, яғни теріні маталармен, синтетикалық полимерлермен және резеңкелермен алмастыру жолдарын іздестіруде [</w:t>
      </w:r>
      <w:r w:rsidR="00DD22C2" w:rsidRPr="006218E6">
        <w:rPr>
          <w:rFonts w:ascii="Times New Roman" w:hAnsi="Times New Roman"/>
          <w:sz w:val="28"/>
          <w:szCs w:val="28"/>
          <w:lang w:val="kk-KZ"/>
        </w:rPr>
        <w:t>7</w:t>
      </w:r>
      <w:r w:rsidR="0002305A" w:rsidRPr="0002305A">
        <w:rPr>
          <w:rFonts w:ascii="Times New Roman" w:hAnsi="Times New Roman"/>
          <w:sz w:val="28"/>
          <w:szCs w:val="28"/>
          <w:lang w:val="kk-KZ"/>
        </w:rPr>
        <w:t>7</w:t>
      </w:r>
      <w:r w:rsidRPr="006218E6">
        <w:rPr>
          <w:rFonts w:ascii="Times New Roman" w:hAnsi="Times New Roman"/>
          <w:sz w:val="28"/>
          <w:szCs w:val="28"/>
          <w:lang w:val="kk-KZ"/>
        </w:rPr>
        <w:t>]. Бірақ кей жағдайларда дамыған ғылыми техникалық өзгерістер, тұрақты дамуға жағдай жасау, киім мен аяқ киімге қолданылатын технологиялар мен материалдардың түрлерінің артуы, тауарлардың еркін ағымының болуы тұтынушылардың денсаулығына зиян келтіруде. Осы аталған факторлар киім мен аяқ киім бұйымдарын сертификаттауды және сапа мәселелерінің шешімін табуды талап етеді. Мынадай жағдайларда киім мен аяқ киім бұйымдарының сапа мәселелері шешімін табады: қолданылатын материалдардың сапасы, өндірістегі инновациялық технологиялардың дамуы, тұтынушыға ыңғайлы болатын және сәнге қатысты қызметтік құндылықтарының құрылымдық шешімдері мен дизайны [</w:t>
      </w:r>
      <w:r w:rsidR="00DD22C2" w:rsidRPr="006218E6">
        <w:rPr>
          <w:rFonts w:ascii="Times New Roman" w:hAnsi="Times New Roman"/>
          <w:sz w:val="28"/>
          <w:szCs w:val="28"/>
          <w:lang w:val="kk-KZ"/>
        </w:rPr>
        <w:t>7</w:t>
      </w:r>
      <w:r w:rsidR="0002305A" w:rsidRPr="00567B53">
        <w:rPr>
          <w:rFonts w:ascii="Times New Roman" w:hAnsi="Times New Roman"/>
          <w:sz w:val="28"/>
          <w:szCs w:val="28"/>
          <w:lang w:val="kk-KZ"/>
        </w:rPr>
        <w:t>8</w:t>
      </w:r>
      <w:r w:rsidR="00DD22C2" w:rsidRPr="006218E6">
        <w:rPr>
          <w:rFonts w:ascii="Times New Roman" w:hAnsi="Times New Roman"/>
          <w:sz w:val="28"/>
          <w:szCs w:val="28"/>
          <w:lang w:val="kk-KZ"/>
        </w:rPr>
        <w:t>-</w:t>
      </w:r>
      <w:r w:rsidR="00567B53" w:rsidRPr="00567B53">
        <w:rPr>
          <w:rFonts w:ascii="Times New Roman" w:hAnsi="Times New Roman"/>
          <w:sz w:val="28"/>
          <w:szCs w:val="28"/>
          <w:lang w:val="kk-KZ"/>
        </w:rPr>
        <w:t>80</w:t>
      </w:r>
      <w:r w:rsidRPr="006218E6">
        <w:rPr>
          <w:rFonts w:ascii="Times New Roman" w:hAnsi="Times New Roman"/>
          <w:sz w:val="28"/>
          <w:szCs w:val="28"/>
          <w:lang w:val="kk-KZ"/>
        </w:rPr>
        <w:t xml:space="preserve">]. </w:t>
      </w:r>
    </w:p>
    <w:p w:rsidR="00DD22C2"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Аяқ кимінің дизайны </w:t>
      </w:r>
      <w:r w:rsidR="003831D0" w:rsidRPr="006218E6">
        <w:rPr>
          <w:rFonts w:ascii="Times New Roman" w:hAnsi="Times New Roman"/>
          <w:sz w:val="28"/>
          <w:szCs w:val="28"/>
          <w:lang w:val="kk-KZ"/>
        </w:rPr>
        <w:t>үстіңгі дайындамасының</w:t>
      </w:r>
      <w:r w:rsidRPr="006218E6">
        <w:rPr>
          <w:rFonts w:ascii="Times New Roman" w:hAnsi="Times New Roman"/>
          <w:sz w:val="28"/>
          <w:szCs w:val="28"/>
          <w:lang w:val="kk-KZ"/>
        </w:rPr>
        <w:t xml:space="preserve"> материалын таңдаумен, табанының қиғаштығымен, салмағымен және жобасымен анықталуы тиіс. Зерттеу нәтижелері бұл талаптар басыңқы таңдауға жатпайтынын [</w:t>
      </w:r>
      <w:r w:rsidR="00DD22C2" w:rsidRPr="006218E6">
        <w:rPr>
          <w:rFonts w:ascii="Times New Roman" w:hAnsi="Times New Roman"/>
          <w:sz w:val="28"/>
          <w:szCs w:val="28"/>
          <w:lang w:val="kk-KZ"/>
        </w:rPr>
        <w:t>8</w:t>
      </w:r>
      <w:r w:rsidR="00567B53">
        <w:rPr>
          <w:rFonts w:ascii="Times New Roman" w:hAnsi="Times New Roman"/>
          <w:sz w:val="28"/>
          <w:szCs w:val="28"/>
          <w:lang w:val="kk-KZ"/>
        </w:rPr>
        <w:t>1</w:t>
      </w:r>
      <w:r w:rsidRPr="006218E6">
        <w:rPr>
          <w:rFonts w:ascii="Times New Roman" w:hAnsi="Times New Roman"/>
          <w:sz w:val="28"/>
          <w:szCs w:val="28"/>
          <w:lang w:val="kk-KZ"/>
        </w:rPr>
        <w:t>], осыдан кейін аяқ киім аяққа қонымды болмай ауыру мен ауырсынулар тудыратынын және аталған жағдайлар әсіресе егде жастағы тұтынушыларға қатты әсер ететіндігін ескеру керектігін көрсетеді [</w:t>
      </w:r>
      <w:r w:rsidR="00DD22C2" w:rsidRPr="006218E6">
        <w:rPr>
          <w:rFonts w:ascii="Times New Roman" w:hAnsi="Times New Roman"/>
          <w:sz w:val="28"/>
          <w:szCs w:val="28"/>
          <w:lang w:val="kk-KZ"/>
        </w:rPr>
        <w:t>8</w:t>
      </w:r>
      <w:r w:rsidR="00567B53" w:rsidRPr="00567B53">
        <w:rPr>
          <w:rFonts w:ascii="Times New Roman" w:hAnsi="Times New Roman"/>
          <w:sz w:val="28"/>
          <w:szCs w:val="28"/>
          <w:lang w:val="kk-KZ"/>
        </w:rPr>
        <w:t>2</w:t>
      </w:r>
      <w:r w:rsidRPr="006218E6">
        <w:rPr>
          <w:rFonts w:ascii="Times New Roman" w:hAnsi="Times New Roman"/>
          <w:sz w:val="28"/>
          <w:szCs w:val="28"/>
          <w:lang w:val="kk-KZ"/>
        </w:rPr>
        <w:t xml:space="preserve">]. </w:t>
      </w:r>
      <w:r w:rsidR="003831D0" w:rsidRPr="006218E6">
        <w:rPr>
          <w:rFonts w:ascii="Times New Roman" w:eastAsia="Times New Roman" w:hAnsi="Times New Roman"/>
          <w:sz w:val="28"/>
          <w:szCs w:val="28"/>
          <w:lang w:val="kk-KZ" w:eastAsia="ru-RU"/>
        </w:rPr>
        <w:t xml:space="preserve"> Былғары</w:t>
      </w:r>
      <w:r w:rsidRPr="006218E6">
        <w:rPr>
          <w:rFonts w:ascii="Times New Roman" w:eastAsia="Times New Roman" w:hAnsi="Times New Roman"/>
          <w:sz w:val="28"/>
          <w:szCs w:val="28"/>
          <w:lang w:val="kk-KZ" w:eastAsia="ru-RU"/>
        </w:rPr>
        <w:t xml:space="preserve"> бұл негізінен аяқ киімнің үстіңгі дайындамасына қолданылады, себебі оның суды қоршаған ортаға бу түрінде шығара алатын қабілеті бар [</w:t>
      </w:r>
      <w:r w:rsidR="00DD22C2" w:rsidRPr="006218E6">
        <w:rPr>
          <w:rFonts w:ascii="Times New Roman" w:eastAsia="Times New Roman" w:hAnsi="Times New Roman"/>
          <w:sz w:val="28"/>
          <w:szCs w:val="28"/>
          <w:lang w:val="kk-KZ" w:eastAsia="ru-RU"/>
        </w:rPr>
        <w:t>8</w:t>
      </w:r>
      <w:r w:rsidR="00567B53" w:rsidRPr="00567B53">
        <w:rPr>
          <w:rFonts w:ascii="Times New Roman" w:eastAsia="Times New Roman" w:hAnsi="Times New Roman"/>
          <w:sz w:val="28"/>
          <w:szCs w:val="28"/>
          <w:lang w:val="kk-KZ" w:eastAsia="ru-RU"/>
        </w:rPr>
        <w:t>3</w:t>
      </w:r>
      <w:r w:rsidRPr="006218E6">
        <w:rPr>
          <w:rFonts w:ascii="Times New Roman" w:eastAsia="Times New Roman" w:hAnsi="Times New Roman"/>
          <w:sz w:val="28"/>
          <w:szCs w:val="28"/>
          <w:lang w:val="kk-KZ" w:eastAsia="ru-RU"/>
        </w:rPr>
        <w:t>].</w:t>
      </w:r>
      <w:r w:rsidRPr="006218E6">
        <w:rPr>
          <w:rFonts w:ascii="Times New Roman" w:hAnsi="Times New Roman"/>
          <w:sz w:val="28"/>
          <w:szCs w:val="28"/>
          <w:lang w:val="kk-KZ"/>
        </w:rPr>
        <w:t xml:space="preserve"> </w:t>
      </w:r>
      <w:r w:rsidR="003831D0" w:rsidRPr="006218E6">
        <w:rPr>
          <w:rFonts w:ascii="Times New Roman" w:hAnsi="Times New Roman"/>
          <w:sz w:val="28"/>
          <w:szCs w:val="28"/>
          <w:lang w:val="kk-KZ"/>
        </w:rPr>
        <w:t>Былғарыға</w:t>
      </w:r>
      <w:r w:rsidRPr="006218E6">
        <w:rPr>
          <w:rFonts w:ascii="Times New Roman" w:hAnsi="Times New Roman"/>
          <w:sz w:val="28"/>
          <w:szCs w:val="28"/>
          <w:lang w:val="kk-KZ"/>
        </w:rPr>
        <w:t xml:space="preserve"> жанасқанда жұмсақ, аяққа тез бейімделеді және аяқ зеңдерінің көбеюіне бейімділігі төмен. Бірақ терінің қасиеттеріне қарамастан нарықта қолданылуы оның бағасының жоғары болуына байланысты төмендеген [</w:t>
      </w:r>
      <w:r w:rsidR="00DD22C2" w:rsidRPr="006218E6">
        <w:rPr>
          <w:rFonts w:ascii="Times New Roman" w:hAnsi="Times New Roman"/>
          <w:sz w:val="28"/>
          <w:szCs w:val="28"/>
          <w:lang w:val="kk-KZ"/>
        </w:rPr>
        <w:t>8</w:t>
      </w:r>
      <w:r w:rsidR="00567B53" w:rsidRPr="00567B53">
        <w:rPr>
          <w:rFonts w:ascii="Times New Roman" w:hAnsi="Times New Roman"/>
          <w:sz w:val="28"/>
          <w:szCs w:val="28"/>
          <w:lang w:val="kk-KZ"/>
        </w:rPr>
        <w:t>4</w:t>
      </w:r>
      <w:r w:rsidRPr="006218E6">
        <w:rPr>
          <w:rFonts w:ascii="Times New Roman" w:hAnsi="Times New Roman"/>
          <w:sz w:val="28"/>
          <w:szCs w:val="28"/>
          <w:lang w:val="kk-KZ"/>
        </w:rPr>
        <w:t>].</w:t>
      </w:r>
      <w:r w:rsidR="00DD22C2" w:rsidRPr="006218E6">
        <w:rPr>
          <w:rFonts w:ascii="Times New Roman" w:hAnsi="Times New Roman"/>
          <w:sz w:val="28"/>
          <w:szCs w:val="28"/>
          <w:lang w:val="kk-KZ"/>
        </w:rPr>
        <w:t xml:space="preserve"> </w:t>
      </w:r>
      <w:r w:rsidRPr="006218E6">
        <w:rPr>
          <w:rFonts w:ascii="Times New Roman" w:hAnsi="Times New Roman"/>
          <w:sz w:val="28"/>
          <w:szCs w:val="28"/>
          <w:lang w:val="kk-KZ"/>
        </w:rPr>
        <w:t>Синтетикалық материалдардың спорттық аяқ киімдерде көп қолданылу себебі ол материалдың арнайы иілгіштік, ауа, бу шығарғыштық, суды аз сіңіргіштік, жылдам кебуі, аз салмақты және құны арзан болу қасиеттеріне байланысты болады [</w:t>
      </w:r>
      <w:r w:rsidR="00DD22C2" w:rsidRPr="006218E6">
        <w:rPr>
          <w:rFonts w:ascii="Times New Roman" w:hAnsi="Times New Roman"/>
          <w:sz w:val="28"/>
          <w:szCs w:val="28"/>
          <w:lang w:val="kk-KZ"/>
        </w:rPr>
        <w:t>8</w:t>
      </w:r>
      <w:r w:rsidR="00567B53" w:rsidRPr="00567B53">
        <w:rPr>
          <w:rFonts w:ascii="Times New Roman" w:hAnsi="Times New Roman"/>
          <w:sz w:val="28"/>
          <w:szCs w:val="28"/>
          <w:lang w:val="kk-KZ"/>
        </w:rPr>
        <w:t>5</w:t>
      </w:r>
      <w:r w:rsidRPr="006218E6">
        <w:rPr>
          <w:rFonts w:ascii="Times New Roman" w:hAnsi="Times New Roman"/>
          <w:sz w:val="28"/>
          <w:szCs w:val="28"/>
          <w:lang w:val="kk-KZ"/>
        </w:rPr>
        <w:t>]. Бірақ, полиэстер маталары әдетте қолайлы емес,себебі ол айтарлықтай ыңғайлылық бермейді. Сондықтан ол матарды мақта маталарынан жасалған жіптермен араластыру арқылы маталар тоқып қасиеттерін жақсартуға болады [</w:t>
      </w:r>
      <w:r w:rsidR="00DD22C2" w:rsidRPr="006218E6">
        <w:rPr>
          <w:rFonts w:ascii="Times New Roman" w:hAnsi="Times New Roman"/>
          <w:sz w:val="28"/>
          <w:szCs w:val="28"/>
          <w:lang w:val="kk-KZ"/>
        </w:rPr>
        <w:t>8</w:t>
      </w:r>
      <w:r w:rsidR="00567B53" w:rsidRPr="00567B53">
        <w:rPr>
          <w:rFonts w:ascii="Times New Roman" w:hAnsi="Times New Roman"/>
          <w:sz w:val="28"/>
          <w:szCs w:val="28"/>
          <w:lang w:val="kk-KZ"/>
        </w:rPr>
        <w:t>6</w:t>
      </w:r>
      <w:r w:rsidRPr="006218E6">
        <w:rPr>
          <w:rFonts w:ascii="Times New Roman" w:hAnsi="Times New Roman"/>
          <w:sz w:val="28"/>
          <w:szCs w:val="28"/>
          <w:lang w:val="kk-KZ"/>
        </w:rPr>
        <w:t>]</w:t>
      </w:r>
      <w:r w:rsidR="00DD22C2" w:rsidRPr="006218E6">
        <w:rPr>
          <w:rFonts w:ascii="Times New Roman" w:hAnsi="Times New Roman"/>
          <w:sz w:val="28"/>
          <w:szCs w:val="28"/>
          <w:lang w:val="kk-KZ"/>
        </w:rPr>
        <w:t>.</w:t>
      </w:r>
    </w:p>
    <w:p w:rsidR="00DD22C2"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Әдебиеттік шолулар [</w:t>
      </w:r>
      <w:r w:rsidR="00DD22C2" w:rsidRPr="006218E6">
        <w:rPr>
          <w:rFonts w:ascii="Times New Roman" w:hAnsi="Times New Roman"/>
          <w:sz w:val="28"/>
          <w:szCs w:val="28"/>
          <w:lang w:val="kk-KZ"/>
        </w:rPr>
        <w:t>8</w:t>
      </w:r>
      <w:r w:rsidR="00567B53" w:rsidRPr="00567B53">
        <w:rPr>
          <w:rFonts w:ascii="Times New Roman" w:hAnsi="Times New Roman"/>
          <w:sz w:val="28"/>
          <w:szCs w:val="28"/>
          <w:lang w:val="kk-KZ"/>
        </w:rPr>
        <w:t>7</w:t>
      </w:r>
      <w:r w:rsidR="00DD22C2" w:rsidRPr="006218E6">
        <w:rPr>
          <w:rFonts w:ascii="Times New Roman" w:hAnsi="Times New Roman"/>
          <w:sz w:val="28"/>
          <w:szCs w:val="28"/>
          <w:lang w:val="kk-KZ"/>
        </w:rPr>
        <w:t>,8</w:t>
      </w:r>
      <w:r w:rsidR="00567B53" w:rsidRPr="00567B53">
        <w:rPr>
          <w:rFonts w:ascii="Times New Roman" w:hAnsi="Times New Roman"/>
          <w:sz w:val="28"/>
          <w:szCs w:val="28"/>
          <w:lang w:val="kk-KZ"/>
        </w:rPr>
        <w:t>8</w:t>
      </w:r>
      <w:r w:rsidRPr="006218E6">
        <w:rPr>
          <w:rFonts w:ascii="Times New Roman" w:hAnsi="Times New Roman"/>
          <w:sz w:val="28"/>
          <w:szCs w:val="28"/>
          <w:lang w:val="kk-KZ"/>
        </w:rPr>
        <w:t>] ыңғайлы болатын маталар таңдауға әсер ететін маңызды белгілеріне әсіресе ылғал тасымалдағыштығы, ауа, бу өткізгіштігі, қосымша беріктігі, қалыңдығы және қалпына нұсқау жасады. Белгілі ғалымдар осы қасиеттеріне байланысты жіптің, иірім жіптің беріктік қасиеттерін шешу жолында көптеген еңбек сіңірді [</w:t>
      </w:r>
      <w:r w:rsidR="00DD22C2" w:rsidRPr="006218E6">
        <w:rPr>
          <w:rFonts w:ascii="Times New Roman" w:hAnsi="Times New Roman"/>
          <w:sz w:val="28"/>
          <w:szCs w:val="28"/>
          <w:lang w:val="kk-KZ"/>
        </w:rPr>
        <w:t>8</w:t>
      </w:r>
      <w:r w:rsidR="00567B53" w:rsidRPr="00567B53">
        <w:rPr>
          <w:rFonts w:ascii="Times New Roman" w:hAnsi="Times New Roman"/>
          <w:sz w:val="28"/>
          <w:szCs w:val="28"/>
          <w:lang w:val="kk-KZ"/>
        </w:rPr>
        <w:t>9</w:t>
      </w:r>
      <w:r w:rsidR="00DD22C2" w:rsidRPr="006218E6">
        <w:rPr>
          <w:rFonts w:ascii="Times New Roman" w:hAnsi="Times New Roman"/>
          <w:sz w:val="28"/>
          <w:szCs w:val="28"/>
          <w:lang w:val="kk-KZ"/>
        </w:rPr>
        <w:t>-9</w:t>
      </w:r>
      <w:r w:rsidR="00567B53" w:rsidRPr="00567B53">
        <w:rPr>
          <w:rFonts w:ascii="Times New Roman" w:hAnsi="Times New Roman"/>
          <w:sz w:val="28"/>
          <w:szCs w:val="28"/>
          <w:lang w:val="kk-KZ"/>
        </w:rPr>
        <w:t>1</w:t>
      </w:r>
      <w:r w:rsidRPr="006218E6">
        <w:rPr>
          <w:rFonts w:ascii="Times New Roman" w:hAnsi="Times New Roman"/>
          <w:sz w:val="28"/>
          <w:szCs w:val="28"/>
          <w:lang w:val="kk-KZ"/>
        </w:rPr>
        <w:t>].</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Материалдардың тек қана эстетикалық көрінісіне назар аудармау керек сонымен қатар қолданылатын маталардың функционалдық, физика-механикалық қасиеттеріне басты назар аудару қажет [</w:t>
      </w:r>
      <w:r w:rsidR="008268B8" w:rsidRPr="006218E6">
        <w:rPr>
          <w:rFonts w:ascii="Times New Roman" w:hAnsi="Times New Roman"/>
          <w:sz w:val="28"/>
          <w:szCs w:val="28"/>
          <w:lang w:val="kk-KZ"/>
        </w:rPr>
        <w:t>9</w:t>
      </w:r>
      <w:r w:rsidR="00567B53" w:rsidRPr="00567B53">
        <w:rPr>
          <w:rFonts w:ascii="Times New Roman" w:hAnsi="Times New Roman"/>
          <w:sz w:val="28"/>
          <w:szCs w:val="28"/>
          <w:lang w:val="kk-KZ"/>
        </w:rPr>
        <w:t>2</w:t>
      </w:r>
      <w:r w:rsidR="008268B8" w:rsidRPr="006218E6">
        <w:rPr>
          <w:rFonts w:ascii="Times New Roman" w:hAnsi="Times New Roman"/>
          <w:sz w:val="28"/>
          <w:szCs w:val="28"/>
          <w:lang w:val="kk-KZ"/>
        </w:rPr>
        <w:t>,9</w:t>
      </w:r>
      <w:r w:rsidR="00567B53" w:rsidRPr="00567B53">
        <w:rPr>
          <w:rFonts w:ascii="Times New Roman" w:hAnsi="Times New Roman"/>
          <w:sz w:val="28"/>
          <w:szCs w:val="28"/>
          <w:lang w:val="kk-KZ"/>
        </w:rPr>
        <w:t>3</w:t>
      </w:r>
      <w:r w:rsidRPr="006218E6">
        <w:rPr>
          <w:rFonts w:ascii="Times New Roman" w:hAnsi="Times New Roman"/>
          <w:sz w:val="28"/>
          <w:szCs w:val="28"/>
          <w:lang w:val="kk-KZ"/>
        </w:rPr>
        <w:t xml:space="preserve">]. Сондай-ақ қазіргі уақытта мақта мата мен полиэстер талшықтарының араласуынан туындаған </w:t>
      </w:r>
      <w:r w:rsidRPr="006218E6">
        <w:rPr>
          <w:rFonts w:ascii="Times New Roman" w:hAnsi="Times New Roman"/>
          <w:sz w:val="28"/>
          <w:szCs w:val="28"/>
          <w:lang w:val="kk-KZ"/>
        </w:rPr>
        <w:lastRenderedPageBreak/>
        <w:t>маталардың қолданылуы артып келеді. 100% мақта матасы мен аралас мақта мата мен полиэстердің өнімдері беріктік сипаттары бойынша  жоғары [</w:t>
      </w:r>
      <w:r w:rsidR="000F33F1">
        <w:rPr>
          <w:rFonts w:ascii="Times New Roman" w:hAnsi="Times New Roman"/>
          <w:sz w:val="28"/>
          <w:szCs w:val="28"/>
          <w:lang w:val="kk-KZ"/>
        </w:rPr>
        <w:t>9</w:t>
      </w:r>
      <w:r w:rsidR="00567B53" w:rsidRPr="00567B53">
        <w:rPr>
          <w:rFonts w:ascii="Times New Roman" w:hAnsi="Times New Roman"/>
          <w:sz w:val="28"/>
          <w:szCs w:val="28"/>
          <w:lang w:val="kk-KZ"/>
        </w:rPr>
        <w:t>4</w:t>
      </w:r>
      <w:r w:rsidR="000F33F1">
        <w:rPr>
          <w:rFonts w:ascii="Times New Roman" w:hAnsi="Times New Roman"/>
          <w:sz w:val="28"/>
          <w:szCs w:val="28"/>
          <w:lang w:val="kk-KZ"/>
        </w:rPr>
        <w:t>,</w:t>
      </w:r>
      <w:r w:rsidR="008268B8" w:rsidRPr="006218E6">
        <w:rPr>
          <w:rFonts w:ascii="Times New Roman" w:hAnsi="Times New Roman"/>
          <w:sz w:val="28"/>
          <w:szCs w:val="28"/>
          <w:lang w:val="kk-KZ"/>
        </w:rPr>
        <w:t>9</w:t>
      </w:r>
      <w:r w:rsidR="00567B53" w:rsidRPr="00567B53">
        <w:rPr>
          <w:rFonts w:ascii="Times New Roman" w:hAnsi="Times New Roman"/>
          <w:sz w:val="28"/>
          <w:szCs w:val="28"/>
          <w:lang w:val="kk-KZ"/>
        </w:rPr>
        <w:t>5</w:t>
      </w:r>
      <w:r w:rsidRPr="006218E6">
        <w:rPr>
          <w:rFonts w:ascii="Times New Roman" w:hAnsi="Times New Roman"/>
          <w:sz w:val="28"/>
          <w:szCs w:val="28"/>
          <w:lang w:val="kk-KZ"/>
        </w:rPr>
        <w:t>]. Полиэстер мен мақтаның әртүрлі қатынаста араластырылуы сол матаның қолданылатын орнына байланысты болады, бірақ талшықты араластыру технологиясындағы негізгі мәселе ол араластыру кезіндегі   қатынасын таңдау.</w:t>
      </w:r>
    </w:p>
    <w:p w:rsidR="004315C3" w:rsidRPr="006218E6" w:rsidRDefault="004315C3" w:rsidP="00351AAD">
      <w:pPr>
        <w:shd w:val="clear" w:color="auto" w:fill="FFFFFF"/>
        <w:spacing w:after="0" w:line="240" w:lineRule="auto"/>
        <w:ind w:firstLine="567"/>
        <w:jc w:val="both"/>
        <w:rPr>
          <w:rFonts w:ascii="Times New Roman" w:eastAsia="Times New Roman" w:hAnsi="Times New Roman"/>
          <w:sz w:val="28"/>
          <w:szCs w:val="28"/>
          <w:lang w:val="kk-KZ" w:eastAsia="ru-RU"/>
        </w:rPr>
      </w:pPr>
      <w:r w:rsidRPr="006218E6">
        <w:rPr>
          <w:rFonts w:ascii="Times New Roman" w:eastAsia="Times New Roman" w:hAnsi="Times New Roman"/>
          <w:sz w:val="28"/>
          <w:szCs w:val="28"/>
          <w:lang w:val="kk-KZ" w:eastAsia="ru-RU"/>
        </w:rPr>
        <w:t xml:space="preserve">Қазақстанда аяқ киім саласын дамыту басым бағыттардың бірі болғандықтан халықты жоғары жұмыспен қамтамасыз ететін, әлеуметтік маңызы бар. Қазақстан Республикасында тоқыма өнеркәсібі өндірісінің негізгі үлесі Шымкент қаласы (36,3%) мен Түркістан облысында (22,4%) орналасқан. </w:t>
      </w:r>
    </w:p>
    <w:p w:rsidR="004315C3" w:rsidRPr="00AB680A" w:rsidRDefault="004315C3" w:rsidP="00351AAD">
      <w:pPr>
        <w:pStyle w:val="a5"/>
        <w:shd w:val="clear" w:color="auto" w:fill="FFFFFF"/>
        <w:spacing w:after="0" w:line="240" w:lineRule="auto"/>
        <w:ind w:left="0"/>
        <w:jc w:val="both"/>
        <w:rPr>
          <w:rFonts w:ascii="Times New Roman" w:hAnsi="Times New Roman"/>
          <w:sz w:val="28"/>
          <w:szCs w:val="28"/>
          <w:lang w:val="kk-KZ"/>
        </w:rPr>
      </w:pPr>
      <w:r w:rsidRPr="006218E6">
        <w:rPr>
          <w:rFonts w:ascii="Times New Roman" w:eastAsia="Times New Roman" w:hAnsi="Times New Roman"/>
          <w:sz w:val="28"/>
          <w:szCs w:val="28"/>
          <w:lang w:val="kk-KZ" w:eastAsia="ru-RU"/>
        </w:rPr>
        <w:t>Жалпы аяқ киім сән индустриясының негізгі саласының бірі болып табылады. Аяқ киім дайындауға арналған тоқыма материалдары жеңіл, жұмсақ, әр түрлі үстіңгі дайындамасы мен түстері алуан, бу мен ауа өткізгіштік қасиеттері жоғары жақсы технологиялық қасиеттерге ие: олар ені мен ұзындығы бойынша үлкен өлшемдермен шығарылғандықтан қырқуға ыңғайлы, ал олардың қасиеттері бүкіл тоқыма материал бетінде бірдей болады. Бұл тоқыма материалдарының кемшіліктері ластануы, суға төзімділігі, тозуға төзімділігі қасиеттерінің төмендігінде. Тоқыма материалдардың ішіндегі аяқ киім жасауда жиі қолданалатын</w:t>
      </w:r>
      <w:r w:rsidR="008268B8" w:rsidRPr="006218E6">
        <w:rPr>
          <w:rFonts w:ascii="Times New Roman" w:eastAsia="Times New Roman" w:hAnsi="Times New Roman"/>
          <w:sz w:val="28"/>
          <w:szCs w:val="28"/>
          <w:lang w:val="kk-KZ" w:eastAsia="ru-RU"/>
        </w:rPr>
        <w:t xml:space="preserve"> түрі маталар. Олар аяқ киімнің</w:t>
      </w:r>
      <w:r w:rsidRPr="006218E6">
        <w:rPr>
          <w:rFonts w:ascii="Times New Roman" w:eastAsia="Times New Roman" w:hAnsi="Times New Roman"/>
          <w:sz w:val="28"/>
          <w:szCs w:val="28"/>
          <w:lang w:val="kk-KZ" w:eastAsia="ru-RU"/>
        </w:rPr>
        <w:t xml:space="preserve"> үстіңгі дайындамасында, астар ретінде және аралық бөліктерінде қолданылады.</w:t>
      </w:r>
      <w:r w:rsidR="00584140" w:rsidRPr="00584140">
        <w:rPr>
          <w:rFonts w:ascii="Times New Roman" w:eastAsia="Times New Roman" w:hAnsi="Times New Roman"/>
          <w:sz w:val="28"/>
          <w:szCs w:val="28"/>
          <w:lang w:val="kk-KZ" w:eastAsia="ru-RU"/>
        </w:rPr>
        <w:t xml:space="preserve"> </w:t>
      </w:r>
      <w:r w:rsidR="00AB680A" w:rsidRPr="00AB680A">
        <w:rPr>
          <w:rFonts w:ascii="Times New Roman" w:hAnsi="Times New Roman"/>
          <w:sz w:val="28"/>
          <w:szCs w:val="28"/>
          <w:lang w:val="kk-KZ"/>
        </w:rPr>
        <w:t>Аяқ киім сәнин дустриясының негізгі салаларының бірі болып табылады, ол көптеген аяқ киім өнімдері мен тұтынушылар мен көп уақыттықа жететеді. Аяқ киім тоқыма материалдары жеңілдікке, жұмсақтыққа, әртүрлі бет пен түске, әдемібу мен ауаға төзімділікке, гигроскопияға, сондай – ақ жақсы технологиялық қасиеттерге ие: олар кесуге ыңғайлы, өйткені ені мен ұзындығы бойынша үлкен өлшемдер шығарылады, ал олардың қасиеттері бүкіл аймақта біркелкі. Бұл материалдарға тән кемшіліктері-олардың тозуға төзімділігі, ластануы, сондай-ақ суға төзімділігі, қалыптау қасиеттерінің төмендеуі, маталардан бөлшектердің шеттерінің сетінеуі және тоқылған бөліктердің ерігіштігі. Аяқ киім өндірісінде барлық тоқыма материалдарының ең көп мөлшерінде тоқыма маталар қолданылады. Олар аяқ киімнің жоғарғы бөлігінің сыртқы, ішкі (астарлық) және аралық бөліктері үшін қолданылады (Сурет 1)[1] Сәйкес келмейтін діктатұттықтаушылық тоқыма, тігін және аяқкиім өнімдерін көбірек сатталды.Американдық компанияның (ALFA) мәліметтері бойынша, орташа есеппен 38% - ға артық тұтыну 29,4% - ға артық[2]. Тоқыма бұйымдары-бұл материалдарды, сондай-ақ аяқ киім мен аяқ киімдерді өндіруге арналған материалдар. Осылайша, киім мен аяқ киімді тұтынудың артуы өнімнің сапасына байланысты</w:t>
      </w:r>
      <w:r w:rsidR="00AB680A">
        <w:rPr>
          <w:rStyle w:val="af8"/>
          <w:rFonts w:ascii="Times New Roman" w:hAnsi="Times New Roman"/>
          <w:sz w:val="28"/>
          <w:szCs w:val="28"/>
          <w:lang w:val="kk-KZ"/>
        </w:rPr>
        <w:footnoteReference w:id="1"/>
      </w:r>
      <w:r w:rsidR="00AB680A" w:rsidRPr="00AB680A">
        <w:rPr>
          <w:rFonts w:ascii="Times New Roman" w:hAnsi="Times New Roman"/>
          <w:sz w:val="28"/>
          <w:szCs w:val="28"/>
          <w:lang w:val="kk-KZ"/>
        </w:rPr>
        <w:t xml:space="preserve"> </w:t>
      </w:r>
      <w:r w:rsidRPr="00AB680A">
        <w:rPr>
          <w:rFonts w:ascii="Times New Roman" w:hAnsi="Times New Roman"/>
          <w:sz w:val="28"/>
          <w:szCs w:val="28"/>
          <w:lang w:val="kk-KZ"/>
        </w:rPr>
        <w:t>[</w:t>
      </w:r>
      <w:r w:rsidR="008268B8" w:rsidRPr="00AB680A">
        <w:rPr>
          <w:rFonts w:ascii="Times New Roman" w:hAnsi="Times New Roman"/>
          <w:sz w:val="28"/>
          <w:szCs w:val="28"/>
          <w:lang w:val="kk-KZ"/>
        </w:rPr>
        <w:t>9</w:t>
      </w:r>
      <w:r w:rsidR="00567B53" w:rsidRPr="00AB680A">
        <w:rPr>
          <w:rFonts w:ascii="Times New Roman" w:hAnsi="Times New Roman"/>
          <w:sz w:val="28"/>
          <w:szCs w:val="28"/>
          <w:lang w:val="kk-KZ"/>
        </w:rPr>
        <w:t>6</w:t>
      </w:r>
      <w:r w:rsidRPr="00AB680A">
        <w:rPr>
          <w:rFonts w:ascii="Times New Roman" w:hAnsi="Times New Roman"/>
          <w:sz w:val="28"/>
          <w:szCs w:val="28"/>
          <w:lang w:val="kk-KZ"/>
        </w:rPr>
        <w:t>]</w:t>
      </w:r>
      <w:r w:rsidR="00AB680A" w:rsidRPr="00AB680A">
        <w:rPr>
          <w:rFonts w:ascii="Times New Roman" w:hAnsi="Times New Roman"/>
          <w:sz w:val="28"/>
          <w:szCs w:val="28"/>
          <w:lang w:val="kk-KZ"/>
        </w:rPr>
        <w:t xml:space="preserve">. </w:t>
      </w:r>
    </w:p>
    <w:p w:rsidR="00AB680A" w:rsidRPr="00AB680A" w:rsidRDefault="00AB680A" w:rsidP="00351AAD">
      <w:pPr>
        <w:pStyle w:val="a5"/>
        <w:shd w:val="clear" w:color="auto" w:fill="FFFFFF"/>
        <w:spacing w:after="0" w:line="240" w:lineRule="auto"/>
        <w:ind w:left="0" w:firstLine="567"/>
        <w:jc w:val="both"/>
        <w:rPr>
          <w:rFonts w:ascii="Times New Roman" w:hAnsi="Times New Roman"/>
          <w:sz w:val="28"/>
          <w:szCs w:val="28"/>
          <w:lang w:val="kk-KZ"/>
        </w:rPr>
      </w:pPr>
      <w:r w:rsidRPr="00AB680A">
        <w:rPr>
          <w:rFonts w:ascii="Times New Roman" w:hAnsi="Times New Roman"/>
          <w:sz w:val="28"/>
          <w:szCs w:val="28"/>
        </w:rPr>
        <w:t xml:space="preserve">Fabrics are produced from yarns and threads of various kinds by weaving them on looms in two mutually intersection directions. for production of details of footwear use both specially developed fabrics, and the fabrics intended for clothes and the technical purposes. fabrics are divided by the type of fiber, purpose, method </w:t>
      </w:r>
      <w:r w:rsidRPr="00AB680A">
        <w:rPr>
          <w:rFonts w:ascii="Times New Roman" w:hAnsi="Times New Roman"/>
          <w:sz w:val="28"/>
          <w:szCs w:val="28"/>
        </w:rPr>
        <w:lastRenderedPageBreak/>
        <w:t>of production, method of finishing and coloring. by type, the fibers of the fabric are divided into homogeneous, heterogeneous and mixed. the homogeneous include fabrics that are produced from one type of yarn or threads-cotton, linen, wool, silk, as well as fabrics made of synthetic and artificial threads</w:t>
      </w:r>
      <w:r>
        <w:rPr>
          <w:rStyle w:val="af8"/>
          <w:rFonts w:ascii="Times New Roman" w:hAnsi="Times New Roman"/>
          <w:sz w:val="28"/>
          <w:szCs w:val="28"/>
        </w:rPr>
        <w:footnoteReference w:id="2"/>
      </w:r>
      <w:r w:rsidRPr="00AB680A">
        <w:rPr>
          <w:rFonts w:ascii="Times New Roman" w:hAnsi="Times New Roman"/>
          <w:sz w:val="28"/>
          <w:szCs w:val="28"/>
          <w:lang w:val="kk-KZ"/>
        </w:rPr>
        <w:t xml:space="preserve"> [97].</w:t>
      </w:r>
    </w:p>
    <w:p w:rsidR="004315C3" w:rsidRPr="006218E6" w:rsidRDefault="004315C3"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Зерттеушілердің мәліметтері бойынша соңғы он жылдықты қарастырсақ тоқыма, тігін және аяқ киім бұйымдарына тұтынушылар тарапынан сұраныс артқанын көреміз. Америкалық киім және аяқ киім қауымдастығының мәліметтері тоғыз жылда киімді тұтыну 38% өсіп, ал аяқ киімді тұтыну 29,4% өскенін көреміз [</w:t>
      </w:r>
      <w:r w:rsidR="000F33F1">
        <w:rPr>
          <w:rFonts w:ascii="Times New Roman" w:hAnsi="Times New Roman"/>
          <w:sz w:val="28"/>
          <w:szCs w:val="28"/>
          <w:lang w:val="kk-KZ"/>
        </w:rPr>
        <w:t>9</w:t>
      </w:r>
      <w:r w:rsidR="00567B53" w:rsidRPr="00567B53">
        <w:rPr>
          <w:rFonts w:ascii="Times New Roman" w:hAnsi="Times New Roman"/>
          <w:sz w:val="28"/>
          <w:szCs w:val="28"/>
          <w:lang w:val="kk-KZ"/>
        </w:rPr>
        <w:t>8</w:t>
      </w:r>
      <w:r w:rsidRPr="006218E6">
        <w:rPr>
          <w:rFonts w:ascii="Times New Roman" w:hAnsi="Times New Roman"/>
          <w:sz w:val="28"/>
          <w:szCs w:val="28"/>
          <w:lang w:val="kk-KZ"/>
        </w:rPr>
        <w:t>]. Тоқыма талшықтары бұл маталарға, киім мен аяқ киімге қолданылатын бастапқы материалдар. Киім мен аяқ киімді тұтынудың артып келе жатқандығынан тоқыма талшықтарға да сұраныс артатыны байқалады.</w:t>
      </w:r>
    </w:p>
    <w:p w:rsidR="004315C3" w:rsidRPr="006218E6" w:rsidRDefault="004315C3"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Тоқыма материалдарын аяқ киім өнеркәсібінде әрлеп, қасиеттерін жақсартып қолдануға болатындығын атап өту керек [</w:t>
      </w:r>
      <w:r w:rsidR="008268B8" w:rsidRPr="006218E6">
        <w:rPr>
          <w:rFonts w:ascii="Times New Roman" w:hAnsi="Times New Roman"/>
          <w:sz w:val="28"/>
          <w:szCs w:val="28"/>
          <w:lang w:val="kk-KZ"/>
        </w:rPr>
        <w:t>9</w:t>
      </w:r>
      <w:r w:rsidR="00567B53" w:rsidRPr="00567B53">
        <w:rPr>
          <w:rFonts w:ascii="Times New Roman" w:hAnsi="Times New Roman"/>
          <w:sz w:val="28"/>
          <w:szCs w:val="28"/>
          <w:lang w:val="kk-KZ"/>
        </w:rPr>
        <w:t>9</w:t>
      </w:r>
      <w:r w:rsidR="008268B8" w:rsidRPr="006218E6">
        <w:rPr>
          <w:rFonts w:ascii="Times New Roman" w:hAnsi="Times New Roman"/>
          <w:sz w:val="28"/>
          <w:szCs w:val="28"/>
          <w:lang w:val="kk-KZ"/>
        </w:rPr>
        <w:t>,</w:t>
      </w:r>
      <w:r w:rsidR="00567B53" w:rsidRPr="00567B53">
        <w:rPr>
          <w:rFonts w:ascii="Times New Roman" w:hAnsi="Times New Roman"/>
          <w:sz w:val="28"/>
          <w:szCs w:val="28"/>
          <w:lang w:val="kk-KZ"/>
        </w:rPr>
        <w:t>100</w:t>
      </w:r>
      <w:r w:rsidRPr="006218E6">
        <w:rPr>
          <w:rFonts w:ascii="Times New Roman" w:hAnsi="Times New Roman"/>
          <w:sz w:val="28"/>
          <w:szCs w:val="28"/>
          <w:lang w:val="kk-KZ"/>
        </w:rPr>
        <w:t>].</w:t>
      </w:r>
    </w:p>
    <w:p w:rsidR="004315C3" w:rsidRPr="006218E6" w:rsidRDefault="004315C3" w:rsidP="00351AAD">
      <w:pPr>
        <w:pStyle w:val="a4"/>
        <w:spacing w:before="0" w:beforeAutospacing="0" w:after="0" w:afterAutospacing="0"/>
        <w:ind w:firstLine="567"/>
        <w:jc w:val="both"/>
        <w:rPr>
          <w:sz w:val="28"/>
          <w:szCs w:val="28"/>
          <w:lang w:val="kk-KZ"/>
        </w:rPr>
      </w:pPr>
      <w:r w:rsidRPr="006218E6">
        <w:rPr>
          <w:sz w:val="28"/>
          <w:szCs w:val="28"/>
          <w:lang w:val="kk-KZ"/>
        </w:rPr>
        <w:t>Қазіргі уақытта тоқыма аяқ киім өнеркәсібі барлық салаларды қоса алғанда көп пайдаланылатын сала болып қалыптасты</w:t>
      </w:r>
      <w:r w:rsidR="00344252" w:rsidRPr="006218E6">
        <w:rPr>
          <w:sz w:val="28"/>
          <w:szCs w:val="28"/>
          <w:lang w:val="kk-KZ"/>
        </w:rPr>
        <w:t xml:space="preserve">. Аяқ киім бұйымдарын жасауға қолданылатын материалдар </w:t>
      </w:r>
      <w:r w:rsidR="004E5C21" w:rsidRPr="006218E6">
        <w:rPr>
          <w:sz w:val="28"/>
          <w:szCs w:val="28"/>
          <w:lang w:val="kk-KZ"/>
        </w:rPr>
        <w:t>3</w:t>
      </w:r>
      <w:r w:rsidR="009C4F5A" w:rsidRPr="006218E6">
        <w:rPr>
          <w:sz w:val="28"/>
          <w:szCs w:val="28"/>
          <w:lang w:val="kk-KZ"/>
        </w:rPr>
        <w:t>-кесте</w:t>
      </w:r>
      <w:r w:rsidR="00344252" w:rsidRPr="006218E6">
        <w:rPr>
          <w:sz w:val="28"/>
          <w:szCs w:val="28"/>
          <w:lang w:val="kk-KZ"/>
        </w:rPr>
        <w:t>де келтірілді</w:t>
      </w:r>
      <w:r w:rsidRPr="006218E6">
        <w:rPr>
          <w:sz w:val="28"/>
          <w:szCs w:val="28"/>
          <w:lang w:val="kk-KZ"/>
        </w:rPr>
        <w:t xml:space="preserve">. Аяқ киімнің басты мақсаты - аяқтарымызды қорғаумен қатар аяқ киім сән аксессуарларының маңызды құрамдас бөлігі болды. Әр түрлі талғамдағы тоқыма материалдары аяқ киім өнеркәсібінде кеңінен қолданылып, сапалы аяқ киім жасауда өте маңызды рөл атқарады. Табиғи талшықтар мен синтетикалық талшықтардан, тоқылмаған материалдардан және жаңашылдық қалыптардан тұратын тоқыма материалдар аяқ киімнің әртүрлі бөлшектерін жасау үшін арнайы қолданылады. Жасанды былғары материалын жасауда қапталған тоқыма материалдары шынайы </w:t>
      </w:r>
      <w:r w:rsidR="003831D0" w:rsidRPr="006218E6">
        <w:rPr>
          <w:sz w:val="28"/>
          <w:szCs w:val="28"/>
          <w:lang w:val="kk-KZ"/>
        </w:rPr>
        <w:t>былғарымен</w:t>
      </w:r>
      <w:r w:rsidRPr="006218E6">
        <w:rPr>
          <w:sz w:val="28"/>
          <w:szCs w:val="28"/>
          <w:lang w:val="kk-KZ"/>
        </w:rPr>
        <w:t xml:space="preserve"> бәсекелесе алады [</w:t>
      </w:r>
      <w:r w:rsidR="000F33F1">
        <w:rPr>
          <w:sz w:val="28"/>
          <w:szCs w:val="28"/>
          <w:lang w:val="kk-KZ"/>
        </w:rPr>
        <w:t>10</w:t>
      </w:r>
      <w:r w:rsidR="00567B53" w:rsidRPr="00567B53">
        <w:rPr>
          <w:sz w:val="28"/>
          <w:szCs w:val="28"/>
          <w:lang w:val="kk-KZ"/>
        </w:rPr>
        <w:t>1</w:t>
      </w:r>
      <w:r w:rsidRPr="006218E6">
        <w:rPr>
          <w:sz w:val="28"/>
          <w:szCs w:val="28"/>
          <w:lang w:val="kk-KZ"/>
        </w:rPr>
        <w:t>].</w:t>
      </w:r>
    </w:p>
    <w:p w:rsidR="0007721F" w:rsidRPr="006218E6" w:rsidRDefault="0007721F" w:rsidP="00351AAD">
      <w:pPr>
        <w:pStyle w:val="a4"/>
        <w:spacing w:before="0" w:beforeAutospacing="0" w:after="0" w:afterAutospacing="0"/>
        <w:ind w:firstLine="567"/>
        <w:rPr>
          <w:sz w:val="28"/>
          <w:szCs w:val="28"/>
          <w:lang w:val="kk-KZ"/>
        </w:rPr>
      </w:pPr>
    </w:p>
    <w:p w:rsidR="004315C3" w:rsidRPr="006218E6" w:rsidRDefault="00E231EF" w:rsidP="00351AAD">
      <w:pPr>
        <w:pStyle w:val="a4"/>
        <w:spacing w:before="0" w:beforeAutospacing="0" w:after="0" w:afterAutospacing="0"/>
        <w:ind w:firstLine="567"/>
        <w:rPr>
          <w:sz w:val="28"/>
          <w:szCs w:val="28"/>
          <w:lang w:val="kk-KZ"/>
        </w:rPr>
      </w:pPr>
      <w:r w:rsidRPr="006218E6">
        <w:rPr>
          <w:sz w:val="28"/>
          <w:szCs w:val="28"/>
          <w:lang w:val="kk-KZ"/>
        </w:rPr>
        <w:t>К</w:t>
      </w:r>
      <w:r w:rsidR="009C4F5A" w:rsidRPr="006218E6">
        <w:rPr>
          <w:sz w:val="28"/>
          <w:szCs w:val="28"/>
          <w:lang w:val="kk-KZ"/>
        </w:rPr>
        <w:t>есте</w:t>
      </w:r>
      <w:r w:rsidRPr="006218E6">
        <w:rPr>
          <w:sz w:val="28"/>
          <w:szCs w:val="28"/>
          <w:lang w:val="kk-KZ"/>
        </w:rPr>
        <w:t xml:space="preserve"> 2</w:t>
      </w:r>
      <w:r w:rsidR="00A65002" w:rsidRPr="00A65002">
        <w:rPr>
          <w:sz w:val="28"/>
          <w:szCs w:val="28"/>
          <w:lang w:val="kk-KZ"/>
        </w:rPr>
        <w:t xml:space="preserve"> - </w:t>
      </w:r>
      <w:r w:rsidR="009C4F5A" w:rsidRPr="006218E6">
        <w:rPr>
          <w:sz w:val="28"/>
          <w:szCs w:val="28"/>
          <w:lang w:val="kk-KZ"/>
        </w:rPr>
        <w:t>Аяқ киімде тоқыма материалының қолданылатын дизайнының символы</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678"/>
      </w:tblGrid>
      <w:tr w:rsidR="006218E6" w:rsidRPr="00560672" w:rsidTr="00560672">
        <w:tc>
          <w:tcPr>
            <w:tcW w:w="4673" w:type="dxa"/>
            <w:shd w:val="clear" w:color="auto" w:fill="auto"/>
          </w:tcPr>
          <w:p w:rsidR="00A7079C" w:rsidRPr="00560672" w:rsidRDefault="00A7079C" w:rsidP="00351AAD">
            <w:pPr>
              <w:pStyle w:val="a4"/>
              <w:spacing w:before="0" w:beforeAutospacing="0" w:after="0" w:afterAutospacing="0"/>
              <w:ind w:firstLine="567"/>
              <w:jc w:val="center"/>
              <w:rPr>
                <w:sz w:val="28"/>
                <w:szCs w:val="28"/>
                <w:lang w:val="kk-KZ"/>
              </w:rPr>
            </w:pPr>
            <w:r w:rsidRPr="00560672">
              <w:rPr>
                <w:sz w:val="28"/>
                <w:szCs w:val="28"/>
                <w:lang w:val="kk-KZ"/>
              </w:rPr>
              <w:t>Үстіңгі дайындамасы</w:t>
            </w:r>
          </w:p>
        </w:tc>
        <w:tc>
          <w:tcPr>
            <w:tcW w:w="4678" w:type="dxa"/>
            <w:shd w:val="clear" w:color="auto" w:fill="auto"/>
          </w:tcPr>
          <w:p w:rsidR="00A7079C" w:rsidRPr="00560672" w:rsidRDefault="00A7079C" w:rsidP="00351AAD">
            <w:pPr>
              <w:pStyle w:val="a4"/>
              <w:spacing w:before="0" w:beforeAutospacing="0" w:after="0" w:afterAutospacing="0"/>
              <w:ind w:firstLine="567"/>
              <w:jc w:val="center"/>
              <w:rPr>
                <w:sz w:val="28"/>
                <w:szCs w:val="28"/>
                <w:lang w:val="kk-KZ"/>
              </w:rPr>
            </w:pPr>
            <w:r w:rsidRPr="00560672">
              <w:rPr>
                <w:sz w:val="28"/>
                <w:szCs w:val="28"/>
                <w:lang w:val="kk-KZ"/>
              </w:rPr>
              <w:t>Ұлтарақ пен астары</w:t>
            </w:r>
          </w:p>
        </w:tc>
      </w:tr>
      <w:tr w:rsidR="00A7079C" w:rsidRPr="00560672" w:rsidTr="00560672">
        <w:trPr>
          <w:trHeight w:val="1282"/>
        </w:trPr>
        <w:tc>
          <w:tcPr>
            <w:tcW w:w="4673" w:type="dxa"/>
            <w:shd w:val="clear" w:color="auto" w:fill="auto"/>
          </w:tcPr>
          <w:p w:rsidR="00A7079C" w:rsidRPr="00560672" w:rsidRDefault="00000D3F" w:rsidP="00351AAD">
            <w:pPr>
              <w:pStyle w:val="a4"/>
              <w:spacing w:before="0" w:beforeAutospacing="0" w:after="0" w:afterAutospacing="0"/>
              <w:ind w:firstLine="567"/>
              <w:jc w:val="center"/>
              <w:rPr>
                <w:sz w:val="28"/>
                <w:szCs w:val="28"/>
                <w:lang w:val="kk-KZ"/>
              </w:rPr>
            </w:pPr>
            <w:r w:rsidRPr="00E57CE5">
              <w:rPr>
                <w:noProof/>
              </w:rPr>
              <w:drawing>
                <wp:inline distT="0" distB="0" distL="0" distR="0">
                  <wp:extent cx="1214120" cy="598805"/>
                  <wp:effectExtent l="0" t="0" r="5080" b="0"/>
                  <wp:docPr id="4"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11">
                            <a:extLst>
                              <a:ext uri="{28A0092B-C50C-407E-A947-70E740481C1C}">
                                <a14:useLocalDpi xmlns:a14="http://schemas.microsoft.com/office/drawing/2010/main" val="0"/>
                              </a:ext>
                            </a:extLst>
                          </a:blip>
                          <a:srcRect l="51662" t="36386" r="37022" b="53714"/>
                          <a:stretch>
                            <a:fillRect/>
                          </a:stretch>
                        </pic:blipFill>
                        <pic:spPr bwMode="auto">
                          <a:xfrm>
                            <a:off x="0" y="0"/>
                            <a:ext cx="1214120" cy="598805"/>
                          </a:xfrm>
                          <a:prstGeom prst="rect">
                            <a:avLst/>
                          </a:prstGeom>
                          <a:noFill/>
                          <a:ln>
                            <a:noFill/>
                          </a:ln>
                        </pic:spPr>
                      </pic:pic>
                    </a:graphicData>
                  </a:graphic>
                </wp:inline>
              </w:drawing>
            </w:r>
          </w:p>
        </w:tc>
        <w:tc>
          <w:tcPr>
            <w:tcW w:w="4678" w:type="dxa"/>
            <w:shd w:val="clear" w:color="auto" w:fill="auto"/>
          </w:tcPr>
          <w:p w:rsidR="00A7079C" w:rsidRPr="00560672" w:rsidRDefault="00000D3F" w:rsidP="00351AAD">
            <w:pPr>
              <w:pStyle w:val="a4"/>
              <w:spacing w:before="0" w:beforeAutospacing="0" w:after="0" w:afterAutospacing="0"/>
              <w:ind w:firstLine="567"/>
              <w:jc w:val="center"/>
              <w:rPr>
                <w:sz w:val="28"/>
                <w:szCs w:val="28"/>
                <w:lang w:val="kk-KZ"/>
              </w:rPr>
            </w:pPr>
            <w:r w:rsidRPr="00E57CE5">
              <w:rPr>
                <w:noProof/>
              </w:rPr>
              <w:drawing>
                <wp:inline distT="0" distB="0" distL="0" distR="0">
                  <wp:extent cx="1182370" cy="551815"/>
                  <wp:effectExtent l="0" t="0" r="0" b="635"/>
                  <wp:docPr id="5"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11">
                            <a:extLst>
                              <a:ext uri="{28A0092B-C50C-407E-A947-70E740481C1C}">
                                <a14:useLocalDpi xmlns:a14="http://schemas.microsoft.com/office/drawing/2010/main" val="0"/>
                              </a:ext>
                            </a:extLst>
                          </a:blip>
                          <a:srcRect l="37747" t="37177" r="51118" b="53517"/>
                          <a:stretch>
                            <a:fillRect/>
                          </a:stretch>
                        </pic:blipFill>
                        <pic:spPr bwMode="auto">
                          <a:xfrm>
                            <a:off x="0" y="0"/>
                            <a:ext cx="1182370" cy="551815"/>
                          </a:xfrm>
                          <a:prstGeom prst="rect">
                            <a:avLst/>
                          </a:prstGeom>
                          <a:noFill/>
                          <a:ln>
                            <a:noFill/>
                          </a:ln>
                        </pic:spPr>
                      </pic:pic>
                    </a:graphicData>
                  </a:graphic>
                </wp:inline>
              </w:drawing>
            </w:r>
          </w:p>
        </w:tc>
      </w:tr>
    </w:tbl>
    <w:p w:rsidR="00A7079C" w:rsidRPr="006218E6" w:rsidRDefault="00A7079C" w:rsidP="00351AAD">
      <w:pPr>
        <w:pStyle w:val="a4"/>
        <w:spacing w:before="0" w:beforeAutospacing="0" w:after="0" w:afterAutospacing="0"/>
        <w:ind w:firstLine="567"/>
        <w:jc w:val="center"/>
        <w:rPr>
          <w:sz w:val="28"/>
          <w:szCs w:val="28"/>
          <w:lang w:val="kk-KZ"/>
        </w:rPr>
      </w:pPr>
    </w:p>
    <w:p w:rsidR="004315C3" w:rsidRPr="006218E6" w:rsidRDefault="004315C3" w:rsidP="00351AAD">
      <w:pPr>
        <w:pStyle w:val="a4"/>
        <w:spacing w:before="0" w:beforeAutospacing="0" w:after="0" w:afterAutospacing="0"/>
        <w:ind w:firstLine="567"/>
        <w:jc w:val="both"/>
        <w:rPr>
          <w:sz w:val="28"/>
          <w:szCs w:val="28"/>
          <w:lang w:val="kk-KZ"/>
        </w:rPr>
      </w:pPr>
      <w:r w:rsidRPr="006218E6">
        <w:rPr>
          <w:sz w:val="28"/>
          <w:szCs w:val="28"/>
          <w:lang w:val="kk-KZ"/>
        </w:rPr>
        <w:t>Аяқ киім бұйымдарын жасау үшін көптеген материалдар қолданылады және олардың өз ерекшеліктері бар. Олар сыртқы түрлерімен ғана емес сонымен қатар, физика-механикалық және физика-химиялық қасиеттерімен, қызмет ету мерзімімен, әртүрлі емдік қасиеттерінің қажеттіліктерімен ерекшеленеді. Аяқ киімнің қызмет ету мерзімінің ұзақ болуына қолданылатын материал</w:t>
      </w:r>
      <w:r w:rsidR="008268B8" w:rsidRPr="006218E6">
        <w:rPr>
          <w:sz w:val="28"/>
          <w:szCs w:val="28"/>
          <w:lang w:val="kk-KZ"/>
        </w:rPr>
        <w:t>дың беріктігі қатты әсер етеді</w:t>
      </w:r>
      <w:r w:rsidR="00567B53" w:rsidRPr="00567B53">
        <w:rPr>
          <w:sz w:val="28"/>
          <w:szCs w:val="28"/>
          <w:lang w:val="kk-KZ"/>
        </w:rPr>
        <w:t xml:space="preserve"> [96]</w:t>
      </w:r>
      <w:r w:rsidRPr="006218E6">
        <w:rPr>
          <w:sz w:val="28"/>
          <w:szCs w:val="28"/>
          <w:shd w:val="clear" w:color="auto" w:fill="FFFFFF"/>
          <w:lang w:val="kk-KZ"/>
        </w:rPr>
        <w:t>.</w:t>
      </w:r>
    </w:p>
    <w:p w:rsidR="006343FE" w:rsidRDefault="006343FE" w:rsidP="00351AAD">
      <w:pPr>
        <w:pStyle w:val="a4"/>
        <w:spacing w:before="0" w:beforeAutospacing="0" w:after="0" w:afterAutospacing="0"/>
        <w:ind w:firstLine="567"/>
        <w:rPr>
          <w:sz w:val="28"/>
          <w:szCs w:val="28"/>
          <w:lang w:val="kk-KZ"/>
        </w:rPr>
      </w:pPr>
    </w:p>
    <w:p w:rsidR="009C4F5A" w:rsidRPr="006218E6" w:rsidRDefault="00E231EF" w:rsidP="00351AAD">
      <w:pPr>
        <w:pStyle w:val="a4"/>
        <w:spacing w:before="0" w:beforeAutospacing="0" w:after="0" w:afterAutospacing="0"/>
        <w:ind w:firstLine="567"/>
        <w:rPr>
          <w:sz w:val="28"/>
          <w:szCs w:val="28"/>
          <w:lang w:val="kk-KZ"/>
        </w:rPr>
      </w:pPr>
      <w:r w:rsidRPr="006218E6">
        <w:rPr>
          <w:sz w:val="28"/>
          <w:szCs w:val="28"/>
          <w:lang w:val="kk-KZ"/>
        </w:rPr>
        <w:lastRenderedPageBreak/>
        <w:t>К</w:t>
      </w:r>
      <w:r w:rsidR="009C4F5A" w:rsidRPr="006218E6">
        <w:rPr>
          <w:sz w:val="28"/>
          <w:szCs w:val="28"/>
          <w:lang w:val="kk-KZ"/>
        </w:rPr>
        <w:t>есте</w:t>
      </w:r>
      <w:r w:rsidRPr="006218E6">
        <w:rPr>
          <w:sz w:val="28"/>
          <w:szCs w:val="28"/>
          <w:lang w:val="kk-KZ"/>
        </w:rPr>
        <w:t xml:space="preserve"> 3</w:t>
      </w:r>
      <w:r w:rsidR="00A65002" w:rsidRPr="00A65002">
        <w:rPr>
          <w:sz w:val="28"/>
          <w:szCs w:val="28"/>
          <w:lang w:val="kk-KZ"/>
        </w:rPr>
        <w:t xml:space="preserve"> -</w:t>
      </w:r>
      <w:r w:rsidR="009C4F5A" w:rsidRPr="006218E6">
        <w:rPr>
          <w:sz w:val="28"/>
          <w:szCs w:val="28"/>
          <w:lang w:val="kk-KZ"/>
        </w:rPr>
        <w:t xml:space="preserve"> Аяқ киім жасау үшін пайдаланылатын негізгі материалдар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336"/>
        <w:gridCol w:w="2336"/>
        <w:gridCol w:w="2337"/>
      </w:tblGrid>
      <w:tr w:rsidR="0055575F" w:rsidRPr="00560672" w:rsidTr="00560672">
        <w:tc>
          <w:tcPr>
            <w:tcW w:w="2336" w:type="dxa"/>
            <w:shd w:val="clear" w:color="auto" w:fill="auto"/>
          </w:tcPr>
          <w:p w:rsidR="004315C3" w:rsidRPr="00560672" w:rsidRDefault="00A7079C" w:rsidP="00351AAD">
            <w:pPr>
              <w:spacing w:after="0" w:line="240" w:lineRule="auto"/>
              <w:ind w:firstLine="567"/>
              <w:jc w:val="center"/>
              <w:textAlignment w:val="baseline"/>
              <w:rPr>
                <w:rFonts w:ascii="Times New Roman" w:hAnsi="Times New Roman"/>
                <w:sz w:val="28"/>
                <w:szCs w:val="28"/>
                <w:lang w:val="kk-KZ"/>
              </w:rPr>
            </w:pPr>
            <w:r w:rsidRPr="00560672">
              <w:rPr>
                <w:rFonts w:ascii="Times New Roman" w:hAnsi="Times New Roman"/>
                <w:sz w:val="28"/>
                <w:szCs w:val="28"/>
                <w:lang w:val="kk-KZ"/>
              </w:rPr>
              <w:t>Былғары</w:t>
            </w:r>
          </w:p>
        </w:tc>
        <w:tc>
          <w:tcPr>
            <w:tcW w:w="2336" w:type="dxa"/>
            <w:shd w:val="clear" w:color="auto" w:fill="auto"/>
          </w:tcPr>
          <w:p w:rsidR="004315C3" w:rsidRPr="00560672" w:rsidRDefault="00D95ADF" w:rsidP="00351AAD">
            <w:pPr>
              <w:spacing w:after="0" w:line="240" w:lineRule="auto"/>
              <w:ind w:firstLine="567"/>
              <w:jc w:val="center"/>
              <w:textAlignment w:val="baseline"/>
              <w:rPr>
                <w:rFonts w:ascii="Times New Roman" w:hAnsi="Times New Roman"/>
                <w:sz w:val="28"/>
                <w:szCs w:val="28"/>
                <w:lang w:val="kk-KZ"/>
              </w:rPr>
            </w:pPr>
            <w:r w:rsidRPr="00560672">
              <w:rPr>
                <w:rFonts w:ascii="Times New Roman" w:hAnsi="Times New Roman"/>
                <w:sz w:val="28"/>
                <w:szCs w:val="28"/>
                <w:lang w:val="kk-KZ"/>
              </w:rPr>
              <w:t>Жасанды былғары</w:t>
            </w:r>
          </w:p>
        </w:tc>
        <w:tc>
          <w:tcPr>
            <w:tcW w:w="2336" w:type="dxa"/>
            <w:shd w:val="clear" w:color="auto" w:fill="auto"/>
          </w:tcPr>
          <w:p w:rsidR="004315C3" w:rsidRPr="00560672" w:rsidRDefault="004315C3" w:rsidP="00351AAD">
            <w:pPr>
              <w:spacing w:after="0" w:line="240" w:lineRule="auto"/>
              <w:ind w:firstLine="567"/>
              <w:jc w:val="center"/>
              <w:textAlignment w:val="baseline"/>
              <w:rPr>
                <w:rFonts w:ascii="Times New Roman" w:hAnsi="Times New Roman"/>
                <w:sz w:val="28"/>
                <w:szCs w:val="28"/>
                <w:lang w:val="kk-KZ"/>
              </w:rPr>
            </w:pPr>
            <w:r w:rsidRPr="00560672">
              <w:rPr>
                <w:rFonts w:ascii="Times New Roman" w:hAnsi="Times New Roman"/>
                <w:sz w:val="28"/>
                <w:szCs w:val="28"/>
                <w:lang w:val="kk-KZ"/>
              </w:rPr>
              <w:t>Тоқыма мата</w:t>
            </w:r>
          </w:p>
        </w:tc>
        <w:tc>
          <w:tcPr>
            <w:tcW w:w="2337" w:type="dxa"/>
            <w:shd w:val="clear" w:color="auto" w:fill="auto"/>
          </w:tcPr>
          <w:p w:rsidR="004315C3" w:rsidRPr="00560672" w:rsidRDefault="004315C3" w:rsidP="00351AAD">
            <w:pPr>
              <w:spacing w:after="0" w:line="240" w:lineRule="auto"/>
              <w:ind w:firstLine="567"/>
              <w:jc w:val="center"/>
              <w:textAlignment w:val="baseline"/>
              <w:rPr>
                <w:rFonts w:ascii="Times New Roman" w:hAnsi="Times New Roman"/>
                <w:sz w:val="28"/>
                <w:szCs w:val="28"/>
                <w:lang w:val="kk-KZ"/>
              </w:rPr>
            </w:pPr>
            <w:r w:rsidRPr="00560672">
              <w:rPr>
                <w:rFonts w:ascii="Times New Roman" w:hAnsi="Times New Roman"/>
                <w:sz w:val="28"/>
                <w:szCs w:val="28"/>
                <w:lang w:val="kk-KZ"/>
              </w:rPr>
              <w:t>Басқа материалдар</w:t>
            </w:r>
          </w:p>
        </w:tc>
      </w:tr>
      <w:tr w:rsidR="0055575F" w:rsidRPr="00560672" w:rsidTr="00560672">
        <w:trPr>
          <w:trHeight w:val="1507"/>
        </w:trPr>
        <w:tc>
          <w:tcPr>
            <w:tcW w:w="2336" w:type="dxa"/>
            <w:shd w:val="clear" w:color="auto" w:fill="auto"/>
          </w:tcPr>
          <w:p w:rsidR="004315C3" w:rsidRPr="00560672" w:rsidRDefault="00000D3F" w:rsidP="00351AAD">
            <w:pPr>
              <w:spacing w:after="0" w:line="240" w:lineRule="auto"/>
              <w:ind w:firstLine="567"/>
              <w:jc w:val="center"/>
              <w:textAlignment w:val="baseline"/>
              <w:rPr>
                <w:rFonts w:ascii="Times New Roman" w:hAnsi="Times New Roman"/>
                <w:sz w:val="28"/>
                <w:szCs w:val="28"/>
                <w:lang w:val="kk-KZ"/>
              </w:rPr>
            </w:pPr>
            <w:r w:rsidRPr="00560672">
              <w:rPr>
                <w:noProof/>
                <w:lang w:val="ru-RU" w:eastAsia="ru-RU"/>
              </w:rPr>
              <w:drawing>
                <wp:inline distT="0" distB="0" distL="0" distR="0">
                  <wp:extent cx="630555" cy="867410"/>
                  <wp:effectExtent l="0" t="0" r="0" b="8890"/>
                  <wp:docPr id="6"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1">
                            <a:extLst>
                              <a:ext uri="{28A0092B-C50C-407E-A947-70E740481C1C}">
                                <a14:useLocalDpi xmlns:a14="http://schemas.microsoft.com/office/drawing/2010/main" val="0"/>
                              </a:ext>
                            </a:extLst>
                          </a:blip>
                          <a:srcRect l="24057" t="53609" r="70044" b="31935"/>
                          <a:stretch>
                            <a:fillRect/>
                          </a:stretch>
                        </pic:blipFill>
                        <pic:spPr bwMode="auto">
                          <a:xfrm>
                            <a:off x="0" y="0"/>
                            <a:ext cx="630555" cy="867410"/>
                          </a:xfrm>
                          <a:prstGeom prst="rect">
                            <a:avLst/>
                          </a:prstGeom>
                          <a:noFill/>
                          <a:ln>
                            <a:noFill/>
                          </a:ln>
                        </pic:spPr>
                      </pic:pic>
                    </a:graphicData>
                  </a:graphic>
                </wp:inline>
              </w:drawing>
            </w:r>
          </w:p>
        </w:tc>
        <w:tc>
          <w:tcPr>
            <w:tcW w:w="2336" w:type="dxa"/>
            <w:shd w:val="clear" w:color="auto" w:fill="auto"/>
          </w:tcPr>
          <w:p w:rsidR="004315C3" w:rsidRPr="00560672" w:rsidRDefault="00000D3F" w:rsidP="00351AAD">
            <w:pPr>
              <w:spacing w:after="0" w:line="240" w:lineRule="auto"/>
              <w:ind w:firstLine="567"/>
              <w:jc w:val="center"/>
              <w:textAlignment w:val="baseline"/>
              <w:rPr>
                <w:rFonts w:ascii="Times New Roman" w:hAnsi="Times New Roman"/>
                <w:sz w:val="28"/>
                <w:szCs w:val="28"/>
                <w:lang w:val="kk-KZ"/>
              </w:rPr>
            </w:pPr>
            <w:r w:rsidRPr="00560672">
              <w:rPr>
                <w:noProof/>
                <w:lang w:val="ru-RU" w:eastAsia="ru-RU"/>
              </w:rPr>
              <w:drawing>
                <wp:inline distT="0" distB="0" distL="0" distR="0">
                  <wp:extent cx="678180" cy="819785"/>
                  <wp:effectExtent l="0" t="0" r="7620" b="0"/>
                  <wp:docPr id="7"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1">
                            <a:extLst>
                              <a:ext uri="{28A0092B-C50C-407E-A947-70E740481C1C}">
                                <a14:useLocalDpi xmlns:a14="http://schemas.microsoft.com/office/drawing/2010/main" val="0"/>
                              </a:ext>
                            </a:extLst>
                          </a:blip>
                          <a:srcRect l="23946" t="53609" r="69708" b="32729"/>
                          <a:stretch>
                            <a:fillRect/>
                          </a:stretch>
                        </pic:blipFill>
                        <pic:spPr bwMode="auto">
                          <a:xfrm>
                            <a:off x="0" y="0"/>
                            <a:ext cx="678180" cy="819785"/>
                          </a:xfrm>
                          <a:prstGeom prst="rect">
                            <a:avLst/>
                          </a:prstGeom>
                          <a:noFill/>
                          <a:ln>
                            <a:noFill/>
                          </a:ln>
                        </pic:spPr>
                      </pic:pic>
                    </a:graphicData>
                  </a:graphic>
                </wp:inline>
              </w:drawing>
            </w:r>
          </w:p>
        </w:tc>
        <w:tc>
          <w:tcPr>
            <w:tcW w:w="2336" w:type="dxa"/>
            <w:shd w:val="clear" w:color="auto" w:fill="auto"/>
          </w:tcPr>
          <w:p w:rsidR="004315C3" w:rsidRPr="00560672" w:rsidRDefault="00000D3F" w:rsidP="00351AAD">
            <w:pPr>
              <w:spacing w:after="0" w:line="240" w:lineRule="auto"/>
              <w:ind w:firstLine="567"/>
              <w:jc w:val="center"/>
              <w:textAlignment w:val="baseline"/>
              <w:rPr>
                <w:rFonts w:ascii="Times New Roman" w:hAnsi="Times New Roman"/>
                <w:sz w:val="28"/>
                <w:szCs w:val="28"/>
                <w:lang w:val="kk-KZ"/>
              </w:rPr>
            </w:pPr>
            <w:r w:rsidRPr="00560672">
              <w:rPr>
                <w:noProof/>
                <w:lang w:val="ru-RU" w:eastAsia="ru-RU"/>
              </w:rPr>
              <w:drawing>
                <wp:inline distT="0" distB="0" distL="0" distR="0">
                  <wp:extent cx="693420" cy="867410"/>
                  <wp:effectExtent l="0" t="0" r="0" b="8890"/>
                  <wp:docPr id="8"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11">
                            <a:extLst>
                              <a:ext uri="{28A0092B-C50C-407E-A947-70E740481C1C}">
                                <a14:useLocalDpi xmlns:a14="http://schemas.microsoft.com/office/drawing/2010/main" val="0"/>
                              </a:ext>
                            </a:extLst>
                          </a:blip>
                          <a:srcRect l="44981" t="53410" r="48561" b="32135"/>
                          <a:stretch>
                            <a:fillRect/>
                          </a:stretch>
                        </pic:blipFill>
                        <pic:spPr bwMode="auto">
                          <a:xfrm>
                            <a:off x="0" y="0"/>
                            <a:ext cx="693420" cy="867410"/>
                          </a:xfrm>
                          <a:prstGeom prst="rect">
                            <a:avLst/>
                          </a:prstGeom>
                          <a:noFill/>
                          <a:ln>
                            <a:noFill/>
                          </a:ln>
                        </pic:spPr>
                      </pic:pic>
                    </a:graphicData>
                  </a:graphic>
                </wp:inline>
              </w:drawing>
            </w:r>
          </w:p>
        </w:tc>
        <w:tc>
          <w:tcPr>
            <w:tcW w:w="2337" w:type="dxa"/>
            <w:shd w:val="clear" w:color="auto" w:fill="auto"/>
          </w:tcPr>
          <w:p w:rsidR="004315C3" w:rsidRPr="00560672" w:rsidRDefault="00000D3F" w:rsidP="00351AAD">
            <w:pPr>
              <w:spacing w:after="0" w:line="240" w:lineRule="auto"/>
              <w:ind w:firstLine="567"/>
              <w:jc w:val="center"/>
              <w:textAlignment w:val="baseline"/>
              <w:rPr>
                <w:rFonts w:ascii="Times New Roman" w:hAnsi="Times New Roman"/>
                <w:sz w:val="28"/>
                <w:szCs w:val="28"/>
                <w:lang w:val="kk-KZ"/>
              </w:rPr>
            </w:pPr>
            <w:r w:rsidRPr="00560672">
              <w:rPr>
                <w:noProof/>
                <w:lang w:val="ru-RU" w:eastAsia="ru-RU"/>
              </w:rPr>
              <w:drawing>
                <wp:inline distT="0" distB="0" distL="0" distR="0">
                  <wp:extent cx="630555" cy="835660"/>
                  <wp:effectExtent l="0" t="0" r="0" b="2540"/>
                  <wp:docPr id="9"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1">
                            <a:extLst>
                              <a:ext uri="{28A0092B-C50C-407E-A947-70E740481C1C}">
                                <a14:useLocalDpi xmlns:a14="http://schemas.microsoft.com/office/drawing/2010/main" val="0"/>
                              </a:ext>
                            </a:extLst>
                          </a:blip>
                          <a:srcRect l="54887" t="53806" r="39105" b="32132"/>
                          <a:stretch>
                            <a:fillRect/>
                          </a:stretch>
                        </pic:blipFill>
                        <pic:spPr bwMode="auto">
                          <a:xfrm>
                            <a:off x="0" y="0"/>
                            <a:ext cx="630555" cy="835660"/>
                          </a:xfrm>
                          <a:prstGeom prst="rect">
                            <a:avLst/>
                          </a:prstGeom>
                          <a:noFill/>
                          <a:ln>
                            <a:noFill/>
                          </a:ln>
                        </pic:spPr>
                      </pic:pic>
                    </a:graphicData>
                  </a:graphic>
                </wp:inline>
              </w:drawing>
            </w:r>
          </w:p>
        </w:tc>
      </w:tr>
    </w:tbl>
    <w:p w:rsidR="00F10517" w:rsidRPr="006218E6" w:rsidRDefault="00F10517" w:rsidP="00351AAD">
      <w:pPr>
        <w:spacing w:after="0" w:line="240" w:lineRule="auto"/>
        <w:ind w:firstLine="567"/>
        <w:jc w:val="center"/>
        <w:textAlignment w:val="baseline"/>
        <w:rPr>
          <w:rFonts w:ascii="Times New Roman" w:hAnsi="Times New Roman"/>
          <w:sz w:val="28"/>
          <w:szCs w:val="28"/>
          <w:lang w:val="kk-KZ"/>
        </w:rPr>
      </w:pPr>
    </w:p>
    <w:p w:rsidR="004315C3" w:rsidRPr="006218E6" w:rsidRDefault="004315C3" w:rsidP="00351AAD">
      <w:pPr>
        <w:spacing w:after="0" w:line="240" w:lineRule="auto"/>
        <w:ind w:firstLine="567"/>
        <w:jc w:val="both"/>
        <w:rPr>
          <w:rFonts w:ascii="Times New Roman" w:eastAsia="Times New Roman" w:hAnsi="Times New Roman"/>
          <w:sz w:val="28"/>
          <w:szCs w:val="28"/>
          <w:lang w:val="kk-KZ" w:eastAsia="ru-RU"/>
        </w:rPr>
      </w:pPr>
      <w:r w:rsidRPr="006218E6">
        <w:rPr>
          <w:rFonts w:ascii="Times New Roman" w:eastAsia="Times New Roman" w:hAnsi="Times New Roman"/>
          <w:sz w:val="28"/>
          <w:szCs w:val="28"/>
          <w:lang w:val="kk-KZ" w:eastAsia="ru-RU"/>
        </w:rPr>
        <w:t xml:space="preserve">Аяқ киімде сыртқы ортаға және тұтынушылардың физикалық белсенділігіне жауап беретін жылудың жайлы болуын арттыру үшін аяқтың жылуы мен ылғалдылығын тарататын материалдар маңызды рөл атқарады. Аяқ киімдегі аяқтың температурасын зерттеу нәтижесінде </w:t>
      </w:r>
      <w:r w:rsidR="003831D0" w:rsidRPr="006218E6">
        <w:rPr>
          <w:rFonts w:ascii="Times New Roman" w:eastAsia="Times New Roman" w:hAnsi="Times New Roman"/>
          <w:sz w:val="28"/>
          <w:szCs w:val="28"/>
          <w:lang w:val="kk-KZ" w:eastAsia="ru-RU"/>
        </w:rPr>
        <w:t>былғарының</w:t>
      </w:r>
      <w:r w:rsidRPr="006218E6">
        <w:rPr>
          <w:rFonts w:ascii="Times New Roman" w:eastAsia="Times New Roman" w:hAnsi="Times New Roman"/>
          <w:sz w:val="28"/>
          <w:szCs w:val="28"/>
          <w:lang w:val="kk-KZ" w:eastAsia="ru-RU"/>
        </w:rPr>
        <w:t xml:space="preserve"> ауа мен жылу ағынына кедергі келтіріп аяқ киімнің ішіндегі жылу мен ылғалды сақтайтыны айқындалды. Аяқ киімде жоғарғы бөлігіне тоқыма материалдарын қолдану арқылы жылу мен ылғалды кетіруді жеңілдетіп, аяқ киімде микроклиматтық жағдайды сақтауға болады және ыңғайлылық қасиет береді. Ал аяқ киімнің табанына материалды таңдау мен дайындаудың шешуші маңызы бар, себебі жылу адамның ұлтарақ бөлігіне жиналады.</w:t>
      </w:r>
    </w:p>
    <w:p w:rsidR="008268B8" w:rsidRPr="006218E6" w:rsidRDefault="004315C3" w:rsidP="00351AAD">
      <w:pPr>
        <w:spacing w:after="0" w:line="240" w:lineRule="auto"/>
        <w:ind w:firstLine="567"/>
        <w:jc w:val="both"/>
        <w:rPr>
          <w:rFonts w:ascii="Times New Roman" w:eastAsia="Times New Roman" w:hAnsi="Times New Roman"/>
          <w:sz w:val="28"/>
          <w:szCs w:val="28"/>
          <w:lang w:val="kk-KZ" w:eastAsia="ru-RU"/>
        </w:rPr>
      </w:pPr>
      <w:r w:rsidRPr="006218E6">
        <w:rPr>
          <w:rFonts w:ascii="Times New Roman" w:eastAsia="Times New Roman" w:hAnsi="Times New Roman"/>
          <w:sz w:val="28"/>
          <w:szCs w:val="28"/>
          <w:lang w:val="kk-KZ" w:eastAsia="ru-RU"/>
        </w:rPr>
        <w:t xml:space="preserve">Тоқыма материаладарының теріден артықшылығы технологиялық және гигиеналық қасиеттері бойынша басым келеді: материал өлшемінің стандартты болуы, салмағы жеңіл, жоғарғы ауа және бу өткізгіштігі, гигроскопиялық  болғанымен бірқатар кемшіліктері де кездеседі. Тоқыма материалдары </w:t>
      </w:r>
      <w:r w:rsidR="003831D0" w:rsidRPr="006218E6">
        <w:rPr>
          <w:rFonts w:ascii="Times New Roman" w:eastAsia="Times New Roman" w:hAnsi="Times New Roman"/>
          <w:sz w:val="28"/>
          <w:szCs w:val="28"/>
          <w:lang w:val="kk-KZ" w:eastAsia="ru-RU"/>
        </w:rPr>
        <w:t>былғарыға</w:t>
      </w:r>
      <w:r w:rsidRPr="006218E6">
        <w:rPr>
          <w:rFonts w:ascii="Times New Roman" w:eastAsia="Times New Roman" w:hAnsi="Times New Roman"/>
          <w:sz w:val="28"/>
          <w:szCs w:val="28"/>
          <w:lang w:val="kk-KZ" w:eastAsia="ru-RU"/>
        </w:rPr>
        <w:t xml:space="preserve"> қарағанда киюге төзімділік қасиеттері бойынша төмен көрсетіштерге ие. Сондықтан  аяқ киімдік тоқыма материалдарының қасиеттерін жақсартып жасау тәсілдері өзекті.  Аяқ киімнің үстіңгі дайындамасының қасиеттерін максималды жақсарту үшін оны түрлендіру қажет болады. Жеңіл өнеркәсіпте белгілі бір бұйымдар жасауға қажет материалды түрлендіру тәсілдерін физика-механикалық (құрылымдық), физика-химиялық, химиялық және биохимиялық түрлендірулерге жіктейді. Материалдардың қасиеттерін түрлендіру екі сатыда жасалады. Олар өндіріс үдерісінде, яғни шикізатты қайта өңдеуде, талшыққа қалып беру т.б. және кезекті әрлеу үдерісіндегі  бояу мен апреттеу арқылы жасалады. Әсіресе химиялық талшықтар түрлендіруге бейім келеді. Химиялық талшықтардың ішінде әртүрлі мақсатта қолданылатын талшықта тоқыма материаладарын алуда жалпы мақсаттағы  жіптер мен талшықтар бар. Аталған жалпы мақсаттағы жоғары беріктіктегі талшық пен жіпке полиэфир,  полипропилен,</w:t>
      </w:r>
      <w:r w:rsidR="003831D0" w:rsidRPr="006218E6">
        <w:rPr>
          <w:rFonts w:ascii="Times New Roman" w:eastAsia="Times New Roman" w:hAnsi="Times New Roman"/>
          <w:sz w:val="28"/>
          <w:szCs w:val="28"/>
          <w:lang w:val="kk-KZ" w:eastAsia="ru-RU"/>
        </w:rPr>
        <w:t xml:space="preserve"> </w:t>
      </w:r>
      <w:r w:rsidRPr="006218E6">
        <w:rPr>
          <w:rFonts w:ascii="Times New Roman" w:eastAsia="Times New Roman" w:hAnsi="Times New Roman"/>
          <w:sz w:val="28"/>
          <w:szCs w:val="28"/>
          <w:lang w:val="kk-KZ" w:eastAsia="ru-RU"/>
        </w:rPr>
        <w:t>алифатикалық полиамид, поливинилспирт және гидратцеллюлоз талшықтары жатады [</w:t>
      </w:r>
      <w:r w:rsidR="000F33F1">
        <w:rPr>
          <w:rFonts w:ascii="Times New Roman" w:eastAsia="Times New Roman" w:hAnsi="Times New Roman"/>
          <w:sz w:val="28"/>
          <w:szCs w:val="28"/>
          <w:lang w:val="kk-KZ" w:eastAsia="ru-RU"/>
        </w:rPr>
        <w:t>10</w:t>
      </w:r>
      <w:r w:rsidR="00567B53" w:rsidRPr="00567B53">
        <w:rPr>
          <w:rFonts w:ascii="Times New Roman" w:eastAsia="Times New Roman" w:hAnsi="Times New Roman"/>
          <w:sz w:val="28"/>
          <w:szCs w:val="28"/>
          <w:lang w:val="kk-KZ" w:eastAsia="ru-RU"/>
        </w:rPr>
        <w:t>2</w:t>
      </w:r>
      <w:r w:rsidRPr="006218E6">
        <w:rPr>
          <w:rFonts w:ascii="Times New Roman" w:eastAsia="Times New Roman" w:hAnsi="Times New Roman"/>
          <w:sz w:val="28"/>
          <w:szCs w:val="28"/>
          <w:lang w:val="kk-KZ" w:eastAsia="ru-RU"/>
        </w:rPr>
        <w:t>].</w:t>
      </w:r>
    </w:p>
    <w:p w:rsidR="004315C3" w:rsidRPr="006218E6" w:rsidRDefault="004315C3" w:rsidP="00351AAD">
      <w:pPr>
        <w:spacing w:after="0" w:line="240" w:lineRule="auto"/>
        <w:ind w:firstLine="567"/>
        <w:jc w:val="both"/>
        <w:rPr>
          <w:rFonts w:ascii="Times New Roman" w:eastAsia="Times New Roman" w:hAnsi="Times New Roman"/>
          <w:sz w:val="28"/>
          <w:szCs w:val="28"/>
          <w:lang w:val="kk-KZ" w:eastAsia="ru-RU"/>
        </w:rPr>
      </w:pPr>
      <w:r w:rsidRPr="006218E6">
        <w:rPr>
          <w:rFonts w:ascii="Times New Roman" w:eastAsia="Times New Roman" w:hAnsi="Times New Roman"/>
          <w:sz w:val="28"/>
          <w:szCs w:val="28"/>
          <w:lang w:val="kk-KZ" w:eastAsia="ru-RU"/>
        </w:rPr>
        <w:t xml:space="preserve">Аяқ киімнің үстіңгі дайындамасы үшін полимер материаладрының қолданылуы бірнеше бағытта амалға асырылады: бірінші - қажетті қасиеттер жиынынан тұратын талшық жасау үшін әртүрлі полимерлерді пайдаланы, екінші – әртүрлі химиялық реагенттер пайдалану арқылы тоқыма материалдарының қасиеттерін түрлендіру және үшінші – аралас материалдар жасау үшін полимерллерді пайдалану. Табиғаты мен шығу жолына </w:t>
      </w:r>
      <w:r w:rsidRPr="006218E6">
        <w:rPr>
          <w:rFonts w:ascii="Times New Roman" w:eastAsia="Times New Roman" w:hAnsi="Times New Roman"/>
          <w:sz w:val="28"/>
          <w:szCs w:val="28"/>
          <w:lang w:val="kk-KZ" w:eastAsia="ru-RU"/>
        </w:rPr>
        <w:lastRenderedPageBreak/>
        <w:t xml:space="preserve">байланысты әртүрлі тәсілдермен түрлендірілген талшықтарды сәйкестендіру арқылы аяқ киімнің үстіңгі дайындамасына арналған тоқыма материалдарына оңтайлы бу өткізгіштік, гигроскопиялылық, ылғал өткізу мен ылғалдан қорғаныштық қасиеттерін сонымен қатар тұтынушылық қасиеттерін де жақсартуға болады. </w:t>
      </w:r>
    </w:p>
    <w:p w:rsidR="004315C3" w:rsidRPr="006218E6" w:rsidRDefault="004315C3" w:rsidP="00351AAD">
      <w:pPr>
        <w:spacing w:after="0" w:line="240" w:lineRule="auto"/>
        <w:ind w:firstLine="567"/>
        <w:jc w:val="both"/>
        <w:rPr>
          <w:rFonts w:ascii="Times New Roman" w:hAnsi="Times New Roman"/>
          <w:b/>
          <w:sz w:val="28"/>
          <w:szCs w:val="28"/>
          <w:lang w:val="kk-KZ"/>
        </w:rPr>
      </w:pPr>
    </w:p>
    <w:p w:rsidR="003831D0" w:rsidRDefault="00007433" w:rsidP="00A304BF">
      <w:pPr>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 xml:space="preserve">1.2 </w:t>
      </w:r>
      <w:r w:rsidR="003831D0" w:rsidRPr="006218E6">
        <w:rPr>
          <w:rFonts w:ascii="Times New Roman" w:hAnsi="Times New Roman"/>
          <w:b/>
          <w:sz w:val="28"/>
          <w:szCs w:val="28"/>
          <w:lang w:val="kk-KZ"/>
        </w:rPr>
        <w:t>Тоқыма материалдарына табиғи бояуларды қолданудың ерекшеліктері мен перспективалары</w:t>
      </w:r>
    </w:p>
    <w:p w:rsidR="004315C3" w:rsidRPr="006218E6" w:rsidRDefault="004315C3" w:rsidP="00A304BF">
      <w:pPr>
        <w:pStyle w:val="a4"/>
        <w:shd w:val="clear" w:color="auto" w:fill="FFFFFF"/>
        <w:spacing w:before="0" w:beforeAutospacing="0" w:after="0" w:afterAutospacing="0"/>
        <w:ind w:firstLine="567"/>
        <w:jc w:val="both"/>
        <w:rPr>
          <w:sz w:val="28"/>
          <w:szCs w:val="28"/>
          <w:highlight w:val="yellow"/>
          <w:lang w:val="kk-KZ"/>
        </w:rPr>
      </w:pPr>
      <w:r w:rsidRPr="006218E6">
        <w:rPr>
          <w:sz w:val="28"/>
          <w:szCs w:val="28"/>
          <w:lang w:val="kk-KZ"/>
        </w:rPr>
        <w:t xml:space="preserve">Тоқыма өндірісі тұтынушылардың талаптарын қанағаттандыру үшін үнемі жаңа технологияларды іздейді. Әсіресе </w:t>
      </w:r>
      <w:r w:rsidR="00D63F02" w:rsidRPr="006218E6">
        <w:rPr>
          <w:sz w:val="28"/>
          <w:szCs w:val="28"/>
          <w:lang w:val="kk-KZ"/>
        </w:rPr>
        <w:t>қазіргі</w:t>
      </w:r>
      <w:r w:rsidRPr="006218E6">
        <w:rPr>
          <w:sz w:val="28"/>
          <w:szCs w:val="28"/>
          <w:lang w:val="kk-KZ"/>
        </w:rPr>
        <w:t xml:space="preserve"> уақытта жасалған жұмыстар нәтижесінде  тоқыма бұйымдары қоршаған ортаның шарттары немесе организмнің функцияларының өзгерістерін қадағала</w:t>
      </w:r>
      <w:r w:rsidR="00D63F02" w:rsidRPr="006218E6">
        <w:rPr>
          <w:sz w:val="28"/>
          <w:szCs w:val="28"/>
          <w:lang w:val="kk-KZ"/>
        </w:rPr>
        <w:t>й алады. Сонымен қатар</w:t>
      </w:r>
      <w:r w:rsidRPr="006218E6">
        <w:rPr>
          <w:sz w:val="28"/>
          <w:szCs w:val="28"/>
          <w:lang w:val="kk-KZ"/>
        </w:rPr>
        <w:t xml:space="preserve">, соған жауап бере алатындай функционалды әрі интеллектуалды бола бастаған.    Тұтынушының гигиенаға және белсенді өмір сүру барысына  </w:t>
      </w:r>
      <w:r w:rsidR="00D63F02" w:rsidRPr="006218E6">
        <w:rPr>
          <w:sz w:val="28"/>
          <w:szCs w:val="28"/>
          <w:lang w:val="kk-KZ"/>
        </w:rPr>
        <w:t>талаптары</w:t>
      </w:r>
      <w:r w:rsidRPr="006218E6">
        <w:rPr>
          <w:sz w:val="28"/>
          <w:szCs w:val="28"/>
          <w:lang w:val="kk-KZ"/>
        </w:rPr>
        <w:t xml:space="preserve"> кең спектрлі микробтарға қарсы қасиеті бар тоқыма бұйымдары үшін тез дамитын нарықты қалыптастырып, интенсивті зерттеулерге бағыт берді. </w:t>
      </w:r>
      <w:r w:rsidR="00D63F02" w:rsidRPr="006218E6">
        <w:rPr>
          <w:sz w:val="28"/>
          <w:szCs w:val="28"/>
          <w:lang w:val="kk-KZ"/>
        </w:rPr>
        <w:t xml:space="preserve">Тоқыма бұйымдары үшін температура мен ылғалдылық шарттары сақталмаған жағдайда бактерияның өсуі мен көбеюі үшін керемет орта болып табылады </w:t>
      </w:r>
      <w:r w:rsidRPr="006218E6">
        <w:rPr>
          <w:sz w:val="28"/>
          <w:szCs w:val="28"/>
          <w:lang w:val="kk-KZ"/>
        </w:rPr>
        <w:t>[</w:t>
      </w:r>
      <w:r w:rsidR="00106730" w:rsidRPr="006218E6">
        <w:rPr>
          <w:sz w:val="28"/>
          <w:szCs w:val="28"/>
          <w:lang w:val="kk-KZ"/>
        </w:rPr>
        <w:t>10</w:t>
      </w:r>
      <w:r w:rsidR="00567B53" w:rsidRPr="00567B53">
        <w:rPr>
          <w:sz w:val="28"/>
          <w:szCs w:val="28"/>
          <w:lang w:val="kk-KZ"/>
        </w:rPr>
        <w:t>3</w:t>
      </w:r>
      <w:r w:rsidRPr="006218E6">
        <w:rPr>
          <w:sz w:val="28"/>
          <w:szCs w:val="28"/>
          <w:lang w:val="kk-KZ"/>
        </w:rPr>
        <w:t xml:space="preserve">].  </w:t>
      </w:r>
    </w:p>
    <w:p w:rsidR="004315C3" w:rsidRPr="006218E6" w:rsidRDefault="00703BBF" w:rsidP="00351AAD">
      <w:pPr>
        <w:pStyle w:val="a4"/>
        <w:spacing w:before="0" w:beforeAutospacing="0" w:after="0" w:afterAutospacing="0"/>
        <w:ind w:firstLine="567"/>
        <w:jc w:val="both"/>
        <w:rPr>
          <w:sz w:val="28"/>
          <w:szCs w:val="28"/>
          <w:highlight w:val="yellow"/>
          <w:lang w:val="kk-KZ"/>
        </w:rPr>
      </w:pPr>
      <w:r w:rsidRPr="006218E6">
        <w:rPr>
          <w:sz w:val="28"/>
          <w:szCs w:val="28"/>
          <w:lang w:val="kk-KZ"/>
        </w:rPr>
        <w:t>Тұтынушының</w:t>
      </w:r>
      <w:r w:rsidR="004315C3" w:rsidRPr="006218E6">
        <w:rPr>
          <w:sz w:val="28"/>
          <w:szCs w:val="28"/>
          <w:lang w:val="kk-KZ"/>
        </w:rPr>
        <w:t xml:space="preserve"> сұранысын қанағаттандыру қажеттілігі әлем бойынша функционалды әрлеу мен тоқыма материалдарды бояу кезіндегі өзгерістерге әкелді. Қазірг</w:t>
      </w:r>
      <w:r w:rsidRPr="006218E6">
        <w:rPr>
          <w:sz w:val="28"/>
          <w:szCs w:val="28"/>
          <w:lang w:val="kk-KZ"/>
        </w:rPr>
        <w:t>і уақытта синтетикалық бояғыштарды пайдаланудан түзілетін токсинді заттарға байланысты</w:t>
      </w:r>
      <w:r w:rsidR="004315C3" w:rsidRPr="006218E6">
        <w:rPr>
          <w:sz w:val="28"/>
          <w:szCs w:val="28"/>
          <w:lang w:val="kk-KZ"/>
        </w:rPr>
        <w:t xml:space="preserve"> экологиялық мәселелердің бірқатар шешімдерін табу</w:t>
      </w:r>
      <w:r w:rsidRPr="006218E6">
        <w:rPr>
          <w:sz w:val="28"/>
          <w:szCs w:val="28"/>
          <w:lang w:val="kk-KZ"/>
        </w:rPr>
        <w:t xml:space="preserve"> қажет. Ж</w:t>
      </w:r>
      <w:r w:rsidR="004315C3" w:rsidRPr="006218E6">
        <w:rPr>
          <w:sz w:val="28"/>
          <w:szCs w:val="28"/>
          <w:lang w:val="kk-KZ"/>
        </w:rPr>
        <w:t xml:space="preserve">асыл химия аумағында синтетикалық бояғыш заттардың баламасы болатын экологиялық таза технологияны жасаудың басымдылығы артып келеді.  </w:t>
      </w:r>
      <w:r w:rsidR="00977E68" w:rsidRPr="006218E6">
        <w:rPr>
          <w:sz w:val="28"/>
          <w:szCs w:val="28"/>
          <w:lang w:val="kk-KZ"/>
        </w:rPr>
        <w:t>Ж</w:t>
      </w:r>
      <w:r w:rsidR="004315C3" w:rsidRPr="006218E6">
        <w:rPr>
          <w:sz w:val="28"/>
          <w:szCs w:val="28"/>
          <w:lang w:val="kk-KZ"/>
        </w:rPr>
        <w:t xml:space="preserve">айлы өмір сүру үшін адамның негізгі талаптарының бірі денсаулық пен гигиена. Тұтынушылар да қауіпсіздікті арттыру мақсатында табиғи өнім санының өсуін және де құрамында синтетикалық қоспалардың өте аз мөлшерде болуын күтеді. </w:t>
      </w:r>
      <w:r w:rsidR="00977E68" w:rsidRPr="006218E6">
        <w:rPr>
          <w:sz w:val="28"/>
          <w:szCs w:val="28"/>
          <w:lang w:val="kk-KZ"/>
        </w:rPr>
        <w:t>Х</w:t>
      </w:r>
      <w:r w:rsidR="004315C3" w:rsidRPr="006218E6">
        <w:rPr>
          <w:sz w:val="28"/>
          <w:szCs w:val="28"/>
          <w:lang w:val="kk-KZ"/>
        </w:rPr>
        <w:t xml:space="preserve">имиялық қайта өңдеудегі дәстүрлі әдістер тұрақты емес. Табиғи өнімдер тұрақты, экологиялық таза (қауіпсіз қалдықтар, ерігіштер) қолдануда қарапайым, өте тұрақты және айтарлықтай тиімді (ресурстар мен </w:t>
      </w:r>
      <w:r w:rsidR="00977E68" w:rsidRPr="006218E6">
        <w:rPr>
          <w:sz w:val="28"/>
          <w:szCs w:val="28"/>
          <w:lang w:val="kk-KZ"/>
        </w:rPr>
        <w:t xml:space="preserve">процестер </w:t>
      </w:r>
      <w:r w:rsidR="004315C3" w:rsidRPr="006218E6">
        <w:rPr>
          <w:sz w:val="28"/>
          <w:szCs w:val="28"/>
          <w:lang w:val="kk-KZ"/>
        </w:rPr>
        <w:t>саны аз болады, сондықтан қалдықтар да аз түзіледі). Түзілетін қалдықтардың санын бағалау үшін 12 қағида бар. Зерттеу жұмыстары негізінен тоқыма өнеркәсібінің экологялылығын көтеруге бағытталған. Оған тоқыма өнеркәсібінің дамуы үшін қолданылатын жасыл химия концепцияларын ұғындыратын экологиялық таза талшықтар, экологиялық таза бояғыштар мен қосымша заттар, экологиялық таза ерітінділер, экологиялық таза өңдеулер, биоресурстар, химиялық заттар мен суларды қайта өңдеу</w:t>
      </w:r>
      <w:r w:rsidR="00977E68" w:rsidRPr="006218E6">
        <w:rPr>
          <w:sz w:val="28"/>
          <w:szCs w:val="28"/>
          <w:lang w:val="kk-KZ"/>
        </w:rPr>
        <w:t xml:space="preserve">, </w:t>
      </w:r>
      <w:r w:rsidR="004315C3" w:rsidRPr="006218E6">
        <w:rPr>
          <w:sz w:val="28"/>
          <w:szCs w:val="28"/>
          <w:lang w:val="kk-KZ"/>
        </w:rPr>
        <w:t>қайта пайдалану технологиясын қысқарту</w:t>
      </w:r>
      <w:r w:rsidR="00977E68" w:rsidRPr="006218E6">
        <w:rPr>
          <w:sz w:val="28"/>
          <w:szCs w:val="28"/>
          <w:lang w:val="kk-KZ"/>
        </w:rPr>
        <w:t xml:space="preserve"> және</w:t>
      </w:r>
      <w:r w:rsidR="004315C3" w:rsidRPr="006218E6">
        <w:rPr>
          <w:sz w:val="28"/>
          <w:szCs w:val="28"/>
          <w:lang w:val="kk-KZ"/>
        </w:rPr>
        <w:t xml:space="preserve"> ағынды сулар кіреді [</w:t>
      </w:r>
      <w:r w:rsidR="00106730" w:rsidRPr="006218E6">
        <w:rPr>
          <w:sz w:val="28"/>
          <w:szCs w:val="28"/>
          <w:lang w:val="kk-KZ"/>
        </w:rPr>
        <w:t>10</w:t>
      </w:r>
      <w:r w:rsidR="00567B53" w:rsidRPr="00567B53">
        <w:rPr>
          <w:sz w:val="28"/>
          <w:szCs w:val="28"/>
          <w:lang w:val="kk-KZ"/>
        </w:rPr>
        <w:t>4</w:t>
      </w:r>
      <w:r w:rsidR="00106730" w:rsidRPr="006218E6">
        <w:rPr>
          <w:sz w:val="28"/>
          <w:szCs w:val="28"/>
          <w:lang w:val="kk-KZ"/>
        </w:rPr>
        <w:t>].</w:t>
      </w:r>
    </w:p>
    <w:p w:rsidR="004315C3" w:rsidRPr="006218E6" w:rsidRDefault="004315C3" w:rsidP="00351AAD">
      <w:pPr>
        <w:spacing w:after="0" w:line="240" w:lineRule="auto"/>
        <w:ind w:firstLine="567"/>
        <w:jc w:val="both"/>
        <w:rPr>
          <w:rFonts w:ascii="Times New Roman" w:eastAsia="Times New Roman" w:hAnsi="Times New Roman"/>
          <w:sz w:val="28"/>
          <w:szCs w:val="28"/>
          <w:lang w:val="kk-KZ" w:eastAsia="ru-RU"/>
        </w:rPr>
      </w:pPr>
      <w:r w:rsidRPr="006218E6">
        <w:rPr>
          <w:rFonts w:ascii="Times New Roman" w:hAnsi="Times New Roman"/>
          <w:sz w:val="28"/>
          <w:szCs w:val="28"/>
          <w:lang w:val="kk-KZ"/>
        </w:rPr>
        <w:t xml:space="preserve">Әрлеу өндірісін химия-технологялық өндіріс сияқты экологияға әсер ететін химиясыз жасау мүмкін емес. Химия пайдалы да зиянды да болмайды, ол бейтарап және оны пайдалана алмаған жағдайда қауіп төндіреді. Әрлеу өндірісінің мәселелері туындатушы (өндірушілер, кері әсерін сезінген </w:t>
      </w:r>
      <w:r w:rsidRPr="006218E6">
        <w:rPr>
          <w:rFonts w:ascii="Times New Roman" w:hAnsi="Times New Roman"/>
          <w:sz w:val="28"/>
          <w:szCs w:val="28"/>
          <w:lang w:val="kk-KZ"/>
        </w:rPr>
        <w:lastRenderedPageBreak/>
        <w:t>тұтынушылар және жалпы қоғамдағы ғалымдар,  орындаушы органдар, азаматтар) тарапынан жасалған жалпы әрекеттер нәтижесінде шешімін таба алады.</w:t>
      </w:r>
    </w:p>
    <w:p w:rsidR="004315C3" w:rsidRPr="006218E6" w:rsidRDefault="004315C3" w:rsidP="00351AAD">
      <w:pPr>
        <w:spacing w:after="0" w:line="240" w:lineRule="auto"/>
        <w:ind w:firstLine="567"/>
        <w:jc w:val="both"/>
        <w:rPr>
          <w:rFonts w:ascii="Times New Roman" w:eastAsia="Times New Roman" w:hAnsi="Times New Roman"/>
          <w:sz w:val="28"/>
          <w:szCs w:val="28"/>
          <w:lang w:val="kk-KZ" w:eastAsia="ru-RU"/>
        </w:rPr>
      </w:pPr>
      <w:r w:rsidRPr="006218E6">
        <w:rPr>
          <w:rFonts w:ascii="Times New Roman" w:eastAsia="Times New Roman" w:hAnsi="Times New Roman"/>
          <w:sz w:val="28"/>
          <w:szCs w:val="28"/>
          <w:lang w:val="kk-KZ" w:eastAsia="ru-RU"/>
        </w:rPr>
        <w:t>Қазіргі уақытта синтетикалық бояғыштардың биологиялық ыдырамайтын табиғаты қоршаған ортаға және адам денсаулығына қауіпті әсеріне байланысты алаңдаушылықтардан табиғи бояғыштарға қажеттілікті арттырды. Табиғи көздерден алынған экологиялық таза материалдардың артуымен табиғи бояғыштардың тиімді экологиялық таза технологиялық үдерістерді дамыту үшін дәстүрлі және қолданбалы салалардағы зерттеушілердің қызығушылықтары</w:t>
      </w:r>
      <w:r w:rsidR="00EA5801" w:rsidRPr="006218E6">
        <w:rPr>
          <w:rFonts w:ascii="Times New Roman" w:eastAsia="Times New Roman" w:hAnsi="Times New Roman"/>
          <w:sz w:val="28"/>
          <w:szCs w:val="28"/>
          <w:lang w:val="kk-KZ" w:eastAsia="ru-RU"/>
        </w:rPr>
        <w:t xml:space="preserve">  да сәйкесінше </w:t>
      </w:r>
      <w:r w:rsidRPr="006218E6">
        <w:rPr>
          <w:rFonts w:ascii="Times New Roman" w:eastAsia="Times New Roman" w:hAnsi="Times New Roman"/>
          <w:sz w:val="28"/>
          <w:szCs w:val="28"/>
          <w:lang w:val="kk-KZ" w:eastAsia="ru-RU"/>
        </w:rPr>
        <w:t>артты. Табиғи бояу әлемдік нарықта біртіндеп танымал бола бастады</w:t>
      </w:r>
      <w:r w:rsidR="00EA5801" w:rsidRPr="006218E6">
        <w:rPr>
          <w:rFonts w:ascii="Times New Roman" w:eastAsia="Times New Roman" w:hAnsi="Times New Roman"/>
          <w:sz w:val="28"/>
          <w:szCs w:val="28"/>
          <w:lang w:val="kk-KZ" w:eastAsia="ru-RU"/>
        </w:rPr>
        <w:t xml:space="preserve">. Қауіпті синтетикалық бояғыштардан қоршаған ортаны сақтау үшін өсімдік негізіндегі бояғыштармен </w:t>
      </w:r>
      <w:r w:rsidRPr="006218E6">
        <w:rPr>
          <w:rFonts w:ascii="Times New Roman" w:eastAsia="Times New Roman" w:hAnsi="Times New Roman"/>
          <w:sz w:val="28"/>
          <w:szCs w:val="28"/>
          <w:lang w:val="kk-KZ" w:eastAsia="ru-RU"/>
        </w:rPr>
        <w:t xml:space="preserve">боялған экологиялық таза тоқыма бұйымдарын өндіру пайдалы. Өсімдік шикізатынан алынған бояғыш жасанды бояғыштарға перспективалы балама болуы мүмкін. Табиғи бояғыштардың улы емес, канцерогенді емес, биологиялық ыдырайтын және экологиялық таза сипаттамалары салауатты өмір салтын ұстанатын тұтынушыларға жол ашты. Тоқыма субстраттарында био бояғыштарды қолдану бірқатар қолданбалы салаларда </w:t>
      </w:r>
      <w:r w:rsidR="00EA5801" w:rsidRPr="006218E6">
        <w:rPr>
          <w:rFonts w:ascii="Times New Roman" w:eastAsia="Times New Roman" w:hAnsi="Times New Roman"/>
          <w:sz w:val="28"/>
          <w:szCs w:val="28"/>
          <w:lang w:val="kk-KZ" w:eastAsia="ru-RU"/>
        </w:rPr>
        <w:t xml:space="preserve">(былғары, тоқыма және тігін өнеркәсібі, косметика, тамақ, фармацевтика және бояу өнеркәсібі және т. б.) </w:t>
      </w:r>
      <w:r w:rsidRPr="006218E6">
        <w:rPr>
          <w:rFonts w:ascii="Times New Roman" w:eastAsia="Times New Roman" w:hAnsi="Times New Roman"/>
          <w:sz w:val="28"/>
          <w:szCs w:val="28"/>
          <w:lang w:val="kk-KZ" w:eastAsia="ru-RU"/>
        </w:rPr>
        <w:t xml:space="preserve">әлеуеті </w:t>
      </w:r>
      <w:r w:rsidR="00EA5801" w:rsidRPr="006218E6">
        <w:rPr>
          <w:rFonts w:ascii="Times New Roman" w:eastAsia="Times New Roman" w:hAnsi="Times New Roman"/>
          <w:sz w:val="28"/>
          <w:szCs w:val="28"/>
          <w:lang w:val="kk-KZ" w:eastAsia="ru-RU"/>
        </w:rPr>
        <w:t>жақсы, болашағы бар</w:t>
      </w:r>
      <w:r w:rsidRPr="006218E6">
        <w:rPr>
          <w:rFonts w:ascii="Times New Roman" w:eastAsia="Times New Roman" w:hAnsi="Times New Roman"/>
          <w:sz w:val="28"/>
          <w:szCs w:val="28"/>
          <w:lang w:val="kk-KZ" w:eastAsia="ru-RU"/>
        </w:rPr>
        <w:t xml:space="preserve"> кәсіпорынды қабылдайты</w:t>
      </w:r>
      <w:r w:rsidR="00EA5801" w:rsidRPr="006218E6">
        <w:rPr>
          <w:rFonts w:ascii="Times New Roman" w:eastAsia="Times New Roman" w:hAnsi="Times New Roman"/>
          <w:sz w:val="28"/>
          <w:szCs w:val="28"/>
          <w:lang w:val="kk-KZ" w:eastAsia="ru-RU"/>
        </w:rPr>
        <w:t xml:space="preserve">н кәсіпкерлерге пайдалы болады. Қсімдіктерден алынған </w:t>
      </w:r>
      <w:r w:rsidRPr="006218E6">
        <w:rPr>
          <w:rFonts w:ascii="Times New Roman" w:eastAsia="Times New Roman" w:hAnsi="Times New Roman"/>
          <w:sz w:val="28"/>
          <w:szCs w:val="28"/>
          <w:lang w:val="kk-KZ" w:eastAsia="ru-RU"/>
        </w:rPr>
        <w:t xml:space="preserve">пигменттердің реңктеріне </w:t>
      </w:r>
      <w:r w:rsidR="00EA5801" w:rsidRPr="006218E6">
        <w:rPr>
          <w:rFonts w:ascii="Times New Roman" w:eastAsia="Times New Roman" w:hAnsi="Times New Roman"/>
          <w:sz w:val="28"/>
          <w:szCs w:val="28"/>
          <w:lang w:val="kk-KZ" w:eastAsia="ru-RU"/>
        </w:rPr>
        <w:t>тоқыма көмекші түрлендіргіш заттарды қосу арқылы негізгі түстердің реіктерін алуға болады. Қ</w:t>
      </w:r>
      <w:r w:rsidRPr="006218E6">
        <w:rPr>
          <w:rFonts w:ascii="Times New Roman" w:eastAsia="Times New Roman" w:hAnsi="Times New Roman"/>
          <w:sz w:val="28"/>
          <w:szCs w:val="28"/>
          <w:lang w:val="kk-KZ" w:eastAsia="ru-RU"/>
        </w:rPr>
        <w:t xml:space="preserve">азіргі уақытта </w:t>
      </w:r>
      <w:r w:rsidR="004E0F46" w:rsidRPr="006218E6">
        <w:rPr>
          <w:rFonts w:ascii="Times New Roman" w:eastAsia="Times New Roman" w:hAnsi="Times New Roman"/>
          <w:sz w:val="28"/>
          <w:szCs w:val="28"/>
          <w:lang w:val="kk-KZ" w:eastAsia="ru-RU"/>
        </w:rPr>
        <w:t xml:space="preserve">табиғи бояғыштарды </w:t>
      </w:r>
      <w:r w:rsidRPr="006218E6">
        <w:rPr>
          <w:rFonts w:ascii="Times New Roman" w:eastAsia="Times New Roman" w:hAnsi="Times New Roman"/>
          <w:sz w:val="28"/>
          <w:szCs w:val="28"/>
          <w:lang w:val="kk-KZ" w:eastAsia="ru-RU"/>
        </w:rPr>
        <w:t xml:space="preserve">тоқыма және тамақ материалдарын бояу үшін, сондай-ақ басқа да биомедициналық </w:t>
      </w:r>
      <w:r w:rsidR="004E0F46" w:rsidRPr="006218E6">
        <w:rPr>
          <w:rFonts w:ascii="Times New Roman" w:eastAsia="Times New Roman" w:hAnsi="Times New Roman"/>
          <w:sz w:val="28"/>
          <w:szCs w:val="28"/>
          <w:lang w:val="kk-KZ" w:eastAsia="ru-RU"/>
        </w:rPr>
        <w:t xml:space="preserve">мақсатта </w:t>
      </w:r>
      <w:r w:rsidRPr="006218E6">
        <w:rPr>
          <w:rFonts w:ascii="Times New Roman" w:eastAsia="Times New Roman" w:hAnsi="Times New Roman"/>
          <w:sz w:val="28"/>
          <w:szCs w:val="28"/>
          <w:lang w:val="kk-KZ" w:eastAsia="ru-RU"/>
        </w:rPr>
        <w:t xml:space="preserve">қолдану үшін пайдаланылады. </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Табиғи бояулардың пайдаланылуы әрлеу </w:t>
      </w:r>
      <w:r w:rsidR="004E0F46" w:rsidRPr="006218E6">
        <w:rPr>
          <w:rFonts w:ascii="Times New Roman" w:hAnsi="Times New Roman"/>
          <w:sz w:val="28"/>
          <w:szCs w:val="28"/>
          <w:lang w:val="kk-KZ"/>
        </w:rPr>
        <w:t xml:space="preserve">процесінде </w:t>
      </w:r>
      <w:r w:rsidRPr="006218E6">
        <w:rPr>
          <w:rFonts w:ascii="Times New Roman" w:hAnsi="Times New Roman"/>
          <w:sz w:val="28"/>
          <w:szCs w:val="28"/>
          <w:lang w:val="kk-KZ"/>
        </w:rPr>
        <w:t>экологиялық тиімділігін арттырады және зерттеу барысында жасалған қ</w:t>
      </w:r>
      <w:r w:rsidRPr="006218E6">
        <w:rPr>
          <w:rFonts w:ascii="Times New Roman" w:hAnsi="Times New Roman"/>
          <w:bCs/>
          <w:sz w:val="28"/>
          <w:szCs w:val="28"/>
          <w:lang w:val="kk-KZ"/>
        </w:rPr>
        <w:t>ұрамдағы бояу түрлерін жеңіл өнеркәсіп саласында қолдану бұйымның гигиеналық қасиеттерін және өндірістің экологиялық көрсеткіштерін жақсартуға мүмкіндік береді.</w:t>
      </w:r>
      <w:r w:rsidRPr="006218E6">
        <w:rPr>
          <w:rFonts w:ascii="Times New Roman" w:hAnsi="Times New Roman"/>
          <w:sz w:val="28"/>
          <w:szCs w:val="28"/>
          <w:lang w:val="kk-KZ"/>
        </w:rPr>
        <w:t xml:space="preserve"> Әр</w:t>
      </w:r>
      <w:r w:rsidR="004E0F46" w:rsidRPr="006218E6">
        <w:rPr>
          <w:rFonts w:ascii="Times New Roman" w:hAnsi="Times New Roman"/>
          <w:sz w:val="28"/>
          <w:szCs w:val="28"/>
          <w:lang w:val="kk-KZ"/>
        </w:rPr>
        <w:t xml:space="preserve"> </w:t>
      </w:r>
      <w:r w:rsidRPr="006218E6">
        <w:rPr>
          <w:rFonts w:ascii="Times New Roman" w:hAnsi="Times New Roman"/>
          <w:sz w:val="28"/>
          <w:szCs w:val="28"/>
          <w:lang w:val="kk-KZ"/>
        </w:rPr>
        <w:t xml:space="preserve">түрлі мақсатта қолданылатын тоқыма материалдарын бояудың экологиялық таза технологиясын жасау </w:t>
      </w:r>
      <w:r w:rsidR="004E0F46" w:rsidRPr="006218E6">
        <w:rPr>
          <w:rFonts w:ascii="Times New Roman" w:hAnsi="Times New Roman"/>
          <w:sz w:val="28"/>
          <w:szCs w:val="28"/>
          <w:lang w:val="kk-KZ"/>
        </w:rPr>
        <w:t xml:space="preserve">үшін </w:t>
      </w:r>
      <w:r w:rsidRPr="006218E6">
        <w:rPr>
          <w:rFonts w:ascii="Times New Roman" w:hAnsi="Times New Roman"/>
          <w:sz w:val="28"/>
          <w:szCs w:val="28"/>
          <w:lang w:val="kk-KZ"/>
        </w:rPr>
        <w:t>өсімдік тектес бояғыштарды қолдан</w:t>
      </w:r>
      <w:r w:rsidR="004E0F46" w:rsidRPr="006218E6">
        <w:rPr>
          <w:rFonts w:ascii="Times New Roman" w:hAnsi="Times New Roman"/>
          <w:sz w:val="28"/>
          <w:szCs w:val="28"/>
          <w:lang w:val="kk-KZ"/>
        </w:rPr>
        <w:t xml:space="preserve">ып, </w:t>
      </w:r>
      <w:r w:rsidRPr="006218E6">
        <w:rPr>
          <w:rFonts w:ascii="Times New Roman" w:hAnsi="Times New Roman"/>
          <w:sz w:val="28"/>
          <w:szCs w:val="28"/>
          <w:lang w:val="kk-KZ"/>
        </w:rPr>
        <w:t>технологиялық процестерді өзгертуді туындатады. Өсімдік тектес бояғыштар биологиялық ыдырайтын және адам табиғатына ең қолайлысы, ал олардың көпшілігінде бактерияға қарсы және емдік қасиеттер кешені болады.</w:t>
      </w:r>
    </w:p>
    <w:p w:rsidR="00106730"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Тоқыма өндірісі бұл адамзаттың ежелден келе жатқан тәжірибесі, сонымен қатар алғашқы және заманауи технологиялар табиғатқа көптеген салмақ түсіруде. Бұл өркениеттің тұрақты дамуына кедергі келтіретін </w:t>
      </w:r>
      <w:r w:rsidR="004E0F46" w:rsidRPr="006218E6">
        <w:rPr>
          <w:rFonts w:ascii="Times New Roman" w:hAnsi="Times New Roman"/>
          <w:sz w:val="28"/>
          <w:szCs w:val="28"/>
          <w:lang w:val="kk-KZ"/>
        </w:rPr>
        <w:t xml:space="preserve">келесідей </w:t>
      </w:r>
      <w:r w:rsidRPr="006218E6">
        <w:rPr>
          <w:rFonts w:ascii="Times New Roman" w:hAnsi="Times New Roman"/>
          <w:sz w:val="28"/>
          <w:szCs w:val="28"/>
          <w:lang w:val="kk-KZ"/>
        </w:rPr>
        <w:t>себепте</w:t>
      </w:r>
      <w:r w:rsidR="00A304BF">
        <w:rPr>
          <w:rFonts w:ascii="Times New Roman" w:hAnsi="Times New Roman"/>
          <w:sz w:val="28"/>
          <w:szCs w:val="28"/>
          <w:lang w:val="kk-KZ"/>
        </w:rPr>
        <w:t>рге және бағыттарға байланысты:</w:t>
      </w:r>
      <w:r w:rsidRPr="006218E6">
        <w:rPr>
          <w:rFonts w:ascii="Times New Roman" w:hAnsi="Times New Roman"/>
          <w:sz w:val="28"/>
          <w:szCs w:val="28"/>
          <w:lang w:val="kk-KZ"/>
        </w:rPr>
        <w:t xml:space="preserve"> –  көптеген аумақты табиғи өсімдікті талшықтарды (мақта, зығыр,</w:t>
      </w:r>
      <w:r w:rsidR="004E0F46" w:rsidRPr="006218E6">
        <w:rPr>
          <w:rFonts w:ascii="Times New Roman" w:hAnsi="Times New Roman"/>
          <w:sz w:val="28"/>
          <w:szCs w:val="28"/>
          <w:lang w:val="kk-KZ"/>
        </w:rPr>
        <w:t xml:space="preserve"> кенаф және т.б.) өсіруге арнау;</w:t>
      </w:r>
      <w:r w:rsidRPr="006218E6">
        <w:rPr>
          <w:rFonts w:ascii="Times New Roman" w:hAnsi="Times New Roman"/>
          <w:sz w:val="28"/>
          <w:szCs w:val="28"/>
          <w:lang w:val="kk-KZ"/>
        </w:rPr>
        <w:t xml:space="preserve"> – табиғи өсімдікті талшықты өсіру кезінде тыңайтқыштардың пайдаланылуы (улы химикаттар)</w:t>
      </w:r>
      <w:r w:rsidR="004E0F46" w:rsidRPr="006218E6">
        <w:rPr>
          <w:rFonts w:ascii="Times New Roman" w:hAnsi="Times New Roman"/>
          <w:sz w:val="28"/>
          <w:szCs w:val="28"/>
          <w:lang w:val="kk-KZ"/>
        </w:rPr>
        <w:t>;</w:t>
      </w:r>
      <w:r w:rsidRPr="006218E6">
        <w:rPr>
          <w:rFonts w:ascii="Times New Roman" w:hAnsi="Times New Roman"/>
          <w:sz w:val="28"/>
          <w:szCs w:val="28"/>
          <w:lang w:val="kk-KZ"/>
        </w:rPr>
        <w:t xml:space="preserve"> –</w:t>
      </w:r>
      <w:r w:rsidR="004E0F46" w:rsidRPr="006218E6">
        <w:rPr>
          <w:rFonts w:ascii="Times New Roman" w:hAnsi="Times New Roman"/>
          <w:sz w:val="28"/>
          <w:szCs w:val="28"/>
          <w:lang w:val="kk-KZ"/>
        </w:rPr>
        <w:t xml:space="preserve"> </w:t>
      </w:r>
      <w:r w:rsidRPr="006218E6">
        <w:rPr>
          <w:rFonts w:ascii="Times New Roman" w:hAnsi="Times New Roman"/>
          <w:sz w:val="28"/>
          <w:szCs w:val="28"/>
          <w:lang w:val="kk-KZ"/>
        </w:rPr>
        <w:t>қа</w:t>
      </w:r>
      <w:r w:rsidR="004E0F46" w:rsidRPr="006218E6">
        <w:rPr>
          <w:rFonts w:ascii="Times New Roman" w:hAnsi="Times New Roman"/>
          <w:sz w:val="28"/>
          <w:szCs w:val="28"/>
          <w:lang w:val="kk-KZ"/>
        </w:rPr>
        <w:t>йта өңдеу үшін су мен энергия</w:t>
      </w:r>
      <w:r w:rsidRPr="006218E6">
        <w:rPr>
          <w:rFonts w:ascii="Times New Roman" w:hAnsi="Times New Roman"/>
          <w:sz w:val="28"/>
          <w:szCs w:val="28"/>
          <w:lang w:val="kk-KZ"/>
        </w:rPr>
        <w:t xml:space="preserve"> </w:t>
      </w:r>
      <w:r w:rsidR="004E0F46" w:rsidRPr="006218E6">
        <w:rPr>
          <w:rFonts w:ascii="Times New Roman" w:hAnsi="Times New Roman"/>
          <w:sz w:val="28"/>
          <w:szCs w:val="28"/>
          <w:lang w:val="kk-KZ"/>
        </w:rPr>
        <w:t xml:space="preserve">шығынының </w:t>
      </w:r>
      <w:r w:rsidRPr="006218E6">
        <w:rPr>
          <w:rFonts w:ascii="Times New Roman" w:hAnsi="Times New Roman"/>
          <w:sz w:val="28"/>
          <w:szCs w:val="28"/>
          <w:lang w:val="kk-KZ"/>
        </w:rPr>
        <w:t>көп</w:t>
      </w:r>
      <w:r w:rsidR="004E0F46" w:rsidRPr="006218E6">
        <w:rPr>
          <w:rFonts w:ascii="Times New Roman" w:hAnsi="Times New Roman"/>
          <w:sz w:val="28"/>
          <w:szCs w:val="28"/>
          <w:lang w:val="kk-KZ"/>
        </w:rPr>
        <w:t xml:space="preserve"> болуы; – су</w:t>
      </w:r>
      <w:r w:rsidRPr="006218E6">
        <w:rPr>
          <w:rFonts w:ascii="Times New Roman" w:hAnsi="Times New Roman"/>
          <w:sz w:val="28"/>
          <w:szCs w:val="28"/>
          <w:lang w:val="kk-KZ"/>
        </w:rPr>
        <w:t>қоймалары м</w:t>
      </w:r>
      <w:r w:rsidR="004E0F46" w:rsidRPr="006218E6">
        <w:rPr>
          <w:rFonts w:ascii="Times New Roman" w:hAnsi="Times New Roman"/>
          <w:sz w:val="28"/>
          <w:szCs w:val="28"/>
          <w:lang w:val="kk-KZ"/>
        </w:rPr>
        <w:t>ен ауадағы қалдықтарды тазалау</w:t>
      </w:r>
      <w:r w:rsidRPr="006218E6">
        <w:rPr>
          <w:rFonts w:ascii="Times New Roman" w:hAnsi="Times New Roman"/>
          <w:sz w:val="28"/>
          <w:szCs w:val="28"/>
          <w:lang w:val="kk-KZ"/>
        </w:rPr>
        <w:t xml:space="preserve"> шығындар</w:t>
      </w:r>
      <w:r w:rsidR="004E0F46" w:rsidRPr="006218E6">
        <w:rPr>
          <w:rFonts w:ascii="Times New Roman" w:hAnsi="Times New Roman"/>
          <w:sz w:val="28"/>
          <w:szCs w:val="28"/>
          <w:lang w:val="kk-KZ"/>
        </w:rPr>
        <w:t>ы;</w:t>
      </w:r>
      <w:r w:rsidRPr="006218E6">
        <w:rPr>
          <w:rFonts w:ascii="Times New Roman" w:hAnsi="Times New Roman"/>
          <w:sz w:val="28"/>
          <w:szCs w:val="28"/>
          <w:lang w:val="kk-KZ"/>
        </w:rPr>
        <w:t xml:space="preserve"> – жиі әрі көптеген токсинді химикаттарды</w:t>
      </w:r>
      <w:r w:rsidR="004E0F46" w:rsidRPr="006218E6">
        <w:rPr>
          <w:rFonts w:ascii="Times New Roman" w:hAnsi="Times New Roman"/>
          <w:sz w:val="28"/>
          <w:szCs w:val="28"/>
          <w:lang w:val="kk-KZ"/>
        </w:rPr>
        <w:t xml:space="preserve"> (200-ден аса атауы бар)</w:t>
      </w:r>
      <w:r w:rsidR="00884465" w:rsidRPr="006218E6">
        <w:rPr>
          <w:rFonts w:ascii="Times New Roman" w:hAnsi="Times New Roman"/>
          <w:sz w:val="28"/>
          <w:szCs w:val="28"/>
          <w:lang w:val="kk-KZ"/>
        </w:rPr>
        <w:t xml:space="preserve"> және бояғыштарды </w:t>
      </w:r>
      <w:r w:rsidR="00884465" w:rsidRPr="006218E6">
        <w:rPr>
          <w:rFonts w:ascii="Times New Roman" w:hAnsi="Times New Roman"/>
          <w:sz w:val="28"/>
          <w:szCs w:val="28"/>
          <w:lang w:val="kk-KZ"/>
        </w:rPr>
        <w:lastRenderedPageBreak/>
        <w:t>(бірнеше тонна маркалар)</w:t>
      </w:r>
      <w:r w:rsidRPr="006218E6">
        <w:rPr>
          <w:rFonts w:ascii="Times New Roman" w:hAnsi="Times New Roman"/>
          <w:sz w:val="28"/>
          <w:szCs w:val="28"/>
          <w:lang w:val="kk-KZ"/>
        </w:rPr>
        <w:t xml:space="preserve"> пайдаланудың қ</w:t>
      </w:r>
      <w:r w:rsidR="004E0F46" w:rsidRPr="006218E6">
        <w:rPr>
          <w:rFonts w:ascii="Times New Roman" w:hAnsi="Times New Roman"/>
          <w:sz w:val="28"/>
          <w:szCs w:val="28"/>
          <w:lang w:val="kk-KZ"/>
        </w:rPr>
        <w:t>а</w:t>
      </w:r>
      <w:r w:rsidRPr="006218E6">
        <w:rPr>
          <w:rFonts w:ascii="Times New Roman" w:hAnsi="Times New Roman"/>
          <w:sz w:val="28"/>
          <w:szCs w:val="28"/>
          <w:lang w:val="kk-KZ"/>
        </w:rPr>
        <w:t>жеттілігі</w:t>
      </w:r>
      <w:r w:rsidR="00884465" w:rsidRPr="006218E6">
        <w:rPr>
          <w:rFonts w:ascii="Times New Roman" w:hAnsi="Times New Roman"/>
          <w:sz w:val="28"/>
          <w:szCs w:val="28"/>
          <w:lang w:val="kk-KZ"/>
        </w:rPr>
        <w:t xml:space="preserve">; </w:t>
      </w:r>
      <w:r w:rsidRPr="006218E6">
        <w:rPr>
          <w:rFonts w:ascii="Times New Roman" w:hAnsi="Times New Roman"/>
          <w:sz w:val="28"/>
          <w:szCs w:val="28"/>
          <w:lang w:val="kk-KZ"/>
        </w:rPr>
        <w:t>– дайын тоқыма материа</w:t>
      </w:r>
      <w:r w:rsidR="00884465" w:rsidRPr="006218E6">
        <w:rPr>
          <w:rFonts w:ascii="Times New Roman" w:hAnsi="Times New Roman"/>
          <w:sz w:val="28"/>
          <w:szCs w:val="28"/>
          <w:lang w:val="kk-KZ"/>
        </w:rPr>
        <w:t>лында текстильді қосымша заттардың</w:t>
      </w:r>
      <w:r w:rsidRPr="006218E6">
        <w:rPr>
          <w:rFonts w:ascii="Times New Roman" w:hAnsi="Times New Roman"/>
          <w:sz w:val="28"/>
          <w:szCs w:val="28"/>
          <w:lang w:val="kk-KZ"/>
        </w:rPr>
        <w:t xml:space="preserve"> (ТҚЗ) </w:t>
      </w:r>
      <w:r w:rsidR="00884465" w:rsidRPr="006218E6">
        <w:rPr>
          <w:rFonts w:ascii="Times New Roman" w:hAnsi="Times New Roman"/>
          <w:sz w:val="28"/>
          <w:szCs w:val="28"/>
          <w:lang w:val="kk-KZ"/>
        </w:rPr>
        <w:t>(мысалы, апреттер мен бояулардың бірқатарында адамзат үшін токсинді болып келеді) болуы;</w:t>
      </w:r>
      <w:r w:rsidRPr="006218E6">
        <w:rPr>
          <w:rFonts w:ascii="Times New Roman" w:hAnsi="Times New Roman"/>
          <w:sz w:val="28"/>
          <w:szCs w:val="28"/>
          <w:lang w:val="kk-KZ"/>
        </w:rPr>
        <w:t xml:space="preserve"> – синтетикалық талшық өндірісі</w:t>
      </w:r>
      <w:r w:rsidR="00884465" w:rsidRPr="006218E6">
        <w:rPr>
          <w:rFonts w:ascii="Times New Roman" w:hAnsi="Times New Roman"/>
          <w:sz w:val="28"/>
          <w:szCs w:val="28"/>
          <w:lang w:val="kk-KZ"/>
        </w:rPr>
        <w:t>нің</w:t>
      </w:r>
      <w:r w:rsidRPr="006218E6">
        <w:rPr>
          <w:rFonts w:ascii="Times New Roman" w:hAnsi="Times New Roman"/>
          <w:sz w:val="28"/>
          <w:szCs w:val="28"/>
          <w:lang w:val="kk-KZ"/>
        </w:rPr>
        <w:t xml:space="preserve"> шикізат көзі ретінде орны толмайтын мұнай мен газды қажет етуі. Бұл тоқыма өнеркәсібінің тек негізгі экологиялық мәселелері. Осы аталған барлық факторлар өркениеттің тұрақты дамуына кері әсер етеді. Планетада 2050 жылға дейін халық санының өсуі мәселені күрделендіреді, себебі тоқыма шығыны мен әлемдік өндіріс көлемі өскен сайын, өндірістің экологиялық теріс мәселелері де артады. Эко-текстиль тоқыма өнеркәсібіндегі жасыл химия</w:t>
      </w:r>
      <w:r w:rsidR="00884465" w:rsidRPr="006218E6">
        <w:rPr>
          <w:rFonts w:ascii="Times New Roman" w:hAnsi="Times New Roman"/>
          <w:sz w:val="28"/>
          <w:szCs w:val="28"/>
          <w:lang w:val="kk-KZ"/>
        </w:rPr>
        <w:t xml:space="preserve">. Ол </w:t>
      </w:r>
      <w:r w:rsidRPr="006218E6">
        <w:rPr>
          <w:rFonts w:ascii="Times New Roman" w:hAnsi="Times New Roman"/>
          <w:sz w:val="28"/>
          <w:szCs w:val="28"/>
          <w:lang w:val="kk-KZ"/>
        </w:rPr>
        <w:t xml:space="preserve"> – қоршаған орта мен тұтынушыға химикат мөлшері аз дамушы тоқыма өнеркәсіп</w:t>
      </w:r>
      <w:r w:rsidR="00884465" w:rsidRPr="006218E6">
        <w:rPr>
          <w:rFonts w:ascii="Times New Roman" w:hAnsi="Times New Roman"/>
          <w:sz w:val="28"/>
          <w:szCs w:val="28"/>
          <w:lang w:val="kk-KZ"/>
        </w:rPr>
        <w:t xml:space="preserve"> болып табылады</w:t>
      </w:r>
      <w:r w:rsidRPr="006218E6">
        <w:rPr>
          <w:rFonts w:ascii="Times New Roman" w:hAnsi="Times New Roman"/>
          <w:sz w:val="28"/>
          <w:szCs w:val="28"/>
          <w:lang w:val="kk-KZ"/>
        </w:rPr>
        <w:t>. Бірақ, тоқыма өнеркәсібінде көптеген ауру тудыратын (бас ауруы, аллергия, терінің тітіркенуі, тыныс жолдарының мәселелері және рак) химиялық заттарсыз (қышқылдар, сілтілер, қалыпқа келтіргіштер, әртүрлі химиялық бояғыштар) мүмкін емес. Эко-текстиль тоқыма өндірісі бойынша көптеген компаниялардың өнімдерінің бренді мен сән атрибуты болды. Бұл  экологиялық таза тоқыма бұйымдары мен жоғары сапалы өнімді қалайтын  қоғамның сұранысы мен уақытқа  жауа</w:t>
      </w:r>
      <w:r w:rsidR="00884465" w:rsidRPr="006218E6">
        <w:rPr>
          <w:rFonts w:ascii="Times New Roman" w:hAnsi="Times New Roman"/>
          <w:sz w:val="28"/>
          <w:szCs w:val="28"/>
          <w:lang w:val="kk-KZ"/>
        </w:rPr>
        <w:t>бы</w:t>
      </w:r>
      <w:r w:rsidRPr="006218E6">
        <w:rPr>
          <w:rFonts w:ascii="Times New Roman" w:hAnsi="Times New Roman"/>
          <w:sz w:val="28"/>
          <w:szCs w:val="28"/>
          <w:lang w:val="kk-KZ"/>
        </w:rPr>
        <w:t xml:space="preserve"> деп қарастыруға болады. Бірақ бұл оңай емес, себебі талап етілетін тапсырмалардың технологиялық инновацияларына үлке</w:t>
      </w:r>
      <w:r w:rsidR="00884465" w:rsidRPr="006218E6">
        <w:rPr>
          <w:rFonts w:ascii="Times New Roman" w:hAnsi="Times New Roman"/>
          <w:sz w:val="28"/>
          <w:szCs w:val="28"/>
          <w:lang w:val="kk-KZ"/>
        </w:rPr>
        <w:t>н шығын қажет болады. Тоқыма саласындағы</w:t>
      </w:r>
      <w:r w:rsidRPr="006218E6">
        <w:rPr>
          <w:rFonts w:ascii="Times New Roman" w:hAnsi="Times New Roman"/>
          <w:sz w:val="28"/>
          <w:szCs w:val="28"/>
          <w:lang w:val="kk-KZ"/>
        </w:rPr>
        <w:t xml:space="preserve"> экологиялық тапсырмаларды </w:t>
      </w:r>
      <w:r w:rsidR="00884465" w:rsidRPr="006218E6">
        <w:rPr>
          <w:rFonts w:ascii="Times New Roman" w:hAnsi="Times New Roman"/>
          <w:sz w:val="28"/>
          <w:szCs w:val="28"/>
          <w:lang w:val="kk-KZ"/>
        </w:rPr>
        <w:t xml:space="preserve">орындау үшін ең алдымен </w:t>
      </w:r>
      <w:r w:rsidRPr="006218E6">
        <w:rPr>
          <w:rFonts w:ascii="Times New Roman" w:hAnsi="Times New Roman"/>
          <w:sz w:val="28"/>
          <w:szCs w:val="28"/>
          <w:lang w:val="kk-KZ"/>
        </w:rPr>
        <w:t>тоқыма материалдарын дайындауға қажетті талшыққа талап қою керек. Барлық табиғи талшықтар химиялыққа (жасанды және синтетикалық) қарағанда экологиялық болып табылады, дегенмен олардың экологиялылығын арттыруға болады. Мысалы, экологиялық табиғи талшық мақта, бағалы санитарлы-гигиеналық қасиеті болғанымен өсіруге адамзатқа зиянды улы химикаттардың көмегімен өсіріледі. Ал, органикалық эко-мақта қоршаған ортаға зияны жоқ, улы химикат қоспасынсыз өсіріледі. Жасыл технологияның талаптарының бірі тоқыма өндірісінде барлық технологиялық шектерде энергияны үнемдеу. Қазіргі уақытта тоқыма материалдарына жаңа тұтынушылық қасиеттер (бактерицидті, жанудың төмендігі, дақ пен судан қорғаныштық, ультра күлгін сәулелерінен қорғану т.б.) нанотехнол</w:t>
      </w:r>
      <w:r w:rsidR="00577BC8" w:rsidRPr="006218E6">
        <w:rPr>
          <w:rFonts w:ascii="Times New Roman" w:hAnsi="Times New Roman"/>
          <w:sz w:val="28"/>
          <w:szCs w:val="28"/>
          <w:lang w:val="kk-KZ"/>
        </w:rPr>
        <w:t>о</w:t>
      </w:r>
      <w:r w:rsidRPr="006218E6">
        <w:rPr>
          <w:rFonts w:ascii="Times New Roman" w:hAnsi="Times New Roman"/>
          <w:sz w:val="28"/>
          <w:szCs w:val="28"/>
          <w:lang w:val="kk-KZ"/>
        </w:rPr>
        <w:t xml:space="preserve">гиялар мен нанобөлшектерді қолданады. Бірақ, өнімнің пайдалы жаңа қасиетіне алып келетін қандай инновация болғанымен де экологиялық таза болмаса оны қолдануға болмайтынын түсіну маңызды.  Адамзаттың табиғатқа </w:t>
      </w:r>
      <w:r w:rsidR="00577BC8" w:rsidRPr="006218E6">
        <w:rPr>
          <w:rFonts w:ascii="Times New Roman" w:hAnsi="Times New Roman"/>
          <w:sz w:val="28"/>
          <w:szCs w:val="28"/>
          <w:lang w:val="kk-KZ"/>
        </w:rPr>
        <w:t xml:space="preserve">тығыз </w:t>
      </w:r>
      <w:r w:rsidRPr="006218E6">
        <w:rPr>
          <w:rFonts w:ascii="Times New Roman" w:hAnsi="Times New Roman"/>
          <w:sz w:val="28"/>
          <w:szCs w:val="28"/>
          <w:lang w:val="kk-KZ"/>
        </w:rPr>
        <w:t>әсер</w:t>
      </w:r>
      <w:r w:rsidR="00577BC8" w:rsidRPr="006218E6">
        <w:rPr>
          <w:rFonts w:ascii="Times New Roman" w:hAnsi="Times New Roman"/>
          <w:sz w:val="28"/>
          <w:szCs w:val="28"/>
          <w:lang w:val="kk-KZ"/>
        </w:rPr>
        <w:t xml:space="preserve"> етті,</w:t>
      </w:r>
      <w:r w:rsidRPr="006218E6">
        <w:rPr>
          <w:rFonts w:ascii="Times New Roman" w:hAnsi="Times New Roman"/>
          <w:sz w:val="28"/>
          <w:szCs w:val="28"/>
          <w:lang w:val="kk-KZ"/>
        </w:rPr>
        <w:t xml:space="preserve"> әрі ол технологияның дамуымен арта түсті</w:t>
      </w:r>
      <w:r w:rsidR="00577BC8" w:rsidRPr="006218E6">
        <w:rPr>
          <w:rFonts w:ascii="Times New Roman" w:hAnsi="Times New Roman"/>
          <w:sz w:val="28"/>
          <w:szCs w:val="28"/>
          <w:lang w:val="kk-KZ"/>
        </w:rPr>
        <w:t xml:space="preserve">. Осыған байланысты табиғат қорларына  келтірілген кері әсерлерден қордың қалпына келтірілуі </w:t>
      </w:r>
      <w:r w:rsidRPr="006218E6">
        <w:rPr>
          <w:rFonts w:ascii="Times New Roman" w:hAnsi="Times New Roman"/>
          <w:sz w:val="28"/>
          <w:szCs w:val="28"/>
          <w:lang w:val="kk-KZ"/>
        </w:rPr>
        <w:t xml:space="preserve">тоқтады. Табиғатты тиімді пайдалану принциптері қазіргі уақытта жалпы қоғамдық мәселеге айналды, себебі ол адам өмірінің маңызды мәселелерін қозғайды. Тоқыма материалдарын әрлеу технологиясында тоқыма қосымша заттар, негізгі </w:t>
      </w:r>
      <w:r w:rsidR="00577BC8" w:rsidRPr="006218E6">
        <w:rPr>
          <w:rFonts w:ascii="Times New Roman" w:hAnsi="Times New Roman"/>
          <w:sz w:val="28"/>
          <w:szCs w:val="28"/>
          <w:lang w:val="kk-KZ"/>
        </w:rPr>
        <w:t>процестерде</w:t>
      </w:r>
      <w:r w:rsidRPr="006218E6">
        <w:rPr>
          <w:rFonts w:ascii="Times New Roman" w:hAnsi="Times New Roman"/>
          <w:sz w:val="28"/>
          <w:szCs w:val="28"/>
          <w:lang w:val="kk-KZ"/>
        </w:rPr>
        <w:t xml:space="preserve"> (ағарту, бояу, баспа, аппреттеу) қосымша қызметтер атқара отырып, жуу кезінде шайылып, ағынды суға түсіп жойылады. Бояғыштар технологияның тиімділігіне байланысты алынған санының 70-80% ғана бекітіледі, ал қалған бөліктері жуу кезінде ағынды суға түседі. Ағынды суға </w:t>
      </w:r>
      <w:r w:rsidRPr="006218E6">
        <w:rPr>
          <w:rFonts w:ascii="Times New Roman" w:hAnsi="Times New Roman"/>
          <w:sz w:val="28"/>
          <w:szCs w:val="28"/>
          <w:lang w:val="kk-KZ"/>
        </w:rPr>
        <w:lastRenderedPageBreak/>
        <w:t>немесе атмосфераға тасталуы химия-технологиялық  сипаттағы әрлеу өндірісіндегі алғашқы маңызды экологиялық белгілері болады. Барлық бояғыштар және тоқыма қосымша заттардың белгілі бөлігі тоқыма материалдарына бекітіліп, киім немесе аяқ киім ретінде қолданылып, адам денесіне жанасады. Сондықтан да адамның өмір сүру ортасын қалыптастыратын материалдардың (интерьерді безендіруге, шатырларды дайындауда және т.б маталар) токсинсіз қауіпсіз болуы керек және бұл әрлеу өндірісінің экологиялық екінші мәселесі болып табылады.  Адам үшін тоқыма материалдарының зияндылығы тікелей бұйымды қолдануда емес, сонымен қатар оларды жою кезеңдері үшінші мәселе болады. Қоршаған ортаға зияны аз болатындай тоқыма мат</w:t>
      </w:r>
      <w:r w:rsidR="00F71CEF" w:rsidRPr="006218E6">
        <w:rPr>
          <w:rFonts w:ascii="Times New Roman" w:hAnsi="Times New Roman"/>
          <w:sz w:val="28"/>
          <w:szCs w:val="28"/>
          <w:lang w:val="kk-KZ"/>
        </w:rPr>
        <w:t>е</w:t>
      </w:r>
      <w:r w:rsidRPr="006218E6">
        <w:rPr>
          <w:rFonts w:ascii="Times New Roman" w:hAnsi="Times New Roman"/>
          <w:sz w:val="28"/>
          <w:szCs w:val="28"/>
          <w:lang w:val="kk-KZ"/>
        </w:rPr>
        <w:t>риалдарын әрлеу кезінде келесідей тапсырмалар шешімін табуы керек: - ауаға немесе ағынды суға тасталатын қалдықтарды азайту; - жоюда және эксплуатациялауда токсинді емес тоқыма материалдарын жасау; - әрлеу өндірісінде зиянсыз, қауіпсіз жұмыс жағдайын жасау; - әрлеу өндірісінде су мен жылу шығынын оңтайландыру [</w:t>
      </w:r>
      <w:r w:rsidR="00106730" w:rsidRPr="006218E6">
        <w:rPr>
          <w:rFonts w:ascii="Times New Roman" w:hAnsi="Times New Roman"/>
          <w:sz w:val="28"/>
          <w:szCs w:val="28"/>
          <w:lang w:val="kk-KZ"/>
        </w:rPr>
        <w:t>10</w:t>
      </w:r>
      <w:r w:rsidR="00567B53" w:rsidRPr="00567B53">
        <w:rPr>
          <w:rFonts w:ascii="Times New Roman" w:hAnsi="Times New Roman"/>
          <w:sz w:val="28"/>
          <w:szCs w:val="28"/>
          <w:lang w:val="kk-KZ"/>
        </w:rPr>
        <w:t>5</w:t>
      </w:r>
      <w:r w:rsidR="00106730" w:rsidRPr="006218E6">
        <w:rPr>
          <w:rFonts w:ascii="Times New Roman" w:hAnsi="Times New Roman"/>
          <w:sz w:val="28"/>
          <w:szCs w:val="28"/>
          <w:lang w:val="kk-KZ"/>
        </w:rPr>
        <w:t>-10</w:t>
      </w:r>
      <w:r w:rsidR="00567B53" w:rsidRPr="00567B53">
        <w:rPr>
          <w:rFonts w:ascii="Times New Roman" w:hAnsi="Times New Roman"/>
          <w:sz w:val="28"/>
          <w:szCs w:val="28"/>
          <w:lang w:val="kk-KZ"/>
        </w:rPr>
        <w:t>7</w:t>
      </w:r>
      <w:r w:rsidRPr="006218E6">
        <w:rPr>
          <w:rFonts w:ascii="Times New Roman" w:hAnsi="Times New Roman"/>
          <w:sz w:val="28"/>
          <w:szCs w:val="28"/>
          <w:lang w:val="kk-KZ"/>
        </w:rPr>
        <w:t>]</w:t>
      </w:r>
      <w:r w:rsidR="00106730" w:rsidRPr="006218E6">
        <w:rPr>
          <w:rFonts w:ascii="Times New Roman" w:hAnsi="Times New Roman"/>
          <w:sz w:val="28"/>
          <w:szCs w:val="28"/>
          <w:lang w:val="kk-KZ"/>
        </w:rPr>
        <w:t>.</w:t>
      </w:r>
      <w:r w:rsidRPr="006218E6">
        <w:rPr>
          <w:rFonts w:ascii="Times New Roman" w:hAnsi="Times New Roman"/>
          <w:sz w:val="28"/>
          <w:szCs w:val="28"/>
          <w:lang w:val="kk-KZ"/>
        </w:rPr>
        <w:t xml:space="preserve"> </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Заманға сай жеңіл өнеркәсіпте синтетикалық бояулар маталарға кең көлемде түс беру үшін қолданылады. Қазіргі уақытта синтетикалық бояуларды табиғи бояуға ауыстыру </w:t>
      </w:r>
      <w:r w:rsidR="00F71CEF" w:rsidRPr="006218E6">
        <w:rPr>
          <w:rFonts w:ascii="Times New Roman" w:hAnsi="Times New Roman"/>
          <w:sz w:val="28"/>
          <w:szCs w:val="28"/>
          <w:lang w:val="kk-KZ"/>
        </w:rPr>
        <w:t xml:space="preserve">зерттеу </w:t>
      </w:r>
      <w:r w:rsidRPr="006218E6">
        <w:rPr>
          <w:rFonts w:ascii="Times New Roman" w:hAnsi="Times New Roman"/>
          <w:sz w:val="28"/>
          <w:szCs w:val="28"/>
          <w:lang w:val="kk-KZ"/>
        </w:rPr>
        <w:t xml:space="preserve">тәжірибелерде кеңінен қолданылып келеді. Синтетикалық бояулардың өндірісте қолданылуы қоршаған ортаға қауіп тудыруда, себебі синтетикалық бояулар өздігінен өзгеріске ұшырап, аллергиялық аурулар мен уланудың әртүрлі дәрежелеріне алып келеді. Әлем тәжірибелерінде де қоршаған ортаға жасалған қауіптерге байланысты табиғи бояуларға қайтару үшін  ғалымдар күресуде. Көптеген табиғи ресурстар қажетсіз деп  тасталынып немесе қолданылмай жатыр. </w:t>
      </w:r>
      <w:r w:rsidR="00434235" w:rsidRPr="006218E6">
        <w:rPr>
          <w:rFonts w:ascii="Times New Roman" w:hAnsi="Times New Roman"/>
          <w:sz w:val="28"/>
          <w:szCs w:val="28"/>
          <w:lang w:val="kk-KZ"/>
        </w:rPr>
        <w:t>Бірақ</w:t>
      </w:r>
      <w:r w:rsidRPr="006218E6">
        <w:rPr>
          <w:rFonts w:ascii="Times New Roman" w:hAnsi="Times New Roman"/>
          <w:sz w:val="28"/>
          <w:szCs w:val="28"/>
          <w:lang w:val="kk-KZ"/>
        </w:rPr>
        <w:t xml:space="preserve"> сол қажетсіз деп танылған табиғи ресурстардың құрамында көптеген пайдалы бояулар мен бояғыш дақтар бар. [</w:t>
      </w:r>
      <w:r w:rsidR="00106730" w:rsidRPr="006218E6">
        <w:rPr>
          <w:rFonts w:ascii="Times New Roman" w:hAnsi="Times New Roman"/>
          <w:sz w:val="28"/>
          <w:szCs w:val="28"/>
          <w:lang w:val="kk-KZ"/>
        </w:rPr>
        <w:t>10</w:t>
      </w:r>
      <w:r w:rsidR="00567B53">
        <w:rPr>
          <w:rFonts w:ascii="Times New Roman" w:hAnsi="Times New Roman"/>
          <w:sz w:val="28"/>
          <w:szCs w:val="28"/>
          <w:lang w:val="kk-KZ"/>
        </w:rPr>
        <w:t>8</w:t>
      </w:r>
      <w:r w:rsidR="00106730" w:rsidRPr="006218E6">
        <w:rPr>
          <w:rFonts w:ascii="Times New Roman" w:hAnsi="Times New Roman"/>
          <w:sz w:val="28"/>
          <w:szCs w:val="28"/>
          <w:lang w:val="kk-KZ"/>
        </w:rPr>
        <w:t>-11</w:t>
      </w:r>
      <w:r w:rsidR="00567B53" w:rsidRPr="003D0F0F">
        <w:rPr>
          <w:rFonts w:ascii="Times New Roman" w:hAnsi="Times New Roman"/>
          <w:sz w:val="28"/>
          <w:szCs w:val="28"/>
          <w:lang w:val="kk-KZ"/>
        </w:rPr>
        <w:t>1</w:t>
      </w:r>
      <w:r w:rsidRPr="006218E6">
        <w:rPr>
          <w:rFonts w:ascii="Times New Roman" w:hAnsi="Times New Roman"/>
          <w:sz w:val="28"/>
          <w:szCs w:val="28"/>
          <w:lang w:val="kk-KZ"/>
        </w:rPr>
        <w:t>]</w:t>
      </w:r>
      <w:r w:rsidR="00106730" w:rsidRPr="006218E6">
        <w:rPr>
          <w:rFonts w:ascii="Times New Roman" w:hAnsi="Times New Roman"/>
          <w:sz w:val="28"/>
          <w:szCs w:val="28"/>
          <w:lang w:val="kk-KZ"/>
        </w:rPr>
        <w:t>.</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Маталарды бояуға қолданылатын табиғи өсімдік тектес материалдарға ағаш қабықтары, жапырақтар, жемістер, гүлдер және тамырлар жатады. Табиғи бояулар тоқыма материалдарға шынайы әдемі түс береді. Әлемдік зерттеулерде өсімдіктерді бояу алатын шикізат ретінде қолдану жалғасып келеді. [</w:t>
      </w:r>
      <w:r w:rsidR="00106730" w:rsidRPr="006218E6">
        <w:rPr>
          <w:rFonts w:ascii="Times New Roman" w:hAnsi="Times New Roman"/>
          <w:sz w:val="28"/>
          <w:szCs w:val="28"/>
          <w:lang w:val="kk-KZ"/>
        </w:rPr>
        <w:t>11</w:t>
      </w:r>
      <w:r w:rsidR="00567B53" w:rsidRPr="003D0F0F">
        <w:rPr>
          <w:rFonts w:ascii="Times New Roman" w:hAnsi="Times New Roman"/>
          <w:sz w:val="28"/>
          <w:szCs w:val="28"/>
          <w:lang w:val="kk-KZ"/>
        </w:rPr>
        <w:t>2</w:t>
      </w:r>
      <w:r w:rsidRPr="006218E6">
        <w:rPr>
          <w:rFonts w:ascii="Times New Roman" w:hAnsi="Times New Roman"/>
          <w:sz w:val="28"/>
          <w:szCs w:val="28"/>
          <w:lang w:val="kk-KZ"/>
        </w:rPr>
        <w:t>-</w:t>
      </w:r>
      <w:r w:rsidR="00106730" w:rsidRPr="006218E6">
        <w:rPr>
          <w:rFonts w:ascii="Times New Roman" w:hAnsi="Times New Roman"/>
          <w:sz w:val="28"/>
          <w:szCs w:val="28"/>
          <w:lang w:val="kk-KZ"/>
        </w:rPr>
        <w:t>11</w:t>
      </w:r>
      <w:r w:rsidR="00567B53">
        <w:rPr>
          <w:rFonts w:ascii="Times New Roman" w:hAnsi="Times New Roman"/>
          <w:sz w:val="28"/>
          <w:szCs w:val="28"/>
          <w:lang w:val="kk-KZ"/>
        </w:rPr>
        <w:t>5</w:t>
      </w:r>
      <w:r w:rsidRPr="006218E6">
        <w:rPr>
          <w:rFonts w:ascii="Times New Roman" w:hAnsi="Times New Roman"/>
          <w:sz w:val="28"/>
          <w:szCs w:val="28"/>
          <w:lang w:val="kk-KZ"/>
        </w:rPr>
        <w:t>]</w:t>
      </w:r>
      <w:r w:rsidR="00106730" w:rsidRPr="006218E6">
        <w:rPr>
          <w:rFonts w:ascii="Times New Roman" w:hAnsi="Times New Roman"/>
          <w:sz w:val="28"/>
          <w:szCs w:val="28"/>
          <w:lang w:val="kk-KZ"/>
        </w:rPr>
        <w:t>.</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Қазақстан өзінің табиғи ресурстарының көптігімен климаттық қолайлы жағдайларымен және сирек кездесетін өсімдіктерінің көптігімен сипатталады. Өсімдіктерінің көптеген түрлерінен бояу алынып, біраз бөлігі медициналық тәжірибелерде, азық-түлікке, жеңіл өнеркәсіпте адамзатқа да табиғатқа қауіпсіз болып есептеледі. Көптеген ғалымдар табиғи бояуларды жібек, жүн, мақта және тоқыма маталарын бояуда көптеген еңбектер атқаруда. [</w:t>
      </w:r>
      <w:r w:rsidR="007E7B0D">
        <w:rPr>
          <w:rFonts w:ascii="Times New Roman" w:hAnsi="Times New Roman"/>
          <w:sz w:val="28"/>
          <w:szCs w:val="28"/>
          <w:lang w:val="kk-KZ"/>
        </w:rPr>
        <w:t>11</w:t>
      </w:r>
      <w:r w:rsidR="00567B53" w:rsidRPr="00567B53">
        <w:rPr>
          <w:rFonts w:ascii="Times New Roman" w:hAnsi="Times New Roman"/>
          <w:sz w:val="28"/>
          <w:szCs w:val="28"/>
          <w:lang w:val="kk-KZ"/>
        </w:rPr>
        <w:t>6</w:t>
      </w:r>
      <w:r w:rsidR="007E7B0D">
        <w:rPr>
          <w:rFonts w:ascii="Times New Roman" w:hAnsi="Times New Roman"/>
          <w:sz w:val="28"/>
          <w:szCs w:val="28"/>
          <w:lang w:val="kk-KZ"/>
        </w:rPr>
        <w:t>,</w:t>
      </w:r>
      <w:r w:rsidR="00567B53">
        <w:rPr>
          <w:rFonts w:ascii="Times New Roman" w:hAnsi="Times New Roman"/>
          <w:sz w:val="28"/>
          <w:szCs w:val="28"/>
          <w:lang w:val="kk-KZ"/>
        </w:rPr>
        <w:t>117</w:t>
      </w:r>
      <w:r w:rsidRPr="006218E6">
        <w:rPr>
          <w:rFonts w:ascii="Times New Roman" w:hAnsi="Times New Roman"/>
          <w:sz w:val="28"/>
          <w:szCs w:val="28"/>
          <w:lang w:val="kk-KZ"/>
        </w:rPr>
        <w:t>]</w:t>
      </w:r>
      <w:r w:rsidR="007E7B0D">
        <w:rPr>
          <w:rFonts w:ascii="Times New Roman" w:hAnsi="Times New Roman"/>
          <w:sz w:val="28"/>
          <w:szCs w:val="28"/>
          <w:lang w:val="kk-KZ"/>
        </w:rPr>
        <w:t>.</w:t>
      </w:r>
    </w:p>
    <w:p w:rsidR="00AB680A" w:rsidRDefault="004315C3" w:rsidP="00351AAD">
      <w:pPr>
        <w:pStyle w:val="a4"/>
        <w:shd w:val="clear" w:color="auto" w:fill="FFFFFF"/>
        <w:spacing w:before="0" w:beforeAutospacing="0" w:after="0" w:afterAutospacing="0"/>
        <w:ind w:firstLine="567"/>
        <w:jc w:val="both"/>
        <w:rPr>
          <w:sz w:val="28"/>
          <w:szCs w:val="28"/>
          <w:lang w:val="kk-KZ"/>
        </w:rPr>
      </w:pPr>
      <w:r w:rsidRPr="006218E6">
        <w:rPr>
          <w:sz w:val="28"/>
          <w:szCs w:val="28"/>
          <w:lang w:val="kk-KZ"/>
        </w:rPr>
        <w:t>Тоқыма өнеркәсібі өз тұтынушыларының талаптарын қанағаттандыру үшін өз өнімдеріне түрлі әдістерді енгізуді жалғастыруда.</w:t>
      </w:r>
      <w:r w:rsidR="00AB680A" w:rsidRPr="00AB680A">
        <w:rPr>
          <w:sz w:val="28"/>
          <w:szCs w:val="28"/>
          <w:lang w:val="kk-KZ"/>
        </w:rPr>
        <w:t xml:space="preserve"> </w:t>
      </w:r>
      <w:r w:rsidR="00AB680A" w:rsidRPr="006218E6">
        <w:rPr>
          <w:sz w:val="28"/>
          <w:szCs w:val="28"/>
          <w:lang w:val="kk-KZ"/>
        </w:rPr>
        <w:t xml:space="preserve">Саладағы бәсекелестіктің өсуі түрлі микробқа, аяқ зеңіне қарсы заттарды жасауға алып келді. Әртүрлі өсімдіктерден алынатын кейбір табиғи бояғыштар қосымша аяқ зеңі мен микроорганизмдерге қарсы қасиеттерге ие. </w:t>
      </w:r>
    </w:p>
    <w:p w:rsidR="00AB680A" w:rsidRPr="00AB680A" w:rsidRDefault="00AB680A" w:rsidP="00351AAD">
      <w:pPr>
        <w:pStyle w:val="a5"/>
        <w:shd w:val="clear" w:color="auto" w:fill="FFFFFF"/>
        <w:spacing w:after="0" w:line="240" w:lineRule="auto"/>
        <w:ind w:left="0" w:firstLine="567"/>
        <w:jc w:val="both"/>
        <w:rPr>
          <w:rFonts w:ascii="Times New Roman" w:hAnsi="Times New Roman"/>
          <w:sz w:val="28"/>
          <w:szCs w:val="28"/>
          <w:shd w:val="clear" w:color="auto" w:fill="FFFFFF"/>
        </w:rPr>
      </w:pPr>
      <w:r w:rsidRPr="00AB680A">
        <w:rPr>
          <w:rFonts w:ascii="Times New Roman" w:hAnsi="Times New Roman"/>
          <w:sz w:val="28"/>
          <w:szCs w:val="28"/>
        </w:rPr>
        <w:t xml:space="preserve">All manufactured shoes are classified according to different characteristics, namely: by purpose; by gender and age; by fastening methods [25…28]. Production </w:t>
      </w:r>
      <w:r w:rsidRPr="00AB680A">
        <w:rPr>
          <w:rFonts w:ascii="Times New Roman" w:hAnsi="Times New Roman"/>
          <w:sz w:val="28"/>
          <w:szCs w:val="28"/>
        </w:rPr>
        <w:lastRenderedPageBreak/>
        <w:t>in the shoe industry includes the entire process from cutting materials to assembling and finishing shoes. Along with a detailed specialization, shoes are produced that are characterized by a specific feature (materials used for the top and bottom of the shoe, purpose, method of fastening). Today, the leather and shoe segment of the light industry of Kazakhstan is represented by more than 160 enterprises, 56 o</w:t>
      </w:r>
      <w:r>
        <w:rPr>
          <w:rFonts w:ascii="Times New Roman" w:hAnsi="Times New Roman"/>
          <w:sz w:val="28"/>
          <w:szCs w:val="28"/>
        </w:rPr>
        <w:t>f which produce shoes</w:t>
      </w:r>
      <w:r>
        <w:rPr>
          <w:rStyle w:val="af8"/>
          <w:rFonts w:ascii="Times New Roman" w:hAnsi="Times New Roman"/>
          <w:sz w:val="28"/>
          <w:szCs w:val="28"/>
        </w:rPr>
        <w:footnoteReference w:id="3"/>
      </w:r>
      <w:r>
        <w:rPr>
          <w:rFonts w:ascii="Times New Roman" w:hAnsi="Times New Roman"/>
          <w:sz w:val="28"/>
          <w:szCs w:val="28"/>
        </w:rPr>
        <w:t xml:space="preserve"> [118].</w:t>
      </w:r>
    </w:p>
    <w:p w:rsidR="004315C3" w:rsidRPr="006218E6" w:rsidRDefault="004315C3" w:rsidP="00351AAD">
      <w:pPr>
        <w:tabs>
          <w:tab w:val="left" w:pos="921"/>
        </w:tabs>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Табиғи бояғыштар микробқа қарсы, аяқ зеңіне қарсы, тоқыма және тағы басқа да медициналық, биологиялық қолданыста кеңінен тарады. Құрамында ОН және СООН бар табиғи бояғыштар мен пигменттер күн сәулесі элементтерінің өтімділігін жоғарылатып, жақсы сезімтал ретінде белгілі болды [</w:t>
      </w:r>
      <w:r w:rsidR="00106730" w:rsidRPr="006218E6">
        <w:rPr>
          <w:rFonts w:ascii="Times New Roman" w:hAnsi="Times New Roman"/>
          <w:sz w:val="28"/>
          <w:szCs w:val="28"/>
          <w:lang w:val="kk-KZ"/>
        </w:rPr>
        <w:t>11</w:t>
      </w:r>
      <w:r w:rsidR="00567B53" w:rsidRPr="00567B53">
        <w:rPr>
          <w:rFonts w:ascii="Times New Roman" w:hAnsi="Times New Roman"/>
          <w:sz w:val="28"/>
          <w:szCs w:val="28"/>
          <w:lang w:val="kk-KZ"/>
        </w:rPr>
        <w:t>9,120</w:t>
      </w:r>
      <w:r w:rsidRPr="006218E6">
        <w:rPr>
          <w:rFonts w:ascii="Times New Roman" w:hAnsi="Times New Roman"/>
          <w:sz w:val="28"/>
          <w:szCs w:val="28"/>
          <w:lang w:val="kk-KZ"/>
        </w:rPr>
        <w:t>]</w:t>
      </w:r>
      <w:r w:rsidR="00106730" w:rsidRPr="006218E6">
        <w:rPr>
          <w:rFonts w:ascii="Times New Roman" w:hAnsi="Times New Roman"/>
          <w:sz w:val="28"/>
          <w:szCs w:val="28"/>
          <w:lang w:val="kk-KZ"/>
        </w:rPr>
        <w:t xml:space="preserve">. </w:t>
      </w:r>
      <w:r w:rsidRPr="006218E6">
        <w:rPr>
          <w:rFonts w:ascii="Times New Roman" w:hAnsi="Times New Roman"/>
          <w:sz w:val="28"/>
          <w:szCs w:val="28"/>
          <w:lang w:val="kk-KZ"/>
        </w:rPr>
        <w:t>Грек жаңғағының қабығында тоқыма материалдарына қоңыр түс беретін юглон бар (CI 75500) - нафтохинон (5гидрокси-1,4-нафтохинон). Қазіргі кезде металдың нанобөлшектерін синтездеу үшін нанотехнологияда табиғи бояудың қолданылуы әлім бойынша тұрақыты табиғатты қорғаушылардың арқасында кең таралды [</w:t>
      </w:r>
      <w:r w:rsidR="00106730" w:rsidRPr="006218E6">
        <w:rPr>
          <w:rFonts w:ascii="Times New Roman" w:hAnsi="Times New Roman"/>
          <w:sz w:val="28"/>
          <w:szCs w:val="28"/>
          <w:lang w:val="kk-KZ"/>
        </w:rPr>
        <w:t>12</w:t>
      </w:r>
      <w:r w:rsidR="00567B53" w:rsidRPr="00567B53">
        <w:rPr>
          <w:rFonts w:ascii="Times New Roman" w:hAnsi="Times New Roman"/>
          <w:sz w:val="28"/>
          <w:szCs w:val="28"/>
          <w:lang w:val="kk-KZ"/>
        </w:rPr>
        <w:t>1</w:t>
      </w:r>
      <w:r w:rsidR="00106730" w:rsidRPr="006218E6">
        <w:rPr>
          <w:rFonts w:ascii="Times New Roman" w:hAnsi="Times New Roman"/>
          <w:sz w:val="28"/>
          <w:szCs w:val="28"/>
          <w:lang w:val="kk-KZ"/>
        </w:rPr>
        <w:t>-12</w:t>
      </w:r>
      <w:r w:rsidR="00567B53" w:rsidRPr="00567B53">
        <w:rPr>
          <w:rFonts w:ascii="Times New Roman" w:hAnsi="Times New Roman"/>
          <w:sz w:val="28"/>
          <w:szCs w:val="28"/>
          <w:lang w:val="kk-KZ"/>
        </w:rPr>
        <w:t>3</w:t>
      </w:r>
      <w:r w:rsidRPr="006218E6">
        <w:rPr>
          <w:rFonts w:ascii="Times New Roman" w:hAnsi="Times New Roman"/>
          <w:sz w:val="28"/>
          <w:szCs w:val="28"/>
          <w:lang w:val="kk-KZ"/>
        </w:rPr>
        <w:t>]</w:t>
      </w:r>
      <w:r w:rsidR="00106730" w:rsidRPr="006218E6">
        <w:rPr>
          <w:rFonts w:ascii="Times New Roman" w:hAnsi="Times New Roman"/>
          <w:sz w:val="28"/>
          <w:szCs w:val="28"/>
          <w:lang w:val="kk-KZ"/>
        </w:rPr>
        <w:t>.</w:t>
      </w:r>
    </w:p>
    <w:p w:rsidR="004315C3" w:rsidRPr="006218E6" w:rsidRDefault="004315C3" w:rsidP="00351AAD">
      <w:pPr>
        <w:pStyle w:val="referencescopy1"/>
        <w:shd w:val="clear" w:color="auto" w:fill="FFFFFF"/>
        <w:spacing w:before="0" w:beforeAutospacing="0" w:after="0" w:afterAutospacing="0"/>
        <w:ind w:firstLine="567"/>
        <w:jc w:val="both"/>
        <w:rPr>
          <w:sz w:val="28"/>
          <w:szCs w:val="28"/>
          <w:highlight w:val="yellow"/>
          <w:lang w:val="kk-KZ"/>
        </w:rPr>
      </w:pPr>
      <w:r w:rsidRPr="006218E6">
        <w:rPr>
          <w:sz w:val="28"/>
          <w:szCs w:val="28"/>
          <w:lang w:val="kk-KZ"/>
        </w:rPr>
        <w:t>Табиғи бояғыштардағы химиялық байланыстар тек белгілі аурулармен ғана күресіп қоймай, сонымен қатар жалпы денсаулықтың жағдайын жақсартып, қауіптің алдын алуы мүмкін. Сондай-ақ бұл бояғыштардың түрлеріне, өсетін орнына, мерзіміне, маусымына, жинау кезеңіне, кептіру жағдайына және басқа да факторлларға байланысты өзгеруі  мүмкін [</w:t>
      </w:r>
      <w:r w:rsidR="00106730" w:rsidRPr="006218E6">
        <w:rPr>
          <w:sz w:val="28"/>
          <w:szCs w:val="28"/>
          <w:lang w:val="kk-KZ"/>
        </w:rPr>
        <w:t>12</w:t>
      </w:r>
      <w:r w:rsidR="00567B53" w:rsidRPr="00567B53">
        <w:rPr>
          <w:sz w:val="28"/>
          <w:szCs w:val="28"/>
          <w:lang w:val="kk-KZ"/>
        </w:rPr>
        <w:t>4</w:t>
      </w:r>
      <w:r w:rsidR="00106730" w:rsidRPr="006218E6">
        <w:rPr>
          <w:sz w:val="28"/>
          <w:szCs w:val="28"/>
          <w:lang w:val="kk-KZ"/>
        </w:rPr>
        <w:t>,12</w:t>
      </w:r>
      <w:r w:rsidR="00567B53" w:rsidRPr="00567B53">
        <w:rPr>
          <w:sz w:val="28"/>
          <w:szCs w:val="28"/>
          <w:lang w:val="kk-KZ"/>
        </w:rPr>
        <w:t>5</w:t>
      </w:r>
      <w:r w:rsidRPr="006218E6">
        <w:rPr>
          <w:sz w:val="28"/>
          <w:szCs w:val="28"/>
          <w:lang w:val="kk-KZ"/>
        </w:rPr>
        <w:t>]</w:t>
      </w:r>
      <w:r w:rsidR="00106730" w:rsidRPr="006218E6">
        <w:rPr>
          <w:sz w:val="28"/>
          <w:szCs w:val="28"/>
          <w:lang w:val="kk-KZ"/>
        </w:rPr>
        <w:t xml:space="preserve">. </w:t>
      </w:r>
      <w:r w:rsidRPr="006218E6">
        <w:rPr>
          <w:sz w:val="28"/>
          <w:szCs w:val="28"/>
          <w:lang w:val="kk-KZ"/>
        </w:rPr>
        <w:t>Ең кең тараған әдіс инфрақызыл Фурьелік түрлендірілген спектроскопия. Бұл инфрақызыл спектроскопияның маңызды ерекшелігінің бірі ол бір мезетте бір үлгідегі  түрлі фунционалды топтарын анықтай алады [</w:t>
      </w:r>
      <w:r w:rsidR="00106730" w:rsidRPr="006218E6">
        <w:rPr>
          <w:sz w:val="28"/>
          <w:szCs w:val="28"/>
          <w:lang w:val="kk-KZ"/>
        </w:rPr>
        <w:t>12</w:t>
      </w:r>
      <w:r w:rsidR="00567B53" w:rsidRPr="00567B53">
        <w:rPr>
          <w:sz w:val="28"/>
          <w:szCs w:val="28"/>
          <w:lang w:val="kk-KZ"/>
        </w:rPr>
        <w:t>6</w:t>
      </w:r>
      <w:r w:rsidRPr="006218E6">
        <w:rPr>
          <w:sz w:val="28"/>
          <w:szCs w:val="28"/>
          <w:lang w:val="kk-KZ"/>
        </w:rPr>
        <w:t>]</w:t>
      </w:r>
      <w:r w:rsidR="00106730" w:rsidRPr="006218E6">
        <w:rPr>
          <w:sz w:val="28"/>
          <w:szCs w:val="28"/>
          <w:lang w:val="kk-KZ"/>
        </w:rPr>
        <w:t>.</w:t>
      </w:r>
      <w:r w:rsidRPr="006218E6">
        <w:rPr>
          <w:sz w:val="28"/>
          <w:szCs w:val="28"/>
          <w:highlight w:val="yellow"/>
          <w:lang w:val="kk-KZ"/>
        </w:rPr>
        <w:t xml:space="preserve"> </w:t>
      </w:r>
      <w:r w:rsidRPr="006218E6">
        <w:rPr>
          <w:sz w:val="28"/>
          <w:szCs w:val="28"/>
          <w:lang w:val="kk-KZ"/>
        </w:rPr>
        <w:t xml:space="preserve"> </w:t>
      </w:r>
    </w:p>
    <w:p w:rsidR="004315C3" w:rsidRPr="006218E6" w:rsidRDefault="004315C3" w:rsidP="00351AAD">
      <w:pPr>
        <w:pStyle w:val="mb15"/>
        <w:shd w:val="clear" w:color="auto" w:fill="FFFFFF"/>
        <w:spacing w:before="0" w:beforeAutospacing="0" w:after="0" w:afterAutospacing="0"/>
        <w:ind w:firstLine="567"/>
        <w:jc w:val="both"/>
        <w:rPr>
          <w:sz w:val="28"/>
          <w:szCs w:val="28"/>
          <w:shd w:val="clear" w:color="auto" w:fill="FCFDFD"/>
          <w:lang w:val="kk-KZ"/>
        </w:rPr>
      </w:pPr>
      <w:r w:rsidRPr="006218E6">
        <w:rPr>
          <w:sz w:val="28"/>
          <w:szCs w:val="28"/>
          <w:lang w:val="kk-KZ"/>
        </w:rPr>
        <w:t>Қазіргі уақытта көптеген ауруларды емдеу жағдайларында емдік табиғи шикізат принципі бойынша препараттар кеңінен қолданылып жатыр. Өзекті табиғи препараттар көптеген жағдайларда өзіне жоғары деңгейде әсер етуді, белгілі жағдайдағы қауіпсіздікті және терапевтік әсерінің кеңдігін біріктіреді. Бірақ көптеген емдік өсімдіктер химиялық құрамы жағынан аз зерттелген.</w:t>
      </w:r>
      <w:r w:rsidRPr="006218E6">
        <w:rPr>
          <w:sz w:val="28"/>
          <w:szCs w:val="28"/>
          <w:shd w:val="clear" w:color="auto" w:fill="FCFDFD"/>
          <w:lang w:val="kk-KZ"/>
        </w:rPr>
        <w:t xml:space="preserve"> </w:t>
      </w:r>
    </w:p>
    <w:p w:rsidR="004315C3" w:rsidRPr="006218E6" w:rsidRDefault="004315C3" w:rsidP="00351AAD">
      <w:pPr>
        <w:pStyle w:val="Subheadings"/>
        <w:ind w:firstLine="567"/>
        <w:rPr>
          <w:rFonts w:eastAsia="Times New Roman"/>
          <w:sz w:val="28"/>
          <w:szCs w:val="28"/>
          <w:highlight w:val="yellow"/>
          <w:lang w:val="kk-KZ" w:eastAsia="ru-RU"/>
        </w:rPr>
      </w:pPr>
      <w:r w:rsidRPr="006218E6">
        <w:rPr>
          <w:sz w:val="28"/>
          <w:szCs w:val="28"/>
          <w:lang w:val="kk-KZ"/>
        </w:rPr>
        <w:tab/>
      </w:r>
      <w:r w:rsidRPr="006218E6">
        <w:rPr>
          <w:rFonts w:eastAsia="Times New Roman"/>
          <w:b w:val="0"/>
          <w:i w:val="0"/>
          <w:sz w:val="28"/>
          <w:szCs w:val="28"/>
          <w:lang w:val="kk-KZ" w:eastAsia="ru-RU"/>
        </w:rPr>
        <w:t>Тоқыма материалдарын киім, аяқ киім,  тері алмастырғыш бұйымдарын, бас киімді жасауда негізгі, қолданбалы және астарлық материал ретінде пайдаланады.  Тоқыма материалдарына әртүрлі қасиеттер беру арнайы препарат, яғни аппреттердің көмегімен жасалады</w:t>
      </w:r>
      <w:r w:rsidR="00A36701" w:rsidRPr="006218E6">
        <w:rPr>
          <w:rFonts w:eastAsia="Times New Roman"/>
          <w:b w:val="0"/>
          <w:i w:val="0"/>
          <w:sz w:val="28"/>
          <w:szCs w:val="28"/>
          <w:lang w:val="kk-KZ" w:eastAsia="ru-RU"/>
        </w:rPr>
        <w:t xml:space="preserve"> [12</w:t>
      </w:r>
      <w:r w:rsidR="00567B53" w:rsidRPr="00567B53">
        <w:rPr>
          <w:rFonts w:eastAsia="Times New Roman"/>
          <w:b w:val="0"/>
          <w:i w:val="0"/>
          <w:sz w:val="28"/>
          <w:szCs w:val="28"/>
          <w:lang w:val="kk-KZ" w:eastAsia="ru-RU"/>
        </w:rPr>
        <w:t>7</w:t>
      </w:r>
      <w:r w:rsidR="00A36701" w:rsidRPr="006218E6">
        <w:rPr>
          <w:rFonts w:eastAsia="Times New Roman"/>
          <w:b w:val="0"/>
          <w:i w:val="0"/>
          <w:sz w:val="28"/>
          <w:szCs w:val="28"/>
          <w:lang w:val="kk-KZ" w:eastAsia="ru-RU"/>
        </w:rPr>
        <w:t>]</w:t>
      </w:r>
      <w:r w:rsidRPr="006218E6">
        <w:rPr>
          <w:rFonts w:eastAsia="Times New Roman"/>
          <w:b w:val="0"/>
          <w:i w:val="0"/>
          <w:sz w:val="28"/>
          <w:szCs w:val="28"/>
          <w:lang w:val="kk-KZ" w:eastAsia="ru-RU"/>
        </w:rPr>
        <w:t>. Тоқыма материалындағы аппреттің үлесі материал масса</w:t>
      </w:r>
      <w:r w:rsidR="00434235" w:rsidRPr="006218E6">
        <w:rPr>
          <w:rFonts w:eastAsia="Times New Roman"/>
          <w:b w:val="0"/>
          <w:i w:val="0"/>
          <w:sz w:val="28"/>
          <w:szCs w:val="28"/>
          <w:lang w:val="kk-KZ" w:eastAsia="ru-RU"/>
        </w:rPr>
        <w:t>сының 1-</w:t>
      </w:r>
      <w:r w:rsidRPr="006218E6">
        <w:rPr>
          <w:rFonts w:eastAsia="Times New Roman"/>
          <w:b w:val="0"/>
          <w:i w:val="0"/>
          <w:sz w:val="28"/>
          <w:szCs w:val="28"/>
          <w:lang w:val="kk-KZ" w:eastAsia="ru-RU"/>
        </w:rPr>
        <w:t>5% -ын құрағанда толықтай арнайы қасиет береді. Мысалы: гидрофильді препараттар гидрофильділік қасиет, гидрофобты және олеофобты препараттар гидрофобты және олеофобты қасиет, биоцидті препараттар биологиялық тұрақтылық пен биобелсенділік (емдік қасиетке дейін), антипиреньдер отқа төзімділік және т.б. қасиеттерді бере алады. Аппреттің аз бөлігі тоқыма материалында болса,  онда ол толық материал массасына, материалдың толықтай беткі қабатына, бүкіл көлеміне  өз қасиетін бере алады.</w:t>
      </w:r>
      <w:r w:rsidRPr="006218E6">
        <w:rPr>
          <w:rFonts w:eastAsia="Times New Roman"/>
          <w:sz w:val="28"/>
          <w:szCs w:val="28"/>
          <w:highlight w:val="yellow"/>
          <w:lang w:val="kk-KZ" w:eastAsia="ru-RU"/>
        </w:rPr>
        <w:t xml:space="preserve"> </w:t>
      </w:r>
    </w:p>
    <w:p w:rsidR="004315C3" w:rsidRPr="006218E6" w:rsidRDefault="00AB680A" w:rsidP="00351AAD">
      <w:pPr>
        <w:spacing w:after="0" w:line="240" w:lineRule="auto"/>
        <w:ind w:firstLine="567"/>
        <w:jc w:val="both"/>
        <w:textAlignment w:val="top"/>
        <w:rPr>
          <w:rFonts w:ascii="Times New Roman" w:eastAsia="Times New Roman" w:hAnsi="Times New Roman"/>
          <w:sz w:val="28"/>
          <w:szCs w:val="28"/>
          <w:highlight w:val="yellow"/>
          <w:lang w:val="kk-KZ" w:eastAsia="ru-RU"/>
        </w:rPr>
      </w:pPr>
      <w:r>
        <w:rPr>
          <w:rFonts w:ascii="Times New Roman" w:eastAsia="Times New Roman" w:hAnsi="Times New Roman"/>
          <w:sz w:val="28"/>
          <w:szCs w:val="28"/>
          <w:lang w:val="kk-KZ" w:eastAsia="ru-RU"/>
        </w:rPr>
        <w:lastRenderedPageBreak/>
        <w:t>«</w:t>
      </w:r>
      <w:r w:rsidR="004315C3" w:rsidRPr="006218E6">
        <w:rPr>
          <w:rFonts w:ascii="Times New Roman" w:eastAsia="Times New Roman" w:hAnsi="Times New Roman"/>
          <w:sz w:val="28"/>
          <w:szCs w:val="28"/>
          <w:lang w:val="kk-KZ" w:eastAsia="ru-RU"/>
        </w:rPr>
        <w:t>Полиэстер  синтетикалық талшығы жұмсақтығымен  мақта талшығына балама болады. Әлемдік тоқыма өнеркәсібінде полиэстер синтетикалық тоқыма материалдарының ішінде ең үстем болып тұр. Оның ерекшелігі түсінің тұрақтылығында. Себебі полиэстер жіптерін жасау кезінде жаппай бояу алдында бояғыштың енгізілуімен тікелей байланысты. Полиэстер жібінің ішіндегі қуыс жылдам кебуі мен ылғалдануын қамтамасыз етіп, ластануға қарсы қасиеттері мен антистатикалық қасиеттеріне ие. Полиэстерден дайындалатын белгілі материал микрофибро. Ол өте жіңішке полиэстер немесе полиамид талшықтарынан тұрады және материалға жұмсақтық, жеңілдік, жоғары беріктік, химиялық және жарық әсеріне тұрақтылық береді. Бұл материал жуу кезінде өте жақсы тазарады, өте мықты әрі статикалық электрді біркелкі таратады. Микрофибродан жасалған бұйымның беткі қабаты  жұмсақ әрі барқыт тәрізді болады</w:t>
      </w:r>
      <w:r>
        <w:rPr>
          <w:rFonts w:ascii="Times New Roman" w:eastAsia="Times New Roman" w:hAnsi="Times New Roman"/>
          <w:sz w:val="28"/>
          <w:szCs w:val="28"/>
          <w:lang w:val="kk-KZ" w:eastAsia="ru-RU"/>
        </w:rPr>
        <w:t>»</w:t>
      </w:r>
      <w:r w:rsidR="004315C3" w:rsidRPr="006218E6">
        <w:rPr>
          <w:rFonts w:ascii="Times New Roman" w:eastAsia="Times New Roman" w:hAnsi="Times New Roman"/>
          <w:sz w:val="28"/>
          <w:szCs w:val="28"/>
          <w:lang w:val="kk-KZ" w:eastAsia="ru-RU"/>
        </w:rPr>
        <w:t xml:space="preserve"> [</w:t>
      </w:r>
      <w:r w:rsidR="00A36701" w:rsidRPr="006218E6">
        <w:rPr>
          <w:rFonts w:ascii="Times New Roman" w:eastAsia="Times New Roman" w:hAnsi="Times New Roman"/>
          <w:sz w:val="28"/>
          <w:szCs w:val="28"/>
          <w:lang w:val="kk-KZ" w:eastAsia="ru-RU"/>
        </w:rPr>
        <w:t>12</w:t>
      </w:r>
      <w:r w:rsidR="00567B53" w:rsidRPr="00567B53">
        <w:rPr>
          <w:rFonts w:ascii="Times New Roman" w:eastAsia="Times New Roman" w:hAnsi="Times New Roman"/>
          <w:sz w:val="28"/>
          <w:szCs w:val="28"/>
          <w:lang w:val="kk-KZ" w:eastAsia="ru-RU"/>
        </w:rPr>
        <w:t>8</w:t>
      </w:r>
      <w:r w:rsidR="004315C3" w:rsidRPr="006218E6">
        <w:rPr>
          <w:rFonts w:ascii="Times New Roman" w:eastAsia="Times New Roman" w:hAnsi="Times New Roman"/>
          <w:sz w:val="28"/>
          <w:szCs w:val="28"/>
          <w:lang w:val="kk-KZ" w:eastAsia="ru-RU"/>
        </w:rPr>
        <w:t xml:space="preserve">]. </w:t>
      </w:r>
    </w:p>
    <w:p w:rsidR="004315C3" w:rsidRPr="006218E6" w:rsidRDefault="004315C3" w:rsidP="00351AAD">
      <w:pPr>
        <w:spacing w:after="0" w:line="240" w:lineRule="auto"/>
        <w:ind w:firstLine="567"/>
        <w:jc w:val="both"/>
        <w:textAlignment w:val="top"/>
        <w:rPr>
          <w:rFonts w:ascii="Times New Roman" w:eastAsia="Times New Roman" w:hAnsi="Times New Roman"/>
          <w:sz w:val="28"/>
          <w:szCs w:val="28"/>
          <w:highlight w:val="yellow"/>
          <w:lang w:val="kk-KZ" w:eastAsia="ru-RU"/>
        </w:rPr>
      </w:pPr>
      <w:r w:rsidRPr="006218E6">
        <w:rPr>
          <w:rFonts w:ascii="Times New Roman" w:eastAsia="Times New Roman" w:hAnsi="Times New Roman"/>
          <w:sz w:val="28"/>
          <w:szCs w:val="28"/>
          <w:lang w:val="kk-KZ" w:eastAsia="ru-RU"/>
        </w:rPr>
        <w:t>Замануи бұйымдар люкс класстағы, адамға максималды қауіпсіз табиғи материалдардан жасалуы керек. Аяқ киім жасау кезінде мақта мен полиэстер қоспасын табиғи бояу жоғары сапалы, жақсы гигиеналық қасиеті бар, адам денсаулығын қорғайтын аяқ киім ассортиментін қалыптастыруға мүмкіндік береді.</w:t>
      </w:r>
      <w:r w:rsidRPr="006218E6">
        <w:rPr>
          <w:rFonts w:ascii="Times New Roman" w:eastAsia="Times New Roman" w:hAnsi="Times New Roman"/>
          <w:sz w:val="28"/>
          <w:szCs w:val="28"/>
          <w:highlight w:val="yellow"/>
          <w:lang w:val="kk-KZ" w:eastAsia="ru-RU"/>
        </w:rPr>
        <w:t xml:space="preserve"> </w:t>
      </w:r>
    </w:p>
    <w:p w:rsidR="004315C3" w:rsidRPr="006218E6" w:rsidRDefault="00AB680A" w:rsidP="00351AAD">
      <w:pPr>
        <w:spacing w:after="0" w:line="240" w:lineRule="auto"/>
        <w:ind w:firstLine="567"/>
        <w:jc w:val="both"/>
        <w:rPr>
          <w:rFonts w:ascii="Times New Roman" w:hAnsi="Times New Roman"/>
          <w:sz w:val="28"/>
          <w:szCs w:val="28"/>
          <w:highlight w:val="yellow"/>
          <w:lang w:val="kk-KZ"/>
        </w:rPr>
      </w:pPr>
      <w:r>
        <w:rPr>
          <w:rFonts w:ascii="Times New Roman" w:hAnsi="Times New Roman"/>
          <w:sz w:val="28"/>
          <w:szCs w:val="28"/>
          <w:lang w:val="kk-KZ"/>
        </w:rPr>
        <w:t>«</w:t>
      </w:r>
      <w:r w:rsidR="004315C3" w:rsidRPr="006218E6">
        <w:rPr>
          <w:rFonts w:ascii="Times New Roman" w:hAnsi="Times New Roman"/>
          <w:sz w:val="28"/>
          <w:szCs w:val="28"/>
          <w:lang w:val="kk-KZ"/>
        </w:rPr>
        <w:t xml:space="preserve">Бактерияға, аллергияға қарсы қасиеті бар қарасорадан жасалған текстиль  аллергендер мен қоздырғыштар санын азайтуға немесе жоюға бағытталған. Сонымен қатар ол материалдарда терінің бөртпелерін тударытын табиғи қоздырғыштар (бактерия, аяқ зеңдері, </w:t>
      </w:r>
      <w:r w:rsidR="00976455" w:rsidRPr="006218E6">
        <w:rPr>
          <w:rFonts w:ascii="Times New Roman" w:hAnsi="Times New Roman"/>
          <w:sz w:val="28"/>
          <w:szCs w:val="28"/>
          <w:lang w:val="kk-KZ"/>
        </w:rPr>
        <w:t xml:space="preserve">шаң кенелері және </w:t>
      </w:r>
      <w:r w:rsidR="004315C3" w:rsidRPr="006218E6">
        <w:rPr>
          <w:rFonts w:ascii="Times New Roman" w:hAnsi="Times New Roman"/>
          <w:sz w:val="28"/>
          <w:szCs w:val="28"/>
          <w:lang w:val="kk-KZ"/>
        </w:rPr>
        <w:t>көбелектер т.б.) болмайды. Ғылыми зерттеулер осындай материалдарда әдеттегі бактерия мен  зеңдер (</w:t>
      </w:r>
      <w:r w:rsidR="0007721F" w:rsidRPr="006218E6">
        <w:rPr>
          <w:rFonts w:ascii="Times New Roman" w:hAnsi="Times New Roman"/>
          <w:sz w:val="28"/>
          <w:szCs w:val="28"/>
          <w:lang w:val="kk-KZ"/>
        </w:rPr>
        <w:t>s</w:t>
      </w:r>
      <w:r w:rsidR="004315C3" w:rsidRPr="006218E6">
        <w:rPr>
          <w:rFonts w:ascii="Times New Roman" w:hAnsi="Times New Roman"/>
          <w:sz w:val="28"/>
          <w:szCs w:val="28"/>
          <w:lang w:val="kk-KZ"/>
        </w:rPr>
        <w:t>.</w:t>
      </w:r>
      <w:r w:rsidR="0007721F" w:rsidRPr="006218E6">
        <w:rPr>
          <w:rFonts w:ascii="Times New Roman" w:hAnsi="Times New Roman"/>
          <w:sz w:val="28"/>
          <w:szCs w:val="28"/>
          <w:lang w:val="kk-KZ"/>
        </w:rPr>
        <w:t>aureus, e.c</w:t>
      </w:r>
      <w:r w:rsidR="004315C3" w:rsidRPr="006218E6">
        <w:rPr>
          <w:rFonts w:ascii="Times New Roman" w:hAnsi="Times New Roman"/>
          <w:sz w:val="28"/>
          <w:szCs w:val="28"/>
          <w:lang w:val="kk-KZ"/>
        </w:rPr>
        <w:t xml:space="preserve">oli, </w:t>
      </w:r>
      <w:r w:rsidR="0007721F" w:rsidRPr="006218E6">
        <w:rPr>
          <w:rFonts w:ascii="Times New Roman" w:hAnsi="Times New Roman"/>
          <w:sz w:val="28"/>
          <w:szCs w:val="28"/>
          <w:lang w:val="kk-KZ"/>
        </w:rPr>
        <w:t>c.albicans</w:t>
      </w:r>
      <w:r w:rsidR="004315C3" w:rsidRPr="006218E6">
        <w:rPr>
          <w:rFonts w:ascii="Times New Roman" w:hAnsi="Times New Roman"/>
          <w:sz w:val="28"/>
          <w:szCs w:val="28"/>
          <w:lang w:val="kk-KZ"/>
        </w:rPr>
        <w:t>)  санаулы уақытта жойылатынын көрсетті.  Осындай материалдарды аллергиямен ауыратын, демікпесі бар адамдарға және т.б. ұсынуға мүмкіндік береді</w:t>
      </w:r>
      <w:r>
        <w:rPr>
          <w:rFonts w:ascii="Times New Roman" w:hAnsi="Times New Roman"/>
          <w:sz w:val="28"/>
          <w:szCs w:val="28"/>
          <w:lang w:val="kk-KZ"/>
        </w:rPr>
        <w:t>»</w:t>
      </w:r>
      <w:r w:rsidR="004315C3" w:rsidRPr="006218E6">
        <w:rPr>
          <w:rFonts w:ascii="Times New Roman" w:hAnsi="Times New Roman"/>
          <w:sz w:val="28"/>
          <w:szCs w:val="28"/>
          <w:lang w:val="kk-KZ"/>
        </w:rPr>
        <w:t xml:space="preserve"> [</w:t>
      </w:r>
      <w:r w:rsidR="00A36701" w:rsidRPr="006218E6">
        <w:rPr>
          <w:rFonts w:ascii="Times New Roman" w:hAnsi="Times New Roman"/>
          <w:sz w:val="28"/>
          <w:szCs w:val="28"/>
          <w:lang w:val="kk-KZ"/>
        </w:rPr>
        <w:t>12</w:t>
      </w:r>
      <w:r w:rsidR="00567B53" w:rsidRPr="00567B53">
        <w:rPr>
          <w:rFonts w:ascii="Times New Roman" w:hAnsi="Times New Roman"/>
          <w:sz w:val="28"/>
          <w:szCs w:val="28"/>
          <w:lang w:val="kk-KZ"/>
        </w:rPr>
        <w:t>9</w:t>
      </w:r>
      <w:r w:rsidR="00A36701" w:rsidRPr="006218E6">
        <w:rPr>
          <w:rFonts w:ascii="Times New Roman" w:hAnsi="Times New Roman"/>
          <w:sz w:val="28"/>
          <w:szCs w:val="28"/>
          <w:lang w:val="kk-KZ"/>
        </w:rPr>
        <w:t>].</w:t>
      </w:r>
      <w:r w:rsidR="004315C3" w:rsidRPr="006218E6">
        <w:rPr>
          <w:rFonts w:ascii="Times New Roman" w:hAnsi="Times New Roman"/>
          <w:sz w:val="28"/>
          <w:szCs w:val="28"/>
          <w:lang w:val="kk-KZ"/>
        </w:rPr>
        <w:t xml:space="preserve"> Қарасора талшығы мен тоқыма талшықты қоспасында қолдану материалға беріктік қасиетпен бірге гигиеналық қасиеттерін де жақсартады, әрі осындай материалдардан жасалған аяқ киімді ыңғайлы, күнделікті тіпті классикалық стильде де қолдануға болады.</w:t>
      </w:r>
      <w:r w:rsidR="004315C3" w:rsidRPr="006218E6">
        <w:rPr>
          <w:rFonts w:ascii="Times New Roman" w:hAnsi="Times New Roman"/>
          <w:sz w:val="28"/>
          <w:szCs w:val="28"/>
          <w:highlight w:val="yellow"/>
          <w:lang w:val="kk-KZ"/>
        </w:rPr>
        <w:t xml:space="preserve"> </w:t>
      </w:r>
    </w:p>
    <w:p w:rsidR="004315C3" w:rsidRPr="006218E6" w:rsidRDefault="004315C3" w:rsidP="00351AAD">
      <w:pPr>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t>Барлық табиғи талшықтар экологиялық таза, дегенмен оны тағы да жақсартуға болады. Жасыл технология және экология тұрғысынан қарағанда барлық бояғыштарды екі топқа бөлуге болады: табиғи (органикалық және минералды) және синтетикалық. Барлық табиғи органикалық бояғыштар толықтай қауіпсіз, биологиялық ыдырағыш, сонымен қатар биоцидтік емдік қасиетке ие. Олар табиғатқа жақын. Қазіргі уақытта органикалық табиғи бояғыштарды қайта жаңғырту қолға алынып келеді. Бұл бояғыштардың шикізаты  әртүрлі бояғыш өсімдіктерден (жапырақтар</w:t>
      </w:r>
      <w:r w:rsidR="00434235" w:rsidRPr="006218E6">
        <w:rPr>
          <w:rFonts w:ascii="Times New Roman" w:hAnsi="Times New Roman"/>
          <w:sz w:val="28"/>
          <w:szCs w:val="28"/>
          <w:lang w:val="kk-KZ"/>
        </w:rPr>
        <w:t>да</w:t>
      </w:r>
      <w:r w:rsidRPr="006218E6">
        <w:rPr>
          <w:rFonts w:ascii="Times New Roman" w:hAnsi="Times New Roman"/>
          <w:sz w:val="28"/>
          <w:szCs w:val="28"/>
          <w:lang w:val="kk-KZ"/>
        </w:rPr>
        <w:t xml:space="preserve">н, гүлдер, тамырлар), әртүрлі түстегі теңіз балдырларынан (жасыл, қызыл, қоңыр) алынады. </w:t>
      </w:r>
      <w:r w:rsidR="00FE7B1A" w:rsidRPr="006218E6">
        <w:rPr>
          <w:rFonts w:ascii="Times New Roman" w:hAnsi="Times New Roman"/>
          <w:sz w:val="28"/>
          <w:szCs w:val="28"/>
          <w:lang w:val="kk-KZ"/>
        </w:rPr>
        <w:t>Т</w:t>
      </w:r>
      <w:r w:rsidRPr="006218E6">
        <w:rPr>
          <w:rFonts w:ascii="Times New Roman" w:hAnsi="Times New Roman"/>
          <w:sz w:val="28"/>
          <w:szCs w:val="28"/>
          <w:lang w:val="kk-KZ"/>
        </w:rPr>
        <w:t xml:space="preserve">ұтынушының талабына </w:t>
      </w:r>
      <w:r w:rsidR="005445F2" w:rsidRPr="006218E6">
        <w:rPr>
          <w:rFonts w:ascii="Times New Roman" w:hAnsi="Times New Roman"/>
          <w:sz w:val="28"/>
          <w:szCs w:val="28"/>
          <w:lang w:val="kk-KZ"/>
        </w:rPr>
        <w:t xml:space="preserve">сәйкес </w:t>
      </w:r>
      <w:r w:rsidRPr="006218E6">
        <w:rPr>
          <w:rFonts w:ascii="Times New Roman" w:hAnsi="Times New Roman"/>
          <w:sz w:val="28"/>
          <w:szCs w:val="28"/>
          <w:lang w:val="kk-KZ"/>
        </w:rPr>
        <w:t>бұйымға қосымша қасиет беру</w:t>
      </w:r>
      <w:r w:rsidR="005445F2" w:rsidRPr="006218E6">
        <w:rPr>
          <w:rFonts w:ascii="Times New Roman" w:hAnsi="Times New Roman"/>
          <w:sz w:val="28"/>
          <w:szCs w:val="28"/>
          <w:lang w:val="kk-KZ"/>
        </w:rPr>
        <w:t xml:space="preserve"> </w:t>
      </w:r>
      <w:r w:rsidRPr="006218E6">
        <w:rPr>
          <w:rFonts w:ascii="Times New Roman" w:hAnsi="Times New Roman"/>
          <w:sz w:val="28"/>
          <w:szCs w:val="28"/>
          <w:lang w:val="kk-KZ"/>
        </w:rPr>
        <w:t>экологиялық</w:t>
      </w:r>
      <w:r w:rsidR="005445F2" w:rsidRPr="006218E6">
        <w:rPr>
          <w:rFonts w:ascii="Times New Roman" w:hAnsi="Times New Roman"/>
          <w:sz w:val="28"/>
          <w:szCs w:val="28"/>
          <w:lang w:val="kk-KZ"/>
        </w:rPr>
        <w:t xml:space="preserve"> қауіпсіз</w:t>
      </w:r>
      <w:r w:rsidRPr="006218E6">
        <w:rPr>
          <w:rFonts w:ascii="Times New Roman" w:hAnsi="Times New Roman"/>
          <w:sz w:val="28"/>
          <w:szCs w:val="28"/>
          <w:lang w:val="kk-KZ"/>
        </w:rPr>
        <w:t xml:space="preserve"> бол</w:t>
      </w:r>
      <w:r w:rsidR="005445F2" w:rsidRPr="006218E6">
        <w:rPr>
          <w:rFonts w:ascii="Times New Roman" w:hAnsi="Times New Roman"/>
          <w:sz w:val="28"/>
          <w:szCs w:val="28"/>
          <w:lang w:val="kk-KZ"/>
        </w:rPr>
        <w:t>уы да маңызды</w:t>
      </w:r>
      <w:r w:rsidRPr="006218E6">
        <w:rPr>
          <w:rFonts w:ascii="Times New Roman" w:hAnsi="Times New Roman"/>
          <w:sz w:val="28"/>
          <w:szCs w:val="28"/>
          <w:lang w:val="kk-KZ"/>
        </w:rPr>
        <w:t>.</w:t>
      </w:r>
    </w:p>
    <w:p w:rsidR="004315C3" w:rsidRPr="006218E6" w:rsidRDefault="004315C3" w:rsidP="00351AAD">
      <w:pPr>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t>Адамзат мыңдаған жылдар бойы тоқыма материалдары</w:t>
      </w:r>
      <w:r w:rsidR="007C07A2" w:rsidRPr="006218E6">
        <w:rPr>
          <w:rFonts w:ascii="Times New Roman" w:hAnsi="Times New Roman"/>
          <w:sz w:val="28"/>
          <w:szCs w:val="28"/>
          <w:lang w:val="kk-KZ"/>
        </w:rPr>
        <w:t xml:space="preserve">н, былғарыны </w:t>
      </w:r>
      <w:r w:rsidRPr="006218E6">
        <w:rPr>
          <w:rFonts w:ascii="Times New Roman" w:hAnsi="Times New Roman"/>
          <w:sz w:val="28"/>
          <w:szCs w:val="28"/>
          <w:lang w:val="kk-KZ"/>
        </w:rPr>
        <w:t xml:space="preserve"> және басқа да материалдарды бояу үшін  та</w:t>
      </w:r>
      <w:r w:rsidR="007C07A2" w:rsidRPr="006218E6">
        <w:rPr>
          <w:rFonts w:ascii="Times New Roman" w:hAnsi="Times New Roman"/>
          <w:sz w:val="28"/>
          <w:szCs w:val="28"/>
          <w:lang w:val="kk-KZ"/>
        </w:rPr>
        <w:t>биғи бояғыштарды пайдаланып кел</w:t>
      </w:r>
      <w:r w:rsidRPr="006218E6">
        <w:rPr>
          <w:rFonts w:ascii="Times New Roman" w:hAnsi="Times New Roman"/>
          <w:sz w:val="28"/>
          <w:szCs w:val="28"/>
          <w:lang w:val="kk-KZ"/>
        </w:rPr>
        <w:t xml:space="preserve">ген. Ал, синтетикалық бояғыштардың ашылуы олардың өндірісте </w:t>
      </w:r>
      <w:r w:rsidR="00FE7B1A" w:rsidRPr="006218E6">
        <w:rPr>
          <w:rFonts w:ascii="Times New Roman" w:hAnsi="Times New Roman"/>
          <w:sz w:val="28"/>
          <w:szCs w:val="28"/>
          <w:lang w:val="kk-KZ"/>
        </w:rPr>
        <w:lastRenderedPageBreak/>
        <w:t xml:space="preserve">қарқынды қолданылуы </w:t>
      </w:r>
      <w:r w:rsidRPr="006218E6">
        <w:rPr>
          <w:rFonts w:ascii="Times New Roman" w:hAnsi="Times New Roman"/>
          <w:sz w:val="28"/>
          <w:szCs w:val="28"/>
          <w:lang w:val="kk-KZ"/>
        </w:rPr>
        <w:t xml:space="preserve">табиғи бояғыштардың қолданылуын тоқтатып, табиғи бояғыштармен бояу технологиясының жоғалып кетуіне алып келді. </w:t>
      </w:r>
      <w:r w:rsidR="00434235" w:rsidRPr="006218E6">
        <w:rPr>
          <w:rFonts w:ascii="Times New Roman" w:hAnsi="Times New Roman"/>
          <w:sz w:val="28"/>
          <w:szCs w:val="28"/>
          <w:lang w:val="kk-KZ"/>
        </w:rPr>
        <w:t>Т</w:t>
      </w:r>
      <w:r w:rsidRPr="006218E6">
        <w:rPr>
          <w:rFonts w:ascii="Times New Roman" w:hAnsi="Times New Roman"/>
          <w:sz w:val="28"/>
          <w:szCs w:val="28"/>
          <w:lang w:val="kk-KZ"/>
        </w:rPr>
        <w:t>оқыма өнеркәсібінде синтетикалық бояғыштартың түрі көп және ол жыл сайын артып келеді. Синтетикалық бояғыштардың табиғи бояғыш баламалар</w:t>
      </w:r>
      <w:r w:rsidR="00FE7B1A" w:rsidRPr="006218E6">
        <w:rPr>
          <w:rFonts w:ascii="Times New Roman" w:hAnsi="Times New Roman"/>
          <w:sz w:val="28"/>
          <w:szCs w:val="28"/>
          <w:lang w:val="kk-KZ"/>
        </w:rPr>
        <w:t xml:space="preserve">ға </w:t>
      </w:r>
      <w:r w:rsidRPr="006218E6">
        <w:rPr>
          <w:rFonts w:ascii="Times New Roman" w:hAnsi="Times New Roman"/>
          <w:sz w:val="28"/>
          <w:szCs w:val="28"/>
          <w:lang w:val="kk-KZ"/>
        </w:rPr>
        <w:t>қарағанда артықшылықтары көп. Синтетикалық бояғыштар ашық, таза түстер мен түс реңктерін</w:t>
      </w:r>
      <w:r w:rsidR="00FE7B1A" w:rsidRPr="006218E6">
        <w:rPr>
          <w:rFonts w:ascii="Times New Roman" w:hAnsi="Times New Roman"/>
          <w:sz w:val="28"/>
          <w:szCs w:val="28"/>
          <w:lang w:val="kk-KZ"/>
        </w:rPr>
        <w:t xml:space="preserve"> алуға мүмкіндік береді. Бірақ,</w:t>
      </w:r>
      <w:r w:rsidRPr="006218E6">
        <w:rPr>
          <w:rFonts w:ascii="Times New Roman" w:hAnsi="Times New Roman"/>
          <w:sz w:val="28"/>
          <w:szCs w:val="28"/>
          <w:lang w:val="kk-KZ"/>
        </w:rPr>
        <w:t xml:space="preserve"> экологиялық мәселелер туындатады. Көптеген ғалымдардың жұмысытарында айтылғандай, тоқыма өнеркәсібі, әсіресе әрлеу өндірісі қоршаған ортаға үлкен қауіп туындататын салаға жатады.</w:t>
      </w:r>
      <w:r w:rsidR="00503F81" w:rsidRPr="006218E6">
        <w:rPr>
          <w:rFonts w:ascii="Times New Roman" w:hAnsi="Times New Roman"/>
          <w:sz w:val="28"/>
          <w:szCs w:val="28"/>
          <w:lang w:val="kk-KZ"/>
        </w:rPr>
        <w:t>Сеебебі ә</w:t>
      </w:r>
      <w:r w:rsidRPr="006218E6">
        <w:rPr>
          <w:rFonts w:ascii="Times New Roman" w:hAnsi="Times New Roman"/>
          <w:sz w:val="28"/>
          <w:szCs w:val="28"/>
          <w:lang w:val="kk-KZ"/>
        </w:rPr>
        <w:t xml:space="preserve">рлеу өндірісінң ағынды суларында бояғыштардың қауіпті қалдық мөлшері болады. </w:t>
      </w:r>
      <w:r w:rsidR="00AB680A">
        <w:rPr>
          <w:rFonts w:ascii="Times New Roman" w:hAnsi="Times New Roman"/>
          <w:sz w:val="28"/>
          <w:szCs w:val="28"/>
          <w:lang w:val="kk-KZ"/>
        </w:rPr>
        <w:t>«</w:t>
      </w:r>
      <w:r w:rsidRPr="006218E6">
        <w:rPr>
          <w:rFonts w:ascii="Times New Roman" w:hAnsi="Times New Roman"/>
          <w:sz w:val="28"/>
          <w:szCs w:val="28"/>
          <w:lang w:val="kk-KZ"/>
        </w:rPr>
        <w:t xml:space="preserve">Ағынды суларда бояғыштардан басқа алдын ала және соңғы әрлеуге қажетті әрлеу өндірісінің технологиялық қосымша заттары болады.  Токсинді химиялық заттар қоршаған ортаға түскенде оның сапасын өзгертіп қана қоймай, тірі организмдерге де түсіп,  зат алмасу </w:t>
      </w:r>
      <w:r w:rsidR="00FE7B1A" w:rsidRPr="006218E6">
        <w:rPr>
          <w:rFonts w:ascii="Times New Roman" w:hAnsi="Times New Roman"/>
          <w:sz w:val="28"/>
          <w:szCs w:val="28"/>
          <w:lang w:val="kk-KZ"/>
        </w:rPr>
        <w:t>процесіне</w:t>
      </w:r>
      <w:r w:rsidRPr="006218E6">
        <w:rPr>
          <w:rFonts w:ascii="Times New Roman" w:hAnsi="Times New Roman"/>
          <w:sz w:val="28"/>
          <w:szCs w:val="28"/>
          <w:lang w:val="kk-KZ"/>
        </w:rPr>
        <w:t xml:space="preserve"> қатысады да әртүрлі ауруларға </w:t>
      </w:r>
      <w:r w:rsidR="00567B53">
        <w:rPr>
          <w:rFonts w:ascii="Times New Roman" w:hAnsi="Times New Roman"/>
          <w:sz w:val="28"/>
          <w:szCs w:val="28"/>
          <w:lang w:val="kk-KZ"/>
        </w:rPr>
        <w:t>себеп болады</w:t>
      </w:r>
      <w:r w:rsidR="00AB680A">
        <w:rPr>
          <w:rFonts w:ascii="Times New Roman" w:hAnsi="Times New Roman"/>
          <w:sz w:val="28"/>
          <w:szCs w:val="28"/>
          <w:lang w:val="kk-KZ"/>
        </w:rPr>
        <w:t>»</w:t>
      </w:r>
      <w:r w:rsidR="00567B53">
        <w:rPr>
          <w:rFonts w:ascii="Times New Roman" w:hAnsi="Times New Roman"/>
          <w:sz w:val="28"/>
          <w:szCs w:val="28"/>
          <w:lang w:val="kk-KZ"/>
        </w:rPr>
        <w:t xml:space="preserve"> </w:t>
      </w:r>
      <w:r w:rsidR="00A36701" w:rsidRPr="006218E6">
        <w:rPr>
          <w:rFonts w:ascii="Times New Roman" w:hAnsi="Times New Roman"/>
          <w:sz w:val="28"/>
          <w:szCs w:val="28"/>
          <w:lang w:val="kk-KZ"/>
        </w:rPr>
        <w:t>[1</w:t>
      </w:r>
      <w:r w:rsidR="00567B53" w:rsidRPr="00567B53">
        <w:rPr>
          <w:rFonts w:ascii="Times New Roman" w:hAnsi="Times New Roman"/>
          <w:sz w:val="28"/>
          <w:szCs w:val="28"/>
          <w:lang w:val="kk-KZ"/>
        </w:rPr>
        <w:t>30</w:t>
      </w:r>
      <w:r w:rsidR="00A36701" w:rsidRPr="006218E6">
        <w:rPr>
          <w:rFonts w:ascii="Times New Roman" w:hAnsi="Times New Roman"/>
          <w:sz w:val="28"/>
          <w:szCs w:val="28"/>
          <w:lang w:val="kk-KZ"/>
        </w:rPr>
        <w:t>]</w:t>
      </w:r>
      <w:r w:rsidRPr="006218E6">
        <w:rPr>
          <w:rFonts w:ascii="Times New Roman" w:hAnsi="Times New Roman"/>
          <w:sz w:val="28"/>
          <w:szCs w:val="28"/>
          <w:lang w:val="kk-KZ"/>
        </w:rPr>
        <w:t>.</w:t>
      </w:r>
      <w:r w:rsidRPr="006218E6">
        <w:rPr>
          <w:rFonts w:ascii="Times New Roman" w:hAnsi="Times New Roman"/>
          <w:sz w:val="28"/>
          <w:szCs w:val="28"/>
          <w:highlight w:val="yellow"/>
          <w:lang w:val="kk-KZ"/>
        </w:rPr>
        <w:t xml:space="preserve"> </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Өнеркәсіптік синтетикалық бояғыштарды өндіру үшін </w:t>
      </w:r>
      <w:r w:rsidR="00FE7B1A" w:rsidRPr="006218E6">
        <w:rPr>
          <w:rFonts w:ascii="Times New Roman" w:hAnsi="Times New Roman"/>
          <w:sz w:val="28"/>
          <w:szCs w:val="28"/>
          <w:lang w:val="kk-KZ"/>
        </w:rPr>
        <w:t xml:space="preserve">транспорттық және әлеуметтік инфрақұрылым, </w:t>
      </w:r>
      <w:r w:rsidRPr="006218E6">
        <w:rPr>
          <w:rFonts w:ascii="Times New Roman" w:hAnsi="Times New Roman"/>
          <w:sz w:val="28"/>
          <w:szCs w:val="28"/>
          <w:lang w:val="kk-KZ"/>
        </w:rPr>
        <w:t xml:space="preserve">білікті маман, және үлкен шығын қажет болады. </w:t>
      </w:r>
      <w:r w:rsidR="00FE7B1A" w:rsidRPr="006218E6">
        <w:rPr>
          <w:rFonts w:ascii="Times New Roman" w:hAnsi="Times New Roman"/>
          <w:sz w:val="28"/>
          <w:szCs w:val="28"/>
          <w:lang w:val="kk-KZ"/>
        </w:rPr>
        <w:t>Өсімдік негіздегі ш</w:t>
      </w:r>
      <w:r w:rsidRPr="006218E6">
        <w:rPr>
          <w:rFonts w:ascii="Times New Roman" w:hAnsi="Times New Roman"/>
          <w:sz w:val="28"/>
          <w:szCs w:val="28"/>
          <w:lang w:val="kk-KZ"/>
        </w:rPr>
        <w:t>икізаттан табиғи бояғыштарды өндіру үшін  қалдықтарға қатысты қолайлы көрсеткіштер</w:t>
      </w:r>
      <w:r w:rsidR="00FE7B1A" w:rsidRPr="006218E6">
        <w:rPr>
          <w:rFonts w:ascii="Times New Roman" w:hAnsi="Times New Roman"/>
          <w:sz w:val="28"/>
          <w:szCs w:val="28"/>
          <w:lang w:val="kk-KZ"/>
        </w:rPr>
        <w:t>і</w:t>
      </w:r>
      <w:r w:rsidRPr="006218E6">
        <w:rPr>
          <w:rFonts w:ascii="Times New Roman" w:hAnsi="Times New Roman"/>
          <w:sz w:val="28"/>
          <w:szCs w:val="28"/>
          <w:lang w:val="kk-KZ"/>
        </w:rPr>
        <w:t xml:space="preserve"> бар</w:t>
      </w:r>
      <w:r w:rsidR="00FE7B1A" w:rsidRPr="006218E6">
        <w:rPr>
          <w:rFonts w:ascii="Times New Roman" w:hAnsi="Times New Roman"/>
          <w:sz w:val="28"/>
          <w:szCs w:val="28"/>
          <w:lang w:val="kk-KZ"/>
        </w:rPr>
        <w:t>, яғни</w:t>
      </w:r>
      <w:r w:rsidRPr="006218E6">
        <w:rPr>
          <w:rFonts w:ascii="Times New Roman" w:hAnsi="Times New Roman"/>
          <w:sz w:val="28"/>
          <w:szCs w:val="28"/>
          <w:lang w:val="kk-KZ"/>
        </w:rPr>
        <w:t xml:space="preserve"> бояғыш өндірісінің қалдық саны аз</w:t>
      </w:r>
      <w:r w:rsidR="00FE7B1A" w:rsidRPr="006218E6">
        <w:rPr>
          <w:rFonts w:ascii="Times New Roman" w:hAnsi="Times New Roman"/>
          <w:sz w:val="28"/>
          <w:szCs w:val="28"/>
          <w:lang w:val="kk-KZ"/>
        </w:rPr>
        <w:t xml:space="preserve"> болады. Сонымен қатар </w:t>
      </w:r>
      <w:r w:rsidRPr="006218E6">
        <w:rPr>
          <w:rFonts w:ascii="Times New Roman" w:hAnsi="Times New Roman"/>
          <w:sz w:val="28"/>
          <w:szCs w:val="28"/>
          <w:lang w:val="kk-KZ"/>
        </w:rPr>
        <w:t>су, ерітінді, қарапайым тұздар мен өсімдікті және жануардан алынатын шикізаттардың құрғақ қалдықтары</w:t>
      </w:r>
      <w:r w:rsidR="00FE7B1A" w:rsidRPr="006218E6">
        <w:rPr>
          <w:rFonts w:ascii="Times New Roman" w:hAnsi="Times New Roman"/>
          <w:sz w:val="28"/>
          <w:szCs w:val="28"/>
          <w:lang w:val="kk-KZ"/>
        </w:rPr>
        <w:t xml:space="preserve"> қалады</w:t>
      </w:r>
      <w:r w:rsidRPr="006218E6">
        <w:rPr>
          <w:rFonts w:ascii="Times New Roman" w:hAnsi="Times New Roman"/>
          <w:sz w:val="28"/>
          <w:szCs w:val="28"/>
          <w:lang w:val="kk-KZ"/>
        </w:rPr>
        <w:t>. Бұл өндірістің қалдықтары бояғыштары сияқты  пайдалы өнімге жеңіл қайта өңделетін экологиялық таза өнім. Тоқыма бұйымдары табиғи бояулармен боялған материалдық нысан ретінде  адам денесімен жанасады.</w:t>
      </w:r>
      <w:r w:rsidR="00FE7B1A" w:rsidRPr="006218E6">
        <w:rPr>
          <w:rFonts w:ascii="Times New Roman" w:hAnsi="Times New Roman"/>
          <w:sz w:val="28"/>
          <w:szCs w:val="28"/>
          <w:lang w:val="kk-KZ"/>
        </w:rPr>
        <w:t xml:space="preserve"> Бұл заттар түстік сипаттамасымен қатар </w:t>
      </w:r>
      <w:r w:rsidRPr="006218E6">
        <w:rPr>
          <w:rFonts w:ascii="Times New Roman" w:hAnsi="Times New Roman"/>
          <w:sz w:val="28"/>
          <w:szCs w:val="28"/>
          <w:lang w:val="kk-KZ"/>
        </w:rPr>
        <w:t xml:space="preserve">экологиялық шарттарын да қанағаттандыруы керек.  </w:t>
      </w:r>
      <w:r w:rsidR="00FE7B1A" w:rsidRPr="006218E6">
        <w:rPr>
          <w:rFonts w:ascii="Times New Roman" w:hAnsi="Times New Roman"/>
          <w:sz w:val="28"/>
          <w:szCs w:val="28"/>
          <w:lang w:val="kk-KZ"/>
        </w:rPr>
        <w:t>Синтетикалық бояғыштардың а</w:t>
      </w:r>
      <w:r w:rsidRPr="006218E6">
        <w:rPr>
          <w:rFonts w:ascii="Times New Roman" w:hAnsi="Times New Roman"/>
          <w:sz w:val="28"/>
          <w:szCs w:val="28"/>
          <w:lang w:val="kk-KZ"/>
        </w:rPr>
        <w:t xml:space="preserve">дам ағазасына </w:t>
      </w:r>
      <w:r w:rsidR="00FE7B1A" w:rsidRPr="006218E6">
        <w:rPr>
          <w:rFonts w:ascii="Times New Roman" w:hAnsi="Times New Roman"/>
          <w:sz w:val="28"/>
          <w:szCs w:val="28"/>
          <w:lang w:val="kk-KZ"/>
        </w:rPr>
        <w:t xml:space="preserve">қатысты әсері </w:t>
      </w:r>
      <w:r w:rsidRPr="006218E6">
        <w:rPr>
          <w:rFonts w:ascii="Times New Roman" w:hAnsi="Times New Roman"/>
          <w:sz w:val="28"/>
          <w:szCs w:val="28"/>
          <w:lang w:val="kk-KZ"/>
        </w:rPr>
        <w:t xml:space="preserve">табиғи баламамен салыстыруға келмейді. </w:t>
      </w:r>
      <w:r w:rsidR="00AB680A">
        <w:rPr>
          <w:rFonts w:ascii="Times New Roman" w:hAnsi="Times New Roman"/>
          <w:sz w:val="28"/>
          <w:szCs w:val="28"/>
          <w:lang w:val="kk-KZ"/>
        </w:rPr>
        <w:t>«</w:t>
      </w:r>
      <w:r w:rsidRPr="006218E6">
        <w:rPr>
          <w:rFonts w:ascii="Times New Roman" w:hAnsi="Times New Roman"/>
          <w:sz w:val="28"/>
          <w:szCs w:val="28"/>
          <w:lang w:val="kk-KZ"/>
        </w:rPr>
        <w:t>Синтетикалық бояғыштардың молекулаларының химиялық құрылымы тірі организмдерден тұратын табиғи биомолекуладан ерекшеленеді. Сондықтан синтетикалық бояғыштардың басым бөлігі экологиялық талаптарға сәйкес келмейді, тіпті адам организміне патогенді әсер етеді. Табиғи бояғыштар химиялық құрылымы бойынша адам ағзасындағы табиғи биомолекулаға жақын. Сонымен қатар, табиғи өсімдіктен және жануарлардан алынатын органикалық заттар көптеген уақыт бойы тағамдық өнімдерді бояуда және дәмдеуіш ретінде, кейбір түрлері косметикада  (шиконин, кермес бояғыштары, кочинал, хна және басма</w:t>
      </w:r>
      <w:r w:rsidR="00A36701" w:rsidRPr="006218E6">
        <w:rPr>
          <w:rFonts w:ascii="Times New Roman" w:hAnsi="Times New Roman"/>
          <w:sz w:val="28"/>
          <w:szCs w:val="28"/>
          <w:lang w:val="kk-KZ"/>
        </w:rPr>
        <w:t>) қолданылып келген</w:t>
      </w:r>
      <w:r w:rsidR="00AB680A">
        <w:rPr>
          <w:rFonts w:ascii="Times New Roman" w:hAnsi="Times New Roman"/>
          <w:sz w:val="28"/>
          <w:szCs w:val="28"/>
          <w:lang w:val="kk-KZ"/>
        </w:rPr>
        <w:t>»</w:t>
      </w:r>
      <w:r w:rsidR="00A36701" w:rsidRPr="006218E6">
        <w:rPr>
          <w:rFonts w:ascii="Times New Roman" w:hAnsi="Times New Roman"/>
          <w:sz w:val="28"/>
          <w:szCs w:val="28"/>
          <w:lang w:val="kk-KZ"/>
        </w:rPr>
        <w:t xml:space="preserve"> [</w:t>
      </w:r>
      <w:r w:rsidR="007E7B0D">
        <w:rPr>
          <w:rFonts w:ascii="Times New Roman" w:hAnsi="Times New Roman"/>
          <w:sz w:val="28"/>
          <w:szCs w:val="28"/>
          <w:lang w:val="kk-KZ"/>
        </w:rPr>
        <w:t>11</w:t>
      </w:r>
      <w:r w:rsidRPr="006218E6">
        <w:rPr>
          <w:rFonts w:ascii="Times New Roman" w:hAnsi="Times New Roman"/>
          <w:sz w:val="28"/>
          <w:szCs w:val="28"/>
          <w:lang w:val="kk-KZ"/>
        </w:rPr>
        <w:t>]. Сондықтан  табиғи бояғыштар синтетикалық бояғышқа қарағанда теріс әсер көрсетпеген. Табиғи бояғыштар экологиялық талаптарды жоғары деңгейде қанағаттандырады. Табиғи бояғыштардың</w:t>
      </w:r>
      <w:r w:rsidR="000C0540" w:rsidRPr="006218E6">
        <w:rPr>
          <w:rFonts w:ascii="Times New Roman" w:hAnsi="Times New Roman"/>
          <w:sz w:val="28"/>
          <w:szCs w:val="28"/>
          <w:lang w:val="kk-KZ"/>
        </w:rPr>
        <w:t xml:space="preserve"> қайта жаңғыру негізінің</w:t>
      </w:r>
      <w:r w:rsidRPr="006218E6">
        <w:rPr>
          <w:rFonts w:ascii="Times New Roman" w:hAnsi="Times New Roman"/>
          <w:sz w:val="28"/>
          <w:szCs w:val="28"/>
          <w:lang w:val="kk-KZ"/>
        </w:rPr>
        <w:t xml:space="preserve"> себебі шикізат көзінің қалпына келуі</w:t>
      </w:r>
      <w:r w:rsidR="000C0540" w:rsidRPr="006218E6">
        <w:rPr>
          <w:rFonts w:ascii="Times New Roman" w:hAnsi="Times New Roman"/>
          <w:sz w:val="28"/>
          <w:szCs w:val="28"/>
          <w:lang w:val="kk-KZ"/>
        </w:rPr>
        <w:t>, ал</w:t>
      </w:r>
      <w:r w:rsidRPr="006218E6">
        <w:rPr>
          <w:rFonts w:ascii="Times New Roman" w:hAnsi="Times New Roman"/>
          <w:sz w:val="28"/>
          <w:szCs w:val="28"/>
          <w:lang w:val="kk-KZ"/>
        </w:rPr>
        <w:t xml:space="preserve"> синтетикалық бояғыштар алынатын көмірсутек  ресурстарының таусылуы. Табиғи бояғыштар көбінесе өсімдік тектес заттарға қатысты және оларды арзан қолжетімді шикізаттан, ағаш өңдейтін өндіріс қалдықтарынан, фармацевтика саласындағы өнеркәсібінен алынады [</w:t>
      </w:r>
      <w:r w:rsidR="00A36701" w:rsidRPr="006218E6">
        <w:rPr>
          <w:rFonts w:ascii="Times New Roman" w:hAnsi="Times New Roman"/>
          <w:sz w:val="28"/>
          <w:szCs w:val="28"/>
          <w:lang w:val="kk-KZ"/>
        </w:rPr>
        <w:t>13</w:t>
      </w:r>
      <w:r w:rsidRPr="006218E6">
        <w:rPr>
          <w:rFonts w:ascii="Times New Roman" w:hAnsi="Times New Roman"/>
          <w:sz w:val="28"/>
          <w:szCs w:val="28"/>
          <w:lang w:val="kk-KZ"/>
        </w:rPr>
        <w:t xml:space="preserve">]. </w:t>
      </w:r>
      <w:r w:rsidR="000C0540" w:rsidRPr="006218E6">
        <w:rPr>
          <w:rFonts w:ascii="Times New Roman" w:hAnsi="Times New Roman"/>
          <w:sz w:val="28"/>
          <w:szCs w:val="28"/>
          <w:lang w:val="kk-KZ"/>
        </w:rPr>
        <w:t>А</w:t>
      </w:r>
      <w:r w:rsidRPr="006218E6">
        <w:rPr>
          <w:rFonts w:ascii="Times New Roman" w:hAnsi="Times New Roman"/>
          <w:sz w:val="28"/>
          <w:szCs w:val="28"/>
          <w:lang w:val="kk-KZ"/>
        </w:rPr>
        <w:t>рхеологиялық қазба жұмыстарынан табылған музейлік тоқыма материалдары  мен маталардағы түстердің үйлесімділігі, түстің жоғар</w:t>
      </w:r>
      <w:r w:rsidR="000C0540" w:rsidRPr="006218E6">
        <w:rPr>
          <w:rFonts w:ascii="Times New Roman" w:hAnsi="Times New Roman"/>
          <w:sz w:val="28"/>
          <w:szCs w:val="28"/>
          <w:lang w:val="kk-KZ"/>
        </w:rPr>
        <w:t xml:space="preserve">ы тұрақтылығы табиғи бояғыштардың </w:t>
      </w:r>
      <w:r w:rsidR="000C0540" w:rsidRPr="006218E6">
        <w:rPr>
          <w:rFonts w:ascii="Times New Roman" w:hAnsi="Times New Roman"/>
          <w:sz w:val="28"/>
          <w:szCs w:val="28"/>
          <w:lang w:val="kk-KZ"/>
        </w:rPr>
        <w:lastRenderedPageBreak/>
        <w:t>артықшылығын көрсетеді</w:t>
      </w:r>
      <w:r w:rsidRPr="006218E6">
        <w:rPr>
          <w:rFonts w:ascii="Times New Roman" w:hAnsi="Times New Roman"/>
          <w:sz w:val="28"/>
          <w:szCs w:val="28"/>
          <w:lang w:val="kk-KZ"/>
        </w:rPr>
        <w:t>. Көптеген ғалымдардың зерттеулерінен аталған бояғыштардың технологиялық қасиеттерін түрлендіру арқылы</w:t>
      </w:r>
      <w:r w:rsidR="000C0540" w:rsidRPr="006218E6">
        <w:rPr>
          <w:rFonts w:ascii="Times New Roman" w:hAnsi="Times New Roman"/>
          <w:sz w:val="28"/>
          <w:szCs w:val="28"/>
          <w:lang w:val="kk-KZ"/>
        </w:rPr>
        <w:t xml:space="preserve"> өзгертуге, жақсартуға болатыны белгілі</w:t>
      </w:r>
      <w:r w:rsidRPr="006218E6">
        <w:rPr>
          <w:rFonts w:ascii="Times New Roman" w:hAnsi="Times New Roman"/>
          <w:sz w:val="28"/>
          <w:szCs w:val="28"/>
          <w:lang w:val="kk-KZ"/>
        </w:rPr>
        <w:t xml:space="preserve"> [</w:t>
      </w:r>
      <w:r w:rsidR="007E7B0D">
        <w:rPr>
          <w:rFonts w:ascii="Times New Roman" w:hAnsi="Times New Roman"/>
          <w:sz w:val="28"/>
          <w:szCs w:val="28"/>
          <w:lang w:val="kk-KZ"/>
        </w:rPr>
        <w:t>13,</w:t>
      </w:r>
      <w:r w:rsidR="00A36701" w:rsidRPr="006218E6">
        <w:rPr>
          <w:rFonts w:ascii="Times New Roman" w:hAnsi="Times New Roman"/>
          <w:sz w:val="28"/>
          <w:szCs w:val="28"/>
          <w:lang w:val="kk-KZ"/>
        </w:rPr>
        <w:t>1</w:t>
      </w:r>
      <w:r w:rsidR="007E7B0D">
        <w:rPr>
          <w:rFonts w:ascii="Times New Roman" w:hAnsi="Times New Roman"/>
          <w:sz w:val="28"/>
          <w:szCs w:val="28"/>
          <w:lang w:val="kk-KZ"/>
        </w:rPr>
        <w:t>4</w:t>
      </w:r>
      <w:r w:rsidRPr="006218E6">
        <w:rPr>
          <w:rFonts w:ascii="Times New Roman" w:hAnsi="Times New Roman"/>
          <w:sz w:val="28"/>
          <w:szCs w:val="28"/>
          <w:lang w:val="kk-KZ"/>
        </w:rPr>
        <w:t>]. Бұл табиғи бояғыштар жеке зат емес, микробтарға қарсы, антисептикалық, биологиялық белсенді қасиеттері бар табиғи заттардың қоспасы. Осыған байланысты боялған тоқыма материалдары микробиологиялық бұзылуларға тұрақты және бірқатар қорғаныштық, емдік қасиеттерге ие болады. Табиғи өсімдік</w:t>
      </w:r>
      <w:r w:rsidR="000C0540" w:rsidRPr="006218E6">
        <w:rPr>
          <w:rFonts w:ascii="Times New Roman" w:hAnsi="Times New Roman"/>
          <w:sz w:val="28"/>
          <w:szCs w:val="28"/>
          <w:lang w:val="kk-KZ"/>
        </w:rPr>
        <w:t xml:space="preserve"> негізіндегі</w:t>
      </w:r>
      <w:r w:rsidRPr="006218E6">
        <w:rPr>
          <w:rFonts w:ascii="Times New Roman" w:hAnsi="Times New Roman"/>
          <w:sz w:val="28"/>
          <w:szCs w:val="28"/>
          <w:lang w:val="kk-KZ"/>
        </w:rPr>
        <w:t xml:space="preserve"> бояғыштарды қолданудың тоқыма бұйымдарын және басқа да заттарды әрлеуде қауіпсіз экологиялық технологияны құрудың даму мүмкіндіктері жақ</w:t>
      </w:r>
      <w:r w:rsidR="00A304BF">
        <w:rPr>
          <w:rFonts w:ascii="Times New Roman" w:hAnsi="Times New Roman"/>
          <w:sz w:val="28"/>
          <w:szCs w:val="28"/>
          <w:lang w:val="kk-KZ"/>
        </w:rPr>
        <w:t xml:space="preserve">сы деп қорытындылауға болады. </w:t>
      </w:r>
      <w:r w:rsidRPr="006218E6">
        <w:rPr>
          <w:rFonts w:ascii="Times New Roman" w:hAnsi="Times New Roman"/>
          <w:sz w:val="28"/>
          <w:szCs w:val="28"/>
          <w:lang w:val="kk-KZ"/>
        </w:rPr>
        <w:t>Табиғи бояғыштардың синтетикалық бояғыштарға қарағанда салыстырмалы артықшылықтары өсімдікті шикізаттың көптігі мен ауылшаруашылық қайта өңдеу, жеңіл және тамақ өнеркәсібінде табиғи бояғыштардың қолданылу мүмкіндіктері өңдеу технологиясын жасаудың мақсатын айқындайды. Бұл мәселе маңызды бояғыш өсімдік ресурстары бар</w:t>
      </w:r>
      <w:r w:rsidR="000C0540" w:rsidRPr="006218E6">
        <w:rPr>
          <w:rFonts w:ascii="Times New Roman" w:hAnsi="Times New Roman"/>
          <w:sz w:val="28"/>
          <w:szCs w:val="28"/>
          <w:lang w:val="kk-KZ"/>
        </w:rPr>
        <w:t xml:space="preserve"> Қазақстан үшін өзекті, себебі </w:t>
      </w:r>
      <w:r w:rsidRPr="006218E6">
        <w:rPr>
          <w:rFonts w:ascii="Times New Roman" w:hAnsi="Times New Roman"/>
          <w:sz w:val="28"/>
          <w:szCs w:val="28"/>
          <w:lang w:val="kk-KZ"/>
        </w:rPr>
        <w:t>баға</w:t>
      </w:r>
      <w:r w:rsidR="000C0540" w:rsidRPr="006218E6">
        <w:rPr>
          <w:rFonts w:ascii="Times New Roman" w:hAnsi="Times New Roman"/>
          <w:sz w:val="28"/>
          <w:szCs w:val="28"/>
          <w:lang w:val="kk-KZ"/>
        </w:rPr>
        <w:t xml:space="preserve">сы қымбат </w:t>
      </w:r>
      <w:r w:rsidRPr="006218E6">
        <w:rPr>
          <w:rFonts w:ascii="Times New Roman" w:hAnsi="Times New Roman"/>
          <w:sz w:val="28"/>
          <w:szCs w:val="28"/>
          <w:lang w:val="kk-KZ"/>
        </w:rPr>
        <w:t>синтетикалық бояғыштар өндірісі өнеркәсібін дамыту үшін мүмкіндіктері жоқ</w:t>
      </w:r>
      <w:r w:rsidR="000C0540" w:rsidRPr="006218E6">
        <w:rPr>
          <w:rFonts w:ascii="Times New Roman" w:hAnsi="Times New Roman"/>
          <w:sz w:val="28"/>
          <w:szCs w:val="28"/>
          <w:lang w:val="kk-KZ"/>
        </w:rPr>
        <w:t xml:space="preserve">. </w:t>
      </w:r>
      <w:r w:rsidRPr="006218E6">
        <w:rPr>
          <w:rFonts w:ascii="Times New Roman" w:hAnsi="Times New Roman"/>
          <w:sz w:val="28"/>
          <w:szCs w:val="28"/>
          <w:lang w:val="kk-KZ"/>
        </w:rPr>
        <w:t xml:space="preserve">Табиғи өсімдікті бояғыштардың қолданылуы халықтық дәстүрлі өнеркәсіп үшін де </w:t>
      </w:r>
      <w:r w:rsidR="000C0540" w:rsidRPr="006218E6">
        <w:rPr>
          <w:rFonts w:ascii="Times New Roman" w:hAnsi="Times New Roman"/>
          <w:sz w:val="28"/>
          <w:szCs w:val="28"/>
          <w:lang w:val="kk-KZ"/>
        </w:rPr>
        <w:t>тиімді</w:t>
      </w:r>
      <w:r w:rsidRPr="006218E6">
        <w:rPr>
          <w:rFonts w:ascii="Times New Roman" w:hAnsi="Times New Roman"/>
          <w:sz w:val="28"/>
          <w:szCs w:val="28"/>
          <w:lang w:val="kk-KZ"/>
        </w:rPr>
        <w:t xml:space="preserve">. Ірі табиғи бояғыштар өнеркәсібін құру экономикалық тиімді емес. Бірақ, </w:t>
      </w:r>
      <w:r w:rsidR="000C0540" w:rsidRPr="006218E6">
        <w:rPr>
          <w:rFonts w:ascii="Times New Roman" w:hAnsi="Times New Roman"/>
          <w:sz w:val="28"/>
          <w:szCs w:val="28"/>
          <w:lang w:val="kk-KZ"/>
        </w:rPr>
        <w:t xml:space="preserve">табиғи бояғыштарды экологиялық таза, </w:t>
      </w:r>
      <w:r w:rsidRPr="006218E6">
        <w:rPr>
          <w:rFonts w:ascii="Times New Roman" w:hAnsi="Times New Roman"/>
          <w:sz w:val="28"/>
          <w:szCs w:val="28"/>
          <w:lang w:val="kk-KZ"/>
        </w:rPr>
        <w:t xml:space="preserve">қауіпсіз, пайдалы биологиялық </w:t>
      </w:r>
      <w:r w:rsidR="000C0540" w:rsidRPr="006218E6">
        <w:rPr>
          <w:rFonts w:ascii="Times New Roman" w:hAnsi="Times New Roman"/>
          <w:sz w:val="28"/>
          <w:szCs w:val="28"/>
          <w:lang w:val="kk-KZ"/>
        </w:rPr>
        <w:t>белсенді қасиеттерінің бар,</w:t>
      </w:r>
      <w:r w:rsidRPr="006218E6">
        <w:rPr>
          <w:rFonts w:ascii="Times New Roman" w:hAnsi="Times New Roman"/>
          <w:sz w:val="28"/>
          <w:szCs w:val="28"/>
          <w:lang w:val="kk-KZ"/>
        </w:rPr>
        <w:t xml:space="preserve">  материалдардың</w:t>
      </w:r>
      <w:r w:rsidR="000C0540" w:rsidRPr="006218E6">
        <w:rPr>
          <w:rFonts w:ascii="Times New Roman" w:hAnsi="Times New Roman"/>
          <w:sz w:val="28"/>
          <w:szCs w:val="28"/>
          <w:lang w:val="kk-KZ"/>
        </w:rPr>
        <w:t xml:space="preserve"> максималды экологиялық таза болуы себепті</w:t>
      </w:r>
      <w:r w:rsidRPr="006218E6">
        <w:rPr>
          <w:rFonts w:ascii="Times New Roman" w:hAnsi="Times New Roman"/>
          <w:sz w:val="28"/>
          <w:szCs w:val="28"/>
          <w:lang w:val="kk-KZ"/>
        </w:rPr>
        <w:t xml:space="preserve"> науқастарға арналған киім өндірісінде, әсіресе аллергиялық сезімталдығы жоғары, балаларға арналған киім, аяқ киім және басқа заттарды, соның ішінде балалар ойыншықтарын өндіруде қолдану өте пайдалы. Мамандар атап кеткендей мақсатты табиғи бояғыштар өндірісі үшін шағын кәсіпорын құру тиімді [</w:t>
      </w:r>
      <w:r w:rsidR="0007721F" w:rsidRPr="006218E6">
        <w:rPr>
          <w:rFonts w:ascii="Times New Roman" w:hAnsi="Times New Roman"/>
          <w:sz w:val="28"/>
          <w:szCs w:val="28"/>
          <w:lang w:val="kk-KZ"/>
        </w:rPr>
        <w:t>1</w:t>
      </w:r>
      <w:r w:rsidR="007E7B0D">
        <w:rPr>
          <w:rFonts w:ascii="Times New Roman" w:hAnsi="Times New Roman"/>
          <w:sz w:val="28"/>
          <w:szCs w:val="28"/>
          <w:lang w:val="kk-KZ"/>
        </w:rPr>
        <w:t>1</w:t>
      </w:r>
      <w:r w:rsidRPr="006218E6">
        <w:rPr>
          <w:rFonts w:ascii="Times New Roman" w:hAnsi="Times New Roman"/>
          <w:sz w:val="28"/>
          <w:szCs w:val="28"/>
          <w:lang w:val="kk-KZ"/>
        </w:rPr>
        <w:t>]. Шағын өндіріс күрделі қымбат құрылғылар мен жоғары білікті кадрларды және үлкен көлемде шығынды талап етпейді. Шағын өндірісті жасау әсіресе дәстүрлі ұлттық мәдениетті дамыту ерекше маңызды. Мұндай өндірістер дәстүрлі мәдениетті сақтауға мүмкіндік тудыратын  жоғары көркемдік бұйымдарды өндіре ала</w:t>
      </w:r>
      <w:r w:rsidR="00242D56" w:rsidRPr="006218E6">
        <w:rPr>
          <w:rFonts w:ascii="Times New Roman" w:hAnsi="Times New Roman"/>
          <w:sz w:val="28"/>
          <w:szCs w:val="28"/>
          <w:lang w:val="kk-KZ"/>
        </w:rPr>
        <w:t>д</w:t>
      </w:r>
      <w:r w:rsidRPr="006218E6">
        <w:rPr>
          <w:rFonts w:ascii="Times New Roman" w:hAnsi="Times New Roman"/>
          <w:sz w:val="28"/>
          <w:szCs w:val="28"/>
          <w:lang w:val="kk-KZ"/>
        </w:rPr>
        <w:t xml:space="preserve">ы. </w:t>
      </w:r>
    </w:p>
    <w:p w:rsidR="004315C3" w:rsidRPr="006218E6" w:rsidRDefault="004315C3" w:rsidP="00351AAD">
      <w:pPr>
        <w:spacing w:after="0" w:line="240" w:lineRule="auto"/>
        <w:ind w:firstLine="567"/>
        <w:jc w:val="both"/>
        <w:rPr>
          <w:sz w:val="28"/>
          <w:szCs w:val="28"/>
          <w:u w:val="single"/>
          <w:lang w:val="kk-KZ"/>
        </w:rPr>
      </w:pPr>
      <w:r w:rsidRPr="006218E6">
        <w:rPr>
          <w:rFonts w:ascii="Times New Roman" w:hAnsi="Times New Roman"/>
          <w:sz w:val="28"/>
          <w:szCs w:val="28"/>
          <w:lang w:val="kk-KZ"/>
        </w:rPr>
        <w:t>Табиғи бояғыштарға қайтудың негізгі аргументі олардың табиғаттың өзі синтездеген қосылыстар ретіндегі қауіпсіздігінде. Мынадай аксиома жұмыс жасайды: егер қосыл</w:t>
      </w:r>
      <w:r w:rsidR="00242D56" w:rsidRPr="006218E6">
        <w:rPr>
          <w:rFonts w:ascii="Times New Roman" w:hAnsi="Times New Roman"/>
          <w:sz w:val="28"/>
          <w:szCs w:val="28"/>
          <w:lang w:val="kk-KZ"/>
        </w:rPr>
        <w:t>ыстарда шығу тегі табиғи әрі токсинді емес болса</w:t>
      </w:r>
      <w:r w:rsidRPr="006218E6">
        <w:rPr>
          <w:rFonts w:ascii="Times New Roman" w:hAnsi="Times New Roman"/>
          <w:sz w:val="28"/>
          <w:szCs w:val="28"/>
          <w:lang w:val="kk-KZ"/>
        </w:rPr>
        <w:t>, онда кемінде ол адам ағзасына қатысты антагонист болмайды. Бұл сапа бояғыштарға қатысты өзекті, өйткені тоқыма материалдарын өндіру технологияларына қатысатын барлық препараттардың ішінен бұйымдардың бүкіл қызмет ету мерзіміне талшыққа айтарлықтай мөлшерде бекітіледі. Киім, аяқ киім және үй тоқымасы өндіріс</w:t>
      </w:r>
      <w:r w:rsidR="00A304BF">
        <w:rPr>
          <w:rFonts w:ascii="Times New Roman" w:hAnsi="Times New Roman"/>
          <w:sz w:val="28"/>
          <w:szCs w:val="28"/>
          <w:lang w:val="kk-KZ"/>
        </w:rPr>
        <w:t xml:space="preserve">індегі жаңа бағыт экотекстиль. </w:t>
      </w:r>
      <w:r w:rsidR="00242D56" w:rsidRPr="006218E6">
        <w:rPr>
          <w:rFonts w:ascii="Times New Roman" w:hAnsi="Times New Roman"/>
          <w:sz w:val="28"/>
          <w:szCs w:val="28"/>
          <w:lang w:val="kk-KZ"/>
        </w:rPr>
        <w:t>Э</w:t>
      </w:r>
      <w:r w:rsidRPr="006218E6">
        <w:rPr>
          <w:rFonts w:ascii="Times New Roman" w:hAnsi="Times New Roman"/>
          <w:sz w:val="28"/>
          <w:szCs w:val="28"/>
          <w:lang w:val="kk-KZ"/>
        </w:rPr>
        <w:t>котекстиль белгісі бар тоқыма бұйымдары өсімдікті (мақта, зығыр) немесе жануарлардан (жүн, табиғи жібек) зиянды қоспасыз (пестицидтер, гербицидтер, антисептиктер) талшықтардан алынатын, табиғи баспа немесе бояумен боялатын материалдар болып табылады. Табиғи</w:t>
      </w:r>
      <w:r w:rsidR="00A304BF">
        <w:rPr>
          <w:rFonts w:ascii="Times New Roman" w:hAnsi="Times New Roman"/>
          <w:sz w:val="28"/>
          <w:szCs w:val="28"/>
          <w:lang w:val="kk-KZ"/>
        </w:rPr>
        <w:t xml:space="preserve"> бояғыштарды қолдану мен өндіру</w:t>
      </w:r>
      <w:r w:rsidRPr="006218E6">
        <w:rPr>
          <w:rFonts w:ascii="Times New Roman" w:hAnsi="Times New Roman"/>
          <w:sz w:val="28"/>
          <w:szCs w:val="28"/>
          <w:lang w:val="kk-KZ"/>
        </w:rPr>
        <w:t xml:space="preserve"> уақыт өткен сайын танамыл болып, көлемі өсе бастаған. Зерттеушілердің табиғи бояғыштардың кең көлемде қолданылуына қарсы пікірлерін назарға алу керек, бірақ табиғи бояғыштардың өз т</w:t>
      </w:r>
      <w:r w:rsidR="00242D56" w:rsidRPr="006218E6">
        <w:rPr>
          <w:rFonts w:ascii="Times New Roman" w:hAnsi="Times New Roman"/>
          <w:sz w:val="28"/>
          <w:szCs w:val="28"/>
          <w:lang w:val="kk-KZ"/>
        </w:rPr>
        <w:t xml:space="preserve">иімділігі </w:t>
      </w:r>
      <w:r w:rsidRPr="006218E6">
        <w:rPr>
          <w:rFonts w:ascii="Times New Roman" w:hAnsi="Times New Roman"/>
          <w:sz w:val="28"/>
          <w:szCs w:val="28"/>
          <w:lang w:val="kk-KZ"/>
        </w:rPr>
        <w:t xml:space="preserve">бар. </w:t>
      </w:r>
      <w:r w:rsidRPr="006218E6">
        <w:rPr>
          <w:rFonts w:ascii="Times New Roman" w:hAnsi="Times New Roman"/>
          <w:sz w:val="28"/>
          <w:szCs w:val="28"/>
          <w:lang w:val="kk-KZ"/>
        </w:rPr>
        <w:lastRenderedPageBreak/>
        <w:t xml:space="preserve">Табиғи бояғыштарды өндіру бірінші </w:t>
      </w:r>
      <w:r w:rsidR="00242D56" w:rsidRPr="006218E6">
        <w:rPr>
          <w:rFonts w:ascii="Times New Roman" w:hAnsi="Times New Roman"/>
          <w:sz w:val="28"/>
          <w:szCs w:val="28"/>
          <w:lang w:val="kk-KZ"/>
        </w:rPr>
        <w:t xml:space="preserve">әртүрлі өсімдік түрлерінен тұратын </w:t>
      </w:r>
      <w:r w:rsidRPr="006218E6">
        <w:rPr>
          <w:rFonts w:ascii="Times New Roman" w:hAnsi="Times New Roman"/>
          <w:sz w:val="28"/>
          <w:szCs w:val="28"/>
          <w:lang w:val="kk-KZ"/>
        </w:rPr>
        <w:t>шикізат базасының болуына</w:t>
      </w:r>
      <w:r w:rsidR="00242D56" w:rsidRPr="006218E6">
        <w:rPr>
          <w:rFonts w:ascii="Times New Roman" w:hAnsi="Times New Roman"/>
          <w:sz w:val="28"/>
          <w:szCs w:val="28"/>
          <w:lang w:val="kk-KZ"/>
        </w:rPr>
        <w:t xml:space="preserve"> байланысты</w:t>
      </w:r>
      <w:r w:rsidRPr="006218E6">
        <w:rPr>
          <w:rFonts w:ascii="Times New Roman" w:hAnsi="Times New Roman"/>
          <w:sz w:val="28"/>
          <w:szCs w:val="28"/>
          <w:lang w:val="kk-KZ"/>
        </w:rPr>
        <w:t>, әсіресе оңтүстік аймақта.</w:t>
      </w:r>
    </w:p>
    <w:p w:rsidR="004315C3" w:rsidRPr="006218E6" w:rsidRDefault="004315C3" w:rsidP="00351AAD">
      <w:pPr>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t>Ғылыми зерттеу жұмыста аяқ киім материалдарының физика химиялық қасиеттерін жақсарту мақсатында бейтарап тұздармен бірге табиғи бояғыштармен әрленген маталардың ИК-спектроскопия нәтижелері және микроорганизмдерге қарсы тұратын қасиеттерге ие болатын табиғи бояғыш сығындыларынан алынған бояудың функционалды топтарына салыстырмалы сараптама жасалды. Қоршаған ортаға қауіпсіз, дайындалуы мен пайдаланылуы қарапайым болып келетін табиғи бояғыш өнімдерін алып, тоқыма материалдарды бояу технологиясы жасалды. Табиғи бояуларды пайдалану қоршаған ортаға зиянсыз және қарапайым болып табылады.</w:t>
      </w:r>
    </w:p>
    <w:p w:rsidR="004315C3" w:rsidRPr="006218E6" w:rsidRDefault="004315C3" w:rsidP="00351AAD">
      <w:pPr>
        <w:tabs>
          <w:tab w:val="left" w:pos="454"/>
        </w:tabs>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Қазіргі уақытта тоқыма материалдары үшін табиғи бояғыштарды зерттеу мен бояғыш өнім алу өзекті мәселенің бірі. Осыған байланысты әртүрлі табиғат көзінен алынатын бояуларды тоқыма өнеркәсібінде пайдалану арқылы микроорганизмдерге қарсы тұра алатын қасиет беру, сонымен қатар боялған тоқыма материалдардың ИК спектрлерінің нәтижелері талқыланды. Табиғи бояғыштарды пайдалану тоқыма өндірісіндегі әрлеу </w:t>
      </w:r>
      <w:r w:rsidR="00242D56" w:rsidRPr="006218E6">
        <w:rPr>
          <w:rFonts w:ascii="Times New Roman" w:hAnsi="Times New Roman"/>
          <w:sz w:val="28"/>
          <w:szCs w:val="28"/>
          <w:lang w:val="kk-KZ"/>
        </w:rPr>
        <w:t>процесінде</w:t>
      </w:r>
      <w:r w:rsidRPr="006218E6">
        <w:rPr>
          <w:rFonts w:ascii="Times New Roman" w:hAnsi="Times New Roman"/>
          <w:sz w:val="28"/>
          <w:szCs w:val="28"/>
          <w:lang w:val="kk-KZ"/>
        </w:rPr>
        <w:t>гі экологиялық тиімділігін арттырып, тоқыма материалдардың гигиеналық қасиеттерін жақсартуға мүмкіндік береді. Дайындалған әр түрлі бояғыштармен және қасиеттерін жақсартқыш қоспалармен боялған тоқыма материалдарын ИК-спектрлік зерттеулері жасалды. Бояғыштардың химиялық қасиеттері мен боялу сапасын жақсарту үшін әртүрлі түрлендіргіш компоненттер пайдаланылды. Жеңіл және тоқыма өнеркәсібінде табиғи бояғыштарды пайдалану арқылы бұйымның гигиеналық қасиеттерін жақсартуға болады</w:t>
      </w:r>
      <w:r w:rsidRPr="006218E6">
        <w:rPr>
          <w:rFonts w:ascii="Times New Roman" w:hAnsi="Times New Roman"/>
          <w:sz w:val="24"/>
          <w:szCs w:val="24"/>
          <w:lang w:val="kk-KZ"/>
        </w:rPr>
        <w:t xml:space="preserve"> [1</w:t>
      </w:r>
      <w:r w:rsidR="00487A4D">
        <w:rPr>
          <w:rFonts w:ascii="Times New Roman" w:hAnsi="Times New Roman"/>
          <w:sz w:val="24"/>
          <w:szCs w:val="24"/>
          <w:lang w:val="kk-KZ"/>
        </w:rPr>
        <w:t>3</w:t>
      </w:r>
      <w:r w:rsidR="00567B53" w:rsidRPr="00567B53">
        <w:rPr>
          <w:rFonts w:ascii="Times New Roman" w:hAnsi="Times New Roman"/>
          <w:sz w:val="24"/>
          <w:szCs w:val="24"/>
          <w:lang w:val="kk-KZ"/>
        </w:rPr>
        <w:t>1</w:t>
      </w:r>
      <w:r w:rsidRPr="006218E6">
        <w:rPr>
          <w:rFonts w:ascii="Times New Roman" w:hAnsi="Times New Roman"/>
          <w:sz w:val="28"/>
          <w:szCs w:val="28"/>
          <w:lang w:val="kk-KZ"/>
        </w:rPr>
        <w:t>]. Кейбір фитопрепараттар кеңейтілген емдік әсеріне қатысты жоғары әсері бар. Бірақ, көптеген емдік өсімдіктер фармакологиялық және химиялық құрамы жағынан жеткілікті зерттелмеген. Осы мақсатта ИК-спектрлік зерттеу әдістері арқылы тоқыма материалдарының әртүрлі табиғи бояғыштармен бояғандағы құрылымы зерттелді [</w:t>
      </w:r>
      <w:r w:rsidR="00A36701" w:rsidRPr="006218E6">
        <w:rPr>
          <w:rFonts w:ascii="Times New Roman" w:hAnsi="Times New Roman"/>
          <w:sz w:val="28"/>
          <w:szCs w:val="28"/>
          <w:lang w:val="kk-KZ"/>
        </w:rPr>
        <w:t>13</w:t>
      </w:r>
      <w:r w:rsidR="00567B53" w:rsidRPr="00567B53">
        <w:rPr>
          <w:rFonts w:ascii="Times New Roman" w:hAnsi="Times New Roman"/>
          <w:sz w:val="28"/>
          <w:szCs w:val="28"/>
          <w:lang w:val="kk-KZ"/>
        </w:rPr>
        <w:t>2</w:t>
      </w:r>
      <w:r w:rsidRPr="006218E6">
        <w:rPr>
          <w:rFonts w:ascii="Times New Roman" w:hAnsi="Times New Roman"/>
          <w:sz w:val="28"/>
          <w:szCs w:val="28"/>
          <w:lang w:val="kk-KZ"/>
        </w:rPr>
        <w:t>].</w:t>
      </w:r>
    </w:p>
    <w:p w:rsidR="004315C3" w:rsidRPr="006218E6" w:rsidRDefault="004315C3" w:rsidP="00351AAD">
      <w:pPr>
        <w:spacing w:after="0" w:line="240" w:lineRule="auto"/>
        <w:ind w:firstLine="567"/>
        <w:jc w:val="both"/>
        <w:rPr>
          <w:rFonts w:ascii="Times New Roman" w:hAnsi="Times New Roman"/>
          <w:b/>
          <w:sz w:val="28"/>
          <w:szCs w:val="28"/>
          <w:lang w:val="kk-KZ"/>
        </w:rPr>
      </w:pPr>
    </w:p>
    <w:p w:rsidR="00976455" w:rsidRPr="006218E6" w:rsidRDefault="00007433" w:rsidP="00351AAD">
      <w:pPr>
        <w:pStyle w:val="a4"/>
        <w:shd w:val="clear" w:color="auto" w:fill="FFFFFF"/>
        <w:spacing w:before="0" w:beforeAutospacing="0" w:after="0" w:afterAutospacing="0"/>
        <w:ind w:firstLine="567"/>
        <w:jc w:val="both"/>
        <w:rPr>
          <w:b/>
          <w:sz w:val="28"/>
          <w:szCs w:val="28"/>
          <w:lang w:val="kk-KZ"/>
        </w:rPr>
      </w:pPr>
      <w:r w:rsidRPr="006218E6">
        <w:rPr>
          <w:b/>
          <w:sz w:val="28"/>
          <w:szCs w:val="28"/>
          <w:lang w:val="kk-KZ"/>
        </w:rPr>
        <w:t>1.3 Табиғи бояғыштар</w:t>
      </w:r>
      <w:r w:rsidR="00100339" w:rsidRPr="006218E6">
        <w:rPr>
          <w:b/>
          <w:sz w:val="28"/>
          <w:szCs w:val="28"/>
          <w:lang w:val="kk-KZ"/>
        </w:rPr>
        <w:t>дың гигиеналық және микробиологиялық қасиеттері</w:t>
      </w:r>
      <w:r w:rsidR="00100339" w:rsidRPr="006218E6">
        <w:rPr>
          <w:b/>
          <w:sz w:val="28"/>
          <w:szCs w:val="28"/>
          <w:highlight w:val="yellow"/>
          <w:lang w:val="kk-KZ"/>
        </w:rPr>
        <w:t xml:space="preserve"> </w:t>
      </w:r>
    </w:p>
    <w:p w:rsidR="004315C3" w:rsidRPr="006218E6" w:rsidRDefault="004315C3" w:rsidP="00351AAD">
      <w:pPr>
        <w:spacing w:after="0" w:line="240" w:lineRule="auto"/>
        <w:ind w:firstLine="567"/>
        <w:jc w:val="both"/>
        <w:textAlignment w:val="top"/>
        <w:rPr>
          <w:rFonts w:ascii="Times New Roman" w:eastAsia="Times New Roman" w:hAnsi="Times New Roman"/>
          <w:sz w:val="28"/>
          <w:szCs w:val="28"/>
          <w:highlight w:val="yellow"/>
          <w:lang w:val="kk-KZ" w:eastAsia="ru-RU"/>
        </w:rPr>
      </w:pPr>
      <w:r w:rsidRPr="006218E6">
        <w:rPr>
          <w:rFonts w:ascii="Times New Roman" w:eastAsia="Times New Roman" w:hAnsi="Times New Roman"/>
          <w:sz w:val="28"/>
          <w:szCs w:val="28"/>
          <w:lang w:val="kk-KZ" w:eastAsia="ru-RU"/>
        </w:rPr>
        <w:t xml:space="preserve">Аяқ киім де басқа кез келген бұйымдар сияқты белгілі құрама қасиеттерге ие болуы керек. Гигиеналық қасиеттері бойынша аяқ киімнің үстіңгі дайындамасы үшін ең тиімдісі табиғи </w:t>
      </w:r>
      <w:r w:rsidR="00563526" w:rsidRPr="006218E6">
        <w:rPr>
          <w:rFonts w:ascii="Times New Roman" w:eastAsia="Times New Roman" w:hAnsi="Times New Roman"/>
          <w:sz w:val="28"/>
          <w:szCs w:val="28"/>
          <w:lang w:val="kk-KZ" w:eastAsia="ru-RU"/>
        </w:rPr>
        <w:t>былғары</w:t>
      </w:r>
      <w:r w:rsidRPr="006218E6">
        <w:rPr>
          <w:rFonts w:ascii="Times New Roman" w:eastAsia="Times New Roman" w:hAnsi="Times New Roman"/>
          <w:sz w:val="28"/>
          <w:szCs w:val="28"/>
          <w:lang w:val="kk-KZ" w:eastAsia="ru-RU"/>
        </w:rPr>
        <w:t xml:space="preserve"> мен тоқыма материалдары болып табылады. Заманауи синтетикалық материалдарды (мақта мен полиэстер негізіндегі әртүрлі қатынастағы тоқыма материалдардан) белсенді демалыс үшін киетін спорттық аяқ кімнің жасауда үстіңгі дайындамасына  қолданылады, өйткені бұл материалдардың гигиеналық сипаттамаларын жақсартатын құрамында әртүрлі талшықтары бар. Астар бөліктері аяқ табанымен үнемі байланыста болып, аяқ киім ішінің микроклиматын қамтамасыз етеді. Астарлық материалдар аяқтан бөлінген терінің шығуы, сіңірілуі, бу өткізгіштік, теріге тұрақтылық, химиялық зарарсыз және электрленбеуі керек. Сондықтан жасанды және синтетикалық астарлық </w:t>
      </w:r>
      <w:r w:rsidRPr="006218E6">
        <w:rPr>
          <w:rFonts w:ascii="Times New Roman" w:eastAsia="Times New Roman" w:hAnsi="Times New Roman"/>
          <w:sz w:val="28"/>
          <w:szCs w:val="28"/>
          <w:lang w:val="kk-KZ" w:eastAsia="ru-RU"/>
        </w:rPr>
        <w:lastRenderedPageBreak/>
        <w:t xml:space="preserve">материалдарды әртүрлі полимерлі жабындар мен сіңдіру арқылы жасалады.  Мысалы, бактериялардың дамуын азайту үшін материалдарға бактерицидтік препараттарды сіңдіреді немесе күміспен өңдейді. Аяқ киім бұйымдарын өндіруде әртүрлі материалдардың қолданылуы материалдардың пайдалану шеңберін кеңейтуге мүмкіндік береді.  </w:t>
      </w:r>
      <w:r w:rsidR="00563526" w:rsidRPr="006218E6">
        <w:rPr>
          <w:rFonts w:ascii="Times New Roman" w:eastAsia="Times New Roman" w:hAnsi="Times New Roman"/>
          <w:sz w:val="28"/>
          <w:szCs w:val="28"/>
          <w:lang w:val="kk-KZ" w:eastAsia="ru-RU"/>
        </w:rPr>
        <w:t>Бірақ</w:t>
      </w:r>
      <w:r w:rsidRPr="006218E6">
        <w:rPr>
          <w:rFonts w:ascii="Times New Roman" w:eastAsia="Times New Roman" w:hAnsi="Times New Roman"/>
          <w:sz w:val="28"/>
          <w:szCs w:val="28"/>
          <w:lang w:val="kk-KZ" w:eastAsia="ru-RU"/>
        </w:rPr>
        <w:t>, тұтынушылар қажет ететін бәсекеге қабілетті аяқ киім қалыптастыру үшін қазіргі уақытта аяқ киімдік тоқыма материалдарының гигиеналық, физика-механикалық, физика-химиялық қасиеттерін жақсартуға басты назар аудару маңызды.</w:t>
      </w:r>
      <w:r w:rsidRPr="006218E6">
        <w:rPr>
          <w:rFonts w:ascii="Times New Roman" w:eastAsia="Times New Roman" w:hAnsi="Times New Roman"/>
          <w:sz w:val="28"/>
          <w:szCs w:val="28"/>
          <w:highlight w:val="yellow"/>
          <w:lang w:val="kk-KZ" w:eastAsia="ru-RU"/>
        </w:rPr>
        <w:t xml:space="preserve"> </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Қазіргі уақытта шет елдік аяқ киім өнеркәсібінде аяқ киімнің үстіңгі дайындамасына тоқыма материалдары өнімдерін кеңінен ендіру байқалады. </w:t>
      </w:r>
      <w:r w:rsidR="00563526" w:rsidRPr="006218E6">
        <w:rPr>
          <w:rFonts w:ascii="Times New Roman" w:hAnsi="Times New Roman"/>
          <w:sz w:val="28"/>
          <w:szCs w:val="28"/>
          <w:lang w:val="kk-KZ"/>
        </w:rPr>
        <w:t>Бұл тоқыма материалдарын о</w:t>
      </w:r>
      <w:r w:rsidRPr="006218E6">
        <w:rPr>
          <w:rFonts w:ascii="Times New Roman" w:hAnsi="Times New Roman"/>
          <w:sz w:val="28"/>
          <w:szCs w:val="28"/>
          <w:lang w:val="kk-KZ"/>
        </w:rPr>
        <w:t>тандық аяқ киім өндірісінде де мақсатты түрде іске асыру қажет, өйткені тоқыма материалдарының қолданылуынан арзан аяқ киім жасалып, ассортименті кеңейіп, гигиеналық әрі жылу сақтағыштық қасиетке ие  ыңғайлы аяқ киім алуға болады.   Тоқыма материаладарын өндіріске ендіру арқылы жиынтық қасиеттерінің қажеттілігін тудырады. Матаны әрлеу тәсілдері бойынша өңделмеген, ақталған, тегіс боялған және баспа суретті болып бөлінеді.</w:t>
      </w:r>
    </w:p>
    <w:p w:rsidR="004315C3" w:rsidRPr="006218E6" w:rsidRDefault="004315C3" w:rsidP="00351AAD">
      <w:pPr>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t>Тоқыма материалдарын аяқ киім үшін арнайы өңдейді немесе киімге арналған тоқыма материалдарының ассортиментінен таңдап алады. Ал, тұтынушылық қасиеттеріне сыртқы түрі мен гигиеналық қасиеттері әсер етеді. Тоқыма  материалдарының қасиеттерін жақсарту тәсілдерінің бірі оның боялуында. Гипоаллергенді және қауіпсіз, жасанды әрі синтетикалық компоненттері болмайтын табиғи бояғыштарға қызығушылық  артқан, бірақ олардың талшықтармен әрекеттесу қарқындылығы төмен болғандықтан, бояған кезде түс тұрақтылығы мен түстің қанықтығын  арттыру үшін қосымша тұздарды қосып әрлеу жұмыстары жасалады.</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Жасалған көптеген ғылыми зертеулерден әлем бойынша шығындалатын органикалық химиялық өнімдердің жалпы санынан қоршаған ортаға бақылаусыз түсетін ластанулардың басым бөлігі химиялық тоқыма технологиясының үлесінде екендігі байқалған [</w:t>
      </w:r>
      <w:r w:rsidR="003909F8" w:rsidRPr="006218E6">
        <w:rPr>
          <w:rFonts w:ascii="Times New Roman" w:hAnsi="Times New Roman"/>
          <w:sz w:val="28"/>
          <w:szCs w:val="28"/>
          <w:lang w:val="kk-KZ"/>
        </w:rPr>
        <w:t>1</w:t>
      </w:r>
      <w:r w:rsidR="00487A4D">
        <w:rPr>
          <w:rFonts w:ascii="Times New Roman" w:hAnsi="Times New Roman"/>
          <w:sz w:val="28"/>
          <w:szCs w:val="28"/>
          <w:lang w:val="kk-KZ"/>
        </w:rPr>
        <w:t>3</w:t>
      </w:r>
      <w:r w:rsidR="00567B53" w:rsidRPr="00567B53">
        <w:rPr>
          <w:rFonts w:ascii="Times New Roman" w:hAnsi="Times New Roman"/>
          <w:sz w:val="28"/>
          <w:szCs w:val="28"/>
          <w:lang w:val="kk-KZ"/>
        </w:rPr>
        <w:t>3</w:t>
      </w:r>
      <w:r w:rsidRPr="006218E6">
        <w:rPr>
          <w:rFonts w:ascii="Times New Roman" w:hAnsi="Times New Roman"/>
          <w:sz w:val="28"/>
          <w:szCs w:val="28"/>
          <w:lang w:val="kk-KZ"/>
        </w:rPr>
        <w:t xml:space="preserve">]. </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Тоқыма материалдарға микроорганизмдерге қарсы қасиет беру арқылы талшықтың бұзылмауына және адамды патогенді микрофлорадан қорғауға мүмкіндік береді [</w:t>
      </w:r>
      <w:r w:rsidR="003909F8" w:rsidRPr="006218E6">
        <w:rPr>
          <w:rFonts w:ascii="Times New Roman" w:hAnsi="Times New Roman"/>
          <w:sz w:val="28"/>
          <w:szCs w:val="28"/>
          <w:lang w:val="kk-KZ"/>
        </w:rPr>
        <w:t>1</w:t>
      </w:r>
      <w:r w:rsidR="00487A4D">
        <w:rPr>
          <w:rFonts w:ascii="Times New Roman" w:hAnsi="Times New Roman"/>
          <w:sz w:val="28"/>
          <w:szCs w:val="28"/>
          <w:lang w:val="kk-KZ"/>
        </w:rPr>
        <w:t>3</w:t>
      </w:r>
      <w:r w:rsidR="00567B53" w:rsidRPr="00567B53">
        <w:rPr>
          <w:rFonts w:ascii="Times New Roman" w:hAnsi="Times New Roman"/>
          <w:sz w:val="28"/>
          <w:szCs w:val="28"/>
          <w:lang w:val="kk-KZ"/>
        </w:rPr>
        <w:t>4</w:t>
      </w:r>
      <w:r w:rsidRPr="006218E6">
        <w:rPr>
          <w:rFonts w:ascii="Times New Roman" w:hAnsi="Times New Roman"/>
          <w:sz w:val="28"/>
          <w:szCs w:val="28"/>
          <w:lang w:val="kk-KZ"/>
        </w:rPr>
        <w:t>].</w:t>
      </w:r>
      <w:r w:rsidR="003909F8" w:rsidRPr="006218E6">
        <w:rPr>
          <w:rFonts w:ascii="Times New Roman" w:hAnsi="Times New Roman"/>
          <w:sz w:val="28"/>
          <w:szCs w:val="28"/>
          <w:lang w:val="kk-KZ"/>
        </w:rPr>
        <w:t xml:space="preserve"> </w:t>
      </w:r>
      <w:r w:rsidRPr="006218E6">
        <w:rPr>
          <w:rFonts w:ascii="Times New Roman" w:hAnsi="Times New Roman"/>
          <w:sz w:val="28"/>
          <w:szCs w:val="28"/>
          <w:lang w:val="kk-KZ"/>
        </w:rPr>
        <w:t xml:space="preserve">Тоқыма материалдарын микроорганизмдердің зақымдауының екі жолы бар: тоқыма материалдарын аяқ зеңі мен бактериялар қоректік орта ретінде қолданады және микроорганиздер арқылы зақымдалады. Табиғи және синтетикалық  талшықтарында микробтардың өсуі әртүрлі болады. Екеуі де микрооргнизмдердің өмір сүру ортасы бола алады, бірақ </w:t>
      </w:r>
      <w:r w:rsidR="00584AC7" w:rsidRPr="006218E6">
        <w:rPr>
          <w:rFonts w:ascii="Times New Roman" w:hAnsi="Times New Roman"/>
          <w:sz w:val="28"/>
          <w:szCs w:val="28"/>
          <w:lang w:val="kk-KZ"/>
        </w:rPr>
        <w:t>процес</w:t>
      </w:r>
      <w:r w:rsidRPr="006218E6">
        <w:rPr>
          <w:rFonts w:ascii="Times New Roman" w:hAnsi="Times New Roman"/>
          <w:sz w:val="28"/>
          <w:szCs w:val="28"/>
          <w:lang w:val="kk-KZ"/>
        </w:rPr>
        <w:t xml:space="preserve"> механизмі әртүрлі. Табиғи талшықтар ылғалды сіңіргішітігі жоғары болғандықтан микробтар тез бейімделеді [</w:t>
      </w:r>
      <w:r w:rsidR="003909F8" w:rsidRPr="006218E6">
        <w:rPr>
          <w:rFonts w:ascii="Times New Roman" w:hAnsi="Times New Roman"/>
          <w:sz w:val="28"/>
          <w:szCs w:val="28"/>
          <w:lang w:val="kk-KZ"/>
        </w:rPr>
        <w:t>1</w:t>
      </w:r>
      <w:r w:rsidR="00487A4D">
        <w:rPr>
          <w:rFonts w:ascii="Times New Roman" w:hAnsi="Times New Roman"/>
          <w:sz w:val="28"/>
          <w:szCs w:val="28"/>
          <w:lang w:val="kk-KZ"/>
        </w:rPr>
        <w:t>3</w:t>
      </w:r>
      <w:r w:rsidR="00567B53" w:rsidRPr="003D0F0F">
        <w:rPr>
          <w:rFonts w:ascii="Times New Roman" w:hAnsi="Times New Roman"/>
          <w:sz w:val="28"/>
          <w:szCs w:val="28"/>
          <w:lang w:val="kk-KZ"/>
        </w:rPr>
        <w:t>5</w:t>
      </w:r>
      <w:r w:rsidRPr="006218E6">
        <w:rPr>
          <w:rFonts w:ascii="Times New Roman" w:hAnsi="Times New Roman"/>
          <w:sz w:val="28"/>
          <w:szCs w:val="28"/>
          <w:lang w:val="kk-KZ"/>
        </w:rPr>
        <w:t>].  Ең көп микроорганизмдердің зақымдау әсеріне мақта, жүн, жібек, кендір және зығыр ұшырайды. Синтетикалық талшықтарда табиғи талшықтарға қарағанда микробтар баяу дамиды, себебі полимерлі негіз бойына көп ылғалды ұстамайды [</w:t>
      </w:r>
      <w:r w:rsidR="003909F8" w:rsidRPr="006218E6">
        <w:rPr>
          <w:rFonts w:ascii="Times New Roman" w:hAnsi="Times New Roman"/>
          <w:sz w:val="28"/>
          <w:szCs w:val="28"/>
          <w:lang w:val="kk-KZ"/>
        </w:rPr>
        <w:t>1</w:t>
      </w:r>
      <w:r w:rsidR="00567B53">
        <w:rPr>
          <w:rFonts w:ascii="Times New Roman" w:hAnsi="Times New Roman"/>
          <w:sz w:val="28"/>
          <w:szCs w:val="28"/>
          <w:lang w:val="kk-KZ"/>
        </w:rPr>
        <w:t>36</w:t>
      </w:r>
      <w:r w:rsidR="003909F8" w:rsidRPr="006218E6">
        <w:rPr>
          <w:rFonts w:ascii="Times New Roman" w:hAnsi="Times New Roman"/>
          <w:sz w:val="28"/>
          <w:szCs w:val="28"/>
          <w:lang w:val="kk-KZ"/>
        </w:rPr>
        <w:t>]</w:t>
      </w:r>
      <w:r w:rsidRPr="006218E6">
        <w:rPr>
          <w:rFonts w:ascii="Times New Roman" w:hAnsi="Times New Roman"/>
          <w:sz w:val="28"/>
          <w:szCs w:val="28"/>
          <w:lang w:val="kk-KZ"/>
        </w:rPr>
        <w:t xml:space="preserve">. Тоқыма материалдарының микрорганизмдерге қарсы қасиеттерін жақсартуда </w:t>
      </w:r>
      <w:r w:rsidRPr="006218E6">
        <w:rPr>
          <w:rFonts w:ascii="Times New Roman" w:hAnsi="Times New Roman"/>
          <w:sz w:val="28"/>
          <w:szCs w:val="28"/>
          <w:lang w:val="kk-KZ"/>
        </w:rPr>
        <w:lastRenderedPageBreak/>
        <w:t>қолданылатын күміс, мыс, цинк,  кобальт және оның иондары мен тұздары сияқты металдардың биоцидтік белсен</w:t>
      </w:r>
      <w:r w:rsidR="00487A4D">
        <w:rPr>
          <w:rFonts w:ascii="Times New Roman" w:hAnsi="Times New Roman"/>
          <w:sz w:val="28"/>
          <w:szCs w:val="28"/>
          <w:lang w:val="kk-KZ"/>
        </w:rPr>
        <w:t xml:space="preserve">ділігі жоғары екендігі белгілі </w:t>
      </w:r>
      <w:r w:rsidRPr="006218E6">
        <w:rPr>
          <w:rFonts w:ascii="Times New Roman" w:hAnsi="Times New Roman"/>
          <w:sz w:val="28"/>
          <w:szCs w:val="28"/>
          <w:lang w:val="kk-KZ"/>
        </w:rPr>
        <w:t>[</w:t>
      </w:r>
      <w:r w:rsidR="003909F8" w:rsidRPr="006218E6">
        <w:rPr>
          <w:rFonts w:ascii="Times New Roman" w:hAnsi="Times New Roman"/>
          <w:sz w:val="28"/>
          <w:szCs w:val="28"/>
          <w:lang w:val="kk-KZ"/>
        </w:rPr>
        <w:t>1</w:t>
      </w:r>
      <w:r w:rsidR="00487A4D">
        <w:rPr>
          <w:rFonts w:ascii="Times New Roman" w:hAnsi="Times New Roman"/>
          <w:sz w:val="28"/>
          <w:szCs w:val="28"/>
          <w:lang w:val="kk-KZ"/>
        </w:rPr>
        <w:t>3</w:t>
      </w:r>
      <w:r w:rsidR="00567B53" w:rsidRPr="00567B53">
        <w:rPr>
          <w:rFonts w:ascii="Times New Roman" w:hAnsi="Times New Roman"/>
          <w:sz w:val="28"/>
          <w:szCs w:val="28"/>
          <w:lang w:val="kk-KZ"/>
        </w:rPr>
        <w:t>7</w:t>
      </w:r>
      <w:r w:rsidR="003909F8" w:rsidRPr="006218E6">
        <w:rPr>
          <w:rFonts w:ascii="Times New Roman" w:hAnsi="Times New Roman"/>
          <w:sz w:val="28"/>
          <w:szCs w:val="28"/>
          <w:lang w:val="kk-KZ"/>
        </w:rPr>
        <w:t>,1</w:t>
      </w:r>
      <w:r w:rsidR="00567B53">
        <w:rPr>
          <w:rFonts w:ascii="Times New Roman" w:hAnsi="Times New Roman"/>
          <w:sz w:val="28"/>
          <w:szCs w:val="28"/>
          <w:lang w:val="kk-KZ"/>
        </w:rPr>
        <w:t>38</w:t>
      </w:r>
      <w:r w:rsidRPr="006218E6">
        <w:rPr>
          <w:rFonts w:ascii="Times New Roman" w:hAnsi="Times New Roman"/>
          <w:sz w:val="28"/>
          <w:szCs w:val="28"/>
          <w:lang w:val="kk-KZ"/>
        </w:rPr>
        <w:t xml:space="preserve">]. </w:t>
      </w:r>
    </w:p>
    <w:p w:rsidR="00232315"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Отандық тоқыма өнеркәсіптерінде қолданылатын көптеген препараттар импортталады. Бұл препараттардың кемшілігі өзіндік құнының жоғары болуы. Осыдан микроорганизмдерге қарсы әсері бар тоқыма материалдары өндірісінде отандық әрлеу технологиялары мен бояу құрамын жасау қажеттілігі туындайды. Тоқыма материалдарына бірнеше тәсілмен микроорганизмдерге қарсы қасиет беруге болады: тоқыма материалдарының өндірісі үшін талшықты химиялық және физикалық түрлендіріп,  бактерияға қарсы препараттарды сіңдіру арқылы; материалды химиялық түрлендіріп, тоқыма материалдарына  бактерияға қарсы заттардың ерітіндісін сіңдіру арқылы; полимер түзетін заттарға бактерияға қарсы препараттарды енгізу арқылы; соңғы сатыдағы бояу мен әрлеу кезінде тоқыма материалдарына бактерияға қарсы қасиет беру арқылы [</w:t>
      </w:r>
      <w:r w:rsidR="003909F8" w:rsidRPr="006218E6">
        <w:rPr>
          <w:rFonts w:ascii="Times New Roman" w:hAnsi="Times New Roman"/>
          <w:sz w:val="28"/>
          <w:szCs w:val="28"/>
          <w:lang w:val="kk-KZ"/>
        </w:rPr>
        <w:t>1</w:t>
      </w:r>
      <w:r w:rsidR="00487A4D">
        <w:rPr>
          <w:rFonts w:ascii="Times New Roman" w:hAnsi="Times New Roman"/>
          <w:sz w:val="28"/>
          <w:szCs w:val="28"/>
          <w:lang w:val="kk-KZ"/>
        </w:rPr>
        <w:t>3</w:t>
      </w:r>
      <w:r w:rsidR="00567B53" w:rsidRPr="00567B53">
        <w:rPr>
          <w:rFonts w:ascii="Times New Roman" w:hAnsi="Times New Roman"/>
          <w:sz w:val="28"/>
          <w:szCs w:val="28"/>
          <w:lang w:val="kk-KZ"/>
        </w:rPr>
        <w:t>9</w:t>
      </w:r>
      <w:r w:rsidRPr="006218E6">
        <w:rPr>
          <w:rFonts w:ascii="Times New Roman" w:hAnsi="Times New Roman"/>
          <w:sz w:val="28"/>
          <w:szCs w:val="28"/>
          <w:lang w:val="kk-KZ"/>
        </w:rPr>
        <w:t>]</w:t>
      </w:r>
      <w:r w:rsidR="003909F8" w:rsidRPr="006218E6">
        <w:rPr>
          <w:rFonts w:ascii="Times New Roman" w:hAnsi="Times New Roman"/>
          <w:sz w:val="28"/>
          <w:szCs w:val="28"/>
          <w:lang w:val="kk-KZ"/>
        </w:rPr>
        <w:t>.</w:t>
      </w:r>
      <w:r w:rsidRPr="006218E6">
        <w:rPr>
          <w:rFonts w:ascii="Times New Roman" w:hAnsi="Times New Roman"/>
          <w:sz w:val="28"/>
          <w:szCs w:val="28"/>
          <w:lang w:val="kk-KZ"/>
        </w:rPr>
        <w:t xml:space="preserve"> </w:t>
      </w:r>
      <w:r w:rsidRPr="006218E6">
        <w:rPr>
          <w:rFonts w:ascii="Times New Roman" w:eastAsia="Times New Roman" w:hAnsi="Times New Roman"/>
          <w:sz w:val="28"/>
          <w:szCs w:val="28"/>
          <w:lang w:val="kk-KZ" w:eastAsia="ru-RU"/>
        </w:rPr>
        <w:t>Табиғи бояғыштар жасанды бояғыштар сияқты қарқынды емес болғандықтан түстердің қанықтығы мен тұрақтылығын арттыруда бейтарап тұздарды немесе  танниндерді қосады  [</w:t>
      </w:r>
      <w:r w:rsidR="00232315" w:rsidRPr="006218E6">
        <w:rPr>
          <w:rFonts w:ascii="Times New Roman" w:eastAsia="Times New Roman" w:hAnsi="Times New Roman"/>
          <w:sz w:val="28"/>
          <w:szCs w:val="28"/>
          <w:lang w:val="kk-KZ" w:eastAsia="ru-RU"/>
        </w:rPr>
        <w:t>1</w:t>
      </w:r>
      <w:r w:rsidR="00567B53" w:rsidRPr="00567B53">
        <w:rPr>
          <w:rFonts w:ascii="Times New Roman" w:eastAsia="Times New Roman" w:hAnsi="Times New Roman"/>
          <w:sz w:val="28"/>
          <w:szCs w:val="28"/>
          <w:lang w:val="kk-KZ" w:eastAsia="ru-RU"/>
        </w:rPr>
        <w:t>40</w:t>
      </w:r>
      <w:r w:rsidRPr="006218E6">
        <w:rPr>
          <w:rFonts w:ascii="Times New Roman" w:eastAsia="Times New Roman" w:hAnsi="Times New Roman"/>
          <w:sz w:val="28"/>
          <w:szCs w:val="28"/>
          <w:lang w:val="kk-KZ" w:eastAsia="ru-RU"/>
        </w:rPr>
        <w:t xml:space="preserve">]. Бояғыштардың технологиялық қасиеттері көптеген ғалымдардың зерттеу жұмыстарының нысаны болған түрлендірулер арқылы өзгертіліп, жақсартылған </w:t>
      </w:r>
      <w:r w:rsidRPr="006218E6">
        <w:rPr>
          <w:rFonts w:ascii="Times New Roman" w:hAnsi="Times New Roman"/>
          <w:sz w:val="28"/>
          <w:szCs w:val="28"/>
          <w:lang w:val="kk-KZ"/>
        </w:rPr>
        <w:t>[</w:t>
      </w:r>
      <w:r w:rsidR="00232315" w:rsidRPr="006218E6">
        <w:rPr>
          <w:rFonts w:ascii="Times New Roman" w:hAnsi="Times New Roman"/>
          <w:sz w:val="28"/>
          <w:szCs w:val="28"/>
          <w:lang w:val="kk-KZ"/>
        </w:rPr>
        <w:t>14</w:t>
      </w:r>
      <w:r w:rsidR="00567B53" w:rsidRPr="00567B53">
        <w:rPr>
          <w:rFonts w:ascii="Times New Roman" w:hAnsi="Times New Roman"/>
          <w:sz w:val="28"/>
          <w:szCs w:val="28"/>
          <w:lang w:val="kk-KZ"/>
        </w:rPr>
        <w:t>1</w:t>
      </w:r>
      <w:r w:rsidR="00232315" w:rsidRPr="006218E6">
        <w:rPr>
          <w:rFonts w:ascii="Times New Roman" w:hAnsi="Times New Roman"/>
          <w:sz w:val="28"/>
          <w:szCs w:val="28"/>
          <w:lang w:val="kk-KZ"/>
        </w:rPr>
        <w:t>,14</w:t>
      </w:r>
      <w:r w:rsidR="00567B53" w:rsidRPr="00567B53">
        <w:rPr>
          <w:rFonts w:ascii="Times New Roman" w:hAnsi="Times New Roman"/>
          <w:sz w:val="28"/>
          <w:szCs w:val="28"/>
          <w:lang w:val="kk-KZ"/>
        </w:rPr>
        <w:t>2</w:t>
      </w:r>
      <w:r w:rsidR="00232315" w:rsidRPr="006218E6">
        <w:rPr>
          <w:rFonts w:ascii="Times New Roman" w:hAnsi="Times New Roman"/>
          <w:sz w:val="28"/>
          <w:szCs w:val="28"/>
          <w:lang w:val="kk-KZ"/>
        </w:rPr>
        <w:t xml:space="preserve">]. </w:t>
      </w:r>
    </w:p>
    <w:p w:rsidR="004315C3" w:rsidRPr="006218E6" w:rsidRDefault="004315C3" w:rsidP="00351AAD">
      <w:pPr>
        <w:spacing w:after="0" w:line="240" w:lineRule="auto"/>
        <w:ind w:firstLine="567"/>
        <w:jc w:val="both"/>
        <w:rPr>
          <w:rFonts w:ascii="Times New Roman" w:hAnsi="Times New Roman"/>
          <w:sz w:val="28"/>
          <w:szCs w:val="28"/>
          <w:u w:val="single"/>
          <w:lang w:val="kk-KZ"/>
        </w:rPr>
      </w:pPr>
      <w:r w:rsidRPr="006218E6">
        <w:rPr>
          <w:rFonts w:ascii="Times New Roman" w:hAnsi="Times New Roman"/>
          <w:sz w:val="28"/>
          <w:szCs w:val="28"/>
          <w:lang w:val="kk-KZ"/>
        </w:rPr>
        <w:t>Тоқыма өнеркәсібімен пайда болған экологиялық сананың өсуі мен қоршаған ортаның ластану мәселелері табиғи бояғыштарды алдыңғы қатарға шығарды. Түстерге, микробтарға қарсы, зеңдерге қарсы мәселелеріне жауап беретін негізгі фитохимиялық заттар, олардың әрекеттеріне, қолданылу тәсіліне, микроорганизмдерге тұрақтылығын бағалау мен нарықтық потенциалдың максималды мүмкін дәрежелерін қамтуға тырысқан [</w:t>
      </w:r>
      <w:r w:rsidR="00232315" w:rsidRPr="006218E6">
        <w:rPr>
          <w:rFonts w:ascii="Times New Roman" w:hAnsi="Times New Roman"/>
          <w:sz w:val="28"/>
          <w:szCs w:val="28"/>
          <w:lang w:val="kk-KZ"/>
        </w:rPr>
        <w:t>1</w:t>
      </w:r>
      <w:r w:rsidR="00487A4D">
        <w:rPr>
          <w:rFonts w:ascii="Times New Roman" w:hAnsi="Times New Roman"/>
          <w:sz w:val="28"/>
          <w:szCs w:val="28"/>
          <w:lang w:val="kk-KZ"/>
        </w:rPr>
        <w:t>4</w:t>
      </w:r>
      <w:r w:rsidR="00567B53" w:rsidRPr="00567B53">
        <w:rPr>
          <w:rFonts w:ascii="Times New Roman" w:hAnsi="Times New Roman"/>
          <w:sz w:val="28"/>
          <w:szCs w:val="28"/>
          <w:lang w:val="kk-KZ"/>
        </w:rPr>
        <w:t>3</w:t>
      </w:r>
      <w:r w:rsidRPr="006218E6">
        <w:rPr>
          <w:rFonts w:ascii="Times New Roman" w:hAnsi="Times New Roman"/>
          <w:sz w:val="28"/>
          <w:szCs w:val="28"/>
          <w:lang w:val="kk-KZ"/>
        </w:rPr>
        <w:t>].</w:t>
      </w:r>
    </w:p>
    <w:p w:rsidR="004315C3" w:rsidRPr="006218E6" w:rsidRDefault="004315C3" w:rsidP="00351AAD">
      <w:pPr>
        <w:spacing w:after="0" w:line="240" w:lineRule="auto"/>
        <w:ind w:firstLine="567"/>
        <w:jc w:val="both"/>
        <w:rPr>
          <w:rFonts w:ascii="Times New Roman" w:hAnsi="Times New Roman"/>
          <w:sz w:val="28"/>
          <w:szCs w:val="28"/>
          <w:u w:val="single"/>
          <w:lang w:val="kk-KZ"/>
        </w:rPr>
      </w:pPr>
      <w:r w:rsidRPr="006218E6">
        <w:rPr>
          <w:rFonts w:ascii="Times New Roman" w:hAnsi="Times New Roman"/>
          <w:sz w:val="28"/>
          <w:szCs w:val="28"/>
          <w:shd w:val="clear" w:color="auto" w:fill="FFFFFF"/>
          <w:lang w:val="kk-KZ"/>
        </w:rPr>
        <w:t xml:space="preserve">Қоршаған ортаға алаңдаушылық артқан сайын және тоқыма өнеркәсібінде ластанулар деңгейі өскендіктен алғашқы табиғи бояуларды пайдалану қайта қолға алына бастады </w:t>
      </w:r>
      <w:r w:rsidR="0025306C" w:rsidRPr="006218E6">
        <w:rPr>
          <w:rFonts w:ascii="Times New Roman" w:hAnsi="Times New Roman"/>
          <w:sz w:val="28"/>
          <w:szCs w:val="28"/>
          <w:shd w:val="clear" w:color="auto" w:fill="FFFFFF"/>
          <w:lang w:val="kk-KZ"/>
        </w:rPr>
        <w:t>[1</w:t>
      </w:r>
      <w:r w:rsidR="00567B53" w:rsidRPr="00567B53">
        <w:rPr>
          <w:rFonts w:ascii="Times New Roman" w:hAnsi="Times New Roman"/>
          <w:sz w:val="28"/>
          <w:szCs w:val="28"/>
          <w:shd w:val="clear" w:color="auto" w:fill="FFFFFF"/>
          <w:lang w:val="kk-KZ"/>
        </w:rPr>
        <w:t>4</w:t>
      </w:r>
      <w:r w:rsidR="00487A4D">
        <w:rPr>
          <w:rFonts w:ascii="Times New Roman" w:hAnsi="Times New Roman"/>
          <w:sz w:val="28"/>
          <w:szCs w:val="28"/>
          <w:shd w:val="clear" w:color="auto" w:fill="FFFFFF"/>
          <w:lang w:val="kk-KZ"/>
        </w:rPr>
        <w:t>4</w:t>
      </w:r>
      <w:r w:rsidRPr="006218E6">
        <w:rPr>
          <w:rFonts w:ascii="Times New Roman" w:hAnsi="Times New Roman"/>
          <w:sz w:val="28"/>
          <w:szCs w:val="28"/>
          <w:shd w:val="clear" w:color="auto" w:fill="FFFFFF"/>
          <w:lang w:val="kk-KZ"/>
        </w:rPr>
        <w:t xml:space="preserve">]. </w:t>
      </w:r>
      <w:r w:rsidRPr="006218E6">
        <w:rPr>
          <w:rFonts w:ascii="Times New Roman" w:hAnsi="Times New Roman"/>
          <w:sz w:val="28"/>
          <w:szCs w:val="28"/>
          <w:lang w:val="kk-KZ"/>
        </w:rPr>
        <w:t xml:space="preserve">Табиғи талшықтардан дайындалған маталардың бактериялар мен фунгицидтерге төзімдігілі өте төмен.  Табғи талшықтардың зақымнауынан жағымсыз иістердің шығуы, тері инфекциялары, өнімнің сапасының нашарлауы және басқа да аурулар пайда болады. </w:t>
      </w:r>
    </w:p>
    <w:p w:rsidR="004315C3" w:rsidRPr="006218E6" w:rsidRDefault="004315C3" w:rsidP="00351AAD">
      <w:pPr>
        <w:spacing w:after="0" w:line="240" w:lineRule="auto"/>
        <w:ind w:firstLine="567"/>
        <w:jc w:val="both"/>
        <w:rPr>
          <w:rFonts w:ascii="Times New Roman" w:hAnsi="Times New Roman"/>
          <w:sz w:val="16"/>
          <w:szCs w:val="16"/>
          <w:u w:val="single"/>
          <w:lang w:val="kk-KZ"/>
        </w:rPr>
      </w:pPr>
      <w:r w:rsidRPr="006218E6">
        <w:rPr>
          <w:rFonts w:ascii="Times New Roman" w:hAnsi="Times New Roman"/>
          <w:sz w:val="28"/>
          <w:szCs w:val="28"/>
          <w:lang w:val="kk-KZ"/>
        </w:rPr>
        <w:t>Табиғи бояулардың ең маңызды пайдасының бірі ол қоршаған ортаға қауіп тудырмайды, яғни экологиялық тепе-теңдікті сақтай отырып өнімді қолдану немесе өндірістік кезеңде қоршаған ортаға ешқандай зиян келтірмейді. Көптеген табиғи бояулардың өзінің табиғатында микробқа қарсы қасиеттері бар және жоғарғы деңгейлі медициналық белсенді</w:t>
      </w:r>
      <w:r w:rsidR="00584AC7" w:rsidRPr="006218E6">
        <w:rPr>
          <w:rFonts w:ascii="Times New Roman" w:hAnsi="Times New Roman"/>
          <w:sz w:val="28"/>
          <w:szCs w:val="28"/>
          <w:lang w:val="kk-KZ"/>
        </w:rPr>
        <w:t>лі</w:t>
      </w:r>
      <w:r w:rsidRPr="006218E6">
        <w:rPr>
          <w:rFonts w:ascii="Times New Roman" w:hAnsi="Times New Roman"/>
          <w:sz w:val="28"/>
          <w:szCs w:val="28"/>
          <w:lang w:val="kk-KZ"/>
        </w:rPr>
        <w:t>гі болады. Табиғи бояулар өсімдіктердің әртүрлі бөліктерінен алынады: ағаш қабығынан, жапырақтарынан, тамырларынан, жемістері мен дәндерінен, сонымен қатар түс беретін заттары бар гүлдерінде танни, флаваноидтар және хиноноидтар кездеседі [</w:t>
      </w:r>
      <w:r w:rsidR="0025306C" w:rsidRPr="006218E6">
        <w:rPr>
          <w:rFonts w:ascii="Times New Roman" w:hAnsi="Times New Roman"/>
          <w:sz w:val="28"/>
          <w:szCs w:val="28"/>
          <w:lang w:val="kk-KZ"/>
        </w:rPr>
        <w:t>1</w:t>
      </w:r>
      <w:r w:rsidR="00487A4D">
        <w:rPr>
          <w:rFonts w:ascii="Times New Roman" w:hAnsi="Times New Roman"/>
          <w:sz w:val="28"/>
          <w:szCs w:val="28"/>
          <w:lang w:val="kk-KZ"/>
        </w:rPr>
        <w:t>4</w:t>
      </w:r>
      <w:r w:rsidR="00567B53" w:rsidRPr="00567B53">
        <w:rPr>
          <w:rFonts w:ascii="Times New Roman" w:hAnsi="Times New Roman"/>
          <w:sz w:val="28"/>
          <w:szCs w:val="28"/>
          <w:lang w:val="kk-KZ"/>
        </w:rPr>
        <w:t>5</w:t>
      </w:r>
      <w:r w:rsidR="00487A4D">
        <w:rPr>
          <w:rFonts w:ascii="Times New Roman" w:hAnsi="Times New Roman"/>
          <w:sz w:val="28"/>
          <w:szCs w:val="28"/>
          <w:lang w:val="kk-KZ"/>
        </w:rPr>
        <w:t>,14</w:t>
      </w:r>
      <w:r w:rsidR="00567B53" w:rsidRPr="00567B53">
        <w:rPr>
          <w:rFonts w:ascii="Times New Roman" w:hAnsi="Times New Roman"/>
          <w:sz w:val="28"/>
          <w:szCs w:val="28"/>
          <w:lang w:val="kk-KZ"/>
        </w:rPr>
        <w:t>6</w:t>
      </w:r>
      <w:r w:rsidRPr="006218E6">
        <w:rPr>
          <w:rFonts w:ascii="Times New Roman" w:hAnsi="Times New Roman"/>
          <w:sz w:val="28"/>
          <w:szCs w:val="28"/>
          <w:lang w:val="kk-KZ"/>
        </w:rPr>
        <w:t xml:space="preserve">]. </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Микроорганизмдерге қарсы қасиеттері бар тоқыма материалдар көптеген спорттық киімдер, жұмыс киімдерінде, іш киімдерде, аяқ киімнің астарына, кілемшелерде, қаптағыштарда, ауруханалардағы төсеніш жаймаларында, </w:t>
      </w:r>
      <w:r w:rsidRPr="006218E6">
        <w:rPr>
          <w:rFonts w:ascii="Times New Roman" w:hAnsi="Times New Roman"/>
          <w:sz w:val="28"/>
          <w:szCs w:val="28"/>
          <w:lang w:val="kk-KZ"/>
        </w:rPr>
        <w:lastRenderedPageBreak/>
        <w:t>жарақаттанған аймақты оруда, сүлгілер мен балалар ойыншықтары сияқты   тауарларды жасағанда қолданылады [</w:t>
      </w:r>
      <w:r w:rsidR="0025306C" w:rsidRPr="006218E6">
        <w:rPr>
          <w:rFonts w:ascii="Times New Roman" w:hAnsi="Times New Roman"/>
          <w:sz w:val="28"/>
          <w:szCs w:val="28"/>
          <w:lang w:val="kk-KZ"/>
        </w:rPr>
        <w:t>1</w:t>
      </w:r>
      <w:r w:rsidR="00487A4D">
        <w:rPr>
          <w:rFonts w:ascii="Times New Roman" w:hAnsi="Times New Roman"/>
          <w:sz w:val="28"/>
          <w:szCs w:val="28"/>
          <w:lang w:val="kk-KZ"/>
        </w:rPr>
        <w:t>4</w:t>
      </w:r>
      <w:r w:rsidR="00567B53" w:rsidRPr="00567B53">
        <w:rPr>
          <w:rFonts w:ascii="Times New Roman" w:hAnsi="Times New Roman"/>
          <w:sz w:val="28"/>
          <w:szCs w:val="28"/>
          <w:lang w:val="kk-KZ"/>
        </w:rPr>
        <w:t>7</w:t>
      </w:r>
      <w:r w:rsidR="0025306C" w:rsidRPr="006218E6">
        <w:rPr>
          <w:rFonts w:ascii="Times New Roman" w:hAnsi="Times New Roman"/>
          <w:sz w:val="28"/>
          <w:szCs w:val="28"/>
          <w:lang w:val="kk-KZ"/>
        </w:rPr>
        <w:t>,1</w:t>
      </w:r>
      <w:r w:rsidR="00487A4D">
        <w:rPr>
          <w:rFonts w:ascii="Times New Roman" w:hAnsi="Times New Roman"/>
          <w:sz w:val="28"/>
          <w:szCs w:val="28"/>
          <w:lang w:val="kk-KZ"/>
        </w:rPr>
        <w:t>4</w:t>
      </w:r>
      <w:r w:rsidR="00567B53" w:rsidRPr="00567B53">
        <w:rPr>
          <w:rFonts w:ascii="Times New Roman" w:hAnsi="Times New Roman"/>
          <w:sz w:val="28"/>
          <w:szCs w:val="28"/>
          <w:lang w:val="kk-KZ"/>
        </w:rPr>
        <w:t>8</w:t>
      </w:r>
      <w:r w:rsidRPr="006218E6">
        <w:rPr>
          <w:rFonts w:ascii="Times New Roman" w:hAnsi="Times New Roman"/>
          <w:sz w:val="28"/>
          <w:szCs w:val="28"/>
          <w:lang w:val="kk-KZ"/>
        </w:rPr>
        <w:t>]. Табиғи бояғыштардың құрамында түстерге жауап беретін өте көп мөлшерде фитохимиялық заттар, маикробқа қарсы, антиоксиданттық, вирустарға қарсы, антигемолитикалық және басқа да қасиеттері болады [</w:t>
      </w:r>
      <w:r w:rsidR="0025306C" w:rsidRPr="006218E6">
        <w:rPr>
          <w:rFonts w:ascii="Times New Roman" w:hAnsi="Times New Roman"/>
          <w:sz w:val="28"/>
          <w:szCs w:val="28"/>
          <w:lang w:val="kk-KZ"/>
        </w:rPr>
        <w:t>1</w:t>
      </w:r>
      <w:r w:rsidR="00487A4D">
        <w:rPr>
          <w:rFonts w:ascii="Times New Roman" w:hAnsi="Times New Roman"/>
          <w:sz w:val="28"/>
          <w:szCs w:val="28"/>
          <w:lang w:val="kk-KZ"/>
        </w:rPr>
        <w:t>4</w:t>
      </w:r>
      <w:r w:rsidR="00567B53" w:rsidRPr="00567B53">
        <w:rPr>
          <w:rFonts w:ascii="Times New Roman" w:hAnsi="Times New Roman"/>
          <w:sz w:val="28"/>
          <w:szCs w:val="28"/>
          <w:lang w:val="kk-KZ"/>
        </w:rPr>
        <w:t>9</w:t>
      </w:r>
      <w:r w:rsidRPr="006218E6">
        <w:rPr>
          <w:rFonts w:ascii="Times New Roman" w:hAnsi="Times New Roman"/>
          <w:sz w:val="28"/>
          <w:szCs w:val="28"/>
          <w:lang w:val="kk-KZ"/>
        </w:rPr>
        <w:t>]. Тоқыма материалдарын жоғарыда аталған қасиеттері бар табиғи бояулармен бояу арқылы көптеген аурулардан қорғауға болатын материалға айналдыруға болады [</w:t>
      </w:r>
      <w:r w:rsidR="0025306C" w:rsidRPr="006218E6">
        <w:rPr>
          <w:rFonts w:ascii="Times New Roman" w:hAnsi="Times New Roman"/>
          <w:sz w:val="28"/>
          <w:szCs w:val="28"/>
          <w:lang w:val="kk-KZ"/>
        </w:rPr>
        <w:t>1</w:t>
      </w:r>
      <w:r w:rsidR="00567B53" w:rsidRPr="00567B53">
        <w:rPr>
          <w:rFonts w:ascii="Times New Roman" w:hAnsi="Times New Roman"/>
          <w:sz w:val="28"/>
          <w:szCs w:val="28"/>
          <w:lang w:val="kk-KZ"/>
        </w:rPr>
        <w:t>50</w:t>
      </w:r>
      <w:r w:rsidRPr="006218E6">
        <w:rPr>
          <w:rFonts w:ascii="Times New Roman" w:hAnsi="Times New Roman"/>
          <w:sz w:val="28"/>
          <w:szCs w:val="28"/>
          <w:lang w:val="kk-KZ"/>
        </w:rPr>
        <w:t xml:space="preserve">]. </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Әлемнің ғылыми зерттеу нәтижелеріне сәйкес куркума [</w:t>
      </w:r>
      <w:r w:rsidR="0025306C" w:rsidRPr="006218E6">
        <w:rPr>
          <w:rFonts w:ascii="Times New Roman" w:hAnsi="Times New Roman"/>
          <w:sz w:val="28"/>
          <w:szCs w:val="28"/>
          <w:lang w:val="kk-KZ"/>
        </w:rPr>
        <w:t>15</w:t>
      </w:r>
      <w:r w:rsidR="00567B53" w:rsidRPr="00567B53">
        <w:rPr>
          <w:rFonts w:ascii="Times New Roman" w:hAnsi="Times New Roman"/>
          <w:sz w:val="28"/>
          <w:szCs w:val="28"/>
          <w:lang w:val="kk-KZ"/>
        </w:rPr>
        <w:t>1</w:t>
      </w:r>
      <w:r w:rsidR="0025306C" w:rsidRPr="006218E6">
        <w:rPr>
          <w:rFonts w:ascii="Times New Roman" w:hAnsi="Times New Roman"/>
          <w:sz w:val="28"/>
          <w:szCs w:val="28"/>
          <w:lang w:val="kk-KZ"/>
        </w:rPr>
        <w:t>,15</w:t>
      </w:r>
      <w:r w:rsidR="00567B53" w:rsidRPr="00567B53">
        <w:rPr>
          <w:rFonts w:ascii="Times New Roman" w:hAnsi="Times New Roman"/>
          <w:sz w:val="28"/>
          <w:szCs w:val="28"/>
          <w:lang w:val="kk-KZ"/>
        </w:rPr>
        <w:t>2</w:t>
      </w:r>
      <w:r w:rsidRPr="006218E6">
        <w:rPr>
          <w:rFonts w:ascii="Times New Roman" w:hAnsi="Times New Roman"/>
          <w:sz w:val="28"/>
          <w:szCs w:val="28"/>
          <w:lang w:val="kk-KZ"/>
        </w:rPr>
        <w:t>], оливка майы [</w:t>
      </w:r>
      <w:r w:rsidR="0025306C" w:rsidRPr="006218E6">
        <w:rPr>
          <w:rFonts w:ascii="Times New Roman" w:hAnsi="Times New Roman"/>
          <w:sz w:val="28"/>
          <w:szCs w:val="28"/>
          <w:lang w:val="kk-KZ"/>
        </w:rPr>
        <w:t>1</w:t>
      </w:r>
      <w:r w:rsidR="00487A4D">
        <w:rPr>
          <w:rFonts w:ascii="Times New Roman" w:hAnsi="Times New Roman"/>
          <w:sz w:val="28"/>
          <w:szCs w:val="28"/>
          <w:lang w:val="kk-KZ"/>
        </w:rPr>
        <w:t>5</w:t>
      </w:r>
      <w:r w:rsidR="00567B53" w:rsidRPr="00567B53">
        <w:rPr>
          <w:rFonts w:ascii="Times New Roman" w:hAnsi="Times New Roman"/>
          <w:sz w:val="28"/>
          <w:szCs w:val="28"/>
          <w:lang w:val="kk-KZ"/>
        </w:rPr>
        <w:t>3</w:t>
      </w:r>
      <w:r w:rsidRPr="006218E6">
        <w:rPr>
          <w:rFonts w:ascii="Times New Roman" w:hAnsi="Times New Roman"/>
          <w:sz w:val="28"/>
          <w:szCs w:val="28"/>
          <w:lang w:val="kk-KZ"/>
        </w:rPr>
        <w:t>], анар қабығы, акация сияқты өсімдіктерінен бояуға қажетті дақтар алынып, кеңінен тоқыма материалдарын бояуда пайдаланылатынын және олардың синтетикалық бояуларды алмастырушы микробқа қарсы жасанды агент [</w:t>
      </w:r>
      <w:r w:rsidR="0025306C" w:rsidRPr="006218E6">
        <w:rPr>
          <w:rFonts w:ascii="Times New Roman" w:hAnsi="Times New Roman"/>
          <w:sz w:val="28"/>
          <w:szCs w:val="28"/>
          <w:lang w:val="kk-KZ"/>
        </w:rPr>
        <w:t>1</w:t>
      </w:r>
      <w:r w:rsidR="00487A4D">
        <w:rPr>
          <w:rFonts w:ascii="Times New Roman" w:hAnsi="Times New Roman"/>
          <w:sz w:val="28"/>
          <w:szCs w:val="28"/>
          <w:lang w:val="kk-KZ"/>
        </w:rPr>
        <w:t>5</w:t>
      </w:r>
      <w:r w:rsidR="00567B53" w:rsidRPr="00955FAA">
        <w:rPr>
          <w:rFonts w:ascii="Times New Roman" w:hAnsi="Times New Roman"/>
          <w:sz w:val="28"/>
          <w:szCs w:val="28"/>
          <w:lang w:val="kk-KZ"/>
        </w:rPr>
        <w:t>4</w:t>
      </w:r>
      <w:r w:rsidRPr="006218E6">
        <w:rPr>
          <w:rFonts w:ascii="Times New Roman" w:hAnsi="Times New Roman"/>
          <w:sz w:val="28"/>
          <w:szCs w:val="28"/>
          <w:lang w:val="kk-KZ"/>
        </w:rPr>
        <w:t>] бола алатындығы баяндалған. Тоқыма материалдарының әлемдік тұтынушылық деңгейінің өсуіне байланысты материалдарды зерттеушілер бірнеше қиындықтарға тап болуда.  Сондықтан тоқыма материалдарының қосымша бағасын жақсарту үшін әсіресе аяқ киім маталарының әрлеуі  өте жоғары бағаланады және оларды әлемдік шамадағы тұтынушылық өсіп келеді. Көптеген микробқа қарсы агенттер, атап айтқанда, триклозан, аммиак құрамды квертин және нано-күмістер тоқыма материалдарын әрлеуде қол жетімді [</w:t>
      </w:r>
      <w:r w:rsidR="0025306C" w:rsidRPr="006218E6">
        <w:rPr>
          <w:rFonts w:ascii="Times New Roman" w:hAnsi="Times New Roman"/>
          <w:sz w:val="28"/>
          <w:szCs w:val="28"/>
          <w:lang w:val="kk-KZ"/>
        </w:rPr>
        <w:t>1</w:t>
      </w:r>
      <w:r w:rsidR="00487A4D">
        <w:rPr>
          <w:rFonts w:ascii="Times New Roman" w:hAnsi="Times New Roman"/>
          <w:sz w:val="28"/>
          <w:szCs w:val="28"/>
          <w:lang w:val="kk-KZ"/>
        </w:rPr>
        <w:t>5</w:t>
      </w:r>
      <w:r w:rsidR="00955FAA" w:rsidRPr="00955FAA">
        <w:rPr>
          <w:rFonts w:ascii="Times New Roman" w:hAnsi="Times New Roman"/>
          <w:sz w:val="28"/>
          <w:szCs w:val="28"/>
          <w:lang w:val="kk-KZ"/>
        </w:rPr>
        <w:t>5</w:t>
      </w:r>
      <w:r w:rsidRPr="006218E6">
        <w:rPr>
          <w:rFonts w:ascii="Times New Roman" w:hAnsi="Times New Roman"/>
          <w:sz w:val="28"/>
          <w:szCs w:val="28"/>
          <w:lang w:val="kk-KZ"/>
        </w:rPr>
        <w:t>]. Хитозан және табиғи өнім тәріздес табиғи бояулардың микробқа қарсы тоқыма материалдарын әрлеуде қолданылуы кеңінен баяндалып келеді [</w:t>
      </w:r>
      <w:r w:rsidR="002C183E" w:rsidRPr="006218E6">
        <w:rPr>
          <w:rFonts w:ascii="Times New Roman" w:hAnsi="Times New Roman"/>
          <w:sz w:val="28"/>
          <w:szCs w:val="28"/>
          <w:lang w:val="kk-KZ"/>
        </w:rPr>
        <w:t>1</w:t>
      </w:r>
      <w:r w:rsidR="00487A4D">
        <w:rPr>
          <w:rFonts w:ascii="Times New Roman" w:hAnsi="Times New Roman"/>
          <w:sz w:val="28"/>
          <w:szCs w:val="28"/>
          <w:lang w:val="kk-KZ"/>
        </w:rPr>
        <w:t>5</w:t>
      </w:r>
      <w:r w:rsidR="00955FAA" w:rsidRPr="00955FAA">
        <w:rPr>
          <w:rFonts w:ascii="Times New Roman" w:hAnsi="Times New Roman"/>
          <w:sz w:val="28"/>
          <w:szCs w:val="28"/>
          <w:lang w:val="kk-KZ"/>
        </w:rPr>
        <w:t>6</w:t>
      </w:r>
      <w:r w:rsidR="002C183E" w:rsidRPr="006218E6">
        <w:rPr>
          <w:rFonts w:ascii="Times New Roman" w:hAnsi="Times New Roman"/>
          <w:sz w:val="28"/>
          <w:szCs w:val="28"/>
          <w:lang w:val="kk-KZ"/>
        </w:rPr>
        <w:t>,1</w:t>
      </w:r>
      <w:r w:rsidR="00487A4D">
        <w:rPr>
          <w:rFonts w:ascii="Times New Roman" w:hAnsi="Times New Roman"/>
          <w:sz w:val="28"/>
          <w:szCs w:val="28"/>
          <w:lang w:val="kk-KZ"/>
        </w:rPr>
        <w:t>5</w:t>
      </w:r>
      <w:r w:rsidR="00955FAA" w:rsidRPr="00955FAA">
        <w:rPr>
          <w:rFonts w:ascii="Times New Roman" w:hAnsi="Times New Roman"/>
          <w:sz w:val="28"/>
          <w:szCs w:val="28"/>
          <w:lang w:val="kk-KZ"/>
        </w:rPr>
        <w:t>7</w:t>
      </w:r>
      <w:r w:rsidRPr="006218E6">
        <w:rPr>
          <w:rFonts w:ascii="Times New Roman" w:hAnsi="Times New Roman"/>
          <w:sz w:val="28"/>
          <w:szCs w:val="28"/>
          <w:lang w:val="kk-KZ"/>
        </w:rPr>
        <w:t>]. Сондай-ақ алоэ вера, шәйдің түрлері, ағаш майы, эвкалипт майы және жапырағынан алынған өсімдік тектес табиғи өнімдер де осы мақсатта қолданылады [</w:t>
      </w:r>
      <w:r w:rsidR="002C183E" w:rsidRPr="006218E6">
        <w:rPr>
          <w:rFonts w:ascii="Times New Roman" w:hAnsi="Times New Roman"/>
          <w:sz w:val="28"/>
          <w:szCs w:val="28"/>
          <w:lang w:val="kk-KZ"/>
        </w:rPr>
        <w:t>1</w:t>
      </w:r>
      <w:r w:rsidR="00487A4D">
        <w:rPr>
          <w:rFonts w:ascii="Times New Roman" w:hAnsi="Times New Roman"/>
          <w:sz w:val="28"/>
          <w:szCs w:val="28"/>
          <w:lang w:val="kk-KZ"/>
        </w:rPr>
        <w:t>5</w:t>
      </w:r>
      <w:r w:rsidR="00955FAA" w:rsidRPr="00955FAA">
        <w:rPr>
          <w:rFonts w:ascii="Times New Roman" w:hAnsi="Times New Roman"/>
          <w:sz w:val="28"/>
          <w:szCs w:val="28"/>
          <w:lang w:val="kk-KZ"/>
        </w:rPr>
        <w:t>8</w:t>
      </w:r>
      <w:r w:rsidRPr="006218E6">
        <w:rPr>
          <w:rFonts w:ascii="Times New Roman" w:hAnsi="Times New Roman"/>
          <w:sz w:val="28"/>
          <w:szCs w:val="28"/>
          <w:lang w:val="kk-KZ"/>
        </w:rPr>
        <w:t>].</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Әртүрлі ауылшаруашылық өнімдерін өңдеген кезде көп мөлшердегі өнім қалдықтары мен био-қалдықтардың тасталынатындығы қалыптасты. Грек жаңғағын шығаратын өнеркәсіпте жемісі алынған соң өте көп мөлшерде қабығы қалады. Бұл материалдар жаңғақ жемісінің 60% құрайды. Жемісті қоршап тұрған қабықта мықты антиоксиданттық қасиет беретін фенол топтары бар [</w:t>
      </w:r>
      <w:r w:rsidR="002C183E" w:rsidRPr="006218E6">
        <w:rPr>
          <w:rFonts w:ascii="Times New Roman" w:hAnsi="Times New Roman"/>
          <w:sz w:val="28"/>
          <w:szCs w:val="28"/>
          <w:lang w:val="kk-KZ"/>
        </w:rPr>
        <w:t>1</w:t>
      </w:r>
      <w:r w:rsidR="00487A4D">
        <w:rPr>
          <w:rFonts w:ascii="Times New Roman" w:hAnsi="Times New Roman"/>
          <w:sz w:val="28"/>
          <w:szCs w:val="28"/>
          <w:lang w:val="kk-KZ"/>
        </w:rPr>
        <w:t>5</w:t>
      </w:r>
      <w:r w:rsidR="00955FAA" w:rsidRPr="00955FAA">
        <w:rPr>
          <w:rFonts w:ascii="Times New Roman" w:hAnsi="Times New Roman"/>
          <w:sz w:val="28"/>
          <w:szCs w:val="28"/>
          <w:lang w:val="kk-KZ"/>
        </w:rPr>
        <w:t>9</w:t>
      </w:r>
      <w:r w:rsidR="002C183E" w:rsidRPr="006218E6">
        <w:rPr>
          <w:rFonts w:ascii="Times New Roman" w:hAnsi="Times New Roman"/>
          <w:sz w:val="28"/>
          <w:szCs w:val="28"/>
          <w:lang w:val="kk-KZ"/>
        </w:rPr>
        <w:t>-16</w:t>
      </w:r>
      <w:r w:rsidR="00955FAA" w:rsidRPr="00955FAA">
        <w:rPr>
          <w:rFonts w:ascii="Times New Roman" w:hAnsi="Times New Roman"/>
          <w:sz w:val="28"/>
          <w:szCs w:val="28"/>
          <w:lang w:val="kk-KZ"/>
        </w:rPr>
        <w:t>2</w:t>
      </w:r>
      <w:r w:rsidRPr="006218E6">
        <w:rPr>
          <w:rFonts w:ascii="Times New Roman" w:hAnsi="Times New Roman"/>
          <w:sz w:val="28"/>
          <w:szCs w:val="28"/>
          <w:lang w:val="kk-KZ"/>
        </w:rPr>
        <w:t>] және басқа да өсімдіктерден алынатын бояуларда табиғи қоңыр түс деп танылған С</w:t>
      </w:r>
      <w:r w:rsidRPr="006218E6">
        <w:rPr>
          <w:rFonts w:ascii="Times New Roman" w:hAnsi="Times New Roman"/>
          <w:sz w:val="28"/>
          <w:szCs w:val="28"/>
          <w:vertAlign w:val="subscript"/>
          <w:lang w:val="kk-KZ"/>
        </w:rPr>
        <w:t>10</w:t>
      </w:r>
      <w:r w:rsidRPr="006218E6">
        <w:rPr>
          <w:rFonts w:ascii="Times New Roman" w:hAnsi="Times New Roman"/>
          <w:sz w:val="28"/>
          <w:szCs w:val="28"/>
          <w:lang w:val="kk-KZ"/>
        </w:rPr>
        <w:t>Н</w:t>
      </w:r>
      <w:r w:rsidRPr="006218E6">
        <w:rPr>
          <w:rFonts w:ascii="Times New Roman" w:hAnsi="Times New Roman"/>
          <w:sz w:val="28"/>
          <w:szCs w:val="28"/>
          <w:vertAlign w:val="subscript"/>
          <w:lang w:val="kk-KZ"/>
        </w:rPr>
        <w:t>6</w:t>
      </w:r>
      <w:r w:rsidRPr="006218E6">
        <w:rPr>
          <w:rFonts w:ascii="Times New Roman" w:hAnsi="Times New Roman"/>
          <w:sz w:val="28"/>
          <w:szCs w:val="28"/>
          <w:lang w:val="kk-KZ"/>
        </w:rPr>
        <w:t>О</w:t>
      </w:r>
      <w:r w:rsidRPr="006218E6">
        <w:rPr>
          <w:rFonts w:ascii="Times New Roman" w:hAnsi="Times New Roman"/>
          <w:sz w:val="28"/>
          <w:szCs w:val="28"/>
          <w:vertAlign w:val="subscript"/>
          <w:lang w:val="kk-KZ"/>
        </w:rPr>
        <w:t>3</w:t>
      </w:r>
      <w:r w:rsidRPr="006218E6">
        <w:rPr>
          <w:rFonts w:ascii="Times New Roman" w:hAnsi="Times New Roman"/>
          <w:sz w:val="28"/>
          <w:szCs w:val="28"/>
          <w:lang w:val="kk-KZ"/>
        </w:rPr>
        <w:t xml:space="preserve"> молекулалық формуласымен органикалық байланыс түзетін 5-гидрокси -1, 4-нафталидион бар бактерияға, фунгицидтерге қарсы тұратын юглон бар [</w:t>
      </w:r>
      <w:r w:rsidR="002C183E" w:rsidRPr="006218E6">
        <w:rPr>
          <w:rFonts w:ascii="Times New Roman" w:hAnsi="Times New Roman"/>
          <w:sz w:val="28"/>
          <w:szCs w:val="28"/>
          <w:lang w:val="kk-KZ"/>
        </w:rPr>
        <w:t>1</w:t>
      </w:r>
      <w:r w:rsidR="00487A4D">
        <w:rPr>
          <w:rFonts w:ascii="Times New Roman" w:hAnsi="Times New Roman"/>
          <w:sz w:val="28"/>
          <w:szCs w:val="28"/>
          <w:lang w:val="kk-KZ"/>
        </w:rPr>
        <w:t>6</w:t>
      </w:r>
      <w:r w:rsidR="00955FAA" w:rsidRPr="00955FAA">
        <w:rPr>
          <w:rFonts w:ascii="Times New Roman" w:hAnsi="Times New Roman"/>
          <w:sz w:val="28"/>
          <w:szCs w:val="28"/>
          <w:lang w:val="kk-KZ"/>
        </w:rPr>
        <w:t>3</w:t>
      </w:r>
      <w:r w:rsidRPr="006218E6">
        <w:rPr>
          <w:rFonts w:ascii="Times New Roman" w:hAnsi="Times New Roman"/>
          <w:sz w:val="28"/>
          <w:szCs w:val="28"/>
          <w:lang w:val="kk-KZ"/>
        </w:rPr>
        <w:t>].  Жаңғақтың қабығы ультра күлгін радиациядан және микробтық ластану сияқты түрлі қоршаған ортаның зияндарынан қорғайтын қабаты [</w:t>
      </w:r>
      <w:r w:rsidR="002C183E" w:rsidRPr="006218E6">
        <w:rPr>
          <w:rFonts w:ascii="Times New Roman" w:hAnsi="Times New Roman"/>
          <w:sz w:val="28"/>
          <w:szCs w:val="28"/>
          <w:lang w:val="kk-KZ"/>
        </w:rPr>
        <w:t>1</w:t>
      </w:r>
      <w:r w:rsidR="00487A4D">
        <w:rPr>
          <w:rFonts w:ascii="Times New Roman" w:hAnsi="Times New Roman"/>
          <w:sz w:val="28"/>
          <w:szCs w:val="28"/>
          <w:lang w:val="kk-KZ"/>
        </w:rPr>
        <w:t>6</w:t>
      </w:r>
      <w:r w:rsidR="00955FAA" w:rsidRPr="00955FAA">
        <w:rPr>
          <w:rFonts w:ascii="Times New Roman" w:hAnsi="Times New Roman"/>
          <w:sz w:val="28"/>
          <w:szCs w:val="28"/>
          <w:lang w:val="kk-KZ"/>
        </w:rPr>
        <w:t>4</w:t>
      </w:r>
      <w:r w:rsidRPr="006218E6">
        <w:rPr>
          <w:rFonts w:ascii="Times New Roman" w:hAnsi="Times New Roman"/>
          <w:sz w:val="28"/>
          <w:szCs w:val="28"/>
          <w:lang w:val="kk-KZ"/>
        </w:rPr>
        <w:t>].  Грек жаңғағы бұл әлемде жаңғақ ағаштарының ең көп тараған және экономикалық маңызды ағаш түрі ағылшын және персидтік жаңғақ ретінде белгілі [</w:t>
      </w:r>
      <w:r w:rsidR="002C183E" w:rsidRPr="006218E6">
        <w:rPr>
          <w:rFonts w:ascii="Times New Roman" w:hAnsi="Times New Roman"/>
          <w:sz w:val="28"/>
          <w:szCs w:val="28"/>
          <w:lang w:val="kk-KZ"/>
        </w:rPr>
        <w:t>1</w:t>
      </w:r>
      <w:r w:rsidR="00487A4D">
        <w:rPr>
          <w:rFonts w:ascii="Times New Roman" w:hAnsi="Times New Roman"/>
          <w:sz w:val="28"/>
          <w:szCs w:val="28"/>
          <w:lang w:val="kk-KZ"/>
        </w:rPr>
        <w:t>6</w:t>
      </w:r>
      <w:r w:rsidR="00955FAA" w:rsidRPr="00955FAA">
        <w:rPr>
          <w:rFonts w:ascii="Times New Roman" w:hAnsi="Times New Roman"/>
          <w:sz w:val="28"/>
          <w:szCs w:val="28"/>
          <w:lang w:val="kk-KZ"/>
        </w:rPr>
        <w:t>5</w:t>
      </w:r>
      <w:r w:rsidR="00487A4D">
        <w:rPr>
          <w:rFonts w:ascii="Times New Roman" w:hAnsi="Times New Roman"/>
          <w:sz w:val="28"/>
          <w:szCs w:val="28"/>
          <w:lang w:val="kk-KZ"/>
        </w:rPr>
        <w:t>,16</w:t>
      </w:r>
      <w:r w:rsidR="00955FAA" w:rsidRPr="00955FAA">
        <w:rPr>
          <w:rFonts w:ascii="Times New Roman" w:hAnsi="Times New Roman"/>
          <w:sz w:val="28"/>
          <w:szCs w:val="28"/>
          <w:lang w:val="kk-KZ"/>
        </w:rPr>
        <w:t>6</w:t>
      </w:r>
      <w:r w:rsidRPr="006218E6">
        <w:rPr>
          <w:rFonts w:ascii="Times New Roman" w:hAnsi="Times New Roman"/>
          <w:sz w:val="28"/>
          <w:szCs w:val="28"/>
          <w:lang w:val="kk-KZ"/>
        </w:rPr>
        <w:t>]. 2012 жылдан бері әлемдік грек жаңғағын өндіруі үш миллион тоннадан асып, орман жаңғағы мен  миндаль жаңғағын алмастырды. Жаңғақтарды зерттеу олардың антиоксиданттық белсенділігі мен тағамдық құндылықтарын дәлелдеді [</w:t>
      </w:r>
      <w:r w:rsidR="002C183E" w:rsidRPr="006218E6">
        <w:rPr>
          <w:rFonts w:ascii="Times New Roman" w:hAnsi="Times New Roman"/>
          <w:sz w:val="28"/>
          <w:szCs w:val="28"/>
          <w:lang w:val="kk-KZ"/>
        </w:rPr>
        <w:t>1</w:t>
      </w:r>
      <w:r w:rsidR="00487A4D">
        <w:rPr>
          <w:rFonts w:ascii="Times New Roman" w:hAnsi="Times New Roman"/>
          <w:sz w:val="28"/>
          <w:szCs w:val="28"/>
          <w:lang w:val="kk-KZ"/>
        </w:rPr>
        <w:t>6</w:t>
      </w:r>
      <w:r w:rsidR="00955FAA" w:rsidRPr="00955FAA">
        <w:rPr>
          <w:rFonts w:ascii="Times New Roman" w:hAnsi="Times New Roman"/>
          <w:sz w:val="28"/>
          <w:szCs w:val="28"/>
          <w:lang w:val="kk-KZ"/>
        </w:rPr>
        <w:t>7</w:t>
      </w:r>
      <w:r w:rsidR="002C183E" w:rsidRPr="006218E6">
        <w:rPr>
          <w:rFonts w:ascii="Times New Roman" w:hAnsi="Times New Roman"/>
          <w:sz w:val="28"/>
          <w:szCs w:val="28"/>
          <w:lang w:val="kk-KZ"/>
        </w:rPr>
        <w:t>,1</w:t>
      </w:r>
      <w:r w:rsidR="00487A4D">
        <w:rPr>
          <w:rFonts w:ascii="Times New Roman" w:hAnsi="Times New Roman"/>
          <w:sz w:val="28"/>
          <w:szCs w:val="28"/>
          <w:lang w:val="kk-KZ"/>
        </w:rPr>
        <w:t>6</w:t>
      </w:r>
      <w:r w:rsidR="00955FAA" w:rsidRPr="00955FAA">
        <w:rPr>
          <w:rFonts w:ascii="Times New Roman" w:hAnsi="Times New Roman"/>
          <w:sz w:val="28"/>
          <w:szCs w:val="28"/>
          <w:lang w:val="kk-KZ"/>
        </w:rPr>
        <w:t>8</w:t>
      </w:r>
      <w:r w:rsidRPr="006218E6">
        <w:rPr>
          <w:rFonts w:ascii="Times New Roman" w:hAnsi="Times New Roman"/>
          <w:sz w:val="28"/>
          <w:szCs w:val="28"/>
          <w:lang w:val="kk-KZ"/>
        </w:rPr>
        <w:t>]. Кейбір зерттеулер грек жаңғағының қабығында антиоксиданттық қасиетінен басқа микробтарға қарсы пиролигиялық қышқылдық өндірісін баяндады [</w:t>
      </w:r>
      <w:r w:rsidR="002C183E" w:rsidRPr="006218E6">
        <w:rPr>
          <w:rFonts w:ascii="Times New Roman" w:hAnsi="Times New Roman"/>
          <w:sz w:val="28"/>
          <w:szCs w:val="28"/>
          <w:lang w:val="kk-KZ"/>
        </w:rPr>
        <w:t>1</w:t>
      </w:r>
      <w:r w:rsidR="00487A4D">
        <w:rPr>
          <w:rFonts w:ascii="Times New Roman" w:hAnsi="Times New Roman"/>
          <w:sz w:val="28"/>
          <w:szCs w:val="28"/>
          <w:lang w:val="kk-KZ"/>
        </w:rPr>
        <w:t>6</w:t>
      </w:r>
      <w:r w:rsidR="00955FAA" w:rsidRPr="00955FAA">
        <w:rPr>
          <w:rFonts w:ascii="Times New Roman" w:hAnsi="Times New Roman"/>
          <w:sz w:val="28"/>
          <w:szCs w:val="28"/>
          <w:lang w:val="kk-KZ"/>
        </w:rPr>
        <w:t>9</w:t>
      </w:r>
      <w:r w:rsidR="00487A4D">
        <w:rPr>
          <w:rFonts w:ascii="Times New Roman" w:hAnsi="Times New Roman"/>
          <w:sz w:val="28"/>
          <w:szCs w:val="28"/>
          <w:lang w:val="kk-KZ"/>
        </w:rPr>
        <w:t>,1</w:t>
      </w:r>
      <w:r w:rsidR="00955FAA" w:rsidRPr="00955FAA">
        <w:rPr>
          <w:rFonts w:ascii="Times New Roman" w:hAnsi="Times New Roman"/>
          <w:sz w:val="28"/>
          <w:szCs w:val="28"/>
          <w:lang w:val="kk-KZ"/>
        </w:rPr>
        <w:t>70</w:t>
      </w:r>
      <w:r w:rsidRPr="006218E6">
        <w:rPr>
          <w:rFonts w:ascii="Times New Roman" w:hAnsi="Times New Roman"/>
          <w:sz w:val="28"/>
          <w:szCs w:val="28"/>
          <w:lang w:val="kk-KZ"/>
        </w:rPr>
        <w:t xml:space="preserve">]. Ағымдағы зерттеулер үшін жалпы патогенді бактерия Escherichia coli, Staphylococcus aureus ASTM ерекшеліктеріне сәйкес таңдап алынды. Адамдар әдетте осы микробтардан қорғалмаған. Табиғи бояулармен </w:t>
      </w:r>
      <w:r w:rsidRPr="006218E6">
        <w:rPr>
          <w:rFonts w:ascii="Times New Roman" w:hAnsi="Times New Roman"/>
          <w:sz w:val="28"/>
          <w:szCs w:val="28"/>
          <w:lang w:val="kk-KZ"/>
        </w:rPr>
        <w:lastRenderedPageBreak/>
        <w:t>боялған  тоқыма материалдарды  жас өспірімдерге аяқ киімді жоспарлаған кезде жалпы инфекциялардан қорғап пайдасын тигізеді. Көптеген технологиялар азық-түліктік және азяқ-түлікке жатпайтын материалдардағы ауылшаруашылық қалдықтардың тиімді қолданылуы үшін құрастырылған. Әлемдегі ғылыми зерттеулер өсімдіктердің әр түрлі бөліктерінде көп мөлшерде фитохимиялық және биологиялық бел</w:t>
      </w:r>
      <w:r w:rsidR="00584AC7" w:rsidRPr="006218E6">
        <w:rPr>
          <w:rFonts w:ascii="Times New Roman" w:hAnsi="Times New Roman"/>
          <w:sz w:val="28"/>
          <w:szCs w:val="28"/>
          <w:lang w:val="kk-KZ"/>
        </w:rPr>
        <w:t>с</w:t>
      </w:r>
      <w:r w:rsidRPr="006218E6">
        <w:rPr>
          <w:rFonts w:ascii="Times New Roman" w:hAnsi="Times New Roman"/>
          <w:sz w:val="28"/>
          <w:szCs w:val="28"/>
          <w:lang w:val="kk-KZ"/>
        </w:rPr>
        <w:t xml:space="preserve">енділіктерін заттық дәлелдермен келтіреді. </w:t>
      </w:r>
    </w:p>
    <w:p w:rsidR="002C183E"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Түймешетен бұл солтүстік жартышарда 160 түрі кездесетін өсімдік. Түймешетен түрлерінен әртүрлі косметикалық, инсектицидтік, бальзамдық, бояғыш, тағамдық консерванттарын, хош иісті, шөптік дәрілер алынып, антирадикалдық және репеллентті белсенділік сияқты фингицидтерге, бактерияларға қарсы қасиеті бар антиоксидант ретінде қолданылады. Түймешентен сесквитерпеноид, флаваноид және  биологиялық белсенділікке қатысатын маңызды майларға, биобелсенді құрамға өте бай болып келеді.  Түймешен бальзамита түрін зерттеудегі нәтижелері жалпы майлардың сынақ жасалған барлық микроорганизмдерге заманауи микробқа қарсы белсенділігі бар екендігін көрсетті. Микробтарға қарсы белсенділік түймешетеннің  өскен орындарына байланысты көптеген түрлерінде зерттеліп, грам-позитивті, ашытқы және жіп тәріздес аяқ зеңдеріне қарсы белсенділігі дәлелденген [</w:t>
      </w:r>
      <w:r w:rsidR="002C183E" w:rsidRPr="006218E6">
        <w:rPr>
          <w:rFonts w:ascii="Times New Roman" w:hAnsi="Times New Roman"/>
          <w:sz w:val="28"/>
          <w:szCs w:val="28"/>
          <w:lang w:val="kk-KZ"/>
        </w:rPr>
        <w:t>17</w:t>
      </w:r>
      <w:r w:rsidR="00955FAA" w:rsidRPr="00955FAA">
        <w:rPr>
          <w:rFonts w:ascii="Times New Roman" w:hAnsi="Times New Roman"/>
          <w:sz w:val="28"/>
          <w:szCs w:val="28"/>
          <w:lang w:val="kk-KZ"/>
        </w:rPr>
        <w:t>1</w:t>
      </w:r>
      <w:r w:rsidR="002C183E" w:rsidRPr="006218E6">
        <w:rPr>
          <w:rFonts w:ascii="Times New Roman" w:hAnsi="Times New Roman"/>
          <w:sz w:val="28"/>
          <w:szCs w:val="28"/>
          <w:lang w:val="kk-KZ"/>
        </w:rPr>
        <w:t>,17</w:t>
      </w:r>
      <w:r w:rsidR="00955FAA" w:rsidRPr="00955FAA">
        <w:rPr>
          <w:rFonts w:ascii="Times New Roman" w:hAnsi="Times New Roman"/>
          <w:sz w:val="28"/>
          <w:szCs w:val="28"/>
          <w:lang w:val="kk-KZ"/>
        </w:rPr>
        <w:t>2</w:t>
      </w:r>
      <w:r w:rsidRPr="006218E6">
        <w:rPr>
          <w:rFonts w:ascii="Times New Roman" w:hAnsi="Times New Roman"/>
          <w:sz w:val="28"/>
          <w:szCs w:val="28"/>
          <w:lang w:val="kk-KZ"/>
        </w:rPr>
        <w:t xml:space="preserve">]. </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Пияз ежелден келе жатқан шаруашылық өсімдік түрі. Пияздың тағамдық құндылығы, антиоксиданттық және микробқа қарсы белсенділігі ескеріле отырып, белсенді түрде зерттеу жасау жалғасып келеді </w:t>
      </w:r>
      <w:r w:rsidR="002C183E" w:rsidRPr="006218E6">
        <w:rPr>
          <w:rFonts w:ascii="Times New Roman" w:hAnsi="Times New Roman"/>
          <w:sz w:val="28"/>
          <w:szCs w:val="28"/>
          <w:lang w:val="kk-KZ"/>
        </w:rPr>
        <w:t>[1</w:t>
      </w:r>
      <w:r w:rsidR="00487A4D">
        <w:rPr>
          <w:rFonts w:ascii="Times New Roman" w:hAnsi="Times New Roman"/>
          <w:sz w:val="28"/>
          <w:szCs w:val="28"/>
          <w:lang w:val="kk-KZ"/>
        </w:rPr>
        <w:t>7</w:t>
      </w:r>
      <w:r w:rsidR="00955FAA" w:rsidRPr="00955FAA">
        <w:rPr>
          <w:rFonts w:ascii="Times New Roman" w:hAnsi="Times New Roman"/>
          <w:sz w:val="28"/>
          <w:szCs w:val="28"/>
          <w:lang w:val="kk-KZ"/>
        </w:rPr>
        <w:t>3</w:t>
      </w:r>
      <w:r w:rsidR="002C183E" w:rsidRPr="006218E6">
        <w:rPr>
          <w:rFonts w:ascii="Times New Roman" w:hAnsi="Times New Roman"/>
          <w:sz w:val="28"/>
          <w:szCs w:val="28"/>
          <w:lang w:val="kk-KZ"/>
        </w:rPr>
        <w:t>,1</w:t>
      </w:r>
      <w:r w:rsidR="00487A4D">
        <w:rPr>
          <w:rFonts w:ascii="Times New Roman" w:hAnsi="Times New Roman"/>
          <w:sz w:val="28"/>
          <w:szCs w:val="28"/>
          <w:lang w:val="kk-KZ"/>
        </w:rPr>
        <w:t>7</w:t>
      </w:r>
      <w:r w:rsidR="00955FAA" w:rsidRPr="00955FAA">
        <w:rPr>
          <w:rFonts w:ascii="Times New Roman" w:hAnsi="Times New Roman"/>
          <w:sz w:val="28"/>
          <w:szCs w:val="28"/>
          <w:lang w:val="kk-KZ"/>
        </w:rPr>
        <w:t>4</w:t>
      </w:r>
      <w:r w:rsidRPr="006218E6">
        <w:rPr>
          <w:rFonts w:ascii="Times New Roman" w:hAnsi="Times New Roman"/>
          <w:sz w:val="28"/>
          <w:szCs w:val="28"/>
          <w:lang w:val="kk-KZ"/>
        </w:rPr>
        <w:t>]. Соңы жылдары тоқыма материалдарының ультракүлгін қоғаныштық және микробқа қарсы қасиеттері қорғаныштық, декоративтік және техникалық тоқыма материалдарын өндіруде маңызы зор болып тұр [</w:t>
      </w:r>
      <w:r w:rsidR="002C183E" w:rsidRPr="006218E6">
        <w:rPr>
          <w:rFonts w:ascii="Times New Roman" w:hAnsi="Times New Roman"/>
          <w:sz w:val="28"/>
          <w:szCs w:val="28"/>
          <w:lang w:val="kk-KZ"/>
        </w:rPr>
        <w:t>1</w:t>
      </w:r>
      <w:r w:rsidR="00487A4D">
        <w:rPr>
          <w:rFonts w:ascii="Times New Roman" w:hAnsi="Times New Roman"/>
          <w:sz w:val="28"/>
          <w:szCs w:val="28"/>
          <w:lang w:val="kk-KZ"/>
        </w:rPr>
        <w:t>7</w:t>
      </w:r>
      <w:r w:rsidR="00955FAA" w:rsidRPr="00955FAA">
        <w:rPr>
          <w:rFonts w:ascii="Times New Roman" w:hAnsi="Times New Roman"/>
          <w:sz w:val="28"/>
          <w:szCs w:val="28"/>
          <w:lang w:val="kk-KZ"/>
        </w:rPr>
        <w:t>5</w:t>
      </w:r>
      <w:r w:rsidRPr="006218E6">
        <w:rPr>
          <w:rFonts w:ascii="Times New Roman" w:hAnsi="Times New Roman"/>
          <w:sz w:val="28"/>
          <w:szCs w:val="28"/>
          <w:lang w:val="kk-KZ"/>
        </w:rPr>
        <w:t>]</w:t>
      </w:r>
      <w:r w:rsidR="002C183E" w:rsidRPr="006218E6">
        <w:rPr>
          <w:rFonts w:ascii="Times New Roman" w:hAnsi="Times New Roman"/>
          <w:sz w:val="28"/>
          <w:szCs w:val="28"/>
          <w:lang w:val="kk-KZ"/>
        </w:rPr>
        <w:t>.</w:t>
      </w:r>
      <w:r w:rsidRPr="006218E6">
        <w:rPr>
          <w:rFonts w:ascii="Times New Roman" w:hAnsi="Times New Roman"/>
          <w:sz w:val="28"/>
          <w:szCs w:val="28"/>
          <w:lang w:val="kk-KZ"/>
        </w:rPr>
        <w:t xml:space="preserve"> Табиғи өсімдіктердің өздігінен қорғану механизмі бар және өзін ультракүлгін сәулелерден, миккробтардан фитохимиялық заттар ретінде белгілі заттардың бар болуымен қорғалады [</w:t>
      </w:r>
      <w:r w:rsidR="002C183E" w:rsidRPr="006218E6">
        <w:rPr>
          <w:rFonts w:ascii="Times New Roman" w:hAnsi="Times New Roman"/>
          <w:sz w:val="28"/>
          <w:szCs w:val="28"/>
          <w:lang w:val="kk-KZ"/>
        </w:rPr>
        <w:t>1</w:t>
      </w:r>
      <w:r w:rsidR="00487A4D">
        <w:rPr>
          <w:rFonts w:ascii="Times New Roman" w:hAnsi="Times New Roman"/>
          <w:sz w:val="28"/>
          <w:szCs w:val="28"/>
          <w:lang w:val="kk-KZ"/>
        </w:rPr>
        <w:t>7</w:t>
      </w:r>
      <w:r w:rsidR="00955FAA" w:rsidRPr="00955FAA">
        <w:rPr>
          <w:rFonts w:ascii="Times New Roman" w:hAnsi="Times New Roman"/>
          <w:sz w:val="28"/>
          <w:szCs w:val="28"/>
          <w:lang w:val="kk-KZ"/>
        </w:rPr>
        <w:t>6</w:t>
      </w:r>
      <w:r w:rsidRPr="006218E6">
        <w:rPr>
          <w:rFonts w:ascii="Times New Roman" w:hAnsi="Times New Roman"/>
          <w:sz w:val="28"/>
          <w:szCs w:val="28"/>
          <w:lang w:val="kk-KZ"/>
        </w:rPr>
        <w:t>]</w:t>
      </w:r>
      <w:r w:rsidR="002C183E" w:rsidRPr="006218E6">
        <w:rPr>
          <w:rFonts w:ascii="Times New Roman" w:hAnsi="Times New Roman"/>
          <w:sz w:val="28"/>
          <w:szCs w:val="28"/>
          <w:lang w:val="kk-KZ"/>
        </w:rPr>
        <w:t>.</w:t>
      </w:r>
      <w:r w:rsidRPr="006218E6">
        <w:rPr>
          <w:rFonts w:ascii="Times New Roman" w:hAnsi="Times New Roman"/>
          <w:sz w:val="28"/>
          <w:szCs w:val="28"/>
          <w:lang w:val="kk-KZ"/>
        </w:rPr>
        <w:t xml:space="preserve"> </w:t>
      </w:r>
      <w:r w:rsidRPr="006218E6">
        <w:rPr>
          <w:rStyle w:val="a8"/>
          <w:rFonts w:ascii="Times New Roman" w:hAnsi="Times New Roman"/>
          <w:color w:val="auto"/>
          <w:sz w:val="28"/>
          <w:szCs w:val="28"/>
          <w:u w:val="none"/>
          <w:lang w:val="kk-KZ"/>
        </w:rPr>
        <w:t>Пияздар микробқа қарсы агенттерге өте бай болуымен қатар француз ғалымы,  доктор (</w:t>
      </w:r>
      <w:r w:rsidRPr="006218E6">
        <w:rPr>
          <w:rFonts w:ascii="Times New Roman" w:hAnsi="Times New Roman"/>
          <w:sz w:val="28"/>
          <w:szCs w:val="28"/>
          <w:lang w:val="kk-KZ"/>
        </w:rPr>
        <w:t>Louis Pasteur</w:t>
      </w:r>
      <w:r w:rsidRPr="006218E6">
        <w:rPr>
          <w:rStyle w:val="a8"/>
          <w:rFonts w:ascii="Times New Roman" w:hAnsi="Times New Roman"/>
          <w:color w:val="auto"/>
          <w:sz w:val="28"/>
          <w:szCs w:val="28"/>
          <w:u w:val="none"/>
          <w:lang w:val="kk-KZ"/>
        </w:rPr>
        <w:t>) ең алғашқы болып пияз бен сарымсақтың шырыны ең әсерлі бактерияға қарсы әсер беретінін баяндады. І</w:t>
      </w:r>
      <w:r w:rsidRPr="006218E6">
        <w:rPr>
          <w:rFonts w:ascii="Times New Roman" w:hAnsi="Times New Roman"/>
          <w:sz w:val="28"/>
          <w:szCs w:val="28"/>
          <w:lang w:val="kk-KZ"/>
        </w:rPr>
        <w:t xml:space="preserve">n vitro арқылы алынған флаваноидтарда бактериялар мен вирустар секілді микроорганизмдерге қарсы әсері анықталды. </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Шайқурай  вирусқа қарсы, тыныштандырғыштық, микробқа қарсы және жараның жазылуына белсенді болуымен өзіне назар аудартады [</w:t>
      </w:r>
      <w:r w:rsidR="00487A4D">
        <w:rPr>
          <w:rFonts w:ascii="Times New Roman" w:hAnsi="Times New Roman"/>
          <w:sz w:val="28"/>
          <w:szCs w:val="28"/>
          <w:lang w:val="kk-KZ"/>
        </w:rPr>
        <w:t>17</w:t>
      </w:r>
      <w:r w:rsidR="00955FAA" w:rsidRPr="00955FAA">
        <w:rPr>
          <w:rFonts w:ascii="Times New Roman" w:hAnsi="Times New Roman"/>
          <w:sz w:val="28"/>
          <w:szCs w:val="28"/>
          <w:lang w:val="kk-KZ"/>
        </w:rPr>
        <w:t>7</w:t>
      </w:r>
      <w:r w:rsidRPr="006218E6">
        <w:rPr>
          <w:rFonts w:ascii="Times New Roman" w:hAnsi="Times New Roman"/>
          <w:sz w:val="28"/>
          <w:szCs w:val="28"/>
          <w:lang w:val="kk-KZ"/>
        </w:rPr>
        <w:t>]</w:t>
      </w:r>
      <w:r w:rsidR="002C183E" w:rsidRPr="006218E6">
        <w:rPr>
          <w:rFonts w:ascii="Times New Roman" w:hAnsi="Times New Roman"/>
          <w:sz w:val="28"/>
          <w:szCs w:val="28"/>
          <w:lang w:val="kk-KZ"/>
        </w:rPr>
        <w:t>.</w:t>
      </w:r>
      <w:r w:rsidRPr="006218E6">
        <w:rPr>
          <w:rFonts w:ascii="Times New Roman" w:hAnsi="Times New Roman"/>
          <w:sz w:val="28"/>
          <w:szCs w:val="28"/>
          <w:lang w:val="kk-KZ"/>
        </w:rPr>
        <w:t xml:space="preserve"> Осыған қарамастан әлемдік өсімдік түрлерінің тек аздаған бөлігіне аяқ зеңіне қарсы сынақ жасалған. Бұл шөпті жинау мен  бағдарламаларды скрининг жасау бағалы ресурсты жойып жіберуден қашып, түрлерінің жойылып кетуі себебінен шешуші рөл атқарады. Бұл өсімдіктің әлемде 500 түрі кездеседі [</w:t>
      </w:r>
      <w:r w:rsidR="002C183E" w:rsidRPr="006218E6">
        <w:rPr>
          <w:rFonts w:ascii="Times New Roman" w:hAnsi="Times New Roman"/>
          <w:sz w:val="28"/>
          <w:szCs w:val="28"/>
          <w:lang w:val="kk-KZ"/>
        </w:rPr>
        <w:t>1</w:t>
      </w:r>
      <w:r w:rsidR="00487A4D">
        <w:rPr>
          <w:rFonts w:ascii="Times New Roman" w:hAnsi="Times New Roman"/>
          <w:sz w:val="28"/>
          <w:szCs w:val="28"/>
          <w:lang w:val="kk-KZ"/>
        </w:rPr>
        <w:t>7</w:t>
      </w:r>
      <w:r w:rsidR="00955FAA" w:rsidRPr="003D0F0F">
        <w:rPr>
          <w:rFonts w:ascii="Times New Roman" w:hAnsi="Times New Roman"/>
          <w:sz w:val="28"/>
          <w:szCs w:val="28"/>
          <w:lang w:val="kk-KZ"/>
        </w:rPr>
        <w:t>8</w:t>
      </w:r>
      <w:r w:rsidRPr="006218E6">
        <w:rPr>
          <w:rFonts w:ascii="Times New Roman" w:hAnsi="Times New Roman"/>
          <w:sz w:val="28"/>
          <w:szCs w:val="28"/>
          <w:lang w:val="kk-KZ"/>
        </w:rPr>
        <w:t xml:space="preserve">]. Дегенмен аздаған мәліметтерде кішкене бөліктеріне олардың аяқ зеңіне қарсы қасиеттерін зерттеді. Маңызды дәлел ретіндегі баяндамадан шәйқурайдан алынған сығынды патогенді аяқ зеңінен адамды да өсімдіктерді де белсенді қорғайтын құрамға ие болатынын көрсетті. Сонымен қатар Бразилияда өсетен түрінен алынатын сығындыда да аяқ зеңіне қарсы қасиетті </w:t>
      </w:r>
      <w:r w:rsidRPr="006218E6">
        <w:rPr>
          <w:rFonts w:ascii="Times New Roman" w:hAnsi="Times New Roman"/>
          <w:sz w:val="28"/>
          <w:szCs w:val="28"/>
          <w:lang w:val="kk-KZ"/>
        </w:rPr>
        <w:lastRenderedPageBreak/>
        <w:t>айқындалды.  Осыған байланысты өскен орны оның құрамына әсер ететіндіктен, оңтүстік Америка аймағындағы шәйқурайдың жаңа түрлерінен фармацевтикалық препараттар алуға үлкен қызығушылық танытылуда.   Дегенмен ғылыми дәлелдердің артып келе жатқандығынан шәйқурайдың басқа түрлерін зерттеудің маңыздылығы аяқ зеңіне қарсы белсенді бола алуы мүмкін деп болжануда [</w:t>
      </w:r>
      <w:r w:rsidR="002C183E" w:rsidRPr="006218E6">
        <w:rPr>
          <w:rFonts w:ascii="Times New Roman" w:hAnsi="Times New Roman"/>
          <w:sz w:val="28"/>
          <w:szCs w:val="28"/>
          <w:lang w:val="kk-KZ"/>
        </w:rPr>
        <w:t>1</w:t>
      </w:r>
      <w:r w:rsidR="00487A4D">
        <w:rPr>
          <w:rFonts w:ascii="Times New Roman" w:hAnsi="Times New Roman"/>
          <w:sz w:val="28"/>
          <w:szCs w:val="28"/>
          <w:lang w:val="kk-KZ"/>
        </w:rPr>
        <w:t>7</w:t>
      </w:r>
      <w:r w:rsidR="00955FAA" w:rsidRPr="00955FAA">
        <w:rPr>
          <w:rFonts w:ascii="Times New Roman" w:hAnsi="Times New Roman"/>
          <w:sz w:val="28"/>
          <w:szCs w:val="28"/>
          <w:lang w:val="kk-KZ"/>
        </w:rPr>
        <w:t>9</w:t>
      </w:r>
      <w:r w:rsidRPr="006218E6">
        <w:rPr>
          <w:rFonts w:ascii="Times New Roman" w:hAnsi="Times New Roman"/>
          <w:sz w:val="28"/>
          <w:szCs w:val="28"/>
          <w:lang w:val="kk-KZ"/>
        </w:rPr>
        <w:t xml:space="preserve">]. Орта және шығыс Еуропада шәйқурайдың бірнеше түрлері бар және де бұл аймақ өсімдік нарығы үшін өсімдіктің шикізат материалының маңызды қайнар көзі болып саналады. </w:t>
      </w: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DE75AA" w:rsidRDefault="00DE75AA" w:rsidP="00351AAD">
      <w:pPr>
        <w:pStyle w:val="a4"/>
        <w:shd w:val="clear" w:color="auto" w:fill="FFFFFF"/>
        <w:spacing w:before="0" w:beforeAutospacing="0" w:after="0" w:afterAutospacing="0"/>
        <w:ind w:firstLine="567"/>
        <w:jc w:val="both"/>
        <w:rPr>
          <w:b/>
          <w:sz w:val="28"/>
          <w:szCs w:val="28"/>
          <w:lang w:val="kk-KZ"/>
        </w:rPr>
      </w:pPr>
    </w:p>
    <w:p w:rsidR="004C42F4" w:rsidRDefault="004C42F4" w:rsidP="00351AAD">
      <w:pPr>
        <w:pStyle w:val="a4"/>
        <w:shd w:val="clear" w:color="auto" w:fill="FFFFFF"/>
        <w:spacing w:before="0" w:beforeAutospacing="0" w:after="0" w:afterAutospacing="0"/>
        <w:ind w:firstLine="567"/>
        <w:jc w:val="both"/>
        <w:rPr>
          <w:b/>
          <w:sz w:val="28"/>
          <w:szCs w:val="28"/>
          <w:lang w:val="kk-KZ"/>
        </w:rPr>
      </w:pPr>
    </w:p>
    <w:p w:rsidR="004C42F4" w:rsidRDefault="004C42F4" w:rsidP="00351AAD">
      <w:pPr>
        <w:pStyle w:val="a4"/>
        <w:shd w:val="clear" w:color="auto" w:fill="FFFFFF"/>
        <w:spacing w:before="0" w:beforeAutospacing="0" w:after="0" w:afterAutospacing="0"/>
        <w:ind w:firstLine="567"/>
        <w:jc w:val="both"/>
        <w:rPr>
          <w:b/>
          <w:sz w:val="28"/>
          <w:szCs w:val="28"/>
          <w:lang w:val="kk-KZ"/>
        </w:rPr>
      </w:pPr>
    </w:p>
    <w:p w:rsidR="004C42F4" w:rsidRDefault="004C42F4" w:rsidP="00351AAD">
      <w:pPr>
        <w:pStyle w:val="a4"/>
        <w:shd w:val="clear" w:color="auto" w:fill="FFFFFF"/>
        <w:spacing w:before="0" w:beforeAutospacing="0" w:after="0" w:afterAutospacing="0"/>
        <w:ind w:firstLine="567"/>
        <w:jc w:val="both"/>
        <w:rPr>
          <w:b/>
          <w:sz w:val="28"/>
          <w:szCs w:val="28"/>
          <w:lang w:val="kk-KZ"/>
        </w:rPr>
      </w:pPr>
    </w:p>
    <w:p w:rsidR="004C42F4" w:rsidRDefault="004C42F4" w:rsidP="00351AAD">
      <w:pPr>
        <w:pStyle w:val="a4"/>
        <w:shd w:val="clear" w:color="auto" w:fill="FFFFFF"/>
        <w:spacing w:before="0" w:beforeAutospacing="0" w:after="0" w:afterAutospacing="0"/>
        <w:ind w:firstLine="567"/>
        <w:jc w:val="both"/>
        <w:rPr>
          <w:b/>
          <w:sz w:val="28"/>
          <w:szCs w:val="28"/>
          <w:lang w:val="kk-KZ"/>
        </w:rPr>
      </w:pPr>
    </w:p>
    <w:p w:rsidR="004C42F4" w:rsidRDefault="004C42F4" w:rsidP="00351AAD">
      <w:pPr>
        <w:pStyle w:val="a4"/>
        <w:shd w:val="clear" w:color="auto" w:fill="FFFFFF"/>
        <w:spacing w:before="0" w:beforeAutospacing="0" w:after="0" w:afterAutospacing="0"/>
        <w:ind w:firstLine="567"/>
        <w:jc w:val="both"/>
        <w:rPr>
          <w:b/>
          <w:sz w:val="28"/>
          <w:szCs w:val="28"/>
          <w:lang w:val="kk-KZ"/>
        </w:rPr>
      </w:pPr>
    </w:p>
    <w:p w:rsidR="004C42F4" w:rsidRDefault="004C42F4" w:rsidP="00351AAD">
      <w:pPr>
        <w:pStyle w:val="a4"/>
        <w:shd w:val="clear" w:color="auto" w:fill="FFFFFF"/>
        <w:spacing w:before="0" w:beforeAutospacing="0" w:after="0" w:afterAutospacing="0"/>
        <w:ind w:firstLine="567"/>
        <w:jc w:val="both"/>
        <w:rPr>
          <w:b/>
          <w:sz w:val="28"/>
          <w:szCs w:val="28"/>
          <w:lang w:val="kk-KZ"/>
        </w:rPr>
      </w:pPr>
    </w:p>
    <w:p w:rsidR="004C42F4" w:rsidRDefault="004C42F4" w:rsidP="00351AAD">
      <w:pPr>
        <w:pStyle w:val="a4"/>
        <w:shd w:val="clear" w:color="auto" w:fill="FFFFFF"/>
        <w:spacing w:before="0" w:beforeAutospacing="0" w:after="0" w:afterAutospacing="0"/>
        <w:ind w:firstLine="567"/>
        <w:jc w:val="both"/>
        <w:rPr>
          <w:b/>
          <w:sz w:val="28"/>
          <w:szCs w:val="28"/>
          <w:lang w:val="kk-KZ"/>
        </w:rPr>
      </w:pPr>
    </w:p>
    <w:p w:rsidR="00007433" w:rsidRPr="006218E6" w:rsidRDefault="00007433" w:rsidP="00351AAD">
      <w:pPr>
        <w:pStyle w:val="a4"/>
        <w:shd w:val="clear" w:color="auto" w:fill="FFFFFF"/>
        <w:spacing w:before="0" w:beforeAutospacing="0" w:after="0" w:afterAutospacing="0"/>
        <w:ind w:firstLine="567"/>
        <w:jc w:val="both"/>
        <w:rPr>
          <w:b/>
          <w:sz w:val="28"/>
          <w:szCs w:val="28"/>
          <w:lang w:val="kk-KZ"/>
        </w:rPr>
      </w:pPr>
      <w:r w:rsidRPr="006218E6">
        <w:rPr>
          <w:b/>
          <w:sz w:val="28"/>
          <w:szCs w:val="28"/>
          <w:lang w:val="kk-KZ"/>
        </w:rPr>
        <w:lastRenderedPageBreak/>
        <w:t>2 ЗЕРТТЕУ НЫСАНЫ МЕН ӘДІСТЕРІ</w:t>
      </w:r>
    </w:p>
    <w:p w:rsidR="004315C3" w:rsidRPr="006218E6" w:rsidRDefault="004315C3" w:rsidP="00351AAD">
      <w:pPr>
        <w:pStyle w:val="a4"/>
        <w:shd w:val="clear" w:color="auto" w:fill="FFFFFF"/>
        <w:spacing w:before="0" w:beforeAutospacing="0" w:after="0" w:afterAutospacing="0"/>
        <w:ind w:firstLine="567"/>
        <w:jc w:val="both"/>
        <w:rPr>
          <w:b/>
          <w:sz w:val="28"/>
          <w:szCs w:val="28"/>
          <w:lang w:val="kk-KZ"/>
        </w:rPr>
      </w:pPr>
    </w:p>
    <w:p w:rsidR="00007433" w:rsidRPr="006218E6" w:rsidRDefault="00007433" w:rsidP="00351AAD">
      <w:pPr>
        <w:shd w:val="clear" w:color="auto" w:fill="FFFFFF"/>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2.1 Зерттеу нысаны мен материалдары</w:t>
      </w:r>
    </w:p>
    <w:p w:rsidR="004315C3" w:rsidRPr="006218E6" w:rsidRDefault="004315C3"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Бұл зерттеу   жұмысында</w:t>
      </w:r>
      <w:r w:rsidRPr="006218E6">
        <w:rPr>
          <w:rFonts w:ascii="Times New Roman" w:hAnsi="Times New Roman"/>
          <w:b/>
          <w:sz w:val="28"/>
          <w:szCs w:val="28"/>
          <w:lang w:val="kk-KZ"/>
        </w:rPr>
        <w:t xml:space="preserve"> </w:t>
      </w:r>
      <w:r w:rsidRPr="006218E6">
        <w:rPr>
          <w:rFonts w:ascii="Times New Roman" w:hAnsi="Times New Roman"/>
          <w:sz w:val="28"/>
          <w:szCs w:val="28"/>
          <w:lang w:val="kk-KZ"/>
        </w:rPr>
        <w:t xml:space="preserve">аяқ киім бұйымдарын өндіру үшін беткі қабатына және астарына киімдік материалдар ассортиментінен мақта және полиэстер талшықтарының қоспасынан дайындалған үлгілер таңдап алынды. Тоқыма материалдарының  үлгілері ЖШС AZALA тоқыма комбинатында зерттеу жұмыстарын жасау үшін зерттеу нысаны ретіндегі (12/1, 24/1, 27/1, 50/1, 68/1) жіп нөмірлерінен тоқылды. </w:t>
      </w:r>
    </w:p>
    <w:p w:rsidR="004315C3" w:rsidRPr="006218E6" w:rsidRDefault="004315C3"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Төмендегі </w:t>
      </w:r>
      <w:r w:rsidR="004E5C21" w:rsidRPr="006218E6">
        <w:rPr>
          <w:rFonts w:ascii="Times New Roman" w:hAnsi="Times New Roman"/>
          <w:sz w:val="28"/>
          <w:szCs w:val="28"/>
          <w:lang w:val="kk-KZ"/>
        </w:rPr>
        <w:t>4</w:t>
      </w:r>
      <w:r w:rsidRPr="006218E6">
        <w:rPr>
          <w:rFonts w:ascii="Times New Roman" w:hAnsi="Times New Roman"/>
          <w:sz w:val="28"/>
          <w:szCs w:val="28"/>
          <w:lang w:val="kk-KZ"/>
        </w:rPr>
        <w:t xml:space="preserve"> кестеде осы зерттеу жұмысында қолданылған он үлгінің құрамы келтірілген. </w:t>
      </w:r>
    </w:p>
    <w:p w:rsidR="004315C3" w:rsidRPr="006218E6" w:rsidRDefault="004315C3" w:rsidP="00351AAD">
      <w:pPr>
        <w:shd w:val="clear" w:color="auto" w:fill="FFFFFF"/>
        <w:spacing w:after="0" w:line="240" w:lineRule="auto"/>
        <w:ind w:firstLine="567"/>
        <w:jc w:val="both"/>
        <w:rPr>
          <w:rFonts w:ascii="Times New Roman" w:hAnsi="Times New Roman"/>
          <w:sz w:val="28"/>
          <w:szCs w:val="28"/>
          <w:lang w:val="kk-KZ"/>
        </w:rPr>
      </w:pPr>
    </w:p>
    <w:p w:rsidR="004315C3" w:rsidRPr="006218E6" w:rsidRDefault="004315C3" w:rsidP="00351AAD">
      <w:pPr>
        <w:shd w:val="clear" w:color="auto" w:fill="FFFFFF"/>
        <w:spacing w:after="0" w:line="240" w:lineRule="auto"/>
        <w:ind w:firstLine="567"/>
        <w:jc w:val="both"/>
        <w:rPr>
          <w:rFonts w:ascii="Times New Roman" w:hAnsi="Times New Roman"/>
          <w:sz w:val="28"/>
          <w:szCs w:val="28"/>
          <w:lang w:val="kk-KZ"/>
        </w:rPr>
      </w:pPr>
      <w:r w:rsidRPr="00A65002">
        <w:rPr>
          <w:rFonts w:ascii="Times New Roman" w:hAnsi="Times New Roman"/>
          <w:sz w:val="28"/>
          <w:szCs w:val="28"/>
          <w:lang w:val="kk-KZ"/>
        </w:rPr>
        <w:t xml:space="preserve">Кесте </w:t>
      </w:r>
      <w:r w:rsidR="004E5C21" w:rsidRPr="00A65002">
        <w:rPr>
          <w:rFonts w:ascii="Times New Roman" w:hAnsi="Times New Roman"/>
          <w:sz w:val="28"/>
          <w:szCs w:val="28"/>
          <w:lang w:val="kk-KZ"/>
        </w:rPr>
        <w:t>4</w:t>
      </w:r>
      <w:r w:rsidR="00A65002">
        <w:rPr>
          <w:rFonts w:ascii="Times New Roman" w:hAnsi="Times New Roman"/>
          <w:sz w:val="28"/>
          <w:szCs w:val="28"/>
          <w:lang w:val="kk-KZ"/>
        </w:rPr>
        <w:t xml:space="preserve"> -</w:t>
      </w:r>
      <w:r w:rsidRPr="006218E6">
        <w:rPr>
          <w:rFonts w:ascii="Times New Roman" w:hAnsi="Times New Roman"/>
          <w:sz w:val="28"/>
          <w:szCs w:val="28"/>
          <w:lang w:val="kk-KZ"/>
        </w:rPr>
        <w:t xml:space="preserve"> Үлгілердің құрамы мен құрылымы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0"/>
        <w:gridCol w:w="1393"/>
        <w:gridCol w:w="1679"/>
        <w:gridCol w:w="1068"/>
        <w:gridCol w:w="1113"/>
        <w:gridCol w:w="1435"/>
        <w:gridCol w:w="1557"/>
      </w:tblGrid>
      <w:tr w:rsidR="006218E6" w:rsidRPr="009C3933" w:rsidTr="009C3933">
        <w:trPr>
          <w:trHeight w:val="305"/>
          <w:jc w:val="center"/>
        </w:trPr>
        <w:tc>
          <w:tcPr>
            <w:tcW w:w="1100" w:type="dxa"/>
            <w:noWrap/>
            <w:hideMark/>
          </w:tcPr>
          <w:p w:rsidR="004315C3" w:rsidRPr="009C3933" w:rsidRDefault="004315C3" w:rsidP="00351AAD">
            <w:pPr>
              <w:shd w:val="clear" w:color="auto" w:fill="FFFFFF"/>
              <w:spacing w:after="0" w:line="240" w:lineRule="auto"/>
              <w:jc w:val="center"/>
              <w:rPr>
                <w:rFonts w:ascii="Times New Roman" w:hAnsi="Times New Roman"/>
                <w:sz w:val="26"/>
                <w:szCs w:val="26"/>
                <w:lang w:val="kk-KZ"/>
              </w:rPr>
            </w:pPr>
            <w:r w:rsidRPr="009C3933">
              <w:rPr>
                <w:rFonts w:ascii="Times New Roman" w:hAnsi="Times New Roman"/>
                <w:sz w:val="26"/>
                <w:szCs w:val="26"/>
                <w:lang w:val="kk-KZ"/>
              </w:rPr>
              <w:t>Үлгі саны</w:t>
            </w:r>
          </w:p>
        </w:tc>
        <w:tc>
          <w:tcPr>
            <w:tcW w:w="1393" w:type="dxa"/>
            <w:noWrap/>
            <w:hideMark/>
          </w:tcPr>
          <w:p w:rsidR="004315C3" w:rsidRPr="009C3933" w:rsidRDefault="004315C3" w:rsidP="00351AAD">
            <w:pPr>
              <w:shd w:val="clear" w:color="auto" w:fill="FFFFFF"/>
              <w:spacing w:after="0" w:line="240" w:lineRule="auto"/>
              <w:jc w:val="center"/>
              <w:rPr>
                <w:rFonts w:ascii="Times New Roman" w:hAnsi="Times New Roman"/>
                <w:sz w:val="26"/>
                <w:szCs w:val="26"/>
              </w:rPr>
            </w:pPr>
            <w:r w:rsidRPr="009C3933">
              <w:rPr>
                <w:rFonts w:ascii="Times New Roman" w:hAnsi="Times New Roman"/>
                <w:sz w:val="26"/>
                <w:szCs w:val="26"/>
                <w:lang w:val="kk-KZ"/>
              </w:rPr>
              <w:t>Матаның негізіндегі жіп нөмірі</w:t>
            </w:r>
          </w:p>
        </w:tc>
        <w:tc>
          <w:tcPr>
            <w:tcW w:w="1679" w:type="dxa"/>
            <w:noWrap/>
            <w:hideMark/>
          </w:tcPr>
          <w:p w:rsidR="004315C3" w:rsidRPr="009C3933" w:rsidRDefault="004315C3" w:rsidP="00351AAD">
            <w:pPr>
              <w:shd w:val="clear" w:color="auto" w:fill="FFFFFF"/>
              <w:spacing w:after="0" w:line="240" w:lineRule="auto"/>
              <w:jc w:val="center"/>
              <w:rPr>
                <w:rFonts w:ascii="Times New Roman" w:hAnsi="Times New Roman"/>
                <w:sz w:val="26"/>
                <w:szCs w:val="26"/>
              </w:rPr>
            </w:pPr>
            <w:r w:rsidRPr="009C3933">
              <w:rPr>
                <w:rFonts w:ascii="Times New Roman" w:hAnsi="Times New Roman"/>
                <w:sz w:val="26"/>
                <w:szCs w:val="26"/>
                <w:lang w:val="kk-KZ"/>
              </w:rPr>
              <w:t>Матаның арқауындағы жіп нөмірі</w:t>
            </w:r>
          </w:p>
        </w:tc>
        <w:tc>
          <w:tcPr>
            <w:tcW w:w="2181" w:type="dxa"/>
            <w:gridSpan w:val="2"/>
            <w:noWrap/>
            <w:hideMark/>
          </w:tcPr>
          <w:p w:rsidR="004315C3" w:rsidRPr="009C3933" w:rsidRDefault="004315C3" w:rsidP="00351AAD">
            <w:pPr>
              <w:shd w:val="clear" w:color="auto" w:fill="FFFFFF"/>
              <w:spacing w:after="0" w:line="240" w:lineRule="auto"/>
              <w:jc w:val="center"/>
              <w:rPr>
                <w:rFonts w:ascii="Times New Roman" w:hAnsi="Times New Roman"/>
                <w:sz w:val="26"/>
                <w:szCs w:val="26"/>
              </w:rPr>
            </w:pPr>
            <w:r w:rsidRPr="009C3933">
              <w:rPr>
                <w:rFonts w:ascii="Times New Roman" w:hAnsi="Times New Roman"/>
                <w:sz w:val="26"/>
                <w:szCs w:val="26"/>
                <w:lang w:val="kk-KZ"/>
              </w:rPr>
              <w:t>Матаның құрамы</w:t>
            </w:r>
            <w:r w:rsidRPr="009C3933">
              <w:rPr>
                <w:rFonts w:ascii="Times New Roman" w:hAnsi="Times New Roman"/>
                <w:sz w:val="26"/>
                <w:szCs w:val="26"/>
              </w:rPr>
              <w:t>*</w:t>
            </w:r>
          </w:p>
          <w:p w:rsidR="004315C3" w:rsidRPr="009C3933" w:rsidRDefault="004315C3" w:rsidP="00351AAD">
            <w:pPr>
              <w:shd w:val="clear" w:color="auto" w:fill="FFFFFF"/>
              <w:spacing w:after="0" w:line="240" w:lineRule="auto"/>
              <w:ind w:firstLine="567"/>
              <w:jc w:val="center"/>
              <w:rPr>
                <w:rFonts w:ascii="Times New Roman" w:hAnsi="Times New Roman"/>
                <w:sz w:val="26"/>
                <w:szCs w:val="26"/>
              </w:rPr>
            </w:pPr>
          </w:p>
        </w:tc>
        <w:tc>
          <w:tcPr>
            <w:tcW w:w="1435" w:type="dxa"/>
            <w:noWrap/>
            <w:hideMark/>
          </w:tcPr>
          <w:p w:rsidR="004315C3" w:rsidRPr="009C3933" w:rsidRDefault="004315C3" w:rsidP="00351AAD">
            <w:pPr>
              <w:shd w:val="clear" w:color="auto" w:fill="FFFFFF"/>
              <w:spacing w:after="0" w:line="240" w:lineRule="auto"/>
              <w:jc w:val="center"/>
              <w:rPr>
                <w:rFonts w:ascii="Times New Roman" w:hAnsi="Times New Roman"/>
                <w:sz w:val="26"/>
                <w:szCs w:val="26"/>
              </w:rPr>
            </w:pPr>
            <w:r w:rsidRPr="009C3933">
              <w:rPr>
                <w:rFonts w:ascii="Times New Roman" w:hAnsi="Times New Roman"/>
                <w:sz w:val="26"/>
                <w:szCs w:val="26"/>
                <w:lang w:val="kk-KZ"/>
              </w:rPr>
              <w:t>Айқаспа түрлері</w:t>
            </w:r>
          </w:p>
        </w:tc>
        <w:tc>
          <w:tcPr>
            <w:tcW w:w="1557" w:type="dxa"/>
          </w:tcPr>
          <w:p w:rsidR="004315C3" w:rsidRPr="009C3933" w:rsidRDefault="004315C3" w:rsidP="00351AAD">
            <w:pPr>
              <w:shd w:val="clear" w:color="auto" w:fill="FFFFFF"/>
              <w:spacing w:after="0" w:line="240" w:lineRule="auto"/>
              <w:jc w:val="center"/>
              <w:rPr>
                <w:rFonts w:ascii="Times New Roman" w:hAnsi="Times New Roman"/>
                <w:sz w:val="26"/>
                <w:szCs w:val="26"/>
                <w:lang w:val="kk-KZ"/>
              </w:rPr>
            </w:pPr>
            <w:r w:rsidRPr="009C3933">
              <w:rPr>
                <w:rFonts w:ascii="Times New Roman" w:hAnsi="Times New Roman"/>
                <w:sz w:val="26"/>
                <w:szCs w:val="26"/>
                <w:lang w:val="kk-KZ"/>
              </w:rPr>
              <w:t>Матаның қалыңдығы, мм</w:t>
            </w:r>
          </w:p>
        </w:tc>
      </w:tr>
      <w:tr w:rsidR="006218E6" w:rsidRPr="009C3933" w:rsidTr="009C3933">
        <w:trPr>
          <w:trHeight w:val="305"/>
          <w:jc w:val="center"/>
        </w:trPr>
        <w:tc>
          <w:tcPr>
            <w:tcW w:w="1100"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lang w:val="kk-KZ"/>
              </w:rPr>
              <w:t>№1</w:t>
            </w:r>
          </w:p>
        </w:tc>
        <w:tc>
          <w:tcPr>
            <w:tcW w:w="1393"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24/1</w:t>
            </w:r>
          </w:p>
        </w:tc>
        <w:tc>
          <w:tcPr>
            <w:tcW w:w="1679"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24/1</w:t>
            </w:r>
          </w:p>
        </w:tc>
        <w:tc>
          <w:tcPr>
            <w:tcW w:w="1068"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33%</w:t>
            </w:r>
            <w:r w:rsidRPr="009C3933">
              <w:rPr>
                <w:rFonts w:ascii="Times New Roman" w:hAnsi="Times New Roman"/>
                <w:sz w:val="28"/>
                <w:szCs w:val="28"/>
                <w:lang w:val="kk-KZ"/>
              </w:rPr>
              <w:t>п</w:t>
            </w:r>
          </w:p>
        </w:tc>
        <w:tc>
          <w:tcPr>
            <w:tcW w:w="1113"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67%</w:t>
            </w:r>
            <w:r w:rsidRPr="009C3933">
              <w:rPr>
                <w:rFonts w:ascii="Times New Roman" w:hAnsi="Times New Roman"/>
                <w:sz w:val="28"/>
                <w:szCs w:val="28"/>
                <w:lang w:val="kk-KZ"/>
              </w:rPr>
              <w:t>м</w:t>
            </w:r>
          </w:p>
        </w:tc>
        <w:tc>
          <w:tcPr>
            <w:tcW w:w="1435" w:type="dxa"/>
            <w:noWrap/>
            <w:hideMark/>
          </w:tcPr>
          <w:p w:rsidR="004315C3" w:rsidRPr="009C3933" w:rsidRDefault="004315C3" w:rsidP="00351AAD">
            <w:pPr>
              <w:shd w:val="clear" w:color="auto" w:fill="FFFFFF"/>
              <w:spacing w:after="0" w:line="240" w:lineRule="auto"/>
              <w:jc w:val="center"/>
              <w:rPr>
                <w:rFonts w:ascii="Times New Roman" w:hAnsi="Times New Roman"/>
                <w:sz w:val="28"/>
                <w:szCs w:val="28"/>
              </w:rPr>
            </w:pPr>
            <w:r w:rsidRPr="009C3933">
              <w:rPr>
                <w:rFonts w:ascii="Times New Roman" w:hAnsi="Times New Roman"/>
                <w:sz w:val="28"/>
                <w:szCs w:val="28"/>
              </w:rPr>
              <w:t>3/1</w:t>
            </w:r>
          </w:p>
        </w:tc>
        <w:tc>
          <w:tcPr>
            <w:tcW w:w="1557" w:type="dxa"/>
          </w:tcPr>
          <w:p w:rsidR="004315C3" w:rsidRPr="009C3933" w:rsidRDefault="004315C3" w:rsidP="00351AAD">
            <w:pPr>
              <w:shd w:val="clear" w:color="auto" w:fill="FFFFFF"/>
              <w:spacing w:after="0" w:line="240" w:lineRule="auto"/>
              <w:ind w:firstLine="567"/>
              <w:jc w:val="center"/>
              <w:rPr>
                <w:rFonts w:ascii="Times New Roman" w:hAnsi="Times New Roman"/>
                <w:sz w:val="28"/>
                <w:szCs w:val="28"/>
                <w:lang w:val="ru-RU"/>
              </w:rPr>
            </w:pPr>
            <w:r w:rsidRPr="009C3933">
              <w:rPr>
                <w:rFonts w:ascii="Times New Roman" w:hAnsi="Times New Roman"/>
                <w:sz w:val="28"/>
                <w:szCs w:val="28"/>
                <w:lang w:val="ru-RU"/>
              </w:rPr>
              <w:t>0,59</w:t>
            </w:r>
          </w:p>
        </w:tc>
      </w:tr>
      <w:tr w:rsidR="006218E6" w:rsidRPr="009C3933" w:rsidTr="009C3933">
        <w:trPr>
          <w:trHeight w:val="305"/>
          <w:jc w:val="center"/>
        </w:trPr>
        <w:tc>
          <w:tcPr>
            <w:tcW w:w="1100"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lang w:val="kk-KZ"/>
              </w:rPr>
              <w:t>№2</w:t>
            </w:r>
          </w:p>
        </w:tc>
        <w:tc>
          <w:tcPr>
            <w:tcW w:w="1393"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24/1</w:t>
            </w:r>
          </w:p>
        </w:tc>
        <w:tc>
          <w:tcPr>
            <w:tcW w:w="1679"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24/1</w:t>
            </w:r>
          </w:p>
        </w:tc>
        <w:tc>
          <w:tcPr>
            <w:tcW w:w="1068"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65%</w:t>
            </w:r>
            <w:r w:rsidRPr="009C3933">
              <w:rPr>
                <w:rFonts w:ascii="Times New Roman" w:hAnsi="Times New Roman"/>
                <w:sz w:val="28"/>
                <w:szCs w:val="28"/>
                <w:lang w:val="kk-KZ"/>
              </w:rPr>
              <w:t>п</w:t>
            </w:r>
          </w:p>
        </w:tc>
        <w:tc>
          <w:tcPr>
            <w:tcW w:w="1113"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35%</w:t>
            </w:r>
            <w:r w:rsidRPr="009C3933">
              <w:rPr>
                <w:rFonts w:ascii="Times New Roman" w:hAnsi="Times New Roman"/>
                <w:sz w:val="28"/>
                <w:szCs w:val="28"/>
                <w:lang w:val="kk-KZ"/>
              </w:rPr>
              <w:t>м</w:t>
            </w:r>
          </w:p>
        </w:tc>
        <w:tc>
          <w:tcPr>
            <w:tcW w:w="1435" w:type="dxa"/>
            <w:noWrap/>
            <w:hideMark/>
          </w:tcPr>
          <w:p w:rsidR="004315C3" w:rsidRPr="009C3933" w:rsidRDefault="004315C3" w:rsidP="00351AAD">
            <w:pPr>
              <w:shd w:val="clear" w:color="auto" w:fill="FFFFFF"/>
              <w:spacing w:after="0" w:line="240" w:lineRule="auto"/>
              <w:jc w:val="center"/>
              <w:rPr>
                <w:rFonts w:ascii="Times New Roman" w:hAnsi="Times New Roman"/>
                <w:sz w:val="28"/>
                <w:szCs w:val="28"/>
              </w:rPr>
            </w:pPr>
            <w:r w:rsidRPr="009C3933">
              <w:rPr>
                <w:rFonts w:ascii="Times New Roman" w:hAnsi="Times New Roman"/>
                <w:sz w:val="28"/>
                <w:szCs w:val="28"/>
              </w:rPr>
              <w:t>2/1</w:t>
            </w:r>
          </w:p>
        </w:tc>
        <w:tc>
          <w:tcPr>
            <w:tcW w:w="1557" w:type="dxa"/>
          </w:tcPr>
          <w:p w:rsidR="004315C3" w:rsidRPr="009C3933" w:rsidRDefault="004315C3" w:rsidP="00351AAD">
            <w:pPr>
              <w:shd w:val="clear" w:color="auto" w:fill="FFFFFF"/>
              <w:spacing w:after="0" w:line="240" w:lineRule="auto"/>
              <w:ind w:firstLine="567"/>
              <w:jc w:val="center"/>
              <w:rPr>
                <w:rFonts w:ascii="Times New Roman" w:hAnsi="Times New Roman"/>
                <w:sz w:val="28"/>
                <w:szCs w:val="28"/>
              </w:rPr>
            </w:pPr>
            <w:r w:rsidRPr="009C3933">
              <w:rPr>
                <w:rFonts w:ascii="Times New Roman" w:hAnsi="Times New Roman"/>
                <w:sz w:val="28"/>
                <w:szCs w:val="28"/>
              </w:rPr>
              <w:t>0,52</w:t>
            </w:r>
          </w:p>
        </w:tc>
      </w:tr>
      <w:tr w:rsidR="006218E6" w:rsidRPr="009C3933" w:rsidTr="009C3933">
        <w:trPr>
          <w:trHeight w:val="305"/>
          <w:jc w:val="center"/>
        </w:trPr>
        <w:tc>
          <w:tcPr>
            <w:tcW w:w="1100"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lang w:val="kk-KZ"/>
              </w:rPr>
              <w:t>№3</w:t>
            </w:r>
          </w:p>
        </w:tc>
        <w:tc>
          <w:tcPr>
            <w:tcW w:w="1393"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27/1</w:t>
            </w:r>
          </w:p>
        </w:tc>
        <w:tc>
          <w:tcPr>
            <w:tcW w:w="1679"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27/1</w:t>
            </w:r>
          </w:p>
        </w:tc>
        <w:tc>
          <w:tcPr>
            <w:tcW w:w="1068"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50%</w:t>
            </w:r>
            <w:r w:rsidRPr="009C3933">
              <w:rPr>
                <w:rFonts w:ascii="Times New Roman" w:hAnsi="Times New Roman"/>
                <w:sz w:val="28"/>
                <w:szCs w:val="28"/>
                <w:lang w:val="kk-KZ"/>
              </w:rPr>
              <w:t>п</w:t>
            </w:r>
          </w:p>
        </w:tc>
        <w:tc>
          <w:tcPr>
            <w:tcW w:w="1113"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50%</w:t>
            </w:r>
            <w:r w:rsidRPr="009C3933">
              <w:rPr>
                <w:rFonts w:ascii="Times New Roman" w:hAnsi="Times New Roman"/>
                <w:sz w:val="28"/>
                <w:szCs w:val="28"/>
                <w:lang w:val="kk-KZ"/>
              </w:rPr>
              <w:t>м</w:t>
            </w:r>
          </w:p>
        </w:tc>
        <w:tc>
          <w:tcPr>
            <w:tcW w:w="1435" w:type="dxa"/>
            <w:noWrap/>
            <w:hideMark/>
          </w:tcPr>
          <w:p w:rsidR="004315C3" w:rsidRPr="009C3933" w:rsidRDefault="004315C3" w:rsidP="00351AAD">
            <w:pPr>
              <w:shd w:val="clear" w:color="auto" w:fill="FFFFFF"/>
              <w:spacing w:after="0" w:line="240" w:lineRule="auto"/>
              <w:ind w:firstLine="567"/>
              <w:rPr>
                <w:rFonts w:ascii="Times New Roman" w:hAnsi="Times New Roman"/>
                <w:sz w:val="28"/>
                <w:szCs w:val="28"/>
              </w:rPr>
            </w:pPr>
            <w:r w:rsidRPr="009C3933">
              <w:rPr>
                <w:rFonts w:ascii="Times New Roman" w:hAnsi="Times New Roman"/>
                <w:sz w:val="28"/>
                <w:szCs w:val="28"/>
              </w:rPr>
              <w:t>2/1</w:t>
            </w:r>
          </w:p>
        </w:tc>
        <w:tc>
          <w:tcPr>
            <w:tcW w:w="1557" w:type="dxa"/>
          </w:tcPr>
          <w:p w:rsidR="004315C3" w:rsidRPr="009C3933" w:rsidRDefault="004315C3" w:rsidP="00351AAD">
            <w:pPr>
              <w:shd w:val="clear" w:color="auto" w:fill="FFFFFF"/>
              <w:spacing w:after="0" w:line="240" w:lineRule="auto"/>
              <w:ind w:firstLine="567"/>
              <w:jc w:val="center"/>
              <w:rPr>
                <w:rFonts w:ascii="Times New Roman" w:hAnsi="Times New Roman"/>
                <w:sz w:val="28"/>
                <w:szCs w:val="28"/>
              </w:rPr>
            </w:pPr>
            <w:r w:rsidRPr="009C3933">
              <w:rPr>
                <w:rFonts w:ascii="Times New Roman" w:hAnsi="Times New Roman"/>
                <w:sz w:val="28"/>
                <w:szCs w:val="28"/>
              </w:rPr>
              <w:t>0,50</w:t>
            </w:r>
          </w:p>
        </w:tc>
      </w:tr>
      <w:tr w:rsidR="006218E6" w:rsidRPr="009C3933" w:rsidTr="009C3933">
        <w:trPr>
          <w:trHeight w:val="305"/>
          <w:jc w:val="center"/>
        </w:trPr>
        <w:tc>
          <w:tcPr>
            <w:tcW w:w="1100"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lang w:val="kk-KZ"/>
              </w:rPr>
              <w:t>№4</w:t>
            </w:r>
          </w:p>
        </w:tc>
        <w:tc>
          <w:tcPr>
            <w:tcW w:w="1393"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27/1</w:t>
            </w:r>
          </w:p>
        </w:tc>
        <w:tc>
          <w:tcPr>
            <w:tcW w:w="1679"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27/1</w:t>
            </w:r>
          </w:p>
        </w:tc>
        <w:tc>
          <w:tcPr>
            <w:tcW w:w="1068"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52%</w:t>
            </w:r>
            <w:r w:rsidRPr="009C3933">
              <w:rPr>
                <w:rFonts w:ascii="Times New Roman" w:hAnsi="Times New Roman"/>
                <w:sz w:val="28"/>
                <w:szCs w:val="28"/>
                <w:lang w:val="kk-KZ"/>
              </w:rPr>
              <w:t>п</w:t>
            </w:r>
          </w:p>
        </w:tc>
        <w:tc>
          <w:tcPr>
            <w:tcW w:w="1113"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48%</w:t>
            </w:r>
            <w:r w:rsidRPr="009C3933">
              <w:rPr>
                <w:rFonts w:ascii="Times New Roman" w:hAnsi="Times New Roman"/>
                <w:sz w:val="28"/>
                <w:szCs w:val="28"/>
                <w:lang w:val="kk-KZ"/>
              </w:rPr>
              <w:t>м</w:t>
            </w:r>
          </w:p>
        </w:tc>
        <w:tc>
          <w:tcPr>
            <w:tcW w:w="1435" w:type="dxa"/>
            <w:noWrap/>
            <w:hideMark/>
          </w:tcPr>
          <w:p w:rsidR="004315C3" w:rsidRPr="009C3933" w:rsidRDefault="004315C3" w:rsidP="00351AAD">
            <w:pPr>
              <w:shd w:val="clear" w:color="auto" w:fill="FFFFFF"/>
              <w:spacing w:after="0" w:line="240" w:lineRule="auto"/>
              <w:ind w:firstLine="567"/>
              <w:rPr>
                <w:rFonts w:ascii="Times New Roman" w:hAnsi="Times New Roman"/>
                <w:sz w:val="28"/>
                <w:szCs w:val="28"/>
              </w:rPr>
            </w:pPr>
            <w:r w:rsidRPr="009C3933">
              <w:rPr>
                <w:rFonts w:ascii="Times New Roman" w:hAnsi="Times New Roman"/>
                <w:sz w:val="28"/>
                <w:szCs w:val="28"/>
              </w:rPr>
              <w:t>2/2</w:t>
            </w:r>
          </w:p>
        </w:tc>
        <w:tc>
          <w:tcPr>
            <w:tcW w:w="1557" w:type="dxa"/>
          </w:tcPr>
          <w:p w:rsidR="004315C3" w:rsidRPr="009C3933" w:rsidRDefault="004315C3" w:rsidP="00351AAD">
            <w:pPr>
              <w:shd w:val="clear" w:color="auto" w:fill="FFFFFF"/>
              <w:spacing w:after="0" w:line="240" w:lineRule="auto"/>
              <w:ind w:firstLine="567"/>
              <w:jc w:val="center"/>
              <w:rPr>
                <w:rFonts w:ascii="Times New Roman" w:hAnsi="Times New Roman"/>
                <w:sz w:val="28"/>
                <w:szCs w:val="28"/>
              </w:rPr>
            </w:pPr>
            <w:r w:rsidRPr="009C3933">
              <w:rPr>
                <w:rFonts w:ascii="Times New Roman" w:hAnsi="Times New Roman"/>
                <w:sz w:val="28"/>
                <w:szCs w:val="28"/>
              </w:rPr>
              <w:t>0,69</w:t>
            </w:r>
          </w:p>
        </w:tc>
      </w:tr>
      <w:tr w:rsidR="006218E6" w:rsidRPr="009C3933" w:rsidTr="009C3933">
        <w:trPr>
          <w:trHeight w:val="305"/>
          <w:jc w:val="center"/>
        </w:trPr>
        <w:tc>
          <w:tcPr>
            <w:tcW w:w="1100"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lang w:val="kk-KZ"/>
              </w:rPr>
              <w:t>№5</w:t>
            </w:r>
          </w:p>
        </w:tc>
        <w:tc>
          <w:tcPr>
            <w:tcW w:w="1393"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68/1</w:t>
            </w:r>
          </w:p>
        </w:tc>
        <w:tc>
          <w:tcPr>
            <w:tcW w:w="1679"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68/1</w:t>
            </w:r>
          </w:p>
        </w:tc>
        <w:tc>
          <w:tcPr>
            <w:tcW w:w="1068"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rPr>
            </w:pPr>
            <w:r w:rsidRPr="009C3933">
              <w:rPr>
                <w:rFonts w:ascii="Times New Roman" w:hAnsi="Times New Roman"/>
                <w:sz w:val="28"/>
                <w:szCs w:val="28"/>
              </w:rPr>
              <w:t>-</w:t>
            </w:r>
          </w:p>
        </w:tc>
        <w:tc>
          <w:tcPr>
            <w:tcW w:w="1113"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100%</w:t>
            </w:r>
            <w:r w:rsidRPr="009C3933">
              <w:rPr>
                <w:rFonts w:ascii="Times New Roman" w:hAnsi="Times New Roman"/>
                <w:sz w:val="28"/>
                <w:szCs w:val="28"/>
                <w:lang w:val="kk-KZ"/>
              </w:rPr>
              <w:t>м</w:t>
            </w:r>
          </w:p>
        </w:tc>
        <w:tc>
          <w:tcPr>
            <w:tcW w:w="1435" w:type="dxa"/>
            <w:noWrap/>
            <w:hideMark/>
          </w:tcPr>
          <w:p w:rsidR="004315C3" w:rsidRPr="009C3933" w:rsidRDefault="004315C3" w:rsidP="00351AAD">
            <w:pPr>
              <w:shd w:val="clear" w:color="auto" w:fill="FFFFFF"/>
              <w:spacing w:after="0" w:line="240" w:lineRule="auto"/>
              <w:ind w:firstLine="567"/>
              <w:rPr>
                <w:rFonts w:ascii="Times New Roman" w:hAnsi="Times New Roman"/>
                <w:sz w:val="28"/>
                <w:szCs w:val="28"/>
              </w:rPr>
            </w:pPr>
            <w:r w:rsidRPr="009C3933">
              <w:rPr>
                <w:rFonts w:ascii="Times New Roman" w:hAnsi="Times New Roman"/>
                <w:sz w:val="28"/>
                <w:szCs w:val="28"/>
              </w:rPr>
              <w:t>5/2</w:t>
            </w:r>
          </w:p>
        </w:tc>
        <w:tc>
          <w:tcPr>
            <w:tcW w:w="1557" w:type="dxa"/>
          </w:tcPr>
          <w:p w:rsidR="004315C3" w:rsidRPr="009C3933" w:rsidRDefault="004315C3" w:rsidP="00351AAD">
            <w:pPr>
              <w:shd w:val="clear" w:color="auto" w:fill="FFFFFF"/>
              <w:spacing w:after="0" w:line="240" w:lineRule="auto"/>
              <w:ind w:firstLine="567"/>
              <w:jc w:val="center"/>
              <w:rPr>
                <w:rFonts w:ascii="Times New Roman" w:hAnsi="Times New Roman"/>
                <w:sz w:val="28"/>
                <w:szCs w:val="28"/>
              </w:rPr>
            </w:pPr>
            <w:r w:rsidRPr="009C3933">
              <w:rPr>
                <w:rFonts w:ascii="Times New Roman" w:hAnsi="Times New Roman"/>
                <w:sz w:val="28"/>
                <w:szCs w:val="28"/>
              </w:rPr>
              <w:t>0,50</w:t>
            </w:r>
          </w:p>
        </w:tc>
      </w:tr>
      <w:tr w:rsidR="006218E6" w:rsidRPr="009C3933" w:rsidTr="009C3933">
        <w:trPr>
          <w:trHeight w:val="305"/>
          <w:jc w:val="center"/>
        </w:trPr>
        <w:tc>
          <w:tcPr>
            <w:tcW w:w="1100"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lang w:val="kk-KZ"/>
              </w:rPr>
              <w:t>№6</w:t>
            </w:r>
          </w:p>
        </w:tc>
        <w:tc>
          <w:tcPr>
            <w:tcW w:w="1393"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24/1</w:t>
            </w:r>
          </w:p>
        </w:tc>
        <w:tc>
          <w:tcPr>
            <w:tcW w:w="1679"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24/1</w:t>
            </w:r>
          </w:p>
        </w:tc>
        <w:tc>
          <w:tcPr>
            <w:tcW w:w="1068"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35%</w:t>
            </w:r>
            <w:r w:rsidRPr="009C3933">
              <w:rPr>
                <w:rFonts w:ascii="Times New Roman" w:hAnsi="Times New Roman"/>
                <w:sz w:val="28"/>
                <w:szCs w:val="28"/>
                <w:lang w:val="kk-KZ"/>
              </w:rPr>
              <w:t>п</w:t>
            </w:r>
          </w:p>
        </w:tc>
        <w:tc>
          <w:tcPr>
            <w:tcW w:w="1113"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65%</w:t>
            </w:r>
            <w:r w:rsidRPr="009C3933">
              <w:rPr>
                <w:rFonts w:ascii="Times New Roman" w:hAnsi="Times New Roman"/>
                <w:sz w:val="28"/>
                <w:szCs w:val="28"/>
                <w:lang w:val="kk-KZ"/>
              </w:rPr>
              <w:t>м</w:t>
            </w:r>
          </w:p>
        </w:tc>
        <w:tc>
          <w:tcPr>
            <w:tcW w:w="1435" w:type="dxa"/>
            <w:noWrap/>
            <w:hideMark/>
          </w:tcPr>
          <w:p w:rsidR="004315C3" w:rsidRPr="009C3933" w:rsidRDefault="004315C3" w:rsidP="00351AAD">
            <w:pPr>
              <w:shd w:val="clear" w:color="auto" w:fill="FFFFFF"/>
              <w:spacing w:after="0" w:line="240" w:lineRule="auto"/>
              <w:ind w:firstLine="567"/>
              <w:rPr>
                <w:rFonts w:ascii="Times New Roman" w:hAnsi="Times New Roman"/>
                <w:sz w:val="28"/>
                <w:szCs w:val="28"/>
              </w:rPr>
            </w:pPr>
            <w:r w:rsidRPr="009C3933">
              <w:rPr>
                <w:rFonts w:ascii="Times New Roman" w:hAnsi="Times New Roman"/>
                <w:sz w:val="28"/>
                <w:szCs w:val="28"/>
              </w:rPr>
              <w:t>3/1</w:t>
            </w:r>
          </w:p>
        </w:tc>
        <w:tc>
          <w:tcPr>
            <w:tcW w:w="1557" w:type="dxa"/>
          </w:tcPr>
          <w:p w:rsidR="004315C3" w:rsidRPr="009C3933" w:rsidRDefault="004315C3" w:rsidP="00351AAD">
            <w:pPr>
              <w:shd w:val="clear" w:color="auto" w:fill="FFFFFF"/>
              <w:spacing w:after="0" w:line="240" w:lineRule="auto"/>
              <w:ind w:firstLine="567"/>
              <w:jc w:val="center"/>
              <w:rPr>
                <w:rFonts w:ascii="Times New Roman" w:hAnsi="Times New Roman"/>
                <w:sz w:val="28"/>
                <w:szCs w:val="28"/>
              </w:rPr>
            </w:pPr>
            <w:r w:rsidRPr="009C3933">
              <w:rPr>
                <w:rFonts w:ascii="Times New Roman" w:hAnsi="Times New Roman"/>
                <w:sz w:val="28"/>
                <w:szCs w:val="28"/>
              </w:rPr>
              <w:t>0,71</w:t>
            </w:r>
          </w:p>
        </w:tc>
      </w:tr>
      <w:tr w:rsidR="006218E6" w:rsidRPr="009C3933" w:rsidTr="009C3933">
        <w:trPr>
          <w:trHeight w:val="305"/>
          <w:jc w:val="center"/>
        </w:trPr>
        <w:tc>
          <w:tcPr>
            <w:tcW w:w="1100"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lang w:val="kk-KZ"/>
              </w:rPr>
              <w:t>№7</w:t>
            </w:r>
          </w:p>
        </w:tc>
        <w:tc>
          <w:tcPr>
            <w:tcW w:w="1393"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27/1</w:t>
            </w:r>
          </w:p>
        </w:tc>
        <w:tc>
          <w:tcPr>
            <w:tcW w:w="1679"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12/1</w:t>
            </w:r>
          </w:p>
        </w:tc>
        <w:tc>
          <w:tcPr>
            <w:tcW w:w="1068"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rPr>
            </w:pPr>
            <w:r w:rsidRPr="009C3933">
              <w:rPr>
                <w:rFonts w:ascii="Times New Roman" w:hAnsi="Times New Roman"/>
                <w:sz w:val="28"/>
                <w:szCs w:val="28"/>
              </w:rPr>
              <w:t>-</w:t>
            </w:r>
          </w:p>
        </w:tc>
        <w:tc>
          <w:tcPr>
            <w:tcW w:w="1113"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100%</w:t>
            </w:r>
            <w:r w:rsidRPr="009C3933">
              <w:rPr>
                <w:rFonts w:ascii="Times New Roman" w:hAnsi="Times New Roman"/>
                <w:sz w:val="28"/>
                <w:szCs w:val="28"/>
                <w:lang w:val="kk-KZ"/>
              </w:rPr>
              <w:t>м</w:t>
            </w:r>
          </w:p>
        </w:tc>
        <w:tc>
          <w:tcPr>
            <w:tcW w:w="1435" w:type="dxa"/>
            <w:noWrap/>
            <w:hideMark/>
          </w:tcPr>
          <w:p w:rsidR="004315C3" w:rsidRPr="009C3933" w:rsidRDefault="004315C3" w:rsidP="00351AAD">
            <w:pPr>
              <w:shd w:val="clear" w:color="auto" w:fill="FFFFFF"/>
              <w:spacing w:after="0" w:line="240" w:lineRule="auto"/>
              <w:ind w:firstLine="567"/>
              <w:rPr>
                <w:rFonts w:ascii="Times New Roman" w:hAnsi="Times New Roman"/>
                <w:sz w:val="28"/>
                <w:szCs w:val="28"/>
              </w:rPr>
            </w:pPr>
            <w:r w:rsidRPr="009C3933">
              <w:rPr>
                <w:rFonts w:ascii="Times New Roman" w:hAnsi="Times New Roman"/>
                <w:sz w:val="28"/>
                <w:szCs w:val="28"/>
              </w:rPr>
              <w:t>2/1</w:t>
            </w:r>
          </w:p>
        </w:tc>
        <w:tc>
          <w:tcPr>
            <w:tcW w:w="1557" w:type="dxa"/>
          </w:tcPr>
          <w:p w:rsidR="004315C3" w:rsidRPr="009C3933" w:rsidRDefault="004315C3" w:rsidP="00351AAD">
            <w:pPr>
              <w:shd w:val="clear" w:color="auto" w:fill="FFFFFF"/>
              <w:spacing w:after="0" w:line="240" w:lineRule="auto"/>
              <w:ind w:firstLine="567"/>
              <w:jc w:val="center"/>
              <w:rPr>
                <w:rFonts w:ascii="Times New Roman" w:hAnsi="Times New Roman"/>
                <w:sz w:val="28"/>
                <w:szCs w:val="28"/>
              </w:rPr>
            </w:pPr>
            <w:r w:rsidRPr="009C3933">
              <w:rPr>
                <w:rFonts w:ascii="Times New Roman" w:hAnsi="Times New Roman"/>
                <w:sz w:val="28"/>
                <w:szCs w:val="28"/>
              </w:rPr>
              <w:t>0,59</w:t>
            </w:r>
          </w:p>
        </w:tc>
      </w:tr>
      <w:tr w:rsidR="006218E6" w:rsidRPr="009C3933" w:rsidTr="009C3933">
        <w:trPr>
          <w:trHeight w:val="305"/>
          <w:jc w:val="center"/>
        </w:trPr>
        <w:tc>
          <w:tcPr>
            <w:tcW w:w="1100"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lang w:val="kk-KZ"/>
              </w:rPr>
              <w:t>№8</w:t>
            </w:r>
          </w:p>
        </w:tc>
        <w:tc>
          <w:tcPr>
            <w:tcW w:w="1393"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24/1</w:t>
            </w:r>
          </w:p>
        </w:tc>
        <w:tc>
          <w:tcPr>
            <w:tcW w:w="1679"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24/1</w:t>
            </w:r>
          </w:p>
        </w:tc>
        <w:tc>
          <w:tcPr>
            <w:tcW w:w="1068"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20%</w:t>
            </w:r>
            <w:r w:rsidRPr="009C3933">
              <w:rPr>
                <w:rFonts w:ascii="Times New Roman" w:hAnsi="Times New Roman"/>
                <w:sz w:val="28"/>
                <w:szCs w:val="28"/>
                <w:lang w:val="kk-KZ"/>
              </w:rPr>
              <w:t>п</w:t>
            </w:r>
          </w:p>
        </w:tc>
        <w:tc>
          <w:tcPr>
            <w:tcW w:w="1113"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80%</w:t>
            </w:r>
            <w:r w:rsidRPr="009C3933">
              <w:rPr>
                <w:rFonts w:ascii="Times New Roman" w:hAnsi="Times New Roman"/>
                <w:sz w:val="28"/>
                <w:szCs w:val="28"/>
                <w:lang w:val="kk-KZ"/>
              </w:rPr>
              <w:t>м</w:t>
            </w:r>
          </w:p>
        </w:tc>
        <w:tc>
          <w:tcPr>
            <w:tcW w:w="1435" w:type="dxa"/>
            <w:noWrap/>
            <w:hideMark/>
          </w:tcPr>
          <w:p w:rsidR="004315C3" w:rsidRPr="009C3933" w:rsidRDefault="004315C3" w:rsidP="00351AAD">
            <w:pPr>
              <w:shd w:val="clear" w:color="auto" w:fill="FFFFFF"/>
              <w:spacing w:after="0" w:line="240" w:lineRule="auto"/>
              <w:ind w:firstLine="567"/>
              <w:rPr>
                <w:rFonts w:ascii="Times New Roman" w:hAnsi="Times New Roman"/>
                <w:sz w:val="28"/>
                <w:szCs w:val="28"/>
              </w:rPr>
            </w:pPr>
            <w:r w:rsidRPr="009C3933">
              <w:rPr>
                <w:rFonts w:ascii="Times New Roman" w:hAnsi="Times New Roman"/>
                <w:sz w:val="28"/>
                <w:szCs w:val="28"/>
              </w:rPr>
              <w:t>3/1</w:t>
            </w:r>
          </w:p>
        </w:tc>
        <w:tc>
          <w:tcPr>
            <w:tcW w:w="1557" w:type="dxa"/>
          </w:tcPr>
          <w:p w:rsidR="004315C3" w:rsidRPr="009C3933" w:rsidRDefault="004315C3" w:rsidP="00351AAD">
            <w:pPr>
              <w:shd w:val="clear" w:color="auto" w:fill="FFFFFF"/>
              <w:spacing w:after="0" w:line="240" w:lineRule="auto"/>
              <w:ind w:firstLine="567"/>
              <w:jc w:val="center"/>
              <w:rPr>
                <w:rFonts w:ascii="Times New Roman" w:hAnsi="Times New Roman"/>
                <w:sz w:val="28"/>
                <w:szCs w:val="28"/>
              </w:rPr>
            </w:pPr>
            <w:r w:rsidRPr="009C3933">
              <w:rPr>
                <w:rFonts w:ascii="Times New Roman" w:hAnsi="Times New Roman"/>
                <w:sz w:val="28"/>
                <w:szCs w:val="28"/>
              </w:rPr>
              <w:t>0,71</w:t>
            </w:r>
          </w:p>
        </w:tc>
      </w:tr>
      <w:tr w:rsidR="006218E6" w:rsidRPr="009C3933" w:rsidTr="009C3933">
        <w:trPr>
          <w:trHeight w:val="305"/>
          <w:jc w:val="center"/>
        </w:trPr>
        <w:tc>
          <w:tcPr>
            <w:tcW w:w="1100"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lang w:val="kk-KZ"/>
              </w:rPr>
              <w:t>№9</w:t>
            </w:r>
          </w:p>
        </w:tc>
        <w:tc>
          <w:tcPr>
            <w:tcW w:w="1393"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24/1</w:t>
            </w:r>
          </w:p>
        </w:tc>
        <w:tc>
          <w:tcPr>
            <w:tcW w:w="1679"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24/1</w:t>
            </w:r>
          </w:p>
        </w:tc>
        <w:tc>
          <w:tcPr>
            <w:tcW w:w="1068"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20%</w:t>
            </w:r>
            <w:r w:rsidRPr="009C3933">
              <w:rPr>
                <w:rFonts w:ascii="Times New Roman" w:hAnsi="Times New Roman"/>
                <w:sz w:val="28"/>
                <w:szCs w:val="28"/>
                <w:lang w:val="kk-KZ"/>
              </w:rPr>
              <w:t>п</w:t>
            </w:r>
          </w:p>
        </w:tc>
        <w:tc>
          <w:tcPr>
            <w:tcW w:w="1113"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80%</w:t>
            </w:r>
            <w:r w:rsidRPr="009C3933">
              <w:rPr>
                <w:rFonts w:ascii="Times New Roman" w:hAnsi="Times New Roman"/>
                <w:sz w:val="28"/>
                <w:szCs w:val="28"/>
                <w:lang w:val="kk-KZ"/>
              </w:rPr>
              <w:t>м</w:t>
            </w:r>
          </w:p>
        </w:tc>
        <w:tc>
          <w:tcPr>
            <w:tcW w:w="1435" w:type="dxa"/>
            <w:noWrap/>
            <w:hideMark/>
          </w:tcPr>
          <w:p w:rsidR="004315C3" w:rsidRPr="009C3933" w:rsidRDefault="004315C3" w:rsidP="00351AAD">
            <w:pPr>
              <w:shd w:val="clear" w:color="auto" w:fill="FFFFFF"/>
              <w:spacing w:after="0" w:line="240" w:lineRule="auto"/>
              <w:ind w:firstLine="567"/>
              <w:rPr>
                <w:rFonts w:ascii="Times New Roman" w:hAnsi="Times New Roman"/>
                <w:sz w:val="28"/>
                <w:szCs w:val="28"/>
              </w:rPr>
            </w:pPr>
            <w:r w:rsidRPr="009C3933">
              <w:rPr>
                <w:rFonts w:ascii="Times New Roman" w:hAnsi="Times New Roman"/>
                <w:sz w:val="28"/>
                <w:szCs w:val="28"/>
              </w:rPr>
              <w:t>2/1</w:t>
            </w:r>
          </w:p>
        </w:tc>
        <w:tc>
          <w:tcPr>
            <w:tcW w:w="1557" w:type="dxa"/>
          </w:tcPr>
          <w:p w:rsidR="004315C3" w:rsidRPr="009C3933" w:rsidRDefault="004315C3" w:rsidP="00351AAD">
            <w:pPr>
              <w:shd w:val="clear" w:color="auto" w:fill="FFFFFF"/>
              <w:spacing w:after="0" w:line="240" w:lineRule="auto"/>
              <w:ind w:firstLine="567"/>
              <w:jc w:val="center"/>
              <w:rPr>
                <w:rFonts w:ascii="Times New Roman" w:hAnsi="Times New Roman"/>
                <w:sz w:val="28"/>
                <w:szCs w:val="28"/>
              </w:rPr>
            </w:pPr>
            <w:r w:rsidRPr="009C3933">
              <w:rPr>
                <w:rFonts w:ascii="Times New Roman" w:hAnsi="Times New Roman"/>
                <w:sz w:val="28"/>
                <w:szCs w:val="28"/>
              </w:rPr>
              <w:t>0,60</w:t>
            </w:r>
          </w:p>
        </w:tc>
      </w:tr>
      <w:tr w:rsidR="006218E6" w:rsidRPr="009C3933" w:rsidTr="009C3933">
        <w:trPr>
          <w:trHeight w:val="305"/>
          <w:jc w:val="center"/>
        </w:trPr>
        <w:tc>
          <w:tcPr>
            <w:tcW w:w="1100"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lang w:val="kk-KZ"/>
              </w:rPr>
              <w:t>№10</w:t>
            </w:r>
          </w:p>
        </w:tc>
        <w:tc>
          <w:tcPr>
            <w:tcW w:w="1393"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50/1</w:t>
            </w:r>
          </w:p>
        </w:tc>
        <w:tc>
          <w:tcPr>
            <w:tcW w:w="1679" w:type="dxa"/>
            <w:noWrap/>
            <w:hideMark/>
          </w:tcPr>
          <w:p w:rsidR="004315C3" w:rsidRPr="009C3933" w:rsidRDefault="004315C3" w:rsidP="00351AAD">
            <w:pPr>
              <w:shd w:val="clear" w:color="auto" w:fill="FFFFFF"/>
              <w:spacing w:after="0" w:line="240" w:lineRule="auto"/>
              <w:ind w:firstLine="567"/>
              <w:jc w:val="both"/>
              <w:rPr>
                <w:rFonts w:ascii="Times New Roman" w:hAnsi="Times New Roman"/>
                <w:sz w:val="28"/>
                <w:szCs w:val="28"/>
              </w:rPr>
            </w:pPr>
            <w:r w:rsidRPr="009C3933">
              <w:rPr>
                <w:rFonts w:ascii="Times New Roman" w:hAnsi="Times New Roman"/>
                <w:sz w:val="28"/>
                <w:szCs w:val="28"/>
              </w:rPr>
              <w:t>50/1</w:t>
            </w:r>
          </w:p>
        </w:tc>
        <w:tc>
          <w:tcPr>
            <w:tcW w:w="1068"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rPr>
            </w:pPr>
            <w:r w:rsidRPr="009C3933">
              <w:rPr>
                <w:rFonts w:ascii="Times New Roman" w:hAnsi="Times New Roman"/>
                <w:sz w:val="28"/>
                <w:szCs w:val="28"/>
              </w:rPr>
              <w:t>-</w:t>
            </w:r>
          </w:p>
        </w:tc>
        <w:tc>
          <w:tcPr>
            <w:tcW w:w="1113" w:type="dxa"/>
            <w:noWrap/>
            <w:hideMark/>
          </w:tcPr>
          <w:p w:rsidR="004315C3" w:rsidRPr="009C3933" w:rsidRDefault="004315C3" w:rsidP="00351AAD">
            <w:pPr>
              <w:shd w:val="clear" w:color="auto" w:fill="FFFFFF"/>
              <w:spacing w:after="0" w:line="240" w:lineRule="auto"/>
              <w:jc w:val="both"/>
              <w:rPr>
                <w:rFonts w:ascii="Times New Roman" w:hAnsi="Times New Roman"/>
                <w:sz w:val="28"/>
                <w:szCs w:val="28"/>
                <w:lang w:val="kk-KZ"/>
              </w:rPr>
            </w:pPr>
            <w:r w:rsidRPr="009C3933">
              <w:rPr>
                <w:rFonts w:ascii="Times New Roman" w:hAnsi="Times New Roman"/>
                <w:sz w:val="28"/>
                <w:szCs w:val="28"/>
              </w:rPr>
              <w:t>100%</w:t>
            </w:r>
            <w:r w:rsidRPr="009C3933">
              <w:rPr>
                <w:rFonts w:ascii="Times New Roman" w:hAnsi="Times New Roman"/>
                <w:sz w:val="28"/>
                <w:szCs w:val="28"/>
                <w:lang w:val="kk-KZ"/>
              </w:rPr>
              <w:t>м</w:t>
            </w:r>
          </w:p>
        </w:tc>
        <w:tc>
          <w:tcPr>
            <w:tcW w:w="1435" w:type="dxa"/>
            <w:noWrap/>
            <w:hideMark/>
          </w:tcPr>
          <w:p w:rsidR="004315C3" w:rsidRPr="009C3933" w:rsidRDefault="004315C3" w:rsidP="00351AAD">
            <w:pPr>
              <w:shd w:val="clear" w:color="auto" w:fill="FFFFFF"/>
              <w:spacing w:after="0" w:line="240" w:lineRule="auto"/>
              <w:ind w:firstLine="567"/>
              <w:rPr>
                <w:rFonts w:ascii="Times New Roman" w:hAnsi="Times New Roman"/>
                <w:sz w:val="28"/>
                <w:szCs w:val="28"/>
              </w:rPr>
            </w:pPr>
            <w:r w:rsidRPr="009C3933">
              <w:rPr>
                <w:rFonts w:ascii="Times New Roman" w:hAnsi="Times New Roman"/>
                <w:sz w:val="28"/>
                <w:szCs w:val="28"/>
              </w:rPr>
              <w:t>1/1</w:t>
            </w:r>
          </w:p>
        </w:tc>
        <w:tc>
          <w:tcPr>
            <w:tcW w:w="1557" w:type="dxa"/>
          </w:tcPr>
          <w:p w:rsidR="004315C3" w:rsidRPr="009C3933" w:rsidRDefault="004315C3" w:rsidP="00351AAD">
            <w:pPr>
              <w:shd w:val="clear" w:color="auto" w:fill="FFFFFF"/>
              <w:spacing w:after="0" w:line="240" w:lineRule="auto"/>
              <w:ind w:firstLine="567"/>
              <w:jc w:val="center"/>
              <w:rPr>
                <w:rFonts w:ascii="Times New Roman" w:hAnsi="Times New Roman"/>
                <w:sz w:val="28"/>
                <w:szCs w:val="28"/>
              </w:rPr>
            </w:pPr>
            <w:r w:rsidRPr="009C3933">
              <w:rPr>
                <w:rFonts w:ascii="Times New Roman" w:hAnsi="Times New Roman"/>
                <w:sz w:val="28"/>
                <w:szCs w:val="28"/>
              </w:rPr>
              <w:t>0,30</w:t>
            </w:r>
          </w:p>
        </w:tc>
      </w:tr>
    </w:tbl>
    <w:p w:rsidR="004315C3" w:rsidRPr="006218E6" w:rsidRDefault="004315C3" w:rsidP="00351AAD">
      <w:pPr>
        <w:shd w:val="clear" w:color="auto" w:fill="FFFFFF"/>
        <w:spacing w:after="0" w:line="240" w:lineRule="auto"/>
        <w:ind w:firstLine="567"/>
        <w:jc w:val="both"/>
        <w:rPr>
          <w:rFonts w:ascii="Times New Roman" w:hAnsi="Times New Roman"/>
          <w:sz w:val="28"/>
          <w:szCs w:val="28"/>
        </w:rPr>
      </w:pPr>
      <w:r w:rsidRPr="006218E6">
        <w:rPr>
          <w:rFonts w:ascii="Times New Roman" w:hAnsi="Times New Roman"/>
          <w:sz w:val="28"/>
          <w:szCs w:val="28"/>
        </w:rPr>
        <w:t>*</w:t>
      </w:r>
      <w:r w:rsidRPr="006218E6">
        <w:rPr>
          <w:rFonts w:ascii="Times New Roman" w:hAnsi="Times New Roman"/>
          <w:sz w:val="28"/>
          <w:szCs w:val="28"/>
          <w:lang w:val="kk-KZ"/>
        </w:rPr>
        <w:t>п</w:t>
      </w:r>
      <w:r w:rsidRPr="006218E6">
        <w:rPr>
          <w:rFonts w:ascii="Times New Roman" w:hAnsi="Times New Roman"/>
          <w:sz w:val="28"/>
          <w:szCs w:val="28"/>
        </w:rPr>
        <w:t xml:space="preserve">: </w:t>
      </w:r>
      <w:r w:rsidRPr="006218E6">
        <w:rPr>
          <w:rFonts w:ascii="Times New Roman" w:hAnsi="Times New Roman"/>
          <w:sz w:val="28"/>
          <w:szCs w:val="28"/>
          <w:lang w:val="kk-KZ"/>
        </w:rPr>
        <w:t>полиэстер</w:t>
      </w:r>
      <w:r w:rsidRPr="006218E6">
        <w:rPr>
          <w:rFonts w:ascii="Times New Roman" w:hAnsi="Times New Roman"/>
          <w:sz w:val="28"/>
          <w:szCs w:val="28"/>
        </w:rPr>
        <w:t xml:space="preserve">, </w:t>
      </w:r>
      <w:r w:rsidRPr="006218E6">
        <w:rPr>
          <w:rFonts w:ascii="Times New Roman" w:hAnsi="Times New Roman"/>
          <w:sz w:val="28"/>
          <w:szCs w:val="28"/>
          <w:lang w:val="kk-KZ"/>
        </w:rPr>
        <w:t>м</w:t>
      </w:r>
      <w:r w:rsidRPr="006218E6">
        <w:rPr>
          <w:rFonts w:ascii="Times New Roman" w:hAnsi="Times New Roman"/>
          <w:sz w:val="28"/>
          <w:szCs w:val="28"/>
        </w:rPr>
        <w:t xml:space="preserve">: </w:t>
      </w:r>
      <w:r w:rsidRPr="006218E6">
        <w:rPr>
          <w:rFonts w:ascii="Times New Roman" w:hAnsi="Times New Roman"/>
          <w:sz w:val="28"/>
          <w:szCs w:val="28"/>
          <w:lang w:val="kk-KZ"/>
        </w:rPr>
        <w:t>мақта</w:t>
      </w:r>
    </w:p>
    <w:p w:rsidR="004315C3" w:rsidRPr="006218E6" w:rsidRDefault="004315C3" w:rsidP="00351AAD">
      <w:pPr>
        <w:spacing w:after="0" w:line="240" w:lineRule="auto"/>
        <w:ind w:firstLine="567"/>
        <w:jc w:val="both"/>
        <w:rPr>
          <w:rFonts w:ascii="Times New Roman" w:hAnsi="Times New Roman"/>
          <w:sz w:val="28"/>
          <w:szCs w:val="28"/>
          <w:lang w:val="kk-KZ"/>
        </w:rPr>
      </w:pP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Зерттеуде аяқ киімнің беткі қабаты мен астары үшін физика-механикалық қасиеттері бойынша 4 түрлі мата типтері таңдап алынып, бояу операцияларына дайындалды. (Кесте </w:t>
      </w:r>
      <w:r w:rsidR="004E5C21" w:rsidRPr="006218E6">
        <w:rPr>
          <w:rFonts w:ascii="Times New Roman" w:hAnsi="Times New Roman"/>
          <w:sz w:val="28"/>
          <w:szCs w:val="28"/>
          <w:lang w:val="kk-KZ"/>
        </w:rPr>
        <w:t>5</w:t>
      </w:r>
      <w:r w:rsidRPr="006218E6">
        <w:rPr>
          <w:rFonts w:ascii="Times New Roman" w:hAnsi="Times New Roman"/>
          <w:sz w:val="28"/>
          <w:szCs w:val="28"/>
          <w:lang w:val="kk-KZ"/>
        </w:rPr>
        <w:t>).</w:t>
      </w:r>
    </w:p>
    <w:p w:rsidR="00503F81" w:rsidRPr="006218E6" w:rsidRDefault="00503F81" w:rsidP="00351AAD">
      <w:pPr>
        <w:spacing w:after="0" w:line="240" w:lineRule="auto"/>
        <w:ind w:firstLine="567"/>
        <w:rPr>
          <w:rFonts w:ascii="Times New Roman" w:hAnsi="Times New Roman"/>
          <w:sz w:val="28"/>
          <w:szCs w:val="28"/>
          <w:lang w:val="kk-KZ"/>
        </w:rPr>
      </w:pPr>
    </w:p>
    <w:p w:rsidR="00344252" w:rsidRPr="006218E6" w:rsidRDefault="00A65002" w:rsidP="00A65002">
      <w:pPr>
        <w:spacing w:after="0" w:line="240" w:lineRule="auto"/>
        <w:ind w:firstLine="567"/>
        <w:rPr>
          <w:rFonts w:ascii="Times New Roman" w:hAnsi="Times New Roman"/>
          <w:b/>
          <w:sz w:val="28"/>
          <w:szCs w:val="28"/>
          <w:lang w:val="kk-KZ"/>
        </w:rPr>
      </w:pPr>
      <w:r w:rsidRPr="00A65002">
        <w:rPr>
          <w:rFonts w:ascii="Times New Roman" w:hAnsi="Times New Roman"/>
          <w:sz w:val="28"/>
          <w:szCs w:val="28"/>
          <w:lang w:val="kk-KZ"/>
        </w:rPr>
        <w:t>Кесте 5 -</w:t>
      </w:r>
      <w:r>
        <w:rPr>
          <w:rFonts w:ascii="Times New Roman" w:hAnsi="Times New Roman"/>
          <w:b/>
          <w:sz w:val="28"/>
          <w:szCs w:val="28"/>
          <w:lang w:val="kk-KZ"/>
        </w:rPr>
        <w:t xml:space="preserve"> </w:t>
      </w:r>
      <w:r w:rsidR="00344252" w:rsidRPr="006218E6">
        <w:rPr>
          <w:rFonts w:ascii="Times New Roman" w:hAnsi="Times New Roman"/>
          <w:sz w:val="28"/>
          <w:szCs w:val="28"/>
          <w:lang w:val="kk-KZ"/>
        </w:rPr>
        <w:t>Боялған</w:t>
      </w:r>
      <w:r w:rsidR="00344252" w:rsidRPr="006218E6">
        <w:rPr>
          <w:rFonts w:ascii="Times New Roman" w:hAnsi="Times New Roman"/>
          <w:b/>
          <w:sz w:val="28"/>
          <w:szCs w:val="28"/>
          <w:lang w:val="kk-KZ"/>
        </w:rPr>
        <w:t xml:space="preserve"> </w:t>
      </w:r>
      <w:r w:rsidR="00344252" w:rsidRPr="006218E6">
        <w:rPr>
          <w:rFonts w:ascii="Times New Roman" w:hAnsi="Times New Roman"/>
          <w:sz w:val="28"/>
          <w:szCs w:val="28"/>
          <w:lang w:val="kk-KZ"/>
        </w:rPr>
        <w:t>маталардың түрлері мен құрамдары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417"/>
        <w:gridCol w:w="1985"/>
        <w:gridCol w:w="1843"/>
        <w:gridCol w:w="1559"/>
      </w:tblGrid>
      <w:tr w:rsidR="006218E6" w:rsidRPr="00560672" w:rsidTr="00797C13">
        <w:trPr>
          <w:trHeight w:val="117"/>
          <w:jc w:val="center"/>
        </w:trPr>
        <w:tc>
          <w:tcPr>
            <w:tcW w:w="1526" w:type="dxa"/>
            <w:vMerge w:val="restart"/>
          </w:tcPr>
          <w:p w:rsidR="00344252" w:rsidRPr="00560672" w:rsidRDefault="00344252" w:rsidP="00351AAD">
            <w:pPr>
              <w:spacing w:after="0" w:line="240" w:lineRule="auto"/>
              <w:jc w:val="center"/>
              <w:rPr>
                <w:rFonts w:ascii="Times New Roman" w:hAnsi="Times New Roman"/>
                <w:sz w:val="28"/>
                <w:szCs w:val="28"/>
              </w:rPr>
            </w:pPr>
            <w:r w:rsidRPr="00560672">
              <w:rPr>
                <w:rFonts w:ascii="Times New Roman" w:hAnsi="Times New Roman"/>
                <w:sz w:val="28"/>
                <w:szCs w:val="28"/>
                <w:lang w:val="kk-KZ"/>
              </w:rPr>
              <w:t xml:space="preserve">Үлгілер </w:t>
            </w:r>
            <w:r w:rsidRPr="00560672">
              <w:rPr>
                <w:rFonts w:ascii="Times New Roman" w:hAnsi="Times New Roman"/>
                <w:sz w:val="28"/>
                <w:szCs w:val="28"/>
              </w:rPr>
              <w:t>№</w:t>
            </w:r>
          </w:p>
        </w:tc>
        <w:tc>
          <w:tcPr>
            <w:tcW w:w="1417" w:type="dxa"/>
            <w:vMerge w:val="restart"/>
          </w:tcPr>
          <w:p w:rsidR="00344252" w:rsidRPr="00560672" w:rsidRDefault="00344252" w:rsidP="00351AAD">
            <w:pPr>
              <w:spacing w:after="0" w:line="240" w:lineRule="auto"/>
              <w:jc w:val="center"/>
              <w:rPr>
                <w:rFonts w:ascii="Times New Roman" w:hAnsi="Times New Roman"/>
                <w:sz w:val="28"/>
                <w:szCs w:val="28"/>
                <w:lang w:val="kk-KZ"/>
              </w:rPr>
            </w:pPr>
            <w:r w:rsidRPr="00560672">
              <w:rPr>
                <w:rFonts w:ascii="Times New Roman" w:hAnsi="Times New Roman"/>
                <w:sz w:val="28"/>
                <w:szCs w:val="28"/>
                <w:lang w:val="kk-KZ"/>
              </w:rPr>
              <w:t>Айқаспа түрі</w:t>
            </w:r>
          </w:p>
        </w:tc>
        <w:tc>
          <w:tcPr>
            <w:tcW w:w="3828" w:type="dxa"/>
            <w:gridSpan w:val="2"/>
          </w:tcPr>
          <w:p w:rsidR="00344252" w:rsidRPr="00560672" w:rsidRDefault="00344252" w:rsidP="00351AAD">
            <w:pPr>
              <w:spacing w:after="0" w:line="240" w:lineRule="auto"/>
              <w:ind w:firstLine="567"/>
              <w:jc w:val="center"/>
              <w:rPr>
                <w:rFonts w:ascii="Times New Roman" w:hAnsi="Times New Roman"/>
                <w:sz w:val="28"/>
                <w:szCs w:val="28"/>
                <w:lang w:val="kk-KZ"/>
              </w:rPr>
            </w:pPr>
            <w:r w:rsidRPr="00560672">
              <w:rPr>
                <w:rFonts w:ascii="Times New Roman" w:hAnsi="Times New Roman"/>
                <w:sz w:val="28"/>
                <w:szCs w:val="28"/>
                <w:lang w:val="kk-KZ"/>
              </w:rPr>
              <w:t>Матаның құрамы</w:t>
            </w:r>
          </w:p>
        </w:tc>
        <w:tc>
          <w:tcPr>
            <w:tcW w:w="1559" w:type="dxa"/>
            <w:vMerge w:val="restart"/>
          </w:tcPr>
          <w:p w:rsidR="00344252" w:rsidRPr="00560672" w:rsidRDefault="00344252" w:rsidP="00351AAD">
            <w:pPr>
              <w:spacing w:after="0" w:line="240" w:lineRule="auto"/>
              <w:jc w:val="center"/>
              <w:rPr>
                <w:rFonts w:ascii="Times New Roman" w:hAnsi="Times New Roman"/>
                <w:sz w:val="28"/>
                <w:szCs w:val="28"/>
              </w:rPr>
            </w:pPr>
            <w:r w:rsidRPr="00560672">
              <w:rPr>
                <w:rFonts w:ascii="Times New Roman" w:hAnsi="Times New Roman"/>
                <w:sz w:val="28"/>
                <w:szCs w:val="28"/>
                <w:lang w:val="kk-KZ"/>
              </w:rPr>
              <w:t xml:space="preserve">Жіп </w:t>
            </w:r>
            <w:r w:rsidRPr="00560672">
              <w:rPr>
                <w:rFonts w:ascii="Times New Roman" w:hAnsi="Times New Roman"/>
                <w:sz w:val="28"/>
                <w:szCs w:val="28"/>
              </w:rPr>
              <w:t>№</w:t>
            </w:r>
          </w:p>
        </w:tc>
      </w:tr>
      <w:tr w:rsidR="006218E6" w:rsidRPr="00560672" w:rsidTr="00797C13">
        <w:trPr>
          <w:trHeight w:val="201"/>
          <w:jc w:val="center"/>
        </w:trPr>
        <w:tc>
          <w:tcPr>
            <w:tcW w:w="1526" w:type="dxa"/>
            <w:vMerge/>
          </w:tcPr>
          <w:p w:rsidR="00344252" w:rsidRPr="00560672" w:rsidRDefault="00344252" w:rsidP="00351AAD">
            <w:pPr>
              <w:spacing w:after="0" w:line="240" w:lineRule="auto"/>
              <w:ind w:firstLine="567"/>
              <w:jc w:val="center"/>
              <w:rPr>
                <w:rFonts w:ascii="Times New Roman" w:hAnsi="Times New Roman"/>
                <w:sz w:val="28"/>
                <w:szCs w:val="28"/>
              </w:rPr>
            </w:pPr>
          </w:p>
        </w:tc>
        <w:tc>
          <w:tcPr>
            <w:tcW w:w="1417" w:type="dxa"/>
            <w:vMerge/>
          </w:tcPr>
          <w:p w:rsidR="00344252" w:rsidRPr="00560672" w:rsidRDefault="00344252" w:rsidP="00351AAD">
            <w:pPr>
              <w:spacing w:after="0" w:line="240" w:lineRule="auto"/>
              <w:ind w:firstLine="567"/>
              <w:jc w:val="center"/>
              <w:rPr>
                <w:rFonts w:ascii="Times New Roman" w:hAnsi="Times New Roman"/>
                <w:sz w:val="28"/>
                <w:szCs w:val="28"/>
              </w:rPr>
            </w:pPr>
          </w:p>
        </w:tc>
        <w:tc>
          <w:tcPr>
            <w:tcW w:w="1985" w:type="dxa"/>
          </w:tcPr>
          <w:p w:rsidR="00344252" w:rsidRPr="00560672" w:rsidRDefault="009C3933" w:rsidP="00351AAD">
            <w:pPr>
              <w:spacing w:after="0" w:line="240" w:lineRule="auto"/>
              <w:jc w:val="center"/>
              <w:rPr>
                <w:rFonts w:ascii="Times New Roman" w:hAnsi="Times New Roman"/>
                <w:sz w:val="28"/>
                <w:szCs w:val="28"/>
              </w:rPr>
            </w:pPr>
            <w:r>
              <w:rPr>
                <w:rFonts w:ascii="Times New Roman" w:hAnsi="Times New Roman"/>
                <w:sz w:val="28"/>
                <w:szCs w:val="28"/>
                <w:lang w:val="kk-KZ"/>
              </w:rPr>
              <w:t>мақта</w:t>
            </w:r>
          </w:p>
        </w:tc>
        <w:tc>
          <w:tcPr>
            <w:tcW w:w="1843" w:type="dxa"/>
          </w:tcPr>
          <w:p w:rsidR="00344252" w:rsidRPr="00560672" w:rsidRDefault="009C3933" w:rsidP="00351AAD">
            <w:pPr>
              <w:spacing w:after="0" w:line="240" w:lineRule="auto"/>
              <w:jc w:val="center"/>
              <w:rPr>
                <w:rFonts w:ascii="Times New Roman" w:hAnsi="Times New Roman"/>
                <w:sz w:val="28"/>
                <w:szCs w:val="28"/>
              </w:rPr>
            </w:pPr>
            <w:r>
              <w:rPr>
                <w:rFonts w:ascii="Times New Roman" w:hAnsi="Times New Roman"/>
                <w:sz w:val="28"/>
                <w:szCs w:val="28"/>
                <w:lang w:val="kk-KZ"/>
              </w:rPr>
              <w:t>полиэстер</w:t>
            </w:r>
          </w:p>
        </w:tc>
        <w:tc>
          <w:tcPr>
            <w:tcW w:w="1559" w:type="dxa"/>
            <w:vMerge/>
          </w:tcPr>
          <w:p w:rsidR="00344252" w:rsidRPr="00560672" w:rsidRDefault="00344252" w:rsidP="00351AAD">
            <w:pPr>
              <w:spacing w:after="0" w:line="240" w:lineRule="auto"/>
              <w:ind w:firstLine="567"/>
              <w:jc w:val="center"/>
              <w:rPr>
                <w:rFonts w:ascii="Times New Roman" w:hAnsi="Times New Roman"/>
                <w:sz w:val="28"/>
                <w:szCs w:val="28"/>
              </w:rPr>
            </w:pPr>
          </w:p>
        </w:tc>
      </w:tr>
      <w:tr w:rsidR="006218E6" w:rsidRPr="00560672" w:rsidTr="00797C13">
        <w:trPr>
          <w:jc w:val="center"/>
        </w:trPr>
        <w:tc>
          <w:tcPr>
            <w:tcW w:w="1526" w:type="dxa"/>
          </w:tcPr>
          <w:p w:rsidR="00344252" w:rsidRPr="00560672" w:rsidRDefault="00344252" w:rsidP="00351AAD">
            <w:pPr>
              <w:spacing w:after="0" w:line="240" w:lineRule="auto"/>
              <w:jc w:val="center"/>
              <w:rPr>
                <w:rFonts w:ascii="Times New Roman" w:hAnsi="Times New Roman"/>
                <w:sz w:val="28"/>
                <w:szCs w:val="28"/>
              </w:rPr>
            </w:pPr>
            <w:r w:rsidRPr="00560672">
              <w:rPr>
                <w:rFonts w:ascii="Times New Roman" w:hAnsi="Times New Roman"/>
                <w:sz w:val="28"/>
                <w:szCs w:val="28"/>
                <w:lang w:val="kk-KZ"/>
              </w:rPr>
              <w:t xml:space="preserve">Үлгі </w:t>
            </w:r>
            <w:r w:rsidRPr="00560672">
              <w:rPr>
                <w:rFonts w:ascii="Times New Roman" w:hAnsi="Times New Roman"/>
                <w:sz w:val="28"/>
                <w:szCs w:val="28"/>
              </w:rPr>
              <w:t>1</w:t>
            </w:r>
          </w:p>
        </w:tc>
        <w:tc>
          <w:tcPr>
            <w:tcW w:w="1417" w:type="dxa"/>
          </w:tcPr>
          <w:p w:rsidR="00344252" w:rsidRPr="00560672" w:rsidRDefault="00344252"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3/1</w:t>
            </w:r>
          </w:p>
        </w:tc>
        <w:tc>
          <w:tcPr>
            <w:tcW w:w="1985" w:type="dxa"/>
          </w:tcPr>
          <w:p w:rsidR="00344252" w:rsidRPr="00560672" w:rsidRDefault="00344252"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65%</w:t>
            </w:r>
          </w:p>
        </w:tc>
        <w:tc>
          <w:tcPr>
            <w:tcW w:w="1843" w:type="dxa"/>
          </w:tcPr>
          <w:p w:rsidR="00344252" w:rsidRPr="00560672" w:rsidRDefault="00344252"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35%</w:t>
            </w:r>
          </w:p>
        </w:tc>
        <w:tc>
          <w:tcPr>
            <w:tcW w:w="1559" w:type="dxa"/>
          </w:tcPr>
          <w:p w:rsidR="00344252" w:rsidRPr="00560672" w:rsidRDefault="00344252" w:rsidP="00351AAD">
            <w:pPr>
              <w:spacing w:after="0" w:line="240" w:lineRule="auto"/>
              <w:jc w:val="center"/>
              <w:rPr>
                <w:rFonts w:ascii="Times New Roman" w:hAnsi="Times New Roman"/>
                <w:sz w:val="28"/>
                <w:szCs w:val="28"/>
              </w:rPr>
            </w:pPr>
            <w:r w:rsidRPr="00560672">
              <w:rPr>
                <w:rFonts w:ascii="Times New Roman" w:hAnsi="Times New Roman"/>
                <w:sz w:val="28"/>
                <w:szCs w:val="28"/>
              </w:rPr>
              <w:t>Ne  24/1</w:t>
            </w:r>
          </w:p>
        </w:tc>
      </w:tr>
      <w:tr w:rsidR="006218E6" w:rsidRPr="00560672" w:rsidTr="00797C13">
        <w:trPr>
          <w:jc w:val="center"/>
        </w:trPr>
        <w:tc>
          <w:tcPr>
            <w:tcW w:w="1526" w:type="dxa"/>
          </w:tcPr>
          <w:p w:rsidR="00344252" w:rsidRPr="00560672" w:rsidRDefault="00344252" w:rsidP="00351AAD">
            <w:pPr>
              <w:spacing w:after="0" w:line="240" w:lineRule="auto"/>
              <w:jc w:val="center"/>
              <w:rPr>
                <w:rFonts w:ascii="Times New Roman" w:hAnsi="Times New Roman"/>
                <w:sz w:val="28"/>
                <w:szCs w:val="28"/>
              </w:rPr>
            </w:pPr>
            <w:r w:rsidRPr="00560672">
              <w:rPr>
                <w:rFonts w:ascii="Times New Roman" w:hAnsi="Times New Roman"/>
                <w:sz w:val="28"/>
                <w:szCs w:val="28"/>
                <w:lang w:val="kk-KZ"/>
              </w:rPr>
              <w:t>Үлгі</w:t>
            </w:r>
            <w:r w:rsidRPr="00560672">
              <w:rPr>
                <w:rFonts w:ascii="Times New Roman" w:hAnsi="Times New Roman"/>
                <w:sz w:val="28"/>
                <w:szCs w:val="28"/>
              </w:rPr>
              <w:t xml:space="preserve"> 2</w:t>
            </w:r>
          </w:p>
        </w:tc>
        <w:tc>
          <w:tcPr>
            <w:tcW w:w="1417" w:type="dxa"/>
          </w:tcPr>
          <w:p w:rsidR="00344252" w:rsidRPr="00560672" w:rsidRDefault="00344252"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lang w:val="ru-RU"/>
              </w:rPr>
              <w:t>2</w:t>
            </w:r>
            <w:r w:rsidRPr="00560672">
              <w:rPr>
                <w:rFonts w:ascii="Times New Roman" w:hAnsi="Times New Roman"/>
                <w:sz w:val="28"/>
                <w:szCs w:val="28"/>
              </w:rPr>
              <w:t>/1</w:t>
            </w:r>
          </w:p>
        </w:tc>
        <w:tc>
          <w:tcPr>
            <w:tcW w:w="1985" w:type="dxa"/>
          </w:tcPr>
          <w:p w:rsidR="00344252" w:rsidRPr="00560672" w:rsidRDefault="00344252"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80%</w:t>
            </w:r>
          </w:p>
        </w:tc>
        <w:tc>
          <w:tcPr>
            <w:tcW w:w="1843" w:type="dxa"/>
          </w:tcPr>
          <w:p w:rsidR="00344252" w:rsidRPr="00560672" w:rsidRDefault="00344252"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lang w:val="ru-RU"/>
              </w:rPr>
              <w:t>20</w:t>
            </w:r>
            <w:r w:rsidRPr="00560672">
              <w:rPr>
                <w:rFonts w:ascii="Times New Roman" w:hAnsi="Times New Roman"/>
                <w:sz w:val="28"/>
                <w:szCs w:val="28"/>
              </w:rPr>
              <w:t>%</w:t>
            </w:r>
          </w:p>
        </w:tc>
        <w:tc>
          <w:tcPr>
            <w:tcW w:w="1559" w:type="dxa"/>
          </w:tcPr>
          <w:p w:rsidR="00344252" w:rsidRPr="00560672" w:rsidRDefault="00344252" w:rsidP="00351AAD">
            <w:pPr>
              <w:spacing w:after="0" w:line="240" w:lineRule="auto"/>
              <w:jc w:val="center"/>
              <w:rPr>
                <w:rFonts w:ascii="Times New Roman" w:hAnsi="Times New Roman"/>
                <w:sz w:val="28"/>
                <w:szCs w:val="28"/>
              </w:rPr>
            </w:pPr>
            <w:r w:rsidRPr="00560672">
              <w:rPr>
                <w:rFonts w:ascii="Times New Roman" w:hAnsi="Times New Roman"/>
                <w:sz w:val="28"/>
                <w:szCs w:val="28"/>
              </w:rPr>
              <w:t>Ne  24/1</w:t>
            </w:r>
          </w:p>
        </w:tc>
      </w:tr>
      <w:tr w:rsidR="006218E6" w:rsidRPr="00560672" w:rsidTr="00797C13">
        <w:trPr>
          <w:jc w:val="center"/>
        </w:trPr>
        <w:tc>
          <w:tcPr>
            <w:tcW w:w="1526" w:type="dxa"/>
          </w:tcPr>
          <w:p w:rsidR="00344252" w:rsidRPr="00560672" w:rsidRDefault="00344252" w:rsidP="00351AAD">
            <w:pPr>
              <w:spacing w:after="0" w:line="240" w:lineRule="auto"/>
              <w:jc w:val="center"/>
              <w:rPr>
                <w:rFonts w:ascii="Times New Roman" w:hAnsi="Times New Roman"/>
                <w:sz w:val="28"/>
                <w:szCs w:val="28"/>
              </w:rPr>
            </w:pPr>
            <w:r w:rsidRPr="00560672">
              <w:rPr>
                <w:rFonts w:ascii="Times New Roman" w:hAnsi="Times New Roman"/>
                <w:sz w:val="28"/>
                <w:szCs w:val="28"/>
                <w:lang w:val="kk-KZ"/>
              </w:rPr>
              <w:t>Үлгі</w:t>
            </w:r>
            <w:r w:rsidRPr="00560672">
              <w:rPr>
                <w:rFonts w:ascii="Times New Roman" w:hAnsi="Times New Roman"/>
                <w:sz w:val="28"/>
                <w:szCs w:val="28"/>
              </w:rPr>
              <w:t xml:space="preserve"> 3</w:t>
            </w:r>
          </w:p>
        </w:tc>
        <w:tc>
          <w:tcPr>
            <w:tcW w:w="1417" w:type="dxa"/>
          </w:tcPr>
          <w:p w:rsidR="00344252" w:rsidRPr="00560672" w:rsidRDefault="00344252"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2/2</w:t>
            </w:r>
          </w:p>
        </w:tc>
        <w:tc>
          <w:tcPr>
            <w:tcW w:w="1985" w:type="dxa"/>
          </w:tcPr>
          <w:p w:rsidR="00344252" w:rsidRPr="00560672" w:rsidRDefault="00344252"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48%</w:t>
            </w:r>
          </w:p>
        </w:tc>
        <w:tc>
          <w:tcPr>
            <w:tcW w:w="1843" w:type="dxa"/>
          </w:tcPr>
          <w:p w:rsidR="00344252" w:rsidRPr="00560672" w:rsidRDefault="00344252"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52%</w:t>
            </w:r>
          </w:p>
        </w:tc>
        <w:tc>
          <w:tcPr>
            <w:tcW w:w="1559" w:type="dxa"/>
          </w:tcPr>
          <w:p w:rsidR="00344252" w:rsidRPr="00560672" w:rsidRDefault="00344252" w:rsidP="00351AAD">
            <w:pPr>
              <w:spacing w:after="0" w:line="240" w:lineRule="auto"/>
              <w:jc w:val="center"/>
              <w:rPr>
                <w:rFonts w:ascii="Times New Roman" w:hAnsi="Times New Roman"/>
                <w:sz w:val="28"/>
                <w:szCs w:val="28"/>
              </w:rPr>
            </w:pPr>
            <w:r w:rsidRPr="00560672">
              <w:rPr>
                <w:rFonts w:ascii="Times New Roman" w:hAnsi="Times New Roman"/>
                <w:sz w:val="28"/>
                <w:szCs w:val="28"/>
              </w:rPr>
              <w:t>Ne  27/1</w:t>
            </w:r>
          </w:p>
        </w:tc>
      </w:tr>
      <w:tr w:rsidR="00344252" w:rsidRPr="00560672" w:rsidTr="00797C13">
        <w:trPr>
          <w:jc w:val="center"/>
        </w:trPr>
        <w:tc>
          <w:tcPr>
            <w:tcW w:w="1526" w:type="dxa"/>
          </w:tcPr>
          <w:p w:rsidR="00344252" w:rsidRPr="00560672" w:rsidRDefault="00344252" w:rsidP="00351AAD">
            <w:pPr>
              <w:spacing w:after="0" w:line="240" w:lineRule="auto"/>
              <w:jc w:val="center"/>
              <w:rPr>
                <w:rFonts w:ascii="Times New Roman" w:hAnsi="Times New Roman"/>
                <w:sz w:val="28"/>
                <w:szCs w:val="28"/>
              </w:rPr>
            </w:pPr>
            <w:r w:rsidRPr="00560672">
              <w:rPr>
                <w:rFonts w:ascii="Times New Roman" w:hAnsi="Times New Roman"/>
                <w:sz w:val="28"/>
                <w:szCs w:val="28"/>
                <w:lang w:val="kk-KZ"/>
              </w:rPr>
              <w:t>Үлгі</w:t>
            </w:r>
            <w:r w:rsidRPr="00560672">
              <w:rPr>
                <w:rFonts w:ascii="Times New Roman" w:hAnsi="Times New Roman"/>
                <w:sz w:val="28"/>
                <w:szCs w:val="28"/>
              </w:rPr>
              <w:t xml:space="preserve"> 4</w:t>
            </w:r>
          </w:p>
        </w:tc>
        <w:tc>
          <w:tcPr>
            <w:tcW w:w="1417" w:type="dxa"/>
          </w:tcPr>
          <w:p w:rsidR="00344252" w:rsidRPr="00560672" w:rsidRDefault="00344252"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5/2</w:t>
            </w:r>
          </w:p>
        </w:tc>
        <w:tc>
          <w:tcPr>
            <w:tcW w:w="1985" w:type="dxa"/>
          </w:tcPr>
          <w:p w:rsidR="00344252" w:rsidRPr="00560672" w:rsidRDefault="00344252"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100%</w:t>
            </w:r>
          </w:p>
        </w:tc>
        <w:tc>
          <w:tcPr>
            <w:tcW w:w="1843" w:type="dxa"/>
          </w:tcPr>
          <w:p w:rsidR="00344252" w:rsidRPr="00560672" w:rsidRDefault="00344252" w:rsidP="00351AAD">
            <w:pPr>
              <w:spacing w:after="0" w:line="240" w:lineRule="auto"/>
              <w:ind w:firstLine="567"/>
              <w:jc w:val="center"/>
              <w:rPr>
                <w:rFonts w:ascii="Times New Roman" w:hAnsi="Times New Roman"/>
                <w:sz w:val="28"/>
                <w:szCs w:val="28"/>
              </w:rPr>
            </w:pPr>
          </w:p>
        </w:tc>
        <w:tc>
          <w:tcPr>
            <w:tcW w:w="1559" w:type="dxa"/>
          </w:tcPr>
          <w:p w:rsidR="00344252" w:rsidRPr="00560672" w:rsidRDefault="00344252" w:rsidP="00351AAD">
            <w:pPr>
              <w:spacing w:after="0" w:line="240" w:lineRule="auto"/>
              <w:jc w:val="center"/>
              <w:rPr>
                <w:rFonts w:ascii="Times New Roman" w:hAnsi="Times New Roman"/>
                <w:sz w:val="28"/>
                <w:szCs w:val="28"/>
              </w:rPr>
            </w:pPr>
            <w:r w:rsidRPr="00560672">
              <w:rPr>
                <w:rFonts w:ascii="Times New Roman" w:hAnsi="Times New Roman"/>
                <w:sz w:val="28"/>
                <w:szCs w:val="28"/>
              </w:rPr>
              <w:t>Ne  68/1</w:t>
            </w:r>
          </w:p>
        </w:tc>
      </w:tr>
    </w:tbl>
    <w:p w:rsidR="00344252" w:rsidRPr="006218E6" w:rsidRDefault="00344252" w:rsidP="00351AAD">
      <w:pPr>
        <w:spacing w:after="0" w:line="240" w:lineRule="auto"/>
        <w:ind w:firstLine="567"/>
        <w:jc w:val="both"/>
        <w:rPr>
          <w:rFonts w:ascii="Times New Roman" w:hAnsi="Times New Roman"/>
          <w:sz w:val="28"/>
          <w:szCs w:val="28"/>
          <w:lang w:val="kk-KZ"/>
        </w:rPr>
      </w:pPr>
    </w:p>
    <w:p w:rsidR="00856064" w:rsidRPr="006218E6" w:rsidRDefault="00856064" w:rsidP="00351AAD">
      <w:pPr>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Табиғи бояғыштар</w:t>
      </w:r>
    </w:p>
    <w:p w:rsidR="00856064" w:rsidRPr="006218E6" w:rsidRDefault="00856064"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Табиғи түс беретін заттар матаға түс беруші ретінде қолданылды. Бұл зерттеу жұмыста қолданылған бояғыш заттар азық-түлік өнімдерін пайдаланғаннан кейінгі қалдықтар, яғни грек жаңғағы мен пияздың қабығы </w:t>
      </w:r>
      <w:r w:rsidRPr="006218E6">
        <w:rPr>
          <w:rFonts w:ascii="Times New Roman" w:hAnsi="Times New Roman"/>
          <w:sz w:val="28"/>
          <w:szCs w:val="28"/>
          <w:lang w:val="kk-KZ"/>
        </w:rPr>
        <w:lastRenderedPageBreak/>
        <w:t xml:space="preserve">және оңтүстік Қазақстанның жазық даласында кеңінен өсетін шайқурай өсімдігі мен түймешетен гүлін мамыр айында гүлдеген мерзімінде жинап тоқыма материалын бояуға дайындалды. </w:t>
      </w:r>
    </w:p>
    <w:p w:rsidR="00856064" w:rsidRPr="006218E6" w:rsidRDefault="00856064" w:rsidP="00351AAD">
      <w:pPr>
        <w:spacing w:after="0" w:line="240" w:lineRule="auto"/>
        <w:ind w:firstLine="567"/>
        <w:jc w:val="both"/>
        <w:rPr>
          <w:rFonts w:ascii="Times New Roman" w:hAnsi="Times New Roman"/>
          <w:b/>
          <w:sz w:val="28"/>
          <w:szCs w:val="28"/>
          <w:lang w:val="kk-KZ"/>
        </w:rPr>
      </w:pPr>
    </w:p>
    <w:p w:rsidR="00856064" w:rsidRPr="006218E6" w:rsidRDefault="00856064" w:rsidP="00351AAD">
      <w:pPr>
        <w:spacing w:after="0" w:line="240" w:lineRule="auto"/>
        <w:ind w:firstLine="567"/>
        <w:jc w:val="both"/>
        <w:rPr>
          <w:rFonts w:ascii="Times New Roman" w:hAnsi="Times New Roman"/>
          <w:sz w:val="28"/>
          <w:szCs w:val="28"/>
          <w:lang w:val="ru-RU"/>
        </w:rPr>
      </w:pPr>
      <w:r w:rsidRPr="006218E6">
        <w:rPr>
          <w:rFonts w:ascii="Times New Roman" w:hAnsi="Times New Roman"/>
          <w:b/>
          <w:sz w:val="28"/>
          <w:szCs w:val="28"/>
          <w:lang w:val="ru-RU"/>
        </w:rPr>
        <w:t xml:space="preserve">Сынақ штамдары мен бейтарап тұздар. </w:t>
      </w:r>
    </w:p>
    <w:p w:rsidR="00856064" w:rsidRPr="006218E6" w:rsidRDefault="00856064"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Табиғи бояғыштармен боялған тоқыма материалдарының микроорганизмдерге қарсы қасиеттерін анықтау мақсатында сынақтарды жүргізуге келесі штаммдар пайдаланылды: грам</w:t>
      </w:r>
      <w:r w:rsidRPr="006218E6">
        <w:rPr>
          <w:rFonts w:ascii="Times New Roman" w:hAnsi="Times New Roman"/>
          <w:sz w:val="28"/>
          <w:szCs w:val="28"/>
          <w:lang w:val="ru-RU"/>
        </w:rPr>
        <w:t xml:space="preserve"> – </w:t>
      </w:r>
      <w:r w:rsidRPr="006218E6">
        <w:rPr>
          <w:rFonts w:ascii="Times New Roman" w:hAnsi="Times New Roman"/>
          <w:sz w:val="28"/>
          <w:szCs w:val="28"/>
          <w:lang w:val="kk-KZ"/>
        </w:rPr>
        <w:t>позитивті штам</w:t>
      </w:r>
      <w:r w:rsidRPr="006218E6">
        <w:rPr>
          <w:rFonts w:ascii="Times New Roman" w:hAnsi="Times New Roman"/>
          <w:sz w:val="28"/>
          <w:szCs w:val="28"/>
          <w:lang w:val="ru-RU"/>
        </w:rPr>
        <w:t xml:space="preserve"> </w:t>
      </w:r>
      <w:r w:rsidRPr="006218E6">
        <w:rPr>
          <w:rFonts w:ascii="Times New Roman" w:hAnsi="Times New Roman"/>
          <w:sz w:val="28"/>
          <w:szCs w:val="28"/>
        </w:rPr>
        <w:t>Staphylococcus</w:t>
      </w:r>
      <w:r w:rsidRPr="006218E6">
        <w:rPr>
          <w:rFonts w:ascii="Times New Roman" w:hAnsi="Times New Roman"/>
          <w:sz w:val="28"/>
          <w:szCs w:val="28"/>
          <w:lang w:val="ru-RU"/>
        </w:rPr>
        <w:t xml:space="preserve"> </w:t>
      </w:r>
      <w:r w:rsidRPr="006218E6">
        <w:rPr>
          <w:rFonts w:ascii="Times New Roman" w:hAnsi="Times New Roman"/>
          <w:sz w:val="28"/>
          <w:szCs w:val="28"/>
        </w:rPr>
        <w:t>aureus</w:t>
      </w:r>
      <w:r w:rsidRPr="006218E6">
        <w:rPr>
          <w:rFonts w:ascii="Times New Roman" w:hAnsi="Times New Roman"/>
          <w:sz w:val="28"/>
          <w:szCs w:val="28"/>
          <w:lang w:val="ru-RU"/>
        </w:rPr>
        <w:t xml:space="preserve"> </w:t>
      </w:r>
      <w:r w:rsidRPr="006218E6">
        <w:rPr>
          <w:rFonts w:ascii="Times New Roman" w:hAnsi="Times New Roman"/>
          <w:sz w:val="28"/>
          <w:szCs w:val="28"/>
        </w:rPr>
        <w:t>ATCC</w:t>
      </w:r>
      <w:r w:rsidRPr="006218E6">
        <w:rPr>
          <w:rFonts w:ascii="Times New Roman" w:hAnsi="Times New Roman"/>
          <w:sz w:val="28"/>
          <w:szCs w:val="28"/>
          <w:lang w:val="ru-RU"/>
        </w:rPr>
        <w:t xml:space="preserve"> 25923, </w:t>
      </w:r>
      <w:r w:rsidRPr="006218E6">
        <w:rPr>
          <w:rFonts w:ascii="Times New Roman" w:hAnsi="Times New Roman"/>
          <w:sz w:val="28"/>
          <w:szCs w:val="28"/>
          <w:lang w:val="kk-KZ"/>
        </w:rPr>
        <w:t xml:space="preserve">грам </w:t>
      </w:r>
      <w:r w:rsidRPr="006218E6">
        <w:rPr>
          <w:rFonts w:ascii="Times New Roman" w:hAnsi="Times New Roman"/>
          <w:sz w:val="28"/>
          <w:szCs w:val="28"/>
          <w:lang w:val="ru-RU"/>
        </w:rPr>
        <w:t>–</w:t>
      </w:r>
      <w:r w:rsidRPr="006218E6">
        <w:rPr>
          <w:rFonts w:ascii="Times New Roman" w:hAnsi="Times New Roman"/>
          <w:sz w:val="28"/>
          <w:szCs w:val="28"/>
          <w:lang w:val="kk-KZ"/>
        </w:rPr>
        <w:t xml:space="preserve"> негативті штам </w:t>
      </w:r>
      <w:r w:rsidRPr="006218E6">
        <w:rPr>
          <w:rFonts w:ascii="Times New Roman" w:hAnsi="Times New Roman"/>
          <w:sz w:val="28"/>
          <w:szCs w:val="28"/>
        </w:rPr>
        <w:t>Escherichia</w:t>
      </w:r>
      <w:r w:rsidRPr="006218E6">
        <w:rPr>
          <w:rFonts w:ascii="Times New Roman" w:hAnsi="Times New Roman"/>
          <w:sz w:val="28"/>
          <w:szCs w:val="28"/>
          <w:lang w:val="ru-RU"/>
        </w:rPr>
        <w:t xml:space="preserve"> </w:t>
      </w:r>
      <w:r w:rsidRPr="006218E6">
        <w:rPr>
          <w:rFonts w:ascii="Times New Roman" w:hAnsi="Times New Roman"/>
          <w:sz w:val="28"/>
          <w:szCs w:val="28"/>
        </w:rPr>
        <w:t>coli</w:t>
      </w:r>
      <w:r w:rsidRPr="006218E6">
        <w:rPr>
          <w:rFonts w:ascii="Times New Roman" w:hAnsi="Times New Roman"/>
          <w:sz w:val="28"/>
          <w:szCs w:val="28"/>
          <w:lang w:val="ru-RU"/>
        </w:rPr>
        <w:t xml:space="preserve"> </w:t>
      </w:r>
      <w:r w:rsidRPr="006218E6">
        <w:rPr>
          <w:rFonts w:ascii="Times New Roman" w:hAnsi="Times New Roman"/>
          <w:sz w:val="28"/>
          <w:szCs w:val="28"/>
        </w:rPr>
        <w:t>ATCC</w:t>
      </w:r>
      <w:r w:rsidRPr="006218E6">
        <w:rPr>
          <w:rFonts w:ascii="Times New Roman" w:hAnsi="Times New Roman"/>
          <w:sz w:val="28"/>
          <w:szCs w:val="28"/>
          <w:lang w:val="ru-RU"/>
        </w:rPr>
        <w:t xml:space="preserve"> 25922, </w:t>
      </w:r>
      <w:r w:rsidRPr="006218E6">
        <w:rPr>
          <w:rFonts w:ascii="Times New Roman" w:hAnsi="Times New Roman"/>
          <w:sz w:val="28"/>
          <w:szCs w:val="28"/>
          <w:lang w:val="kk-KZ"/>
        </w:rPr>
        <w:t xml:space="preserve">зеңдік штам </w:t>
      </w:r>
      <w:r w:rsidRPr="006218E6">
        <w:rPr>
          <w:rFonts w:ascii="Times New Roman" w:hAnsi="Times New Roman"/>
          <w:sz w:val="28"/>
          <w:szCs w:val="28"/>
        </w:rPr>
        <w:t>Candida</w:t>
      </w:r>
      <w:r w:rsidRPr="006218E6">
        <w:rPr>
          <w:rFonts w:ascii="Times New Roman" w:hAnsi="Times New Roman"/>
          <w:sz w:val="28"/>
          <w:szCs w:val="28"/>
          <w:lang w:val="ru-RU"/>
        </w:rPr>
        <w:t xml:space="preserve"> </w:t>
      </w:r>
      <w:r w:rsidRPr="006218E6">
        <w:rPr>
          <w:rFonts w:ascii="Times New Roman" w:hAnsi="Times New Roman"/>
          <w:sz w:val="28"/>
          <w:szCs w:val="28"/>
        </w:rPr>
        <w:t>albicans</w:t>
      </w:r>
      <w:r w:rsidRPr="006218E6">
        <w:rPr>
          <w:rFonts w:ascii="Times New Roman" w:hAnsi="Times New Roman"/>
          <w:sz w:val="28"/>
          <w:szCs w:val="28"/>
          <w:lang w:val="ru-RU"/>
        </w:rPr>
        <w:t xml:space="preserve"> </w:t>
      </w:r>
      <w:r w:rsidRPr="006218E6">
        <w:rPr>
          <w:rFonts w:ascii="Times New Roman" w:hAnsi="Times New Roman"/>
          <w:sz w:val="28"/>
          <w:szCs w:val="28"/>
        </w:rPr>
        <w:t>ATCC</w:t>
      </w:r>
      <w:r w:rsidRPr="006218E6">
        <w:rPr>
          <w:rFonts w:ascii="Times New Roman" w:hAnsi="Times New Roman"/>
          <w:sz w:val="28"/>
          <w:szCs w:val="28"/>
          <w:lang w:val="ru-RU"/>
        </w:rPr>
        <w:t xml:space="preserve">-885-653. </w:t>
      </w:r>
      <w:r w:rsidRPr="006218E6">
        <w:rPr>
          <w:rFonts w:ascii="Times New Roman" w:hAnsi="Times New Roman"/>
          <w:sz w:val="28"/>
          <w:szCs w:val="28"/>
          <w:lang w:val="kk-KZ"/>
        </w:rPr>
        <w:t xml:space="preserve">Түстердің қоюлығын арттыру және түрлендіру мақсатында </w:t>
      </w:r>
      <w:r w:rsidR="00175FDE" w:rsidRPr="006218E6">
        <w:rPr>
          <w:rFonts w:ascii="Times New Roman" w:hAnsi="Times New Roman"/>
          <w:sz w:val="28"/>
          <w:szCs w:val="28"/>
          <w:lang w:val="kk-KZ"/>
        </w:rPr>
        <w:t>РЕЦЕПТ</w:t>
      </w:r>
      <w:r w:rsidRPr="006218E6">
        <w:rPr>
          <w:rFonts w:ascii="Times New Roman" w:hAnsi="Times New Roman"/>
          <w:sz w:val="28"/>
          <w:szCs w:val="28"/>
          <w:lang w:val="ru-RU"/>
        </w:rPr>
        <w:t xml:space="preserve"> (</w:t>
      </w:r>
      <w:r w:rsidRPr="006218E6">
        <w:rPr>
          <w:rFonts w:ascii="Times New Roman" w:hAnsi="Times New Roman"/>
          <w:sz w:val="28"/>
          <w:szCs w:val="28"/>
          <w:lang w:val="kk-KZ"/>
        </w:rPr>
        <w:t>Қазақстан</w:t>
      </w:r>
      <w:r w:rsidRPr="006218E6">
        <w:rPr>
          <w:rFonts w:ascii="Times New Roman" w:hAnsi="Times New Roman"/>
          <w:sz w:val="28"/>
          <w:szCs w:val="28"/>
          <w:lang w:val="ru-RU"/>
        </w:rPr>
        <w:t>)</w:t>
      </w:r>
      <w:r w:rsidRPr="006218E6">
        <w:rPr>
          <w:rFonts w:ascii="Times New Roman" w:hAnsi="Times New Roman"/>
          <w:sz w:val="28"/>
          <w:szCs w:val="28"/>
          <w:lang w:val="kk-KZ"/>
        </w:rPr>
        <w:t xml:space="preserve"> дәріханасынан лабораториялық зерттеулерде эксперимент жасауға қолданылатын алюмокалий </w:t>
      </w:r>
      <w:r w:rsidR="00503F81" w:rsidRPr="006218E6">
        <w:rPr>
          <w:rFonts w:ascii="Times New Roman" w:hAnsi="Times New Roman"/>
          <w:sz w:val="28"/>
          <w:szCs w:val="28"/>
          <w:lang w:val="kk-KZ"/>
        </w:rPr>
        <w:t>тұзы</w:t>
      </w:r>
      <w:r w:rsidRPr="006218E6">
        <w:rPr>
          <w:rFonts w:ascii="Times New Roman" w:hAnsi="Times New Roman"/>
          <w:sz w:val="28"/>
          <w:szCs w:val="28"/>
          <w:lang w:val="kk-KZ"/>
        </w:rPr>
        <w:t xml:space="preserve"> (</w:t>
      </w:r>
      <w:r w:rsidRPr="006218E6">
        <w:rPr>
          <w:rFonts w:ascii="Times New Roman" w:hAnsi="Times New Roman"/>
          <w:sz w:val="28"/>
          <w:szCs w:val="28"/>
        </w:rPr>
        <w:t>KAL</w:t>
      </w:r>
      <w:r w:rsidRPr="006218E6">
        <w:rPr>
          <w:rFonts w:ascii="Times New Roman" w:hAnsi="Times New Roman"/>
          <w:sz w:val="28"/>
          <w:szCs w:val="28"/>
          <w:lang w:val="ru-RU"/>
        </w:rPr>
        <w:t>(</w:t>
      </w:r>
      <w:r w:rsidRPr="006218E6">
        <w:rPr>
          <w:rFonts w:ascii="Times New Roman" w:hAnsi="Times New Roman"/>
          <w:sz w:val="28"/>
          <w:szCs w:val="28"/>
        </w:rPr>
        <w:t>SO</w:t>
      </w:r>
      <w:r w:rsidRPr="006218E6">
        <w:rPr>
          <w:rFonts w:ascii="Times New Roman" w:hAnsi="Times New Roman"/>
          <w:sz w:val="28"/>
          <w:szCs w:val="28"/>
          <w:vertAlign w:val="subscript"/>
          <w:lang w:val="ru-RU"/>
        </w:rPr>
        <w:t>4</w:t>
      </w:r>
      <w:r w:rsidRPr="006218E6">
        <w:rPr>
          <w:rFonts w:ascii="Times New Roman" w:hAnsi="Times New Roman"/>
          <w:sz w:val="28"/>
          <w:szCs w:val="28"/>
          <w:lang w:val="kk-KZ"/>
        </w:rPr>
        <w:t>)</w:t>
      </w:r>
      <w:r w:rsidRPr="006218E6">
        <w:rPr>
          <w:rFonts w:ascii="Times New Roman" w:hAnsi="Times New Roman"/>
          <w:sz w:val="28"/>
          <w:szCs w:val="28"/>
          <w:vertAlign w:val="subscript"/>
          <w:lang w:val="ru-RU"/>
        </w:rPr>
        <w:t xml:space="preserve">2 * </w:t>
      </w:r>
      <w:r w:rsidRPr="006218E6">
        <w:rPr>
          <w:rFonts w:ascii="Times New Roman" w:hAnsi="Times New Roman"/>
          <w:sz w:val="28"/>
          <w:szCs w:val="28"/>
          <w:lang w:val="ru-RU"/>
        </w:rPr>
        <w:t>12</w:t>
      </w:r>
      <w:r w:rsidRPr="006218E6">
        <w:rPr>
          <w:rFonts w:ascii="Times New Roman" w:hAnsi="Times New Roman"/>
          <w:sz w:val="28"/>
          <w:szCs w:val="28"/>
        </w:rPr>
        <w:t>H</w:t>
      </w:r>
      <w:r w:rsidRPr="006218E6">
        <w:rPr>
          <w:rFonts w:ascii="Times New Roman" w:hAnsi="Times New Roman"/>
          <w:sz w:val="28"/>
          <w:szCs w:val="28"/>
          <w:vertAlign w:val="subscript"/>
          <w:lang w:val="ru-RU"/>
        </w:rPr>
        <w:t>2</w:t>
      </w:r>
      <w:r w:rsidRPr="006218E6">
        <w:rPr>
          <w:rFonts w:ascii="Times New Roman" w:hAnsi="Times New Roman"/>
          <w:sz w:val="28"/>
          <w:szCs w:val="28"/>
        </w:rPr>
        <w:t>O</w:t>
      </w:r>
      <w:r w:rsidRPr="006218E6">
        <w:rPr>
          <w:rFonts w:ascii="Times New Roman" w:hAnsi="Times New Roman"/>
          <w:sz w:val="28"/>
          <w:szCs w:val="28"/>
          <w:lang w:val="ru-RU"/>
        </w:rPr>
        <w:t xml:space="preserve">), </w:t>
      </w:r>
      <w:r w:rsidRPr="006218E6">
        <w:rPr>
          <w:rFonts w:ascii="Times New Roman" w:hAnsi="Times New Roman"/>
          <w:sz w:val="28"/>
          <w:szCs w:val="28"/>
          <w:vertAlign w:val="subscript"/>
          <w:lang w:val="ru-RU"/>
        </w:rPr>
        <w:t xml:space="preserve"> </w:t>
      </w:r>
      <w:r w:rsidRPr="006218E6">
        <w:rPr>
          <w:rFonts w:ascii="Times New Roman" w:hAnsi="Times New Roman"/>
          <w:sz w:val="28"/>
          <w:szCs w:val="28"/>
          <w:lang w:val="kk-KZ"/>
        </w:rPr>
        <w:t xml:space="preserve">және мыс сульфаты </w:t>
      </w:r>
      <w:r w:rsidRPr="006218E6">
        <w:rPr>
          <w:rFonts w:ascii="Times New Roman" w:hAnsi="Times New Roman"/>
          <w:sz w:val="28"/>
          <w:szCs w:val="28"/>
          <w:lang w:val="ru-RU"/>
        </w:rPr>
        <w:t>(</w:t>
      </w:r>
      <w:r w:rsidRPr="006218E6">
        <w:rPr>
          <w:rFonts w:ascii="Times New Roman" w:hAnsi="Times New Roman"/>
          <w:sz w:val="28"/>
          <w:szCs w:val="28"/>
        </w:rPr>
        <w:t>CuSO</w:t>
      </w:r>
      <w:r w:rsidRPr="006218E6">
        <w:rPr>
          <w:rFonts w:ascii="Times New Roman" w:hAnsi="Times New Roman"/>
          <w:sz w:val="28"/>
          <w:szCs w:val="28"/>
          <w:vertAlign w:val="subscript"/>
          <w:lang w:val="ru-RU"/>
        </w:rPr>
        <w:t>4</w:t>
      </w:r>
      <w:r w:rsidRPr="006218E6">
        <w:rPr>
          <w:rFonts w:ascii="Times New Roman" w:hAnsi="Times New Roman"/>
          <w:sz w:val="28"/>
          <w:szCs w:val="28"/>
          <w:lang w:val="ru-RU"/>
        </w:rPr>
        <w:t>*5</w:t>
      </w:r>
      <w:r w:rsidRPr="006218E6">
        <w:rPr>
          <w:rFonts w:ascii="Times New Roman" w:hAnsi="Times New Roman"/>
          <w:sz w:val="28"/>
          <w:szCs w:val="28"/>
        </w:rPr>
        <w:t>H</w:t>
      </w:r>
      <w:r w:rsidRPr="006218E6">
        <w:rPr>
          <w:rFonts w:ascii="Times New Roman" w:hAnsi="Times New Roman"/>
          <w:sz w:val="28"/>
          <w:szCs w:val="28"/>
          <w:vertAlign w:val="subscript"/>
          <w:lang w:val="ru-RU"/>
        </w:rPr>
        <w:t>2</w:t>
      </w:r>
      <w:r w:rsidRPr="006218E6">
        <w:rPr>
          <w:rFonts w:ascii="Times New Roman" w:hAnsi="Times New Roman"/>
          <w:sz w:val="28"/>
          <w:szCs w:val="28"/>
        </w:rPr>
        <w:t>O</w:t>
      </w:r>
      <w:r w:rsidRPr="006218E6">
        <w:rPr>
          <w:rFonts w:ascii="Times New Roman" w:hAnsi="Times New Roman"/>
          <w:sz w:val="28"/>
          <w:szCs w:val="28"/>
          <w:lang w:val="ru-RU"/>
        </w:rPr>
        <w:t xml:space="preserve">) </w:t>
      </w:r>
      <w:r w:rsidRPr="006218E6">
        <w:rPr>
          <w:rFonts w:ascii="Times New Roman" w:hAnsi="Times New Roman"/>
          <w:sz w:val="28"/>
          <w:szCs w:val="28"/>
          <w:lang w:val="kk-KZ"/>
        </w:rPr>
        <w:t xml:space="preserve">бейтарап тұздары пайдаланылды.  Алюмокалий алюминийі бояғыштың түсін өзгертпей қанықтық береді және де ашық жара болған жағдайда қанды тоқтататын, зарарсыздандыратын қасиетке ие. Ал, </w:t>
      </w:r>
      <w:r w:rsidR="000E7A8A" w:rsidRPr="006218E6">
        <w:rPr>
          <w:rFonts w:ascii="Times New Roman" w:hAnsi="Times New Roman"/>
          <w:sz w:val="28"/>
          <w:szCs w:val="28"/>
          <w:lang w:val="kk-KZ"/>
        </w:rPr>
        <w:t>мыс сульфаты</w:t>
      </w:r>
      <w:r w:rsidRPr="006218E6">
        <w:rPr>
          <w:rFonts w:ascii="Times New Roman" w:hAnsi="Times New Roman"/>
          <w:sz w:val="28"/>
          <w:szCs w:val="28"/>
          <w:lang w:val="kk-KZ"/>
        </w:rPr>
        <w:t xml:space="preserve"> түстік спектріді кеңейтіп қана қоймай ежелгі уақыттан бастап антисептикті және дәрілік зат болып қолданылып келген. </w:t>
      </w:r>
    </w:p>
    <w:p w:rsidR="004315C3" w:rsidRPr="006218E6" w:rsidRDefault="004315C3" w:rsidP="00351AAD">
      <w:pPr>
        <w:spacing w:after="0" w:line="240" w:lineRule="auto"/>
        <w:ind w:firstLine="567"/>
        <w:jc w:val="both"/>
        <w:rPr>
          <w:rFonts w:ascii="Times New Roman" w:hAnsi="Times New Roman"/>
          <w:sz w:val="28"/>
          <w:szCs w:val="28"/>
          <w:lang w:val="kk-KZ"/>
        </w:rPr>
      </w:pPr>
    </w:p>
    <w:p w:rsidR="00007433" w:rsidRDefault="00007433" w:rsidP="00351AAD">
      <w:pPr>
        <w:shd w:val="clear" w:color="auto" w:fill="FFFFFF"/>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2.2 Материалдардың физика-механикалық қасиеттерін зерттеу әдістері</w:t>
      </w:r>
    </w:p>
    <w:p w:rsidR="004315C3" w:rsidRPr="006218E6" w:rsidRDefault="004315C3" w:rsidP="00351AAD">
      <w:pPr>
        <w:shd w:val="clear" w:color="auto" w:fill="FFFFFF"/>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 xml:space="preserve">Үлгілерді кондициялау әдістері. </w:t>
      </w:r>
    </w:p>
    <w:p w:rsidR="004315C3" w:rsidRPr="006218E6" w:rsidRDefault="004315C3" w:rsidP="00351AAD">
      <w:pPr>
        <w:shd w:val="clear" w:color="auto" w:fill="FFFFFF"/>
        <w:spacing w:after="0" w:line="240" w:lineRule="auto"/>
        <w:ind w:firstLine="567"/>
        <w:jc w:val="both"/>
        <w:rPr>
          <w:rFonts w:ascii="Times New Roman" w:hAnsi="Times New Roman"/>
          <w:sz w:val="28"/>
          <w:szCs w:val="28"/>
          <w:shd w:val="clear" w:color="auto" w:fill="FFFFFF"/>
          <w:lang w:val="kk-KZ"/>
        </w:rPr>
      </w:pPr>
      <w:r w:rsidRPr="006218E6">
        <w:rPr>
          <w:rFonts w:ascii="Times New Roman" w:hAnsi="Times New Roman"/>
          <w:sz w:val="28"/>
          <w:szCs w:val="28"/>
          <w:lang w:val="kk-KZ"/>
        </w:rPr>
        <w:t>Үлгілерді сынақтан өткізу үшін 20°C ± 2°C, 65% қатысты ылғалдылықта кондицияла</w:t>
      </w:r>
      <w:r w:rsidR="003B66E8" w:rsidRPr="006218E6">
        <w:rPr>
          <w:rFonts w:ascii="Times New Roman" w:hAnsi="Times New Roman"/>
          <w:sz w:val="28"/>
          <w:szCs w:val="28"/>
          <w:lang w:val="kk-KZ"/>
        </w:rPr>
        <w:t>йды</w:t>
      </w:r>
      <w:r w:rsidRPr="006218E6">
        <w:rPr>
          <w:rFonts w:ascii="Times New Roman" w:hAnsi="Times New Roman"/>
          <w:sz w:val="28"/>
          <w:szCs w:val="28"/>
          <w:lang w:val="kk-KZ"/>
        </w:rPr>
        <w:t xml:space="preserve">.  Сынақ жасалатын материалдарды кондициялау </w:t>
      </w:r>
      <w:r w:rsidRPr="006218E6">
        <w:rPr>
          <w:rFonts w:ascii="Times New Roman" w:hAnsi="Times New Roman"/>
          <w:sz w:val="28"/>
          <w:szCs w:val="28"/>
          <w:shd w:val="clear" w:color="auto" w:fill="FFFFFF"/>
          <w:lang w:val="kk-KZ"/>
        </w:rPr>
        <w:t>ISO 139  стандарты</w:t>
      </w:r>
      <w:r w:rsidR="003B66E8" w:rsidRPr="006218E6">
        <w:rPr>
          <w:rFonts w:ascii="Times New Roman" w:hAnsi="Times New Roman"/>
          <w:sz w:val="28"/>
          <w:szCs w:val="28"/>
          <w:shd w:val="clear" w:color="auto" w:fill="FFFFFF"/>
          <w:lang w:val="kk-KZ"/>
        </w:rPr>
        <w:t>мен</w:t>
      </w:r>
      <w:r w:rsidRPr="006218E6">
        <w:rPr>
          <w:rFonts w:ascii="Times New Roman" w:hAnsi="Times New Roman"/>
          <w:sz w:val="28"/>
          <w:szCs w:val="28"/>
          <w:shd w:val="clear" w:color="auto" w:fill="FFFFFF"/>
          <w:lang w:val="kk-KZ"/>
        </w:rPr>
        <w:t xml:space="preserve"> </w:t>
      </w:r>
      <w:r w:rsidR="003B66E8" w:rsidRPr="006218E6">
        <w:rPr>
          <w:rFonts w:ascii="Times New Roman" w:hAnsi="Times New Roman"/>
          <w:sz w:val="28"/>
          <w:szCs w:val="28"/>
          <w:shd w:val="clear" w:color="auto" w:fill="FFFFFF"/>
          <w:lang w:val="kk-KZ"/>
        </w:rPr>
        <w:t xml:space="preserve">орнатылған </w:t>
      </w:r>
      <w:r w:rsidRPr="006218E6">
        <w:rPr>
          <w:rFonts w:ascii="Times New Roman" w:hAnsi="Times New Roman"/>
          <w:sz w:val="28"/>
          <w:szCs w:val="28"/>
          <w:shd w:val="clear" w:color="auto" w:fill="FFFFFF"/>
          <w:lang w:val="kk-KZ"/>
        </w:rPr>
        <w:t>кондициялаумен ережелеріне сәйкес жүргізіледі. Ауаның температурасы 20</w:t>
      </w:r>
      <w:r w:rsidRPr="006218E6">
        <w:rPr>
          <w:rFonts w:ascii="Times New Roman" w:hAnsi="Times New Roman"/>
          <w:sz w:val="28"/>
          <w:szCs w:val="28"/>
          <w:shd w:val="clear" w:color="auto" w:fill="FFFFFF"/>
          <w:vertAlign w:val="superscript"/>
          <w:lang w:val="kk-KZ"/>
        </w:rPr>
        <w:t>0</w:t>
      </w:r>
      <w:r w:rsidRPr="006218E6">
        <w:rPr>
          <w:rFonts w:ascii="Times New Roman" w:hAnsi="Times New Roman"/>
          <w:sz w:val="28"/>
          <w:szCs w:val="28"/>
          <w:shd w:val="clear" w:color="auto" w:fill="FFFFFF"/>
          <w:lang w:val="kk-KZ"/>
        </w:rPr>
        <w:t>С және 65% қатысты ылғалдылықта судың булану қысымы 1515Па, ал (47±2)</w:t>
      </w:r>
      <w:r w:rsidRPr="006218E6">
        <w:rPr>
          <w:rFonts w:ascii="Times New Roman" w:hAnsi="Times New Roman"/>
          <w:sz w:val="28"/>
          <w:szCs w:val="28"/>
          <w:shd w:val="clear" w:color="auto" w:fill="FFFFFF"/>
          <w:vertAlign w:val="superscript"/>
          <w:lang w:val="kk-KZ"/>
        </w:rPr>
        <w:t>0</w:t>
      </w:r>
      <w:r w:rsidRPr="006218E6">
        <w:rPr>
          <w:rFonts w:ascii="Times New Roman" w:hAnsi="Times New Roman"/>
          <w:sz w:val="28"/>
          <w:szCs w:val="28"/>
          <w:shd w:val="clear" w:color="auto" w:fill="FFFFFF"/>
          <w:lang w:val="kk-KZ"/>
        </w:rPr>
        <w:t xml:space="preserve">С дейін </w:t>
      </w:r>
      <w:r w:rsidR="003B66E8" w:rsidRPr="006218E6">
        <w:rPr>
          <w:rFonts w:ascii="Times New Roman" w:hAnsi="Times New Roman"/>
          <w:sz w:val="28"/>
          <w:szCs w:val="28"/>
          <w:shd w:val="clear" w:color="auto" w:fill="FFFFFF"/>
          <w:lang w:val="kk-KZ"/>
        </w:rPr>
        <w:t xml:space="preserve">көтергенде </w:t>
      </w:r>
      <w:r w:rsidRPr="006218E6">
        <w:rPr>
          <w:rFonts w:ascii="Times New Roman" w:hAnsi="Times New Roman"/>
          <w:sz w:val="28"/>
          <w:szCs w:val="28"/>
          <w:shd w:val="clear" w:color="auto" w:fill="FFFFFF"/>
          <w:lang w:val="kk-KZ"/>
        </w:rPr>
        <w:t>қатысты ылғалдылық көрсеткіші 12,3 – 16,7 % теңеседі. Ауаның максималды рұқсат етілген шегі 22</w:t>
      </w:r>
      <w:r w:rsidRPr="006218E6">
        <w:rPr>
          <w:rFonts w:ascii="Times New Roman" w:hAnsi="Times New Roman"/>
          <w:sz w:val="28"/>
          <w:szCs w:val="28"/>
          <w:shd w:val="clear" w:color="auto" w:fill="FFFFFF"/>
          <w:vertAlign w:val="superscript"/>
          <w:lang w:val="kk-KZ"/>
        </w:rPr>
        <w:t>0</w:t>
      </w:r>
      <w:r w:rsidRPr="006218E6">
        <w:rPr>
          <w:rFonts w:ascii="Times New Roman" w:hAnsi="Times New Roman"/>
          <w:sz w:val="28"/>
          <w:szCs w:val="28"/>
          <w:shd w:val="clear" w:color="auto" w:fill="FFFFFF"/>
          <w:lang w:val="kk-KZ"/>
        </w:rPr>
        <w:t>С мен 67% қатысты ылғалдылыққа тең болған кезде булану қысымы 1700Па болады, ал 50</w:t>
      </w:r>
      <w:r w:rsidRPr="006218E6">
        <w:rPr>
          <w:rFonts w:ascii="Times New Roman" w:hAnsi="Times New Roman"/>
          <w:sz w:val="28"/>
          <w:szCs w:val="28"/>
          <w:shd w:val="clear" w:color="auto" w:fill="FFFFFF"/>
          <w:vertAlign w:val="superscript"/>
          <w:lang w:val="kk-KZ"/>
        </w:rPr>
        <w:t>0</w:t>
      </w:r>
      <w:r w:rsidRPr="006218E6">
        <w:rPr>
          <w:rFonts w:ascii="Times New Roman" w:hAnsi="Times New Roman"/>
          <w:sz w:val="28"/>
          <w:szCs w:val="28"/>
          <w:shd w:val="clear" w:color="auto" w:fill="FFFFFF"/>
          <w:lang w:val="kk-KZ"/>
        </w:rPr>
        <w:t>С дейін ысытылғанда қатысты ылғалдылық 13,4 – 19,4% құрайды. Егер қатысты ылғалдылық көрсеткіші 10%  аспау керек болса және ауа температурасы 50</w:t>
      </w:r>
      <w:r w:rsidRPr="006218E6">
        <w:rPr>
          <w:rFonts w:ascii="Times New Roman" w:hAnsi="Times New Roman"/>
          <w:sz w:val="28"/>
          <w:szCs w:val="28"/>
          <w:shd w:val="clear" w:color="auto" w:fill="FFFFFF"/>
          <w:vertAlign w:val="superscript"/>
          <w:lang w:val="kk-KZ"/>
        </w:rPr>
        <w:t>0</w:t>
      </w:r>
      <w:r w:rsidRPr="006218E6">
        <w:rPr>
          <w:rFonts w:ascii="Times New Roman" w:hAnsi="Times New Roman"/>
          <w:sz w:val="28"/>
          <w:szCs w:val="28"/>
          <w:shd w:val="clear" w:color="auto" w:fill="FFFFFF"/>
          <w:lang w:val="kk-KZ"/>
        </w:rPr>
        <w:t>С жоғарыласа, онда ауада судың булану қысымы 1230 Па болуы талап етіледі (27</w:t>
      </w:r>
      <w:r w:rsidRPr="006218E6">
        <w:rPr>
          <w:rFonts w:ascii="Times New Roman" w:hAnsi="Times New Roman"/>
          <w:sz w:val="28"/>
          <w:szCs w:val="28"/>
          <w:shd w:val="clear" w:color="auto" w:fill="FFFFFF"/>
          <w:vertAlign w:val="superscript"/>
          <w:lang w:val="kk-KZ"/>
        </w:rPr>
        <w:t>0</w:t>
      </w:r>
      <w:r w:rsidRPr="006218E6">
        <w:rPr>
          <w:rFonts w:ascii="Times New Roman" w:hAnsi="Times New Roman"/>
          <w:sz w:val="28"/>
          <w:szCs w:val="28"/>
          <w:shd w:val="clear" w:color="auto" w:fill="FFFFFF"/>
          <w:lang w:val="kk-KZ"/>
        </w:rPr>
        <w:t xml:space="preserve">C-де қатысты ылғалдылық 53% сәйкес). </w:t>
      </w:r>
    </w:p>
    <w:p w:rsidR="004315C3" w:rsidRPr="006218E6" w:rsidRDefault="004315C3" w:rsidP="00351AAD">
      <w:pPr>
        <w:shd w:val="clear" w:color="auto" w:fill="FFFFFF"/>
        <w:spacing w:after="0" w:line="240" w:lineRule="auto"/>
        <w:ind w:firstLine="567"/>
        <w:jc w:val="both"/>
        <w:rPr>
          <w:rFonts w:ascii="Times New Roman" w:hAnsi="Times New Roman"/>
          <w:sz w:val="28"/>
          <w:szCs w:val="28"/>
          <w:shd w:val="clear" w:color="auto" w:fill="FFFFFF"/>
          <w:lang w:val="kk-KZ"/>
        </w:rPr>
      </w:pPr>
    </w:p>
    <w:p w:rsidR="004315C3" w:rsidRPr="006218E6" w:rsidRDefault="004315C3" w:rsidP="00351AAD">
      <w:pPr>
        <w:shd w:val="clear" w:color="auto" w:fill="FFFFFF"/>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 xml:space="preserve">Материалдың жыртылуға беріктігі мен жартылуға дейінгі ұзаруын анықтау әдісі </w:t>
      </w:r>
    </w:p>
    <w:p w:rsidR="004315C3" w:rsidRPr="006218E6" w:rsidRDefault="004315C3"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Аяқ киім бұйындарын жасау</w:t>
      </w:r>
      <w:r w:rsidR="003B66E8" w:rsidRPr="006218E6">
        <w:rPr>
          <w:rFonts w:ascii="Times New Roman" w:hAnsi="Times New Roman"/>
          <w:sz w:val="28"/>
          <w:szCs w:val="28"/>
          <w:lang w:val="kk-KZ"/>
        </w:rPr>
        <w:t xml:space="preserve"> үшін</w:t>
      </w:r>
      <w:r w:rsidRPr="006218E6">
        <w:rPr>
          <w:rFonts w:ascii="Times New Roman" w:hAnsi="Times New Roman"/>
          <w:sz w:val="28"/>
          <w:szCs w:val="28"/>
          <w:lang w:val="kk-KZ"/>
        </w:rPr>
        <w:t xml:space="preserve"> қолданылатын әрбір тоқыма материалдарының беріктік шегін, материалдың </w:t>
      </w:r>
      <w:r w:rsidR="003B66E8" w:rsidRPr="006218E6">
        <w:rPr>
          <w:rFonts w:ascii="Times New Roman" w:hAnsi="Times New Roman"/>
          <w:sz w:val="28"/>
          <w:szCs w:val="28"/>
          <w:lang w:val="kk-KZ"/>
        </w:rPr>
        <w:t xml:space="preserve">беріктігі </w:t>
      </w:r>
      <w:r w:rsidRPr="006218E6">
        <w:rPr>
          <w:rFonts w:ascii="Times New Roman" w:hAnsi="Times New Roman"/>
          <w:sz w:val="28"/>
          <w:szCs w:val="28"/>
          <w:lang w:val="kk-KZ"/>
        </w:rPr>
        <w:t xml:space="preserve">үшін талап етілетін максималды күшті анықтауға, жыртылу күшін (Ньютон) және жыртылуға дейінгі ұзаруын анықтау үшін ISO 5081-77, ISO 5082-82 стандарттарына сәйкес компьютермен бақылатанын Statigrahp L шекті сынау құрылғысының көмегімен  өлшемдердің орташа мәнін табу әдісімен анықталды. Жартылай және толық автоматтадырылған бұл құрылғы тоқыма өнеркәсібінде, жасанды талшықтарда және көптеген басқа салаларда да талшықтарға сынақ жүргізу </w:t>
      </w:r>
      <w:r w:rsidRPr="006218E6">
        <w:rPr>
          <w:rFonts w:ascii="Times New Roman" w:hAnsi="Times New Roman"/>
          <w:sz w:val="28"/>
          <w:szCs w:val="28"/>
          <w:lang w:val="kk-KZ"/>
        </w:rPr>
        <w:lastRenderedPageBreak/>
        <w:t xml:space="preserve">үшін тиімді шешімін </w:t>
      </w:r>
      <w:r w:rsidR="003B66E8" w:rsidRPr="006218E6">
        <w:rPr>
          <w:rFonts w:ascii="Times New Roman" w:hAnsi="Times New Roman"/>
          <w:sz w:val="28"/>
          <w:szCs w:val="28"/>
          <w:lang w:val="kk-KZ"/>
        </w:rPr>
        <w:t>алуға</w:t>
      </w:r>
      <w:r w:rsidRPr="006218E6">
        <w:rPr>
          <w:rFonts w:ascii="Times New Roman" w:hAnsi="Times New Roman"/>
          <w:sz w:val="28"/>
          <w:szCs w:val="28"/>
          <w:lang w:val="kk-KZ"/>
        </w:rPr>
        <w:t xml:space="preserve"> шектік сынақ құрылғысы болып табылады.  Құрылғының артықшылығы, үлгілердің әртүрлі корпустарынан қолмен қысу үшін ауыстырмалы қысқыштарының, 2500 Ньютонға дейін (сұраныс бойынша 5000 Ньютон) күшті өлшеу диапазоны мен әртүрлі сынақ әдістері үшін бағдарламаларының болуына байланысты өлшемдердің нақтылығының жоғарылығында. Сонымен қатар тоқыма материалдар мен трикотаж тәрізді маталардағы, жіптердегі созылуын анықтау үшін қолданылады. </w:t>
      </w:r>
    </w:p>
    <w:p w:rsidR="004315C3" w:rsidRPr="006218E6" w:rsidRDefault="004315C3" w:rsidP="00351AAD">
      <w:pPr>
        <w:pStyle w:val="formattext"/>
        <w:shd w:val="clear" w:color="auto" w:fill="FFFFFF"/>
        <w:spacing w:before="0" w:beforeAutospacing="0" w:after="0" w:afterAutospacing="0"/>
        <w:ind w:firstLine="567"/>
        <w:jc w:val="both"/>
        <w:textAlignment w:val="baseline"/>
        <w:rPr>
          <w:sz w:val="28"/>
          <w:szCs w:val="28"/>
          <w:lang w:val="kk-KZ"/>
        </w:rPr>
      </w:pPr>
      <w:r w:rsidRPr="006218E6">
        <w:rPr>
          <w:sz w:val="28"/>
          <w:szCs w:val="28"/>
          <w:lang w:val="kk-KZ"/>
        </w:rPr>
        <w:t xml:space="preserve">Жыртылу күші мен жартылуға дейінгі ұзаруының орташа мәнін есептеу үшін әрбір үлгіге негізі мен арқауы бойынша тікелей сынық жасалып, келесі параметрлер жеке-жеке есептеледі. </w:t>
      </w:r>
    </w:p>
    <w:p w:rsidR="004315C3" w:rsidRPr="006218E6" w:rsidRDefault="004315C3" w:rsidP="00351AAD">
      <w:pPr>
        <w:pStyle w:val="formattext"/>
        <w:shd w:val="clear" w:color="auto" w:fill="FFFFFF"/>
        <w:spacing w:before="0" w:beforeAutospacing="0" w:after="0" w:afterAutospacing="0"/>
        <w:ind w:firstLine="567"/>
        <w:jc w:val="both"/>
        <w:textAlignment w:val="baseline"/>
        <w:rPr>
          <w:sz w:val="28"/>
          <w:szCs w:val="28"/>
          <w:lang w:val="kk-KZ"/>
        </w:rPr>
      </w:pPr>
      <w:r w:rsidRPr="006218E6">
        <w:rPr>
          <w:sz w:val="28"/>
          <w:szCs w:val="28"/>
          <w:lang w:val="kk-KZ"/>
        </w:rPr>
        <w:t>a) төмендегі формулаға сәйкес орташа жыртылу күші, F:</w:t>
      </w:r>
    </w:p>
    <w:p w:rsidR="004315C3" w:rsidRPr="006218E6" w:rsidRDefault="00000D3F" w:rsidP="00351AAD">
      <w:pPr>
        <w:pStyle w:val="formattext"/>
        <w:shd w:val="clear" w:color="auto" w:fill="FFFFFF"/>
        <w:spacing w:before="0" w:beforeAutospacing="0" w:after="0" w:afterAutospacing="0"/>
        <w:ind w:firstLine="567"/>
        <w:jc w:val="both"/>
        <w:textAlignment w:val="baseline"/>
        <w:rPr>
          <w:sz w:val="28"/>
          <w:szCs w:val="28"/>
          <w:lang w:val="kk-KZ"/>
        </w:rPr>
      </w:pPr>
      <w:r w:rsidRPr="00560672">
        <w:rPr>
          <w:noProof/>
          <w:sz w:val="28"/>
          <w:szCs w:val="28"/>
        </w:rPr>
        <w:drawing>
          <wp:inline distT="0" distB="0" distL="0" distR="0">
            <wp:extent cx="646430" cy="410210"/>
            <wp:effectExtent l="0" t="0" r="1270" b="8890"/>
            <wp:docPr id="10" name="Рисунок 7" descr="https://api.docs.cntd.ru/img/12/00/01/84/61/37928436-bf69-4d52-8122-d2ba9f71ca17/P014E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api.docs.cntd.ru/img/12/00/01/84/61/37928436-bf69-4d52-8122-d2ba9f71ca17/P014E000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6430" cy="410210"/>
                    </a:xfrm>
                    <a:prstGeom prst="rect">
                      <a:avLst/>
                    </a:prstGeom>
                    <a:noFill/>
                    <a:ln>
                      <a:noFill/>
                    </a:ln>
                  </pic:spPr>
                </pic:pic>
              </a:graphicData>
            </a:graphic>
          </wp:inline>
        </w:drawing>
      </w:r>
      <w:r w:rsidR="004315C3" w:rsidRPr="006218E6">
        <w:rPr>
          <w:sz w:val="28"/>
          <w:szCs w:val="28"/>
          <w:lang w:val="kk-KZ"/>
        </w:rPr>
        <w:t xml:space="preserve">                         (1),</w:t>
      </w:r>
    </w:p>
    <w:p w:rsidR="004315C3" w:rsidRPr="006218E6" w:rsidRDefault="004315C3" w:rsidP="00351AAD">
      <w:pPr>
        <w:pStyle w:val="formattext"/>
        <w:shd w:val="clear" w:color="auto" w:fill="FFFFFF"/>
        <w:spacing w:before="0" w:beforeAutospacing="0" w:after="0" w:afterAutospacing="0"/>
        <w:ind w:firstLine="567"/>
        <w:jc w:val="both"/>
        <w:textAlignment w:val="baseline"/>
        <w:rPr>
          <w:sz w:val="28"/>
          <w:szCs w:val="28"/>
          <w:lang w:val="kk-KZ"/>
        </w:rPr>
      </w:pPr>
      <w:r w:rsidRPr="006218E6">
        <w:rPr>
          <w:sz w:val="28"/>
          <w:szCs w:val="28"/>
          <w:lang w:val="kk-KZ"/>
        </w:rPr>
        <w:t>мұндағы: ∑F</w:t>
      </w:r>
      <w:r w:rsidRPr="006218E6">
        <w:rPr>
          <w:sz w:val="28"/>
          <w:szCs w:val="28"/>
          <w:vertAlign w:val="subscript"/>
          <w:lang w:val="kk-KZ"/>
        </w:rPr>
        <w:t>i</w:t>
      </w:r>
      <w:r w:rsidRPr="006218E6">
        <w:rPr>
          <w:sz w:val="28"/>
          <w:szCs w:val="28"/>
          <w:lang w:val="kk-KZ"/>
        </w:rPr>
        <w:t> – жыртылу күшінің мәндерінің қосындысы, Ньютон; n – сынақ саны.</w:t>
      </w:r>
    </w:p>
    <w:p w:rsidR="004315C3" w:rsidRPr="006218E6" w:rsidRDefault="004315C3" w:rsidP="00351AAD">
      <w:pPr>
        <w:pStyle w:val="formattext"/>
        <w:shd w:val="clear" w:color="auto" w:fill="FFFFFF"/>
        <w:spacing w:before="0" w:beforeAutospacing="0" w:after="0" w:afterAutospacing="0"/>
        <w:ind w:firstLine="567"/>
        <w:jc w:val="both"/>
        <w:textAlignment w:val="baseline"/>
        <w:rPr>
          <w:sz w:val="28"/>
          <w:szCs w:val="28"/>
          <w:lang w:val="kk-KZ"/>
        </w:rPr>
      </w:pPr>
      <w:r w:rsidRPr="006218E6">
        <w:rPr>
          <w:sz w:val="28"/>
          <w:szCs w:val="28"/>
          <w:lang w:val="kk-KZ"/>
        </w:rPr>
        <w:t>Жыртылу күшінің орташа мәні 1% нақтылықпен есептелуі қажет. l – матаның немесе мата бөлігінің жыртылуға дейінгі ұзаруы төмендегі формуламен есептеледі, мм:</w:t>
      </w:r>
    </w:p>
    <w:p w:rsidR="004315C3" w:rsidRPr="006218E6" w:rsidRDefault="00000D3F" w:rsidP="00351AAD">
      <w:pPr>
        <w:pStyle w:val="formattext"/>
        <w:shd w:val="clear" w:color="auto" w:fill="FFFFFF"/>
        <w:spacing w:before="0" w:beforeAutospacing="0" w:after="0" w:afterAutospacing="0"/>
        <w:ind w:firstLine="567"/>
        <w:jc w:val="both"/>
        <w:textAlignment w:val="baseline"/>
        <w:rPr>
          <w:sz w:val="28"/>
          <w:szCs w:val="28"/>
          <w:lang w:val="kk-KZ"/>
        </w:rPr>
      </w:pPr>
      <w:r w:rsidRPr="00560672">
        <w:rPr>
          <w:noProof/>
          <w:sz w:val="28"/>
          <w:szCs w:val="28"/>
        </w:rPr>
        <w:drawing>
          <wp:inline distT="0" distB="0" distL="0" distR="0">
            <wp:extent cx="567690" cy="410210"/>
            <wp:effectExtent l="0" t="0" r="3810" b="8890"/>
            <wp:docPr id="11" name="Рисунок 8" descr="https://api.docs.cntd.ru/img/12/00/01/84/61/37928436-bf69-4d52-8122-d2ba9f71ca17/P00A7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api.docs.cntd.ru/img/12/00/01/84/61/37928436-bf69-4d52-8122-d2ba9f71ca17/P00A70000.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7690" cy="410210"/>
                    </a:xfrm>
                    <a:prstGeom prst="rect">
                      <a:avLst/>
                    </a:prstGeom>
                    <a:noFill/>
                    <a:ln>
                      <a:noFill/>
                    </a:ln>
                  </pic:spPr>
                </pic:pic>
              </a:graphicData>
            </a:graphic>
          </wp:inline>
        </w:drawing>
      </w:r>
      <w:r w:rsidR="004315C3" w:rsidRPr="006218E6">
        <w:rPr>
          <w:sz w:val="28"/>
          <w:szCs w:val="28"/>
          <w:lang w:val="kk-KZ"/>
        </w:rPr>
        <w:t xml:space="preserve">                           (2),</w:t>
      </w:r>
    </w:p>
    <w:p w:rsidR="004315C3" w:rsidRPr="006218E6" w:rsidRDefault="004315C3" w:rsidP="00351AAD">
      <w:pPr>
        <w:pStyle w:val="formattext"/>
        <w:shd w:val="clear" w:color="auto" w:fill="FFFFFF"/>
        <w:spacing w:before="0" w:beforeAutospacing="0" w:after="0" w:afterAutospacing="0"/>
        <w:ind w:firstLine="567"/>
        <w:jc w:val="both"/>
        <w:textAlignment w:val="baseline"/>
        <w:rPr>
          <w:sz w:val="28"/>
          <w:szCs w:val="28"/>
          <w:highlight w:val="cyan"/>
          <w:lang w:val="kk-KZ"/>
        </w:rPr>
      </w:pPr>
      <w:r w:rsidRPr="006218E6">
        <w:rPr>
          <w:sz w:val="28"/>
          <w:szCs w:val="28"/>
          <w:lang w:val="kk-KZ"/>
        </w:rPr>
        <w:t>мұндағы:  l</w:t>
      </w:r>
      <w:r w:rsidRPr="006218E6">
        <w:rPr>
          <w:sz w:val="28"/>
          <w:szCs w:val="28"/>
          <w:vertAlign w:val="subscript"/>
          <w:lang w:val="kk-KZ"/>
        </w:rPr>
        <w:t>1</w:t>
      </w:r>
      <w:r w:rsidRPr="006218E6">
        <w:rPr>
          <w:sz w:val="28"/>
          <w:szCs w:val="28"/>
          <w:lang w:val="kk-KZ"/>
        </w:rPr>
        <w:t xml:space="preserve"> тағайындалуына немесе стандарттарға сәйкес мата, өнім бөліктерінің ұзаруы, %; A – жыртылу күшін анықтайтын құрылғының қысқыштарының ара қашықтығы, мм.</w:t>
      </w:r>
    </w:p>
    <w:p w:rsidR="004315C3" w:rsidRPr="006218E6" w:rsidRDefault="004315C3" w:rsidP="00351AAD">
      <w:pPr>
        <w:pStyle w:val="formattext"/>
        <w:shd w:val="clear" w:color="auto" w:fill="FFFFFF"/>
        <w:spacing w:before="0" w:beforeAutospacing="0" w:after="0" w:afterAutospacing="0"/>
        <w:ind w:firstLine="567"/>
        <w:jc w:val="both"/>
        <w:textAlignment w:val="baseline"/>
        <w:rPr>
          <w:noProof/>
          <w:sz w:val="28"/>
          <w:szCs w:val="28"/>
          <w:highlight w:val="cyan"/>
          <w:lang w:val="kk-KZ"/>
        </w:rPr>
      </w:pPr>
      <w:r w:rsidRPr="006218E6">
        <w:rPr>
          <w:sz w:val="28"/>
          <w:szCs w:val="28"/>
          <w:lang w:val="kk-KZ"/>
        </w:rPr>
        <w:t>b) Жеке қарапайым үлгілердің жыртылуға дейінгі ұзару формулаға сәйкес есептеледі E</w:t>
      </w:r>
      <w:r w:rsidRPr="006218E6">
        <w:rPr>
          <w:sz w:val="28"/>
          <w:szCs w:val="28"/>
          <w:vertAlign w:val="subscript"/>
          <w:lang w:val="kk-KZ"/>
        </w:rPr>
        <w:t>i</w:t>
      </w:r>
      <w:r w:rsidRPr="006218E6">
        <w:rPr>
          <w:sz w:val="28"/>
          <w:szCs w:val="28"/>
          <w:lang w:val="kk-KZ"/>
        </w:rPr>
        <w:t xml:space="preserve">, %: </w:t>
      </w:r>
      <w:r w:rsidRPr="006218E6">
        <w:rPr>
          <w:noProof/>
          <w:sz w:val="28"/>
          <w:szCs w:val="28"/>
          <w:highlight w:val="cyan"/>
          <w:lang w:val="kk-KZ"/>
        </w:rPr>
        <w:t xml:space="preserve"> </w:t>
      </w:r>
    </w:p>
    <w:p w:rsidR="004315C3" w:rsidRPr="006218E6" w:rsidRDefault="00000D3F" w:rsidP="00351AAD">
      <w:pPr>
        <w:pStyle w:val="formattext"/>
        <w:shd w:val="clear" w:color="auto" w:fill="FFFFFF"/>
        <w:spacing w:before="0" w:beforeAutospacing="0" w:after="0" w:afterAutospacing="0"/>
        <w:ind w:firstLine="567"/>
        <w:jc w:val="both"/>
        <w:textAlignment w:val="baseline"/>
        <w:rPr>
          <w:sz w:val="28"/>
          <w:szCs w:val="28"/>
          <w:lang w:val="kk-KZ"/>
        </w:rPr>
      </w:pPr>
      <w:r w:rsidRPr="00560672">
        <w:rPr>
          <w:noProof/>
          <w:sz w:val="28"/>
          <w:szCs w:val="28"/>
        </w:rPr>
        <w:drawing>
          <wp:inline distT="0" distB="0" distL="0" distR="0">
            <wp:extent cx="867410" cy="394335"/>
            <wp:effectExtent l="0" t="0" r="8890" b="5715"/>
            <wp:docPr id="12" name="Рисунок 14" descr="https://api.docs.cntd.ru/img/12/00/01/84/61/37928436-bf69-4d52-8122-d2ba9f71ca17/P0152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api.docs.cntd.ru/img/12/00/01/84/61/37928436-bf69-4d52-8122-d2ba9f71ca17/P01520000.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67410" cy="394335"/>
                    </a:xfrm>
                    <a:prstGeom prst="rect">
                      <a:avLst/>
                    </a:prstGeom>
                    <a:noFill/>
                    <a:ln>
                      <a:noFill/>
                    </a:ln>
                  </pic:spPr>
                </pic:pic>
              </a:graphicData>
            </a:graphic>
          </wp:inline>
        </w:drawing>
      </w:r>
      <w:r w:rsidR="004315C3" w:rsidRPr="006218E6">
        <w:rPr>
          <w:sz w:val="28"/>
          <w:szCs w:val="28"/>
          <w:lang w:val="kk-KZ"/>
        </w:rPr>
        <w:t xml:space="preserve">                 (3),</w:t>
      </w:r>
    </w:p>
    <w:p w:rsidR="004315C3" w:rsidRPr="006218E6" w:rsidRDefault="004315C3" w:rsidP="00351AAD">
      <w:pPr>
        <w:pStyle w:val="formattext"/>
        <w:shd w:val="clear" w:color="auto" w:fill="FFFFFF"/>
        <w:spacing w:before="0" w:beforeAutospacing="0" w:after="0" w:afterAutospacing="0"/>
        <w:ind w:firstLine="567"/>
        <w:jc w:val="both"/>
        <w:textAlignment w:val="baseline"/>
        <w:rPr>
          <w:sz w:val="28"/>
          <w:szCs w:val="28"/>
          <w:lang w:val="kk-KZ"/>
        </w:rPr>
      </w:pPr>
      <w:r w:rsidRPr="006218E6">
        <w:rPr>
          <w:sz w:val="28"/>
          <w:szCs w:val="28"/>
          <w:lang w:val="kk-KZ"/>
        </w:rPr>
        <w:t>мұндағы:  ∆L – жыртылу кезіндегі тіркелген қатысты ұзаруы, L- қарапайым үлгілердегі қысқыштар ұзындығы, мм; 200.</w:t>
      </w:r>
    </w:p>
    <w:p w:rsidR="004315C3" w:rsidRPr="006218E6" w:rsidRDefault="004315C3" w:rsidP="00351AAD">
      <w:pPr>
        <w:pStyle w:val="formattext"/>
        <w:shd w:val="clear" w:color="auto" w:fill="FFFFFF"/>
        <w:spacing w:before="0" w:beforeAutospacing="0" w:after="0" w:afterAutospacing="0"/>
        <w:ind w:firstLine="567"/>
        <w:jc w:val="both"/>
        <w:textAlignment w:val="baseline"/>
        <w:rPr>
          <w:sz w:val="28"/>
          <w:szCs w:val="28"/>
          <w:lang w:val="kk-KZ"/>
        </w:rPr>
      </w:pPr>
      <w:r w:rsidRPr="006218E6">
        <w:rPr>
          <w:sz w:val="28"/>
          <w:szCs w:val="28"/>
          <w:lang w:val="kk-KZ"/>
        </w:rPr>
        <w:t>c) Орташа жыртылу ұзаруын есептеу формуласы E, %:</w:t>
      </w:r>
    </w:p>
    <w:p w:rsidR="004315C3" w:rsidRPr="006218E6" w:rsidRDefault="00000D3F" w:rsidP="00351AAD">
      <w:pPr>
        <w:pStyle w:val="formattext"/>
        <w:shd w:val="clear" w:color="auto" w:fill="FFFFFF"/>
        <w:spacing w:before="0" w:beforeAutospacing="0" w:after="0" w:afterAutospacing="0"/>
        <w:ind w:firstLine="567"/>
        <w:jc w:val="both"/>
        <w:textAlignment w:val="baseline"/>
        <w:rPr>
          <w:sz w:val="28"/>
          <w:szCs w:val="28"/>
          <w:highlight w:val="cyan"/>
          <w:lang w:val="kk-KZ"/>
        </w:rPr>
      </w:pPr>
      <w:r w:rsidRPr="00560672">
        <w:rPr>
          <w:noProof/>
          <w:sz w:val="28"/>
          <w:szCs w:val="28"/>
        </w:rPr>
        <w:drawing>
          <wp:inline distT="0" distB="0" distL="0" distR="0">
            <wp:extent cx="646430" cy="410210"/>
            <wp:effectExtent l="0" t="0" r="1270" b="8890"/>
            <wp:docPr id="13" name="Рисунок 15" descr="https://api.docs.cntd.ru/img/12/00/01/84/61/37928436-bf69-4d52-8122-d2ba9f71ca17/P0156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s://api.docs.cntd.ru/img/12/00/01/84/61/37928436-bf69-4d52-8122-d2ba9f71ca17/P0156000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6430" cy="410210"/>
                    </a:xfrm>
                    <a:prstGeom prst="rect">
                      <a:avLst/>
                    </a:prstGeom>
                    <a:noFill/>
                    <a:ln>
                      <a:noFill/>
                    </a:ln>
                  </pic:spPr>
                </pic:pic>
              </a:graphicData>
            </a:graphic>
          </wp:inline>
        </w:drawing>
      </w:r>
      <w:r w:rsidR="004315C3" w:rsidRPr="006218E6">
        <w:rPr>
          <w:sz w:val="28"/>
          <w:szCs w:val="28"/>
          <w:lang w:val="kk-KZ"/>
        </w:rPr>
        <w:t xml:space="preserve">                        (4),</w:t>
      </w:r>
    </w:p>
    <w:p w:rsidR="004315C3" w:rsidRPr="006218E6" w:rsidRDefault="004315C3"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мұндағы: E</w:t>
      </w:r>
      <w:r w:rsidRPr="006218E6">
        <w:rPr>
          <w:rFonts w:ascii="Times New Roman" w:hAnsi="Times New Roman"/>
          <w:sz w:val="28"/>
          <w:szCs w:val="28"/>
          <w:vertAlign w:val="subscript"/>
          <w:lang w:val="kk-KZ"/>
        </w:rPr>
        <w:t>i</w:t>
      </w:r>
      <w:r w:rsidR="003B66E8" w:rsidRPr="006218E6">
        <w:rPr>
          <w:rFonts w:ascii="Times New Roman" w:hAnsi="Times New Roman"/>
          <w:sz w:val="28"/>
          <w:szCs w:val="28"/>
          <w:lang w:val="kk-KZ"/>
        </w:rPr>
        <w:t> – жыртылу ұзаруының есептел</w:t>
      </w:r>
      <w:r w:rsidRPr="006218E6">
        <w:rPr>
          <w:rFonts w:ascii="Times New Roman" w:hAnsi="Times New Roman"/>
          <w:sz w:val="28"/>
          <w:szCs w:val="28"/>
          <w:lang w:val="kk-KZ"/>
        </w:rPr>
        <w:t>г</w:t>
      </w:r>
      <w:r w:rsidR="003B66E8" w:rsidRPr="006218E6">
        <w:rPr>
          <w:rFonts w:ascii="Times New Roman" w:hAnsi="Times New Roman"/>
          <w:sz w:val="28"/>
          <w:szCs w:val="28"/>
          <w:lang w:val="kk-KZ"/>
        </w:rPr>
        <w:t>е</w:t>
      </w:r>
      <w:r w:rsidRPr="006218E6">
        <w:rPr>
          <w:rFonts w:ascii="Times New Roman" w:hAnsi="Times New Roman"/>
          <w:sz w:val="28"/>
          <w:szCs w:val="28"/>
          <w:lang w:val="kk-KZ"/>
        </w:rPr>
        <w:t>н мәндерінің қосындысы, %; n – сынақ саны.</w:t>
      </w:r>
    </w:p>
    <w:p w:rsidR="00503F81" w:rsidRPr="006218E6" w:rsidRDefault="00503F81" w:rsidP="00351AAD">
      <w:pPr>
        <w:shd w:val="clear" w:color="auto" w:fill="FFFFFF"/>
        <w:spacing w:after="0" w:line="240" w:lineRule="auto"/>
        <w:ind w:firstLine="567"/>
        <w:jc w:val="both"/>
        <w:rPr>
          <w:rFonts w:ascii="Times New Roman" w:hAnsi="Times New Roman"/>
          <w:b/>
          <w:sz w:val="28"/>
          <w:szCs w:val="28"/>
          <w:lang w:val="kk-KZ"/>
        </w:rPr>
      </w:pPr>
    </w:p>
    <w:p w:rsidR="00856064" w:rsidRPr="006218E6" w:rsidRDefault="00856064" w:rsidP="00351AAD">
      <w:pPr>
        <w:shd w:val="clear" w:color="auto" w:fill="FFFFFF"/>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 xml:space="preserve">Беттік тығыздықты анықтау әдістері </w:t>
      </w:r>
    </w:p>
    <w:p w:rsidR="00856064" w:rsidRPr="006218E6" w:rsidRDefault="00856064"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Тоқыма материалдарының беттік тығыздығы ISO 3801-77 стандартына сәйкес анықталды.  Үлгі бөлігінің тығыздығын анықтау үшін бес үлгі негізі бойынша және бес үлгі арқауы бойынша тіктөртбұрыш пішінде 50x100мм өлшемде қырқып алынады. Үлгідегі жіптердің санын анықтау үшін негізі мен арқау жіптерін иненің немесе қысқыштың көмегімен суырып алады. Әрб</w:t>
      </w:r>
      <w:r w:rsidR="003B66E8" w:rsidRPr="006218E6">
        <w:rPr>
          <w:rFonts w:ascii="Times New Roman" w:hAnsi="Times New Roman"/>
          <w:sz w:val="28"/>
          <w:szCs w:val="28"/>
          <w:lang w:val="kk-KZ"/>
        </w:rPr>
        <w:t>і</w:t>
      </w:r>
      <w:r w:rsidRPr="006218E6">
        <w:rPr>
          <w:rFonts w:ascii="Times New Roman" w:hAnsi="Times New Roman"/>
          <w:sz w:val="28"/>
          <w:szCs w:val="28"/>
          <w:lang w:val="kk-KZ"/>
        </w:rPr>
        <w:t xml:space="preserve">р үлгіден 25 бойлық жіптерді әрбір шетінен шығарады. Арқауы мен негізінен алынған 50 жіпті 0,1 г дәлдікпен салмағы өлшенеді.   </w:t>
      </w:r>
    </w:p>
    <w:p w:rsidR="00856064" w:rsidRPr="006218E6" w:rsidRDefault="00856064" w:rsidP="00351AAD">
      <w:pPr>
        <w:spacing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lastRenderedPageBreak/>
        <w:t>Тоқыма материалы бөлігінің беттік тығыздығы, бұл ауданы 1м</w:t>
      </w:r>
      <w:r w:rsidRPr="006218E6">
        <w:rPr>
          <w:rFonts w:ascii="Times New Roman" w:hAnsi="Times New Roman"/>
          <w:sz w:val="28"/>
          <w:szCs w:val="28"/>
          <w:vertAlign w:val="superscript"/>
          <w:lang w:val="kk-KZ"/>
        </w:rPr>
        <w:t xml:space="preserve">2 </w:t>
      </w:r>
      <w:r w:rsidRPr="006218E6">
        <w:rPr>
          <w:rFonts w:ascii="Times New Roman" w:hAnsi="Times New Roman"/>
          <w:sz w:val="28"/>
          <w:szCs w:val="28"/>
          <w:lang w:val="kk-KZ"/>
        </w:rPr>
        <w:t>болатын өнім бөлігінің, кенептің немесе матаның салмағы. Өнім бөлігінің, матаның немесе тоқыма материалы бөлігінің (m</w:t>
      </w:r>
      <w:r w:rsidRPr="006218E6">
        <w:rPr>
          <w:rFonts w:ascii="Times New Roman" w:hAnsi="Times New Roman"/>
          <w:sz w:val="28"/>
          <w:szCs w:val="28"/>
          <w:vertAlign w:val="subscript"/>
          <w:lang w:val="kk-KZ"/>
        </w:rPr>
        <w:t>AS</w:t>
      </w:r>
      <w:r w:rsidRPr="006218E6">
        <w:rPr>
          <w:rFonts w:ascii="Times New Roman" w:hAnsi="Times New Roman"/>
          <w:sz w:val="28"/>
          <w:szCs w:val="28"/>
          <w:lang w:val="kk-KZ"/>
        </w:rPr>
        <w:t>) беттік тығыздығын мына формуламен анықтайды, г / м:</w:t>
      </w:r>
    </w:p>
    <w:p w:rsidR="00856064" w:rsidRPr="006218E6" w:rsidRDefault="00000D3F" w:rsidP="00351AAD">
      <w:pPr>
        <w:pStyle w:val="formattext"/>
        <w:shd w:val="clear" w:color="auto" w:fill="FFFFFF"/>
        <w:spacing w:before="0" w:beforeAutospacing="0" w:after="0" w:afterAutospacing="0"/>
        <w:ind w:firstLine="567"/>
        <w:jc w:val="both"/>
        <w:textAlignment w:val="baseline"/>
        <w:rPr>
          <w:sz w:val="28"/>
          <w:szCs w:val="28"/>
          <w:lang w:val="kk-KZ"/>
        </w:rPr>
      </w:pPr>
      <w:r w:rsidRPr="00560672">
        <w:rPr>
          <w:noProof/>
          <w:sz w:val="28"/>
          <w:szCs w:val="28"/>
        </w:rPr>
        <w:drawing>
          <wp:inline distT="0" distB="0" distL="0" distR="0">
            <wp:extent cx="1308735" cy="441325"/>
            <wp:effectExtent l="0" t="0" r="5715" b="0"/>
            <wp:docPr id="14" name="Рисунок 32" descr="https://api.docs.cntd.ru/img/12/00/01/84/55/f6c06ef2-2851-453f-afbe-c84a3a822e91/P008600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s://api.docs.cntd.ru/img/12/00/01/84/55/f6c06ef2-2851-453f-afbe-c84a3a822e91/P00860000.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08735" cy="441325"/>
                    </a:xfrm>
                    <a:prstGeom prst="rect">
                      <a:avLst/>
                    </a:prstGeom>
                    <a:noFill/>
                    <a:ln>
                      <a:noFill/>
                    </a:ln>
                  </pic:spPr>
                </pic:pic>
              </a:graphicData>
            </a:graphic>
          </wp:inline>
        </w:drawing>
      </w:r>
      <w:r w:rsidR="00856064" w:rsidRPr="006218E6">
        <w:rPr>
          <w:sz w:val="28"/>
          <w:szCs w:val="28"/>
          <w:lang w:val="kk-KZ"/>
        </w:rPr>
        <w:t>   (5),</w:t>
      </w:r>
    </w:p>
    <w:p w:rsidR="003B66E8" w:rsidRPr="006218E6" w:rsidRDefault="00856064" w:rsidP="00351AAD">
      <w:pPr>
        <w:spacing w:after="0" w:line="240" w:lineRule="auto"/>
        <w:ind w:firstLine="567"/>
        <w:rPr>
          <w:rFonts w:ascii="Times New Roman" w:hAnsi="Times New Roman"/>
          <w:sz w:val="28"/>
          <w:szCs w:val="28"/>
          <w:lang w:val="kk-KZ"/>
        </w:rPr>
      </w:pPr>
      <w:r w:rsidRPr="006218E6">
        <w:rPr>
          <w:rFonts w:ascii="Times New Roman" w:hAnsi="Times New Roman"/>
          <w:sz w:val="28"/>
          <w:szCs w:val="28"/>
          <w:lang w:val="kk-KZ"/>
        </w:rPr>
        <w:t>мұндағы:  b</w:t>
      </w:r>
      <w:r w:rsidRPr="006218E6">
        <w:rPr>
          <w:rFonts w:ascii="Times New Roman" w:hAnsi="Times New Roman"/>
          <w:sz w:val="28"/>
          <w:szCs w:val="28"/>
          <w:vertAlign w:val="subscript"/>
          <w:lang w:val="kk-KZ"/>
        </w:rPr>
        <w:t>AS</w:t>
      </w:r>
      <w:r w:rsidRPr="006218E6">
        <w:rPr>
          <w:rFonts w:ascii="Times New Roman" w:hAnsi="Times New Roman"/>
          <w:sz w:val="28"/>
          <w:szCs w:val="28"/>
          <w:lang w:val="kk-KZ"/>
        </w:rPr>
        <w:t> – мата бөлігінің, кенептің немесе өнім бөл</w:t>
      </w:r>
      <w:r w:rsidR="003B66E8" w:rsidRPr="006218E6">
        <w:rPr>
          <w:rFonts w:ascii="Times New Roman" w:hAnsi="Times New Roman"/>
          <w:sz w:val="28"/>
          <w:szCs w:val="28"/>
          <w:lang w:val="kk-KZ"/>
        </w:rPr>
        <w:t xml:space="preserve">ігінің орташа ені; </w:t>
      </w:r>
    </w:p>
    <w:p w:rsidR="00856064" w:rsidRPr="006218E6" w:rsidRDefault="00856064" w:rsidP="00351AAD">
      <w:pPr>
        <w:spacing w:after="0" w:line="240" w:lineRule="auto"/>
        <w:ind w:firstLine="567"/>
        <w:rPr>
          <w:rFonts w:ascii="Times New Roman" w:hAnsi="Times New Roman"/>
          <w:sz w:val="28"/>
          <w:szCs w:val="28"/>
          <w:lang w:val="kk-KZ"/>
        </w:rPr>
      </w:pPr>
      <w:r w:rsidRPr="006218E6">
        <w:rPr>
          <w:rFonts w:ascii="Times New Roman" w:hAnsi="Times New Roman"/>
          <w:sz w:val="28"/>
          <w:szCs w:val="28"/>
          <w:lang w:val="kk-KZ"/>
        </w:rPr>
        <w:t>L</w:t>
      </w:r>
      <w:r w:rsidRPr="006218E6">
        <w:rPr>
          <w:rFonts w:ascii="Times New Roman" w:hAnsi="Times New Roman"/>
          <w:sz w:val="28"/>
          <w:szCs w:val="28"/>
          <w:vertAlign w:val="subscript"/>
          <w:lang w:val="kk-KZ"/>
        </w:rPr>
        <w:t xml:space="preserve">AS – </w:t>
      </w:r>
      <w:r w:rsidRPr="006218E6">
        <w:rPr>
          <w:rFonts w:ascii="Times New Roman" w:hAnsi="Times New Roman"/>
          <w:sz w:val="28"/>
          <w:szCs w:val="28"/>
          <w:lang w:val="kk-KZ"/>
        </w:rPr>
        <w:t>мата бөлігінің ұзындығы.</w:t>
      </w:r>
    </w:p>
    <w:p w:rsidR="00856064" w:rsidRPr="006218E6" w:rsidRDefault="00856064" w:rsidP="00351AAD">
      <w:pPr>
        <w:spacing w:after="0" w:line="240" w:lineRule="auto"/>
        <w:ind w:firstLine="567"/>
        <w:rPr>
          <w:sz w:val="28"/>
          <w:szCs w:val="28"/>
          <w:lang w:val="kk-KZ"/>
        </w:rPr>
      </w:pPr>
    </w:p>
    <w:p w:rsidR="00856064" w:rsidRPr="006218E6" w:rsidRDefault="0005459B" w:rsidP="00351AAD">
      <w:pPr>
        <w:shd w:val="clear" w:color="auto" w:fill="FFFFFF"/>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Статистикалық сынақ пен Duncan сынақты анықтау әдістері</w:t>
      </w:r>
    </w:p>
    <w:p w:rsidR="00856064" w:rsidRPr="006218E6" w:rsidRDefault="00856064"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Физикалық және механикалық сынақ нәтижелері SPSS статистикалық бағдарлама пакетімен статистикалық сынақ пен Duncan сынақты анықтайтын бір жақтық ANOVA арқылы статистикалық бағаланды. Барлық өлшемдердің бес реттік өлшемнің орташа мәндері келтірілді.  Duncan критериясының көмегімен салыстырмалы орташа мәндері сарапталып айырмашылықтары р&lt;0,05 болғанда маңызды болып саналды. </w:t>
      </w:r>
    </w:p>
    <w:p w:rsidR="00856064" w:rsidRPr="006218E6" w:rsidRDefault="00856064" w:rsidP="00351AAD">
      <w:pPr>
        <w:spacing w:after="0" w:line="240" w:lineRule="auto"/>
        <w:ind w:firstLine="567"/>
        <w:rPr>
          <w:rFonts w:ascii="Times New Roman" w:hAnsi="Times New Roman"/>
          <w:b/>
          <w:sz w:val="28"/>
          <w:szCs w:val="28"/>
          <w:lang w:val="kk-KZ"/>
        </w:rPr>
      </w:pPr>
    </w:p>
    <w:p w:rsidR="00856064" w:rsidRPr="006218E6" w:rsidRDefault="00856064" w:rsidP="00351AAD">
      <w:pPr>
        <w:shd w:val="clear" w:color="auto" w:fill="FFFFFF"/>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Тоқыма материалындағы су буының өткізгіштігін анықтау әдісі</w:t>
      </w:r>
    </w:p>
    <w:p w:rsidR="00856064" w:rsidRPr="006218E6" w:rsidRDefault="00856064"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Тоқыма материалындағы су буының өткізгіштігін  TS EN ISO 14268 стандартына сәйкес анықтайды. Сынақ жасаудан алдын барлық үлгілер 48 сағат стандарт атмосферада 20/65 (ауа температурасы 20±2 °C, қатысты ылғалдылық көрсеткіші RH= 65±5 % ) кондицияланады. Мата үлгілерін қатты құрғатқышы кальций хлориді бар ыдыстан жоғары орналастырады. Зерттеу жұмыстарын жасау уақыты  әдетте 16 сағаттан кем емес, бірақ 24 сағаттан көп болмайды. Осыдан кейін құрғатқышпен сіңіріліп үлгі арқылы өткен ылғалдың салмағын анықтау үшін ыдысты өлшеп ал салмақтарындағы айырмашылықтарды процентпен есептейді. Нәтиже келесідей теңдеулермен өрнектеледі:</w:t>
      </w:r>
    </w:p>
    <w:p w:rsidR="00856064" w:rsidRPr="006218E6" w:rsidRDefault="00000D3F" w:rsidP="00351AAD">
      <w:pPr>
        <w:pStyle w:val="a5"/>
        <w:shd w:val="clear" w:color="auto" w:fill="FFFFFF"/>
        <w:spacing w:line="240" w:lineRule="auto"/>
        <w:ind w:firstLine="567"/>
        <w:rPr>
          <w:rStyle w:val="inline-equationlabel"/>
          <w:rFonts w:ascii="Times New Roman" w:hAnsi="Times New Roman"/>
          <w:sz w:val="28"/>
          <w:szCs w:val="28"/>
          <w:lang w:val="kk-KZ"/>
        </w:rPr>
      </w:pPr>
      <w:r w:rsidRPr="00560672">
        <w:rPr>
          <w:rFonts w:ascii="Times New Roman" w:hAnsi="Times New Roman"/>
          <w:noProof/>
          <w:lang w:val="ru-RU" w:eastAsia="ru-RU"/>
        </w:rPr>
        <w:drawing>
          <wp:inline distT="0" distB="0" distL="0" distR="0">
            <wp:extent cx="867410" cy="330835"/>
            <wp:effectExtent l="0" t="0" r="8890" b="0"/>
            <wp:docPr id="15" name="Рисунок 111" descr="урна:x-wiley:17517915:СМИ:mbt213387:mbt213387-математика-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урна:x-wiley:17517915:СМИ:mbt213387:mbt213387-математика-000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7410" cy="330835"/>
                    </a:xfrm>
                    <a:prstGeom prst="rect">
                      <a:avLst/>
                    </a:prstGeom>
                    <a:noFill/>
                    <a:ln>
                      <a:noFill/>
                    </a:ln>
                  </pic:spPr>
                </pic:pic>
              </a:graphicData>
            </a:graphic>
          </wp:inline>
        </w:drawing>
      </w:r>
      <w:r w:rsidR="00362206" w:rsidRPr="006218E6">
        <w:rPr>
          <w:rStyle w:val="inline-equationlabel"/>
          <w:rFonts w:ascii="Times New Roman" w:hAnsi="Times New Roman"/>
          <w:sz w:val="19"/>
          <w:szCs w:val="19"/>
          <w:lang w:val="kk-KZ"/>
        </w:rPr>
        <w:tab/>
      </w:r>
      <w:r w:rsidR="00362206" w:rsidRPr="006218E6">
        <w:rPr>
          <w:rStyle w:val="inline-equationlabel"/>
          <w:rFonts w:ascii="Times New Roman" w:hAnsi="Times New Roman"/>
          <w:sz w:val="19"/>
          <w:szCs w:val="19"/>
          <w:lang w:val="kk-KZ"/>
        </w:rPr>
        <w:tab/>
      </w:r>
      <w:r w:rsidR="00362206" w:rsidRPr="006218E6">
        <w:rPr>
          <w:rStyle w:val="inline-equationlabel"/>
          <w:rFonts w:ascii="Times New Roman" w:hAnsi="Times New Roman"/>
          <w:sz w:val="19"/>
          <w:szCs w:val="19"/>
          <w:lang w:val="kk-KZ"/>
        </w:rPr>
        <w:tab/>
      </w:r>
      <w:r w:rsidR="00362206" w:rsidRPr="006218E6">
        <w:rPr>
          <w:rStyle w:val="inline-equationlabel"/>
          <w:rFonts w:ascii="Times New Roman" w:hAnsi="Times New Roman"/>
          <w:sz w:val="19"/>
          <w:szCs w:val="19"/>
          <w:lang w:val="kk-KZ"/>
        </w:rPr>
        <w:tab/>
      </w:r>
      <w:r w:rsidR="00362206" w:rsidRPr="006218E6">
        <w:rPr>
          <w:rStyle w:val="inline-equationlabel"/>
          <w:rFonts w:ascii="Times New Roman" w:hAnsi="Times New Roman"/>
          <w:sz w:val="19"/>
          <w:szCs w:val="19"/>
          <w:lang w:val="kk-KZ"/>
        </w:rPr>
        <w:tab/>
      </w:r>
      <w:r w:rsidR="00362206" w:rsidRPr="006218E6">
        <w:rPr>
          <w:rStyle w:val="inline-equationlabel"/>
          <w:rFonts w:ascii="Times New Roman" w:hAnsi="Times New Roman"/>
          <w:sz w:val="19"/>
          <w:szCs w:val="19"/>
          <w:lang w:val="kk-KZ"/>
        </w:rPr>
        <w:tab/>
      </w:r>
      <w:r w:rsidR="00362206" w:rsidRPr="006218E6">
        <w:rPr>
          <w:rStyle w:val="inline-equationlabel"/>
          <w:rFonts w:ascii="Times New Roman" w:hAnsi="Times New Roman"/>
          <w:sz w:val="19"/>
          <w:szCs w:val="19"/>
          <w:lang w:val="kk-KZ"/>
        </w:rPr>
        <w:tab/>
      </w:r>
      <w:r w:rsidR="00362206" w:rsidRPr="006218E6">
        <w:rPr>
          <w:rStyle w:val="inline-equationlabel"/>
          <w:rFonts w:ascii="Times New Roman" w:hAnsi="Times New Roman"/>
          <w:sz w:val="19"/>
          <w:szCs w:val="19"/>
          <w:lang w:val="kk-KZ"/>
        </w:rPr>
        <w:tab/>
      </w:r>
      <w:r w:rsidR="00362206" w:rsidRPr="006218E6">
        <w:rPr>
          <w:rStyle w:val="inline-equationlabel"/>
          <w:rFonts w:ascii="Times New Roman" w:hAnsi="Times New Roman"/>
          <w:sz w:val="19"/>
          <w:szCs w:val="19"/>
          <w:lang w:val="kk-KZ"/>
        </w:rPr>
        <w:tab/>
      </w:r>
      <w:r w:rsidR="00362206" w:rsidRPr="006218E6">
        <w:rPr>
          <w:rStyle w:val="inline-equationlabel"/>
          <w:rFonts w:ascii="Times New Roman" w:hAnsi="Times New Roman"/>
          <w:sz w:val="19"/>
          <w:szCs w:val="19"/>
          <w:lang w:val="kk-KZ"/>
        </w:rPr>
        <w:tab/>
      </w:r>
      <w:r w:rsidR="00856064" w:rsidRPr="006218E6">
        <w:rPr>
          <w:rStyle w:val="inline-equationlabel"/>
          <w:rFonts w:ascii="Times New Roman" w:hAnsi="Times New Roman"/>
          <w:sz w:val="28"/>
          <w:szCs w:val="28"/>
          <w:lang w:val="kk-KZ"/>
        </w:rPr>
        <w:t>(</w:t>
      </w:r>
      <w:r w:rsidR="004E5C21" w:rsidRPr="006218E6">
        <w:rPr>
          <w:rStyle w:val="inline-equationlabel"/>
          <w:rFonts w:ascii="Times New Roman" w:hAnsi="Times New Roman"/>
          <w:sz w:val="28"/>
          <w:szCs w:val="28"/>
          <w:lang w:val="kk-KZ"/>
        </w:rPr>
        <w:t>6</w:t>
      </w:r>
      <w:r w:rsidR="00856064" w:rsidRPr="006218E6">
        <w:rPr>
          <w:rStyle w:val="inline-equationlabel"/>
          <w:rFonts w:ascii="Times New Roman" w:hAnsi="Times New Roman"/>
          <w:sz w:val="28"/>
          <w:szCs w:val="28"/>
          <w:lang w:val="kk-KZ"/>
        </w:rPr>
        <w:t>),</w:t>
      </w:r>
    </w:p>
    <w:p w:rsidR="00856064" w:rsidRPr="006218E6" w:rsidRDefault="00856064" w:rsidP="00351AAD">
      <w:pPr>
        <w:pStyle w:val="a5"/>
        <w:shd w:val="clear" w:color="auto" w:fill="FFFFFF"/>
        <w:spacing w:line="240" w:lineRule="auto"/>
        <w:ind w:firstLine="567"/>
        <w:rPr>
          <w:rFonts w:ascii="Times New Roman" w:hAnsi="Times New Roman"/>
          <w:sz w:val="28"/>
          <w:szCs w:val="28"/>
          <w:lang w:val="kk-KZ"/>
        </w:rPr>
      </w:pPr>
      <w:r w:rsidRPr="006218E6">
        <w:rPr>
          <w:rStyle w:val="inline-equationlabel"/>
          <w:rFonts w:ascii="Times New Roman" w:hAnsi="Times New Roman"/>
          <w:sz w:val="28"/>
          <w:szCs w:val="28"/>
          <w:lang w:val="kk-KZ"/>
        </w:rPr>
        <w:t xml:space="preserve">мұндағы </w:t>
      </w:r>
      <w:r w:rsidRPr="006218E6">
        <w:rPr>
          <w:rFonts w:ascii="Times New Roman" w:hAnsi="Times New Roman"/>
          <w:i/>
          <w:iCs/>
          <w:sz w:val="28"/>
          <w:szCs w:val="28"/>
          <w:lang w:val="kk-KZ"/>
        </w:rPr>
        <w:t>W</w:t>
      </w:r>
      <w:r w:rsidRPr="006218E6">
        <w:rPr>
          <w:rFonts w:ascii="Times New Roman" w:hAnsi="Times New Roman"/>
          <w:sz w:val="28"/>
          <w:szCs w:val="28"/>
          <w:lang w:val="kk-KZ"/>
        </w:rPr>
        <w:t xml:space="preserve">-масса (г) Т </w:t>
      </w:r>
      <w:r w:rsidR="009876D6">
        <w:rPr>
          <w:rFonts w:ascii="Times New Roman" w:hAnsi="Times New Roman"/>
          <w:sz w:val="28"/>
          <w:szCs w:val="28"/>
          <w:lang w:val="kk-KZ"/>
        </w:rPr>
        <w:t>уақытта</w:t>
      </w:r>
      <w:r w:rsidRPr="006218E6">
        <w:rPr>
          <w:rFonts w:ascii="Times New Roman" w:hAnsi="Times New Roman"/>
          <w:sz w:val="28"/>
          <w:szCs w:val="28"/>
          <w:lang w:val="kk-KZ"/>
        </w:rPr>
        <w:t xml:space="preserve"> жоғалған су бу</w:t>
      </w:r>
      <w:r w:rsidR="00DB1AE3" w:rsidRPr="006218E6">
        <w:rPr>
          <w:rFonts w:ascii="Times New Roman" w:hAnsi="Times New Roman"/>
          <w:sz w:val="28"/>
          <w:szCs w:val="28"/>
          <w:lang w:val="kk-KZ"/>
        </w:rPr>
        <w:t>ы</w:t>
      </w:r>
      <w:r w:rsidRPr="006218E6">
        <w:rPr>
          <w:rFonts w:ascii="Times New Roman" w:hAnsi="Times New Roman"/>
          <w:sz w:val="28"/>
          <w:szCs w:val="28"/>
          <w:lang w:val="kk-KZ"/>
        </w:rPr>
        <w:t>, </w:t>
      </w:r>
    </w:p>
    <w:p w:rsidR="00856064" w:rsidRPr="006218E6" w:rsidRDefault="00856064" w:rsidP="00351AAD">
      <w:pPr>
        <w:pStyle w:val="a5"/>
        <w:shd w:val="clear" w:color="auto" w:fill="FFFFFF"/>
        <w:spacing w:line="240" w:lineRule="auto"/>
        <w:ind w:firstLine="567"/>
        <w:rPr>
          <w:rFonts w:ascii="Times New Roman" w:hAnsi="Times New Roman"/>
          <w:sz w:val="28"/>
          <w:szCs w:val="28"/>
          <w:lang w:val="kk-KZ"/>
        </w:rPr>
      </w:pPr>
      <w:r w:rsidRPr="006218E6">
        <w:rPr>
          <w:rFonts w:ascii="Times New Roman" w:hAnsi="Times New Roman"/>
          <w:i/>
          <w:iCs/>
          <w:sz w:val="28"/>
          <w:szCs w:val="28"/>
          <w:lang w:val="kk-KZ"/>
        </w:rPr>
        <w:t>A</w:t>
      </w:r>
      <w:r w:rsidRPr="006218E6">
        <w:rPr>
          <w:rFonts w:ascii="Times New Roman" w:hAnsi="Times New Roman"/>
          <w:sz w:val="28"/>
          <w:szCs w:val="28"/>
          <w:lang w:val="kk-KZ"/>
        </w:rPr>
        <w:t> – буға ұшыраған үлгінің ауданы (м</w:t>
      </w:r>
      <w:r w:rsidRPr="006218E6">
        <w:rPr>
          <w:rFonts w:ascii="Times New Roman" w:hAnsi="Times New Roman"/>
          <w:sz w:val="28"/>
          <w:szCs w:val="28"/>
          <w:vertAlign w:val="superscript"/>
          <w:lang w:val="kk-KZ"/>
        </w:rPr>
        <w:t>2</w:t>
      </w:r>
      <w:r w:rsidR="00362206" w:rsidRPr="006218E6">
        <w:rPr>
          <w:rFonts w:ascii="Times New Roman" w:hAnsi="Times New Roman"/>
          <w:sz w:val="28"/>
          <w:szCs w:val="28"/>
          <w:lang w:val="kk-KZ"/>
        </w:rPr>
        <w:t xml:space="preserve">), </w:t>
      </w:r>
    </w:p>
    <w:p w:rsidR="00856064" w:rsidRPr="006218E6" w:rsidRDefault="00856064" w:rsidP="00351AAD">
      <w:pPr>
        <w:pStyle w:val="a5"/>
        <w:shd w:val="clear" w:color="auto" w:fill="FFFFFF"/>
        <w:spacing w:line="240" w:lineRule="auto"/>
        <w:ind w:firstLine="567"/>
        <w:rPr>
          <w:rFonts w:ascii="Times New Roman" w:hAnsi="Times New Roman"/>
          <w:sz w:val="28"/>
          <w:szCs w:val="28"/>
          <w:highlight w:val="yellow"/>
          <w:lang w:val="kk-KZ"/>
        </w:rPr>
      </w:pPr>
      <w:r w:rsidRPr="006218E6">
        <w:rPr>
          <w:rFonts w:ascii="Times New Roman" w:hAnsi="Times New Roman"/>
          <w:i/>
          <w:iCs/>
          <w:sz w:val="28"/>
          <w:szCs w:val="28"/>
          <w:lang w:val="kk-KZ"/>
        </w:rPr>
        <w:t>T</w:t>
      </w:r>
      <w:r w:rsidRPr="006218E6">
        <w:rPr>
          <w:rFonts w:ascii="Times New Roman" w:hAnsi="Times New Roman"/>
          <w:sz w:val="28"/>
          <w:szCs w:val="28"/>
          <w:lang w:val="kk-KZ"/>
        </w:rPr>
        <w:t>-әртүрлі өлшеулер арасындағы уақыт (сағат).</w:t>
      </w:r>
    </w:p>
    <w:p w:rsidR="00856064" w:rsidRPr="006218E6" w:rsidRDefault="00000D3F" w:rsidP="00DE75AA">
      <w:pPr>
        <w:pStyle w:val="a5"/>
        <w:shd w:val="clear" w:color="auto" w:fill="FFFFFF"/>
        <w:spacing w:after="0" w:line="240" w:lineRule="auto"/>
        <w:ind w:left="0" w:firstLine="567"/>
        <w:jc w:val="center"/>
        <w:rPr>
          <w:rFonts w:ascii="Times New Roman" w:hAnsi="Times New Roman"/>
          <w:highlight w:val="yellow"/>
        </w:rPr>
      </w:pPr>
      <w:r w:rsidRPr="00560672">
        <w:rPr>
          <w:rFonts w:ascii="Times New Roman" w:hAnsi="Times New Roman"/>
          <w:noProof/>
          <w:lang w:val="ru-RU" w:eastAsia="ru-RU"/>
        </w:rPr>
        <w:lastRenderedPageBreak/>
        <w:drawing>
          <wp:inline distT="0" distB="0" distL="0" distR="0">
            <wp:extent cx="2191385" cy="2207260"/>
            <wp:effectExtent l="0" t="0" r="0" b="2540"/>
            <wp:docPr id="16"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18">
                      <a:extLst>
                        <a:ext uri="{28A0092B-C50C-407E-A947-70E740481C1C}">
                          <a14:useLocalDpi xmlns:a14="http://schemas.microsoft.com/office/drawing/2010/main" val="0"/>
                        </a:ext>
                      </a:extLst>
                    </a:blip>
                    <a:srcRect l="9621" t="37357" r="66328" b="19582"/>
                    <a:stretch>
                      <a:fillRect/>
                    </a:stretch>
                  </pic:blipFill>
                  <pic:spPr bwMode="auto">
                    <a:xfrm>
                      <a:off x="0" y="0"/>
                      <a:ext cx="2191385" cy="2207260"/>
                    </a:xfrm>
                    <a:prstGeom prst="rect">
                      <a:avLst/>
                    </a:prstGeom>
                    <a:noFill/>
                    <a:ln>
                      <a:noFill/>
                    </a:ln>
                  </pic:spPr>
                </pic:pic>
              </a:graphicData>
            </a:graphic>
          </wp:inline>
        </w:drawing>
      </w:r>
    </w:p>
    <w:p w:rsidR="00856064" w:rsidRPr="006218E6" w:rsidRDefault="00856064" w:rsidP="00DE75AA">
      <w:pPr>
        <w:pStyle w:val="a5"/>
        <w:shd w:val="clear" w:color="auto" w:fill="FFFFFF"/>
        <w:spacing w:after="0" w:line="240" w:lineRule="auto"/>
        <w:ind w:left="0" w:firstLine="567"/>
        <w:jc w:val="center"/>
        <w:rPr>
          <w:rFonts w:ascii="Times New Roman" w:hAnsi="Times New Roman"/>
          <w:b/>
          <w:sz w:val="28"/>
          <w:szCs w:val="28"/>
          <w:highlight w:val="yellow"/>
          <w:lang w:val="kk-KZ"/>
        </w:rPr>
      </w:pPr>
      <w:r w:rsidRPr="00A65002">
        <w:rPr>
          <w:rFonts w:ascii="Times New Roman" w:hAnsi="Times New Roman"/>
          <w:sz w:val="28"/>
          <w:szCs w:val="28"/>
          <w:lang w:val="kk-KZ"/>
        </w:rPr>
        <w:t xml:space="preserve">Сурет </w:t>
      </w:r>
      <w:r w:rsidR="004E5C21" w:rsidRPr="00A65002">
        <w:rPr>
          <w:rFonts w:ascii="Times New Roman" w:hAnsi="Times New Roman"/>
          <w:sz w:val="28"/>
          <w:szCs w:val="28"/>
        </w:rPr>
        <w:t>4</w:t>
      </w:r>
      <w:r w:rsidR="00A65002">
        <w:rPr>
          <w:rFonts w:ascii="Times New Roman" w:hAnsi="Times New Roman"/>
          <w:b/>
          <w:sz w:val="28"/>
          <w:szCs w:val="28"/>
        </w:rPr>
        <w:t xml:space="preserve"> - </w:t>
      </w:r>
      <w:r w:rsidRPr="006218E6">
        <w:rPr>
          <w:rFonts w:ascii="Times New Roman" w:hAnsi="Times New Roman"/>
          <w:sz w:val="28"/>
          <w:szCs w:val="28"/>
          <w:lang w:val="ru-RU"/>
        </w:rPr>
        <w:t>С</w:t>
      </w:r>
      <w:r w:rsidRPr="006218E6">
        <w:rPr>
          <w:rFonts w:ascii="Times New Roman" w:hAnsi="Times New Roman"/>
          <w:sz w:val="28"/>
          <w:szCs w:val="28"/>
          <w:lang w:val="kk-KZ"/>
        </w:rPr>
        <w:t>у буы өткізгіштігін анықтайтын құрылғы</w:t>
      </w:r>
    </w:p>
    <w:p w:rsidR="00856064" w:rsidRPr="006218E6" w:rsidRDefault="00856064" w:rsidP="00DE75AA">
      <w:pPr>
        <w:spacing w:after="0" w:line="240" w:lineRule="auto"/>
        <w:ind w:firstLine="567"/>
        <w:rPr>
          <w:rFonts w:ascii="Times New Roman" w:hAnsi="Times New Roman"/>
          <w:b/>
          <w:sz w:val="28"/>
          <w:szCs w:val="28"/>
          <w:lang w:val="kk-KZ"/>
        </w:rPr>
      </w:pPr>
    </w:p>
    <w:p w:rsidR="00007433" w:rsidRPr="006218E6" w:rsidRDefault="00007433" w:rsidP="00DE75AA">
      <w:pPr>
        <w:spacing w:after="0" w:line="240" w:lineRule="auto"/>
        <w:ind w:firstLine="567"/>
        <w:rPr>
          <w:rFonts w:ascii="Times New Roman" w:hAnsi="Times New Roman"/>
          <w:b/>
          <w:sz w:val="28"/>
          <w:szCs w:val="28"/>
          <w:lang w:val="kk-KZ"/>
        </w:rPr>
      </w:pPr>
      <w:r w:rsidRPr="006218E6">
        <w:rPr>
          <w:rFonts w:ascii="Times New Roman" w:hAnsi="Times New Roman"/>
          <w:b/>
          <w:sz w:val="28"/>
          <w:szCs w:val="28"/>
          <w:lang w:val="kk-KZ"/>
        </w:rPr>
        <w:t>2.</w:t>
      </w:r>
      <w:r w:rsidR="00E31111" w:rsidRPr="006218E6">
        <w:rPr>
          <w:rFonts w:ascii="Times New Roman" w:hAnsi="Times New Roman"/>
          <w:b/>
          <w:sz w:val="28"/>
          <w:szCs w:val="28"/>
          <w:lang w:val="kk-KZ"/>
        </w:rPr>
        <w:t>3</w:t>
      </w:r>
      <w:r w:rsidRPr="006218E6">
        <w:rPr>
          <w:rFonts w:ascii="Times New Roman" w:hAnsi="Times New Roman"/>
          <w:b/>
          <w:sz w:val="28"/>
          <w:szCs w:val="28"/>
          <w:lang w:val="kk-KZ"/>
        </w:rPr>
        <w:t xml:space="preserve"> Материалдардың құрылымдық қасиеттерін зерттеу әдістері</w:t>
      </w:r>
    </w:p>
    <w:p w:rsidR="00856064" w:rsidRPr="006218E6" w:rsidRDefault="00856064" w:rsidP="00DE75AA">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Тоқыма материалының беті электронды сканерлейтін микроскоптың JSM-6490LV көмегімен сканерленді. Микроскоптың операциялық принципі электрондық сәулелердің нысанның бетіне әрекеттесуіне негізделген. Электронды сәулелер жалғаспалы түрде микроскоппен айқындалған бейнені, нысанның беттік ауданын сканерлейді.  Белгілі уақытта қосылған дыбыс детекторларына байланысты микроскоп белгілі кескінді жасайды. Микроскоп геометриялық ара қашықтықтардың көлденең жазықтыққа проекциясының ұзындығын, яғни нысанның жазық және көлденең бағытталған беттегі сәйкес нүктелер арасындағы қашықтықты өлшейді.  </w:t>
      </w:r>
    </w:p>
    <w:p w:rsidR="004315C3" w:rsidRPr="006218E6" w:rsidRDefault="004315C3" w:rsidP="00351AAD">
      <w:pPr>
        <w:spacing w:after="0" w:line="240" w:lineRule="auto"/>
        <w:ind w:firstLine="567"/>
        <w:rPr>
          <w:rFonts w:ascii="Times New Roman" w:hAnsi="Times New Roman"/>
          <w:b/>
          <w:sz w:val="28"/>
          <w:szCs w:val="28"/>
          <w:lang w:val="kk-KZ"/>
        </w:rPr>
      </w:pPr>
    </w:p>
    <w:p w:rsidR="00007433" w:rsidRPr="006218E6" w:rsidRDefault="00007433" w:rsidP="00351AAD">
      <w:pPr>
        <w:shd w:val="clear" w:color="auto" w:fill="FFFFFF"/>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2.</w:t>
      </w:r>
      <w:r w:rsidR="00E31111" w:rsidRPr="006218E6">
        <w:rPr>
          <w:rFonts w:ascii="Times New Roman" w:hAnsi="Times New Roman"/>
          <w:b/>
          <w:sz w:val="28"/>
          <w:szCs w:val="28"/>
          <w:lang w:val="kk-KZ"/>
        </w:rPr>
        <w:t>4</w:t>
      </w:r>
      <w:r w:rsidRPr="006218E6">
        <w:rPr>
          <w:rFonts w:ascii="Times New Roman" w:hAnsi="Times New Roman"/>
          <w:b/>
          <w:sz w:val="28"/>
          <w:szCs w:val="28"/>
          <w:lang w:val="kk-KZ"/>
        </w:rPr>
        <w:t xml:space="preserve"> Табиғи бояу алу және материалдарды бояу әдістері</w:t>
      </w:r>
    </w:p>
    <w:p w:rsidR="00827061" w:rsidRPr="006218E6" w:rsidRDefault="00827061" w:rsidP="00351AAD">
      <w:pPr>
        <w:spacing w:after="0" w:line="240" w:lineRule="auto"/>
        <w:ind w:firstLine="567"/>
        <w:jc w:val="both"/>
        <w:rPr>
          <w:rFonts w:ascii="Times New Roman" w:hAnsi="Times New Roman"/>
          <w:sz w:val="28"/>
          <w:szCs w:val="28"/>
          <w:lang w:val="kk-KZ"/>
        </w:rPr>
      </w:pPr>
      <w:r w:rsidRPr="006218E6">
        <w:rPr>
          <w:rFonts w:ascii="Times New Roman" w:hAnsi="Times New Roman"/>
          <w:b/>
          <w:sz w:val="28"/>
          <w:szCs w:val="28"/>
          <w:lang w:val="kk-KZ"/>
        </w:rPr>
        <w:t xml:space="preserve">Табиғи бояу алу әдісі </w:t>
      </w:r>
    </w:p>
    <w:p w:rsidR="00827061" w:rsidRPr="006218E6" w:rsidRDefault="00827061"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Бұл жұмыста бояғыш заттар азық-түлік қалдықтары грек жаңғағы мен пияз қабықтарынан және өсімдіктер шәйқурай мен түймешетеннен алынды. Бояғыш зат алу үшін алдын ала ашық алаңда кептіріліп, ұнтақт</w:t>
      </w:r>
      <w:r w:rsidR="006218E6">
        <w:rPr>
          <w:rFonts w:ascii="Times New Roman" w:hAnsi="Times New Roman"/>
          <w:sz w:val="28"/>
          <w:szCs w:val="28"/>
          <w:lang w:val="kk-KZ"/>
        </w:rPr>
        <w:t>44</w:t>
      </w:r>
      <w:r w:rsidRPr="006218E6">
        <w:rPr>
          <w:rFonts w:ascii="Times New Roman" w:hAnsi="Times New Roman"/>
          <w:sz w:val="28"/>
          <w:szCs w:val="28"/>
          <w:lang w:val="kk-KZ"/>
        </w:rPr>
        <w:t>алды. Осыдан кейін М:С (материал мен сұйықтық) 1:10, 1:20, 1:30 (100 грам бояғыш материалдан 1,2,3 литр көлемдегі суда бояу алады)  қатынаста 1 сағат бойы газ плитасында 100</w:t>
      </w:r>
      <w:r w:rsidRPr="006218E6">
        <w:rPr>
          <w:rFonts w:ascii="Times New Roman" w:hAnsi="Times New Roman"/>
          <w:sz w:val="28"/>
          <w:szCs w:val="28"/>
          <w:vertAlign w:val="superscript"/>
          <w:lang w:val="kk-KZ"/>
        </w:rPr>
        <w:t>0</w:t>
      </w:r>
      <w:r w:rsidRPr="006218E6">
        <w:rPr>
          <w:rFonts w:ascii="Times New Roman" w:hAnsi="Times New Roman"/>
          <w:sz w:val="28"/>
          <w:szCs w:val="28"/>
          <w:lang w:val="kk-KZ"/>
        </w:rPr>
        <w:t xml:space="preserve">С  қайнатылды.  Алынған бояу фильтрден өткізіліп суытылады. </w:t>
      </w:r>
    </w:p>
    <w:p w:rsidR="00827061" w:rsidRPr="006218E6" w:rsidRDefault="00827061" w:rsidP="00351AAD">
      <w:pPr>
        <w:spacing w:after="0" w:line="240" w:lineRule="auto"/>
        <w:ind w:firstLine="567"/>
        <w:jc w:val="both"/>
        <w:rPr>
          <w:rFonts w:ascii="Times New Roman" w:hAnsi="Times New Roman"/>
          <w:b/>
          <w:sz w:val="28"/>
          <w:szCs w:val="28"/>
          <w:lang w:val="kk-KZ"/>
        </w:rPr>
      </w:pPr>
    </w:p>
    <w:p w:rsidR="00827061" w:rsidRPr="006218E6" w:rsidRDefault="00827061" w:rsidP="00351AAD">
      <w:pPr>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 xml:space="preserve">Тоқыма материалдарын бояуға дайындау. </w:t>
      </w:r>
    </w:p>
    <w:p w:rsidR="00827061" w:rsidRPr="006218E6" w:rsidRDefault="00827061"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Эксперименттік жұмысты жасау үшін тоқыма материалын  ала дайындау </w:t>
      </w:r>
      <w:r w:rsidR="00E7635F" w:rsidRPr="006218E6">
        <w:rPr>
          <w:rFonts w:ascii="Times New Roman" w:hAnsi="Times New Roman"/>
          <w:sz w:val="28"/>
          <w:szCs w:val="28"/>
          <w:lang w:val="kk-KZ"/>
        </w:rPr>
        <w:t>процесі</w:t>
      </w:r>
      <w:r w:rsidRPr="006218E6">
        <w:rPr>
          <w:rFonts w:ascii="Times New Roman" w:hAnsi="Times New Roman"/>
          <w:sz w:val="28"/>
          <w:szCs w:val="28"/>
          <w:lang w:val="kk-KZ"/>
        </w:rPr>
        <w:t xml:space="preserve"> кезінде (Na</w:t>
      </w:r>
      <w:r w:rsidRPr="006218E6">
        <w:rPr>
          <w:rFonts w:ascii="Times New Roman" w:hAnsi="Times New Roman"/>
          <w:sz w:val="28"/>
          <w:szCs w:val="28"/>
          <w:vertAlign w:val="subscript"/>
          <w:lang w:val="kk-KZ"/>
        </w:rPr>
        <w:t>2</w:t>
      </w:r>
      <w:r w:rsidRPr="006218E6">
        <w:rPr>
          <w:rFonts w:ascii="Times New Roman" w:hAnsi="Times New Roman"/>
          <w:sz w:val="28"/>
          <w:szCs w:val="28"/>
          <w:lang w:val="kk-KZ"/>
        </w:rPr>
        <w:t>CO</w:t>
      </w:r>
      <w:r w:rsidRPr="006218E6">
        <w:rPr>
          <w:rFonts w:ascii="Times New Roman" w:hAnsi="Times New Roman"/>
          <w:sz w:val="28"/>
          <w:szCs w:val="28"/>
          <w:vertAlign w:val="subscript"/>
          <w:lang w:val="kk-KZ"/>
        </w:rPr>
        <w:t>3</w:t>
      </w:r>
      <w:r w:rsidRPr="006218E6">
        <w:rPr>
          <w:rFonts w:ascii="Times New Roman" w:hAnsi="Times New Roman"/>
          <w:sz w:val="28"/>
          <w:szCs w:val="28"/>
          <w:lang w:val="kk-KZ"/>
        </w:rPr>
        <w:t xml:space="preserve">) натрий карбонатымен 40°C температурада 30 минут бойы жуып тазартылады да мұқият шайып 25°C температурада кептіріледі. Тазартылған материалды бояуға дейін 30 минут бойы суға салып, осы </w:t>
      </w:r>
      <w:r w:rsidR="00DB1AE3" w:rsidRPr="006218E6">
        <w:rPr>
          <w:rFonts w:ascii="Times New Roman" w:hAnsi="Times New Roman"/>
          <w:sz w:val="28"/>
          <w:szCs w:val="28"/>
          <w:lang w:val="kk-KZ"/>
        </w:rPr>
        <w:t xml:space="preserve">процестен </w:t>
      </w:r>
      <w:r w:rsidRPr="006218E6">
        <w:rPr>
          <w:rFonts w:ascii="Times New Roman" w:hAnsi="Times New Roman"/>
          <w:sz w:val="28"/>
          <w:szCs w:val="28"/>
          <w:lang w:val="kk-KZ"/>
        </w:rPr>
        <w:t>кейін  материал алынған бояумен немесе түстерін өзгерту үшін</w:t>
      </w:r>
      <w:r w:rsidR="00DB1AE3" w:rsidRPr="006218E6">
        <w:rPr>
          <w:rFonts w:ascii="Times New Roman" w:hAnsi="Times New Roman"/>
          <w:sz w:val="28"/>
          <w:szCs w:val="28"/>
          <w:lang w:val="kk-KZ"/>
        </w:rPr>
        <w:t xml:space="preserve"> алынған бояу экстрактісіне </w:t>
      </w:r>
      <w:r w:rsidRPr="006218E6">
        <w:rPr>
          <w:rFonts w:ascii="Times New Roman" w:hAnsi="Times New Roman"/>
          <w:sz w:val="28"/>
          <w:szCs w:val="28"/>
          <w:lang w:val="kk-KZ"/>
        </w:rPr>
        <w:t>бейтарап тұздар қосы</w:t>
      </w:r>
      <w:r w:rsidR="00DB1AE3" w:rsidRPr="006218E6">
        <w:rPr>
          <w:rFonts w:ascii="Times New Roman" w:hAnsi="Times New Roman"/>
          <w:sz w:val="28"/>
          <w:szCs w:val="28"/>
          <w:lang w:val="kk-KZ"/>
        </w:rPr>
        <w:t xml:space="preserve">п </w:t>
      </w:r>
      <w:r w:rsidRPr="006218E6">
        <w:rPr>
          <w:rFonts w:ascii="Times New Roman" w:hAnsi="Times New Roman"/>
          <w:sz w:val="28"/>
          <w:szCs w:val="28"/>
          <w:lang w:val="kk-KZ"/>
        </w:rPr>
        <w:t>боялады.</w:t>
      </w:r>
    </w:p>
    <w:p w:rsidR="00E7635F" w:rsidRPr="006218E6" w:rsidRDefault="00E7635F" w:rsidP="00351AAD">
      <w:pPr>
        <w:spacing w:after="0" w:line="240" w:lineRule="auto"/>
        <w:ind w:firstLine="567"/>
        <w:jc w:val="both"/>
        <w:rPr>
          <w:rFonts w:ascii="Times New Roman" w:hAnsi="Times New Roman"/>
          <w:b/>
          <w:sz w:val="28"/>
          <w:szCs w:val="28"/>
          <w:lang w:val="kk-KZ"/>
        </w:rPr>
      </w:pPr>
    </w:p>
    <w:p w:rsidR="00827061" w:rsidRPr="006218E6" w:rsidRDefault="00827061" w:rsidP="00351AAD">
      <w:pPr>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 xml:space="preserve">Бояу әдісі. Мақта және аралас мақта мен полиэстер негізіндегі матаны бояу. </w:t>
      </w:r>
    </w:p>
    <w:p w:rsidR="00827061" w:rsidRPr="006218E6" w:rsidRDefault="00827061"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lastRenderedPageBreak/>
        <w:t>Бояу мен тұздар қосып бояу бірге бір ваннада жүзеге асырылады.  Тоқыма материалдарын бояу табиғи бояу сығындылары негізімен боялып, кептіріледі. Табиғи бояу нысаны ретінде жаңғақ қабығы, пияз қабығы, шәйқурай мен түймешетен сығындылары пайдаланылады. Аяқ киім бұйымдарының үстіңгі дайындамасы</w:t>
      </w:r>
      <w:r w:rsidR="00362206" w:rsidRPr="006218E6">
        <w:rPr>
          <w:rFonts w:ascii="Times New Roman" w:hAnsi="Times New Roman"/>
          <w:sz w:val="28"/>
          <w:szCs w:val="28"/>
          <w:lang w:val="kk-KZ"/>
        </w:rPr>
        <w:t xml:space="preserve"> мен астарына қолдануға</w:t>
      </w:r>
      <w:r w:rsidRPr="006218E6">
        <w:rPr>
          <w:rFonts w:ascii="Times New Roman" w:hAnsi="Times New Roman"/>
          <w:sz w:val="28"/>
          <w:szCs w:val="28"/>
          <w:lang w:val="kk-KZ"/>
        </w:rPr>
        <w:t xml:space="preserve"> 4 түрлі мата үлгілері таң</w:t>
      </w:r>
      <w:r w:rsidR="00362206" w:rsidRPr="006218E6">
        <w:rPr>
          <w:rFonts w:ascii="Times New Roman" w:hAnsi="Times New Roman"/>
          <w:sz w:val="28"/>
          <w:szCs w:val="28"/>
          <w:lang w:val="kk-KZ"/>
        </w:rPr>
        <w:t>дап алынып, табиғи өсімдік негіздегі</w:t>
      </w:r>
      <w:r w:rsidRPr="006218E6">
        <w:rPr>
          <w:rFonts w:ascii="Times New Roman" w:hAnsi="Times New Roman"/>
          <w:sz w:val="28"/>
          <w:szCs w:val="28"/>
          <w:lang w:val="kk-KZ"/>
        </w:rPr>
        <w:t xml:space="preserve"> заттардан алынған бояумен 1:40 қатынаста боялды. Матаны баяу отта (100 °C)  ваннаның бояу модулінде 30 минут қайнатамыз. Тоқыма материалын толықтай бояу ваннасына батырамыз да тұрақты түрде араластырылып тұруы қажет.  Боялып болған соң мата сығылып, күн сәулесі тікелей түсуінен қорғалып, матадағы бояу қалыптасқанша жайып кептіріледі. Дәстүрлі түрде </w:t>
      </w:r>
      <w:r w:rsidR="00DB1AE3" w:rsidRPr="006218E6">
        <w:rPr>
          <w:rFonts w:ascii="Times New Roman" w:hAnsi="Times New Roman"/>
          <w:sz w:val="28"/>
          <w:szCs w:val="28"/>
          <w:lang w:val="kk-KZ"/>
        </w:rPr>
        <w:t xml:space="preserve">бояуды түрлендіру мақсатында </w:t>
      </w:r>
      <w:r w:rsidRPr="006218E6">
        <w:rPr>
          <w:rFonts w:ascii="Times New Roman" w:hAnsi="Times New Roman"/>
          <w:sz w:val="28"/>
          <w:szCs w:val="28"/>
          <w:lang w:val="kk-KZ"/>
        </w:rPr>
        <w:t>бейтарап тұздар мыс сульфаты (CuSO</w:t>
      </w:r>
      <w:r w:rsidRPr="006218E6">
        <w:rPr>
          <w:rFonts w:ascii="Times New Roman" w:hAnsi="Times New Roman"/>
          <w:sz w:val="28"/>
          <w:szCs w:val="28"/>
          <w:vertAlign w:val="subscript"/>
          <w:lang w:val="kk-KZ"/>
        </w:rPr>
        <w:t>4</w:t>
      </w:r>
      <w:r w:rsidRPr="006218E6">
        <w:rPr>
          <w:rFonts w:ascii="Times New Roman" w:hAnsi="Times New Roman"/>
          <w:sz w:val="28"/>
          <w:szCs w:val="28"/>
          <w:lang w:val="kk-KZ"/>
        </w:rPr>
        <w:t>*8H</w:t>
      </w:r>
      <w:r w:rsidRPr="006218E6">
        <w:rPr>
          <w:rFonts w:ascii="Times New Roman" w:hAnsi="Times New Roman"/>
          <w:sz w:val="28"/>
          <w:szCs w:val="28"/>
          <w:vertAlign w:val="subscript"/>
          <w:lang w:val="kk-KZ"/>
        </w:rPr>
        <w:t>2</w:t>
      </w:r>
      <w:r w:rsidRPr="006218E6">
        <w:rPr>
          <w:rFonts w:ascii="Times New Roman" w:hAnsi="Times New Roman"/>
          <w:sz w:val="28"/>
          <w:szCs w:val="28"/>
          <w:lang w:val="kk-KZ"/>
        </w:rPr>
        <w:t>O) немесе алюминийкалий алюминийі (Kal(SO</w:t>
      </w:r>
      <w:r w:rsidRPr="006218E6">
        <w:rPr>
          <w:rFonts w:ascii="Times New Roman" w:hAnsi="Times New Roman"/>
          <w:sz w:val="28"/>
          <w:szCs w:val="28"/>
          <w:vertAlign w:val="subscript"/>
          <w:lang w:val="kk-KZ"/>
        </w:rPr>
        <w:t>4</w:t>
      </w:r>
      <w:r w:rsidRPr="006218E6">
        <w:rPr>
          <w:rFonts w:ascii="Times New Roman" w:hAnsi="Times New Roman"/>
          <w:sz w:val="28"/>
          <w:szCs w:val="28"/>
          <w:lang w:val="kk-KZ"/>
        </w:rPr>
        <w:t>)</w:t>
      </w:r>
      <w:r w:rsidRPr="006218E6">
        <w:rPr>
          <w:rFonts w:ascii="Times New Roman" w:hAnsi="Times New Roman"/>
          <w:sz w:val="28"/>
          <w:szCs w:val="28"/>
          <w:vertAlign w:val="subscript"/>
          <w:lang w:val="kk-KZ"/>
        </w:rPr>
        <w:t>2</w:t>
      </w:r>
      <w:r w:rsidRPr="006218E6">
        <w:rPr>
          <w:rFonts w:ascii="Times New Roman" w:hAnsi="Times New Roman"/>
          <w:sz w:val="28"/>
          <w:szCs w:val="28"/>
          <w:lang w:val="kk-KZ"/>
        </w:rPr>
        <w:t>*12H</w:t>
      </w:r>
      <w:r w:rsidRPr="006218E6">
        <w:rPr>
          <w:rFonts w:ascii="Times New Roman" w:hAnsi="Times New Roman"/>
          <w:sz w:val="28"/>
          <w:szCs w:val="28"/>
          <w:vertAlign w:val="subscript"/>
          <w:lang w:val="kk-KZ"/>
        </w:rPr>
        <w:t>2</w:t>
      </w:r>
      <w:r w:rsidRPr="006218E6">
        <w:rPr>
          <w:rFonts w:ascii="Times New Roman" w:hAnsi="Times New Roman"/>
          <w:sz w:val="28"/>
          <w:szCs w:val="28"/>
          <w:lang w:val="kk-KZ"/>
        </w:rPr>
        <w:t xml:space="preserve">O) пайдаланылады.  Бұл бейтарап тұздар бір ваннада  бояу </w:t>
      </w:r>
      <w:r w:rsidR="00DB1AE3" w:rsidRPr="006218E6">
        <w:rPr>
          <w:rFonts w:ascii="Times New Roman" w:hAnsi="Times New Roman"/>
          <w:sz w:val="28"/>
          <w:szCs w:val="28"/>
          <w:lang w:val="kk-KZ"/>
        </w:rPr>
        <w:t>процесімен</w:t>
      </w:r>
      <w:r w:rsidRPr="006218E6">
        <w:rPr>
          <w:rFonts w:ascii="Times New Roman" w:hAnsi="Times New Roman"/>
          <w:sz w:val="28"/>
          <w:szCs w:val="28"/>
          <w:lang w:val="kk-KZ"/>
        </w:rPr>
        <w:t xml:space="preserve"> қатар жүргізілді және бояудағы түсті бұрмаламай, бояу </w:t>
      </w:r>
      <w:r w:rsidR="00DB1AE3" w:rsidRPr="006218E6">
        <w:rPr>
          <w:rFonts w:ascii="Times New Roman" w:hAnsi="Times New Roman"/>
          <w:sz w:val="28"/>
          <w:szCs w:val="28"/>
          <w:lang w:val="kk-KZ"/>
        </w:rPr>
        <w:t>процесін</w:t>
      </w:r>
      <w:r w:rsidRPr="006218E6">
        <w:rPr>
          <w:rFonts w:ascii="Times New Roman" w:hAnsi="Times New Roman"/>
          <w:sz w:val="28"/>
          <w:szCs w:val="28"/>
          <w:lang w:val="kk-KZ"/>
        </w:rPr>
        <w:t xml:space="preserve"> күшейтіп түстердің кеңейтілуі сияқты мата түстеріне жылтырлық пен қанықтық береді.  Тұздардың мөлшері  1 литр бояғыш сұйықтыққа 10г (1%) қосылады. Тоқыма материалдарына микроорганизмдерге қарсы қасиет беру үшін бейтарап тұздар мен табиғи </w:t>
      </w:r>
      <w:r w:rsidR="00362206" w:rsidRPr="006218E6">
        <w:rPr>
          <w:rFonts w:ascii="Times New Roman" w:hAnsi="Times New Roman"/>
          <w:sz w:val="28"/>
          <w:szCs w:val="28"/>
          <w:lang w:val="kk-KZ"/>
        </w:rPr>
        <w:t>бояу экстрактілерін п</w:t>
      </w:r>
      <w:r w:rsidRPr="006218E6">
        <w:rPr>
          <w:rFonts w:ascii="Times New Roman" w:hAnsi="Times New Roman"/>
          <w:sz w:val="28"/>
          <w:szCs w:val="28"/>
          <w:lang w:val="kk-KZ"/>
        </w:rPr>
        <w:t xml:space="preserve">айдалану негізінде микроорганизмдерге қарсы экологиялық </w:t>
      </w:r>
      <w:r w:rsidR="00362206" w:rsidRPr="006218E6">
        <w:rPr>
          <w:rFonts w:ascii="Times New Roman" w:hAnsi="Times New Roman"/>
          <w:sz w:val="28"/>
          <w:szCs w:val="28"/>
          <w:lang w:val="kk-KZ"/>
        </w:rPr>
        <w:t xml:space="preserve">бояу </w:t>
      </w:r>
      <w:r w:rsidRPr="006218E6">
        <w:rPr>
          <w:rFonts w:ascii="Times New Roman" w:hAnsi="Times New Roman"/>
          <w:sz w:val="28"/>
          <w:szCs w:val="28"/>
          <w:lang w:val="kk-KZ"/>
        </w:rPr>
        <w:t xml:space="preserve">технологиясы жасалды. </w:t>
      </w:r>
    </w:p>
    <w:p w:rsidR="00503F81" w:rsidRPr="006218E6" w:rsidRDefault="00000D3F" w:rsidP="00351AAD">
      <w:pPr>
        <w:spacing w:after="0" w:line="240" w:lineRule="auto"/>
        <w:jc w:val="both"/>
        <w:rPr>
          <w:rStyle w:val="captionlabel"/>
          <w:rFonts w:ascii="Times New Roman" w:hAnsi="Times New Roman"/>
          <w:b/>
          <w:sz w:val="26"/>
          <w:szCs w:val="26"/>
          <w:highlight w:val="yellow"/>
          <w:lang w:val="kk-KZ"/>
        </w:rPr>
      </w:pPr>
      <w:r w:rsidRPr="00560672">
        <w:rPr>
          <w:noProof/>
          <w:lang w:val="ru-RU" w:eastAsia="ru-RU"/>
        </w:rPr>
        <w:drawing>
          <wp:inline distT="0" distB="0" distL="0" distR="0">
            <wp:extent cx="5959475" cy="1702435"/>
            <wp:effectExtent l="0" t="0" r="3175" b="0"/>
            <wp:docPr id="1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9">
                      <a:extLst>
                        <a:ext uri="{28A0092B-C50C-407E-A947-70E740481C1C}">
                          <a14:useLocalDpi xmlns:a14="http://schemas.microsoft.com/office/drawing/2010/main" val="0"/>
                        </a:ext>
                      </a:extLst>
                    </a:blip>
                    <a:srcRect l="29022" t="39639" r="23679" b="36407"/>
                    <a:stretch>
                      <a:fillRect/>
                    </a:stretch>
                  </pic:blipFill>
                  <pic:spPr bwMode="auto">
                    <a:xfrm>
                      <a:off x="0" y="0"/>
                      <a:ext cx="5959475" cy="1702435"/>
                    </a:xfrm>
                    <a:prstGeom prst="rect">
                      <a:avLst/>
                    </a:prstGeom>
                    <a:noFill/>
                    <a:ln>
                      <a:noFill/>
                    </a:ln>
                  </pic:spPr>
                </pic:pic>
              </a:graphicData>
            </a:graphic>
          </wp:inline>
        </w:drawing>
      </w:r>
    </w:p>
    <w:p w:rsidR="006573EE" w:rsidRPr="006218E6" w:rsidRDefault="00827061" w:rsidP="004C42F4">
      <w:pPr>
        <w:spacing w:after="0" w:line="240" w:lineRule="auto"/>
        <w:ind w:firstLine="567"/>
        <w:jc w:val="center"/>
        <w:rPr>
          <w:rFonts w:ascii="Times New Roman" w:hAnsi="Times New Roman"/>
          <w:sz w:val="28"/>
          <w:szCs w:val="28"/>
          <w:lang w:val="kk-KZ"/>
        </w:rPr>
      </w:pPr>
      <w:r w:rsidRPr="00A65002">
        <w:rPr>
          <w:rStyle w:val="captionlabel"/>
          <w:rFonts w:ascii="Times New Roman" w:hAnsi="Times New Roman"/>
          <w:sz w:val="26"/>
          <w:szCs w:val="26"/>
          <w:lang w:val="kk-KZ"/>
        </w:rPr>
        <w:t xml:space="preserve">Сурет </w:t>
      </w:r>
      <w:r w:rsidR="004E5C21" w:rsidRPr="00A65002">
        <w:rPr>
          <w:rStyle w:val="captionlabel"/>
          <w:rFonts w:ascii="Times New Roman" w:hAnsi="Times New Roman"/>
          <w:sz w:val="26"/>
          <w:szCs w:val="26"/>
          <w:lang w:val="kk-KZ"/>
        </w:rPr>
        <w:t>5</w:t>
      </w:r>
      <w:r w:rsidR="00A65002" w:rsidRPr="00A65002">
        <w:rPr>
          <w:rStyle w:val="captionlabel"/>
          <w:rFonts w:ascii="Times New Roman" w:hAnsi="Times New Roman"/>
          <w:b/>
          <w:sz w:val="26"/>
          <w:szCs w:val="26"/>
          <w:lang w:val="ru-RU"/>
        </w:rPr>
        <w:t xml:space="preserve"> -</w:t>
      </w:r>
      <w:r w:rsidRPr="009876D6">
        <w:rPr>
          <w:rStyle w:val="captionlabel"/>
          <w:sz w:val="26"/>
          <w:szCs w:val="26"/>
          <w:lang w:val="kk-KZ"/>
        </w:rPr>
        <w:t> </w:t>
      </w:r>
      <w:r w:rsidR="006573EE" w:rsidRPr="006218E6">
        <w:rPr>
          <w:rFonts w:ascii="Times New Roman" w:hAnsi="Times New Roman"/>
          <w:sz w:val="28"/>
          <w:szCs w:val="28"/>
          <w:lang w:val="kk-KZ"/>
        </w:rPr>
        <w:t>Т</w:t>
      </w:r>
      <w:r w:rsidR="00DB1AE3" w:rsidRPr="006218E6">
        <w:rPr>
          <w:rFonts w:ascii="Times New Roman" w:hAnsi="Times New Roman"/>
          <w:sz w:val="28"/>
          <w:szCs w:val="28"/>
          <w:lang w:val="kk-KZ"/>
        </w:rPr>
        <w:t>оқыма материалдарын т</w:t>
      </w:r>
      <w:r w:rsidR="006573EE" w:rsidRPr="006218E6">
        <w:rPr>
          <w:rFonts w:ascii="Times New Roman" w:hAnsi="Times New Roman"/>
          <w:sz w:val="28"/>
          <w:szCs w:val="28"/>
          <w:lang w:val="kk-KZ"/>
        </w:rPr>
        <w:t>абиғи бояу экстрактілерімен бояу технологиясы</w:t>
      </w:r>
      <w:r w:rsidR="00DB1AE3" w:rsidRPr="006218E6">
        <w:rPr>
          <w:rFonts w:ascii="Times New Roman" w:hAnsi="Times New Roman"/>
          <w:sz w:val="28"/>
          <w:szCs w:val="28"/>
          <w:lang w:val="kk-KZ"/>
        </w:rPr>
        <w:t>ның схемасы</w:t>
      </w:r>
      <w:r w:rsidR="006573EE" w:rsidRPr="006218E6">
        <w:rPr>
          <w:rFonts w:ascii="Times New Roman" w:hAnsi="Times New Roman"/>
          <w:sz w:val="28"/>
          <w:szCs w:val="28"/>
          <w:lang w:val="kk-KZ"/>
        </w:rPr>
        <w:t>.</w:t>
      </w:r>
    </w:p>
    <w:p w:rsidR="006573EE" w:rsidRPr="006218E6" w:rsidRDefault="006573EE" w:rsidP="00351AAD">
      <w:pPr>
        <w:spacing w:after="0" w:line="240" w:lineRule="auto"/>
        <w:ind w:firstLine="567"/>
        <w:jc w:val="both"/>
        <w:rPr>
          <w:rFonts w:ascii="Times New Roman" w:hAnsi="Times New Roman"/>
          <w:b/>
          <w:sz w:val="28"/>
          <w:szCs w:val="28"/>
          <w:lang w:val="kk-KZ"/>
        </w:rPr>
      </w:pPr>
    </w:p>
    <w:p w:rsidR="00007433" w:rsidRDefault="00007433" w:rsidP="00351AAD">
      <w:pPr>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2.</w:t>
      </w:r>
      <w:r w:rsidR="00E31111" w:rsidRPr="006218E6">
        <w:rPr>
          <w:rFonts w:ascii="Times New Roman" w:hAnsi="Times New Roman"/>
          <w:b/>
          <w:sz w:val="28"/>
          <w:szCs w:val="28"/>
          <w:lang w:val="kk-KZ"/>
        </w:rPr>
        <w:t>5</w:t>
      </w:r>
      <w:r w:rsidRPr="006218E6">
        <w:rPr>
          <w:rFonts w:ascii="Times New Roman" w:hAnsi="Times New Roman"/>
          <w:b/>
          <w:sz w:val="28"/>
          <w:szCs w:val="28"/>
          <w:lang w:val="kk-KZ"/>
        </w:rPr>
        <w:t xml:space="preserve"> Материалдардың колористикалық және құрылымдық қасиеттерін зерттеу әдістері</w:t>
      </w:r>
    </w:p>
    <w:p w:rsidR="00827061" w:rsidRPr="006218E6" w:rsidRDefault="00827061" w:rsidP="00351AAD">
      <w:pPr>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Колориметриялық өлшеу әдістері</w:t>
      </w:r>
    </w:p>
    <w:p w:rsidR="00827061" w:rsidRPr="006218E6" w:rsidRDefault="00827061" w:rsidP="00351AAD">
      <w:pPr>
        <w:spacing w:after="0" w:line="240" w:lineRule="auto"/>
        <w:ind w:firstLine="567"/>
        <w:jc w:val="both"/>
        <w:rPr>
          <w:rFonts w:ascii="Times New Roman" w:hAnsi="Times New Roman"/>
          <w:sz w:val="28"/>
          <w:szCs w:val="28"/>
          <w:lang w:val="tr-TR"/>
        </w:rPr>
      </w:pPr>
      <w:r w:rsidRPr="006218E6">
        <w:rPr>
          <w:rFonts w:ascii="Times New Roman" w:hAnsi="Times New Roman"/>
          <w:sz w:val="28"/>
          <w:szCs w:val="28"/>
          <w:lang w:val="kk-KZ"/>
        </w:rPr>
        <w:t>Табиғи бояулар мен бейтарап тұздар қосылып боялған зерттелетін үлгілердің түстік координаттары Konica Minolta CM-3600d спектрофотометрінің көмегімен 360-700нм аралығында D 65/10</w:t>
      </w:r>
      <w:r w:rsidRPr="006218E6">
        <w:rPr>
          <w:rFonts w:ascii="Times New Roman" w:hAnsi="Times New Roman"/>
          <w:sz w:val="28"/>
          <w:szCs w:val="28"/>
          <w:vertAlign w:val="superscript"/>
          <w:lang w:val="kk-KZ"/>
        </w:rPr>
        <w:t>0</w:t>
      </w:r>
      <w:r w:rsidRPr="006218E6">
        <w:rPr>
          <w:rFonts w:ascii="Times New Roman" w:hAnsi="Times New Roman"/>
          <w:sz w:val="28"/>
          <w:szCs w:val="28"/>
          <w:lang w:val="kk-KZ"/>
        </w:rPr>
        <w:t xml:space="preserve"> жарықтандырып анықталды. (D65 жарықтандырғыш айналы жиынтықта, көру бұрышы 10</w:t>
      </w:r>
      <w:r w:rsidRPr="006218E6">
        <w:rPr>
          <w:rFonts w:ascii="Times New Roman" w:hAnsi="Times New Roman"/>
          <w:sz w:val="28"/>
          <w:szCs w:val="28"/>
          <w:vertAlign w:val="superscript"/>
          <w:lang w:val="kk-KZ"/>
        </w:rPr>
        <w:t>o</w:t>
      </w:r>
      <w:r w:rsidRPr="006218E6">
        <w:rPr>
          <w:rFonts w:ascii="Times New Roman" w:hAnsi="Times New Roman"/>
          <w:sz w:val="28"/>
          <w:szCs w:val="28"/>
          <w:lang w:val="kk-KZ"/>
        </w:rPr>
        <w:t xml:space="preserve">). Шағылысу коэффициентінің (at </w:t>
      </w:r>
      <w:r w:rsidRPr="006218E6">
        <w:rPr>
          <w:rFonts w:ascii="Times New Roman" w:hAnsi="Times New Roman"/>
          <w:sz w:val="28"/>
          <w:szCs w:val="28"/>
        </w:rPr>
        <w:t>λ</w:t>
      </w:r>
      <w:r w:rsidRPr="006218E6">
        <w:rPr>
          <w:rFonts w:ascii="Times New Roman" w:hAnsi="Times New Roman"/>
          <w:sz w:val="28"/>
          <w:szCs w:val="28"/>
          <w:vertAlign w:val="subscript"/>
          <w:lang w:val="kk-KZ"/>
        </w:rPr>
        <w:t>max</w:t>
      </w:r>
      <w:r w:rsidRPr="006218E6">
        <w:rPr>
          <w:rFonts w:ascii="Times New Roman" w:hAnsi="Times New Roman"/>
          <w:sz w:val="28"/>
          <w:szCs w:val="28"/>
          <w:lang w:val="kk-KZ"/>
        </w:rPr>
        <w:t>=400 nm)   проценттік мәндері жазылып алынды және түстердің интенсивтілігінің (</w:t>
      </w:r>
      <w:r w:rsidRPr="006218E6">
        <w:rPr>
          <w:rFonts w:ascii="Times New Roman" w:hAnsi="Times New Roman"/>
          <w:i/>
          <w:sz w:val="28"/>
          <w:szCs w:val="28"/>
          <w:lang w:val="kk-KZ"/>
        </w:rPr>
        <w:t>K/S</w:t>
      </w:r>
      <w:r w:rsidRPr="006218E6">
        <w:rPr>
          <w:rFonts w:ascii="Times New Roman" w:hAnsi="Times New Roman"/>
          <w:sz w:val="28"/>
          <w:szCs w:val="28"/>
          <w:lang w:val="kk-KZ"/>
        </w:rPr>
        <w:t>) мәндері төменде көрсетілген Kubelka-Munk формуласына сәйкес есептелді, (Eq. (</w:t>
      </w:r>
      <w:r w:rsidR="004E5C21" w:rsidRPr="006218E6">
        <w:rPr>
          <w:rFonts w:ascii="Times New Roman" w:hAnsi="Times New Roman"/>
          <w:sz w:val="28"/>
          <w:szCs w:val="28"/>
          <w:lang w:val="kk-KZ"/>
        </w:rPr>
        <w:t>7</w:t>
      </w:r>
      <w:r w:rsidRPr="006218E6">
        <w:rPr>
          <w:rFonts w:ascii="Times New Roman" w:hAnsi="Times New Roman"/>
          <w:sz w:val="28"/>
          <w:szCs w:val="28"/>
          <w:lang w:val="kk-KZ"/>
        </w:rPr>
        <w:t>)).</w:t>
      </w:r>
    </w:p>
    <w:p w:rsidR="00827061" w:rsidRPr="006218E6" w:rsidRDefault="00827061" w:rsidP="00351AAD">
      <w:pPr>
        <w:spacing w:after="0" w:line="240" w:lineRule="auto"/>
        <w:ind w:firstLine="567"/>
        <w:jc w:val="both"/>
        <w:rPr>
          <w:rFonts w:ascii="Times New Roman" w:hAnsi="Times New Roman"/>
          <w:sz w:val="28"/>
          <w:szCs w:val="28"/>
          <w:lang w:val="kk-KZ"/>
        </w:rPr>
      </w:pPr>
      <w:r w:rsidRPr="006218E6">
        <w:rPr>
          <w:rFonts w:ascii="Times New Roman" w:hAnsi="Times New Roman"/>
          <w:i/>
          <w:sz w:val="28"/>
          <w:szCs w:val="28"/>
          <w:lang w:val="kk-KZ"/>
        </w:rPr>
        <w:t>K/S</w:t>
      </w:r>
      <w:r w:rsidRPr="006218E6">
        <w:rPr>
          <w:rFonts w:ascii="Times New Roman" w:hAnsi="Times New Roman"/>
          <w:sz w:val="28"/>
          <w:szCs w:val="28"/>
          <w:lang w:val="kk-KZ"/>
        </w:rPr>
        <w:t xml:space="preserve"> = (1-</w:t>
      </w:r>
      <w:r w:rsidRPr="006218E6">
        <w:rPr>
          <w:rFonts w:ascii="Times New Roman" w:hAnsi="Times New Roman"/>
          <w:i/>
          <w:sz w:val="28"/>
          <w:szCs w:val="28"/>
          <w:lang w:val="kk-KZ"/>
        </w:rPr>
        <w:t>R</w:t>
      </w:r>
      <w:r w:rsidRPr="006218E6">
        <w:rPr>
          <w:rFonts w:ascii="Times New Roman" w:hAnsi="Times New Roman"/>
          <w:sz w:val="28"/>
          <w:szCs w:val="28"/>
          <w:lang w:val="kk-KZ"/>
        </w:rPr>
        <w:t>)</w:t>
      </w:r>
      <w:r w:rsidRPr="006218E6">
        <w:rPr>
          <w:rFonts w:ascii="Times New Roman" w:hAnsi="Times New Roman"/>
          <w:sz w:val="28"/>
          <w:szCs w:val="28"/>
          <w:vertAlign w:val="superscript"/>
          <w:lang w:val="kk-KZ"/>
        </w:rPr>
        <w:t>2</w:t>
      </w:r>
      <w:r w:rsidRPr="006218E6">
        <w:rPr>
          <w:rFonts w:ascii="Times New Roman" w:hAnsi="Times New Roman"/>
          <w:sz w:val="28"/>
          <w:szCs w:val="28"/>
          <w:lang w:val="kk-KZ"/>
        </w:rPr>
        <w:t xml:space="preserve"> / 2</w:t>
      </w:r>
      <w:r w:rsidRPr="006218E6">
        <w:rPr>
          <w:rFonts w:ascii="Times New Roman" w:hAnsi="Times New Roman"/>
          <w:i/>
          <w:sz w:val="28"/>
          <w:szCs w:val="28"/>
          <w:lang w:val="kk-KZ"/>
        </w:rPr>
        <w:t>R</w:t>
      </w:r>
      <w:r w:rsidRPr="006218E6">
        <w:rPr>
          <w:rFonts w:ascii="Times New Roman" w:hAnsi="Times New Roman"/>
          <w:i/>
          <w:sz w:val="28"/>
          <w:szCs w:val="28"/>
          <w:lang w:val="kk-KZ"/>
        </w:rPr>
        <w:tab/>
      </w:r>
      <w:r w:rsidRPr="006218E6">
        <w:rPr>
          <w:rFonts w:ascii="Times New Roman" w:hAnsi="Times New Roman"/>
          <w:i/>
          <w:sz w:val="28"/>
          <w:szCs w:val="28"/>
          <w:lang w:val="kk-KZ"/>
        </w:rPr>
        <w:tab/>
      </w:r>
      <w:r w:rsidRPr="006218E6">
        <w:rPr>
          <w:rFonts w:ascii="Times New Roman" w:hAnsi="Times New Roman"/>
          <w:i/>
          <w:sz w:val="28"/>
          <w:szCs w:val="28"/>
          <w:lang w:val="kk-KZ"/>
        </w:rPr>
        <w:tab/>
      </w:r>
      <w:r w:rsidRPr="006218E6">
        <w:rPr>
          <w:rFonts w:ascii="Times New Roman" w:hAnsi="Times New Roman"/>
          <w:i/>
          <w:sz w:val="28"/>
          <w:szCs w:val="28"/>
          <w:lang w:val="kk-KZ"/>
        </w:rPr>
        <w:tab/>
        <w:t xml:space="preserve"> </w:t>
      </w:r>
      <w:r w:rsidRPr="006218E6">
        <w:rPr>
          <w:rFonts w:ascii="Times New Roman" w:hAnsi="Times New Roman"/>
          <w:sz w:val="28"/>
          <w:szCs w:val="28"/>
          <w:lang w:val="kk-KZ"/>
        </w:rPr>
        <w:t>(</w:t>
      </w:r>
      <w:r w:rsidR="004E5C21" w:rsidRPr="006218E6">
        <w:rPr>
          <w:rFonts w:ascii="Times New Roman" w:hAnsi="Times New Roman"/>
          <w:sz w:val="28"/>
          <w:szCs w:val="28"/>
          <w:lang w:val="kk-KZ"/>
        </w:rPr>
        <w:t>7</w:t>
      </w:r>
      <w:r w:rsidRPr="006218E6">
        <w:rPr>
          <w:rFonts w:ascii="Times New Roman" w:hAnsi="Times New Roman"/>
          <w:sz w:val="28"/>
          <w:szCs w:val="28"/>
          <w:lang w:val="kk-KZ"/>
        </w:rPr>
        <w:t>)</w:t>
      </w:r>
    </w:p>
    <w:p w:rsidR="00827061" w:rsidRPr="006218E6" w:rsidRDefault="00827061"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мұндағы: </w:t>
      </w:r>
      <w:r w:rsidRPr="006218E6">
        <w:rPr>
          <w:rFonts w:ascii="Times New Roman" w:hAnsi="Times New Roman"/>
          <w:i/>
          <w:sz w:val="28"/>
          <w:szCs w:val="28"/>
          <w:lang w:val="kk-KZ"/>
        </w:rPr>
        <w:t>K</w:t>
      </w:r>
      <w:r w:rsidRPr="006218E6">
        <w:rPr>
          <w:rFonts w:ascii="Times New Roman" w:hAnsi="Times New Roman"/>
          <w:sz w:val="28"/>
          <w:szCs w:val="28"/>
          <w:lang w:val="kk-KZ"/>
        </w:rPr>
        <w:t xml:space="preserve"> - шашырау коэффициенті, </w:t>
      </w:r>
    </w:p>
    <w:p w:rsidR="00827061" w:rsidRPr="006218E6" w:rsidRDefault="00827061" w:rsidP="00351AAD">
      <w:pPr>
        <w:spacing w:after="0" w:line="240" w:lineRule="auto"/>
        <w:ind w:firstLine="567"/>
        <w:jc w:val="both"/>
        <w:rPr>
          <w:rFonts w:ascii="Times New Roman" w:hAnsi="Times New Roman"/>
          <w:sz w:val="28"/>
          <w:szCs w:val="28"/>
          <w:lang w:val="kk-KZ"/>
        </w:rPr>
      </w:pPr>
      <w:r w:rsidRPr="006218E6">
        <w:rPr>
          <w:rFonts w:ascii="Times New Roman" w:hAnsi="Times New Roman"/>
          <w:i/>
          <w:sz w:val="28"/>
          <w:szCs w:val="28"/>
          <w:lang w:val="kk-KZ"/>
        </w:rPr>
        <w:t>S</w:t>
      </w:r>
      <w:r w:rsidRPr="006218E6">
        <w:rPr>
          <w:rFonts w:ascii="Times New Roman" w:hAnsi="Times New Roman"/>
          <w:sz w:val="28"/>
          <w:szCs w:val="28"/>
          <w:lang w:val="kk-KZ"/>
        </w:rPr>
        <w:t xml:space="preserve"> </w:t>
      </w:r>
      <w:r w:rsidR="00937738" w:rsidRPr="006218E6">
        <w:rPr>
          <w:rFonts w:ascii="Times New Roman" w:hAnsi="Times New Roman"/>
          <w:sz w:val="28"/>
          <w:szCs w:val="28"/>
          <w:lang w:val="kk-KZ"/>
        </w:rPr>
        <w:t xml:space="preserve">- </w:t>
      </w:r>
      <w:r w:rsidRPr="006218E6">
        <w:rPr>
          <w:rFonts w:ascii="Times New Roman" w:hAnsi="Times New Roman"/>
          <w:sz w:val="28"/>
          <w:szCs w:val="28"/>
          <w:lang w:val="kk-KZ"/>
        </w:rPr>
        <w:t xml:space="preserve">сіңіру коэффициенті, </w:t>
      </w:r>
    </w:p>
    <w:p w:rsidR="00827061" w:rsidRPr="006218E6" w:rsidRDefault="00827061" w:rsidP="00351AAD">
      <w:pPr>
        <w:spacing w:after="0" w:line="240" w:lineRule="auto"/>
        <w:ind w:firstLine="567"/>
        <w:jc w:val="both"/>
        <w:rPr>
          <w:rFonts w:ascii="Times New Roman" w:hAnsi="Times New Roman"/>
          <w:sz w:val="28"/>
          <w:szCs w:val="28"/>
          <w:lang w:val="kk-KZ"/>
        </w:rPr>
      </w:pPr>
      <w:r w:rsidRPr="006218E6">
        <w:rPr>
          <w:rFonts w:ascii="Times New Roman" w:hAnsi="Times New Roman"/>
          <w:i/>
          <w:sz w:val="28"/>
          <w:szCs w:val="28"/>
          <w:lang w:val="kk-KZ"/>
        </w:rPr>
        <w:t>R</w:t>
      </w:r>
      <w:r w:rsidRPr="006218E6">
        <w:rPr>
          <w:rFonts w:ascii="Times New Roman" w:hAnsi="Times New Roman"/>
          <w:sz w:val="28"/>
          <w:szCs w:val="28"/>
          <w:lang w:val="kk-KZ"/>
        </w:rPr>
        <w:t xml:space="preserve"> </w:t>
      </w:r>
      <w:r w:rsidR="00937738" w:rsidRPr="006218E6">
        <w:rPr>
          <w:rFonts w:ascii="Times New Roman" w:hAnsi="Times New Roman"/>
          <w:sz w:val="28"/>
          <w:szCs w:val="28"/>
          <w:lang w:val="kk-KZ"/>
        </w:rPr>
        <w:t xml:space="preserve">- </w:t>
      </w:r>
      <w:r w:rsidRPr="006218E6">
        <w:rPr>
          <w:rFonts w:ascii="Times New Roman" w:hAnsi="Times New Roman"/>
          <w:sz w:val="28"/>
          <w:szCs w:val="28"/>
          <w:lang w:val="kk-KZ"/>
        </w:rPr>
        <w:t>шағылысу коэффициенті.</w:t>
      </w:r>
    </w:p>
    <w:p w:rsidR="00827061" w:rsidRPr="006218E6" w:rsidRDefault="00827061"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lastRenderedPageBreak/>
        <w:t xml:space="preserve">Мұнда, R </w:t>
      </w:r>
      <w:r w:rsidR="00937738" w:rsidRPr="006218E6">
        <w:rPr>
          <w:rFonts w:ascii="Times New Roman" w:hAnsi="Times New Roman"/>
          <w:sz w:val="28"/>
          <w:szCs w:val="28"/>
          <w:lang w:val="kk-KZ"/>
        </w:rPr>
        <w:t xml:space="preserve">- </w:t>
      </w:r>
      <w:r w:rsidRPr="006218E6">
        <w:rPr>
          <w:rFonts w:ascii="Times New Roman" w:hAnsi="Times New Roman"/>
          <w:sz w:val="28"/>
          <w:szCs w:val="28"/>
          <w:lang w:val="kk-KZ"/>
        </w:rPr>
        <w:t>боялған материалдың шағылысу коэффициентінің ондық үлесі.  100% шағылысу кезінде R=1.0.</w:t>
      </w:r>
    </w:p>
    <w:p w:rsidR="00827061" w:rsidRPr="006218E6" w:rsidRDefault="00827061"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Түс айырмашылықтарын есептеу үшін боялған материалдар мен бастапқы материалдардың спектрофотометриялық мәліметтері пайдаланылды. Төменде көрсетілген CIEL</w:t>
      </w:r>
      <w:r w:rsidR="00937738" w:rsidRPr="006218E6">
        <w:rPr>
          <w:rFonts w:ascii="Times New Roman" w:hAnsi="Times New Roman"/>
          <w:sz w:val="28"/>
          <w:szCs w:val="28"/>
          <w:lang w:val="kk-KZ"/>
        </w:rPr>
        <w:t>ab</w:t>
      </w:r>
      <w:r w:rsidRPr="006218E6">
        <w:rPr>
          <w:rFonts w:ascii="Times New Roman" w:hAnsi="Times New Roman"/>
          <w:sz w:val="28"/>
          <w:szCs w:val="28"/>
          <w:lang w:val="kk-KZ"/>
        </w:rPr>
        <w:t xml:space="preserve"> (1976) теңдеуіне сәйкес түстердің айырмашылығының мәндері алынды, (Eq. (</w:t>
      </w:r>
      <w:r w:rsidR="004E5C21" w:rsidRPr="006218E6">
        <w:rPr>
          <w:rFonts w:ascii="Times New Roman" w:hAnsi="Times New Roman"/>
          <w:sz w:val="28"/>
          <w:szCs w:val="28"/>
          <w:lang w:val="kk-KZ"/>
        </w:rPr>
        <w:t>8</w:t>
      </w:r>
      <w:r w:rsidRPr="006218E6">
        <w:rPr>
          <w:rFonts w:ascii="Times New Roman" w:hAnsi="Times New Roman"/>
          <w:sz w:val="28"/>
          <w:szCs w:val="28"/>
          <w:lang w:val="kk-KZ"/>
        </w:rPr>
        <w:t>)):</w:t>
      </w:r>
    </w:p>
    <w:p w:rsidR="00827061" w:rsidRPr="006218E6" w:rsidRDefault="00827061" w:rsidP="00351AAD">
      <w:pPr>
        <w:spacing w:after="0" w:line="240" w:lineRule="auto"/>
        <w:ind w:firstLine="567"/>
        <w:jc w:val="both"/>
        <w:rPr>
          <w:rFonts w:ascii="Times New Roman" w:hAnsi="Times New Roman"/>
          <w:noProof/>
          <w:sz w:val="28"/>
          <w:szCs w:val="28"/>
          <w:vertAlign w:val="superscript"/>
          <w:lang w:val="tr-TR"/>
        </w:rPr>
      </w:pPr>
      <w:r w:rsidRPr="006218E6">
        <w:rPr>
          <w:rFonts w:ascii="Times New Roman" w:hAnsi="Times New Roman"/>
          <w:noProof/>
          <w:sz w:val="28"/>
          <w:szCs w:val="28"/>
          <w:lang w:val="kk-KZ"/>
        </w:rPr>
        <w:t>∆</w:t>
      </w:r>
      <w:r w:rsidRPr="006218E6">
        <w:rPr>
          <w:rFonts w:ascii="Times New Roman" w:hAnsi="Times New Roman"/>
          <w:i/>
          <w:noProof/>
          <w:sz w:val="28"/>
          <w:szCs w:val="28"/>
          <w:lang w:val="kk-KZ"/>
        </w:rPr>
        <w:t>E</w:t>
      </w:r>
      <w:r w:rsidRPr="006218E6">
        <w:rPr>
          <w:rFonts w:ascii="Times New Roman" w:hAnsi="Times New Roman"/>
          <w:noProof/>
          <w:sz w:val="28"/>
          <w:szCs w:val="28"/>
          <w:lang w:val="kk-KZ"/>
        </w:rPr>
        <w:t xml:space="preserve">= </w:t>
      </w:r>
      <w:r w:rsidRPr="006218E6">
        <w:rPr>
          <w:rFonts w:ascii="Times New Roman" w:hAnsi="Times New Roman"/>
          <w:noProof/>
          <w:position w:val="-12"/>
          <w:sz w:val="28"/>
          <w:szCs w:val="28"/>
          <w:lang w:val="tr-TR"/>
        </w:rPr>
        <w:object w:dxaOrig="2415" w:dyaOrig="4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7.95pt;height:22.35pt" o:ole="">
            <v:imagedata r:id="rId20" o:title=""/>
          </v:shape>
          <o:OLEObject Type="Embed" ProgID="Equation.3" ShapeID="_x0000_i1025" DrawAspect="Content" ObjectID="_1759916864" r:id="rId21"/>
        </w:object>
      </w:r>
      <w:r w:rsidRPr="006218E6">
        <w:rPr>
          <w:rFonts w:ascii="Times New Roman" w:hAnsi="Times New Roman"/>
          <w:noProof/>
          <w:position w:val="-10"/>
          <w:sz w:val="28"/>
          <w:szCs w:val="28"/>
          <w:lang w:val="tr-TR"/>
        </w:rPr>
        <w:object w:dxaOrig="1440" w:dyaOrig="345">
          <v:shape id="_x0000_i1026" type="#_x0000_t75" style="width:1in;height:18.6pt" o:ole="">
            <v:imagedata r:id="rId22" o:title=""/>
          </v:shape>
          <o:OLEObject Type="Embed" ProgID="Equation.3" ShapeID="_x0000_i1026" DrawAspect="Content" ObjectID="_1759916865" r:id="rId23"/>
        </w:object>
      </w:r>
      <w:r w:rsidRPr="006218E6">
        <w:rPr>
          <w:rFonts w:ascii="Times New Roman" w:hAnsi="Times New Roman"/>
          <w:noProof/>
          <w:sz w:val="28"/>
          <w:szCs w:val="28"/>
          <w:lang w:val="kk-KZ"/>
        </w:rPr>
        <w:t>(</w:t>
      </w:r>
      <w:r w:rsidR="004E5C21" w:rsidRPr="006218E6">
        <w:rPr>
          <w:rFonts w:ascii="Times New Roman" w:hAnsi="Times New Roman"/>
          <w:noProof/>
          <w:sz w:val="28"/>
          <w:szCs w:val="28"/>
          <w:lang w:val="kk-KZ"/>
        </w:rPr>
        <w:t>8</w:t>
      </w:r>
      <w:r w:rsidRPr="006218E6">
        <w:rPr>
          <w:rFonts w:ascii="Times New Roman" w:hAnsi="Times New Roman"/>
          <w:noProof/>
          <w:sz w:val="28"/>
          <w:szCs w:val="28"/>
          <w:lang w:val="kk-KZ"/>
        </w:rPr>
        <w:t>)</w:t>
      </w:r>
    </w:p>
    <w:p w:rsidR="00827061" w:rsidRPr="006218E6" w:rsidRDefault="00827061"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Түстер CIEL*</w:t>
      </w:r>
      <w:r w:rsidRPr="006218E6">
        <w:rPr>
          <w:rFonts w:ascii="Times New Roman" w:hAnsi="Times New Roman"/>
          <w:i/>
          <w:sz w:val="28"/>
          <w:szCs w:val="28"/>
          <w:lang w:val="kk-KZ"/>
        </w:rPr>
        <w:t>a*b*</w:t>
      </w:r>
      <w:r w:rsidRPr="006218E6">
        <w:rPr>
          <w:rFonts w:ascii="Times New Roman" w:hAnsi="Times New Roman"/>
          <w:i/>
          <w:sz w:val="28"/>
          <w:szCs w:val="28"/>
          <w:lang w:val="tr-TR"/>
        </w:rPr>
        <w:t>-</w:t>
      </w:r>
      <w:r w:rsidRPr="006218E6">
        <w:rPr>
          <w:rFonts w:ascii="Times New Roman" w:hAnsi="Times New Roman"/>
          <w:sz w:val="28"/>
          <w:szCs w:val="28"/>
          <w:lang w:val="kk-KZ"/>
        </w:rPr>
        <w:t>та берілген;</w:t>
      </w:r>
    </w:p>
    <w:p w:rsidR="00827061" w:rsidRPr="006218E6" w:rsidRDefault="00827061"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Координаттар: </w:t>
      </w:r>
      <w:r w:rsidRPr="006218E6">
        <w:rPr>
          <w:rFonts w:ascii="Times New Roman" w:hAnsi="Times New Roman"/>
          <w:i/>
          <w:sz w:val="28"/>
          <w:szCs w:val="28"/>
          <w:lang w:val="kk-KZ"/>
        </w:rPr>
        <w:t xml:space="preserve">L* </w:t>
      </w:r>
      <w:r w:rsidRPr="006218E6">
        <w:rPr>
          <w:rFonts w:ascii="Times New Roman" w:hAnsi="Times New Roman"/>
          <w:sz w:val="28"/>
          <w:szCs w:val="28"/>
          <w:lang w:val="kk-KZ"/>
        </w:rPr>
        <w:t>жарыққа тиісті</w:t>
      </w:r>
      <w:r w:rsidRPr="006218E6">
        <w:rPr>
          <w:rFonts w:ascii="Times New Roman" w:hAnsi="Times New Roman"/>
          <w:i/>
          <w:sz w:val="28"/>
          <w:szCs w:val="28"/>
          <w:lang w:val="kk-KZ"/>
        </w:rPr>
        <w:t xml:space="preserve"> </w:t>
      </w:r>
      <w:r w:rsidRPr="006218E6">
        <w:rPr>
          <w:rFonts w:ascii="Times New Roman" w:hAnsi="Times New Roman"/>
          <w:sz w:val="28"/>
          <w:szCs w:val="28"/>
          <w:lang w:val="kk-KZ"/>
        </w:rPr>
        <w:t xml:space="preserve">(100 = ақ, 0 = қара), </w:t>
      </w:r>
    </w:p>
    <w:p w:rsidR="00827061" w:rsidRPr="006218E6" w:rsidRDefault="00827061" w:rsidP="00351AAD">
      <w:pPr>
        <w:spacing w:after="0" w:line="240" w:lineRule="auto"/>
        <w:ind w:firstLine="567"/>
        <w:jc w:val="both"/>
        <w:rPr>
          <w:rFonts w:ascii="Times New Roman" w:hAnsi="Times New Roman"/>
          <w:sz w:val="28"/>
          <w:szCs w:val="28"/>
          <w:lang w:val="kk-KZ"/>
        </w:rPr>
      </w:pPr>
      <w:r w:rsidRPr="006218E6">
        <w:rPr>
          <w:rFonts w:ascii="Times New Roman" w:hAnsi="Times New Roman"/>
          <w:i/>
          <w:sz w:val="28"/>
          <w:szCs w:val="28"/>
          <w:lang w:val="kk-KZ"/>
        </w:rPr>
        <w:t>a*</w:t>
      </w:r>
      <w:r w:rsidRPr="006218E6">
        <w:rPr>
          <w:rFonts w:ascii="Times New Roman" w:hAnsi="Times New Roman"/>
          <w:sz w:val="28"/>
          <w:szCs w:val="28"/>
          <w:lang w:val="kk-KZ"/>
        </w:rPr>
        <w:t xml:space="preserve"> қызыл-жасыл координатқа (+ = қызыл, - = жасыл) </w:t>
      </w:r>
    </w:p>
    <w:p w:rsidR="00827061" w:rsidRPr="006218E6" w:rsidRDefault="00827061" w:rsidP="00351AAD">
      <w:pPr>
        <w:spacing w:after="0" w:line="240" w:lineRule="auto"/>
        <w:ind w:firstLine="567"/>
        <w:jc w:val="both"/>
        <w:rPr>
          <w:rFonts w:ascii="Times New Roman" w:hAnsi="Times New Roman"/>
          <w:sz w:val="28"/>
          <w:szCs w:val="28"/>
          <w:lang w:val="kk-KZ"/>
        </w:rPr>
      </w:pPr>
      <w:r w:rsidRPr="006218E6">
        <w:rPr>
          <w:rFonts w:ascii="Times New Roman" w:hAnsi="Times New Roman"/>
          <w:i/>
          <w:sz w:val="28"/>
          <w:szCs w:val="28"/>
          <w:lang w:val="kk-KZ"/>
        </w:rPr>
        <w:t>b*</w:t>
      </w:r>
      <w:r w:rsidRPr="006218E6">
        <w:rPr>
          <w:rFonts w:ascii="Times New Roman" w:hAnsi="Times New Roman"/>
          <w:sz w:val="28"/>
          <w:szCs w:val="28"/>
          <w:lang w:val="kk-KZ"/>
        </w:rPr>
        <w:t xml:space="preserve"> сары-көк координатқа (+ = сары, - = көк).</w:t>
      </w:r>
    </w:p>
    <w:p w:rsidR="00827061" w:rsidRPr="006218E6" w:rsidRDefault="00827061" w:rsidP="00351AAD">
      <w:pPr>
        <w:spacing w:after="0" w:line="240" w:lineRule="auto"/>
        <w:ind w:firstLine="567"/>
        <w:jc w:val="both"/>
        <w:rPr>
          <w:rFonts w:ascii="Times New Roman" w:hAnsi="Times New Roman"/>
          <w:sz w:val="28"/>
          <w:szCs w:val="28"/>
          <w:lang w:val="kk-KZ"/>
        </w:rPr>
      </w:pPr>
    </w:p>
    <w:p w:rsidR="00827061" w:rsidRPr="006218E6" w:rsidRDefault="008839AF" w:rsidP="00351AAD">
      <w:pPr>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 xml:space="preserve">Тоқыма материалдарының </w:t>
      </w:r>
      <w:r w:rsidR="00827061" w:rsidRPr="006218E6">
        <w:rPr>
          <w:rFonts w:ascii="Times New Roman" w:hAnsi="Times New Roman"/>
          <w:b/>
          <w:sz w:val="28"/>
          <w:szCs w:val="28"/>
          <w:lang w:val="kk-KZ"/>
        </w:rPr>
        <w:t xml:space="preserve">айналмалы  үйкеліске төзімділігі </w:t>
      </w:r>
    </w:p>
    <w:p w:rsidR="00827061" w:rsidRDefault="00827061" w:rsidP="00351AAD">
      <w:pPr>
        <w:pStyle w:val="xmsonormal"/>
        <w:shd w:val="clear" w:color="auto" w:fill="FFFFFF"/>
        <w:spacing w:before="0" w:beforeAutospacing="0" w:after="0" w:afterAutospacing="0"/>
        <w:ind w:firstLine="567"/>
        <w:jc w:val="both"/>
        <w:textAlignment w:val="baseline"/>
        <w:rPr>
          <w:sz w:val="28"/>
          <w:szCs w:val="28"/>
          <w:bdr w:val="none" w:sz="0" w:space="0" w:color="auto" w:frame="1"/>
          <w:lang w:val="kk-KZ"/>
        </w:rPr>
      </w:pPr>
      <w:r w:rsidRPr="006218E6">
        <w:rPr>
          <w:sz w:val="28"/>
          <w:szCs w:val="28"/>
          <w:bdr w:val="none" w:sz="0" w:space="0" w:color="auto" w:frame="1"/>
          <w:lang w:val="kk-KZ"/>
        </w:rPr>
        <w:t xml:space="preserve">Үйкеліске төзімділік дегеніміз мата мен ақ киіздің үйкеліске қарсы нәтижесіндей мата  сияқты боялған материалдардың ластану деңгейін айтамыз. Айналмалы үйкелісте түстердің төзімділігіне сынақ жүргізуге бейтарап тұздар мен табиғи бояумен өңделген маталар қолданылды. Айналмалы біліктің (1 kg)  салмағын қоса алғанда тұрақты күшпен минутына 150±5 рет айналатын соңғы үйкеліске төзімділігін анықтайтын SATRA STM 102 құрылғыны қолданып, диаметрі 2,5мм дөңгелек киізді сынақтан өткіздік (Сурет </w:t>
      </w:r>
      <w:r w:rsidR="004E5C21" w:rsidRPr="006218E6">
        <w:rPr>
          <w:sz w:val="28"/>
          <w:szCs w:val="28"/>
          <w:bdr w:val="none" w:sz="0" w:space="0" w:color="auto" w:frame="1"/>
          <w:lang w:val="kk-KZ"/>
        </w:rPr>
        <w:t>6</w:t>
      </w:r>
      <w:r w:rsidRPr="006218E6">
        <w:rPr>
          <w:sz w:val="28"/>
          <w:szCs w:val="28"/>
          <w:bdr w:val="none" w:sz="0" w:space="0" w:color="auto" w:frame="1"/>
          <w:lang w:val="kk-KZ"/>
        </w:rPr>
        <w:t xml:space="preserve">). </w:t>
      </w:r>
      <w:r w:rsidR="002A10C3" w:rsidRPr="006218E6">
        <w:rPr>
          <w:sz w:val="28"/>
          <w:szCs w:val="28"/>
          <w:bdr w:val="none" w:sz="0" w:space="0" w:color="auto" w:frame="1"/>
          <w:lang w:val="kk-KZ"/>
        </w:rPr>
        <w:t xml:space="preserve">TS </w:t>
      </w:r>
      <w:r w:rsidRPr="006218E6">
        <w:rPr>
          <w:sz w:val="28"/>
          <w:szCs w:val="28"/>
          <w:bdr w:val="none" w:sz="0" w:space="0" w:color="auto" w:frame="1"/>
          <w:lang w:val="kk-KZ"/>
        </w:rPr>
        <w:t>423-2 EN 20105-A02 (1996) және TS EN ISO 105-A03 (2019) стандарттарына сәйкес 32 циклдан кейін тоқыма материалы мен киіз сұр шкала бойынша бағаланды</w:t>
      </w:r>
      <w:r w:rsidR="003A4FBE" w:rsidRPr="006218E6">
        <w:rPr>
          <w:sz w:val="28"/>
          <w:szCs w:val="28"/>
          <w:bdr w:val="none" w:sz="0" w:space="0" w:color="auto" w:frame="1"/>
          <w:lang w:val="kk-KZ"/>
        </w:rPr>
        <w:t xml:space="preserve"> [1</w:t>
      </w:r>
      <w:r w:rsidR="009876D6">
        <w:rPr>
          <w:sz w:val="28"/>
          <w:szCs w:val="28"/>
          <w:bdr w:val="none" w:sz="0" w:space="0" w:color="auto" w:frame="1"/>
          <w:lang w:val="kk-KZ"/>
        </w:rPr>
        <w:t>83,184</w:t>
      </w:r>
      <w:r w:rsidR="003A4FBE" w:rsidRPr="006218E6">
        <w:rPr>
          <w:sz w:val="28"/>
          <w:szCs w:val="28"/>
          <w:bdr w:val="none" w:sz="0" w:space="0" w:color="auto" w:frame="1"/>
          <w:lang w:val="kk-KZ"/>
        </w:rPr>
        <w:t>].</w:t>
      </w:r>
    </w:p>
    <w:p w:rsidR="00A304BF" w:rsidRPr="006218E6" w:rsidRDefault="00A304BF" w:rsidP="00411D95">
      <w:pPr>
        <w:pStyle w:val="xmsonormal"/>
        <w:shd w:val="clear" w:color="auto" w:fill="FFFFFF"/>
        <w:spacing w:before="0" w:beforeAutospacing="0" w:after="0" w:afterAutospacing="0"/>
        <w:jc w:val="both"/>
        <w:textAlignment w:val="baseline"/>
        <w:rPr>
          <w:sz w:val="28"/>
          <w:szCs w:val="28"/>
          <w:bdr w:val="none" w:sz="0" w:space="0" w:color="auto" w:frame="1"/>
          <w:lang w:val="kk-KZ"/>
        </w:rPr>
      </w:pPr>
      <w:r>
        <w:rPr>
          <w:noProof/>
          <w:lang w:val="ru-RU" w:eastAsia="ru-RU"/>
        </w:rPr>
        <w:drawing>
          <wp:inline distT="0" distB="0" distL="0" distR="0" wp14:anchorId="67D7D073" wp14:editId="5D64C802">
            <wp:extent cx="5940425" cy="3505326"/>
            <wp:effectExtent l="0" t="0" r="317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9503" t="32795" r="25120" b="19582"/>
                    <a:stretch/>
                  </pic:blipFill>
                  <pic:spPr bwMode="auto">
                    <a:xfrm>
                      <a:off x="0" y="0"/>
                      <a:ext cx="5940425" cy="3505326"/>
                    </a:xfrm>
                    <a:prstGeom prst="rect">
                      <a:avLst/>
                    </a:prstGeom>
                    <a:ln>
                      <a:noFill/>
                    </a:ln>
                    <a:extLst>
                      <a:ext uri="{53640926-AAD7-44D8-BBD7-CCE9431645EC}">
                        <a14:shadowObscured xmlns:a14="http://schemas.microsoft.com/office/drawing/2010/main"/>
                      </a:ext>
                    </a:extLst>
                  </pic:spPr>
                </pic:pic>
              </a:graphicData>
            </a:graphic>
          </wp:inline>
        </w:drawing>
      </w:r>
    </w:p>
    <w:p w:rsidR="00827061" w:rsidRPr="006218E6" w:rsidRDefault="00827061" w:rsidP="00351AAD">
      <w:pPr>
        <w:pStyle w:val="xmsonormal"/>
        <w:shd w:val="clear" w:color="auto" w:fill="FFFFFF"/>
        <w:spacing w:before="0" w:beforeAutospacing="0" w:after="0" w:afterAutospacing="0"/>
        <w:ind w:firstLine="567"/>
        <w:jc w:val="center"/>
        <w:textAlignment w:val="baseline"/>
        <w:rPr>
          <w:sz w:val="28"/>
          <w:szCs w:val="28"/>
          <w:bdr w:val="none" w:sz="0" w:space="0" w:color="auto" w:frame="1"/>
          <w:lang w:val="kk-KZ"/>
        </w:rPr>
      </w:pPr>
      <w:r w:rsidRPr="00A65002">
        <w:rPr>
          <w:sz w:val="28"/>
          <w:szCs w:val="28"/>
          <w:bdr w:val="none" w:sz="0" w:space="0" w:color="auto" w:frame="1"/>
          <w:lang w:val="kk-KZ"/>
        </w:rPr>
        <w:t>Сурет</w:t>
      </w:r>
      <w:r w:rsidRPr="00411D95">
        <w:rPr>
          <w:sz w:val="28"/>
          <w:szCs w:val="28"/>
          <w:bdr w:val="none" w:sz="0" w:space="0" w:color="auto" w:frame="1"/>
          <w:lang w:val="kk-KZ"/>
        </w:rPr>
        <w:t xml:space="preserve"> </w:t>
      </w:r>
      <w:r w:rsidR="004E5C21" w:rsidRPr="00411D95">
        <w:rPr>
          <w:sz w:val="28"/>
          <w:szCs w:val="28"/>
          <w:bdr w:val="none" w:sz="0" w:space="0" w:color="auto" w:frame="1"/>
          <w:lang w:val="kk-KZ"/>
        </w:rPr>
        <w:t>6</w:t>
      </w:r>
      <w:r w:rsidR="00A65002" w:rsidRPr="00411D95">
        <w:rPr>
          <w:b/>
          <w:sz w:val="28"/>
          <w:szCs w:val="28"/>
          <w:bdr w:val="none" w:sz="0" w:space="0" w:color="auto" w:frame="1"/>
          <w:lang w:val="kk-KZ"/>
        </w:rPr>
        <w:t xml:space="preserve"> -</w:t>
      </w:r>
      <w:r w:rsidRPr="00411D95">
        <w:rPr>
          <w:sz w:val="28"/>
          <w:szCs w:val="28"/>
          <w:bdr w:val="none" w:sz="0" w:space="0" w:color="auto" w:frame="1"/>
          <w:lang w:val="kk-KZ"/>
        </w:rPr>
        <w:t xml:space="preserve"> </w:t>
      </w:r>
      <w:r w:rsidRPr="006218E6">
        <w:rPr>
          <w:sz w:val="28"/>
          <w:szCs w:val="28"/>
          <w:bdr w:val="none" w:sz="0" w:space="0" w:color="auto" w:frame="1"/>
          <w:lang w:val="kk-KZ"/>
        </w:rPr>
        <w:t xml:space="preserve">Айналмалы үйкеліске төзімділік құрылғысының принциптік схемасы </w:t>
      </w:r>
    </w:p>
    <w:p w:rsidR="004C42F4" w:rsidRDefault="004C42F4" w:rsidP="00351AAD">
      <w:pPr>
        <w:spacing w:after="0" w:line="240" w:lineRule="auto"/>
        <w:ind w:firstLine="567"/>
        <w:jc w:val="both"/>
        <w:rPr>
          <w:rFonts w:ascii="Times New Roman" w:hAnsi="Times New Roman"/>
          <w:b/>
          <w:sz w:val="28"/>
          <w:szCs w:val="28"/>
          <w:lang w:val="kk-KZ"/>
        </w:rPr>
      </w:pPr>
    </w:p>
    <w:p w:rsidR="00D75BC9" w:rsidRDefault="00E31111" w:rsidP="00351AAD">
      <w:pPr>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lastRenderedPageBreak/>
        <w:t>2.6</w:t>
      </w:r>
      <w:r w:rsidR="00D75BC9" w:rsidRPr="006218E6">
        <w:rPr>
          <w:rFonts w:ascii="Times New Roman" w:hAnsi="Times New Roman"/>
          <w:b/>
          <w:sz w:val="28"/>
          <w:szCs w:val="28"/>
          <w:lang w:val="kk-KZ"/>
        </w:rPr>
        <w:t xml:space="preserve"> </w:t>
      </w:r>
      <w:r w:rsidR="0074109C" w:rsidRPr="006218E6">
        <w:rPr>
          <w:rFonts w:ascii="Times New Roman" w:hAnsi="Times New Roman"/>
          <w:b/>
          <w:sz w:val="28"/>
          <w:szCs w:val="28"/>
          <w:lang w:val="kk-KZ"/>
        </w:rPr>
        <w:t xml:space="preserve">Тоқыма материалдардың үлгілерін ИК-спектроскопиялық </w:t>
      </w:r>
      <w:r w:rsidR="00D75BC9" w:rsidRPr="006218E6">
        <w:rPr>
          <w:rFonts w:ascii="Times New Roman" w:hAnsi="Times New Roman"/>
          <w:b/>
          <w:sz w:val="28"/>
          <w:szCs w:val="28"/>
          <w:lang w:val="kk-KZ"/>
        </w:rPr>
        <w:t>зерттеу әдістері</w:t>
      </w:r>
    </w:p>
    <w:p w:rsidR="00827061" w:rsidRPr="006218E6" w:rsidRDefault="00827061" w:rsidP="00351AAD">
      <w:pPr>
        <w:pStyle w:val="xmsonormal"/>
        <w:shd w:val="clear" w:color="auto" w:fill="FFFFFF"/>
        <w:spacing w:before="0" w:beforeAutospacing="0" w:after="0" w:afterAutospacing="0"/>
        <w:ind w:firstLine="567"/>
        <w:jc w:val="both"/>
        <w:textAlignment w:val="baseline"/>
        <w:rPr>
          <w:sz w:val="28"/>
          <w:szCs w:val="28"/>
          <w:lang w:eastAsia="ru-RU"/>
        </w:rPr>
      </w:pPr>
      <w:r w:rsidRPr="006218E6">
        <w:rPr>
          <w:sz w:val="28"/>
          <w:szCs w:val="28"/>
          <w:lang w:val="kk-KZ"/>
        </w:rPr>
        <w:t xml:space="preserve">Жұмыста </w:t>
      </w:r>
      <w:r w:rsidRPr="006218E6">
        <w:rPr>
          <w:sz w:val="28"/>
          <w:szCs w:val="28"/>
          <w:bdr w:val="none" w:sz="0" w:space="0" w:color="auto" w:frame="1"/>
          <w:lang w:val="kk-KZ"/>
        </w:rPr>
        <w:t>табиғи бояу экстарктілерімен және бейтарап тұздарды бояу экстарктілеріне қосу арқылы бояғаннан кейінгі және боялғанға дейінгі тоқыма материалдарында химиялық байланыстар мен функционалды топтардың түзілуін зерттеуде</w:t>
      </w:r>
      <w:r w:rsidRPr="006218E6">
        <w:rPr>
          <w:sz w:val="28"/>
          <w:szCs w:val="28"/>
          <w:lang w:val="kk-KZ"/>
        </w:rPr>
        <w:t xml:space="preserve"> </w:t>
      </w:r>
      <w:r w:rsidRPr="006218E6">
        <w:rPr>
          <w:sz w:val="28"/>
          <w:szCs w:val="28"/>
        </w:rPr>
        <w:t>Shimadzu IRPrestige-21</w:t>
      </w:r>
      <w:r w:rsidRPr="006218E6">
        <w:rPr>
          <w:b/>
          <w:sz w:val="28"/>
          <w:szCs w:val="28"/>
          <w:lang w:val="kk-KZ"/>
        </w:rPr>
        <w:t xml:space="preserve"> </w:t>
      </w:r>
      <w:r w:rsidRPr="006218E6">
        <w:rPr>
          <w:sz w:val="28"/>
          <w:szCs w:val="28"/>
          <w:lang w:val="kk-KZ"/>
        </w:rPr>
        <w:t xml:space="preserve">спектрофотометрінің Фурье түрленуі сапалық және сандық сараптамалар үшін қолданылды. Заттар жалпы спектрлі сипаттамаларды салыстыруға негізделіп квалификацияланып,  пиктік интенсивтілігін сандық бағалауға мүмкіндік берді. Бұл жұмыста </w:t>
      </w:r>
      <w:r w:rsidR="003745CB" w:rsidRPr="006218E6">
        <w:rPr>
          <w:sz w:val="28"/>
          <w:szCs w:val="28"/>
          <w:lang w:val="kk-KZ"/>
        </w:rPr>
        <w:t>Miracle</w:t>
      </w:r>
      <w:r w:rsidRPr="006218E6">
        <w:rPr>
          <w:sz w:val="28"/>
          <w:szCs w:val="28"/>
          <w:lang w:eastAsia="ru-RU"/>
        </w:rPr>
        <w:t xml:space="preserve"> Pike </w:t>
      </w:r>
      <w:r w:rsidRPr="006218E6">
        <w:rPr>
          <w:sz w:val="28"/>
          <w:szCs w:val="28"/>
          <w:lang w:val="kk-KZ" w:eastAsia="ru-RU"/>
        </w:rPr>
        <w:t>технологиясының толық ішкі шағылысу (</w:t>
      </w:r>
      <w:r w:rsidRPr="006218E6">
        <w:rPr>
          <w:sz w:val="28"/>
          <w:szCs w:val="28"/>
        </w:rPr>
        <w:t>DTIR</w:t>
      </w:r>
      <w:r w:rsidRPr="006218E6">
        <w:rPr>
          <w:sz w:val="28"/>
          <w:szCs w:val="28"/>
          <w:lang w:val="kk-KZ" w:eastAsia="ru-RU"/>
        </w:rPr>
        <w:t>) префиксі қойылған Фурье спектрометрі қолданылды. Өлшемдердің дәлдігі мен жоғары сезімталдығы шағылысу қабілетін жоғарылату үшін тізбектегі алтын жалатылған оптикалық элементтерді пайдалана отырып, қуатты керамикалық сәулелену көзін, сонымен қатар қондырғының дәлдігін толық тексеру үші</w:t>
      </w:r>
      <w:r w:rsidR="003745CB" w:rsidRPr="006218E6">
        <w:rPr>
          <w:sz w:val="28"/>
          <w:szCs w:val="28"/>
          <w:lang w:val="kk-KZ" w:eastAsia="ru-RU"/>
        </w:rPr>
        <w:t>y</w:t>
      </w:r>
      <w:r w:rsidRPr="006218E6">
        <w:rPr>
          <w:sz w:val="28"/>
          <w:szCs w:val="28"/>
          <w:lang w:val="kk-KZ" w:eastAsia="ru-RU"/>
        </w:rPr>
        <w:t xml:space="preserve"> жоғары монохроматикалық сәулелену көзінің сезімтал термотұрақталған ұзындығы (He-Ne) DLATGS детекторын қолдану арқылы қамтамасыз етіледі. Спектрлік диапазонды кеңейту мүмкіндігі </w:t>
      </w:r>
      <w:r w:rsidRPr="006218E6">
        <w:rPr>
          <w:sz w:val="28"/>
          <w:szCs w:val="28"/>
        </w:rPr>
        <w:t>4000cm</w:t>
      </w:r>
      <w:r w:rsidRPr="006218E6">
        <w:rPr>
          <w:sz w:val="28"/>
          <w:szCs w:val="28"/>
          <w:vertAlign w:val="superscript"/>
        </w:rPr>
        <w:t>-1</w:t>
      </w:r>
      <w:r w:rsidRPr="006218E6">
        <w:rPr>
          <w:sz w:val="28"/>
          <w:szCs w:val="28"/>
        </w:rPr>
        <w:t xml:space="preserve"> – 350cm</w:t>
      </w:r>
      <w:r w:rsidRPr="006218E6">
        <w:rPr>
          <w:sz w:val="28"/>
          <w:szCs w:val="28"/>
          <w:vertAlign w:val="superscript"/>
        </w:rPr>
        <w:t>-1</w:t>
      </w:r>
      <w:r w:rsidRPr="006218E6">
        <w:rPr>
          <w:sz w:val="28"/>
          <w:szCs w:val="28"/>
          <w:vertAlign w:val="superscript"/>
          <w:lang w:val="kk-KZ"/>
        </w:rPr>
        <w:t xml:space="preserve"> </w:t>
      </w:r>
      <w:r w:rsidRPr="006218E6">
        <w:rPr>
          <w:sz w:val="28"/>
          <w:szCs w:val="28"/>
          <w:lang w:val="kk-KZ" w:eastAsia="ru-RU"/>
        </w:rPr>
        <w:t>аралығында. Толық ішкі шағылысу (</w:t>
      </w:r>
      <w:r w:rsidRPr="006218E6">
        <w:rPr>
          <w:sz w:val="28"/>
          <w:szCs w:val="28"/>
        </w:rPr>
        <w:t>DTIR</w:t>
      </w:r>
      <w:r w:rsidRPr="006218E6">
        <w:rPr>
          <w:sz w:val="28"/>
          <w:szCs w:val="28"/>
          <w:lang w:val="kk-KZ"/>
        </w:rPr>
        <w:t>)</w:t>
      </w:r>
      <w:r w:rsidRPr="006218E6">
        <w:rPr>
          <w:sz w:val="28"/>
          <w:szCs w:val="28"/>
        </w:rPr>
        <w:t xml:space="preserve"> </w:t>
      </w:r>
      <w:r w:rsidRPr="006218E6">
        <w:rPr>
          <w:sz w:val="28"/>
          <w:szCs w:val="28"/>
          <w:lang w:val="kk-KZ"/>
        </w:rPr>
        <w:t xml:space="preserve">префиксі үлгілерді арнайы дайындықсыз үлгілерге сараптама жасауға мүмкіндік береді.  Нәтижедегі спектр сәулеленуі спектрлерді тасымалдаушы бағдарламар арқылы түрлендіріледі. </w:t>
      </w:r>
      <w:r w:rsidRPr="006218E6">
        <w:rPr>
          <w:sz w:val="28"/>
          <w:szCs w:val="28"/>
          <w:lang w:val="kk-KZ" w:eastAsia="ru-RU"/>
        </w:rPr>
        <w:t xml:space="preserve">Айналы </w:t>
      </w:r>
      <w:r w:rsidRPr="006218E6">
        <w:rPr>
          <w:sz w:val="28"/>
          <w:szCs w:val="28"/>
          <w:lang w:eastAsia="ru-RU"/>
        </w:rPr>
        <w:t xml:space="preserve"> ATR </w:t>
      </w:r>
      <w:r w:rsidRPr="006218E6">
        <w:rPr>
          <w:sz w:val="28"/>
          <w:szCs w:val="28"/>
          <w:lang w:val="kk-KZ" w:eastAsia="ru-RU"/>
        </w:rPr>
        <w:t>қондырғысы</w:t>
      </w:r>
      <w:r w:rsidR="003745CB" w:rsidRPr="006218E6">
        <w:rPr>
          <w:sz w:val="28"/>
          <w:szCs w:val="28"/>
          <w:lang w:val="kk-KZ" w:eastAsia="ru-RU"/>
        </w:rPr>
        <w:t>ндағы о</w:t>
      </w:r>
      <w:r w:rsidRPr="006218E6">
        <w:rPr>
          <w:sz w:val="28"/>
          <w:szCs w:val="28"/>
          <w:lang w:val="kk-KZ" w:eastAsia="ru-RU"/>
        </w:rPr>
        <w:t xml:space="preserve">ңай ауыстырылатын кристалды плиталар бірегей үлгі түрлері үшін оңтайландырылған спектрлік деректерді береді. Бір реттік, үш немесе тоғыз рет шағылысатын кристалды пластиналардың опцияларымен, нығыздап қысқыштардың бірнеше түрлерімен және айналы қыздыру, салқындату арқылы Фурье сынамаларының кең спектрін шеше алады. </w:t>
      </w:r>
      <w:r w:rsidRPr="006218E6">
        <w:rPr>
          <w:sz w:val="28"/>
          <w:szCs w:val="28"/>
          <w:lang w:eastAsia="ru-RU"/>
        </w:rPr>
        <w:t xml:space="preserve"> </w:t>
      </w:r>
    </w:p>
    <w:p w:rsidR="00827061" w:rsidRPr="006218E6" w:rsidRDefault="00827061" w:rsidP="00351AAD">
      <w:pPr>
        <w:spacing w:after="0" w:line="240" w:lineRule="auto"/>
        <w:ind w:firstLine="567"/>
        <w:jc w:val="both"/>
        <w:rPr>
          <w:rFonts w:ascii="Times New Roman" w:hAnsi="Times New Roman"/>
          <w:b/>
          <w:sz w:val="28"/>
          <w:szCs w:val="28"/>
          <w:lang w:val="tr-TR"/>
        </w:rPr>
      </w:pPr>
    </w:p>
    <w:p w:rsidR="00007433" w:rsidRDefault="00D75BC9" w:rsidP="00351AAD">
      <w:pPr>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2.</w:t>
      </w:r>
      <w:r w:rsidR="00E31111" w:rsidRPr="006218E6">
        <w:rPr>
          <w:rFonts w:ascii="Times New Roman" w:hAnsi="Times New Roman"/>
          <w:b/>
          <w:sz w:val="28"/>
          <w:szCs w:val="28"/>
          <w:lang w:val="kk-KZ"/>
        </w:rPr>
        <w:t>7</w:t>
      </w:r>
      <w:r w:rsidR="00007433" w:rsidRPr="006218E6">
        <w:rPr>
          <w:rFonts w:ascii="Times New Roman" w:hAnsi="Times New Roman"/>
          <w:b/>
          <w:sz w:val="28"/>
          <w:szCs w:val="28"/>
          <w:lang w:val="kk-KZ"/>
        </w:rPr>
        <w:t xml:space="preserve"> </w:t>
      </w:r>
      <w:r w:rsidR="00E31111" w:rsidRPr="006218E6">
        <w:rPr>
          <w:rFonts w:ascii="Times New Roman" w:hAnsi="Times New Roman"/>
          <w:b/>
          <w:sz w:val="28"/>
          <w:szCs w:val="28"/>
          <w:lang w:val="kk-KZ"/>
        </w:rPr>
        <w:t>Өңделген тоқыма материалдардың</w:t>
      </w:r>
      <w:r w:rsidR="00007433" w:rsidRPr="006218E6">
        <w:rPr>
          <w:rFonts w:ascii="Times New Roman" w:hAnsi="Times New Roman"/>
          <w:b/>
          <w:sz w:val="28"/>
          <w:szCs w:val="28"/>
          <w:lang w:val="kk-KZ"/>
        </w:rPr>
        <w:t xml:space="preserve"> б</w:t>
      </w:r>
      <w:r w:rsidR="00007433" w:rsidRPr="006218E6">
        <w:rPr>
          <w:rFonts w:ascii="Times New Roman" w:hAnsi="Times New Roman"/>
          <w:b/>
          <w:sz w:val="28"/>
          <w:szCs w:val="28"/>
          <w:bdr w:val="none" w:sz="0" w:space="0" w:color="auto" w:frame="1"/>
          <w:lang w:val="kk-KZ"/>
        </w:rPr>
        <w:t>актериялар</w:t>
      </w:r>
      <w:r w:rsidR="00827061" w:rsidRPr="006218E6">
        <w:rPr>
          <w:rFonts w:ascii="Times New Roman" w:hAnsi="Times New Roman"/>
          <w:b/>
          <w:sz w:val="28"/>
          <w:szCs w:val="28"/>
          <w:bdr w:val="none" w:sz="0" w:space="0" w:color="auto" w:frame="1"/>
          <w:lang w:val="kk-KZ"/>
        </w:rPr>
        <w:t xml:space="preserve"> мен аяқ зеңіне қарсы</w:t>
      </w:r>
      <w:r w:rsidR="00007433" w:rsidRPr="006218E6">
        <w:rPr>
          <w:rFonts w:ascii="Times New Roman" w:hAnsi="Times New Roman"/>
          <w:b/>
          <w:sz w:val="28"/>
          <w:szCs w:val="28"/>
          <w:bdr w:val="none" w:sz="0" w:space="0" w:color="auto" w:frame="1"/>
          <w:lang w:val="kk-KZ"/>
        </w:rPr>
        <w:t xml:space="preserve"> белсенділігін </w:t>
      </w:r>
      <w:r w:rsidR="00007433" w:rsidRPr="006218E6">
        <w:rPr>
          <w:rFonts w:ascii="Times New Roman" w:hAnsi="Times New Roman"/>
          <w:b/>
          <w:sz w:val="28"/>
          <w:szCs w:val="28"/>
          <w:lang w:val="kk-KZ"/>
        </w:rPr>
        <w:t>зерттеу әдістері</w:t>
      </w:r>
    </w:p>
    <w:p w:rsidR="00827061" w:rsidRPr="006218E6" w:rsidRDefault="00827061" w:rsidP="00351AAD">
      <w:pPr>
        <w:pStyle w:val="xmsonormal"/>
        <w:shd w:val="clear" w:color="auto" w:fill="FFFFFF"/>
        <w:spacing w:before="0" w:beforeAutospacing="0" w:after="0" w:afterAutospacing="0"/>
        <w:ind w:firstLine="567"/>
        <w:jc w:val="both"/>
        <w:textAlignment w:val="baseline"/>
        <w:rPr>
          <w:b/>
          <w:sz w:val="28"/>
          <w:szCs w:val="28"/>
          <w:bdr w:val="none" w:sz="0" w:space="0" w:color="auto" w:frame="1"/>
          <w:lang w:val="kk-KZ"/>
        </w:rPr>
      </w:pPr>
      <w:r w:rsidRPr="006218E6">
        <w:rPr>
          <w:sz w:val="28"/>
          <w:szCs w:val="28"/>
          <w:bdr w:val="none" w:sz="0" w:space="0" w:color="auto" w:frame="1"/>
          <w:lang w:val="kk-KZ"/>
        </w:rPr>
        <w:t xml:space="preserve">Батерияға қарсы агармен диффузиялық пластинада сынақ жүргізу </w:t>
      </w:r>
      <w:r w:rsidRPr="006218E6">
        <w:rPr>
          <w:sz w:val="28"/>
          <w:szCs w:val="28"/>
          <w:bdr w:val="none" w:sz="0" w:space="0" w:color="auto" w:frame="1"/>
        </w:rPr>
        <w:t>EN ISO 20645</w:t>
      </w:r>
      <w:r w:rsidRPr="006218E6">
        <w:rPr>
          <w:sz w:val="28"/>
          <w:szCs w:val="28"/>
          <w:bdr w:val="none" w:sz="0" w:space="0" w:color="auto" w:frame="1"/>
          <w:lang w:val="kk-KZ"/>
        </w:rPr>
        <w:t xml:space="preserve"> стандартына сәйкес жасалды. Халықаралық стандарт ISO 13629-2 пластина әдісімен тоқыма өнімдеріндегі аяқ зеңі белсенді</w:t>
      </w:r>
      <w:r w:rsidR="00D9052D" w:rsidRPr="006218E6">
        <w:rPr>
          <w:sz w:val="28"/>
          <w:szCs w:val="28"/>
          <w:bdr w:val="none" w:sz="0" w:space="0" w:color="auto" w:frame="1"/>
          <w:lang w:val="kk-KZ"/>
        </w:rPr>
        <w:t>лі</w:t>
      </w:r>
      <w:r w:rsidRPr="006218E6">
        <w:rPr>
          <w:sz w:val="28"/>
          <w:szCs w:val="28"/>
          <w:bdr w:val="none" w:sz="0" w:space="0" w:color="auto" w:frame="1"/>
          <w:lang w:val="kk-KZ"/>
        </w:rPr>
        <w:t>гі анықталды.  Сыналатын үлгі айналасындағы бактерияларды жою аймағындағы бактериялардың пайда болуы немесе азаюына және сыналатын үлгі мен агар арасындағы жанасу аймағында бактериялар өсуінің болуы немесе жойылуына негізделіп бағаланады. Сынақ жасалатын тоқыма материалдарын (20 ± 5) мм диаметрде дөңгелек пішінде қырқып алып, инкубациялық температурасы   (37±1)</w:t>
      </w:r>
      <w:r w:rsidRPr="006218E6">
        <w:rPr>
          <w:sz w:val="28"/>
          <w:szCs w:val="28"/>
          <w:bdr w:val="none" w:sz="0" w:space="0" w:color="auto" w:frame="1"/>
          <w:vertAlign w:val="superscript"/>
          <w:lang w:val="kk-KZ"/>
        </w:rPr>
        <w:t>0</w:t>
      </w:r>
      <w:r w:rsidRPr="006218E6">
        <w:rPr>
          <w:sz w:val="28"/>
          <w:szCs w:val="28"/>
          <w:bdr w:val="none" w:sz="0" w:space="0" w:color="auto" w:frame="1"/>
          <w:lang w:val="kk-KZ"/>
        </w:rPr>
        <w:t xml:space="preserve">C  болатындай етіп 24 сағат зерттеу жасалады. Сынақ 12 тоқыма материалы үлгілеріне жасалды. Бұл сынақ стирильденбеген сынақ үлгілеріне жасалды. Бақылынытын сынақ материалы ретінде тоқыма материалының мақта матасы бақтерияға қарсы </w:t>
      </w:r>
      <w:r w:rsidR="00D9052D" w:rsidRPr="006218E6">
        <w:rPr>
          <w:sz w:val="28"/>
          <w:szCs w:val="28"/>
          <w:bdr w:val="none" w:sz="0" w:space="0" w:color="auto" w:frame="1"/>
          <w:lang w:val="kk-KZ"/>
        </w:rPr>
        <w:t>өңделмей</w:t>
      </w:r>
      <w:r w:rsidRPr="006218E6">
        <w:rPr>
          <w:sz w:val="28"/>
          <w:szCs w:val="28"/>
          <w:bdr w:val="none" w:sz="0" w:space="0" w:color="auto" w:frame="1"/>
          <w:lang w:val="kk-KZ"/>
        </w:rPr>
        <w:t xml:space="preserve"> дайындал</w:t>
      </w:r>
      <w:r w:rsidR="00D9052D" w:rsidRPr="006218E6">
        <w:rPr>
          <w:sz w:val="28"/>
          <w:szCs w:val="28"/>
          <w:bdr w:val="none" w:sz="0" w:space="0" w:color="auto" w:frame="1"/>
          <w:lang w:val="kk-KZ"/>
        </w:rPr>
        <w:t>д</w:t>
      </w:r>
      <w:r w:rsidRPr="006218E6">
        <w:rPr>
          <w:sz w:val="28"/>
          <w:szCs w:val="28"/>
          <w:bdr w:val="none" w:sz="0" w:space="0" w:color="auto" w:frame="1"/>
          <w:lang w:val="kk-KZ"/>
        </w:rPr>
        <w:t>ы</w:t>
      </w:r>
      <w:r w:rsidR="00D9052D" w:rsidRPr="006218E6">
        <w:rPr>
          <w:sz w:val="28"/>
          <w:szCs w:val="28"/>
          <w:bdr w:val="none" w:sz="0" w:space="0" w:color="auto" w:frame="1"/>
          <w:lang w:val="kk-KZ"/>
        </w:rPr>
        <w:t xml:space="preserve"> және</w:t>
      </w:r>
      <w:r w:rsidRPr="006218E6">
        <w:rPr>
          <w:sz w:val="28"/>
          <w:szCs w:val="28"/>
          <w:bdr w:val="none" w:sz="0" w:space="0" w:color="auto" w:frame="1"/>
          <w:lang w:val="kk-KZ"/>
        </w:rPr>
        <w:t xml:space="preserve"> бактерияның өсуін бақылауға пайдаланылды. </w:t>
      </w:r>
    </w:p>
    <w:p w:rsidR="00827061" w:rsidRPr="006218E6" w:rsidRDefault="00827061" w:rsidP="00351AAD">
      <w:pPr>
        <w:spacing w:after="0" w:line="240" w:lineRule="auto"/>
        <w:ind w:firstLine="567"/>
        <w:jc w:val="both"/>
        <w:rPr>
          <w:rFonts w:ascii="Times New Roman" w:hAnsi="Times New Roman"/>
          <w:b/>
          <w:sz w:val="28"/>
          <w:szCs w:val="28"/>
          <w:bdr w:val="none" w:sz="0" w:space="0" w:color="auto" w:frame="1"/>
          <w:lang w:val="kk-KZ"/>
        </w:rPr>
      </w:pPr>
    </w:p>
    <w:p w:rsidR="004C42F4" w:rsidRDefault="004C42F4" w:rsidP="00351AAD">
      <w:pPr>
        <w:shd w:val="clear" w:color="auto" w:fill="FFFFFF"/>
        <w:spacing w:after="0" w:line="240" w:lineRule="auto"/>
        <w:ind w:firstLine="567"/>
        <w:jc w:val="both"/>
        <w:rPr>
          <w:rFonts w:ascii="Times New Roman" w:hAnsi="Times New Roman"/>
          <w:b/>
          <w:sz w:val="28"/>
          <w:szCs w:val="28"/>
          <w:lang w:val="kk-KZ"/>
        </w:rPr>
      </w:pPr>
    </w:p>
    <w:p w:rsidR="004C42F4" w:rsidRDefault="004C42F4" w:rsidP="00351AAD">
      <w:pPr>
        <w:shd w:val="clear" w:color="auto" w:fill="FFFFFF"/>
        <w:spacing w:after="0" w:line="240" w:lineRule="auto"/>
        <w:ind w:firstLine="567"/>
        <w:jc w:val="both"/>
        <w:rPr>
          <w:rFonts w:ascii="Times New Roman" w:hAnsi="Times New Roman"/>
          <w:b/>
          <w:sz w:val="28"/>
          <w:szCs w:val="28"/>
          <w:lang w:val="kk-KZ"/>
        </w:rPr>
      </w:pPr>
    </w:p>
    <w:p w:rsidR="00007433" w:rsidRDefault="004C42F4" w:rsidP="00351AAD">
      <w:pPr>
        <w:shd w:val="clear" w:color="auto" w:fill="FFFFFF"/>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lastRenderedPageBreak/>
        <w:t>3</w:t>
      </w:r>
      <w:r w:rsidR="00007433" w:rsidRPr="006218E6">
        <w:rPr>
          <w:rFonts w:ascii="Times New Roman" w:hAnsi="Times New Roman"/>
          <w:b/>
          <w:sz w:val="28"/>
          <w:szCs w:val="28"/>
          <w:lang w:val="kk-KZ"/>
        </w:rPr>
        <w:t xml:space="preserve"> ЗЕРТТЕУ НӘТИЖЕЛЕРІ</w:t>
      </w:r>
    </w:p>
    <w:p w:rsidR="00A65002" w:rsidRPr="006218E6" w:rsidRDefault="00A65002" w:rsidP="00351AAD">
      <w:pPr>
        <w:shd w:val="clear" w:color="auto" w:fill="FFFFFF"/>
        <w:spacing w:after="0" w:line="240" w:lineRule="auto"/>
        <w:ind w:firstLine="567"/>
        <w:jc w:val="both"/>
        <w:rPr>
          <w:rFonts w:ascii="Times New Roman" w:hAnsi="Times New Roman"/>
          <w:b/>
          <w:sz w:val="28"/>
          <w:szCs w:val="28"/>
          <w:lang w:val="kk-KZ"/>
        </w:rPr>
      </w:pPr>
    </w:p>
    <w:p w:rsidR="00007433" w:rsidRPr="006218E6" w:rsidRDefault="00007433" w:rsidP="00351AAD">
      <w:pPr>
        <w:shd w:val="clear" w:color="auto" w:fill="FFFFFF"/>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3.1 Тоқыма материаладарының физика-механикалық қасиеттерін зерттеу</w:t>
      </w:r>
      <w:r w:rsidR="004146DE">
        <w:rPr>
          <w:rFonts w:ascii="Times New Roman" w:hAnsi="Times New Roman"/>
          <w:b/>
          <w:sz w:val="28"/>
          <w:szCs w:val="28"/>
          <w:lang w:val="kk-KZ"/>
        </w:rPr>
        <w:t xml:space="preserve"> нәтижелері</w:t>
      </w:r>
    </w:p>
    <w:p w:rsidR="003F5F08" w:rsidRPr="006218E6" w:rsidRDefault="003F5F08"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Тоқыма материалдары қалыңдығы, салмағы, беріктігі және басқа да көрсеткіштері бойынша әртүрлі. Материалдар технологиялық </w:t>
      </w:r>
      <w:r w:rsidR="00D9052D" w:rsidRPr="006218E6">
        <w:rPr>
          <w:rFonts w:ascii="Times New Roman" w:hAnsi="Times New Roman"/>
          <w:sz w:val="28"/>
          <w:szCs w:val="28"/>
          <w:lang w:val="kk-KZ"/>
        </w:rPr>
        <w:t>процестердің</w:t>
      </w:r>
      <w:r w:rsidRPr="006218E6">
        <w:rPr>
          <w:rFonts w:ascii="Times New Roman" w:hAnsi="Times New Roman"/>
          <w:sz w:val="28"/>
          <w:szCs w:val="28"/>
          <w:lang w:val="kk-KZ"/>
        </w:rPr>
        <w:t xml:space="preserve"> тізбегі мен аяқ киім конструкциясына</w:t>
      </w:r>
      <w:r w:rsidR="007B4B8C" w:rsidRPr="006218E6">
        <w:rPr>
          <w:rFonts w:ascii="Times New Roman" w:hAnsi="Times New Roman"/>
          <w:sz w:val="28"/>
          <w:szCs w:val="28"/>
          <w:lang w:val="kk-KZ"/>
        </w:rPr>
        <w:t>,</w:t>
      </w:r>
      <w:r w:rsidRPr="006218E6">
        <w:rPr>
          <w:rFonts w:ascii="Times New Roman" w:hAnsi="Times New Roman"/>
          <w:sz w:val="28"/>
          <w:szCs w:val="28"/>
          <w:lang w:val="kk-KZ"/>
        </w:rPr>
        <w:t xml:space="preserve"> материалдардың қасиетіне байланысты тағайындалады. Аяқ киімнің тағайындалуы мен өндірістік әдістерге байланысты тоқыма материалдарына белгілі талаптар қойылады. Аяқ киім бұйымдарын жасауға арнайы тоқылған барлық материалдардың беттік тығыздығы, 10см-дегі жіптер саны, жыртылу күші мен жыртылуға дейінгі ұзаруы </w:t>
      </w:r>
      <w:r w:rsidR="004E5C21" w:rsidRPr="006218E6">
        <w:rPr>
          <w:rFonts w:ascii="Times New Roman" w:hAnsi="Times New Roman"/>
          <w:sz w:val="28"/>
          <w:szCs w:val="28"/>
          <w:lang w:val="kk-KZ"/>
        </w:rPr>
        <w:t>6</w:t>
      </w:r>
      <w:r w:rsidRPr="006218E6">
        <w:rPr>
          <w:rFonts w:ascii="Times New Roman" w:hAnsi="Times New Roman"/>
          <w:sz w:val="28"/>
          <w:szCs w:val="28"/>
          <w:lang w:val="kk-KZ"/>
        </w:rPr>
        <w:t xml:space="preserve"> кестеде келтірілген. Барлық сынақ жұмыстары 5 реттік қайталау арқылы жасалынды. </w:t>
      </w:r>
    </w:p>
    <w:p w:rsidR="003F5F08" w:rsidRPr="006218E6" w:rsidRDefault="003F5F08" w:rsidP="00351AAD">
      <w:pPr>
        <w:shd w:val="clear" w:color="auto" w:fill="FFFFFF"/>
        <w:spacing w:after="0" w:line="240" w:lineRule="auto"/>
        <w:ind w:firstLine="567"/>
        <w:jc w:val="both"/>
        <w:rPr>
          <w:rFonts w:ascii="Times New Roman" w:hAnsi="Times New Roman"/>
          <w:sz w:val="28"/>
          <w:szCs w:val="28"/>
          <w:lang w:val="kk-KZ"/>
        </w:rPr>
      </w:pPr>
    </w:p>
    <w:p w:rsidR="003F5F08" w:rsidRPr="006218E6" w:rsidRDefault="003F5F08" w:rsidP="004C42F4">
      <w:pPr>
        <w:shd w:val="clear" w:color="auto" w:fill="FFFFFF"/>
        <w:spacing w:after="0" w:line="240" w:lineRule="auto"/>
        <w:ind w:firstLine="567"/>
        <w:rPr>
          <w:rFonts w:ascii="Times New Roman" w:hAnsi="Times New Roman"/>
          <w:sz w:val="28"/>
          <w:szCs w:val="28"/>
          <w:lang w:val="kk-KZ"/>
        </w:rPr>
      </w:pPr>
      <w:r w:rsidRPr="00DE75AA">
        <w:rPr>
          <w:rFonts w:ascii="Times New Roman" w:hAnsi="Times New Roman"/>
          <w:sz w:val="28"/>
          <w:szCs w:val="28"/>
          <w:lang w:val="kk-KZ"/>
        </w:rPr>
        <w:t xml:space="preserve">Кесте </w:t>
      </w:r>
      <w:r w:rsidR="004E5C21" w:rsidRPr="00DE75AA">
        <w:rPr>
          <w:rFonts w:ascii="Times New Roman" w:hAnsi="Times New Roman"/>
          <w:sz w:val="28"/>
          <w:szCs w:val="28"/>
          <w:lang w:val="kk-KZ"/>
        </w:rPr>
        <w:t>6</w:t>
      </w:r>
      <w:r w:rsidR="00DE75AA" w:rsidRPr="00A304BF">
        <w:rPr>
          <w:rFonts w:ascii="Times New Roman" w:hAnsi="Times New Roman"/>
          <w:b/>
          <w:sz w:val="28"/>
          <w:szCs w:val="28"/>
          <w:lang w:val="kk-KZ"/>
        </w:rPr>
        <w:t xml:space="preserve"> - </w:t>
      </w:r>
      <w:r w:rsidRPr="006218E6">
        <w:rPr>
          <w:rFonts w:ascii="Times New Roman" w:hAnsi="Times New Roman"/>
          <w:sz w:val="28"/>
          <w:szCs w:val="28"/>
          <w:lang w:val="kk-KZ"/>
        </w:rPr>
        <w:t>Үлгілердің физика-механикалық параметрлері</w:t>
      </w:r>
    </w:p>
    <w:tbl>
      <w:tblPr>
        <w:tblpPr w:leftFromText="141" w:rightFromText="141" w:vertAnchor="text" w:horzAnchor="margin" w:tblpY="280"/>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51"/>
        <w:gridCol w:w="1276"/>
        <w:gridCol w:w="1134"/>
        <w:gridCol w:w="1275"/>
        <w:gridCol w:w="1276"/>
        <w:gridCol w:w="1274"/>
        <w:gridCol w:w="1134"/>
        <w:gridCol w:w="1064"/>
      </w:tblGrid>
      <w:tr w:rsidR="006218E6" w:rsidRPr="00560672" w:rsidTr="00D84B4E">
        <w:trPr>
          <w:trHeight w:val="720"/>
        </w:trPr>
        <w:tc>
          <w:tcPr>
            <w:tcW w:w="851"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kk-KZ" w:eastAsia="tr-TR"/>
              </w:rPr>
            </w:pPr>
            <w:r w:rsidRPr="006218E6">
              <w:rPr>
                <w:rFonts w:ascii="Times New Roman" w:eastAsia="Times New Roman" w:hAnsi="Times New Roman"/>
                <w:sz w:val="24"/>
                <w:szCs w:val="24"/>
                <w:lang w:val="kk-KZ" w:eastAsia="tr-TR"/>
              </w:rPr>
              <w:t>Үлгі</w:t>
            </w:r>
          </w:p>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ru-RU" w:eastAsia="tr-TR"/>
              </w:rPr>
            </w:pPr>
            <w:r w:rsidRPr="006218E6">
              <w:rPr>
                <w:rFonts w:ascii="Times New Roman" w:eastAsia="Times New Roman" w:hAnsi="Times New Roman"/>
                <w:sz w:val="24"/>
                <w:szCs w:val="24"/>
                <w:lang w:val="ru-RU" w:eastAsia="tr-TR"/>
              </w:rPr>
              <w:t>№</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kk-KZ" w:eastAsia="tr-TR"/>
              </w:rPr>
              <w:t>Негізі бойынша</w:t>
            </w:r>
            <w:r w:rsidRPr="006218E6">
              <w:rPr>
                <w:rFonts w:ascii="Times New Roman" w:eastAsia="Times New Roman" w:hAnsi="Times New Roman"/>
                <w:sz w:val="24"/>
                <w:szCs w:val="24"/>
                <w:lang w:val="ru-RU" w:eastAsia="tr-TR"/>
              </w:rPr>
              <w:t xml:space="preserve"> 10</w:t>
            </w:r>
            <w:r w:rsidRPr="006218E6">
              <w:rPr>
                <w:rFonts w:ascii="Times New Roman" w:eastAsia="Times New Roman" w:hAnsi="Times New Roman"/>
                <w:sz w:val="24"/>
                <w:szCs w:val="24"/>
                <w:lang w:val="kk-KZ" w:eastAsia="tr-TR"/>
              </w:rPr>
              <w:t xml:space="preserve"> см – дегі жіптер саны</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kk-KZ" w:eastAsia="tr-TR"/>
              </w:rPr>
              <w:t>Арқауы бойынша</w:t>
            </w:r>
            <w:r w:rsidRPr="006218E6">
              <w:rPr>
                <w:rFonts w:ascii="Times New Roman" w:eastAsia="Times New Roman" w:hAnsi="Times New Roman"/>
                <w:sz w:val="24"/>
                <w:szCs w:val="24"/>
                <w:lang w:val="tr-TR" w:eastAsia="tr-TR"/>
              </w:rPr>
              <w:t xml:space="preserve"> 10</w:t>
            </w:r>
            <w:r w:rsidRPr="006218E6">
              <w:rPr>
                <w:rFonts w:ascii="Times New Roman" w:eastAsia="Times New Roman" w:hAnsi="Times New Roman"/>
                <w:sz w:val="24"/>
                <w:szCs w:val="24"/>
                <w:lang w:val="kk-KZ" w:eastAsia="tr-TR"/>
              </w:rPr>
              <w:t xml:space="preserve"> см – дегі жіптер саны</w:t>
            </w:r>
          </w:p>
        </w:tc>
        <w:tc>
          <w:tcPr>
            <w:tcW w:w="1275"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kk-KZ" w:eastAsia="tr-TR"/>
              </w:rPr>
              <w:t xml:space="preserve">Негізі бойынша жыртылу күші </w:t>
            </w:r>
            <w:r w:rsidRPr="006218E6">
              <w:rPr>
                <w:rFonts w:ascii="Times New Roman" w:eastAsia="Times New Roman" w:hAnsi="Times New Roman"/>
                <w:sz w:val="24"/>
                <w:szCs w:val="24"/>
                <w:lang w:val="tr-TR" w:eastAsia="tr-TR"/>
              </w:rPr>
              <w:t>(</w:t>
            </w:r>
            <w:r w:rsidRPr="006218E6">
              <w:rPr>
                <w:rFonts w:ascii="Times New Roman" w:eastAsia="Times New Roman" w:hAnsi="Times New Roman"/>
                <w:sz w:val="24"/>
                <w:szCs w:val="24"/>
                <w:lang w:val="kk-KZ" w:eastAsia="tr-TR"/>
              </w:rPr>
              <w:t>Н</w:t>
            </w:r>
            <w:r w:rsidRPr="006218E6">
              <w:rPr>
                <w:rFonts w:ascii="Times New Roman" w:eastAsia="Times New Roman" w:hAnsi="Times New Roman"/>
                <w:sz w:val="24"/>
                <w:szCs w:val="24"/>
                <w:lang w:val="tr-TR" w:eastAsia="tr-TR"/>
              </w:rPr>
              <w:t>)</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kk-KZ" w:eastAsia="tr-TR"/>
              </w:rPr>
              <w:t>Арқауы бойынша жыртылу күші</w:t>
            </w:r>
            <w:r w:rsidRPr="006218E6">
              <w:rPr>
                <w:rFonts w:ascii="Times New Roman" w:eastAsia="Times New Roman" w:hAnsi="Times New Roman"/>
                <w:sz w:val="24"/>
                <w:szCs w:val="24"/>
                <w:lang w:val="tr-TR" w:eastAsia="tr-TR"/>
              </w:rPr>
              <w:t xml:space="preserve"> (</w:t>
            </w:r>
            <w:r w:rsidRPr="006218E6">
              <w:rPr>
                <w:rFonts w:ascii="Times New Roman" w:eastAsia="Times New Roman" w:hAnsi="Times New Roman"/>
                <w:sz w:val="24"/>
                <w:szCs w:val="24"/>
                <w:lang w:val="kk-KZ" w:eastAsia="tr-TR"/>
              </w:rPr>
              <w:t>Н</w:t>
            </w:r>
            <w:r w:rsidRPr="006218E6">
              <w:rPr>
                <w:rFonts w:ascii="Times New Roman" w:eastAsia="Times New Roman" w:hAnsi="Times New Roman"/>
                <w:sz w:val="24"/>
                <w:szCs w:val="24"/>
                <w:lang w:val="tr-TR" w:eastAsia="tr-TR"/>
              </w:rPr>
              <w:t>)</w:t>
            </w:r>
          </w:p>
        </w:tc>
        <w:tc>
          <w:tcPr>
            <w:tcW w:w="127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kk-KZ" w:eastAsia="tr-TR"/>
              </w:rPr>
              <w:t xml:space="preserve">Негізі бойынша жыртылуға дейінгі ұзаруы </w:t>
            </w:r>
            <w:r w:rsidRPr="006218E6">
              <w:rPr>
                <w:rFonts w:ascii="Times New Roman" w:eastAsia="Times New Roman" w:hAnsi="Times New Roman"/>
                <w:sz w:val="24"/>
                <w:szCs w:val="24"/>
                <w:lang w:val="tr-TR" w:eastAsia="tr-TR"/>
              </w:rPr>
              <w:t>(%)</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kk-KZ" w:eastAsia="tr-TR"/>
              </w:rPr>
              <w:t xml:space="preserve">Арқауы бойынша жыртылуға дейінгі ұзаруы </w:t>
            </w:r>
            <w:r w:rsidRPr="006218E6">
              <w:rPr>
                <w:rFonts w:ascii="Times New Roman" w:eastAsia="Times New Roman" w:hAnsi="Times New Roman"/>
                <w:sz w:val="24"/>
                <w:szCs w:val="24"/>
                <w:lang w:val="tr-TR" w:eastAsia="tr-TR"/>
              </w:rPr>
              <w:t xml:space="preserve"> (%)</w:t>
            </w:r>
          </w:p>
        </w:tc>
        <w:tc>
          <w:tcPr>
            <w:tcW w:w="1064" w:type="dxa"/>
            <w:vAlign w:val="center"/>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kk-KZ" w:eastAsia="tr-TR"/>
              </w:rPr>
              <w:t>Беттік тығыздығы</w:t>
            </w:r>
            <w:r w:rsidRPr="006218E6">
              <w:rPr>
                <w:rFonts w:ascii="Times New Roman" w:eastAsia="Times New Roman" w:hAnsi="Times New Roman"/>
                <w:sz w:val="24"/>
                <w:szCs w:val="24"/>
                <w:lang w:eastAsia="tr-TR"/>
              </w:rPr>
              <w:t xml:space="preserve"> (г/м</w:t>
            </w:r>
            <w:r w:rsidRPr="006218E6">
              <w:rPr>
                <w:rFonts w:ascii="Times New Roman" w:eastAsia="Times New Roman" w:hAnsi="Times New Roman"/>
                <w:sz w:val="24"/>
                <w:szCs w:val="24"/>
                <w:vertAlign w:val="superscript"/>
                <w:lang w:eastAsia="tr-TR"/>
              </w:rPr>
              <w:t>2</w:t>
            </w:r>
            <w:r w:rsidRPr="006218E6">
              <w:rPr>
                <w:rFonts w:ascii="Times New Roman" w:eastAsia="Times New Roman" w:hAnsi="Times New Roman"/>
                <w:sz w:val="24"/>
                <w:szCs w:val="24"/>
                <w:lang w:eastAsia="tr-TR"/>
              </w:rPr>
              <w:t>)</w:t>
            </w:r>
          </w:p>
        </w:tc>
      </w:tr>
      <w:tr w:rsidR="006218E6" w:rsidRPr="00560672" w:rsidTr="00D84B4E">
        <w:trPr>
          <w:trHeight w:val="300"/>
        </w:trPr>
        <w:tc>
          <w:tcPr>
            <w:tcW w:w="851"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kk-KZ" w:eastAsia="tr-TR"/>
              </w:rPr>
              <w:t>№1</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330.0±0.0</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220.0±0.0</w:t>
            </w:r>
          </w:p>
        </w:tc>
        <w:tc>
          <w:tcPr>
            <w:tcW w:w="1275"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951.4±33.2</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548.8±43.8</w:t>
            </w:r>
          </w:p>
        </w:tc>
        <w:tc>
          <w:tcPr>
            <w:tcW w:w="127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11.5±0.3</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14.3±0.1</w:t>
            </w:r>
          </w:p>
        </w:tc>
        <w:tc>
          <w:tcPr>
            <w:tcW w:w="1064" w:type="dxa"/>
            <w:vAlign w:val="center"/>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253.9±1.1</w:t>
            </w:r>
          </w:p>
        </w:tc>
      </w:tr>
      <w:tr w:rsidR="006218E6" w:rsidRPr="00560672" w:rsidTr="00D84B4E">
        <w:trPr>
          <w:trHeight w:val="300"/>
        </w:trPr>
        <w:tc>
          <w:tcPr>
            <w:tcW w:w="851" w:type="dxa"/>
            <w:shd w:val="clear" w:color="auto" w:fill="auto"/>
            <w:vAlign w:val="center"/>
            <w:hideMark/>
          </w:tcPr>
          <w:p w:rsidR="00D84B4E" w:rsidRPr="006E09FC" w:rsidRDefault="00D84B4E" w:rsidP="00351AAD">
            <w:pPr>
              <w:shd w:val="clear" w:color="auto" w:fill="FFFFFF"/>
              <w:spacing w:after="0" w:line="240" w:lineRule="auto"/>
              <w:jc w:val="both"/>
              <w:rPr>
                <w:rFonts w:ascii="Times New Roman" w:eastAsia="Times New Roman" w:hAnsi="Times New Roman"/>
                <w:sz w:val="24"/>
                <w:szCs w:val="24"/>
                <w:lang w:eastAsia="tr-TR"/>
              </w:rPr>
            </w:pPr>
            <w:r w:rsidRPr="006218E6">
              <w:rPr>
                <w:rFonts w:ascii="Times New Roman" w:eastAsia="Times New Roman" w:hAnsi="Times New Roman"/>
                <w:sz w:val="24"/>
                <w:szCs w:val="24"/>
                <w:lang w:val="kk-KZ" w:eastAsia="tr-TR"/>
              </w:rPr>
              <w:t>№2</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309.4±1.7</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211.8±5.2</w:t>
            </w:r>
          </w:p>
        </w:tc>
        <w:tc>
          <w:tcPr>
            <w:tcW w:w="1275"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1414.0±153.1</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1013.4±32.3</w:t>
            </w:r>
          </w:p>
        </w:tc>
        <w:tc>
          <w:tcPr>
            <w:tcW w:w="127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24.4±0.4</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16.3±0.2</w:t>
            </w:r>
          </w:p>
        </w:tc>
        <w:tc>
          <w:tcPr>
            <w:tcW w:w="1064" w:type="dxa"/>
            <w:vAlign w:val="center"/>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246.5±1.3</w:t>
            </w:r>
          </w:p>
        </w:tc>
      </w:tr>
      <w:tr w:rsidR="006218E6" w:rsidRPr="00560672" w:rsidTr="00D84B4E">
        <w:trPr>
          <w:trHeight w:val="300"/>
        </w:trPr>
        <w:tc>
          <w:tcPr>
            <w:tcW w:w="851"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kk-KZ" w:eastAsia="tr-TR"/>
              </w:rPr>
              <w:t>№3</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356.8±10.5</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264.2±2.5</w:t>
            </w:r>
          </w:p>
        </w:tc>
        <w:tc>
          <w:tcPr>
            <w:tcW w:w="1275"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1311.9±96.0</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1003.8±46.2</w:t>
            </w:r>
          </w:p>
        </w:tc>
        <w:tc>
          <w:tcPr>
            <w:tcW w:w="127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19.1±0.6</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21.6±0.3</w:t>
            </w:r>
          </w:p>
        </w:tc>
        <w:tc>
          <w:tcPr>
            <w:tcW w:w="1064" w:type="dxa"/>
            <w:vAlign w:val="center"/>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250.6±1.9</w:t>
            </w:r>
          </w:p>
        </w:tc>
      </w:tr>
      <w:tr w:rsidR="006218E6" w:rsidRPr="00560672" w:rsidTr="00D84B4E">
        <w:trPr>
          <w:trHeight w:val="300"/>
        </w:trPr>
        <w:tc>
          <w:tcPr>
            <w:tcW w:w="851" w:type="dxa"/>
            <w:shd w:val="clear" w:color="auto" w:fill="auto"/>
            <w:vAlign w:val="center"/>
            <w:hideMark/>
          </w:tcPr>
          <w:p w:rsidR="00D84B4E" w:rsidRPr="006E09FC" w:rsidRDefault="00D84B4E" w:rsidP="00351AAD">
            <w:pPr>
              <w:shd w:val="clear" w:color="auto" w:fill="FFFFFF"/>
              <w:spacing w:after="0" w:line="240" w:lineRule="auto"/>
              <w:jc w:val="both"/>
              <w:rPr>
                <w:rFonts w:ascii="Times New Roman" w:eastAsia="Times New Roman" w:hAnsi="Times New Roman"/>
                <w:sz w:val="24"/>
                <w:szCs w:val="24"/>
                <w:lang w:eastAsia="tr-TR"/>
              </w:rPr>
            </w:pPr>
            <w:r w:rsidRPr="006218E6">
              <w:rPr>
                <w:rFonts w:ascii="Times New Roman" w:eastAsia="Times New Roman" w:hAnsi="Times New Roman"/>
                <w:sz w:val="24"/>
                <w:szCs w:val="24"/>
                <w:lang w:val="kk-KZ" w:eastAsia="tr-TR"/>
              </w:rPr>
              <w:t>№4</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320.2±1.5</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200.8±1.8</w:t>
            </w:r>
          </w:p>
        </w:tc>
        <w:tc>
          <w:tcPr>
            <w:tcW w:w="1275"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1218.2±88.0</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857.2±39.8</w:t>
            </w:r>
          </w:p>
        </w:tc>
        <w:tc>
          <w:tcPr>
            <w:tcW w:w="127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20.3±0.2</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21.7±0.3</w:t>
            </w:r>
          </w:p>
        </w:tc>
        <w:tc>
          <w:tcPr>
            <w:tcW w:w="1064" w:type="dxa"/>
            <w:vAlign w:val="center"/>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225.4±.1.9</w:t>
            </w:r>
          </w:p>
        </w:tc>
      </w:tr>
      <w:tr w:rsidR="006218E6" w:rsidRPr="00560672" w:rsidTr="00D84B4E">
        <w:trPr>
          <w:trHeight w:val="300"/>
        </w:trPr>
        <w:tc>
          <w:tcPr>
            <w:tcW w:w="851" w:type="dxa"/>
            <w:shd w:val="clear" w:color="auto" w:fill="auto"/>
            <w:vAlign w:val="center"/>
            <w:hideMark/>
          </w:tcPr>
          <w:p w:rsidR="00D84B4E" w:rsidRPr="006E09FC" w:rsidRDefault="00D84B4E" w:rsidP="00351AAD">
            <w:pPr>
              <w:shd w:val="clear" w:color="auto" w:fill="FFFFFF"/>
              <w:spacing w:after="0" w:line="240" w:lineRule="auto"/>
              <w:jc w:val="both"/>
              <w:rPr>
                <w:rFonts w:ascii="Times New Roman" w:eastAsia="Times New Roman" w:hAnsi="Times New Roman"/>
                <w:sz w:val="24"/>
                <w:szCs w:val="24"/>
                <w:lang w:eastAsia="tr-TR"/>
              </w:rPr>
            </w:pPr>
            <w:r w:rsidRPr="006218E6">
              <w:rPr>
                <w:rFonts w:ascii="Times New Roman" w:eastAsia="Times New Roman" w:hAnsi="Times New Roman"/>
                <w:sz w:val="24"/>
                <w:szCs w:val="24"/>
                <w:lang w:val="kk-KZ" w:eastAsia="tr-TR"/>
              </w:rPr>
              <w:t>№5</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457.0±16.1</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344.4±3.0</w:t>
            </w:r>
          </w:p>
        </w:tc>
        <w:tc>
          <w:tcPr>
            <w:tcW w:w="1275"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488.0±41.8</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306.4±12.6</w:t>
            </w:r>
          </w:p>
        </w:tc>
        <w:tc>
          <w:tcPr>
            <w:tcW w:w="127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7.2±0.6</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11.4±0.8</w:t>
            </w:r>
          </w:p>
        </w:tc>
        <w:tc>
          <w:tcPr>
            <w:tcW w:w="1064" w:type="dxa"/>
            <w:vAlign w:val="center"/>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122.9±5.8</w:t>
            </w:r>
          </w:p>
        </w:tc>
      </w:tr>
      <w:tr w:rsidR="006218E6" w:rsidRPr="00560672" w:rsidTr="00D84B4E">
        <w:trPr>
          <w:trHeight w:val="300"/>
        </w:trPr>
        <w:tc>
          <w:tcPr>
            <w:tcW w:w="851"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kk-KZ" w:eastAsia="tr-TR"/>
              </w:rPr>
              <w:t>№6</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311.8±12.3</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216.0±3.2</w:t>
            </w:r>
          </w:p>
        </w:tc>
        <w:tc>
          <w:tcPr>
            <w:tcW w:w="1275"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903.7±89.6</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570.1±55.2</w:t>
            </w:r>
          </w:p>
        </w:tc>
        <w:tc>
          <w:tcPr>
            <w:tcW w:w="127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13.0±0.4</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15.4±1.2</w:t>
            </w:r>
          </w:p>
        </w:tc>
        <w:tc>
          <w:tcPr>
            <w:tcW w:w="1064" w:type="dxa"/>
            <w:vAlign w:val="center"/>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234.8±6.1</w:t>
            </w:r>
          </w:p>
        </w:tc>
      </w:tr>
      <w:tr w:rsidR="006218E6" w:rsidRPr="00560672" w:rsidTr="00D84B4E">
        <w:trPr>
          <w:trHeight w:val="300"/>
        </w:trPr>
        <w:tc>
          <w:tcPr>
            <w:tcW w:w="851"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kk-KZ" w:eastAsia="tr-TR"/>
              </w:rPr>
              <w:t>№7</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305.4±10.3</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153.4±2.4</w:t>
            </w:r>
          </w:p>
        </w:tc>
        <w:tc>
          <w:tcPr>
            <w:tcW w:w="1275"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750.7±13.7</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722.5±39.6</w:t>
            </w:r>
          </w:p>
        </w:tc>
        <w:tc>
          <w:tcPr>
            <w:tcW w:w="127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11.5±0.6</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14.5±0.2</w:t>
            </w:r>
          </w:p>
        </w:tc>
        <w:tc>
          <w:tcPr>
            <w:tcW w:w="1064" w:type="dxa"/>
            <w:vAlign w:val="center"/>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246.6±2.4</w:t>
            </w:r>
          </w:p>
        </w:tc>
      </w:tr>
      <w:tr w:rsidR="006218E6" w:rsidRPr="00560672" w:rsidTr="00D84B4E">
        <w:trPr>
          <w:trHeight w:val="300"/>
        </w:trPr>
        <w:tc>
          <w:tcPr>
            <w:tcW w:w="851" w:type="dxa"/>
            <w:shd w:val="clear" w:color="auto" w:fill="auto"/>
            <w:vAlign w:val="center"/>
            <w:hideMark/>
          </w:tcPr>
          <w:p w:rsidR="00D84B4E" w:rsidRPr="006E09FC" w:rsidRDefault="00D84B4E" w:rsidP="00351AAD">
            <w:pPr>
              <w:shd w:val="clear" w:color="auto" w:fill="FFFFFF"/>
              <w:spacing w:after="0" w:line="240" w:lineRule="auto"/>
              <w:jc w:val="both"/>
              <w:rPr>
                <w:rFonts w:ascii="Times New Roman" w:eastAsia="Times New Roman" w:hAnsi="Times New Roman"/>
                <w:sz w:val="24"/>
                <w:szCs w:val="24"/>
                <w:lang w:eastAsia="tr-TR"/>
              </w:rPr>
            </w:pPr>
            <w:r w:rsidRPr="006218E6">
              <w:rPr>
                <w:rFonts w:ascii="Times New Roman" w:eastAsia="Times New Roman" w:hAnsi="Times New Roman"/>
                <w:sz w:val="24"/>
                <w:szCs w:val="24"/>
                <w:lang w:val="kk-KZ" w:eastAsia="tr-TR"/>
              </w:rPr>
              <w:t>№8</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331.2±1.8</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211.2±1.3</w:t>
            </w:r>
          </w:p>
        </w:tc>
        <w:tc>
          <w:tcPr>
            <w:tcW w:w="1275"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1310.3±52.1</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670.3±13.0</w:t>
            </w:r>
          </w:p>
        </w:tc>
        <w:tc>
          <w:tcPr>
            <w:tcW w:w="127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10.3±0.1</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11.7±0.2</w:t>
            </w:r>
          </w:p>
        </w:tc>
        <w:tc>
          <w:tcPr>
            <w:tcW w:w="1064" w:type="dxa"/>
            <w:vAlign w:val="center"/>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250.5±1.1</w:t>
            </w:r>
          </w:p>
        </w:tc>
      </w:tr>
      <w:tr w:rsidR="006218E6" w:rsidRPr="00560672" w:rsidTr="00D84B4E">
        <w:trPr>
          <w:trHeight w:val="300"/>
        </w:trPr>
        <w:tc>
          <w:tcPr>
            <w:tcW w:w="851"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kk-KZ" w:eastAsia="tr-TR"/>
              </w:rPr>
              <w:t>№9</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292.0±1.6</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119.6±1.1</w:t>
            </w:r>
          </w:p>
        </w:tc>
        <w:tc>
          <w:tcPr>
            <w:tcW w:w="1275"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719.4±1.5</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381.4±42.4</w:t>
            </w:r>
          </w:p>
        </w:tc>
        <w:tc>
          <w:tcPr>
            <w:tcW w:w="127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7.6±0.4</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11.7±0.9</w:t>
            </w:r>
          </w:p>
        </w:tc>
        <w:tc>
          <w:tcPr>
            <w:tcW w:w="1064" w:type="dxa"/>
            <w:vAlign w:val="center"/>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208.2±0.8</w:t>
            </w:r>
          </w:p>
        </w:tc>
      </w:tr>
      <w:tr w:rsidR="006218E6" w:rsidRPr="00560672" w:rsidTr="00D84B4E">
        <w:trPr>
          <w:trHeight w:val="300"/>
        </w:trPr>
        <w:tc>
          <w:tcPr>
            <w:tcW w:w="851"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kk-KZ" w:eastAsia="tr-TR"/>
              </w:rPr>
              <w:t>№10</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295.6±0.5</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264.0±0.0</w:t>
            </w:r>
          </w:p>
        </w:tc>
        <w:tc>
          <w:tcPr>
            <w:tcW w:w="1275"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336.0±5.6</w:t>
            </w:r>
          </w:p>
        </w:tc>
        <w:tc>
          <w:tcPr>
            <w:tcW w:w="1276"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276.6±19.9</w:t>
            </w:r>
          </w:p>
        </w:tc>
        <w:tc>
          <w:tcPr>
            <w:tcW w:w="127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11.7±0.1</w:t>
            </w:r>
          </w:p>
        </w:tc>
        <w:tc>
          <w:tcPr>
            <w:tcW w:w="1134" w:type="dxa"/>
            <w:shd w:val="clear" w:color="auto" w:fill="auto"/>
            <w:vAlign w:val="center"/>
            <w:hideMark/>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8.5±0.2</w:t>
            </w:r>
          </w:p>
        </w:tc>
        <w:tc>
          <w:tcPr>
            <w:tcW w:w="1064" w:type="dxa"/>
            <w:vAlign w:val="center"/>
          </w:tcPr>
          <w:p w:rsidR="00D84B4E" w:rsidRPr="006218E6" w:rsidRDefault="00D84B4E" w:rsidP="00351AAD">
            <w:pPr>
              <w:shd w:val="clear" w:color="auto" w:fill="FFFFFF"/>
              <w:spacing w:after="0" w:line="240" w:lineRule="auto"/>
              <w:jc w:val="both"/>
              <w:rPr>
                <w:rFonts w:ascii="Times New Roman" w:eastAsia="Times New Roman" w:hAnsi="Times New Roman"/>
                <w:sz w:val="24"/>
                <w:szCs w:val="24"/>
                <w:lang w:val="tr-TR" w:eastAsia="tr-TR"/>
              </w:rPr>
            </w:pPr>
            <w:r w:rsidRPr="006218E6">
              <w:rPr>
                <w:rFonts w:ascii="Times New Roman" w:eastAsia="Times New Roman" w:hAnsi="Times New Roman"/>
                <w:sz w:val="24"/>
                <w:szCs w:val="24"/>
                <w:lang w:val="tr-TR" w:eastAsia="tr-TR"/>
              </w:rPr>
              <w:t>116.2±1.5</w:t>
            </w:r>
          </w:p>
        </w:tc>
      </w:tr>
    </w:tbl>
    <w:p w:rsidR="00D84B4E" w:rsidRPr="006218E6" w:rsidRDefault="00D84B4E" w:rsidP="00351AAD">
      <w:pPr>
        <w:shd w:val="clear" w:color="auto" w:fill="FFFFFF"/>
        <w:spacing w:after="0" w:line="240" w:lineRule="auto"/>
        <w:ind w:firstLine="567"/>
        <w:rPr>
          <w:rFonts w:ascii="Times New Roman" w:hAnsi="Times New Roman"/>
          <w:sz w:val="28"/>
          <w:szCs w:val="28"/>
          <w:lang w:val="kk-KZ"/>
        </w:rPr>
      </w:pPr>
    </w:p>
    <w:p w:rsidR="003F5F08" w:rsidRPr="006218E6" w:rsidRDefault="003F5F08"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Аяқ киім материалдары халықаралық стандарттарға (МемСТ 1919-93 аяқ киім материалдары, жалпы техникалық сипаттамалары) сәйкес мақта және аралас құрамдағы материалдардан жасалған  </w:t>
      </w:r>
      <w:r w:rsidR="007B4B8C" w:rsidRPr="006218E6">
        <w:rPr>
          <w:rFonts w:ascii="Times New Roman" w:hAnsi="Times New Roman"/>
          <w:sz w:val="28"/>
          <w:szCs w:val="28"/>
          <w:lang w:val="kk-KZ"/>
        </w:rPr>
        <w:t xml:space="preserve">аяқ киімнің астары мен үстіңгі дайындамасына </w:t>
      </w:r>
      <w:r w:rsidRPr="006218E6">
        <w:rPr>
          <w:rFonts w:ascii="Times New Roman" w:hAnsi="Times New Roman"/>
          <w:sz w:val="28"/>
          <w:szCs w:val="28"/>
          <w:lang w:val="kk-KZ"/>
        </w:rPr>
        <w:t xml:space="preserve">арналған материалдардың нақты физикалық және механикалық қасиеттері болуы қажет. Күнделікті аяқ киімнің жоғарғы бөлігін </w:t>
      </w:r>
      <w:r w:rsidRPr="006218E6">
        <w:rPr>
          <w:rFonts w:ascii="Times New Roman" w:hAnsi="Times New Roman"/>
          <w:sz w:val="28"/>
          <w:szCs w:val="28"/>
          <w:lang w:val="kk-KZ"/>
        </w:rPr>
        <w:lastRenderedPageBreak/>
        <w:t xml:space="preserve">дайындауға арналған 50x200мм өлшемдегі негізі мен арқауы бойынша жыртылу күші сәйкесінше кемінде 736 Н және 589 Н болуы шарт. Сонымен қатар жыртылуға дейінгі ұзаруы негізі мен арқауы бойынша сәйкесінше кемінде 8% және 9% болуы шартты. </w:t>
      </w:r>
    </w:p>
    <w:p w:rsidR="003F5F08" w:rsidRPr="006218E6" w:rsidRDefault="003F5F08"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Аяқ киімнің астары мен аралық материалдарына арналған тоқыма материалдарының </w:t>
      </w:r>
      <w:r w:rsidR="0022639F" w:rsidRPr="006218E6">
        <w:rPr>
          <w:rFonts w:ascii="Times New Roman" w:hAnsi="Times New Roman"/>
          <w:sz w:val="28"/>
          <w:szCs w:val="28"/>
          <w:lang w:val="kk-KZ"/>
        </w:rPr>
        <w:t xml:space="preserve">физика-механикалық </w:t>
      </w:r>
      <w:r w:rsidRPr="006218E6">
        <w:rPr>
          <w:rFonts w:ascii="Times New Roman" w:hAnsi="Times New Roman"/>
          <w:sz w:val="28"/>
          <w:szCs w:val="28"/>
          <w:lang w:val="kk-KZ"/>
        </w:rPr>
        <w:t xml:space="preserve">қасиеттері келесідей болуы шарт: 50x200мм өлшемдегі негізі мен арқауы бойынша үлгілердің жыртылу күші сәйкесінше кемінде 215 Н және 177Н болуы керек. Ал жыртылуға дейінгі ұзаруы бұл материалдарда сәйкесінше негізі мен арқауы бойынша кемінде  4% және 9% құрауы керек. </w:t>
      </w:r>
    </w:p>
    <w:p w:rsidR="003F5F08" w:rsidRPr="006218E6" w:rsidRDefault="004E5C21"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6</w:t>
      </w:r>
      <w:r w:rsidR="003F5F08" w:rsidRPr="006218E6">
        <w:rPr>
          <w:rFonts w:ascii="Times New Roman" w:hAnsi="Times New Roman"/>
          <w:sz w:val="28"/>
          <w:szCs w:val="28"/>
          <w:lang w:val="kk-KZ"/>
        </w:rPr>
        <w:t xml:space="preserve"> кестеден 1 үлгінің арифметикалық мәндерінің жыртылу күшінің және жыртылуға дейінгі ұзаруының аяқ киімнің беткі бөлігін дайындауға жарамды стандарттық көрсеткіштерден артық екендігінің дәлелін көреміз, яғни  негізі мен арқауы бойынша сәйкесінше мәндері  951.4/548.8 Н, ал жыртылуға дейінгі ұзаруы 11.5/14.3% құрады. </w:t>
      </w:r>
    </w:p>
    <w:p w:rsidR="003F5F08" w:rsidRPr="006218E6" w:rsidRDefault="003F5F08"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2 үлгінің физика-механикалық қасиеттерінің өлшемдері зерттеліп, негізі мен арқауы бойынша жыртылу күші мен жыртылуға дейінгі ұзаруы бойынша аяқ киімнің </w:t>
      </w:r>
      <w:r w:rsidR="0022639F" w:rsidRPr="006218E6">
        <w:rPr>
          <w:rFonts w:ascii="Times New Roman" w:hAnsi="Times New Roman"/>
          <w:sz w:val="28"/>
          <w:szCs w:val="28"/>
          <w:lang w:val="kk-KZ"/>
        </w:rPr>
        <w:t>үстіңгі дайындамасына</w:t>
      </w:r>
      <w:r w:rsidRPr="006218E6">
        <w:rPr>
          <w:rFonts w:ascii="Times New Roman" w:hAnsi="Times New Roman"/>
          <w:sz w:val="28"/>
          <w:szCs w:val="28"/>
          <w:lang w:val="kk-KZ"/>
        </w:rPr>
        <w:t xml:space="preserve"> тағайындала алатындығын көреміз. Жыртылу күшінің мәндері 1414.0/1013.4 Н және жыртылуға дейінгі ұзаруы сәйкесінше  24.4/16.3% болған.</w:t>
      </w:r>
    </w:p>
    <w:p w:rsidR="003F5F08" w:rsidRPr="006218E6" w:rsidRDefault="003F5F08"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1 және 2 үлгілердегі  талқылаулардағыдай 3, 4, 7 және 8 үлгілердің мәндері МемСТ стандарттық көрсеткіштерінен жоғары және де олар аяқ киімнің </w:t>
      </w:r>
      <w:r w:rsidR="0022639F" w:rsidRPr="006218E6">
        <w:rPr>
          <w:rFonts w:ascii="Times New Roman" w:hAnsi="Times New Roman"/>
          <w:sz w:val="28"/>
          <w:szCs w:val="28"/>
          <w:lang w:val="kk-KZ"/>
        </w:rPr>
        <w:t>үстіңгі дайындамасына</w:t>
      </w:r>
      <w:r w:rsidRPr="006218E6">
        <w:rPr>
          <w:rFonts w:ascii="Times New Roman" w:hAnsi="Times New Roman"/>
          <w:sz w:val="28"/>
          <w:szCs w:val="28"/>
          <w:lang w:val="kk-KZ"/>
        </w:rPr>
        <w:t xml:space="preserve"> тағайындала алады. Ал 6 үлгі үшін тек арқау бағыты ғана жыртылу күші бойынша аяқ киімнің </w:t>
      </w:r>
      <w:r w:rsidR="0022639F" w:rsidRPr="006218E6">
        <w:rPr>
          <w:rFonts w:ascii="Times New Roman" w:hAnsi="Times New Roman"/>
          <w:sz w:val="28"/>
          <w:szCs w:val="28"/>
          <w:lang w:val="kk-KZ"/>
        </w:rPr>
        <w:t>үстіңгі дайындамасына</w:t>
      </w:r>
      <w:r w:rsidRPr="006218E6">
        <w:rPr>
          <w:rFonts w:ascii="Times New Roman" w:hAnsi="Times New Roman"/>
          <w:sz w:val="28"/>
          <w:szCs w:val="28"/>
          <w:lang w:val="kk-KZ"/>
        </w:rPr>
        <w:t xml:space="preserve"> қажетті мәнге ие болды. 5, 9 және 10 үлгілерінің негізі мен арқау бағыттарындағы жыртылу күштерінің мәндері төмен көрсеткішке ие болды және де олар аяқ киімнің </w:t>
      </w:r>
      <w:r w:rsidR="0022639F" w:rsidRPr="006218E6">
        <w:rPr>
          <w:rFonts w:ascii="Times New Roman" w:hAnsi="Times New Roman"/>
          <w:sz w:val="28"/>
          <w:szCs w:val="28"/>
          <w:lang w:val="kk-KZ"/>
        </w:rPr>
        <w:t>үстіңгі дайындамасына</w:t>
      </w:r>
      <w:r w:rsidRPr="006218E6">
        <w:rPr>
          <w:rFonts w:ascii="Times New Roman" w:hAnsi="Times New Roman"/>
          <w:sz w:val="28"/>
          <w:szCs w:val="28"/>
          <w:lang w:val="kk-KZ"/>
        </w:rPr>
        <w:t xml:space="preserve"> қолдануға жарамсыз болды. Жыртылуға дейінгі ұзару көрсеткіштерін анықтау үшін 1, 2, 3, 4, 6, 7 және 8  үлгілері  аяқ киімнің </w:t>
      </w:r>
      <w:r w:rsidR="0022639F" w:rsidRPr="006218E6">
        <w:rPr>
          <w:rFonts w:ascii="Times New Roman" w:hAnsi="Times New Roman"/>
          <w:sz w:val="28"/>
          <w:szCs w:val="28"/>
          <w:lang w:val="kk-KZ"/>
        </w:rPr>
        <w:t>үстіңгі дайындамасы</w:t>
      </w:r>
      <w:r w:rsidRPr="006218E6">
        <w:rPr>
          <w:rFonts w:ascii="Times New Roman" w:hAnsi="Times New Roman"/>
          <w:sz w:val="28"/>
          <w:szCs w:val="28"/>
          <w:lang w:val="kk-KZ"/>
        </w:rPr>
        <w:t xml:space="preserve"> жыртылуға дейінгі ұзаруына қатысты қабылданатын мәндерге ие болды. 5 және 9 үлгілердің негізі бойынша мәндері сәйкес келмейді (сәйкесінше 7.2% және 7.6%). 10 үлгі арқау бағыты бойынша 9%-дан төмен, яғни 8.5%  құрай отырып с</w:t>
      </w:r>
      <w:r w:rsidR="0022639F" w:rsidRPr="006218E6">
        <w:rPr>
          <w:rFonts w:ascii="Times New Roman" w:hAnsi="Times New Roman"/>
          <w:sz w:val="28"/>
          <w:szCs w:val="28"/>
          <w:lang w:val="kk-KZ"/>
        </w:rPr>
        <w:t>тандарттық мәндерінен төмен</w:t>
      </w:r>
      <w:r w:rsidRPr="006218E6">
        <w:rPr>
          <w:rFonts w:ascii="Times New Roman" w:hAnsi="Times New Roman"/>
          <w:sz w:val="28"/>
          <w:szCs w:val="28"/>
          <w:lang w:val="kk-KZ"/>
        </w:rPr>
        <w:t xml:space="preserve"> болғандықтан қолданылмайды</w:t>
      </w:r>
    </w:p>
    <w:p w:rsidR="003F5F08" w:rsidRPr="006218E6" w:rsidRDefault="004E5C21"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6</w:t>
      </w:r>
      <w:r w:rsidR="003F5F08" w:rsidRPr="006218E6">
        <w:rPr>
          <w:rFonts w:ascii="Times New Roman" w:hAnsi="Times New Roman"/>
          <w:sz w:val="28"/>
          <w:szCs w:val="28"/>
          <w:lang w:val="kk-KZ"/>
        </w:rPr>
        <w:t xml:space="preserve"> кестедегі мәндеріне сәйкес және  астарлық материалдарға қатысты талқылаулардан  5, 6, 9 және 10 үлгілер негізі мен арқау бағыттары бойынша жыртылу күші мен жыртылуға дейінгі ұзаруы қасиеттеріне сәйкес  толықтай астарлық материалдар ретінде қолдануға болатынын көреміз. Жыртылу күштерінің мәндері жоғары 215 Н және 177 Н, сонымен қатар жыртылуға дейінгі ұзаруына қатысты мәндері де жоғары 4% and 9% болды. Бұл тоқыма материа</w:t>
      </w:r>
      <w:r w:rsidR="0022639F" w:rsidRPr="006218E6">
        <w:rPr>
          <w:rFonts w:ascii="Times New Roman" w:hAnsi="Times New Roman"/>
          <w:sz w:val="28"/>
          <w:szCs w:val="28"/>
          <w:lang w:val="kk-KZ"/>
        </w:rPr>
        <w:t>лдарының жарамдылық  нәтижелері</w:t>
      </w:r>
      <w:r w:rsidR="003F5F08" w:rsidRPr="006218E6">
        <w:rPr>
          <w:rFonts w:ascii="Times New Roman" w:hAnsi="Times New Roman"/>
          <w:sz w:val="28"/>
          <w:szCs w:val="28"/>
          <w:lang w:val="kk-KZ"/>
        </w:rPr>
        <w:t xml:space="preserve"> </w:t>
      </w:r>
      <w:r w:rsidRPr="006218E6">
        <w:rPr>
          <w:rFonts w:ascii="Times New Roman" w:hAnsi="Times New Roman"/>
          <w:sz w:val="28"/>
          <w:szCs w:val="28"/>
          <w:lang w:val="kk-KZ"/>
        </w:rPr>
        <w:t>7</w:t>
      </w:r>
      <w:r w:rsidR="003F5F08" w:rsidRPr="006218E6">
        <w:rPr>
          <w:rFonts w:ascii="Times New Roman" w:hAnsi="Times New Roman"/>
          <w:sz w:val="28"/>
          <w:szCs w:val="28"/>
          <w:lang w:val="kk-KZ"/>
        </w:rPr>
        <w:t xml:space="preserve"> сурет пен </w:t>
      </w:r>
      <w:r w:rsidRPr="006218E6">
        <w:rPr>
          <w:rFonts w:ascii="Times New Roman" w:hAnsi="Times New Roman"/>
          <w:sz w:val="28"/>
          <w:szCs w:val="28"/>
          <w:lang w:val="kk-KZ"/>
        </w:rPr>
        <w:t>8</w:t>
      </w:r>
      <w:r w:rsidR="003F5F08" w:rsidRPr="006218E6">
        <w:rPr>
          <w:rFonts w:ascii="Times New Roman" w:hAnsi="Times New Roman"/>
          <w:sz w:val="28"/>
          <w:szCs w:val="28"/>
          <w:lang w:val="kk-KZ"/>
        </w:rPr>
        <w:t xml:space="preserve"> суретте айқын дәлелденді</w:t>
      </w:r>
      <w:r w:rsidR="00955FAA" w:rsidRPr="00955FAA">
        <w:rPr>
          <w:rFonts w:ascii="Times New Roman" w:hAnsi="Times New Roman"/>
          <w:sz w:val="28"/>
          <w:szCs w:val="28"/>
          <w:lang w:val="kk-KZ"/>
        </w:rPr>
        <w:t xml:space="preserve"> [189]</w:t>
      </w:r>
      <w:r w:rsidR="003F5F08" w:rsidRPr="006218E6">
        <w:rPr>
          <w:rFonts w:ascii="Times New Roman" w:hAnsi="Times New Roman"/>
          <w:sz w:val="28"/>
          <w:szCs w:val="28"/>
          <w:lang w:val="kk-KZ"/>
        </w:rPr>
        <w:t>.</w:t>
      </w:r>
    </w:p>
    <w:p w:rsidR="003F5F08" w:rsidRDefault="003F5F08" w:rsidP="00351AAD">
      <w:pPr>
        <w:shd w:val="clear" w:color="auto" w:fill="FFFFFF"/>
        <w:spacing w:after="0" w:line="240" w:lineRule="auto"/>
        <w:ind w:firstLine="567"/>
        <w:jc w:val="both"/>
        <w:rPr>
          <w:rFonts w:ascii="Times New Roman" w:hAnsi="Times New Roman"/>
          <w:sz w:val="28"/>
          <w:szCs w:val="28"/>
          <w:lang w:val="kk-KZ"/>
        </w:rPr>
      </w:pPr>
    </w:p>
    <w:p w:rsidR="009876D6" w:rsidRPr="006218E6" w:rsidRDefault="00000D3F" w:rsidP="00351AAD">
      <w:pPr>
        <w:shd w:val="clear" w:color="auto" w:fill="FFFFFF"/>
        <w:spacing w:after="0" w:line="240" w:lineRule="auto"/>
        <w:ind w:firstLine="567"/>
        <w:jc w:val="both"/>
        <w:rPr>
          <w:rFonts w:ascii="Times New Roman" w:hAnsi="Times New Roman"/>
          <w:sz w:val="28"/>
          <w:szCs w:val="28"/>
          <w:lang w:val="kk-KZ"/>
        </w:rPr>
      </w:pPr>
      <w:r w:rsidRPr="00560672">
        <w:rPr>
          <w:rFonts w:ascii="Times New Roman" w:hAnsi="Times New Roman"/>
          <w:b/>
          <w:noProof/>
          <w:sz w:val="28"/>
          <w:szCs w:val="28"/>
          <w:lang w:val="ru-RU" w:eastAsia="ru-RU"/>
        </w:rPr>
        <w:lastRenderedPageBreak/>
        <w:drawing>
          <wp:inline distT="0" distB="0" distL="0" distR="0">
            <wp:extent cx="5502275" cy="3216275"/>
            <wp:effectExtent l="0" t="0" r="0" b="0"/>
            <wp:docPr id="21" name="Диаграмма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F5F08" w:rsidRPr="00A65002" w:rsidRDefault="003F5F08" w:rsidP="00351AAD">
      <w:pPr>
        <w:shd w:val="clear" w:color="auto" w:fill="FFFFFF"/>
        <w:spacing w:after="0" w:line="240" w:lineRule="auto"/>
        <w:ind w:firstLine="567"/>
        <w:jc w:val="center"/>
        <w:rPr>
          <w:rFonts w:ascii="Times New Roman" w:hAnsi="Times New Roman"/>
          <w:sz w:val="28"/>
          <w:szCs w:val="28"/>
          <w:lang w:val="kk-KZ"/>
        </w:rPr>
      </w:pPr>
      <w:r w:rsidRPr="00A65002">
        <w:rPr>
          <w:rFonts w:ascii="Times New Roman" w:hAnsi="Times New Roman"/>
          <w:sz w:val="28"/>
          <w:szCs w:val="28"/>
          <w:lang w:val="kk-KZ"/>
        </w:rPr>
        <w:t xml:space="preserve">Сурет </w:t>
      </w:r>
      <w:r w:rsidR="004E5C21" w:rsidRPr="00A65002">
        <w:rPr>
          <w:rFonts w:ascii="Times New Roman" w:hAnsi="Times New Roman"/>
          <w:sz w:val="28"/>
          <w:szCs w:val="28"/>
          <w:lang w:val="kk-KZ"/>
        </w:rPr>
        <w:t>7</w:t>
      </w:r>
      <w:r w:rsidR="00A65002" w:rsidRPr="00A65002">
        <w:rPr>
          <w:rFonts w:ascii="Times New Roman" w:hAnsi="Times New Roman"/>
          <w:sz w:val="28"/>
          <w:szCs w:val="28"/>
          <w:lang w:val="kk-KZ"/>
        </w:rPr>
        <w:t xml:space="preserve"> -</w:t>
      </w:r>
      <w:r w:rsidRPr="00A65002">
        <w:rPr>
          <w:rFonts w:ascii="Times New Roman" w:hAnsi="Times New Roman"/>
          <w:sz w:val="28"/>
          <w:szCs w:val="28"/>
          <w:lang w:val="kk-KZ"/>
        </w:rPr>
        <w:t xml:space="preserve"> Негізі мен арқауы бойынша үлгінің жыртылу күші </w:t>
      </w:r>
    </w:p>
    <w:p w:rsidR="009876D6" w:rsidRDefault="009876D6" w:rsidP="00351AAD">
      <w:pPr>
        <w:shd w:val="clear" w:color="auto" w:fill="FFFFFF"/>
        <w:spacing w:after="0" w:line="240" w:lineRule="auto"/>
        <w:ind w:firstLine="567"/>
        <w:jc w:val="center"/>
        <w:rPr>
          <w:rFonts w:ascii="Times New Roman" w:hAnsi="Times New Roman"/>
          <w:b/>
          <w:sz w:val="28"/>
          <w:szCs w:val="28"/>
          <w:lang w:val="kk-KZ"/>
        </w:rPr>
      </w:pPr>
    </w:p>
    <w:p w:rsidR="003F5F08" w:rsidRPr="006218E6" w:rsidRDefault="00000D3F" w:rsidP="00351AAD">
      <w:pPr>
        <w:shd w:val="clear" w:color="auto" w:fill="FFFFFF"/>
        <w:spacing w:after="0" w:line="240" w:lineRule="auto"/>
        <w:ind w:firstLine="567"/>
        <w:jc w:val="center"/>
        <w:rPr>
          <w:rFonts w:ascii="Times New Roman" w:hAnsi="Times New Roman"/>
          <w:b/>
          <w:sz w:val="28"/>
          <w:szCs w:val="28"/>
        </w:rPr>
      </w:pPr>
      <w:r w:rsidRPr="00560672">
        <w:rPr>
          <w:rFonts w:ascii="Times New Roman" w:hAnsi="Times New Roman"/>
          <w:b/>
          <w:noProof/>
          <w:sz w:val="28"/>
          <w:szCs w:val="28"/>
          <w:lang w:val="ru-RU" w:eastAsia="ru-RU"/>
        </w:rPr>
        <w:drawing>
          <wp:inline distT="0" distB="0" distL="0" distR="0">
            <wp:extent cx="5502275" cy="3216275"/>
            <wp:effectExtent l="0" t="0" r="0" b="0"/>
            <wp:docPr id="22" name="Диаграмма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F5F08" w:rsidRPr="006218E6" w:rsidRDefault="003F5F08" w:rsidP="00351AAD">
      <w:pPr>
        <w:shd w:val="clear" w:color="auto" w:fill="FFFFFF"/>
        <w:spacing w:after="0" w:line="240" w:lineRule="auto"/>
        <w:ind w:firstLine="567"/>
        <w:jc w:val="center"/>
        <w:rPr>
          <w:rFonts w:ascii="Times New Roman" w:hAnsi="Times New Roman"/>
          <w:sz w:val="28"/>
          <w:szCs w:val="28"/>
          <w:lang w:val="kk-KZ"/>
        </w:rPr>
      </w:pPr>
      <w:r w:rsidRPr="00A65002">
        <w:rPr>
          <w:rFonts w:ascii="Times New Roman" w:hAnsi="Times New Roman"/>
          <w:sz w:val="28"/>
          <w:szCs w:val="28"/>
        </w:rPr>
        <w:t xml:space="preserve">Сурет </w:t>
      </w:r>
      <w:r w:rsidR="004E5C21" w:rsidRPr="00A65002">
        <w:rPr>
          <w:rFonts w:ascii="Times New Roman" w:hAnsi="Times New Roman"/>
          <w:sz w:val="28"/>
          <w:szCs w:val="28"/>
        </w:rPr>
        <w:t>8</w:t>
      </w:r>
      <w:r w:rsidR="00A65002">
        <w:rPr>
          <w:rFonts w:ascii="Times New Roman" w:hAnsi="Times New Roman"/>
          <w:b/>
          <w:sz w:val="28"/>
          <w:szCs w:val="28"/>
        </w:rPr>
        <w:t xml:space="preserve"> -</w:t>
      </w:r>
      <w:r w:rsidRPr="006218E6">
        <w:rPr>
          <w:rFonts w:ascii="Times New Roman" w:hAnsi="Times New Roman"/>
          <w:sz w:val="28"/>
          <w:szCs w:val="28"/>
        </w:rPr>
        <w:t xml:space="preserve"> </w:t>
      </w:r>
      <w:r w:rsidRPr="006218E6">
        <w:rPr>
          <w:rFonts w:ascii="Times New Roman" w:hAnsi="Times New Roman"/>
          <w:sz w:val="28"/>
          <w:szCs w:val="28"/>
          <w:lang w:val="kk-KZ"/>
        </w:rPr>
        <w:t xml:space="preserve">Негізі мен арқауы бойынша үлгінің жыртылуға дейінгі ұзаруы </w:t>
      </w:r>
    </w:p>
    <w:p w:rsidR="003F5F08" w:rsidRPr="006218E6" w:rsidRDefault="003F5F08" w:rsidP="00351AAD">
      <w:pPr>
        <w:shd w:val="clear" w:color="auto" w:fill="FFFFFF"/>
        <w:spacing w:after="0" w:line="240" w:lineRule="auto"/>
        <w:ind w:firstLine="567"/>
        <w:jc w:val="center"/>
        <w:rPr>
          <w:rFonts w:ascii="Times New Roman" w:hAnsi="Times New Roman"/>
          <w:sz w:val="28"/>
          <w:szCs w:val="28"/>
        </w:rPr>
      </w:pPr>
    </w:p>
    <w:p w:rsidR="003F5F08" w:rsidRDefault="003F5F08"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Үлгілердің тығыздығы бойынша мәндері әртүрлі, яғни </w:t>
      </w:r>
      <w:r w:rsidRPr="006218E6">
        <w:rPr>
          <w:rFonts w:ascii="Times New Roman" w:hAnsi="Times New Roman"/>
          <w:sz w:val="28"/>
          <w:szCs w:val="28"/>
        </w:rPr>
        <w:t xml:space="preserve">116.2 - 253.9 </w:t>
      </w:r>
      <w:r w:rsidRPr="006218E6">
        <w:rPr>
          <w:rFonts w:ascii="Times New Roman" w:hAnsi="Times New Roman"/>
          <w:sz w:val="28"/>
          <w:szCs w:val="28"/>
          <w:lang w:val="kk-KZ"/>
        </w:rPr>
        <w:t>г</w:t>
      </w:r>
      <w:r w:rsidRPr="006218E6">
        <w:rPr>
          <w:rFonts w:ascii="Times New Roman" w:hAnsi="Times New Roman"/>
          <w:sz w:val="28"/>
          <w:szCs w:val="28"/>
        </w:rPr>
        <w:t>/</w:t>
      </w:r>
      <w:r w:rsidRPr="006218E6">
        <w:rPr>
          <w:rFonts w:ascii="Times New Roman" w:hAnsi="Times New Roman"/>
          <w:sz w:val="28"/>
          <w:szCs w:val="28"/>
          <w:lang w:val="kk-KZ"/>
        </w:rPr>
        <w:t>м</w:t>
      </w:r>
      <w:r w:rsidRPr="006218E6">
        <w:rPr>
          <w:rFonts w:ascii="Times New Roman" w:hAnsi="Times New Roman"/>
          <w:sz w:val="28"/>
          <w:szCs w:val="28"/>
          <w:vertAlign w:val="superscript"/>
        </w:rPr>
        <w:t>2</w:t>
      </w:r>
      <w:r w:rsidRPr="006218E6">
        <w:rPr>
          <w:rFonts w:ascii="Times New Roman" w:hAnsi="Times New Roman"/>
          <w:sz w:val="28"/>
          <w:szCs w:val="28"/>
        </w:rPr>
        <w:t xml:space="preserve"> </w:t>
      </w:r>
      <w:r w:rsidRPr="006218E6">
        <w:rPr>
          <w:rFonts w:ascii="Times New Roman" w:hAnsi="Times New Roman"/>
          <w:sz w:val="28"/>
          <w:szCs w:val="28"/>
          <w:lang w:val="kk-KZ"/>
        </w:rPr>
        <w:t xml:space="preserve">аралығында. </w:t>
      </w:r>
      <w:r w:rsidRPr="006218E6">
        <w:rPr>
          <w:rFonts w:ascii="Times New Roman" w:hAnsi="Times New Roman"/>
          <w:sz w:val="28"/>
          <w:szCs w:val="28"/>
        </w:rPr>
        <w:t xml:space="preserve"> </w:t>
      </w:r>
      <w:r w:rsidRPr="006218E6">
        <w:rPr>
          <w:rFonts w:ascii="Times New Roman" w:hAnsi="Times New Roman"/>
          <w:sz w:val="28"/>
          <w:szCs w:val="28"/>
          <w:lang w:val="kk-KZ"/>
        </w:rPr>
        <w:t xml:space="preserve">Ең жоғары тығыздықты </w:t>
      </w:r>
      <w:r w:rsidRPr="006218E6">
        <w:rPr>
          <w:rFonts w:ascii="Times New Roman" w:hAnsi="Times New Roman"/>
          <w:sz w:val="28"/>
          <w:szCs w:val="28"/>
        </w:rPr>
        <w:t>1</w:t>
      </w:r>
      <w:r w:rsidRPr="006218E6">
        <w:rPr>
          <w:rFonts w:ascii="Times New Roman" w:hAnsi="Times New Roman"/>
          <w:sz w:val="28"/>
          <w:szCs w:val="28"/>
          <w:lang w:val="kk-KZ"/>
        </w:rPr>
        <w:t xml:space="preserve"> үгліден көреміз</w:t>
      </w:r>
      <w:r w:rsidRPr="006218E6">
        <w:rPr>
          <w:rFonts w:ascii="Times New Roman" w:hAnsi="Times New Roman"/>
          <w:sz w:val="28"/>
          <w:szCs w:val="28"/>
        </w:rPr>
        <w:t xml:space="preserve">, </w:t>
      </w:r>
      <w:r w:rsidRPr="006218E6">
        <w:rPr>
          <w:rFonts w:ascii="Times New Roman" w:hAnsi="Times New Roman"/>
          <w:sz w:val="28"/>
          <w:szCs w:val="28"/>
          <w:lang w:val="kk-KZ"/>
        </w:rPr>
        <w:t xml:space="preserve">ал ең төменгі тығыздыққа </w:t>
      </w:r>
      <w:r w:rsidRPr="006218E6">
        <w:rPr>
          <w:rFonts w:ascii="Times New Roman" w:hAnsi="Times New Roman"/>
          <w:sz w:val="28"/>
          <w:szCs w:val="28"/>
        </w:rPr>
        <w:t>10</w:t>
      </w:r>
      <w:r w:rsidRPr="006218E6">
        <w:rPr>
          <w:rFonts w:ascii="Times New Roman" w:hAnsi="Times New Roman"/>
          <w:sz w:val="28"/>
          <w:szCs w:val="28"/>
          <w:lang w:val="kk-KZ"/>
        </w:rPr>
        <w:t xml:space="preserve"> үлгі ие болған</w:t>
      </w:r>
      <w:r w:rsidRPr="006218E6">
        <w:rPr>
          <w:rFonts w:ascii="Times New Roman" w:hAnsi="Times New Roman"/>
          <w:sz w:val="28"/>
          <w:szCs w:val="28"/>
        </w:rPr>
        <w:t xml:space="preserve">. </w:t>
      </w:r>
      <w:r w:rsidR="004E5C21" w:rsidRPr="006218E6">
        <w:rPr>
          <w:rFonts w:ascii="Times New Roman" w:hAnsi="Times New Roman"/>
          <w:sz w:val="28"/>
          <w:szCs w:val="28"/>
          <w:lang w:val="ru-RU"/>
        </w:rPr>
        <w:t>9</w:t>
      </w:r>
      <w:r w:rsidRPr="006218E6">
        <w:rPr>
          <w:rFonts w:ascii="Times New Roman" w:hAnsi="Times New Roman"/>
          <w:sz w:val="28"/>
          <w:szCs w:val="28"/>
          <w:lang w:val="kk-KZ"/>
        </w:rPr>
        <w:t xml:space="preserve"> суретте үлгілердің тығыздығын көрсететін диаграмма келтірілген. </w:t>
      </w:r>
    </w:p>
    <w:p w:rsidR="009876D6" w:rsidRDefault="009876D6" w:rsidP="00351AAD">
      <w:pPr>
        <w:shd w:val="clear" w:color="auto" w:fill="FFFFFF"/>
        <w:spacing w:after="0" w:line="240" w:lineRule="auto"/>
        <w:ind w:firstLine="567"/>
        <w:jc w:val="both"/>
        <w:rPr>
          <w:rFonts w:ascii="Times New Roman" w:hAnsi="Times New Roman"/>
          <w:sz w:val="28"/>
          <w:szCs w:val="28"/>
          <w:lang w:val="kk-KZ"/>
        </w:rPr>
      </w:pPr>
    </w:p>
    <w:p w:rsidR="009876D6" w:rsidRDefault="00000D3F" w:rsidP="00351AAD">
      <w:pPr>
        <w:spacing w:after="0" w:line="240" w:lineRule="auto"/>
        <w:jc w:val="center"/>
        <w:rPr>
          <w:rFonts w:ascii="Times New Roman" w:hAnsi="Times New Roman"/>
          <w:b/>
          <w:sz w:val="28"/>
          <w:szCs w:val="28"/>
          <w:lang w:val="ru-RU"/>
        </w:rPr>
      </w:pPr>
      <w:r w:rsidRPr="00560672">
        <w:rPr>
          <w:rFonts w:ascii="Times New Roman" w:hAnsi="Times New Roman"/>
          <w:b/>
          <w:noProof/>
          <w:sz w:val="28"/>
          <w:szCs w:val="28"/>
          <w:lang w:val="ru-RU" w:eastAsia="ru-RU"/>
        </w:rPr>
        <w:lastRenderedPageBreak/>
        <w:drawing>
          <wp:inline distT="0" distB="0" distL="0" distR="0">
            <wp:extent cx="5186680" cy="2837815"/>
            <wp:effectExtent l="0" t="0" r="0" b="0"/>
            <wp:docPr id="23" name="Диаграмма 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9876D6" w:rsidRPr="00A65002" w:rsidRDefault="009876D6" w:rsidP="00351AAD">
      <w:pPr>
        <w:spacing w:after="0" w:line="240" w:lineRule="auto"/>
        <w:jc w:val="center"/>
        <w:rPr>
          <w:rFonts w:ascii="Times New Roman" w:hAnsi="Times New Roman"/>
          <w:sz w:val="28"/>
          <w:szCs w:val="28"/>
          <w:lang w:val="kk-KZ"/>
        </w:rPr>
      </w:pPr>
      <w:r w:rsidRPr="00A65002">
        <w:rPr>
          <w:rFonts w:ascii="Times New Roman" w:hAnsi="Times New Roman"/>
          <w:sz w:val="28"/>
          <w:szCs w:val="28"/>
          <w:lang w:val="ru-RU"/>
        </w:rPr>
        <w:t>Сурет 9</w:t>
      </w:r>
      <w:r w:rsidR="00A65002" w:rsidRPr="00A65002">
        <w:rPr>
          <w:rFonts w:ascii="Times New Roman" w:hAnsi="Times New Roman"/>
          <w:sz w:val="28"/>
          <w:szCs w:val="28"/>
          <w:lang w:val="ru-RU"/>
        </w:rPr>
        <w:t xml:space="preserve"> -</w:t>
      </w:r>
      <w:r w:rsidRPr="00A65002">
        <w:rPr>
          <w:rFonts w:ascii="Times New Roman" w:hAnsi="Times New Roman"/>
          <w:sz w:val="28"/>
          <w:szCs w:val="28"/>
          <w:lang w:val="ru-RU"/>
        </w:rPr>
        <w:t xml:space="preserve"> </w:t>
      </w:r>
      <w:r w:rsidRPr="00A65002">
        <w:rPr>
          <w:rFonts w:ascii="Times New Roman" w:hAnsi="Times New Roman"/>
          <w:sz w:val="28"/>
          <w:szCs w:val="28"/>
          <w:lang w:val="kk-KZ"/>
        </w:rPr>
        <w:t>Тоқыма материалының беттік тығыздығы</w:t>
      </w:r>
    </w:p>
    <w:p w:rsidR="009876D6" w:rsidRDefault="009876D6" w:rsidP="00351AAD">
      <w:pPr>
        <w:spacing w:after="0" w:line="240" w:lineRule="auto"/>
        <w:jc w:val="both"/>
        <w:rPr>
          <w:rFonts w:ascii="Times New Roman" w:hAnsi="Times New Roman"/>
          <w:b/>
          <w:sz w:val="28"/>
          <w:szCs w:val="28"/>
          <w:lang w:val="ru-RU"/>
        </w:rPr>
      </w:pPr>
    </w:p>
    <w:p w:rsidR="009876D6" w:rsidRDefault="00000D3F" w:rsidP="00351AAD">
      <w:pPr>
        <w:spacing w:after="0" w:line="240" w:lineRule="auto"/>
        <w:jc w:val="center"/>
        <w:rPr>
          <w:rFonts w:ascii="Times New Roman" w:hAnsi="Times New Roman"/>
          <w:b/>
          <w:sz w:val="28"/>
          <w:szCs w:val="28"/>
          <w:lang w:val="kk-KZ"/>
        </w:rPr>
      </w:pPr>
      <w:r w:rsidRPr="00560672">
        <w:rPr>
          <w:rFonts w:ascii="Times New Roman" w:hAnsi="Times New Roman"/>
          <w:b/>
          <w:noProof/>
          <w:sz w:val="28"/>
          <w:szCs w:val="28"/>
          <w:lang w:val="ru-RU" w:eastAsia="ru-RU"/>
        </w:rPr>
        <w:drawing>
          <wp:inline distT="0" distB="0" distL="0" distR="0">
            <wp:extent cx="5234305" cy="2869565"/>
            <wp:effectExtent l="0" t="0" r="0" b="0"/>
            <wp:docPr id="24" name="Диаграмма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876D6" w:rsidRPr="00A65002" w:rsidRDefault="009876D6" w:rsidP="00351AAD">
      <w:pPr>
        <w:spacing w:after="0" w:line="240" w:lineRule="auto"/>
        <w:jc w:val="center"/>
        <w:rPr>
          <w:rFonts w:ascii="Times New Roman" w:hAnsi="Times New Roman"/>
          <w:sz w:val="28"/>
          <w:szCs w:val="28"/>
          <w:lang w:val="kk-KZ"/>
        </w:rPr>
      </w:pPr>
      <w:r w:rsidRPr="00A65002">
        <w:rPr>
          <w:rFonts w:ascii="Times New Roman" w:hAnsi="Times New Roman"/>
          <w:sz w:val="28"/>
          <w:szCs w:val="28"/>
          <w:lang w:val="ru-RU"/>
        </w:rPr>
        <w:t>Сурет 10</w:t>
      </w:r>
      <w:r w:rsidR="00A65002" w:rsidRPr="00A65002">
        <w:rPr>
          <w:rFonts w:ascii="Times New Roman" w:hAnsi="Times New Roman"/>
          <w:sz w:val="28"/>
          <w:szCs w:val="28"/>
          <w:lang w:val="ru-RU"/>
        </w:rPr>
        <w:t xml:space="preserve"> -</w:t>
      </w:r>
      <w:r w:rsidRPr="00A65002">
        <w:rPr>
          <w:rFonts w:ascii="Times New Roman" w:hAnsi="Times New Roman"/>
          <w:sz w:val="28"/>
          <w:szCs w:val="28"/>
          <w:lang w:val="ru-RU"/>
        </w:rPr>
        <w:t xml:space="preserve"> </w:t>
      </w:r>
      <w:r w:rsidRPr="00A65002">
        <w:rPr>
          <w:rFonts w:ascii="Times New Roman" w:hAnsi="Times New Roman"/>
          <w:sz w:val="28"/>
          <w:szCs w:val="28"/>
          <w:lang w:val="kk-KZ"/>
        </w:rPr>
        <w:t>Тоқыма материалының 10 см аралықтағы жіптер саны</w:t>
      </w:r>
    </w:p>
    <w:p w:rsidR="009876D6" w:rsidRPr="009876D6" w:rsidRDefault="009876D6" w:rsidP="00351AAD">
      <w:pPr>
        <w:shd w:val="clear" w:color="auto" w:fill="FFFFFF"/>
        <w:spacing w:after="0" w:line="240" w:lineRule="auto"/>
        <w:ind w:firstLine="567"/>
        <w:jc w:val="both"/>
        <w:rPr>
          <w:rFonts w:ascii="Times New Roman" w:hAnsi="Times New Roman"/>
          <w:sz w:val="28"/>
          <w:szCs w:val="28"/>
          <w:lang w:val="kk-KZ"/>
        </w:rPr>
      </w:pPr>
    </w:p>
    <w:p w:rsidR="003F5F08" w:rsidRPr="006218E6" w:rsidRDefault="003F5F08"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Әртүрлі жіп нөмерімен негізі мен арқауы </w:t>
      </w:r>
      <w:r w:rsidRPr="009876D6">
        <w:rPr>
          <w:rFonts w:ascii="Times New Roman" w:hAnsi="Times New Roman"/>
          <w:sz w:val="28"/>
          <w:szCs w:val="28"/>
          <w:lang w:val="kk-KZ"/>
        </w:rPr>
        <w:t xml:space="preserve">68/1 </w:t>
      </w:r>
      <w:r w:rsidRPr="006218E6">
        <w:rPr>
          <w:rFonts w:ascii="Times New Roman" w:hAnsi="Times New Roman"/>
          <w:sz w:val="28"/>
          <w:szCs w:val="28"/>
          <w:lang w:val="kk-KZ"/>
        </w:rPr>
        <w:t xml:space="preserve">(үлгі 5) және негізі мен арқауы </w:t>
      </w:r>
      <w:r w:rsidRPr="009876D6">
        <w:rPr>
          <w:rFonts w:ascii="Times New Roman" w:hAnsi="Times New Roman"/>
          <w:sz w:val="28"/>
          <w:szCs w:val="28"/>
          <w:lang w:val="kk-KZ"/>
        </w:rPr>
        <w:t>50/1</w:t>
      </w:r>
      <w:r w:rsidRPr="006218E6">
        <w:rPr>
          <w:rFonts w:ascii="Times New Roman" w:hAnsi="Times New Roman"/>
          <w:sz w:val="28"/>
          <w:szCs w:val="28"/>
          <w:lang w:val="kk-KZ"/>
        </w:rPr>
        <w:t xml:space="preserve"> (үлгі </w:t>
      </w:r>
      <w:r w:rsidRPr="009876D6">
        <w:rPr>
          <w:rFonts w:ascii="Times New Roman" w:hAnsi="Times New Roman"/>
          <w:sz w:val="28"/>
          <w:szCs w:val="28"/>
          <w:lang w:val="kk-KZ"/>
        </w:rPr>
        <w:t>10</w:t>
      </w:r>
      <w:r w:rsidRPr="006218E6">
        <w:rPr>
          <w:rFonts w:ascii="Times New Roman" w:hAnsi="Times New Roman"/>
          <w:sz w:val="28"/>
          <w:szCs w:val="28"/>
          <w:lang w:val="kk-KZ"/>
        </w:rPr>
        <w:t>) тоқылған</w:t>
      </w:r>
      <w:r w:rsidRPr="009876D6">
        <w:rPr>
          <w:rFonts w:ascii="Times New Roman" w:hAnsi="Times New Roman"/>
          <w:sz w:val="28"/>
          <w:szCs w:val="28"/>
          <w:lang w:val="kk-KZ"/>
        </w:rPr>
        <w:t xml:space="preserve"> 100% </w:t>
      </w:r>
      <w:r w:rsidRPr="006218E6">
        <w:rPr>
          <w:rFonts w:ascii="Times New Roman" w:hAnsi="Times New Roman"/>
          <w:sz w:val="28"/>
          <w:szCs w:val="28"/>
          <w:lang w:val="kk-KZ"/>
        </w:rPr>
        <w:t xml:space="preserve">мақта матасы жыртылу күші мен жыртылуға дейінгі ұзаруының төменгі мәндерін көрсетті. 100% мақта маталары арасында 7 үлгі – негізі 27/1, арқауы 12/1 индекстік мәндеріне сәйкес  ең мықтысы болды. 3 суреттен 5 үлгі мен 10 үлгінің ең төменгі беріктік мәндеріне ие екендігін көреміз. Әрбір графиктік суреттерден құрамы бірдей маталардың жіптерінің нөмірінің бір-бірінен әртүрлі болуы нәтижесінде физика-механикалық қасиеттерінде айырмашылықтар болатынын көруімізге болады. </w:t>
      </w:r>
    </w:p>
    <w:p w:rsidR="003F5F08" w:rsidRPr="006218E6" w:rsidRDefault="003F5F08" w:rsidP="00351AAD">
      <w:pPr>
        <w:shd w:val="clear" w:color="auto" w:fill="FFFFFF"/>
        <w:spacing w:after="0" w:line="240" w:lineRule="auto"/>
        <w:ind w:firstLine="567"/>
        <w:jc w:val="both"/>
        <w:rPr>
          <w:rFonts w:ascii="Times New Roman" w:hAnsi="Times New Roman"/>
          <w:b/>
          <w:sz w:val="28"/>
          <w:szCs w:val="28"/>
          <w:lang w:val="kk-KZ"/>
        </w:rPr>
      </w:pPr>
    </w:p>
    <w:p w:rsidR="004C42F4" w:rsidRDefault="004C42F4" w:rsidP="00351AAD">
      <w:pPr>
        <w:spacing w:after="0" w:line="240" w:lineRule="auto"/>
        <w:ind w:firstLine="567"/>
        <w:jc w:val="both"/>
        <w:rPr>
          <w:rFonts w:ascii="Times New Roman" w:hAnsi="Times New Roman"/>
          <w:b/>
          <w:sz w:val="28"/>
          <w:szCs w:val="28"/>
          <w:lang w:val="kk-KZ"/>
        </w:rPr>
      </w:pPr>
    </w:p>
    <w:p w:rsidR="00007433" w:rsidRPr="006218E6" w:rsidRDefault="00007433" w:rsidP="00351AAD">
      <w:pPr>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lastRenderedPageBreak/>
        <w:t xml:space="preserve">3.2 Тоқыма </w:t>
      </w:r>
      <w:r w:rsidR="00E31111" w:rsidRPr="006218E6">
        <w:rPr>
          <w:rFonts w:ascii="Times New Roman" w:hAnsi="Times New Roman"/>
          <w:b/>
          <w:sz w:val="28"/>
          <w:szCs w:val="28"/>
          <w:lang w:val="kk-KZ"/>
        </w:rPr>
        <w:t>материалдарының  физика-</w:t>
      </w:r>
      <w:r w:rsidRPr="006218E6">
        <w:rPr>
          <w:rFonts w:ascii="Times New Roman" w:hAnsi="Times New Roman"/>
          <w:b/>
          <w:sz w:val="28"/>
          <w:szCs w:val="28"/>
          <w:lang w:val="kk-KZ"/>
        </w:rPr>
        <w:t>м</w:t>
      </w:r>
      <w:r w:rsidR="0021476B" w:rsidRPr="006218E6">
        <w:rPr>
          <w:rFonts w:ascii="Times New Roman" w:hAnsi="Times New Roman"/>
          <w:b/>
          <w:sz w:val="28"/>
          <w:szCs w:val="28"/>
          <w:lang w:val="kk-KZ"/>
        </w:rPr>
        <w:t xml:space="preserve">еханикалық қасиеттерінің статистикалық көрсеткіштері </w:t>
      </w:r>
    </w:p>
    <w:p w:rsidR="003F5F08" w:rsidRPr="006218E6" w:rsidRDefault="003F5F08"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Тоқыма материалдарында физикалық </w:t>
      </w:r>
      <w:r w:rsidR="00B45221" w:rsidRPr="006218E6">
        <w:rPr>
          <w:rFonts w:ascii="Times New Roman" w:hAnsi="Times New Roman"/>
          <w:sz w:val="28"/>
          <w:szCs w:val="28"/>
          <w:lang w:val="kk-KZ"/>
        </w:rPr>
        <w:t>-</w:t>
      </w:r>
      <w:r w:rsidRPr="006218E6">
        <w:rPr>
          <w:rFonts w:ascii="Times New Roman" w:hAnsi="Times New Roman"/>
          <w:sz w:val="28"/>
          <w:szCs w:val="28"/>
          <w:lang w:val="kk-KZ"/>
        </w:rPr>
        <w:t xml:space="preserve"> механикалық қасиеттері бойынша қандай да бір айырмашылықтары бар немесе жоқ екендігін көрсету мақсатында SPSS бағдарламасы арқылы  Duncan сынағы жасалды. Беттік тығыздығында 1 үлгіде ең жоғарғы мәнге ие болды, бірақ  статистикалық тұрғыда 1, 3 және 8 үлгілер арасында ешқандай айырмашылық байқалмады. Сонымен қатар 3, 8, 7 және 2 үлгілер арасында да ешқандай ерекшеліктері жоқ. Басқа үлгілер p&lt;0.05 болған статистикалық тұрғыда бағалау кезінде бір - бірінен толығымен өзгеше нәтижелер көрсетті. </w:t>
      </w:r>
    </w:p>
    <w:p w:rsidR="003F5F08" w:rsidRPr="006218E6" w:rsidRDefault="003F5F08"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Матаның негізі бойынша жыртылу күші 2 үлгіде жоғары мәнге ие екендігі байқалды және басқа тоқыма материалдары арасында айырмашылықтары болды. 3, 8, 4 үлгілері екінші орында және бір-бірінен айырмашылықтары жоқ. Арқау бағыты бойынша қарайтын болсақ тағы да  2 үлгінің мәндері жоғары болды, бірақ статистикалық тұрғыдан 2 және 3 үлгілер арасында ешқандай айырмашылықтары жоқ. 6, 1 және 5 үлгілерді қоспағанда басқа тоқыма үлгілерінің бір-бірінен зерттеу нәтижелері бойынша толықтай айырмашылықтары бар. 6, 1 және 5, 10 үлгілерде әр топ үшін статистикалық ұқсастықтарды көрсетеді. Осыдан шығатын нәтиже 2</w:t>
      </w:r>
      <w:r w:rsidR="00B45221" w:rsidRPr="006218E6">
        <w:rPr>
          <w:rFonts w:ascii="Times New Roman" w:hAnsi="Times New Roman"/>
          <w:sz w:val="28"/>
          <w:szCs w:val="28"/>
          <w:lang w:val="kk-KZ"/>
        </w:rPr>
        <w:t>-</w:t>
      </w:r>
      <w:r w:rsidRPr="006218E6">
        <w:rPr>
          <w:rFonts w:ascii="Times New Roman" w:hAnsi="Times New Roman"/>
          <w:sz w:val="28"/>
          <w:szCs w:val="28"/>
          <w:lang w:val="kk-KZ"/>
        </w:rPr>
        <w:t xml:space="preserve"> үлгі негізі мен арқау бағыттары бойынша жыртылу күшінің басқа үлгілерден ең тиімдісі деп қорытындылауға болады. </w:t>
      </w:r>
    </w:p>
    <w:p w:rsidR="003F5F08" w:rsidRDefault="003F5F08"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Тоқыма материалының негізі бойынша жыртылуға дейінгі ұзаруында 2 үлгі ең жоғарғы мәнді көрсетіп жыртылу күшіндегідей басқа үлгілер арасында айырмашылығы болды. 10, 7, 1 және 9, 5 үлгілерден басқа үлгілер бір-бірінен нәтижелері толықтай ерекшеленді.  Бұл үлгілер  Duncan сынағына сәйкес бір-біріне ұқсайды. Арқау бағыты бойынша 4 үлгі ең жоғары мәнге ие болып статистикалық  тұрғыда 3 үлгімен арасында ерекшеліігі байқалмады. 7, 1 және 9, 8, 5 үлгілерінен басқа үлгілер бір-бірінен ерекше нәтижелері болды. Бұл үлгілер статистикалық тұрғыда әрбір топ үшін өзара ұқсас болды</w:t>
      </w:r>
      <w:r w:rsidR="00955FAA" w:rsidRPr="00955FAA">
        <w:rPr>
          <w:rFonts w:ascii="Times New Roman" w:hAnsi="Times New Roman"/>
          <w:sz w:val="28"/>
          <w:szCs w:val="28"/>
          <w:lang w:val="kk-KZ"/>
        </w:rPr>
        <w:t xml:space="preserve"> [189]</w:t>
      </w:r>
      <w:r w:rsidRPr="006218E6">
        <w:rPr>
          <w:rFonts w:ascii="Times New Roman" w:hAnsi="Times New Roman"/>
          <w:sz w:val="28"/>
          <w:szCs w:val="28"/>
          <w:lang w:val="kk-KZ"/>
        </w:rPr>
        <w:t xml:space="preserve">. </w:t>
      </w:r>
    </w:p>
    <w:p w:rsidR="00C82E3B" w:rsidRPr="00C82E3B" w:rsidRDefault="00C82E3B" w:rsidP="00351AAD">
      <w:pPr>
        <w:shd w:val="clear" w:color="auto" w:fill="FFFFFF"/>
        <w:spacing w:after="0" w:line="240" w:lineRule="auto"/>
        <w:ind w:firstLine="567"/>
        <w:jc w:val="both"/>
        <w:rPr>
          <w:rFonts w:ascii="Times New Roman" w:hAnsi="Times New Roman"/>
          <w:sz w:val="28"/>
          <w:szCs w:val="28"/>
          <w:lang w:val="kk-KZ"/>
        </w:rPr>
      </w:pPr>
      <w:r w:rsidRPr="00C82E3B">
        <w:rPr>
          <w:rFonts w:ascii="Times New Roman" w:hAnsi="Times New Roman"/>
          <w:sz w:val="28"/>
          <w:szCs w:val="28"/>
        </w:rPr>
        <w:t>In breaking elongation on warp direction of fabrics, it was observed that Sample 2 had the highest value and there were differences among others as in the breaking strength. The other samples had completely different results from each other except of Sample 10, 7, 1 and; Sample 9, 5. These samples are similar in themselves according to Duncan test. When looking at the weft direction, Sample 4 had the highest value but also there were no differences between Sample 3 in statistically. The other samples had different results from each other, except for Sample 7, 1 and; Sample 9, 8, 5. These samples are again similar in themselves for each group, statistically</w:t>
      </w:r>
      <w:r>
        <w:rPr>
          <w:rStyle w:val="af8"/>
          <w:rFonts w:ascii="Times New Roman" w:hAnsi="Times New Roman"/>
          <w:sz w:val="28"/>
          <w:szCs w:val="28"/>
        </w:rPr>
        <w:footnoteReference w:id="4"/>
      </w:r>
      <w:r w:rsidR="00AA757F">
        <w:rPr>
          <w:rFonts w:ascii="Times New Roman" w:hAnsi="Times New Roman"/>
          <w:sz w:val="28"/>
          <w:szCs w:val="28"/>
        </w:rPr>
        <w:t xml:space="preserve"> [189]</w:t>
      </w:r>
      <w:r w:rsidRPr="00C82E3B">
        <w:rPr>
          <w:rFonts w:ascii="Times New Roman" w:hAnsi="Times New Roman"/>
          <w:sz w:val="28"/>
          <w:szCs w:val="28"/>
        </w:rPr>
        <w:t>.</w:t>
      </w:r>
    </w:p>
    <w:p w:rsidR="003F5F08" w:rsidRPr="006218E6" w:rsidRDefault="003F5F08" w:rsidP="00351AAD">
      <w:pPr>
        <w:shd w:val="clear" w:color="auto" w:fill="FFFFFF"/>
        <w:spacing w:after="0" w:line="240" w:lineRule="auto"/>
        <w:ind w:firstLine="567"/>
        <w:jc w:val="both"/>
        <w:rPr>
          <w:rFonts w:ascii="Times New Roman" w:hAnsi="Times New Roman"/>
          <w:sz w:val="28"/>
          <w:szCs w:val="28"/>
          <w:lang w:val="kk-KZ"/>
        </w:rPr>
      </w:pPr>
    </w:p>
    <w:p w:rsidR="00007433" w:rsidRPr="006218E6" w:rsidRDefault="00007433" w:rsidP="00351AAD">
      <w:pPr>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lastRenderedPageBreak/>
        <w:t>3.3 Тоқыма материалдарының бу өткізгіштік</w:t>
      </w:r>
      <w:r w:rsidR="00D75BC9" w:rsidRPr="006218E6">
        <w:rPr>
          <w:rFonts w:ascii="Times New Roman" w:hAnsi="Times New Roman"/>
          <w:b/>
          <w:sz w:val="28"/>
          <w:szCs w:val="28"/>
          <w:lang w:val="kk-KZ"/>
        </w:rPr>
        <w:t xml:space="preserve"> (WVP) қасиеттерін зерттеу</w:t>
      </w:r>
      <w:r w:rsidR="004146DE">
        <w:rPr>
          <w:rFonts w:ascii="Times New Roman" w:hAnsi="Times New Roman"/>
          <w:b/>
          <w:sz w:val="28"/>
          <w:szCs w:val="28"/>
          <w:lang w:val="kk-KZ"/>
        </w:rPr>
        <w:t xml:space="preserve"> нәтижелері</w:t>
      </w:r>
    </w:p>
    <w:p w:rsidR="00D75BC9" w:rsidRPr="006218E6" w:rsidRDefault="003F5F08"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Киім таңдаған кезде тұтынушының </w:t>
      </w:r>
      <w:r w:rsidR="005D43BE" w:rsidRPr="006218E6">
        <w:rPr>
          <w:rFonts w:ascii="Times New Roman" w:hAnsi="Times New Roman"/>
          <w:sz w:val="28"/>
          <w:szCs w:val="28"/>
          <w:lang w:val="kk-KZ"/>
        </w:rPr>
        <w:t>талаптарына сәйкестікті</w:t>
      </w:r>
      <w:r w:rsidRPr="006218E6">
        <w:rPr>
          <w:rFonts w:ascii="Times New Roman" w:hAnsi="Times New Roman"/>
          <w:sz w:val="28"/>
          <w:szCs w:val="28"/>
          <w:lang w:val="kk-KZ"/>
        </w:rPr>
        <w:t xml:space="preserve"> анықтайтын ең маңызды фактор тоқыма материалдарының</w:t>
      </w:r>
      <w:r w:rsidR="00D75BC9" w:rsidRPr="006218E6">
        <w:rPr>
          <w:rFonts w:ascii="Times New Roman" w:hAnsi="Times New Roman"/>
          <w:sz w:val="28"/>
          <w:szCs w:val="28"/>
          <w:lang w:val="kk-KZ"/>
        </w:rPr>
        <w:t xml:space="preserve"> кию кезіндегі жайлылық беруі.</w:t>
      </w:r>
    </w:p>
    <w:p w:rsidR="003F5F08" w:rsidRDefault="003F5F08"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Маталардың бу өткізгіштік қасиеті (WVP) киімнің ыңғайлылығымен</w:t>
      </w:r>
      <w:r w:rsidR="004C42F4">
        <w:rPr>
          <w:rFonts w:ascii="Times New Roman" w:hAnsi="Times New Roman"/>
          <w:sz w:val="28"/>
          <w:szCs w:val="28"/>
          <w:lang w:val="kk-KZ"/>
        </w:rPr>
        <w:t xml:space="preserve"> тығыз байланысты.</w:t>
      </w:r>
      <w:r w:rsidRPr="006218E6">
        <w:rPr>
          <w:rFonts w:ascii="Times New Roman" w:hAnsi="Times New Roman"/>
          <w:sz w:val="28"/>
          <w:szCs w:val="28"/>
          <w:lang w:val="kk-KZ"/>
        </w:rPr>
        <w:t xml:space="preserve"> (WVP) бу өткізгіштік термині стандартты сынақ атмосферасында белгілі бір параллель беттерге перпендикуляр дене аймағының бірлігі арқылы уақыт бірлігіне су буының тұрақты ағымы ретінде анықталады. Көрінбейтін бу түріндегі ылғал (су, тер) матадағы жіптер арасындағы ауа саңылауларынан ішкі қабаттан сыртқы қабатқа өтеді. Маталардың ылғалдың жоғары жылдамдығына байланысты </w:t>
      </w:r>
      <w:r w:rsidR="005D43BE" w:rsidRPr="006218E6">
        <w:rPr>
          <w:rFonts w:ascii="Times New Roman" w:hAnsi="Times New Roman"/>
          <w:sz w:val="28"/>
          <w:szCs w:val="28"/>
          <w:lang w:val="kk-KZ"/>
        </w:rPr>
        <w:t>ылғал</w:t>
      </w:r>
      <w:r w:rsidRPr="006218E6">
        <w:rPr>
          <w:rFonts w:ascii="Times New Roman" w:hAnsi="Times New Roman"/>
          <w:sz w:val="28"/>
          <w:szCs w:val="28"/>
          <w:lang w:val="kk-KZ"/>
        </w:rPr>
        <w:t xml:space="preserve"> терінің бетіне жиналмайды.  Осыдан алынатын нәтиже пайдаланушылар бұл маталарды киген кезде тері құрғақ және ыңғайлы болып қалуы мүмкін. Бұл қасиет дайындалған өнімнің дымқыл күйіндегі  жайлылықпен тікелей байланысты артық ылғалды тез кетіруге мүмкіндік береді. Сондықтан аяқ киімде бұл ерекше бағаланады </w:t>
      </w:r>
      <w:r w:rsidR="00CD0170" w:rsidRPr="006218E6">
        <w:rPr>
          <w:rFonts w:ascii="Times New Roman" w:hAnsi="Times New Roman"/>
          <w:sz w:val="28"/>
          <w:szCs w:val="28"/>
          <w:lang w:val="kk-KZ"/>
        </w:rPr>
        <w:t>[1</w:t>
      </w:r>
      <w:r w:rsidR="00955FAA" w:rsidRPr="003D0F0F">
        <w:rPr>
          <w:rFonts w:ascii="Times New Roman" w:hAnsi="Times New Roman"/>
          <w:sz w:val="28"/>
          <w:szCs w:val="28"/>
          <w:lang w:val="kk-KZ"/>
        </w:rPr>
        <w:t>90</w:t>
      </w:r>
      <w:r w:rsidR="00CD0170" w:rsidRPr="006218E6">
        <w:rPr>
          <w:rFonts w:ascii="Times New Roman" w:hAnsi="Times New Roman"/>
          <w:sz w:val="28"/>
          <w:szCs w:val="28"/>
          <w:lang w:val="kk-KZ"/>
        </w:rPr>
        <w:t xml:space="preserve">]. </w:t>
      </w:r>
      <w:r w:rsidR="004E5C21" w:rsidRPr="006218E6">
        <w:rPr>
          <w:rFonts w:ascii="Times New Roman" w:hAnsi="Times New Roman"/>
          <w:sz w:val="28"/>
          <w:szCs w:val="28"/>
          <w:lang w:val="kk-KZ"/>
        </w:rPr>
        <w:t>1</w:t>
      </w:r>
      <w:r w:rsidR="009876D6">
        <w:rPr>
          <w:rFonts w:ascii="Times New Roman" w:hAnsi="Times New Roman"/>
          <w:sz w:val="28"/>
          <w:szCs w:val="28"/>
          <w:lang w:val="kk-KZ"/>
        </w:rPr>
        <w:t>1</w:t>
      </w:r>
      <w:r w:rsidR="005D43BE" w:rsidRPr="006218E6">
        <w:rPr>
          <w:rFonts w:ascii="Times New Roman" w:hAnsi="Times New Roman"/>
          <w:sz w:val="28"/>
          <w:szCs w:val="28"/>
          <w:lang w:val="kk-KZ"/>
        </w:rPr>
        <w:t xml:space="preserve">-суретте </w:t>
      </w:r>
      <w:r w:rsidRPr="006218E6">
        <w:rPr>
          <w:rFonts w:ascii="Times New Roman" w:hAnsi="Times New Roman"/>
          <w:sz w:val="28"/>
          <w:szCs w:val="28"/>
          <w:lang w:val="kk-KZ"/>
        </w:rPr>
        <w:t>мақта негізіндегі талшықтардағы бу өткізгіштік (WVP) салыстырмалы түрде жоғары мәндерге ие бол</w:t>
      </w:r>
      <w:r w:rsidR="005D43BE" w:rsidRPr="006218E6">
        <w:rPr>
          <w:rFonts w:ascii="Times New Roman" w:hAnsi="Times New Roman"/>
          <w:sz w:val="28"/>
          <w:szCs w:val="28"/>
          <w:lang w:val="kk-KZ"/>
        </w:rPr>
        <w:t>ғандығының нәтижелер келтірілді</w:t>
      </w:r>
      <w:r w:rsidRPr="006218E6">
        <w:rPr>
          <w:rFonts w:ascii="Times New Roman" w:hAnsi="Times New Roman"/>
          <w:sz w:val="28"/>
          <w:szCs w:val="28"/>
          <w:lang w:val="kk-KZ"/>
        </w:rPr>
        <w:t xml:space="preserve">.  </w:t>
      </w:r>
    </w:p>
    <w:p w:rsidR="009876D6" w:rsidRPr="006218E6" w:rsidRDefault="009876D6" w:rsidP="00351AAD">
      <w:pPr>
        <w:shd w:val="clear" w:color="auto" w:fill="FFFFFF"/>
        <w:spacing w:after="0" w:line="240" w:lineRule="auto"/>
        <w:ind w:firstLine="567"/>
        <w:jc w:val="both"/>
        <w:rPr>
          <w:rFonts w:ascii="Times New Roman" w:hAnsi="Times New Roman"/>
          <w:sz w:val="28"/>
          <w:szCs w:val="28"/>
          <w:lang w:val="kk-KZ"/>
        </w:rPr>
      </w:pPr>
    </w:p>
    <w:p w:rsidR="003F5F08" w:rsidRPr="006218E6" w:rsidRDefault="00000D3F" w:rsidP="00351AAD">
      <w:pPr>
        <w:shd w:val="clear" w:color="auto" w:fill="FFFFFF"/>
        <w:spacing w:after="0" w:line="240" w:lineRule="auto"/>
        <w:rPr>
          <w:rFonts w:ascii="Times New Roman" w:hAnsi="Times New Roman"/>
          <w:sz w:val="28"/>
          <w:szCs w:val="28"/>
        </w:rPr>
      </w:pPr>
      <w:r w:rsidRPr="00560672">
        <w:rPr>
          <w:rFonts w:ascii="Times New Roman" w:hAnsi="Times New Roman"/>
          <w:noProof/>
          <w:sz w:val="28"/>
          <w:szCs w:val="28"/>
          <w:lang w:val="ru-RU" w:eastAsia="ru-RU"/>
        </w:rPr>
        <w:drawing>
          <wp:inline distT="0" distB="0" distL="0" distR="0">
            <wp:extent cx="5754370" cy="2519045"/>
            <wp:effectExtent l="0" t="0" r="17780" b="14605"/>
            <wp:docPr id="25" name="Grafik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F5F08" w:rsidRPr="006218E6" w:rsidRDefault="003F5F08" w:rsidP="00351AAD">
      <w:pPr>
        <w:shd w:val="clear" w:color="auto" w:fill="FFFFFF"/>
        <w:spacing w:after="0" w:line="240" w:lineRule="auto"/>
        <w:ind w:firstLine="567"/>
        <w:jc w:val="center"/>
        <w:rPr>
          <w:rFonts w:ascii="Times New Roman" w:hAnsi="Times New Roman"/>
          <w:sz w:val="28"/>
          <w:szCs w:val="28"/>
        </w:rPr>
      </w:pPr>
      <w:r w:rsidRPr="00A65002">
        <w:rPr>
          <w:rFonts w:ascii="Times New Roman" w:hAnsi="Times New Roman"/>
          <w:sz w:val="28"/>
          <w:szCs w:val="28"/>
          <w:lang w:val="kk-KZ"/>
        </w:rPr>
        <w:t xml:space="preserve">Сурет </w:t>
      </w:r>
      <w:r w:rsidRPr="00A65002">
        <w:rPr>
          <w:rFonts w:ascii="Times New Roman" w:hAnsi="Times New Roman"/>
          <w:sz w:val="28"/>
          <w:szCs w:val="28"/>
        </w:rPr>
        <w:t xml:space="preserve"> </w:t>
      </w:r>
      <w:r w:rsidR="009876D6" w:rsidRPr="00A65002">
        <w:rPr>
          <w:rFonts w:ascii="Times New Roman" w:hAnsi="Times New Roman"/>
          <w:sz w:val="28"/>
          <w:szCs w:val="28"/>
        </w:rPr>
        <w:t>11</w:t>
      </w:r>
      <w:r w:rsidR="00A65002">
        <w:rPr>
          <w:rFonts w:ascii="Times New Roman" w:hAnsi="Times New Roman"/>
          <w:b/>
          <w:sz w:val="28"/>
          <w:szCs w:val="28"/>
          <w:lang w:val="tr-TR"/>
        </w:rPr>
        <w:t xml:space="preserve"> -</w:t>
      </w:r>
      <w:r w:rsidRPr="006218E6">
        <w:rPr>
          <w:rFonts w:ascii="Times New Roman" w:hAnsi="Times New Roman"/>
          <w:sz w:val="28"/>
          <w:szCs w:val="28"/>
        </w:rPr>
        <w:t xml:space="preserve"> </w:t>
      </w:r>
      <w:r w:rsidRPr="006218E6">
        <w:rPr>
          <w:rFonts w:ascii="Times New Roman" w:hAnsi="Times New Roman"/>
          <w:sz w:val="28"/>
          <w:szCs w:val="28"/>
          <w:lang w:val="kk-KZ"/>
        </w:rPr>
        <w:t>Тоқыма материалдарының бу өткізгіштік (</w:t>
      </w:r>
      <w:r w:rsidRPr="006218E6">
        <w:rPr>
          <w:rFonts w:ascii="Times New Roman" w:hAnsi="Times New Roman"/>
          <w:sz w:val="28"/>
          <w:szCs w:val="28"/>
        </w:rPr>
        <w:t>WVP</w:t>
      </w:r>
      <w:r w:rsidRPr="006218E6">
        <w:rPr>
          <w:rFonts w:ascii="Times New Roman" w:hAnsi="Times New Roman"/>
          <w:sz w:val="28"/>
          <w:szCs w:val="28"/>
          <w:lang w:val="kk-KZ"/>
        </w:rPr>
        <w:t>)</w:t>
      </w:r>
      <w:r w:rsidRPr="006218E6">
        <w:rPr>
          <w:rFonts w:ascii="Times New Roman" w:hAnsi="Times New Roman"/>
          <w:sz w:val="28"/>
          <w:szCs w:val="28"/>
        </w:rPr>
        <w:t xml:space="preserve"> </w:t>
      </w:r>
      <w:r w:rsidRPr="006218E6">
        <w:rPr>
          <w:rFonts w:ascii="Times New Roman" w:hAnsi="Times New Roman"/>
          <w:sz w:val="28"/>
          <w:szCs w:val="28"/>
          <w:lang w:val="kk-KZ"/>
        </w:rPr>
        <w:t xml:space="preserve">мәндері </w:t>
      </w:r>
    </w:p>
    <w:p w:rsidR="009876D6" w:rsidRDefault="009876D6" w:rsidP="00351AAD">
      <w:pPr>
        <w:shd w:val="clear" w:color="auto" w:fill="FFFFFF"/>
        <w:spacing w:after="0" w:line="240" w:lineRule="auto"/>
        <w:ind w:firstLine="567"/>
        <w:jc w:val="both"/>
        <w:rPr>
          <w:rFonts w:ascii="Times New Roman" w:hAnsi="Times New Roman"/>
          <w:b/>
          <w:sz w:val="28"/>
          <w:szCs w:val="28"/>
          <w:lang w:val="kk-KZ"/>
        </w:rPr>
      </w:pPr>
    </w:p>
    <w:p w:rsidR="00007433" w:rsidRPr="006218E6" w:rsidRDefault="00007433" w:rsidP="00351AAD">
      <w:pPr>
        <w:shd w:val="clear" w:color="auto" w:fill="FFFFFF"/>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 xml:space="preserve">3.4 Матаның беттік тығыздығының құрылымдық қасиеттерін зерттеу </w:t>
      </w:r>
    </w:p>
    <w:p w:rsidR="003F5F08" w:rsidRPr="006218E6" w:rsidRDefault="003F5F08"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Тоқыма материалдарының беттері сынақ жүргізілетін үлгілерді салыстыру үшін электронды сканерлейтін микроскоптың (SEM)  көмегімен визуализацияланған. </w:t>
      </w:r>
      <w:r w:rsidR="004E5C21" w:rsidRPr="006218E6">
        <w:rPr>
          <w:rFonts w:ascii="Times New Roman" w:hAnsi="Times New Roman"/>
          <w:sz w:val="28"/>
          <w:szCs w:val="28"/>
          <w:lang w:val="kk-KZ"/>
        </w:rPr>
        <w:t>1</w:t>
      </w:r>
      <w:r w:rsidR="009876D6">
        <w:rPr>
          <w:rFonts w:ascii="Times New Roman" w:hAnsi="Times New Roman"/>
          <w:sz w:val="28"/>
          <w:szCs w:val="28"/>
          <w:lang w:val="kk-KZ"/>
        </w:rPr>
        <w:t>2</w:t>
      </w:r>
      <w:r w:rsidRPr="006218E6">
        <w:rPr>
          <w:rFonts w:ascii="Times New Roman" w:hAnsi="Times New Roman"/>
          <w:sz w:val="28"/>
          <w:szCs w:val="28"/>
          <w:lang w:val="kk-KZ"/>
        </w:rPr>
        <w:t>-</w:t>
      </w:r>
      <w:r w:rsidR="004E5C21" w:rsidRPr="006218E6">
        <w:rPr>
          <w:rFonts w:ascii="Times New Roman" w:hAnsi="Times New Roman"/>
          <w:sz w:val="28"/>
          <w:szCs w:val="28"/>
          <w:lang w:val="kk-KZ"/>
        </w:rPr>
        <w:t>2</w:t>
      </w:r>
      <w:r w:rsidR="009876D6">
        <w:rPr>
          <w:rFonts w:ascii="Times New Roman" w:hAnsi="Times New Roman"/>
          <w:sz w:val="28"/>
          <w:szCs w:val="28"/>
          <w:lang w:val="kk-KZ"/>
        </w:rPr>
        <w:t>1</w:t>
      </w:r>
      <w:r w:rsidRPr="006218E6">
        <w:rPr>
          <w:rFonts w:ascii="Times New Roman" w:hAnsi="Times New Roman"/>
          <w:sz w:val="28"/>
          <w:szCs w:val="28"/>
          <w:lang w:val="kk-KZ"/>
        </w:rPr>
        <w:t xml:space="preserve"> суреттерде әртүрлі құрамдағы</w:t>
      </w:r>
      <w:r w:rsidR="005D43BE" w:rsidRPr="006218E6">
        <w:rPr>
          <w:rFonts w:ascii="Times New Roman" w:hAnsi="Times New Roman"/>
          <w:sz w:val="28"/>
          <w:szCs w:val="28"/>
          <w:lang w:val="kk-KZ"/>
        </w:rPr>
        <w:t xml:space="preserve"> және әртүрлі масштабтағы тал</w:t>
      </w:r>
      <w:r w:rsidRPr="006218E6">
        <w:rPr>
          <w:rFonts w:ascii="Times New Roman" w:hAnsi="Times New Roman"/>
          <w:sz w:val="28"/>
          <w:szCs w:val="28"/>
          <w:lang w:val="kk-KZ"/>
        </w:rPr>
        <w:t>ш</w:t>
      </w:r>
      <w:r w:rsidR="005D43BE" w:rsidRPr="006218E6">
        <w:rPr>
          <w:rFonts w:ascii="Times New Roman" w:hAnsi="Times New Roman"/>
          <w:sz w:val="28"/>
          <w:szCs w:val="28"/>
          <w:lang w:val="kk-KZ"/>
        </w:rPr>
        <w:t>ы</w:t>
      </w:r>
      <w:r w:rsidRPr="006218E6">
        <w:rPr>
          <w:rFonts w:ascii="Times New Roman" w:hAnsi="Times New Roman"/>
          <w:sz w:val="28"/>
          <w:szCs w:val="28"/>
          <w:lang w:val="kk-KZ"/>
        </w:rPr>
        <w:t>қ</w:t>
      </w:r>
      <w:r w:rsidR="005D43BE" w:rsidRPr="006218E6">
        <w:rPr>
          <w:rFonts w:ascii="Times New Roman" w:hAnsi="Times New Roman"/>
          <w:sz w:val="28"/>
          <w:szCs w:val="28"/>
          <w:lang w:val="kk-KZ"/>
        </w:rPr>
        <w:t>тың</w:t>
      </w:r>
      <w:r w:rsidRPr="006218E6">
        <w:rPr>
          <w:rFonts w:ascii="Times New Roman" w:hAnsi="Times New Roman"/>
          <w:sz w:val="28"/>
          <w:szCs w:val="28"/>
          <w:lang w:val="kk-KZ"/>
        </w:rPr>
        <w:t xml:space="preserve"> құрылымдары көрсетілген. </w:t>
      </w:r>
    </w:p>
    <w:p w:rsidR="003F5F08" w:rsidRPr="006218E6" w:rsidRDefault="003F5F08" w:rsidP="00351AAD">
      <w:pPr>
        <w:shd w:val="clear" w:color="auto" w:fill="FFFFFF"/>
        <w:spacing w:after="0" w:line="240" w:lineRule="auto"/>
        <w:ind w:left="283"/>
        <w:rPr>
          <w:rFonts w:ascii="Times New Roman" w:hAnsi="Times New Roman"/>
          <w:sz w:val="28"/>
          <w:szCs w:val="28"/>
          <w:lang w:val="kk-KZ"/>
        </w:rPr>
      </w:pPr>
      <w:r w:rsidRPr="006218E6">
        <w:rPr>
          <w:rFonts w:ascii="Times New Roman" w:hAnsi="Times New Roman"/>
          <w:sz w:val="28"/>
          <w:szCs w:val="28"/>
          <w:lang w:val="kk-KZ"/>
        </w:rPr>
        <w:lastRenderedPageBreak/>
        <w:t>.</w:t>
      </w:r>
      <w:r w:rsidR="00000D3F" w:rsidRPr="00560672">
        <w:rPr>
          <w:rFonts w:ascii="Times New Roman" w:hAnsi="Times New Roman"/>
          <w:noProof/>
          <w:sz w:val="28"/>
          <w:szCs w:val="28"/>
          <w:lang w:val="ru-RU" w:eastAsia="ru-RU"/>
        </w:rPr>
        <w:drawing>
          <wp:inline distT="0" distB="0" distL="0" distR="0">
            <wp:extent cx="2647950" cy="1866900"/>
            <wp:effectExtent l="0" t="0" r="0" b="0"/>
            <wp:docPr id="26"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rrowheads="1"/>
                    </pic:cNvPicPr>
                  </pic:nvPicPr>
                  <pic:blipFill>
                    <a:blip r:embed="rId30" cstate="print">
                      <a:extLst>
                        <a:ext uri="{28A0092B-C50C-407E-A947-70E740481C1C}">
                          <a14:useLocalDpi xmlns:a14="http://schemas.microsoft.com/office/drawing/2010/main" val="0"/>
                        </a:ext>
                      </a:extLst>
                    </a:blip>
                    <a:srcRect l="26543" t="18411" r="25690" b="16927"/>
                    <a:stretch>
                      <a:fillRect/>
                    </a:stretch>
                  </pic:blipFill>
                  <pic:spPr bwMode="auto">
                    <a:xfrm>
                      <a:off x="0" y="0"/>
                      <a:ext cx="2647950" cy="1866900"/>
                    </a:xfrm>
                    <a:prstGeom prst="rect">
                      <a:avLst/>
                    </a:prstGeom>
                    <a:noFill/>
                    <a:ln>
                      <a:noFill/>
                    </a:ln>
                  </pic:spPr>
                </pic:pic>
              </a:graphicData>
            </a:graphic>
          </wp:inline>
        </w:drawing>
      </w:r>
      <w:r w:rsidR="00000D3F" w:rsidRPr="00560672">
        <w:rPr>
          <w:rFonts w:ascii="Times New Roman" w:hAnsi="Times New Roman"/>
          <w:noProof/>
          <w:sz w:val="28"/>
          <w:szCs w:val="28"/>
          <w:lang w:val="ru-RU" w:eastAsia="ru-RU"/>
        </w:rPr>
        <w:drawing>
          <wp:inline distT="0" distB="0" distL="0" distR="0">
            <wp:extent cx="2667000" cy="1828800"/>
            <wp:effectExtent l="0" t="0" r="0" b="0"/>
            <wp:docPr id="27"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rrowheads="1"/>
                    </pic:cNvPicPr>
                  </pic:nvPicPr>
                  <pic:blipFill>
                    <a:blip r:embed="rId31" cstate="print">
                      <a:extLst>
                        <a:ext uri="{28A0092B-C50C-407E-A947-70E740481C1C}">
                          <a14:useLocalDpi xmlns:a14="http://schemas.microsoft.com/office/drawing/2010/main" val="0"/>
                        </a:ext>
                      </a:extLst>
                    </a:blip>
                    <a:srcRect l="26013" t="18884" r="26221" b="17400"/>
                    <a:stretch>
                      <a:fillRect/>
                    </a:stretch>
                  </pic:blipFill>
                  <pic:spPr bwMode="auto">
                    <a:xfrm>
                      <a:off x="0" y="0"/>
                      <a:ext cx="2667000" cy="1828800"/>
                    </a:xfrm>
                    <a:prstGeom prst="rect">
                      <a:avLst/>
                    </a:prstGeom>
                    <a:noFill/>
                    <a:ln>
                      <a:noFill/>
                    </a:ln>
                  </pic:spPr>
                </pic:pic>
              </a:graphicData>
            </a:graphic>
          </wp:inline>
        </w:drawing>
      </w:r>
    </w:p>
    <w:p w:rsidR="003F5F08" w:rsidRPr="006218E6" w:rsidRDefault="004C42F4" w:rsidP="00351AAD">
      <w:pPr>
        <w:shd w:val="clear" w:color="auto" w:fill="FFFFFF"/>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 xml:space="preserve">Сурет </w:t>
      </w:r>
      <w:r w:rsidR="004E5C21" w:rsidRPr="00A65002">
        <w:rPr>
          <w:rFonts w:ascii="Times New Roman" w:hAnsi="Times New Roman"/>
          <w:sz w:val="28"/>
          <w:szCs w:val="28"/>
          <w:lang w:val="kk-KZ"/>
        </w:rPr>
        <w:t>1</w:t>
      </w:r>
      <w:r w:rsidR="009876D6" w:rsidRPr="00A65002">
        <w:rPr>
          <w:rFonts w:ascii="Times New Roman" w:hAnsi="Times New Roman"/>
          <w:sz w:val="28"/>
          <w:szCs w:val="28"/>
          <w:lang w:val="kk-KZ"/>
        </w:rPr>
        <w:t>2</w:t>
      </w:r>
      <w:r w:rsidR="00A65002">
        <w:rPr>
          <w:rFonts w:ascii="Times New Roman" w:hAnsi="Times New Roman"/>
          <w:sz w:val="28"/>
          <w:szCs w:val="28"/>
          <w:lang w:val="kk-KZ"/>
        </w:rPr>
        <w:t xml:space="preserve"> -</w:t>
      </w:r>
      <w:r w:rsidR="003F5F08" w:rsidRPr="006218E6">
        <w:rPr>
          <w:rFonts w:ascii="Times New Roman" w:hAnsi="Times New Roman"/>
          <w:sz w:val="28"/>
          <w:szCs w:val="28"/>
          <w:lang w:val="kk-KZ"/>
        </w:rPr>
        <w:t xml:space="preserve"> </w:t>
      </w:r>
      <w:r w:rsidR="003F5F08" w:rsidRPr="00A304BF">
        <w:rPr>
          <w:rFonts w:ascii="Times New Roman" w:hAnsi="Times New Roman"/>
          <w:sz w:val="28"/>
          <w:szCs w:val="28"/>
          <w:lang w:val="kk-KZ"/>
        </w:rPr>
        <w:t>№1</w:t>
      </w:r>
      <w:r w:rsidR="003F5F08" w:rsidRPr="006218E6">
        <w:rPr>
          <w:rFonts w:ascii="Times New Roman" w:hAnsi="Times New Roman"/>
          <w:sz w:val="28"/>
          <w:szCs w:val="28"/>
          <w:lang w:val="kk-KZ"/>
        </w:rPr>
        <w:t xml:space="preserve"> үлгінің құрылымы</w:t>
      </w:r>
    </w:p>
    <w:p w:rsidR="003F5F08" w:rsidRPr="006218E6" w:rsidRDefault="003F5F08" w:rsidP="00351AAD">
      <w:pPr>
        <w:shd w:val="clear" w:color="auto" w:fill="FFFFFF"/>
        <w:spacing w:after="0" w:line="240" w:lineRule="auto"/>
        <w:ind w:left="283"/>
        <w:rPr>
          <w:rFonts w:ascii="Times New Roman" w:hAnsi="Times New Roman"/>
          <w:sz w:val="28"/>
          <w:szCs w:val="28"/>
          <w:lang w:val="kk-KZ"/>
        </w:rPr>
      </w:pPr>
      <w:r w:rsidRPr="00A304BF">
        <w:rPr>
          <w:rFonts w:ascii="Times New Roman" w:hAnsi="Times New Roman"/>
          <w:sz w:val="28"/>
          <w:szCs w:val="28"/>
          <w:lang w:val="kk-KZ"/>
        </w:rPr>
        <w:t xml:space="preserve"> </w:t>
      </w:r>
      <w:r w:rsidR="00000D3F" w:rsidRPr="00560672">
        <w:rPr>
          <w:rFonts w:ascii="Times New Roman" w:hAnsi="Times New Roman"/>
          <w:noProof/>
          <w:sz w:val="28"/>
          <w:szCs w:val="28"/>
          <w:lang w:val="ru-RU" w:eastAsia="ru-RU"/>
        </w:rPr>
        <w:drawing>
          <wp:inline distT="0" distB="0" distL="0" distR="0">
            <wp:extent cx="2667000" cy="1943100"/>
            <wp:effectExtent l="0" t="0" r="0" b="0"/>
            <wp:docPr id="28"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rrowheads="1"/>
                    </pic:cNvPicPr>
                  </pic:nvPicPr>
                  <pic:blipFill>
                    <a:blip r:embed="rId32" cstate="print">
                      <a:extLst>
                        <a:ext uri="{28A0092B-C50C-407E-A947-70E740481C1C}">
                          <a14:useLocalDpi xmlns:a14="http://schemas.microsoft.com/office/drawing/2010/main" val="0"/>
                        </a:ext>
                      </a:extLst>
                    </a:blip>
                    <a:srcRect l="26540" t="17937" r="25949" b="16917"/>
                    <a:stretch>
                      <a:fillRect/>
                    </a:stretch>
                  </pic:blipFill>
                  <pic:spPr bwMode="auto">
                    <a:xfrm>
                      <a:off x="0" y="0"/>
                      <a:ext cx="2667000" cy="1943100"/>
                    </a:xfrm>
                    <a:prstGeom prst="rect">
                      <a:avLst/>
                    </a:prstGeom>
                    <a:noFill/>
                    <a:ln>
                      <a:noFill/>
                    </a:ln>
                  </pic:spPr>
                </pic:pic>
              </a:graphicData>
            </a:graphic>
          </wp:inline>
        </w:drawing>
      </w:r>
      <w:r w:rsidR="00000D3F" w:rsidRPr="00560672">
        <w:rPr>
          <w:rFonts w:ascii="Times New Roman" w:hAnsi="Times New Roman"/>
          <w:noProof/>
          <w:sz w:val="28"/>
          <w:szCs w:val="28"/>
          <w:lang w:val="ru-RU" w:eastAsia="ru-RU"/>
        </w:rPr>
        <w:drawing>
          <wp:inline distT="0" distB="0" distL="0" distR="0">
            <wp:extent cx="2628900" cy="1924050"/>
            <wp:effectExtent l="0" t="0" r="0" b="0"/>
            <wp:docPr id="29"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rrowheads="1"/>
                    </pic:cNvPicPr>
                  </pic:nvPicPr>
                  <pic:blipFill>
                    <a:blip r:embed="rId33" cstate="print">
                      <a:extLst>
                        <a:ext uri="{28A0092B-C50C-407E-A947-70E740481C1C}">
                          <a14:useLocalDpi xmlns:a14="http://schemas.microsoft.com/office/drawing/2010/main" val="0"/>
                        </a:ext>
                      </a:extLst>
                    </a:blip>
                    <a:srcRect l="25743" t="18410" r="25948" b="16916"/>
                    <a:stretch>
                      <a:fillRect/>
                    </a:stretch>
                  </pic:blipFill>
                  <pic:spPr bwMode="auto">
                    <a:xfrm>
                      <a:off x="0" y="0"/>
                      <a:ext cx="2628900" cy="1924050"/>
                    </a:xfrm>
                    <a:prstGeom prst="rect">
                      <a:avLst/>
                    </a:prstGeom>
                    <a:noFill/>
                    <a:ln>
                      <a:noFill/>
                    </a:ln>
                  </pic:spPr>
                </pic:pic>
              </a:graphicData>
            </a:graphic>
          </wp:inline>
        </w:drawing>
      </w:r>
    </w:p>
    <w:p w:rsidR="003F5F08" w:rsidRPr="006218E6" w:rsidRDefault="003F5F08" w:rsidP="00351AAD">
      <w:pPr>
        <w:shd w:val="clear" w:color="auto" w:fill="FFFFFF"/>
        <w:spacing w:after="0" w:line="240" w:lineRule="auto"/>
        <w:ind w:firstLine="567"/>
        <w:jc w:val="center"/>
        <w:rPr>
          <w:rFonts w:ascii="Times New Roman" w:hAnsi="Times New Roman"/>
          <w:sz w:val="28"/>
          <w:szCs w:val="28"/>
          <w:lang w:val="kk-KZ"/>
        </w:rPr>
      </w:pPr>
      <w:r w:rsidRPr="00A65002">
        <w:rPr>
          <w:rFonts w:ascii="Times New Roman" w:hAnsi="Times New Roman"/>
          <w:sz w:val="28"/>
          <w:szCs w:val="28"/>
          <w:lang w:val="kk-KZ"/>
        </w:rPr>
        <w:t xml:space="preserve">Сурет </w:t>
      </w:r>
      <w:r w:rsidR="004E5C21" w:rsidRPr="00A65002">
        <w:rPr>
          <w:rFonts w:ascii="Times New Roman" w:hAnsi="Times New Roman"/>
          <w:sz w:val="28"/>
          <w:szCs w:val="28"/>
          <w:lang w:val="ru-RU"/>
        </w:rPr>
        <w:t>1</w:t>
      </w:r>
      <w:r w:rsidR="009876D6" w:rsidRPr="00A65002">
        <w:rPr>
          <w:rFonts w:ascii="Times New Roman" w:hAnsi="Times New Roman"/>
          <w:sz w:val="28"/>
          <w:szCs w:val="28"/>
          <w:lang w:val="ru-RU"/>
        </w:rPr>
        <w:t>3</w:t>
      </w:r>
      <w:r w:rsidR="00A65002">
        <w:rPr>
          <w:rFonts w:ascii="Times New Roman" w:hAnsi="Times New Roman"/>
          <w:sz w:val="28"/>
          <w:szCs w:val="28"/>
        </w:rPr>
        <w:t xml:space="preserve"> -</w:t>
      </w:r>
      <w:r w:rsidRPr="006218E6">
        <w:rPr>
          <w:rFonts w:ascii="Times New Roman" w:hAnsi="Times New Roman"/>
          <w:sz w:val="28"/>
          <w:szCs w:val="28"/>
        </w:rPr>
        <w:t xml:space="preserve"> №2</w:t>
      </w:r>
      <w:r w:rsidRPr="006218E6">
        <w:rPr>
          <w:rFonts w:ascii="Times New Roman" w:hAnsi="Times New Roman"/>
          <w:sz w:val="28"/>
          <w:szCs w:val="28"/>
          <w:lang w:val="kk-KZ"/>
        </w:rPr>
        <w:t xml:space="preserve"> үлгінің құрылымы</w:t>
      </w:r>
    </w:p>
    <w:p w:rsidR="003F5F08" w:rsidRPr="006218E6" w:rsidRDefault="00000D3F" w:rsidP="00351AAD">
      <w:pPr>
        <w:shd w:val="clear" w:color="auto" w:fill="FFFFFF"/>
        <w:spacing w:after="0" w:line="240" w:lineRule="auto"/>
        <w:ind w:left="283"/>
        <w:rPr>
          <w:rFonts w:ascii="Times New Roman" w:hAnsi="Times New Roman"/>
          <w:sz w:val="28"/>
          <w:szCs w:val="28"/>
          <w:lang w:val="kk-KZ"/>
        </w:rPr>
      </w:pPr>
      <w:r w:rsidRPr="00560672">
        <w:rPr>
          <w:rFonts w:ascii="Times New Roman" w:hAnsi="Times New Roman"/>
          <w:noProof/>
          <w:sz w:val="28"/>
          <w:szCs w:val="28"/>
          <w:lang w:val="ru-RU" w:eastAsia="ru-RU"/>
        </w:rPr>
        <w:drawing>
          <wp:inline distT="0" distB="0" distL="0" distR="0">
            <wp:extent cx="2743200" cy="2014220"/>
            <wp:effectExtent l="0" t="0" r="0" b="5080"/>
            <wp:docPr id="30" name="Рисунок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rrowheads="1"/>
                    </pic:cNvPicPr>
                  </pic:nvPicPr>
                  <pic:blipFill>
                    <a:blip r:embed="rId34">
                      <a:extLst>
                        <a:ext uri="{28A0092B-C50C-407E-A947-70E740481C1C}">
                          <a14:useLocalDpi xmlns:a14="http://schemas.microsoft.com/office/drawing/2010/main" val="0"/>
                        </a:ext>
                      </a:extLst>
                    </a:blip>
                    <a:srcRect l="26540" t="18410" r="25693" b="16914"/>
                    <a:stretch>
                      <a:fillRect/>
                    </a:stretch>
                  </pic:blipFill>
                  <pic:spPr bwMode="auto">
                    <a:xfrm>
                      <a:off x="0" y="0"/>
                      <a:ext cx="2743200" cy="2014220"/>
                    </a:xfrm>
                    <a:prstGeom prst="rect">
                      <a:avLst/>
                    </a:prstGeom>
                    <a:noFill/>
                    <a:ln>
                      <a:noFill/>
                    </a:ln>
                  </pic:spPr>
                </pic:pic>
              </a:graphicData>
            </a:graphic>
          </wp:inline>
        </w:drawing>
      </w:r>
      <w:r w:rsidRPr="00560672">
        <w:rPr>
          <w:rFonts w:ascii="Times New Roman" w:hAnsi="Times New Roman"/>
          <w:noProof/>
          <w:sz w:val="28"/>
          <w:szCs w:val="28"/>
          <w:lang w:val="ru-RU" w:eastAsia="ru-RU"/>
        </w:rPr>
        <w:drawing>
          <wp:inline distT="0" distB="0" distL="0" distR="0">
            <wp:extent cx="2628900" cy="1976120"/>
            <wp:effectExtent l="0" t="0" r="0" b="5080"/>
            <wp:docPr id="31" name="Рисунок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rrowheads="1"/>
                    </pic:cNvPicPr>
                  </pic:nvPicPr>
                  <pic:blipFill>
                    <a:blip r:embed="rId35" cstate="print">
                      <a:extLst>
                        <a:ext uri="{28A0092B-C50C-407E-A947-70E740481C1C}">
                          <a14:useLocalDpi xmlns:a14="http://schemas.microsoft.com/office/drawing/2010/main" val="0"/>
                        </a:ext>
                      </a:extLst>
                    </a:blip>
                    <a:srcRect l="26540" t="18880" r="25414" b="17386"/>
                    <a:stretch>
                      <a:fillRect/>
                    </a:stretch>
                  </pic:blipFill>
                  <pic:spPr bwMode="auto">
                    <a:xfrm>
                      <a:off x="0" y="0"/>
                      <a:ext cx="2628900" cy="1976120"/>
                    </a:xfrm>
                    <a:prstGeom prst="rect">
                      <a:avLst/>
                    </a:prstGeom>
                    <a:noFill/>
                    <a:ln>
                      <a:noFill/>
                    </a:ln>
                  </pic:spPr>
                </pic:pic>
              </a:graphicData>
            </a:graphic>
          </wp:inline>
        </w:drawing>
      </w:r>
    </w:p>
    <w:p w:rsidR="003F5F08" w:rsidRPr="006218E6" w:rsidRDefault="00A65002" w:rsidP="00351AAD">
      <w:pPr>
        <w:shd w:val="clear" w:color="auto" w:fill="FFFFFF"/>
        <w:spacing w:after="0" w:line="240" w:lineRule="auto"/>
        <w:ind w:firstLine="567"/>
        <w:jc w:val="center"/>
        <w:rPr>
          <w:rFonts w:ascii="Times New Roman" w:hAnsi="Times New Roman"/>
          <w:sz w:val="28"/>
          <w:szCs w:val="28"/>
          <w:lang w:val="kk-KZ"/>
        </w:rPr>
      </w:pPr>
      <w:r>
        <w:rPr>
          <w:rFonts w:ascii="Times New Roman" w:hAnsi="Times New Roman"/>
          <w:b/>
          <w:sz w:val="28"/>
          <w:szCs w:val="28"/>
        </w:rPr>
        <w:t xml:space="preserve"> </w:t>
      </w:r>
      <w:r w:rsidR="003F5F08" w:rsidRPr="00A65002">
        <w:rPr>
          <w:rFonts w:ascii="Times New Roman" w:hAnsi="Times New Roman"/>
          <w:sz w:val="28"/>
          <w:szCs w:val="28"/>
          <w:lang w:val="kk-KZ"/>
        </w:rPr>
        <w:t>Сурет</w:t>
      </w:r>
      <w:r w:rsidR="003F5F08" w:rsidRPr="00A65002">
        <w:rPr>
          <w:rFonts w:ascii="Times New Roman" w:hAnsi="Times New Roman"/>
          <w:sz w:val="28"/>
          <w:szCs w:val="28"/>
        </w:rPr>
        <w:t xml:space="preserve"> </w:t>
      </w:r>
      <w:r w:rsidR="004E5C21" w:rsidRPr="00A65002">
        <w:rPr>
          <w:rFonts w:ascii="Times New Roman" w:hAnsi="Times New Roman"/>
          <w:sz w:val="28"/>
          <w:szCs w:val="28"/>
          <w:lang w:val="ru-RU"/>
        </w:rPr>
        <w:t>1</w:t>
      </w:r>
      <w:r w:rsidR="009876D6" w:rsidRPr="00A65002">
        <w:rPr>
          <w:rFonts w:ascii="Times New Roman" w:hAnsi="Times New Roman"/>
          <w:sz w:val="28"/>
          <w:szCs w:val="28"/>
          <w:lang w:val="ru-RU"/>
        </w:rPr>
        <w:t>4</w:t>
      </w:r>
      <w:r w:rsidRPr="00A65002">
        <w:rPr>
          <w:rFonts w:ascii="Times New Roman" w:hAnsi="Times New Roman"/>
          <w:sz w:val="28"/>
          <w:szCs w:val="28"/>
        </w:rPr>
        <w:t xml:space="preserve"> -</w:t>
      </w:r>
      <w:r w:rsidR="003F5F08" w:rsidRPr="006218E6">
        <w:rPr>
          <w:rFonts w:ascii="Times New Roman" w:hAnsi="Times New Roman"/>
          <w:sz w:val="28"/>
          <w:szCs w:val="28"/>
        </w:rPr>
        <w:t xml:space="preserve"> №3</w:t>
      </w:r>
      <w:r w:rsidR="003F5F08" w:rsidRPr="006218E6">
        <w:rPr>
          <w:rFonts w:ascii="Times New Roman" w:hAnsi="Times New Roman"/>
          <w:sz w:val="28"/>
          <w:szCs w:val="28"/>
          <w:lang w:val="kk-KZ"/>
        </w:rPr>
        <w:t xml:space="preserve"> үлгінің құрылымы</w:t>
      </w:r>
    </w:p>
    <w:p w:rsidR="003F5F08" w:rsidRPr="006218E6" w:rsidRDefault="00000D3F" w:rsidP="00351AAD">
      <w:pPr>
        <w:shd w:val="clear" w:color="auto" w:fill="FFFFFF"/>
        <w:spacing w:after="0" w:line="240" w:lineRule="auto"/>
        <w:ind w:left="283"/>
        <w:rPr>
          <w:rFonts w:ascii="Times New Roman" w:hAnsi="Times New Roman"/>
          <w:sz w:val="28"/>
          <w:szCs w:val="28"/>
          <w:lang w:val="kk-KZ"/>
        </w:rPr>
      </w:pPr>
      <w:r w:rsidRPr="00560672">
        <w:rPr>
          <w:rFonts w:ascii="Times New Roman" w:hAnsi="Times New Roman"/>
          <w:noProof/>
          <w:sz w:val="28"/>
          <w:szCs w:val="28"/>
          <w:lang w:val="ru-RU" w:eastAsia="ru-RU"/>
        </w:rPr>
        <w:drawing>
          <wp:inline distT="0" distB="0" distL="0" distR="0">
            <wp:extent cx="2705100" cy="2052320"/>
            <wp:effectExtent l="0" t="0" r="0" b="5080"/>
            <wp:docPr id="32" name="Рисунок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rrowheads="1"/>
                    </pic:cNvPicPr>
                  </pic:nvPicPr>
                  <pic:blipFill>
                    <a:blip r:embed="rId36">
                      <a:extLst>
                        <a:ext uri="{28A0092B-C50C-407E-A947-70E740481C1C}">
                          <a14:useLocalDpi xmlns:a14="http://schemas.microsoft.com/office/drawing/2010/main" val="0"/>
                        </a:ext>
                      </a:extLst>
                    </a:blip>
                    <a:srcRect l="26274" t="18880" r="25681" b="17386"/>
                    <a:stretch>
                      <a:fillRect/>
                    </a:stretch>
                  </pic:blipFill>
                  <pic:spPr bwMode="auto">
                    <a:xfrm>
                      <a:off x="0" y="0"/>
                      <a:ext cx="2705100" cy="2052320"/>
                    </a:xfrm>
                    <a:prstGeom prst="rect">
                      <a:avLst/>
                    </a:prstGeom>
                    <a:noFill/>
                    <a:ln>
                      <a:noFill/>
                    </a:ln>
                  </pic:spPr>
                </pic:pic>
              </a:graphicData>
            </a:graphic>
          </wp:inline>
        </w:drawing>
      </w:r>
      <w:r w:rsidRPr="00560672">
        <w:rPr>
          <w:rFonts w:ascii="Times New Roman" w:hAnsi="Times New Roman"/>
          <w:noProof/>
          <w:sz w:val="28"/>
          <w:szCs w:val="28"/>
          <w:lang w:val="ru-RU" w:eastAsia="ru-RU"/>
        </w:rPr>
        <w:drawing>
          <wp:inline distT="0" distB="0" distL="0" distR="0">
            <wp:extent cx="2647950" cy="2096782"/>
            <wp:effectExtent l="0" t="0" r="0" b="0"/>
            <wp:docPr id="3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37">
                      <a:extLst>
                        <a:ext uri="{28A0092B-C50C-407E-A947-70E740481C1C}">
                          <a14:useLocalDpi xmlns:a14="http://schemas.microsoft.com/office/drawing/2010/main" val="0"/>
                        </a:ext>
                      </a:extLst>
                    </a:blip>
                    <a:srcRect l="26274" t="17937" r="25693" b="17390"/>
                    <a:stretch>
                      <a:fillRect/>
                    </a:stretch>
                  </pic:blipFill>
                  <pic:spPr bwMode="auto">
                    <a:xfrm>
                      <a:off x="0" y="0"/>
                      <a:ext cx="2648376" cy="2097119"/>
                    </a:xfrm>
                    <a:prstGeom prst="rect">
                      <a:avLst/>
                    </a:prstGeom>
                    <a:noFill/>
                    <a:ln>
                      <a:noFill/>
                    </a:ln>
                  </pic:spPr>
                </pic:pic>
              </a:graphicData>
            </a:graphic>
          </wp:inline>
        </w:drawing>
      </w:r>
    </w:p>
    <w:p w:rsidR="003F5F08" w:rsidRPr="006218E6" w:rsidRDefault="003F5F08" w:rsidP="00351AAD">
      <w:pPr>
        <w:shd w:val="clear" w:color="auto" w:fill="FFFFFF"/>
        <w:spacing w:after="0" w:line="240" w:lineRule="auto"/>
        <w:ind w:firstLine="567"/>
        <w:jc w:val="center"/>
        <w:rPr>
          <w:rFonts w:ascii="Times New Roman" w:hAnsi="Times New Roman"/>
          <w:sz w:val="28"/>
          <w:szCs w:val="28"/>
          <w:lang w:val="kk-KZ"/>
        </w:rPr>
      </w:pPr>
      <w:r w:rsidRPr="009072EE">
        <w:rPr>
          <w:rFonts w:ascii="Times New Roman" w:hAnsi="Times New Roman"/>
          <w:sz w:val="28"/>
          <w:szCs w:val="28"/>
          <w:lang w:val="kk-KZ"/>
        </w:rPr>
        <w:t>Сурет</w:t>
      </w:r>
      <w:r w:rsidRPr="009072EE">
        <w:rPr>
          <w:rFonts w:ascii="Times New Roman" w:hAnsi="Times New Roman"/>
          <w:sz w:val="28"/>
          <w:szCs w:val="28"/>
        </w:rPr>
        <w:t xml:space="preserve"> </w:t>
      </w:r>
      <w:r w:rsidR="004E5C21" w:rsidRPr="009072EE">
        <w:rPr>
          <w:rFonts w:ascii="Times New Roman" w:hAnsi="Times New Roman"/>
          <w:sz w:val="28"/>
          <w:szCs w:val="28"/>
          <w:lang w:val="ru-RU"/>
        </w:rPr>
        <w:t>1</w:t>
      </w:r>
      <w:r w:rsidR="009876D6" w:rsidRPr="009072EE">
        <w:rPr>
          <w:rFonts w:ascii="Times New Roman" w:hAnsi="Times New Roman"/>
          <w:sz w:val="28"/>
          <w:szCs w:val="28"/>
          <w:lang w:val="ru-RU"/>
        </w:rPr>
        <w:t>5</w:t>
      </w:r>
      <w:r w:rsidR="009072EE">
        <w:rPr>
          <w:rFonts w:ascii="Times New Roman" w:hAnsi="Times New Roman"/>
          <w:sz w:val="28"/>
          <w:szCs w:val="28"/>
        </w:rPr>
        <w:t>-</w:t>
      </w:r>
      <w:r w:rsidRPr="006218E6">
        <w:rPr>
          <w:rFonts w:ascii="Times New Roman" w:hAnsi="Times New Roman"/>
          <w:sz w:val="28"/>
          <w:szCs w:val="28"/>
        </w:rPr>
        <w:t xml:space="preserve"> №4</w:t>
      </w:r>
      <w:r w:rsidRPr="006218E6">
        <w:rPr>
          <w:rFonts w:ascii="Times New Roman" w:hAnsi="Times New Roman"/>
          <w:sz w:val="28"/>
          <w:szCs w:val="28"/>
          <w:lang w:val="kk-KZ"/>
        </w:rPr>
        <w:t xml:space="preserve"> үлгінің құрылымы</w:t>
      </w:r>
    </w:p>
    <w:p w:rsidR="003F5F08" w:rsidRPr="006218E6" w:rsidRDefault="003F5F08" w:rsidP="00351AAD">
      <w:pPr>
        <w:shd w:val="clear" w:color="auto" w:fill="FFFFFF"/>
        <w:spacing w:after="0" w:line="240" w:lineRule="auto"/>
        <w:ind w:firstLine="567"/>
        <w:jc w:val="center"/>
        <w:rPr>
          <w:rFonts w:ascii="Times New Roman" w:hAnsi="Times New Roman"/>
          <w:sz w:val="28"/>
          <w:szCs w:val="28"/>
        </w:rPr>
      </w:pPr>
    </w:p>
    <w:p w:rsidR="003F5F08" w:rsidRPr="006218E6" w:rsidRDefault="003F5F08" w:rsidP="00351AAD">
      <w:pPr>
        <w:shd w:val="clear" w:color="auto" w:fill="FFFFFF"/>
        <w:spacing w:after="0" w:line="240" w:lineRule="auto"/>
        <w:ind w:left="283"/>
        <w:rPr>
          <w:rFonts w:ascii="Times New Roman" w:hAnsi="Times New Roman"/>
          <w:sz w:val="28"/>
          <w:szCs w:val="28"/>
          <w:lang w:val="kk-KZ"/>
        </w:rPr>
      </w:pPr>
      <w:r w:rsidRPr="006218E6">
        <w:rPr>
          <w:rFonts w:ascii="Times New Roman" w:hAnsi="Times New Roman"/>
          <w:sz w:val="28"/>
          <w:szCs w:val="28"/>
        </w:rPr>
        <w:lastRenderedPageBreak/>
        <w:t xml:space="preserve"> </w:t>
      </w:r>
      <w:r w:rsidR="00000D3F" w:rsidRPr="00560672">
        <w:rPr>
          <w:rFonts w:ascii="Times New Roman" w:hAnsi="Times New Roman"/>
          <w:noProof/>
          <w:sz w:val="28"/>
          <w:szCs w:val="28"/>
          <w:lang w:val="ru-RU" w:eastAsia="ru-RU"/>
        </w:rPr>
        <w:drawing>
          <wp:inline distT="0" distB="0" distL="0" distR="0">
            <wp:extent cx="2727325" cy="2128520"/>
            <wp:effectExtent l="0" t="0" r="0" b="5080"/>
            <wp:docPr id="34" name="Рисунок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rrowheads="1"/>
                    </pic:cNvPicPr>
                  </pic:nvPicPr>
                  <pic:blipFill>
                    <a:blip r:embed="rId38">
                      <a:extLst>
                        <a:ext uri="{28A0092B-C50C-407E-A947-70E740481C1C}">
                          <a14:useLocalDpi xmlns:a14="http://schemas.microsoft.com/office/drawing/2010/main" val="0"/>
                        </a:ext>
                      </a:extLst>
                    </a:blip>
                    <a:srcRect l="26540" t="17937" r="25684" b="17863"/>
                    <a:stretch>
                      <a:fillRect/>
                    </a:stretch>
                  </pic:blipFill>
                  <pic:spPr bwMode="auto">
                    <a:xfrm>
                      <a:off x="0" y="0"/>
                      <a:ext cx="2727325" cy="2128520"/>
                    </a:xfrm>
                    <a:prstGeom prst="rect">
                      <a:avLst/>
                    </a:prstGeom>
                    <a:noFill/>
                    <a:ln>
                      <a:noFill/>
                    </a:ln>
                  </pic:spPr>
                </pic:pic>
              </a:graphicData>
            </a:graphic>
          </wp:inline>
        </w:drawing>
      </w:r>
      <w:r w:rsidR="00000D3F" w:rsidRPr="00560672">
        <w:rPr>
          <w:rFonts w:ascii="Times New Roman" w:hAnsi="Times New Roman"/>
          <w:noProof/>
          <w:sz w:val="28"/>
          <w:szCs w:val="28"/>
          <w:lang w:val="ru-RU" w:eastAsia="ru-RU"/>
        </w:rPr>
        <w:drawing>
          <wp:inline distT="0" distB="0" distL="0" distR="0">
            <wp:extent cx="2727325" cy="2128520"/>
            <wp:effectExtent l="0" t="0" r="0" b="5080"/>
            <wp:docPr id="35" name="Рисунок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rrowheads="1"/>
                    </pic:cNvPicPr>
                  </pic:nvPicPr>
                  <pic:blipFill>
                    <a:blip r:embed="rId39">
                      <a:extLst>
                        <a:ext uri="{28A0092B-C50C-407E-A947-70E740481C1C}">
                          <a14:useLocalDpi xmlns:a14="http://schemas.microsoft.com/office/drawing/2010/main" val="0"/>
                        </a:ext>
                      </a:extLst>
                    </a:blip>
                    <a:srcRect l="25743" t="18408" r="25150" b="17387"/>
                    <a:stretch>
                      <a:fillRect/>
                    </a:stretch>
                  </pic:blipFill>
                  <pic:spPr bwMode="auto">
                    <a:xfrm>
                      <a:off x="0" y="0"/>
                      <a:ext cx="2727325" cy="2128520"/>
                    </a:xfrm>
                    <a:prstGeom prst="rect">
                      <a:avLst/>
                    </a:prstGeom>
                    <a:noFill/>
                    <a:ln>
                      <a:noFill/>
                    </a:ln>
                  </pic:spPr>
                </pic:pic>
              </a:graphicData>
            </a:graphic>
          </wp:inline>
        </w:drawing>
      </w:r>
    </w:p>
    <w:p w:rsidR="003F5F08" w:rsidRPr="006218E6" w:rsidRDefault="003F5F08" w:rsidP="00351AAD">
      <w:pPr>
        <w:shd w:val="clear" w:color="auto" w:fill="FFFFFF"/>
        <w:spacing w:after="0" w:line="240" w:lineRule="auto"/>
        <w:ind w:firstLine="567"/>
        <w:jc w:val="center"/>
        <w:rPr>
          <w:rFonts w:ascii="Times New Roman" w:hAnsi="Times New Roman"/>
          <w:sz w:val="28"/>
          <w:szCs w:val="28"/>
          <w:lang w:val="kk-KZ"/>
        </w:rPr>
      </w:pPr>
      <w:r w:rsidRPr="009072EE">
        <w:rPr>
          <w:rFonts w:ascii="Times New Roman" w:hAnsi="Times New Roman"/>
          <w:sz w:val="28"/>
          <w:szCs w:val="28"/>
          <w:lang w:val="kk-KZ"/>
        </w:rPr>
        <w:t>Сурет</w:t>
      </w:r>
      <w:r w:rsidRPr="009072EE">
        <w:rPr>
          <w:rFonts w:ascii="Times New Roman" w:hAnsi="Times New Roman"/>
          <w:sz w:val="28"/>
          <w:szCs w:val="28"/>
        </w:rPr>
        <w:t xml:space="preserve"> </w:t>
      </w:r>
      <w:r w:rsidR="004E5C21" w:rsidRPr="009072EE">
        <w:rPr>
          <w:rFonts w:ascii="Times New Roman" w:hAnsi="Times New Roman"/>
          <w:sz w:val="28"/>
          <w:szCs w:val="28"/>
          <w:lang w:val="ru-RU"/>
        </w:rPr>
        <w:t>1</w:t>
      </w:r>
      <w:r w:rsidR="009876D6" w:rsidRPr="009072EE">
        <w:rPr>
          <w:rFonts w:ascii="Times New Roman" w:hAnsi="Times New Roman"/>
          <w:sz w:val="28"/>
          <w:szCs w:val="28"/>
          <w:lang w:val="ru-RU"/>
        </w:rPr>
        <w:t>6</w:t>
      </w:r>
      <w:r w:rsidR="009072EE">
        <w:rPr>
          <w:rFonts w:ascii="Times New Roman" w:hAnsi="Times New Roman"/>
          <w:sz w:val="28"/>
          <w:szCs w:val="28"/>
        </w:rPr>
        <w:t xml:space="preserve"> -</w:t>
      </w:r>
      <w:r w:rsidRPr="006218E6">
        <w:rPr>
          <w:rFonts w:ascii="Times New Roman" w:hAnsi="Times New Roman"/>
          <w:sz w:val="28"/>
          <w:szCs w:val="28"/>
        </w:rPr>
        <w:t xml:space="preserve"> №5</w:t>
      </w:r>
      <w:r w:rsidRPr="006218E6">
        <w:rPr>
          <w:rFonts w:ascii="Times New Roman" w:hAnsi="Times New Roman"/>
          <w:sz w:val="28"/>
          <w:szCs w:val="28"/>
          <w:lang w:val="kk-KZ"/>
        </w:rPr>
        <w:t xml:space="preserve"> үлгінің құрылымы</w:t>
      </w:r>
    </w:p>
    <w:p w:rsidR="003F5F08" w:rsidRPr="006218E6" w:rsidRDefault="00000D3F" w:rsidP="00351AAD">
      <w:pPr>
        <w:shd w:val="clear" w:color="auto" w:fill="FFFFFF"/>
        <w:spacing w:after="0" w:line="240" w:lineRule="auto"/>
        <w:ind w:left="283"/>
        <w:rPr>
          <w:rFonts w:ascii="Times New Roman" w:hAnsi="Times New Roman"/>
          <w:sz w:val="28"/>
          <w:szCs w:val="28"/>
          <w:lang w:val="kk-KZ"/>
        </w:rPr>
      </w:pPr>
      <w:r w:rsidRPr="00560672">
        <w:rPr>
          <w:rFonts w:ascii="Times New Roman" w:hAnsi="Times New Roman"/>
          <w:noProof/>
          <w:sz w:val="28"/>
          <w:szCs w:val="28"/>
          <w:lang w:val="ru-RU" w:eastAsia="ru-RU"/>
        </w:rPr>
        <w:drawing>
          <wp:inline distT="0" distB="0" distL="0" distR="0">
            <wp:extent cx="2727325" cy="2128520"/>
            <wp:effectExtent l="0" t="0" r="0" b="5080"/>
            <wp:docPr id="36" name="Рисунок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rrowheads="1"/>
                    </pic:cNvPicPr>
                  </pic:nvPicPr>
                  <pic:blipFill>
                    <a:blip r:embed="rId40">
                      <a:extLst>
                        <a:ext uri="{28A0092B-C50C-407E-A947-70E740481C1C}">
                          <a14:useLocalDpi xmlns:a14="http://schemas.microsoft.com/office/drawing/2010/main" val="0"/>
                        </a:ext>
                      </a:extLst>
                    </a:blip>
                    <a:srcRect l="26540" t="18880" r="25414" b="17386"/>
                    <a:stretch>
                      <a:fillRect/>
                    </a:stretch>
                  </pic:blipFill>
                  <pic:spPr bwMode="auto">
                    <a:xfrm>
                      <a:off x="0" y="0"/>
                      <a:ext cx="2727325" cy="2128520"/>
                    </a:xfrm>
                    <a:prstGeom prst="rect">
                      <a:avLst/>
                    </a:prstGeom>
                    <a:noFill/>
                    <a:ln>
                      <a:noFill/>
                    </a:ln>
                  </pic:spPr>
                </pic:pic>
              </a:graphicData>
            </a:graphic>
          </wp:inline>
        </w:drawing>
      </w:r>
      <w:r w:rsidRPr="00560672">
        <w:rPr>
          <w:rFonts w:ascii="Times New Roman" w:hAnsi="Times New Roman"/>
          <w:noProof/>
          <w:sz w:val="28"/>
          <w:szCs w:val="28"/>
          <w:lang w:val="ru-RU" w:eastAsia="ru-RU"/>
        </w:rPr>
        <w:drawing>
          <wp:inline distT="0" distB="0" distL="0" distR="0">
            <wp:extent cx="2727325" cy="2159635"/>
            <wp:effectExtent l="0" t="0" r="0" b="0"/>
            <wp:docPr id="37" name="Рисунок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rrowheads="1"/>
                    </pic:cNvPicPr>
                  </pic:nvPicPr>
                  <pic:blipFill>
                    <a:blip r:embed="rId41">
                      <a:extLst>
                        <a:ext uri="{28A0092B-C50C-407E-A947-70E740481C1C}">
                          <a14:useLocalDpi xmlns:a14="http://schemas.microsoft.com/office/drawing/2010/main" val="0"/>
                        </a:ext>
                      </a:extLst>
                    </a:blip>
                    <a:srcRect l="26009" t="17937" r="25684" b="16917"/>
                    <a:stretch>
                      <a:fillRect/>
                    </a:stretch>
                  </pic:blipFill>
                  <pic:spPr bwMode="auto">
                    <a:xfrm>
                      <a:off x="0" y="0"/>
                      <a:ext cx="2727325" cy="2159635"/>
                    </a:xfrm>
                    <a:prstGeom prst="rect">
                      <a:avLst/>
                    </a:prstGeom>
                    <a:noFill/>
                    <a:ln>
                      <a:noFill/>
                    </a:ln>
                  </pic:spPr>
                </pic:pic>
              </a:graphicData>
            </a:graphic>
          </wp:inline>
        </w:drawing>
      </w:r>
    </w:p>
    <w:p w:rsidR="003F5F08" w:rsidRPr="006218E6" w:rsidRDefault="003F5F08" w:rsidP="00351AAD">
      <w:pPr>
        <w:shd w:val="clear" w:color="auto" w:fill="FFFFFF"/>
        <w:spacing w:after="0" w:line="240" w:lineRule="auto"/>
        <w:ind w:firstLine="567"/>
        <w:jc w:val="center"/>
        <w:rPr>
          <w:rFonts w:ascii="Times New Roman" w:hAnsi="Times New Roman"/>
          <w:sz w:val="28"/>
          <w:szCs w:val="28"/>
          <w:lang w:val="kk-KZ"/>
        </w:rPr>
      </w:pPr>
      <w:r w:rsidRPr="009072EE">
        <w:rPr>
          <w:rFonts w:ascii="Times New Roman" w:hAnsi="Times New Roman"/>
          <w:sz w:val="28"/>
          <w:szCs w:val="28"/>
          <w:lang w:val="kk-KZ"/>
        </w:rPr>
        <w:t>Сурет 1</w:t>
      </w:r>
      <w:r w:rsidR="009876D6" w:rsidRPr="009072EE">
        <w:rPr>
          <w:rFonts w:ascii="Times New Roman" w:hAnsi="Times New Roman"/>
          <w:sz w:val="28"/>
          <w:szCs w:val="28"/>
          <w:lang w:val="kk-KZ"/>
        </w:rPr>
        <w:t>7</w:t>
      </w:r>
      <w:r w:rsidR="009072EE" w:rsidRPr="009072EE">
        <w:rPr>
          <w:rFonts w:ascii="Times New Roman" w:hAnsi="Times New Roman"/>
          <w:b/>
          <w:sz w:val="28"/>
          <w:szCs w:val="28"/>
          <w:lang w:val="kk-KZ"/>
        </w:rPr>
        <w:t xml:space="preserve"> -</w:t>
      </w:r>
      <w:r w:rsidRPr="009072EE">
        <w:rPr>
          <w:rFonts w:ascii="Times New Roman" w:hAnsi="Times New Roman"/>
          <w:sz w:val="28"/>
          <w:szCs w:val="28"/>
          <w:lang w:val="kk-KZ"/>
        </w:rPr>
        <w:t xml:space="preserve"> №6</w:t>
      </w:r>
      <w:r w:rsidRPr="006218E6">
        <w:rPr>
          <w:rFonts w:ascii="Times New Roman" w:hAnsi="Times New Roman"/>
          <w:sz w:val="28"/>
          <w:szCs w:val="28"/>
          <w:lang w:val="kk-KZ"/>
        </w:rPr>
        <w:t xml:space="preserve"> үлгінің құрылымы</w:t>
      </w:r>
    </w:p>
    <w:p w:rsidR="003F5F08" w:rsidRPr="006218E6" w:rsidRDefault="003F5F08" w:rsidP="00351AAD">
      <w:pPr>
        <w:shd w:val="clear" w:color="auto" w:fill="FFFFFF"/>
        <w:spacing w:after="0" w:line="240" w:lineRule="auto"/>
        <w:rPr>
          <w:rFonts w:ascii="Times New Roman" w:hAnsi="Times New Roman"/>
          <w:sz w:val="28"/>
          <w:szCs w:val="28"/>
          <w:lang w:val="kk-KZ"/>
        </w:rPr>
      </w:pPr>
      <w:r w:rsidRPr="009072EE">
        <w:rPr>
          <w:rFonts w:ascii="Times New Roman" w:hAnsi="Times New Roman"/>
          <w:sz w:val="28"/>
          <w:szCs w:val="28"/>
          <w:lang w:val="kk-KZ"/>
        </w:rPr>
        <w:t xml:space="preserve"> </w:t>
      </w:r>
      <w:r w:rsidR="00000D3F" w:rsidRPr="00560672">
        <w:rPr>
          <w:rFonts w:ascii="Times New Roman" w:hAnsi="Times New Roman"/>
          <w:noProof/>
          <w:sz w:val="28"/>
          <w:szCs w:val="28"/>
          <w:lang w:val="ru-RU" w:eastAsia="ru-RU"/>
        </w:rPr>
        <w:drawing>
          <wp:inline distT="0" distB="0" distL="0" distR="0">
            <wp:extent cx="2860675" cy="2019300"/>
            <wp:effectExtent l="0" t="0" r="0" b="0"/>
            <wp:docPr id="38" name="Рисунок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rrowheads="1"/>
                    </pic:cNvPicPr>
                  </pic:nvPicPr>
                  <pic:blipFill>
                    <a:blip r:embed="rId42">
                      <a:extLst>
                        <a:ext uri="{28A0092B-C50C-407E-A947-70E740481C1C}">
                          <a14:useLocalDpi xmlns:a14="http://schemas.microsoft.com/office/drawing/2010/main" val="0"/>
                        </a:ext>
                      </a:extLst>
                    </a:blip>
                    <a:srcRect l="26274" t="19353" r="25954" b="18343"/>
                    <a:stretch>
                      <a:fillRect/>
                    </a:stretch>
                  </pic:blipFill>
                  <pic:spPr bwMode="auto">
                    <a:xfrm>
                      <a:off x="0" y="0"/>
                      <a:ext cx="2860675" cy="2019300"/>
                    </a:xfrm>
                    <a:prstGeom prst="rect">
                      <a:avLst/>
                    </a:prstGeom>
                    <a:noFill/>
                    <a:ln>
                      <a:noFill/>
                    </a:ln>
                  </pic:spPr>
                </pic:pic>
              </a:graphicData>
            </a:graphic>
          </wp:inline>
        </w:drawing>
      </w:r>
      <w:r w:rsidR="00000D3F" w:rsidRPr="00560672">
        <w:rPr>
          <w:rFonts w:ascii="Times New Roman" w:hAnsi="Times New Roman"/>
          <w:noProof/>
          <w:sz w:val="28"/>
          <w:szCs w:val="28"/>
          <w:lang w:val="ru-RU" w:eastAsia="ru-RU"/>
        </w:rPr>
        <w:drawing>
          <wp:inline distT="0" distB="0" distL="0" distR="0">
            <wp:extent cx="2727325" cy="2019300"/>
            <wp:effectExtent l="0" t="0" r="0" b="0"/>
            <wp:docPr id="39" name="Рисунок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rrowheads="1"/>
                    </pic:cNvPicPr>
                  </pic:nvPicPr>
                  <pic:blipFill>
                    <a:blip r:embed="rId43">
                      <a:extLst>
                        <a:ext uri="{28A0092B-C50C-407E-A947-70E740481C1C}">
                          <a14:useLocalDpi xmlns:a14="http://schemas.microsoft.com/office/drawing/2010/main" val="0"/>
                        </a:ext>
                      </a:extLst>
                    </a:blip>
                    <a:srcRect l="26546" t="17940" r="25955" b="17400"/>
                    <a:stretch>
                      <a:fillRect/>
                    </a:stretch>
                  </pic:blipFill>
                  <pic:spPr bwMode="auto">
                    <a:xfrm>
                      <a:off x="0" y="0"/>
                      <a:ext cx="2727325" cy="2019300"/>
                    </a:xfrm>
                    <a:prstGeom prst="rect">
                      <a:avLst/>
                    </a:prstGeom>
                    <a:noFill/>
                    <a:ln>
                      <a:noFill/>
                    </a:ln>
                  </pic:spPr>
                </pic:pic>
              </a:graphicData>
            </a:graphic>
          </wp:inline>
        </w:drawing>
      </w:r>
    </w:p>
    <w:p w:rsidR="003F5F08" w:rsidRPr="006218E6" w:rsidRDefault="003F5F08" w:rsidP="00351AAD">
      <w:pPr>
        <w:shd w:val="clear" w:color="auto" w:fill="FFFFFF"/>
        <w:spacing w:after="0" w:line="240" w:lineRule="auto"/>
        <w:ind w:firstLine="567"/>
        <w:jc w:val="center"/>
        <w:rPr>
          <w:rFonts w:ascii="Times New Roman" w:hAnsi="Times New Roman"/>
          <w:sz w:val="28"/>
          <w:szCs w:val="28"/>
          <w:lang w:val="kk-KZ"/>
        </w:rPr>
      </w:pPr>
      <w:r w:rsidRPr="009072EE">
        <w:rPr>
          <w:rFonts w:ascii="Times New Roman" w:hAnsi="Times New Roman"/>
          <w:sz w:val="28"/>
          <w:szCs w:val="28"/>
          <w:lang w:val="kk-KZ"/>
        </w:rPr>
        <w:t>Сурет  1</w:t>
      </w:r>
      <w:r w:rsidR="009876D6" w:rsidRPr="009072EE">
        <w:rPr>
          <w:rFonts w:ascii="Times New Roman" w:hAnsi="Times New Roman"/>
          <w:sz w:val="28"/>
          <w:szCs w:val="28"/>
          <w:lang w:val="kk-KZ"/>
        </w:rPr>
        <w:t>8</w:t>
      </w:r>
      <w:r w:rsidR="009072EE">
        <w:rPr>
          <w:rFonts w:ascii="Times New Roman" w:hAnsi="Times New Roman"/>
          <w:sz w:val="28"/>
          <w:szCs w:val="28"/>
        </w:rPr>
        <w:t xml:space="preserve"> -</w:t>
      </w:r>
      <w:r w:rsidRPr="009072EE">
        <w:rPr>
          <w:rFonts w:ascii="Times New Roman" w:hAnsi="Times New Roman"/>
          <w:sz w:val="28"/>
          <w:szCs w:val="28"/>
          <w:lang w:val="kk-KZ"/>
        </w:rPr>
        <w:t xml:space="preserve"> №7</w:t>
      </w:r>
      <w:r w:rsidRPr="006218E6">
        <w:rPr>
          <w:rFonts w:ascii="Times New Roman" w:hAnsi="Times New Roman"/>
          <w:sz w:val="28"/>
          <w:szCs w:val="28"/>
          <w:lang w:val="kk-KZ"/>
        </w:rPr>
        <w:t xml:space="preserve"> үлгінің құрылымы</w:t>
      </w:r>
    </w:p>
    <w:p w:rsidR="003F5F08" w:rsidRPr="006218E6" w:rsidRDefault="00000D3F" w:rsidP="00351AAD">
      <w:pPr>
        <w:shd w:val="clear" w:color="auto" w:fill="FFFFFF"/>
        <w:spacing w:after="0" w:line="240" w:lineRule="auto"/>
        <w:ind w:left="283"/>
        <w:rPr>
          <w:rFonts w:ascii="Times New Roman" w:hAnsi="Times New Roman"/>
          <w:sz w:val="28"/>
          <w:szCs w:val="28"/>
          <w:lang w:val="kk-KZ"/>
        </w:rPr>
      </w:pPr>
      <w:r w:rsidRPr="00560672">
        <w:rPr>
          <w:rFonts w:ascii="Times New Roman" w:hAnsi="Times New Roman"/>
          <w:noProof/>
          <w:sz w:val="28"/>
          <w:szCs w:val="28"/>
          <w:lang w:val="ru-RU" w:eastAsia="ru-RU"/>
        </w:rPr>
        <w:drawing>
          <wp:inline distT="0" distB="0" distL="0" distR="0">
            <wp:extent cx="2727325" cy="1981200"/>
            <wp:effectExtent l="0" t="0" r="0" b="0"/>
            <wp:docPr id="40" name="Рисунок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rrowheads="1"/>
                    </pic:cNvPicPr>
                  </pic:nvPicPr>
                  <pic:blipFill>
                    <a:blip r:embed="rId44" cstate="print">
                      <a:extLst>
                        <a:ext uri="{28A0092B-C50C-407E-A947-70E740481C1C}">
                          <a14:useLocalDpi xmlns:a14="http://schemas.microsoft.com/office/drawing/2010/main" val="0"/>
                        </a:ext>
                      </a:extLst>
                    </a:blip>
                    <a:srcRect l="26274" t="17937" r="25684" b="17863"/>
                    <a:stretch>
                      <a:fillRect/>
                    </a:stretch>
                  </pic:blipFill>
                  <pic:spPr bwMode="auto">
                    <a:xfrm>
                      <a:off x="0" y="0"/>
                      <a:ext cx="2727325" cy="1981200"/>
                    </a:xfrm>
                    <a:prstGeom prst="rect">
                      <a:avLst/>
                    </a:prstGeom>
                    <a:noFill/>
                    <a:ln>
                      <a:noFill/>
                    </a:ln>
                  </pic:spPr>
                </pic:pic>
              </a:graphicData>
            </a:graphic>
          </wp:inline>
        </w:drawing>
      </w:r>
      <w:r w:rsidRPr="00560672">
        <w:rPr>
          <w:rFonts w:ascii="Times New Roman" w:hAnsi="Times New Roman"/>
          <w:noProof/>
          <w:sz w:val="28"/>
          <w:szCs w:val="28"/>
          <w:lang w:val="ru-RU" w:eastAsia="ru-RU"/>
        </w:rPr>
        <w:drawing>
          <wp:inline distT="0" distB="0" distL="0" distR="0">
            <wp:extent cx="2784475" cy="1962150"/>
            <wp:effectExtent l="0" t="0" r="0" b="0"/>
            <wp:docPr id="41" name="Рисунок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rrowheads="1"/>
                    </pic:cNvPicPr>
                  </pic:nvPicPr>
                  <pic:blipFill>
                    <a:blip r:embed="rId45">
                      <a:extLst>
                        <a:ext uri="{28A0092B-C50C-407E-A947-70E740481C1C}">
                          <a14:useLocalDpi xmlns:a14="http://schemas.microsoft.com/office/drawing/2010/main" val="0"/>
                        </a:ext>
                      </a:extLst>
                    </a:blip>
                    <a:srcRect l="25743" t="17465" r="25685" b="16920"/>
                    <a:stretch>
                      <a:fillRect/>
                    </a:stretch>
                  </pic:blipFill>
                  <pic:spPr bwMode="auto">
                    <a:xfrm>
                      <a:off x="0" y="0"/>
                      <a:ext cx="2784475" cy="1962150"/>
                    </a:xfrm>
                    <a:prstGeom prst="rect">
                      <a:avLst/>
                    </a:prstGeom>
                    <a:noFill/>
                    <a:ln>
                      <a:noFill/>
                    </a:ln>
                  </pic:spPr>
                </pic:pic>
              </a:graphicData>
            </a:graphic>
          </wp:inline>
        </w:drawing>
      </w:r>
    </w:p>
    <w:p w:rsidR="003F5F08" w:rsidRPr="006218E6" w:rsidRDefault="003F5F08" w:rsidP="00351AAD">
      <w:pPr>
        <w:shd w:val="clear" w:color="auto" w:fill="FFFFFF"/>
        <w:spacing w:after="0" w:line="240" w:lineRule="auto"/>
        <w:ind w:firstLine="567"/>
        <w:jc w:val="center"/>
        <w:rPr>
          <w:rFonts w:ascii="Times New Roman" w:hAnsi="Times New Roman"/>
          <w:sz w:val="28"/>
          <w:szCs w:val="28"/>
          <w:lang w:val="kk-KZ"/>
        </w:rPr>
      </w:pPr>
      <w:r w:rsidRPr="009072EE">
        <w:rPr>
          <w:rFonts w:ascii="Times New Roman" w:hAnsi="Times New Roman"/>
          <w:sz w:val="28"/>
          <w:szCs w:val="28"/>
          <w:lang w:val="kk-KZ"/>
        </w:rPr>
        <w:t>Сурет 1</w:t>
      </w:r>
      <w:r w:rsidR="009876D6" w:rsidRPr="009072EE">
        <w:rPr>
          <w:rFonts w:ascii="Times New Roman" w:hAnsi="Times New Roman"/>
          <w:sz w:val="28"/>
          <w:szCs w:val="28"/>
          <w:lang w:val="kk-KZ"/>
        </w:rPr>
        <w:t>9</w:t>
      </w:r>
      <w:r w:rsidR="009072EE" w:rsidRPr="009072EE">
        <w:rPr>
          <w:rFonts w:ascii="Times New Roman" w:hAnsi="Times New Roman"/>
          <w:b/>
          <w:sz w:val="28"/>
          <w:szCs w:val="28"/>
          <w:lang w:val="kk-KZ"/>
        </w:rPr>
        <w:t xml:space="preserve"> - </w:t>
      </w:r>
      <w:r w:rsidRPr="006218E6">
        <w:rPr>
          <w:rFonts w:ascii="Times New Roman" w:hAnsi="Times New Roman"/>
          <w:sz w:val="28"/>
          <w:szCs w:val="28"/>
          <w:lang w:val="kk-KZ"/>
        </w:rPr>
        <w:t xml:space="preserve"> №8 үлгінің құрылымы</w:t>
      </w:r>
    </w:p>
    <w:p w:rsidR="003F5F08" w:rsidRPr="006218E6" w:rsidRDefault="00000D3F" w:rsidP="00351AAD">
      <w:pPr>
        <w:shd w:val="clear" w:color="auto" w:fill="FFFFFF"/>
        <w:spacing w:after="0" w:line="240" w:lineRule="auto"/>
        <w:ind w:left="283"/>
        <w:rPr>
          <w:rFonts w:ascii="Times New Roman" w:hAnsi="Times New Roman"/>
          <w:sz w:val="28"/>
          <w:szCs w:val="28"/>
          <w:lang w:val="kk-KZ"/>
        </w:rPr>
      </w:pPr>
      <w:r w:rsidRPr="00560672">
        <w:rPr>
          <w:rFonts w:ascii="Times New Roman" w:hAnsi="Times New Roman"/>
          <w:noProof/>
          <w:sz w:val="28"/>
          <w:szCs w:val="28"/>
          <w:lang w:val="ru-RU" w:eastAsia="ru-RU"/>
        </w:rPr>
        <w:lastRenderedPageBreak/>
        <w:drawing>
          <wp:inline distT="0" distB="0" distL="0" distR="0">
            <wp:extent cx="2727325" cy="2128520"/>
            <wp:effectExtent l="0" t="0" r="0" b="5080"/>
            <wp:docPr id="42" name="Рисунок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rrowheads="1"/>
                    </pic:cNvPicPr>
                  </pic:nvPicPr>
                  <pic:blipFill>
                    <a:blip r:embed="rId46">
                      <a:extLst>
                        <a:ext uri="{28A0092B-C50C-407E-A947-70E740481C1C}">
                          <a14:useLocalDpi xmlns:a14="http://schemas.microsoft.com/office/drawing/2010/main" val="0"/>
                        </a:ext>
                      </a:extLst>
                    </a:blip>
                    <a:srcRect l="26540" t="17937" r="26480" b="17863"/>
                    <a:stretch>
                      <a:fillRect/>
                    </a:stretch>
                  </pic:blipFill>
                  <pic:spPr bwMode="auto">
                    <a:xfrm>
                      <a:off x="0" y="0"/>
                      <a:ext cx="2727325" cy="2128520"/>
                    </a:xfrm>
                    <a:prstGeom prst="rect">
                      <a:avLst/>
                    </a:prstGeom>
                    <a:noFill/>
                    <a:ln>
                      <a:noFill/>
                    </a:ln>
                  </pic:spPr>
                </pic:pic>
              </a:graphicData>
            </a:graphic>
          </wp:inline>
        </w:drawing>
      </w:r>
      <w:r w:rsidR="003F5F08" w:rsidRPr="006218E6">
        <w:rPr>
          <w:rFonts w:ascii="Times New Roman" w:hAnsi="Times New Roman"/>
          <w:sz w:val="28"/>
          <w:szCs w:val="28"/>
          <w:lang w:val="kk-KZ"/>
        </w:rPr>
        <w:t xml:space="preserve"> </w:t>
      </w:r>
      <w:r w:rsidRPr="00560672">
        <w:rPr>
          <w:rFonts w:ascii="Times New Roman" w:hAnsi="Times New Roman"/>
          <w:noProof/>
          <w:sz w:val="28"/>
          <w:szCs w:val="28"/>
          <w:lang w:val="ru-RU" w:eastAsia="ru-RU"/>
        </w:rPr>
        <w:drawing>
          <wp:inline distT="0" distB="0" distL="0" distR="0">
            <wp:extent cx="2727325" cy="2128520"/>
            <wp:effectExtent l="0" t="0" r="0" b="5080"/>
            <wp:docPr id="43" name="Рисунок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rrowheads="1"/>
                    </pic:cNvPicPr>
                  </pic:nvPicPr>
                  <pic:blipFill>
                    <a:blip r:embed="rId47">
                      <a:extLst>
                        <a:ext uri="{28A0092B-C50C-407E-A947-70E740481C1C}">
                          <a14:useLocalDpi xmlns:a14="http://schemas.microsoft.com/office/drawing/2010/main" val="0"/>
                        </a:ext>
                      </a:extLst>
                    </a:blip>
                    <a:srcRect l="26540" t="18410" r="26743" b="17387"/>
                    <a:stretch>
                      <a:fillRect/>
                    </a:stretch>
                  </pic:blipFill>
                  <pic:spPr bwMode="auto">
                    <a:xfrm>
                      <a:off x="0" y="0"/>
                      <a:ext cx="2727325" cy="2128520"/>
                    </a:xfrm>
                    <a:prstGeom prst="rect">
                      <a:avLst/>
                    </a:prstGeom>
                    <a:noFill/>
                    <a:ln>
                      <a:noFill/>
                    </a:ln>
                  </pic:spPr>
                </pic:pic>
              </a:graphicData>
            </a:graphic>
          </wp:inline>
        </w:drawing>
      </w:r>
    </w:p>
    <w:p w:rsidR="003F5F08" w:rsidRPr="006218E6" w:rsidRDefault="009072EE" w:rsidP="00351AAD">
      <w:pPr>
        <w:shd w:val="clear" w:color="auto" w:fill="FFFFFF"/>
        <w:spacing w:after="0" w:line="240" w:lineRule="auto"/>
        <w:ind w:firstLine="567"/>
        <w:jc w:val="center"/>
        <w:rPr>
          <w:rFonts w:ascii="Times New Roman" w:hAnsi="Times New Roman"/>
          <w:sz w:val="28"/>
          <w:szCs w:val="28"/>
          <w:lang w:val="kk-KZ"/>
        </w:rPr>
      </w:pPr>
      <w:r w:rsidRPr="009072EE">
        <w:rPr>
          <w:rFonts w:ascii="Times New Roman" w:hAnsi="Times New Roman"/>
          <w:sz w:val="28"/>
          <w:szCs w:val="28"/>
          <w:lang w:val="kk-KZ"/>
        </w:rPr>
        <w:t>C</w:t>
      </w:r>
      <w:r w:rsidR="009876D6" w:rsidRPr="009072EE">
        <w:rPr>
          <w:rFonts w:ascii="Times New Roman" w:hAnsi="Times New Roman"/>
          <w:sz w:val="28"/>
          <w:szCs w:val="28"/>
          <w:lang w:val="kk-KZ"/>
        </w:rPr>
        <w:t>урет 20</w:t>
      </w:r>
      <w:r>
        <w:rPr>
          <w:rFonts w:ascii="Times New Roman" w:hAnsi="Times New Roman"/>
          <w:sz w:val="28"/>
          <w:szCs w:val="28"/>
          <w:lang w:val="kk-KZ"/>
        </w:rPr>
        <w:t xml:space="preserve"> -</w:t>
      </w:r>
      <w:r w:rsidR="003F5F08" w:rsidRPr="006218E6">
        <w:rPr>
          <w:rFonts w:ascii="Times New Roman" w:hAnsi="Times New Roman"/>
          <w:sz w:val="28"/>
          <w:szCs w:val="28"/>
          <w:lang w:val="kk-KZ"/>
        </w:rPr>
        <w:t xml:space="preserve"> №9 үлгінің құрылымы</w:t>
      </w:r>
    </w:p>
    <w:p w:rsidR="003F5F08" w:rsidRPr="006218E6" w:rsidRDefault="00000D3F" w:rsidP="00351AAD">
      <w:pPr>
        <w:shd w:val="clear" w:color="auto" w:fill="FFFFFF"/>
        <w:spacing w:after="0" w:line="240" w:lineRule="auto"/>
        <w:ind w:left="283"/>
        <w:rPr>
          <w:rFonts w:ascii="Times New Roman" w:hAnsi="Times New Roman"/>
          <w:sz w:val="28"/>
          <w:szCs w:val="28"/>
          <w:lang w:val="kk-KZ"/>
        </w:rPr>
      </w:pPr>
      <w:r w:rsidRPr="00560672">
        <w:rPr>
          <w:rFonts w:ascii="Times New Roman" w:hAnsi="Times New Roman"/>
          <w:noProof/>
          <w:sz w:val="28"/>
          <w:szCs w:val="28"/>
          <w:lang w:val="ru-RU" w:eastAsia="ru-RU"/>
        </w:rPr>
        <w:drawing>
          <wp:inline distT="0" distB="0" distL="0" distR="0">
            <wp:extent cx="2727325" cy="2128520"/>
            <wp:effectExtent l="0" t="0" r="0" b="5080"/>
            <wp:docPr id="44"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rrowheads="1"/>
                    </pic:cNvPicPr>
                  </pic:nvPicPr>
                  <pic:blipFill>
                    <a:blip r:embed="rId48">
                      <a:extLst>
                        <a:ext uri="{28A0092B-C50C-407E-A947-70E740481C1C}">
                          <a14:useLocalDpi xmlns:a14="http://schemas.microsoft.com/office/drawing/2010/main" val="0"/>
                        </a:ext>
                      </a:extLst>
                    </a:blip>
                    <a:srcRect l="26009" t="18408" r="26213" b="17387"/>
                    <a:stretch>
                      <a:fillRect/>
                    </a:stretch>
                  </pic:blipFill>
                  <pic:spPr bwMode="auto">
                    <a:xfrm>
                      <a:off x="0" y="0"/>
                      <a:ext cx="2727325" cy="2128520"/>
                    </a:xfrm>
                    <a:prstGeom prst="rect">
                      <a:avLst/>
                    </a:prstGeom>
                    <a:noFill/>
                    <a:ln>
                      <a:noFill/>
                    </a:ln>
                  </pic:spPr>
                </pic:pic>
              </a:graphicData>
            </a:graphic>
          </wp:inline>
        </w:drawing>
      </w:r>
      <w:r w:rsidRPr="00560672">
        <w:rPr>
          <w:rFonts w:ascii="Times New Roman" w:hAnsi="Times New Roman"/>
          <w:noProof/>
          <w:sz w:val="28"/>
          <w:szCs w:val="28"/>
          <w:lang w:val="ru-RU" w:eastAsia="ru-RU"/>
        </w:rPr>
        <w:drawing>
          <wp:inline distT="0" distB="0" distL="0" distR="0">
            <wp:extent cx="2727325" cy="2128520"/>
            <wp:effectExtent l="0" t="0" r="0" b="5080"/>
            <wp:docPr id="45"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rrowheads="1"/>
                    </pic:cNvPicPr>
                  </pic:nvPicPr>
                  <pic:blipFill>
                    <a:blip r:embed="rId49">
                      <a:extLst>
                        <a:ext uri="{28A0092B-C50C-407E-A947-70E740481C1C}">
                          <a14:useLocalDpi xmlns:a14="http://schemas.microsoft.com/office/drawing/2010/main" val="0"/>
                        </a:ext>
                      </a:extLst>
                    </a:blip>
                    <a:srcRect l="25478" t="17937" r="25949" b="17390"/>
                    <a:stretch>
                      <a:fillRect/>
                    </a:stretch>
                  </pic:blipFill>
                  <pic:spPr bwMode="auto">
                    <a:xfrm>
                      <a:off x="0" y="0"/>
                      <a:ext cx="2727325" cy="2128520"/>
                    </a:xfrm>
                    <a:prstGeom prst="rect">
                      <a:avLst/>
                    </a:prstGeom>
                    <a:noFill/>
                    <a:ln>
                      <a:noFill/>
                    </a:ln>
                  </pic:spPr>
                </pic:pic>
              </a:graphicData>
            </a:graphic>
          </wp:inline>
        </w:drawing>
      </w:r>
    </w:p>
    <w:p w:rsidR="003F5F08" w:rsidRPr="006218E6" w:rsidRDefault="004E5C21" w:rsidP="00351AAD">
      <w:pPr>
        <w:shd w:val="clear" w:color="auto" w:fill="FFFFFF"/>
        <w:spacing w:after="0" w:line="240" w:lineRule="auto"/>
        <w:ind w:firstLine="567"/>
        <w:jc w:val="center"/>
        <w:rPr>
          <w:rFonts w:ascii="Times New Roman" w:hAnsi="Times New Roman"/>
          <w:sz w:val="28"/>
          <w:szCs w:val="28"/>
          <w:lang w:val="kk-KZ"/>
        </w:rPr>
      </w:pPr>
      <w:r w:rsidRPr="009072EE">
        <w:rPr>
          <w:rFonts w:ascii="Times New Roman" w:hAnsi="Times New Roman"/>
          <w:sz w:val="28"/>
          <w:szCs w:val="28"/>
          <w:lang w:val="kk-KZ"/>
        </w:rPr>
        <w:t>Сурет 2</w:t>
      </w:r>
      <w:r w:rsidR="009876D6" w:rsidRPr="009072EE">
        <w:rPr>
          <w:rFonts w:ascii="Times New Roman" w:hAnsi="Times New Roman"/>
          <w:sz w:val="28"/>
          <w:szCs w:val="28"/>
          <w:lang w:val="kk-KZ"/>
        </w:rPr>
        <w:t>1</w:t>
      </w:r>
      <w:r w:rsidR="009072EE" w:rsidRPr="00A304BF">
        <w:rPr>
          <w:rFonts w:ascii="Times New Roman" w:hAnsi="Times New Roman"/>
          <w:b/>
          <w:sz w:val="28"/>
          <w:szCs w:val="28"/>
          <w:lang w:val="kk-KZ"/>
        </w:rPr>
        <w:t xml:space="preserve"> -</w:t>
      </w:r>
      <w:r w:rsidR="003F5F08" w:rsidRPr="006218E6">
        <w:rPr>
          <w:rFonts w:ascii="Times New Roman" w:hAnsi="Times New Roman"/>
          <w:sz w:val="28"/>
          <w:szCs w:val="28"/>
          <w:lang w:val="kk-KZ"/>
        </w:rPr>
        <w:t xml:space="preserve"> №10 үлгінің құрылымы</w:t>
      </w:r>
    </w:p>
    <w:p w:rsidR="003F5F08" w:rsidRPr="006218E6" w:rsidRDefault="003F5F08" w:rsidP="00351AAD">
      <w:pPr>
        <w:shd w:val="clear" w:color="auto" w:fill="FFFFFF"/>
        <w:spacing w:after="0" w:line="240" w:lineRule="auto"/>
        <w:ind w:firstLine="567"/>
        <w:jc w:val="center"/>
        <w:rPr>
          <w:rFonts w:ascii="Times New Roman" w:hAnsi="Times New Roman"/>
          <w:sz w:val="28"/>
          <w:szCs w:val="28"/>
          <w:lang w:val="kk-KZ"/>
        </w:rPr>
      </w:pPr>
    </w:p>
    <w:p w:rsidR="003F5F08" w:rsidRPr="006218E6" w:rsidRDefault="003F5F08"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1 үлгіде матаның беті сканерленіп, өте тығыз екендігі көрсетілген.  Талшықтар иірілгін жіптің салмағын құрайды, орташа есеппен 12.25 мкм тең. 2 үлгідегі  матаның беті тығыз болды. Иірілген жіп талшықтарының орташа диаметрі 11.40 мкм. 3 үлгі мата беті  2/1 айқаспамен тоқылған тығыз, бірақ жанас</w:t>
      </w:r>
      <w:r w:rsidR="005D43BE" w:rsidRPr="006218E6">
        <w:rPr>
          <w:rFonts w:ascii="Times New Roman" w:hAnsi="Times New Roman"/>
          <w:sz w:val="28"/>
          <w:szCs w:val="28"/>
          <w:lang w:val="kk-KZ"/>
        </w:rPr>
        <w:t xml:space="preserve">қанда </w:t>
      </w:r>
      <w:r w:rsidRPr="006218E6">
        <w:rPr>
          <w:rFonts w:ascii="Times New Roman" w:hAnsi="Times New Roman"/>
          <w:sz w:val="28"/>
          <w:szCs w:val="28"/>
          <w:lang w:val="kk-KZ"/>
        </w:rPr>
        <w:t xml:space="preserve">жұмсақ. Талшықтардың орташа диаметрі 18 мкм тең.  4 үлгіде 2/2 айқаспа түрімен тоқылған мата  полотнолық айқаспаның туындысын негізгі қайталаудан тұрады. Алымында раппорт жіптерінің бірінші негізінің бір қабаттасуының негізгі бағытында рапорттың екінші негізгі жіптерінің бір қабаттасуының негізгі бағытында дәрежесі күшейтілген. Мата жұмсақ, иірілген жіптердегі талшықтар орташа есеппен 16.8 мкм. 5 үлгіде тоқудың мерзімді қайталанатын </w:t>
      </w:r>
      <w:r w:rsidR="005D43BE" w:rsidRPr="006218E6">
        <w:rPr>
          <w:rFonts w:ascii="Times New Roman" w:hAnsi="Times New Roman"/>
          <w:sz w:val="28"/>
          <w:szCs w:val="28"/>
          <w:lang w:val="kk-KZ"/>
        </w:rPr>
        <w:t xml:space="preserve">5/2 айқаспадан </w:t>
      </w:r>
      <w:r w:rsidRPr="006218E6">
        <w:rPr>
          <w:rFonts w:ascii="Times New Roman" w:hAnsi="Times New Roman"/>
          <w:sz w:val="28"/>
          <w:szCs w:val="28"/>
          <w:lang w:val="kk-KZ"/>
        </w:rPr>
        <w:t xml:space="preserve">тұрады. Атласты және атласты тоқу бетінде өте айқын бейнеленген үлгіні және матаның тозуға төзімділігін қамтамасыз етеді. Талшықтың орташа арифметикалық диаметрі 18 микронға тең болады. Электронды сканерлеу микроскоптағы сурет 6 үлгінің  3/1 саржалық айқаспа диагональ параллель жиектердің үлгісіне дәлел бола алады. Ол жоғары созылу күшіне ие, себебі  ол бір аймаққа аз тоқылған жіптерге ие және жүктеме бірден екі жіпке түседі. Талшықтың диагоналы 15 микронға тең. 7 үлгі де  2/1 айқаспамен тоқылған диагоналі бойынша параллель жиектермен өрнектелген саржалық тоқуға дәлел бола алады. Талшықтың диагоналі 18 микрон. Электронда сканерлеу микроскоптағы 8 үлгінің суреті саржалық тоқудың кеңінен қолданылатындығын көрсетеді. Ол матаның енінен өтетін </w:t>
      </w:r>
      <w:r w:rsidRPr="006218E6">
        <w:rPr>
          <w:rFonts w:ascii="Times New Roman" w:hAnsi="Times New Roman"/>
          <w:sz w:val="28"/>
          <w:szCs w:val="28"/>
          <w:lang w:val="kk-KZ"/>
        </w:rPr>
        <w:lastRenderedPageBreak/>
        <w:t>айқын диагональді сызықтарме</w:t>
      </w:r>
      <w:r w:rsidR="005D43BE" w:rsidRPr="006218E6">
        <w:rPr>
          <w:rFonts w:ascii="Times New Roman" w:hAnsi="Times New Roman"/>
          <w:sz w:val="28"/>
          <w:szCs w:val="28"/>
          <w:lang w:val="kk-KZ"/>
        </w:rPr>
        <w:t>н</w:t>
      </w:r>
      <w:r w:rsidRPr="006218E6">
        <w:rPr>
          <w:rFonts w:ascii="Times New Roman" w:hAnsi="Times New Roman"/>
          <w:sz w:val="28"/>
          <w:szCs w:val="28"/>
          <w:lang w:val="kk-KZ"/>
        </w:rPr>
        <w:t xml:space="preserve"> ерекшеленеді. Матаның бір аймағында көбірек жіптері бар тоқу нүктелері аз және тығыз тоқылады. Талшықтардың диаметрі үшін арифметикалық орташа мәні 17 мкм. 9 үлгіде матаның ені</w:t>
      </w:r>
      <w:r w:rsidR="005D43BE" w:rsidRPr="006218E6">
        <w:rPr>
          <w:rFonts w:ascii="Times New Roman" w:hAnsi="Times New Roman"/>
          <w:sz w:val="28"/>
          <w:szCs w:val="28"/>
          <w:lang w:val="kk-KZ"/>
        </w:rPr>
        <w:t>нен өтетін анық диагональді сыз</w:t>
      </w:r>
      <w:r w:rsidRPr="006218E6">
        <w:rPr>
          <w:rFonts w:ascii="Times New Roman" w:hAnsi="Times New Roman"/>
          <w:sz w:val="28"/>
          <w:szCs w:val="28"/>
          <w:lang w:val="kk-KZ"/>
        </w:rPr>
        <w:t>ықтар</w:t>
      </w:r>
      <w:r w:rsidR="005D43BE" w:rsidRPr="006218E6">
        <w:rPr>
          <w:rFonts w:ascii="Times New Roman" w:hAnsi="Times New Roman"/>
          <w:sz w:val="28"/>
          <w:szCs w:val="28"/>
          <w:lang w:val="kk-KZ"/>
        </w:rPr>
        <w:t>ы</w:t>
      </w:r>
      <w:r w:rsidRPr="006218E6">
        <w:rPr>
          <w:rFonts w:ascii="Times New Roman" w:hAnsi="Times New Roman"/>
          <w:sz w:val="28"/>
          <w:szCs w:val="28"/>
          <w:lang w:val="kk-KZ"/>
        </w:rPr>
        <w:t xml:space="preserve"> бар. Матаның бір аймаққа көбірек жіптері бар тоқу нүктелері аз және тоқылу жабыны жақсы. Осылайша негіздің раппорты арқау  раппортына тең болды. Жіпті  құрайтын талшықтың диаметрі 19 мкм. 10</w:t>
      </w:r>
      <w:r w:rsidR="005D43BE" w:rsidRPr="006218E6">
        <w:rPr>
          <w:rFonts w:ascii="Times New Roman" w:hAnsi="Times New Roman"/>
          <w:sz w:val="28"/>
          <w:szCs w:val="28"/>
          <w:lang w:val="kk-KZ"/>
        </w:rPr>
        <w:t xml:space="preserve"> –шы </w:t>
      </w:r>
      <w:r w:rsidRPr="006218E6">
        <w:rPr>
          <w:rFonts w:ascii="Times New Roman" w:hAnsi="Times New Roman"/>
          <w:sz w:val="28"/>
          <w:szCs w:val="28"/>
          <w:lang w:val="kk-KZ"/>
        </w:rPr>
        <w:t xml:space="preserve"> үлгідегі суреттер  тоқудың қарапайым түрін көрсетті. Ол жерде негіз жіптер мен арқау жіптер бір-біріне әр екі</w:t>
      </w:r>
      <w:r w:rsidR="005D43BE" w:rsidRPr="006218E6">
        <w:rPr>
          <w:rFonts w:ascii="Times New Roman" w:hAnsi="Times New Roman"/>
          <w:sz w:val="28"/>
          <w:szCs w:val="28"/>
          <w:lang w:val="kk-KZ"/>
        </w:rPr>
        <w:t xml:space="preserve"> рет қабаттасу арқылы тоқылып, </w:t>
      </w:r>
      <w:r w:rsidRPr="006218E6">
        <w:rPr>
          <w:rFonts w:ascii="Times New Roman" w:hAnsi="Times New Roman"/>
          <w:sz w:val="28"/>
          <w:szCs w:val="28"/>
          <w:lang w:val="kk-KZ"/>
        </w:rPr>
        <w:t>м</w:t>
      </w:r>
      <w:r w:rsidR="005D43BE" w:rsidRPr="006218E6">
        <w:rPr>
          <w:rFonts w:ascii="Times New Roman" w:hAnsi="Times New Roman"/>
          <w:sz w:val="28"/>
          <w:szCs w:val="28"/>
          <w:lang w:val="kk-KZ"/>
        </w:rPr>
        <w:t>үм</w:t>
      </w:r>
      <w:r w:rsidRPr="006218E6">
        <w:rPr>
          <w:rFonts w:ascii="Times New Roman" w:hAnsi="Times New Roman"/>
          <w:sz w:val="28"/>
          <w:szCs w:val="28"/>
          <w:lang w:val="kk-KZ"/>
        </w:rPr>
        <w:t xml:space="preserve">кін болатын ең аз қабаттасуды құрайды.  Осылайша негіздің рапортына тең болады. Талшықтардың диаметрі үшін арифметикалық орта 19 микрон болды. </w:t>
      </w:r>
    </w:p>
    <w:p w:rsidR="003F5F08" w:rsidRPr="006218E6" w:rsidRDefault="003F5F08"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Осы зерттеу жұмыстарындағы нәтижелер негізінде полиэстер талшығы  мен мақта талшығының араласуынан жасалған жіптерде аралас талшықтағы полиэстер талшығының құрамы артқан сайын жіптің беріктігі жоғарылайтыны белгілі болды.  Fayzullaev (2021) өз зерттеулерінде жыртылу күшін, жыртылуға дейінгі ұзаруын полиэстер талшықтарының проценттік өзгерістерінің әсерін зерттеп,  жоғарыдағы нәтижелерге ұқсас нәтижесін тапқан</w:t>
      </w:r>
      <w:r w:rsidR="00CD0170" w:rsidRPr="006218E6">
        <w:rPr>
          <w:rFonts w:ascii="Times New Roman" w:hAnsi="Times New Roman"/>
          <w:sz w:val="28"/>
          <w:szCs w:val="28"/>
          <w:lang w:val="kk-KZ"/>
        </w:rPr>
        <w:t xml:space="preserve"> [</w:t>
      </w:r>
      <w:r w:rsidR="00955FAA">
        <w:rPr>
          <w:rFonts w:ascii="Times New Roman" w:hAnsi="Times New Roman"/>
          <w:sz w:val="28"/>
          <w:szCs w:val="28"/>
          <w:lang w:val="kk-KZ"/>
        </w:rPr>
        <w:t>1</w:t>
      </w:r>
      <w:r w:rsidR="00955FAA" w:rsidRPr="00955FAA">
        <w:rPr>
          <w:rFonts w:ascii="Times New Roman" w:hAnsi="Times New Roman"/>
          <w:sz w:val="28"/>
          <w:szCs w:val="28"/>
          <w:lang w:val="kk-KZ"/>
        </w:rPr>
        <w:t>91</w:t>
      </w:r>
      <w:r w:rsidR="00CD0170" w:rsidRPr="006218E6">
        <w:rPr>
          <w:rFonts w:ascii="Times New Roman" w:hAnsi="Times New Roman"/>
          <w:sz w:val="28"/>
          <w:szCs w:val="28"/>
          <w:lang w:val="kk-KZ"/>
        </w:rPr>
        <w:t>]</w:t>
      </w:r>
      <w:r w:rsidR="004C42F4">
        <w:rPr>
          <w:rFonts w:ascii="Times New Roman" w:hAnsi="Times New Roman"/>
          <w:sz w:val="28"/>
          <w:szCs w:val="28"/>
          <w:lang w:val="kk-KZ"/>
        </w:rPr>
        <w:t>.</w:t>
      </w:r>
      <w:r w:rsidRPr="006218E6">
        <w:rPr>
          <w:rFonts w:ascii="Times New Roman" w:hAnsi="Times New Roman"/>
          <w:sz w:val="28"/>
          <w:szCs w:val="28"/>
          <w:lang w:val="kk-KZ"/>
        </w:rPr>
        <w:t xml:space="preserve"> </w:t>
      </w:r>
      <w:r w:rsidR="00D75BC9" w:rsidRPr="006218E6">
        <w:rPr>
          <w:rFonts w:ascii="Times New Roman" w:hAnsi="Times New Roman"/>
          <w:sz w:val="28"/>
          <w:szCs w:val="28"/>
          <w:lang w:val="kk-KZ"/>
        </w:rPr>
        <w:t>2019 жылы Кумпикайте зерттеу</w:t>
      </w:r>
      <w:r w:rsidR="004E249B" w:rsidRPr="006218E6">
        <w:rPr>
          <w:rFonts w:ascii="Times New Roman" w:hAnsi="Times New Roman"/>
          <w:sz w:val="28"/>
          <w:szCs w:val="28"/>
          <w:lang w:val="kk-KZ"/>
        </w:rPr>
        <w:t>лер</w:t>
      </w:r>
      <w:r w:rsidR="00D75BC9" w:rsidRPr="006218E6">
        <w:rPr>
          <w:rFonts w:ascii="Times New Roman" w:hAnsi="Times New Roman"/>
          <w:sz w:val="28"/>
          <w:szCs w:val="28"/>
          <w:lang w:val="kk-KZ"/>
        </w:rPr>
        <w:t xml:space="preserve">і әртүрлі табиғи материалдардан жасалған иірілген жіптер мен </w:t>
      </w:r>
      <w:r w:rsidR="004E249B" w:rsidRPr="006218E6">
        <w:rPr>
          <w:rFonts w:ascii="Times New Roman" w:hAnsi="Times New Roman"/>
          <w:sz w:val="28"/>
          <w:szCs w:val="28"/>
          <w:lang w:val="kk-KZ"/>
        </w:rPr>
        <w:t xml:space="preserve">тоқылған </w:t>
      </w:r>
      <w:r w:rsidR="00D75BC9" w:rsidRPr="006218E6">
        <w:rPr>
          <w:rFonts w:ascii="Times New Roman" w:hAnsi="Times New Roman"/>
          <w:sz w:val="28"/>
          <w:szCs w:val="28"/>
          <w:lang w:val="kk-KZ"/>
        </w:rPr>
        <w:t>маталардың созылу сипаттамалары арасындағы байланысты анықтауға тырысты. Олардың нәтижелері 100% зығыр талшығымен біріктірілген 100% тарақ</w:t>
      </w:r>
      <w:r w:rsidR="004E249B" w:rsidRPr="006218E6">
        <w:rPr>
          <w:rFonts w:ascii="Times New Roman" w:hAnsi="Times New Roman"/>
          <w:sz w:val="28"/>
          <w:szCs w:val="28"/>
          <w:lang w:val="kk-KZ"/>
        </w:rPr>
        <w:t>ты</w:t>
      </w:r>
      <w:r w:rsidR="00D75BC9" w:rsidRPr="006218E6">
        <w:rPr>
          <w:rFonts w:ascii="Times New Roman" w:hAnsi="Times New Roman"/>
          <w:sz w:val="28"/>
          <w:szCs w:val="28"/>
          <w:lang w:val="kk-KZ"/>
        </w:rPr>
        <w:t xml:space="preserve"> мақтамен салыстырғанда 86% мақта және 14% полиэстер бар маталардың созылу беріктігі жоғары екенін көрсетті. Алайда, материалдардың ұзаруы қарастырылған кезде қарама-қарсы нәтижелер алынды [</w:t>
      </w:r>
      <w:r w:rsidR="00CD0170" w:rsidRPr="006218E6">
        <w:rPr>
          <w:rFonts w:ascii="Times New Roman" w:hAnsi="Times New Roman"/>
          <w:sz w:val="28"/>
          <w:szCs w:val="28"/>
          <w:lang w:val="kk-KZ"/>
        </w:rPr>
        <w:t>19</w:t>
      </w:r>
      <w:r w:rsidR="00955FAA" w:rsidRPr="003D0F0F">
        <w:rPr>
          <w:rFonts w:ascii="Times New Roman" w:hAnsi="Times New Roman"/>
          <w:sz w:val="28"/>
          <w:szCs w:val="28"/>
          <w:lang w:val="kk-KZ"/>
        </w:rPr>
        <w:t>2</w:t>
      </w:r>
      <w:r w:rsidR="00D75BC9" w:rsidRPr="006218E6">
        <w:rPr>
          <w:rFonts w:ascii="Times New Roman" w:hAnsi="Times New Roman"/>
          <w:sz w:val="28"/>
          <w:szCs w:val="28"/>
          <w:lang w:val="kk-KZ"/>
        </w:rPr>
        <w:t>].</w:t>
      </w:r>
      <w:r w:rsidR="004E249B" w:rsidRPr="006218E6">
        <w:rPr>
          <w:rFonts w:ascii="Times New Roman" w:hAnsi="Times New Roman"/>
          <w:sz w:val="28"/>
          <w:szCs w:val="28"/>
          <w:lang w:val="kk-KZ"/>
        </w:rPr>
        <w:t xml:space="preserve"> </w:t>
      </w:r>
      <w:r w:rsidRPr="006218E6">
        <w:rPr>
          <w:rFonts w:ascii="Times New Roman" w:hAnsi="Times New Roman"/>
          <w:sz w:val="28"/>
          <w:szCs w:val="28"/>
          <w:lang w:val="kk-KZ"/>
        </w:rPr>
        <w:t>Матаның беттік тығыздығының мәні матаның салмағына тиімді әсер ететіні белгілі, ал иірілген жіптің мөлшері тиімсіз бағытта әсер етеді. Ғалымдардың зерттеу нәтижелерінен матаның енін өзгертудегі ең маңызды параметрі матаның айқаспасындағы байланыс түрі. Созылу күшінің ең тиімді параметрі бұл арқау жіптің тығыз болуында. Екінші жағынан өте аз әсер ететін айқаспа факторларының параметрлеріне аса мән бермеуге болады. Мата қабаттарындағы байланыс саны барлық матада созылу күштеріне позитивті әсер етеді</w:t>
      </w:r>
      <w:r w:rsidR="009876D6">
        <w:rPr>
          <w:rFonts w:ascii="Times New Roman" w:hAnsi="Times New Roman"/>
          <w:sz w:val="28"/>
          <w:szCs w:val="28"/>
          <w:lang w:val="kk-KZ"/>
        </w:rPr>
        <w:t xml:space="preserve"> [19</w:t>
      </w:r>
      <w:r w:rsidR="00955FAA" w:rsidRPr="00955FAA">
        <w:rPr>
          <w:rFonts w:ascii="Times New Roman" w:hAnsi="Times New Roman"/>
          <w:sz w:val="28"/>
          <w:szCs w:val="28"/>
          <w:lang w:val="kk-KZ"/>
        </w:rPr>
        <w:t>3</w:t>
      </w:r>
      <w:r w:rsidR="00CD0170" w:rsidRPr="006218E6">
        <w:rPr>
          <w:rFonts w:ascii="Times New Roman" w:hAnsi="Times New Roman"/>
          <w:sz w:val="28"/>
          <w:szCs w:val="28"/>
          <w:lang w:val="kk-KZ"/>
        </w:rPr>
        <w:t>]</w:t>
      </w:r>
      <w:r w:rsidRPr="006218E6">
        <w:rPr>
          <w:rFonts w:ascii="Times New Roman" w:hAnsi="Times New Roman"/>
          <w:sz w:val="28"/>
          <w:szCs w:val="28"/>
          <w:lang w:val="kk-KZ"/>
        </w:rPr>
        <w:t>.</w:t>
      </w:r>
    </w:p>
    <w:p w:rsidR="003F5F08" w:rsidRPr="006218E6" w:rsidRDefault="001F5AEE" w:rsidP="004C42F4">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Автор </w:t>
      </w:r>
      <w:r w:rsidR="003F5F08" w:rsidRPr="006218E6">
        <w:rPr>
          <w:rFonts w:ascii="Times New Roman" w:hAnsi="Times New Roman"/>
          <w:sz w:val="28"/>
          <w:szCs w:val="28"/>
          <w:lang w:val="kk-KZ"/>
        </w:rPr>
        <w:t>Makhotkina (2019)</w:t>
      </w:r>
      <w:r w:rsidRPr="006218E6">
        <w:rPr>
          <w:rFonts w:ascii="Times New Roman" w:hAnsi="Times New Roman"/>
          <w:sz w:val="28"/>
          <w:szCs w:val="28"/>
          <w:lang w:val="kk-KZ"/>
        </w:rPr>
        <w:t xml:space="preserve"> зерттеулері</w:t>
      </w:r>
      <w:r w:rsidR="003F5F08" w:rsidRPr="006218E6">
        <w:rPr>
          <w:rFonts w:ascii="Times New Roman" w:hAnsi="Times New Roman"/>
          <w:sz w:val="28"/>
          <w:szCs w:val="28"/>
          <w:lang w:val="kk-KZ"/>
        </w:rPr>
        <w:t xml:space="preserve"> нәтижелеріне сәйкес, аралас материалдардың құрамы 20% мақтадан және 80% полиэстерден болғанда негізі мен арқауы бойынша жыртылу күші 1548/697 Н теңескен</w:t>
      </w:r>
      <w:r w:rsidR="009876D6">
        <w:rPr>
          <w:rFonts w:ascii="Times New Roman" w:hAnsi="Times New Roman"/>
          <w:sz w:val="28"/>
          <w:szCs w:val="28"/>
          <w:lang w:val="kk-KZ"/>
        </w:rPr>
        <w:t xml:space="preserve"> [</w:t>
      </w:r>
      <w:r w:rsidR="000E62D9">
        <w:rPr>
          <w:rFonts w:ascii="Times New Roman" w:hAnsi="Times New Roman"/>
          <w:sz w:val="28"/>
          <w:szCs w:val="28"/>
          <w:lang w:val="kk-KZ"/>
        </w:rPr>
        <w:t>1</w:t>
      </w:r>
      <w:r w:rsidR="009876D6">
        <w:rPr>
          <w:rFonts w:ascii="Times New Roman" w:hAnsi="Times New Roman"/>
          <w:sz w:val="28"/>
          <w:szCs w:val="28"/>
          <w:lang w:val="kk-KZ"/>
        </w:rPr>
        <w:t>9</w:t>
      </w:r>
      <w:r w:rsidR="00955FAA" w:rsidRPr="00955FAA">
        <w:rPr>
          <w:rFonts w:ascii="Times New Roman" w:hAnsi="Times New Roman"/>
          <w:sz w:val="28"/>
          <w:szCs w:val="28"/>
          <w:lang w:val="kk-KZ"/>
        </w:rPr>
        <w:t>4</w:t>
      </w:r>
      <w:r w:rsidR="00CD0170" w:rsidRPr="006218E6">
        <w:rPr>
          <w:rFonts w:ascii="Times New Roman" w:hAnsi="Times New Roman"/>
          <w:sz w:val="28"/>
          <w:szCs w:val="28"/>
          <w:lang w:val="kk-KZ"/>
        </w:rPr>
        <w:t>]</w:t>
      </w:r>
      <w:r w:rsidR="003F5F08" w:rsidRPr="006218E6">
        <w:rPr>
          <w:rFonts w:ascii="Times New Roman" w:hAnsi="Times New Roman"/>
          <w:sz w:val="28"/>
          <w:szCs w:val="28"/>
          <w:lang w:val="kk-KZ"/>
        </w:rPr>
        <w:t>. Демек матадағы полиэстер неғұрлым көп болған сайын созылу беріктігі</w:t>
      </w:r>
      <w:r w:rsidRPr="006218E6">
        <w:rPr>
          <w:rFonts w:ascii="Times New Roman" w:hAnsi="Times New Roman"/>
          <w:sz w:val="28"/>
          <w:szCs w:val="28"/>
          <w:lang w:val="kk-KZ"/>
        </w:rPr>
        <w:t xml:space="preserve">н </w:t>
      </w:r>
      <w:r w:rsidR="003F5F08" w:rsidRPr="006218E6">
        <w:rPr>
          <w:rFonts w:ascii="Times New Roman" w:hAnsi="Times New Roman"/>
          <w:sz w:val="28"/>
          <w:szCs w:val="28"/>
          <w:lang w:val="kk-KZ"/>
        </w:rPr>
        <w:t>арттырады, бірақ матадағы қаттылықты да арттырып, нашар деформацияланады, серпімді болады, ауа өткізгіштігі нашарлайды. Бұл гигиеналық талаптарға сәйкес келмейді. Сондықтан физика-механикалық сәйкестікті ескере отырып, киетін материалдардағы мақтаның арақатынасын арттырған дұрыс. Басқа зерттеулерде белсенді демалысқа арналған киімдерде жылу сақтау қасиеттерін алу үшін полиэстер талшығының қатынасы мақта талшығынан жоғары болған</w:t>
      </w:r>
      <w:r w:rsidR="000E62D9">
        <w:rPr>
          <w:rFonts w:ascii="Times New Roman" w:hAnsi="Times New Roman"/>
          <w:sz w:val="28"/>
          <w:szCs w:val="28"/>
          <w:lang w:val="kk-KZ"/>
        </w:rPr>
        <w:t xml:space="preserve"> </w:t>
      </w:r>
      <w:r w:rsidR="00955FAA">
        <w:rPr>
          <w:rFonts w:ascii="Times New Roman" w:hAnsi="Times New Roman"/>
          <w:sz w:val="28"/>
          <w:szCs w:val="28"/>
          <w:lang w:val="kk-KZ"/>
        </w:rPr>
        <w:t>[191</w:t>
      </w:r>
      <w:r w:rsidR="000E62D9" w:rsidRPr="000E62D9">
        <w:rPr>
          <w:rFonts w:ascii="Times New Roman" w:hAnsi="Times New Roman"/>
          <w:sz w:val="28"/>
          <w:szCs w:val="28"/>
          <w:lang w:val="kk-KZ"/>
        </w:rPr>
        <w:t>,19</w:t>
      </w:r>
      <w:r w:rsidR="00955FAA" w:rsidRPr="00955FAA">
        <w:rPr>
          <w:rFonts w:ascii="Times New Roman" w:hAnsi="Times New Roman"/>
          <w:sz w:val="28"/>
          <w:szCs w:val="28"/>
          <w:lang w:val="kk-KZ"/>
        </w:rPr>
        <w:t>3</w:t>
      </w:r>
      <w:r w:rsidR="000E62D9" w:rsidRPr="000E62D9">
        <w:rPr>
          <w:rFonts w:ascii="Times New Roman" w:hAnsi="Times New Roman"/>
          <w:sz w:val="28"/>
          <w:szCs w:val="28"/>
          <w:lang w:val="kk-KZ"/>
        </w:rPr>
        <w:t>]</w:t>
      </w:r>
      <w:r w:rsidR="003F5F08" w:rsidRPr="006218E6">
        <w:rPr>
          <w:rFonts w:ascii="Times New Roman" w:hAnsi="Times New Roman"/>
          <w:sz w:val="28"/>
          <w:szCs w:val="28"/>
          <w:lang w:val="kk-KZ"/>
        </w:rPr>
        <w:t>.</w:t>
      </w:r>
      <w:r w:rsidR="000E62D9" w:rsidRPr="000E62D9">
        <w:rPr>
          <w:rFonts w:ascii="Times New Roman" w:hAnsi="Times New Roman"/>
          <w:sz w:val="28"/>
          <w:szCs w:val="28"/>
          <w:lang w:val="kk-KZ"/>
        </w:rPr>
        <w:t xml:space="preserve"> </w:t>
      </w:r>
      <w:r w:rsidR="003F5F08" w:rsidRPr="006218E6">
        <w:rPr>
          <w:rFonts w:ascii="Times New Roman" w:hAnsi="Times New Roman"/>
          <w:sz w:val="28"/>
          <w:szCs w:val="28"/>
          <w:lang w:val="kk-KZ"/>
        </w:rPr>
        <w:t>Бірақ бұл зерттеуде мақта мата мен полиэстер негізіндегі үлгілер аяқ киім бұйымдарын жасау үшін тоқылып, белсенді демалыс үшін сы</w:t>
      </w:r>
      <w:r w:rsidRPr="006218E6">
        <w:rPr>
          <w:rFonts w:ascii="Times New Roman" w:hAnsi="Times New Roman"/>
          <w:sz w:val="28"/>
          <w:szCs w:val="28"/>
          <w:lang w:val="kk-KZ"/>
        </w:rPr>
        <w:t xml:space="preserve">нақ </w:t>
      </w:r>
      <w:r w:rsidRPr="006218E6">
        <w:rPr>
          <w:rFonts w:ascii="Times New Roman" w:hAnsi="Times New Roman"/>
          <w:sz w:val="28"/>
          <w:szCs w:val="28"/>
          <w:lang w:val="kk-KZ"/>
        </w:rPr>
        <w:lastRenderedPageBreak/>
        <w:t>жасалды. Келесі зерттеулер</w:t>
      </w:r>
      <w:r w:rsidR="003F5F08" w:rsidRPr="006218E6">
        <w:rPr>
          <w:rFonts w:ascii="Times New Roman" w:hAnsi="Times New Roman"/>
          <w:sz w:val="28"/>
          <w:szCs w:val="28"/>
          <w:lang w:val="kk-KZ"/>
        </w:rPr>
        <w:t xml:space="preserve"> киген кезде мақта мата мен полиэстер талшықтарының араласуынан жасалған материалдардың ыңғайлылық қасиеттерін тереңірек түсінуге бағытталуы қажет. </w:t>
      </w:r>
    </w:p>
    <w:p w:rsidR="003F5F08" w:rsidRPr="006218E6" w:rsidRDefault="003F5F08" w:rsidP="004C42F4">
      <w:pPr>
        <w:shd w:val="clear" w:color="auto" w:fill="FFFFFF"/>
        <w:spacing w:after="0" w:line="240" w:lineRule="auto"/>
        <w:ind w:firstLine="567"/>
        <w:jc w:val="both"/>
        <w:rPr>
          <w:rFonts w:ascii="Times New Roman" w:hAnsi="Times New Roman"/>
          <w:b/>
          <w:sz w:val="28"/>
          <w:szCs w:val="28"/>
          <w:lang w:val="kk-KZ"/>
        </w:rPr>
      </w:pPr>
    </w:p>
    <w:p w:rsidR="00007433" w:rsidRPr="006218E6" w:rsidRDefault="00007433" w:rsidP="004C42F4">
      <w:pPr>
        <w:shd w:val="clear" w:color="auto" w:fill="FFFFFF"/>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3.5 Тоқыма материалдарына арналған бояу құрастыру және түрлен</w:t>
      </w:r>
      <w:r w:rsidR="0021476B" w:rsidRPr="006218E6">
        <w:rPr>
          <w:rFonts w:ascii="Times New Roman" w:hAnsi="Times New Roman"/>
          <w:b/>
          <w:sz w:val="28"/>
          <w:szCs w:val="28"/>
          <w:lang w:val="kk-KZ"/>
        </w:rPr>
        <w:t>діру</w:t>
      </w:r>
      <w:r w:rsidR="004146DE">
        <w:rPr>
          <w:rFonts w:ascii="Times New Roman" w:hAnsi="Times New Roman"/>
          <w:b/>
          <w:sz w:val="28"/>
          <w:szCs w:val="28"/>
          <w:lang w:val="kk-KZ"/>
        </w:rPr>
        <w:t xml:space="preserve"> нәтижелері</w:t>
      </w:r>
    </w:p>
    <w:p w:rsidR="003F5F08" w:rsidRDefault="003F5F08" w:rsidP="004C42F4">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Тоқыма мата азық-түлік қалдықтары мен өсімдік заттарынан алынған су экстрактісімен және де бейтарап тұздар қосылған бояғыш ванналарында  боялып, түстері салыстырылды. Табиғи бояғыштармен таңдап алынған мақта матасы үй жағдайында 50</w:t>
      </w:r>
      <w:r w:rsidRPr="006218E6">
        <w:rPr>
          <w:rFonts w:ascii="Times New Roman" w:hAnsi="Times New Roman"/>
          <w:sz w:val="28"/>
          <w:szCs w:val="28"/>
          <w:vertAlign w:val="superscript"/>
          <w:lang w:val="kk-KZ"/>
        </w:rPr>
        <w:t xml:space="preserve">0 </w:t>
      </w:r>
      <w:r w:rsidRPr="006218E6">
        <w:rPr>
          <w:rFonts w:ascii="Times New Roman" w:hAnsi="Times New Roman"/>
          <w:sz w:val="28"/>
          <w:szCs w:val="28"/>
          <w:lang w:val="kk-KZ"/>
        </w:rPr>
        <w:t>С, 70</w:t>
      </w:r>
      <w:r w:rsidRPr="006218E6">
        <w:rPr>
          <w:rFonts w:ascii="Times New Roman" w:hAnsi="Times New Roman"/>
          <w:sz w:val="28"/>
          <w:szCs w:val="28"/>
          <w:vertAlign w:val="superscript"/>
          <w:lang w:val="kk-KZ"/>
        </w:rPr>
        <w:t>0</w:t>
      </w:r>
      <w:r w:rsidRPr="006218E6">
        <w:rPr>
          <w:rFonts w:ascii="Times New Roman" w:hAnsi="Times New Roman"/>
          <w:sz w:val="28"/>
          <w:szCs w:val="28"/>
          <w:lang w:val="kk-KZ"/>
        </w:rPr>
        <w:t> С және 100</w:t>
      </w:r>
      <w:r w:rsidRPr="006218E6">
        <w:rPr>
          <w:rFonts w:ascii="Times New Roman" w:hAnsi="Times New Roman"/>
          <w:sz w:val="28"/>
          <w:szCs w:val="28"/>
          <w:vertAlign w:val="superscript"/>
          <w:lang w:val="kk-KZ"/>
        </w:rPr>
        <w:t>0</w:t>
      </w:r>
      <w:r w:rsidRPr="006218E6">
        <w:rPr>
          <w:rFonts w:ascii="Times New Roman" w:hAnsi="Times New Roman"/>
          <w:sz w:val="28"/>
          <w:szCs w:val="28"/>
          <w:lang w:val="kk-KZ"/>
        </w:rPr>
        <w:t xml:space="preserve"> С температурада әртүрлі уақыт аралықтарында үш түрлі бояу ваннасында (М:С) 1:10, 1:20 және 1:30 боялды. Үлгілер бейтарап тұздар қосылмай боялып салыстырылды. </w:t>
      </w:r>
      <w:r w:rsidR="00AA757F">
        <w:rPr>
          <w:rFonts w:ascii="Times New Roman" w:hAnsi="Times New Roman"/>
          <w:sz w:val="28"/>
          <w:szCs w:val="28"/>
          <w:lang w:val="kk-KZ"/>
        </w:rPr>
        <w:t>«</w:t>
      </w:r>
      <w:r w:rsidRPr="006218E6">
        <w:rPr>
          <w:rFonts w:ascii="Times New Roman" w:hAnsi="Times New Roman"/>
          <w:sz w:val="28"/>
          <w:szCs w:val="28"/>
          <w:lang w:val="kk-KZ"/>
        </w:rPr>
        <w:t xml:space="preserve">Пияз қабығынан алынған бояу қызғылт-сары түстердің реңктерін береді, ал қою түс алу үшін бояу уақытын ұзартып 1:20 ваннада бояйды. Бояуға бейтарап тұздар қосу арқылы қызғылт-қоңыр түстің реңктерін әртүрлі уақыт аралығында алуға болады. Алынған түстердің реңктері </w:t>
      </w:r>
      <w:r w:rsidR="002C7920" w:rsidRPr="006218E6">
        <w:rPr>
          <w:rFonts w:ascii="Times New Roman" w:hAnsi="Times New Roman"/>
          <w:sz w:val="28"/>
          <w:szCs w:val="28"/>
          <w:lang w:val="kk-KZ"/>
        </w:rPr>
        <w:t>7</w:t>
      </w:r>
      <w:r w:rsidRPr="006218E6">
        <w:rPr>
          <w:rFonts w:ascii="Times New Roman" w:hAnsi="Times New Roman"/>
          <w:sz w:val="28"/>
          <w:szCs w:val="28"/>
          <w:lang w:val="kk-KZ"/>
        </w:rPr>
        <w:t xml:space="preserve">, </w:t>
      </w:r>
      <w:r w:rsidR="002C7920" w:rsidRPr="006218E6">
        <w:rPr>
          <w:rFonts w:ascii="Times New Roman" w:hAnsi="Times New Roman"/>
          <w:sz w:val="28"/>
          <w:szCs w:val="28"/>
          <w:lang w:val="kk-KZ"/>
        </w:rPr>
        <w:t>8</w:t>
      </w:r>
      <w:r w:rsidRPr="006218E6">
        <w:rPr>
          <w:rFonts w:ascii="Times New Roman" w:hAnsi="Times New Roman"/>
          <w:sz w:val="28"/>
          <w:szCs w:val="28"/>
          <w:lang w:val="kk-KZ"/>
        </w:rPr>
        <w:t xml:space="preserve"> кестелерде келтірілген</w:t>
      </w:r>
      <w:r w:rsidR="00AA757F">
        <w:rPr>
          <w:rFonts w:ascii="Times New Roman" w:hAnsi="Times New Roman"/>
          <w:sz w:val="28"/>
          <w:szCs w:val="28"/>
          <w:lang w:val="kk-KZ"/>
        </w:rPr>
        <w:t>»</w:t>
      </w:r>
      <w:r w:rsidR="00955FAA" w:rsidRPr="003D0F0F">
        <w:rPr>
          <w:rFonts w:ascii="Times New Roman" w:hAnsi="Times New Roman"/>
          <w:sz w:val="28"/>
          <w:szCs w:val="28"/>
          <w:lang w:val="kk-KZ"/>
        </w:rPr>
        <w:t xml:space="preserve"> [195]</w:t>
      </w:r>
      <w:r w:rsidRPr="006218E6">
        <w:rPr>
          <w:rFonts w:ascii="Times New Roman" w:hAnsi="Times New Roman"/>
          <w:sz w:val="28"/>
          <w:szCs w:val="28"/>
          <w:lang w:val="kk-KZ"/>
        </w:rPr>
        <w:t>.</w:t>
      </w:r>
    </w:p>
    <w:p w:rsidR="006F086F" w:rsidRPr="006F086F" w:rsidRDefault="006F086F" w:rsidP="00351AAD">
      <w:pPr>
        <w:spacing w:after="0" w:line="240" w:lineRule="auto"/>
        <w:ind w:firstLine="567"/>
        <w:jc w:val="both"/>
        <w:rPr>
          <w:rFonts w:ascii="Times New Roman" w:hAnsi="Times New Roman"/>
          <w:sz w:val="28"/>
          <w:szCs w:val="28"/>
          <w:lang w:val="kk-KZ"/>
        </w:rPr>
      </w:pPr>
      <w:r w:rsidRPr="006F086F">
        <w:rPr>
          <w:rFonts w:ascii="Times New Roman" w:hAnsi="Times New Roman"/>
          <w:sz w:val="28"/>
          <w:szCs w:val="28"/>
        </w:rPr>
        <w:t>The use of available material for dyeing by conventional dyeing reduces the cost of natural dyeing and increases the productivity of resources and reduces the amount of waste. This makes onion waste, nut waste and wild flower waste one of the easily accessible materials for the natural dyeing industry. These dyes are safe for humans, are not environmentally harmful also have some medicinal properties for health. This article demonstrates new possibilities for obtaining shades of natural dye, and opens up good prospects for alternatives to synthetic dyes for the textile industry</w:t>
      </w:r>
      <w:r>
        <w:rPr>
          <w:rStyle w:val="af8"/>
          <w:rFonts w:ascii="Times New Roman" w:hAnsi="Times New Roman"/>
          <w:sz w:val="28"/>
          <w:szCs w:val="28"/>
        </w:rPr>
        <w:footnoteReference w:id="5"/>
      </w:r>
      <w:r>
        <w:rPr>
          <w:rFonts w:ascii="Times New Roman" w:hAnsi="Times New Roman"/>
          <w:sz w:val="28"/>
          <w:szCs w:val="28"/>
        </w:rPr>
        <w:t xml:space="preserve"> [195]</w:t>
      </w:r>
      <w:r w:rsidRPr="006F086F">
        <w:rPr>
          <w:rFonts w:ascii="Times New Roman" w:hAnsi="Times New Roman"/>
          <w:sz w:val="28"/>
          <w:szCs w:val="28"/>
        </w:rPr>
        <w:t>.</w:t>
      </w:r>
    </w:p>
    <w:p w:rsidR="003F5F08" w:rsidRPr="006218E6" w:rsidRDefault="003F5F08" w:rsidP="00351AAD">
      <w:pPr>
        <w:spacing w:after="0" w:line="240" w:lineRule="auto"/>
        <w:ind w:firstLine="567"/>
        <w:jc w:val="both"/>
        <w:rPr>
          <w:rFonts w:ascii="Times New Roman" w:hAnsi="Times New Roman"/>
          <w:sz w:val="28"/>
          <w:szCs w:val="28"/>
          <w:lang w:val="kk-KZ"/>
        </w:rPr>
      </w:pPr>
    </w:p>
    <w:p w:rsidR="003F5F08" w:rsidRPr="006218E6" w:rsidRDefault="003F5F08" w:rsidP="00351AAD">
      <w:pPr>
        <w:spacing w:after="0" w:line="240" w:lineRule="auto"/>
        <w:ind w:firstLine="567"/>
        <w:jc w:val="center"/>
        <w:rPr>
          <w:rFonts w:ascii="Times New Roman" w:hAnsi="Times New Roman"/>
          <w:sz w:val="28"/>
          <w:szCs w:val="28"/>
          <w:lang w:val="kk-KZ"/>
        </w:rPr>
      </w:pPr>
      <w:r w:rsidRPr="006218E6">
        <w:rPr>
          <w:rFonts w:ascii="Times New Roman" w:hAnsi="Times New Roman"/>
          <w:sz w:val="28"/>
          <w:szCs w:val="28"/>
          <w:lang w:val="kk-KZ"/>
        </w:rPr>
        <w:t xml:space="preserve">Кесте </w:t>
      </w:r>
      <w:r w:rsidR="002C7920" w:rsidRPr="006218E6">
        <w:rPr>
          <w:rFonts w:ascii="Times New Roman" w:hAnsi="Times New Roman"/>
          <w:sz w:val="28"/>
          <w:szCs w:val="28"/>
          <w:lang w:val="kk-KZ"/>
        </w:rPr>
        <w:t>7</w:t>
      </w:r>
      <w:r w:rsidR="009072EE" w:rsidRPr="009072EE">
        <w:rPr>
          <w:rFonts w:ascii="Times New Roman" w:hAnsi="Times New Roman"/>
          <w:sz w:val="28"/>
          <w:szCs w:val="28"/>
          <w:lang w:val="kk-KZ"/>
        </w:rPr>
        <w:t xml:space="preserve"> -</w:t>
      </w:r>
      <w:r w:rsidRPr="006218E6">
        <w:rPr>
          <w:rFonts w:ascii="Times New Roman" w:hAnsi="Times New Roman"/>
          <w:sz w:val="28"/>
          <w:szCs w:val="28"/>
          <w:lang w:val="kk-KZ"/>
        </w:rPr>
        <w:t xml:space="preserve"> Пияз қабығынан алынған су экстрактісі</w:t>
      </w:r>
      <w:r w:rsidR="001F5AEE" w:rsidRPr="006218E6">
        <w:rPr>
          <w:rFonts w:ascii="Times New Roman" w:hAnsi="Times New Roman"/>
          <w:sz w:val="28"/>
          <w:szCs w:val="28"/>
          <w:lang w:val="kk-KZ"/>
        </w:rPr>
        <w:t xml:space="preserve">мен </w:t>
      </w:r>
      <w:r w:rsidRPr="006218E6">
        <w:rPr>
          <w:rFonts w:ascii="Times New Roman" w:hAnsi="Times New Roman"/>
          <w:sz w:val="28"/>
          <w:szCs w:val="28"/>
          <w:lang w:val="kk-KZ"/>
        </w:rPr>
        <w:t xml:space="preserve">боялған үлгілер.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2552"/>
        <w:gridCol w:w="2637"/>
        <w:gridCol w:w="3027"/>
      </w:tblGrid>
      <w:tr w:rsidR="006218E6" w:rsidRPr="00560672" w:rsidTr="00916809">
        <w:tc>
          <w:tcPr>
            <w:tcW w:w="1129" w:type="dxa"/>
          </w:tcPr>
          <w:p w:rsidR="003F5F08" w:rsidRPr="00560672" w:rsidRDefault="003F5F08" w:rsidP="00351AAD">
            <w:pPr>
              <w:spacing w:after="0" w:line="240" w:lineRule="auto"/>
              <w:rPr>
                <w:rFonts w:ascii="Times New Roman" w:hAnsi="Times New Roman"/>
                <w:sz w:val="28"/>
                <w:szCs w:val="28"/>
                <w:lang w:val="kk-KZ"/>
              </w:rPr>
            </w:pPr>
            <w:r w:rsidRPr="00560672">
              <w:rPr>
                <w:rFonts w:ascii="Times New Roman" w:hAnsi="Times New Roman"/>
                <w:sz w:val="28"/>
                <w:szCs w:val="28"/>
                <w:lang w:val="kk-KZ"/>
              </w:rPr>
              <w:t>Ванна модулі</w:t>
            </w:r>
          </w:p>
        </w:tc>
        <w:tc>
          <w:tcPr>
            <w:tcW w:w="8216" w:type="dxa"/>
            <w:gridSpan w:val="3"/>
          </w:tcPr>
          <w:p w:rsidR="003F5F08" w:rsidRPr="00560672" w:rsidRDefault="003F5F08" w:rsidP="00351AAD">
            <w:pPr>
              <w:spacing w:after="0" w:line="240" w:lineRule="auto"/>
              <w:ind w:firstLine="567"/>
              <w:jc w:val="center"/>
              <w:rPr>
                <w:rFonts w:ascii="Times New Roman" w:hAnsi="Times New Roman"/>
                <w:sz w:val="28"/>
                <w:szCs w:val="28"/>
                <w:lang w:val="kk-KZ"/>
              </w:rPr>
            </w:pPr>
            <w:r w:rsidRPr="00560672">
              <w:rPr>
                <w:rFonts w:ascii="Times New Roman" w:hAnsi="Times New Roman"/>
                <w:sz w:val="28"/>
                <w:szCs w:val="28"/>
                <w:lang w:val="kk-KZ"/>
              </w:rPr>
              <w:t>Уақыт</w:t>
            </w:r>
            <w:r w:rsidRPr="00560672">
              <w:rPr>
                <w:rFonts w:ascii="Times New Roman" w:hAnsi="Times New Roman"/>
                <w:sz w:val="28"/>
                <w:szCs w:val="28"/>
              </w:rPr>
              <w:t xml:space="preserve">, 30 </w:t>
            </w:r>
            <w:r w:rsidRPr="00560672">
              <w:rPr>
                <w:rFonts w:ascii="Times New Roman" w:hAnsi="Times New Roman"/>
                <w:sz w:val="28"/>
                <w:szCs w:val="28"/>
                <w:lang w:val="kk-KZ"/>
              </w:rPr>
              <w:t>минут</w:t>
            </w:r>
          </w:p>
          <w:p w:rsidR="003F5F08" w:rsidRPr="00560672" w:rsidRDefault="003F5F08" w:rsidP="00351AAD">
            <w:pPr>
              <w:spacing w:after="0" w:line="240" w:lineRule="auto"/>
              <w:ind w:firstLine="567"/>
              <w:jc w:val="center"/>
              <w:rPr>
                <w:rFonts w:ascii="Times New Roman" w:hAnsi="Times New Roman"/>
                <w:sz w:val="28"/>
                <w:szCs w:val="28"/>
                <w:lang w:val="ru-RU"/>
              </w:rPr>
            </w:pPr>
          </w:p>
        </w:tc>
      </w:tr>
      <w:tr w:rsidR="006218E6" w:rsidRPr="00560672" w:rsidTr="00FE2E7E">
        <w:tc>
          <w:tcPr>
            <w:tcW w:w="1129" w:type="dxa"/>
            <w:vMerge w:val="restart"/>
          </w:tcPr>
          <w:p w:rsidR="003F5F08" w:rsidRPr="00560672" w:rsidRDefault="003F5F08" w:rsidP="00351AAD">
            <w:pPr>
              <w:spacing w:after="0" w:line="240" w:lineRule="auto"/>
              <w:rPr>
                <w:rFonts w:ascii="Times New Roman" w:hAnsi="Times New Roman"/>
                <w:sz w:val="28"/>
                <w:szCs w:val="28"/>
                <w:lang w:val="ru-RU"/>
              </w:rPr>
            </w:pPr>
            <w:r w:rsidRPr="00560672">
              <w:rPr>
                <w:rFonts w:ascii="Times New Roman" w:hAnsi="Times New Roman"/>
                <w:sz w:val="28"/>
                <w:szCs w:val="28"/>
                <w:lang w:val="ru-RU"/>
              </w:rPr>
              <w:t>1:30</w:t>
            </w:r>
          </w:p>
        </w:tc>
        <w:tc>
          <w:tcPr>
            <w:tcW w:w="2552" w:type="dxa"/>
          </w:tcPr>
          <w:p w:rsidR="003F5F08" w:rsidRPr="00560672" w:rsidRDefault="003F5F08" w:rsidP="00351AAD">
            <w:pPr>
              <w:spacing w:after="0" w:line="240" w:lineRule="auto"/>
              <w:jc w:val="center"/>
              <w:rPr>
                <w:rFonts w:ascii="Times New Roman" w:hAnsi="Times New Roman"/>
                <w:sz w:val="28"/>
                <w:szCs w:val="28"/>
                <w:lang w:val="ru-RU"/>
              </w:rPr>
            </w:pPr>
            <w:r w:rsidRPr="00560672">
              <w:rPr>
                <w:rFonts w:ascii="Times New Roman" w:hAnsi="Times New Roman"/>
                <w:sz w:val="28"/>
                <w:szCs w:val="28"/>
                <w:lang w:val="ru-RU"/>
              </w:rPr>
              <w:t xml:space="preserve">Температура  50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2637" w:type="dxa"/>
          </w:tcPr>
          <w:p w:rsidR="003F5F08" w:rsidRPr="00560672" w:rsidRDefault="003F5F08" w:rsidP="00351AAD">
            <w:pPr>
              <w:spacing w:after="0" w:line="240" w:lineRule="auto"/>
              <w:jc w:val="center"/>
              <w:rPr>
                <w:rFonts w:ascii="Times New Roman" w:hAnsi="Times New Roman"/>
                <w:sz w:val="28"/>
                <w:szCs w:val="28"/>
                <w:lang w:val="ru-RU"/>
              </w:rPr>
            </w:pPr>
            <w:r w:rsidRPr="00560672">
              <w:rPr>
                <w:rFonts w:ascii="Times New Roman" w:hAnsi="Times New Roman"/>
                <w:sz w:val="28"/>
                <w:szCs w:val="28"/>
                <w:lang w:val="ru-RU"/>
              </w:rPr>
              <w:t xml:space="preserve">Температура 70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3027" w:type="dxa"/>
          </w:tcPr>
          <w:p w:rsidR="003F5F08" w:rsidRPr="00560672" w:rsidRDefault="003F5F08" w:rsidP="00351AAD">
            <w:pPr>
              <w:spacing w:after="0" w:line="240" w:lineRule="auto"/>
              <w:jc w:val="center"/>
              <w:rPr>
                <w:rFonts w:ascii="Times New Roman" w:hAnsi="Times New Roman"/>
                <w:sz w:val="28"/>
                <w:szCs w:val="28"/>
                <w:lang w:val="ru-RU"/>
              </w:rPr>
            </w:pPr>
            <w:r w:rsidRPr="00560672">
              <w:rPr>
                <w:rFonts w:ascii="Times New Roman" w:hAnsi="Times New Roman"/>
                <w:sz w:val="28"/>
                <w:szCs w:val="28"/>
                <w:lang w:val="ru-RU"/>
              </w:rPr>
              <w:t xml:space="preserve">Температура 100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r>
      <w:tr w:rsidR="006218E6" w:rsidRPr="00560672" w:rsidTr="00FE2E7E">
        <w:trPr>
          <w:trHeight w:val="826"/>
        </w:trPr>
        <w:tc>
          <w:tcPr>
            <w:tcW w:w="1129" w:type="dxa"/>
            <w:vMerge/>
          </w:tcPr>
          <w:p w:rsidR="003F5F08" w:rsidRPr="00560672" w:rsidRDefault="003F5F08" w:rsidP="00351AAD">
            <w:pPr>
              <w:spacing w:after="0" w:line="240" w:lineRule="auto"/>
              <w:ind w:firstLine="567"/>
              <w:jc w:val="center"/>
              <w:rPr>
                <w:rFonts w:ascii="Times New Roman" w:hAnsi="Times New Roman"/>
                <w:sz w:val="28"/>
                <w:szCs w:val="28"/>
                <w:lang w:val="ru-RU"/>
              </w:rPr>
            </w:pPr>
          </w:p>
        </w:tc>
        <w:tc>
          <w:tcPr>
            <w:tcW w:w="2552" w:type="dxa"/>
          </w:tcPr>
          <w:p w:rsidR="003F5F08" w:rsidRPr="00560672" w:rsidRDefault="00000D3F" w:rsidP="00351AAD">
            <w:pPr>
              <w:spacing w:after="0"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482090" cy="961390"/>
                  <wp:effectExtent l="0" t="0" r="3810" b="0"/>
                  <wp:docPr id="4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0">
                            <a:extLst>
                              <a:ext uri="{28A0092B-C50C-407E-A947-70E740481C1C}">
                                <a14:useLocalDpi xmlns:a14="http://schemas.microsoft.com/office/drawing/2010/main" val="0"/>
                              </a:ext>
                            </a:extLst>
                          </a:blip>
                          <a:srcRect l="35991" t="28970" r="38937" b="44594"/>
                          <a:stretch>
                            <a:fillRect/>
                          </a:stretch>
                        </pic:blipFill>
                        <pic:spPr bwMode="auto">
                          <a:xfrm>
                            <a:off x="0" y="0"/>
                            <a:ext cx="1482090" cy="961390"/>
                          </a:xfrm>
                          <a:prstGeom prst="rect">
                            <a:avLst/>
                          </a:prstGeom>
                          <a:noFill/>
                          <a:ln>
                            <a:noFill/>
                          </a:ln>
                        </pic:spPr>
                      </pic:pic>
                    </a:graphicData>
                  </a:graphic>
                </wp:inline>
              </w:drawing>
            </w:r>
          </w:p>
        </w:tc>
        <w:tc>
          <w:tcPr>
            <w:tcW w:w="2637" w:type="dxa"/>
          </w:tcPr>
          <w:p w:rsidR="003F5F08" w:rsidRPr="00560672" w:rsidRDefault="00000D3F" w:rsidP="00351AAD">
            <w:pPr>
              <w:spacing w:after="0"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529080" cy="961390"/>
                  <wp:effectExtent l="0" t="0" r="0" b="0"/>
                  <wp:docPr id="4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0">
                            <a:extLst>
                              <a:ext uri="{28A0092B-C50C-407E-A947-70E740481C1C}">
                                <a14:useLocalDpi xmlns:a14="http://schemas.microsoft.com/office/drawing/2010/main" val="0"/>
                              </a:ext>
                            </a:extLst>
                          </a:blip>
                          <a:srcRect l="3938" t="47440" r="70453" b="27090"/>
                          <a:stretch>
                            <a:fillRect/>
                          </a:stretch>
                        </pic:blipFill>
                        <pic:spPr bwMode="auto">
                          <a:xfrm>
                            <a:off x="0" y="0"/>
                            <a:ext cx="1529080" cy="961390"/>
                          </a:xfrm>
                          <a:prstGeom prst="rect">
                            <a:avLst/>
                          </a:prstGeom>
                          <a:noFill/>
                          <a:ln>
                            <a:noFill/>
                          </a:ln>
                        </pic:spPr>
                      </pic:pic>
                    </a:graphicData>
                  </a:graphic>
                </wp:inline>
              </w:drawing>
            </w:r>
          </w:p>
        </w:tc>
        <w:tc>
          <w:tcPr>
            <w:tcW w:w="3027" w:type="dxa"/>
          </w:tcPr>
          <w:p w:rsidR="003F5F08" w:rsidRPr="00560672" w:rsidRDefault="00000D3F" w:rsidP="00351AAD">
            <w:pPr>
              <w:spacing w:after="0"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828800" cy="914400"/>
                  <wp:effectExtent l="0" t="0" r="0" b="0"/>
                  <wp:docPr id="4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0">
                            <a:extLst>
                              <a:ext uri="{28A0092B-C50C-407E-A947-70E740481C1C}">
                                <a14:useLocalDpi xmlns:a14="http://schemas.microsoft.com/office/drawing/2010/main" val="0"/>
                              </a:ext>
                            </a:extLst>
                          </a:blip>
                          <a:srcRect l="35991" t="28970" r="42154" b="53629"/>
                          <a:stretch>
                            <a:fillRect/>
                          </a:stretch>
                        </pic:blipFill>
                        <pic:spPr bwMode="auto">
                          <a:xfrm>
                            <a:off x="0" y="0"/>
                            <a:ext cx="1828800" cy="914400"/>
                          </a:xfrm>
                          <a:prstGeom prst="rect">
                            <a:avLst/>
                          </a:prstGeom>
                          <a:noFill/>
                          <a:ln>
                            <a:noFill/>
                          </a:ln>
                        </pic:spPr>
                      </pic:pic>
                    </a:graphicData>
                  </a:graphic>
                </wp:inline>
              </w:drawing>
            </w:r>
          </w:p>
        </w:tc>
      </w:tr>
      <w:tr w:rsidR="006218E6" w:rsidRPr="00560672" w:rsidTr="00916809">
        <w:tc>
          <w:tcPr>
            <w:tcW w:w="1129" w:type="dxa"/>
            <w:vMerge w:val="restart"/>
          </w:tcPr>
          <w:p w:rsidR="003F5F08" w:rsidRPr="00560672" w:rsidRDefault="003F5F08" w:rsidP="00351AAD">
            <w:pPr>
              <w:spacing w:after="0" w:line="240" w:lineRule="auto"/>
              <w:rPr>
                <w:rFonts w:ascii="Times New Roman" w:hAnsi="Times New Roman"/>
                <w:sz w:val="28"/>
                <w:szCs w:val="28"/>
                <w:lang w:val="ru-RU"/>
              </w:rPr>
            </w:pPr>
            <w:r w:rsidRPr="00560672">
              <w:rPr>
                <w:rFonts w:ascii="Times New Roman" w:hAnsi="Times New Roman"/>
                <w:sz w:val="28"/>
                <w:szCs w:val="28"/>
                <w:lang w:val="ru-RU"/>
              </w:rPr>
              <w:t>1:20</w:t>
            </w:r>
          </w:p>
        </w:tc>
        <w:tc>
          <w:tcPr>
            <w:tcW w:w="8216" w:type="dxa"/>
            <w:gridSpan w:val="3"/>
          </w:tcPr>
          <w:p w:rsidR="003F5F08" w:rsidRPr="00560672" w:rsidRDefault="003F5F08" w:rsidP="00351AAD">
            <w:pPr>
              <w:spacing w:after="0"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Уақыт , 60 минут</w:t>
            </w:r>
          </w:p>
        </w:tc>
      </w:tr>
      <w:tr w:rsidR="006218E6" w:rsidRPr="00560672" w:rsidTr="00FE2E7E">
        <w:trPr>
          <w:trHeight w:val="318"/>
        </w:trPr>
        <w:tc>
          <w:tcPr>
            <w:tcW w:w="1129" w:type="dxa"/>
            <w:vMerge/>
          </w:tcPr>
          <w:p w:rsidR="003F5F08" w:rsidRPr="00560672" w:rsidRDefault="003F5F08" w:rsidP="00351AAD">
            <w:pPr>
              <w:spacing w:after="0" w:line="240" w:lineRule="auto"/>
              <w:ind w:firstLine="567"/>
              <w:jc w:val="center"/>
              <w:rPr>
                <w:rFonts w:ascii="Times New Roman" w:hAnsi="Times New Roman"/>
                <w:sz w:val="28"/>
                <w:szCs w:val="28"/>
                <w:lang w:val="ru-RU"/>
              </w:rPr>
            </w:pPr>
          </w:p>
        </w:tc>
        <w:tc>
          <w:tcPr>
            <w:tcW w:w="2552" w:type="dxa"/>
          </w:tcPr>
          <w:p w:rsidR="003F5F08" w:rsidRPr="00560672" w:rsidRDefault="003F5F08" w:rsidP="00351AAD">
            <w:pPr>
              <w:spacing w:after="0"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50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2637" w:type="dxa"/>
          </w:tcPr>
          <w:p w:rsidR="003F5F08" w:rsidRPr="00560672" w:rsidRDefault="003F5F08" w:rsidP="00351AAD">
            <w:pPr>
              <w:spacing w:after="0"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70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3027" w:type="dxa"/>
          </w:tcPr>
          <w:p w:rsidR="003F5F08" w:rsidRPr="00560672" w:rsidRDefault="003F5F08" w:rsidP="00351AAD">
            <w:pPr>
              <w:spacing w:after="0"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100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r>
      <w:tr w:rsidR="006218E6" w:rsidRPr="00560672" w:rsidTr="00FE2E7E">
        <w:trPr>
          <w:trHeight w:val="826"/>
        </w:trPr>
        <w:tc>
          <w:tcPr>
            <w:tcW w:w="1129" w:type="dxa"/>
            <w:vMerge/>
          </w:tcPr>
          <w:p w:rsidR="003F5F08" w:rsidRPr="00560672" w:rsidRDefault="003F5F08" w:rsidP="00351AAD">
            <w:pPr>
              <w:spacing w:after="0" w:line="240" w:lineRule="auto"/>
              <w:ind w:firstLine="567"/>
              <w:jc w:val="center"/>
              <w:rPr>
                <w:rFonts w:ascii="Times New Roman" w:hAnsi="Times New Roman"/>
                <w:sz w:val="28"/>
                <w:szCs w:val="28"/>
                <w:lang w:val="ru-RU"/>
              </w:rPr>
            </w:pPr>
          </w:p>
        </w:tc>
        <w:tc>
          <w:tcPr>
            <w:tcW w:w="2552" w:type="dxa"/>
          </w:tcPr>
          <w:p w:rsidR="003F5F08" w:rsidRPr="00560672" w:rsidRDefault="00000D3F" w:rsidP="00351AAD">
            <w:pPr>
              <w:spacing w:after="0"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387475" cy="946150"/>
                  <wp:effectExtent l="0" t="0" r="3175" b="6350"/>
                  <wp:docPr id="4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1">
                            <a:extLst>
                              <a:ext uri="{28A0092B-C50C-407E-A947-70E740481C1C}">
                                <a14:useLocalDpi xmlns:a14="http://schemas.microsoft.com/office/drawing/2010/main" val="0"/>
                              </a:ext>
                            </a:extLst>
                          </a:blip>
                          <a:srcRect l="67682" t="24831" r="3305" b="52875"/>
                          <a:stretch>
                            <a:fillRect/>
                          </a:stretch>
                        </pic:blipFill>
                        <pic:spPr bwMode="auto">
                          <a:xfrm>
                            <a:off x="0" y="0"/>
                            <a:ext cx="1387475" cy="946150"/>
                          </a:xfrm>
                          <a:prstGeom prst="rect">
                            <a:avLst/>
                          </a:prstGeom>
                          <a:noFill/>
                          <a:ln>
                            <a:noFill/>
                          </a:ln>
                        </pic:spPr>
                      </pic:pic>
                    </a:graphicData>
                  </a:graphic>
                </wp:inline>
              </w:drawing>
            </w:r>
          </w:p>
        </w:tc>
        <w:tc>
          <w:tcPr>
            <w:tcW w:w="2637" w:type="dxa"/>
          </w:tcPr>
          <w:p w:rsidR="003F5F08" w:rsidRPr="00560672" w:rsidRDefault="00000D3F" w:rsidP="00351AAD">
            <w:pPr>
              <w:spacing w:after="0"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655445" cy="946150"/>
                  <wp:effectExtent l="0" t="0" r="1905" b="6350"/>
                  <wp:docPr id="5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51">
                            <a:extLst>
                              <a:ext uri="{28A0092B-C50C-407E-A947-70E740481C1C}">
                                <a14:useLocalDpi xmlns:a14="http://schemas.microsoft.com/office/drawing/2010/main" val="0"/>
                              </a:ext>
                            </a:extLst>
                          </a:blip>
                          <a:srcRect l="35631" t="35020" r="36607" b="39815"/>
                          <a:stretch>
                            <a:fillRect/>
                          </a:stretch>
                        </pic:blipFill>
                        <pic:spPr bwMode="auto">
                          <a:xfrm>
                            <a:off x="0" y="0"/>
                            <a:ext cx="1655445" cy="946150"/>
                          </a:xfrm>
                          <a:prstGeom prst="rect">
                            <a:avLst/>
                          </a:prstGeom>
                          <a:noFill/>
                          <a:ln>
                            <a:noFill/>
                          </a:ln>
                        </pic:spPr>
                      </pic:pic>
                    </a:graphicData>
                  </a:graphic>
                </wp:inline>
              </w:drawing>
            </w:r>
          </w:p>
        </w:tc>
        <w:tc>
          <w:tcPr>
            <w:tcW w:w="3027" w:type="dxa"/>
          </w:tcPr>
          <w:p w:rsidR="003F5F08" w:rsidRPr="00560672" w:rsidRDefault="00000D3F" w:rsidP="00351AAD">
            <w:pPr>
              <w:spacing w:after="0"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781810" cy="946150"/>
                  <wp:effectExtent l="0" t="0" r="8890" b="6350"/>
                  <wp:docPr id="5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1">
                            <a:extLst>
                              <a:ext uri="{28A0092B-C50C-407E-A947-70E740481C1C}">
                                <a14:useLocalDpi xmlns:a14="http://schemas.microsoft.com/office/drawing/2010/main" val="0"/>
                              </a:ext>
                            </a:extLst>
                          </a:blip>
                          <a:srcRect l="1968" t="27058" r="69022" b="46825"/>
                          <a:stretch>
                            <a:fillRect/>
                          </a:stretch>
                        </pic:blipFill>
                        <pic:spPr bwMode="auto">
                          <a:xfrm>
                            <a:off x="0" y="0"/>
                            <a:ext cx="1781810" cy="946150"/>
                          </a:xfrm>
                          <a:prstGeom prst="rect">
                            <a:avLst/>
                          </a:prstGeom>
                          <a:noFill/>
                          <a:ln>
                            <a:noFill/>
                          </a:ln>
                        </pic:spPr>
                      </pic:pic>
                    </a:graphicData>
                  </a:graphic>
                </wp:inline>
              </w:drawing>
            </w:r>
          </w:p>
        </w:tc>
      </w:tr>
      <w:tr w:rsidR="006218E6" w:rsidRPr="00560672" w:rsidTr="00916809">
        <w:tc>
          <w:tcPr>
            <w:tcW w:w="1129" w:type="dxa"/>
            <w:vMerge w:val="restart"/>
          </w:tcPr>
          <w:p w:rsidR="003F5F08" w:rsidRPr="00560672" w:rsidRDefault="003F5F08" w:rsidP="00351AAD">
            <w:pPr>
              <w:spacing w:after="0" w:line="240" w:lineRule="auto"/>
              <w:rPr>
                <w:rFonts w:ascii="Times New Roman" w:hAnsi="Times New Roman"/>
                <w:sz w:val="28"/>
                <w:szCs w:val="28"/>
                <w:lang w:val="ru-RU"/>
              </w:rPr>
            </w:pPr>
            <w:r w:rsidRPr="00560672">
              <w:rPr>
                <w:rFonts w:ascii="Times New Roman" w:hAnsi="Times New Roman"/>
                <w:sz w:val="28"/>
                <w:szCs w:val="28"/>
                <w:lang w:val="ru-RU"/>
              </w:rPr>
              <w:t>1:10</w:t>
            </w:r>
          </w:p>
        </w:tc>
        <w:tc>
          <w:tcPr>
            <w:tcW w:w="8216" w:type="dxa"/>
            <w:gridSpan w:val="3"/>
          </w:tcPr>
          <w:p w:rsidR="003F5F08" w:rsidRPr="00560672" w:rsidRDefault="003F5F08" w:rsidP="00351AAD">
            <w:pPr>
              <w:spacing w:after="0"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Уақыт , 90 минут</w:t>
            </w:r>
          </w:p>
        </w:tc>
      </w:tr>
      <w:tr w:rsidR="006218E6" w:rsidRPr="00560672" w:rsidTr="00FE2E7E">
        <w:trPr>
          <w:trHeight w:val="318"/>
        </w:trPr>
        <w:tc>
          <w:tcPr>
            <w:tcW w:w="1129" w:type="dxa"/>
            <w:vMerge/>
          </w:tcPr>
          <w:p w:rsidR="003F5F08" w:rsidRPr="00560672" w:rsidRDefault="003F5F08" w:rsidP="00351AAD">
            <w:pPr>
              <w:spacing w:after="0" w:line="240" w:lineRule="auto"/>
              <w:ind w:firstLine="567"/>
              <w:jc w:val="center"/>
              <w:rPr>
                <w:rFonts w:ascii="Times New Roman" w:hAnsi="Times New Roman"/>
                <w:sz w:val="28"/>
                <w:szCs w:val="28"/>
                <w:lang w:val="ru-RU"/>
              </w:rPr>
            </w:pPr>
          </w:p>
        </w:tc>
        <w:tc>
          <w:tcPr>
            <w:tcW w:w="2552" w:type="dxa"/>
          </w:tcPr>
          <w:p w:rsidR="003F5F08" w:rsidRPr="00560672" w:rsidRDefault="003F5F08" w:rsidP="00351AAD">
            <w:pPr>
              <w:spacing w:after="0"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50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2637" w:type="dxa"/>
          </w:tcPr>
          <w:p w:rsidR="003F5F08" w:rsidRPr="00560672" w:rsidRDefault="003F5F08" w:rsidP="00351AAD">
            <w:pPr>
              <w:spacing w:after="0"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70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3027" w:type="dxa"/>
          </w:tcPr>
          <w:p w:rsidR="003F5F08" w:rsidRPr="00560672" w:rsidRDefault="003F5F08" w:rsidP="00351AAD">
            <w:pPr>
              <w:spacing w:after="0"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100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r>
      <w:tr w:rsidR="003F5F08" w:rsidRPr="00560672" w:rsidTr="00FE2E7E">
        <w:trPr>
          <w:trHeight w:val="1406"/>
        </w:trPr>
        <w:tc>
          <w:tcPr>
            <w:tcW w:w="1129" w:type="dxa"/>
            <w:vMerge/>
          </w:tcPr>
          <w:p w:rsidR="003F5F08" w:rsidRPr="00560672" w:rsidRDefault="003F5F08" w:rsidP="00351AAD">
            <w:pPr>
              <w:spacing w:after="0" w:line="240" w:lineRule="auto"/>
              <w:ind w:firstLine="567"/>
              <w:jc w:val="both"/>
              <w:rPr>
                <w:rFonts w:ascii="Times New Roman" w:hAnsi="Times New Roman"/>
                <w:sz w:val="28"/>
                <w:szCs w:val="28"/>
                <w:lang w:val="ru-RU"/>
              </w:rPr>
            </w:pPr>
          </w:p>
        </w:tc>
        <w:tc>
          <w:tcPr>
            <w:tcW w:w="2552" w:type="dxa"/>
          </w:tcPr>
          <w:p w:rsidR="003F5F08" w:rsidRPr="00560672" w:rsidRDefault="00000D3F" w:rsidP="00351AAD">
            <w:pPr>
              <w:spacing w:after="0"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040765" cy="1482090"/>
                  <wp:effectExtent l="7938" t="0" r="0" b="0"/>
                  <wp:docPr id="5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2">
                            <a:extLst>
                              <a:ext uri="{28A0092B-C50C-407E-A947-70E740481C1C}">
                                <a14:useLocalDpi xmlns:a14="http://schemas.microsoft.com/office/drawing/2010/main" val="0"/>
                              </a:ext>
                            </a:extLst>
                          </a:blip>
                          <a:srcRect l="77708" t="24831" r="8694" b="24225"/>
                          <a:stretch>
                            <a:fillRect/>
                          </a:stretch>
                        </pic:blipFill>
                        <pic:spPr bwMode="auto">
                          <a:xfrm rot="5400000">
                            <a:off x="0" y="0"/>
                            <a:ext cx="1040765" cy="1482090"/>
                          </a:xfrm>
                          <a:prstGeom prst="rect">
                            <a:avLst/>
                          </a:prstGeom>
                          <a:noFill/>
                          <a:ln>
                            <a:noFill/>
                          </a:ln>
                        </pic:spPr>
                      </pic:pic>
                    </a:graphicData>
                  </a:graphic>
                </wp:inline>
              </w:drawing>
            </w:r>
          </w:p>
        </w:tc>
        <w:tc>
          <w:tcPr>
            <w:tcW w:w="2637" w:type="dxa"/>
          </w:tcPr>
          <w:p w:rsidR="003F5F08" w:rsidRPr="00560672" w:rsidRDefault="00000D3F" w:rsidP="00351AAD">
            <w:pPr>
              <w:spacing w:after="0" w:line="240" w:lineRule="auto"/>
              <w:ind w:firstLine="567"/>
              <w:jc w:val="center"/>
              <w:rPr>
                <w:rFonts w:ascii="Times New Roman" w:hAnsi="Times New Roman"/>
                <w:sz w:val="28"/>
                <w:szCs w:val="28"/>
                <w:lang w:val="ru-RU"/>
              </w:rPr>
            </w:pPr>
            <w:r>
              <w:rPr>
                <w:noProof/>
                <w:lang w:val="ru-RU" w:eastAsia="ru-RU"/>
              </w:rPr>
              <w:drawing>
                <wp:anchor distT="0" distB="0" distL="114300" distR="114300" simplePos="0" relativeHeight="251648000" behindDoc="1" locked="0" layoutInCell="1" allowOverlap="1">
                  <wp:simplePos x="0" y="0"/>
                  <wp:positionH relativeFrom="column">
                    <wp:posOffset>-64135</wp:posOffset>
                  </wp:positionH>
                  <wp:positionV relativeFrom="page">
                    <wp:posOffset>11430</wp:posOffset>
                  </wp:positionV>
                  <wp:extent cx="1698625" cy="977900"/>
                  <wp:effectExtent l="0" t="0" r="0" b="0"/>
                  <wp:wrapTight wrapText="bothSides">
                    <wp:wrapPolygon edited="0">
                      <wp:start x="0" y="0"/>
                      <wp:lineTo x="0" y="21039"/>
                      <wp:lineTo x="21317" y="21039"/>
                      <wp:lineTo x="21317" y="0"/>
                      <wp:lineTo x="0" y="0"/>
                    </wp:wrapPolygon>
                  </wp:wrapTight>
                  <wp:docPr id="12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3">
                            <a:extLst>
                              <a:ext uri="{28A0092B-C50C-407E-A947-70E740481C1C}">
                                <a14:useLocalDpi xmlns:a14="http://schemas.microsoft.com/office/drawing/2010/main" val="0"/>
                              </a:ext>
                            </a:extLst>
                          </a:blip>
                          <a:srcRect l="24225" t="17186" r="28319" b="67592"/>
                          <a:stretch>
                            <a:fillRect/>
                          </a:stretch>
                        </pic:blipFill>
                        <pic:spPr bwMode="auto">
                          <a:xfrm>
                            <a:off x="0" y="0"/>
                            <a:ext cx="1698625" cy="977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27" w:type="dxa"/>
          </w:tcPr>
          <w:p w:rsidR="003F5F08" w:rsidRPr="00560672" w:rsidRDefault="00000D3F" w:rsidP="00351AAD">
            <w:pPr>
              <w:spacing w:after="0" w:line="240" w:lineRule="auto"/>
              <w:ind w:firstLine="567"/>
              <w:rPr>
                <w:rFonts w:ascii="Times New Roman" w:hAnsi="Times New Roman"/>
                <w:sz w:val="28"/>
                <w:szCs w:val="28"/>
                <w:lang w:val="ru-RU"/>
              </w:rPr>
            </w:pPr>
            <w:r>
              <w:rPr>
                <w:noProof/>
                <w:lang w:val="ru-RU" w:eastAsia="ru-RU"/>
              </w:rPr>
              <w:drawing>
                <wp:anchor distT="0" distB="0" distL="114300" distR="114300" simplePos="0" relativeHeight="251649024" behindDoc="1" locked="0" layoutInCell="1" allowOverlap="1">
                  <wp:simplePos x="0" y="0"/>
                  <wp:positionH relativeFrom="column">
                    <wp:posOffset>29845</wp:posOffset>
                  </wp:positionH>
                  <wp:positionV relativeFrom="paragraph">
                    <wp:posOffset>12700</wp:posOffset>
                  </wp:positionV>
                  <wp:extent cx="1813560" cy="991870"/>
                  <wp:effectExtent l="0" t="0" r="0" b="0"/>
                  <wp:wrapTight wrapText="bothSides">
                    <wp:wrapPolygon edited="0">
                      <wp:start x="0" y="0"/>
                      <wp:lineTo x="0" y="21157"/>
                      <wp:lineTo x="21328" y="21157"/>
                      <wp:lineTo x="21328" y="0"/>
                      <wp:lineTo x="0" y="0"/>
                    </wp:wrapPolygon>
                  </wp:wrapTight>
                  <wp:docPr id="1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3">
                            <a:extLst>
                              <a:ext uri="{28A0092B-C50C-407E-A947-70E740481C1C}">
                                <a14:useLocalDpi xmlns:a14="http://schemas.microsoft.com/office/drawing/2010/main" val="0"/>
                              </a:ext>
                            </a:extLst>
                          </a:blip>
                          <a:srcRect l="25343" t="36166" r="27995" b="50409"/>
                          <a:stretch>
                            <a:fillRect/>
                          </a:stretch>
                        </pic:blipFill>
                        <pic:spPr bwMode="auto">
                          <a:xfrm>
                            <a:off x="0" y="0"/>
                            <a:ext cx="1813560" cy="9918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3F5F08" w:rsidRPr="006218E6" w:rsidRDefault="003F5F08" w:rsidP="00351AAD">
      <w:pPr>
        <w:spacing w:after="0" w:line="240" w:lineRule="auto"/>
        <w:ind w:firstLine="567"/>
        <w:jc w:val="both"/>
        <w:rPr>
          <w:rFonts w:ascii="Times New Roman" w:hAnsi="Times New Roman"/>
          <w:sz w:val="28"/>
          <w:szCs w:val="28"/>
          <w:lang w:val="ru-RU"/>
        </w:rPr>
      </w:pPr>
    </w:p>
    <w:p w:rsidR="003F5F08" w:rsidRPr="006218E6" w:rsidRDefault="003F5F08" w:rsidP="00351AAD">
      <w:pPr>
        <w:spacing w:after="0" w:line="240" w:lineRule="auto"/>
        <w:ind w:firstLine="567"/>
        <w:jc w:val="center"/>
        <w:rPr>
          <w:rFonts w:ascii="Times New Roman" w:hAnsi="Times New Roman"/>
          <w:sz w:val="28"/>
          <w:szCs w:val="28"/>
          <w:lang w:val="ru-RU"/>
        </w:rPr>
      </w:pPr>
      <w:r w:rsidRPr="006218E6">
        <w:rPr>
          <w:rFonts w:ascii="Times New Roman" w:hAnsi="Times New Roman"/>
          <w:sz w:val="28"/>
          <w:szCs w:val="28"/>
          <w:lang w:val="kk-KZ"/>
        </w:rPr>
        <w:t xml:space="preserve">Кесте </w:t>
      </w:r>
      <w:r w:rsidR="002C7920" w:rsidRPr="006218E6">
        <w:rPr>
          <w:rFonts w:ascii="Times New Roman" w:hAnsi="Times New Roman"/>
          <w:sz w:val="28"/>
          <w:szCs w:val="28"/>
          <w:lang w:val="ru-RU"/>
        </w:rPr>
        <w:t>8</w:t>
      </w:r>
      <w:r w:rsidR="009072EE" w:rsidRPr="009072EE">
        <w:rPr>
          <w:rFonts w:ascii="Times New Roman" w:hAnsi="Times New Roman"/>
          <w:sz w:val="28"/>
          <w:szCs w:val="28"/>
          <w:lang w:val="ru-RU"/>
        </w:rPr>
        <w:t xml:space="preserve"> -</w:t>
      </w:r>
      <w:r w:rsidRPr="006218E6">
        <w:rPr>
          <w:rFonts w:ascii="Times New Roman" w:hAnsi="Times New Roman"/>
          <w:sz w:val="28"/>
          <w:szCs w:val="28"/>
          <w:lang w:val="ru-RU"/>
        </w:rPr>
        <w:t xml:space="preserve"> </w:t>
      </w:r>
      <w:r w:rsidRPr="006218E6">
        <w:rPr>
          <w:rFonts w:ascii="Times New Roman" w:hAnsi="Times New Roman"/>
          <w:sz w:val="28"/>
          <w:szCs w:val="28"/>
          <w:lang w:val="kk-KZ"/>
        </w:rPr>
        <w:t>Пияз қабығынан алынған су экстрактісіне бейтарап тұздар қосып  боялған үлгілер</w:t>
      </w:r>
      <w:r w:rsidRPr="006218E6">
        <w:rPr>
          <w:rFonts w:ascii="Times New Roman" w:hAnsi="Times New Roman"/>
          <w:sz w:val="28"/>
          <w:szCs w:val="28"/>
          <w:lang w:val="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3402"/>
        <w:gridCol w:w="3680"/>
      </w:tblGrid>
      <w:tr w:rsidR="006218E6" w:rsidRPr="00560672" w:rsidTr="00916809">
        <w:tc>
          <w:tcPr>
            <w:tcW w:w="2263" w:type="dxa"/>
            <w:vMerge w:val="restart"/>
          </w:tcPr>
          <w:p w:rsidR="003F5F08" w:rsidRPr="00560672" w:rsidRDefault="00517EE5" w:rsidP="00351AAD">
            <w:pPr>
              <w:spacing w:line="240" w:lineRule="auto"/>
              <w:rPr>
                <w:rFonts w:ascii="Times New Roman" w:hAnsi="Times New Roman"/>
                <w:sz w:val="28"/>
                <w:szCs w:val="28"/>
                <w:lang w:val="kk-KZ"/>
              </w:rPr>
            </w:pPr>
            <w:r w:rsidRPr="00560672">
              <w:rPr>
                <w:rFonts w:ascii="Times New Roman" w:hAnsi="Times New Roman"/>
                <w:sz w:val="28"/>
                <w:szCs w:val="28"/>
                <w:lang w:val="kk-KZ"/>
              </w:rPr>
              <w:t xml:space="preserve">Бейтарап </w:t>
            </w:r>
            <w:r w:rsidR="003F5F08" w:rsidRPr="00560672">
              <w:rPr>
                <w:rFonts w:ascii="Times New Roman" w:hAnsi="Times New Roman"/>
                <w:sz w:val="28"/>
                <w:szCs w:val="28"/>
                <w:lang w:val="kk-KZ"/>
              </w:rPr>
              <w:t xml:space="preserve"> тұздар</w:t>
            </w:r>
          </w:p>
        </w:tc>
        <w:tc>
          <w:tcPr>
            <w:tcW w:w="7082" w:type="dxa"/>
            <w:gridSpan w:val="2"/>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Температура 100</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r>
      <w:tr w:rsidR="006218E6" w:rsidRPr="00560672" w:rsidTr="00916809">
        <w:tc>
          <w:tcPr>
            <w:tcW w:w="2263"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7082" w:type="dxa"/>
            <w:gridSpan w:val="2"/>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kk-KZ"/>
              </w:rPr>
              <w:t>Ванна модулі</w:t>
            </w:r>
            <w:r w:rsidRPr="00560672">
              <w:rPr>
                <w:rFonts w:ascii="Times New Roman" w:hAnsi="Times New Roman"/>
                <w:sz w:val="28"/>
                <w:szCs w:val="28"/>
                <w:lang w:val="ru-RU"/>
              </w:rPr>
              <w:t xml:space="preserve"> 1:20</w:t>
            </w:r>
          </w:p>
        </w:tc>
      </w:tr>
      <w:tr w:rsidR="006218E6" w:rsidRPr="00560672" w:rsidTr="00916809">
        <w:tc>
          <w:tcPr>
            <w:tcW w:w="2263"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3402" w:type="dxa"/>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30 минут</w:t>
            </w:r>
          </w:p>
        </w:tc>
        <w:tc>
          <w:tcPr>
            <w:tcW w:w="3680" w:type="dxa"/>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60 минут</w:t>
            </w:r>
          </w:p>
        </w:tc>
      </w:tr>
      <w:tr w:rsidR="006218E6" w:rsidRPr="00560672" w:rsidTr="00916809">
        <w:trPr>
          <w:trHeight w:val="1863"/>
        </w:trPr>
        <w:tc>
          <w:tcPr>
            <w:tcW w:w="2263" w:type="dxa"/>
          </w:tcPr>
          <w:p w:rsidR="003F5F08" w:rsidRPr="00560672" w:rsidRDefault="003F5F08" w:rsidP="00351AAD">
            <w:pPr>
              <w:spacing w:line="240" w:lineRule="auto"/>
              <w:ind w:firstLine="567"/>
              <w:rPr>
                <w:rFonts w:ascii="Times New Roman" w:hAnsi="Times New Roman"/>
                <w:sz w:val="28"/>
                <w:szCs w:val="28"/>
              </w:rPr>
            </w:pPr>
            <w:r w:rsidRPr="00560672">
              <w:rPr>
                <w:rFonts w:ascii="Times New Roman" w:hAnsi="Times New Roman"/>
                <w:sz w:val="28"/>
                <w:szCs w:val="28"/>
                <w:lang w:val="kk-KZ"/>
              </w:rPr>
              <w:t>Мыс сульфаты</w:t>
            </w:r>
            <w:r w:rsidRPr="00560672">
              <w:rPr>
                <w:rFonts w:ascii="Times New Roman" w:hAnsi="Times New Roman"/>
                <w:sz w:val="28"/>
                <w:szCs w:val="28"/>
              </w:rPr>
              <w:t xml:space="preserve"> 1%</w:t>
            </w:r>
          </w:p>
          <w:p w:rsidR="003F5F08" w:rsidRPr="00560672" w:rsidRDefault="003F5F08" w:rsidP="00351AAD">
            <w:pPr>
              <w:spacing w:line="240" w:lineRule="auto"/>
              <w:ind w:firstLine="567"/>
              <w:jc w:val="center"/>
              <w:rPr>
                <w:rFonts w:ascii="Times New Roman" w:hAnsi="Times New Roman"/>
                <w:sz w:val="28"/>
                <w:szCs w:val="28"/>
              </w:rPr>
            </w:pPr>
          </w:p>
        </w:tc>
        <w:tc>
          <w:tcPr>
            <w:tcW w:w="3402" w:type="dxa"/>
          </w:tcPr>
          <w:p w:rsidR="003F5F08" w:rsidRPr="00560672" w:rsidRDefault="00000D3F" w:rsidP="00351AAD">
            <w:pPr>
              <w:spacing w:line="240" w:lineRule="auto"/>
              <w:ind w:firstLine="567"/>
              <w:jc w:val="center"/>
              <w:rPr>
                <w:rFonts w:ascii="Times New Roman" w:hAnsi="Times New Roman"/>
                <w:sz w:val="28"/>
                <w:szCs w:val="28"/>
                <w:lang w:val="ru-RU"/>
              </w:rPr>
            </w:pPr>
            <w:r>
              <w:rPr>
                <w:noProof/>
                <w:lang w:val="ru-RU" w:eastAsia="ru-RU"/>
              </w:rPr>
              <w:drawing>
                <wp:anchor distT="0" distB="0" distL="114300" distR="114300" simplePos="0" relativeHeight="251650048" behindDoc="1" locked="0" layoutInCell="1" allowOverlap="1">
                  <wp:simplePos x="0" y="0"/>
                  <wp:positionH relativeFrom="column">
                    <wp:posOffset>-60325</wp:posOffset>
                  </wp:positionH>
                  <wp:positionV relativeFrom="paragraph">
                    <wp:posOffset>7620</wp:posOffset>
                  </wp:positionV>
                  <wp:extent cx="2070100" cy="1078230"/>
                  <wp:effectExtent l="0" t="0" r="6350" b="7620"/>
                  <wp:wrapTight wrapText="bothSides">
                    <wp:wrapPolygon edited="0">
                      <wp:start x="0" y="0"/>
                      <wp:lineTo x="0" y="21371"/>
                      <wp:lineTo x="21467" y="21371"/>
                      <wp:lineTo x="21467" y="0"/>
                      <wp:lineTo x="0" y="0"/>
                    </wp:wrapPolygon>
                  </wp:wrapTight>
                  <wp:docPr id="11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54">
                            <a:extLst>
                              <a:ext uri="{28A0092B-C50C-407E-A947-70E740481C1C}">
                                <a14:useLocalDpi xmlns:a14="http://schemas.microsoft.com/office/drawing/2010/main" val="0"/>
                              </a:ext>
                            </a:extLst>
                          </a:blip>
                          <a:srcRect l="17201" t="59079" r="11143" b="17285"/>
                          <a:stretch>
                            <a:fillRect/>
                          </a:stretch>
                        </pic:blipFill>
                        <pic:spPr bwMode="auto">
                          <a:xfrm>
                            <a:off x="0" y="0"/>
                            <a:ext cx="2070100" cy="1078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0" w:type="dxa"/>
          </w:tcPr>
          <w:p w:rsidR="003F5F08" w:rsidRPr="00560672" w:rsidRDefault="00000D3F" w:rsidP="00351AAD">
            <w:pPr>
              <w:spacing w:line="240" w:lineRule="auto"/>
              <w:ind w:firstLine="567"/>
              <w:jc w:val="center"/>
              <w:rPr>
                <w:rFonts w:ascii="Times New Roman" w:hAnsi="Times New Roman"/>
                <w:sz w:val="28"/>
                <w:szCs w:val="28"/>
                <w:lang w:val="ru-RU"/>
              </w:rPr>
            </w:pPr>
            <w:r>
              <w:rPr>
                <w:noProof/>
                <w:lang w:val="ru-RU" w:eastAsia="ru-RU"/>
              </w:rPr>
              <w:drawing>
                <wp:anchor distT="0" distB="0" distL="114300" distR="114300" simplePos="0" relativeHeight="251651072" behindDoc="1" locked="0" layoutInCell="1" allowOverlap="1">
                  <wp:simplePos x="0" y="0"/>
                  <wp:positionH relativeFrom="column">
                    <wp:posOffset>-55880</wp:posOffset>
                  </wp:positionH>
                  <wp:positionV relativeFrom="paragraph">
                    <wp:posOffset>21590</wp:posOffset>
                  </wp:positionV>
                  <wp:extent cx="2256790" cy="1017905"/>
                  <wp:effectExtent l="0" t="0" r="0" b="0"/>
                  <wp:wrapTight wrapText="bothSides">
                    <wp:wrapPolygon edited="0">
                      <wp:start x="0" y="0"/>
                      <wp:lineTo x="0" y="21021"/>
                      <wp:lineTo x="21333" y="21021"/>
                      <wp:lineTo x="21333" y="0"/>
                      <wp:lineTo x="0" y="0"/>
                    </wp:wrapPolygon>
                  </wp:wrapTight>
                  <wp:docPr id="11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55">
                            <a:extLst>
                              <a:ext uri="{28A0092B-C50C-407E-A947-70E740481C1C}">
                                <a14:useLocalDpi xmlns:a14="http://schemas.microsoft.com/office/drawing/2010/main" val="0"/>
                              </a:ext>
                            </a:extLst>
                          </a:blip>
                          <a:srcRect l="13405" t="13431" r="12099" b="63499"/>
                          <a:stretch>
                            <a:fillRect/>
                          </a:stretch>
                        </pic:blipFill>
                        <pic:spPr bwMode="auto">
                          <a:xfrm>
                            <a:off x="0" y="0"/>
                            <a:ext cx="2256790" cy="10179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218E6" w:rsidRPr="00560672" w:rsidTr="00916809">
        <w:tc>
          <w:tcPr>
            <w:tcW w:w="2263" w:type="dxa"/>
          </w:tcPr>
          <w:p w:rsidR="003F5F08" w:rsidRPr="00560672" w:rsidRDefault="003F5F08" w:rsidP="00351AAD">
            <w:pPr>
              <w:spacing w:line="240" w:lineRule="auto"/>
              <w:jc w:val="center"/>
              <w:rPr>
                <w:rFonts w:ascii="Times New Roman" w:hAnsi="Times New Roman"/>
                <w:sz w:val="28"/>
                <w:szCs w:val="28"/>
              </w:rPr>
            </w:pPr>
            <w:r w:rsidRPr="00560672">
              <w:rPr>
                <w:rFonts w:ascii="Times New Roman" w:hAnsi="Times New Roman"/>
                <w:sz w:val="28"/>
                <w:szCs w:val="28"/>
                <w:lang w:val="kk-KZ"/>
              </w:rPr>
              <w:t>Алюм</w:t>
            </w:r>
            <w:r w:rsidR="00517EE5" w:rsidRPr="00560672">
              <w:rPr>
                <w:rFonts w:ascii="Times New Roman" w:hAnsi="Times New Roman"/>
                <w:sz w:val="28"/>
                <w:szCs w:val="28"/>
                <w:lang w:val="kk-KZ"/>
              </w:rPr>
              <w:t>о</w:t>
            </w:r>
            <w:r w:rsidRPr="00560672">
              <w:rPr>
                <w:rFonts w:ascii="Times New Roman" w:hAnsi="Times New Roman"/>
                <w:sz w:val="28"/>
                <w:szCs w:val="28"/>
                <w:lang w:val="ru-RU"/>
              </w:rPr>
              <w:t xml:space="preserve">калий </w:t>
            </w:r>
            <w:r w:rsidR="00517EE5" w:rsidRPr="00560672">
              <w:rPr>
                <w:rFonts w:ascii="Times New Roman" w:hAnsi="Times New Roman"/>
                <w:sz w:val="28"/>
                <w:szCs w:val="28"/>
                <w:lang w:val="ru-RU"/>
              </w:rPr>
              <w:t>тұзы</w:t>
            </w:r>
          </w:p>
        </w:tc>
        <w:tc>
          <w:tcPr>
            <w:tcW w:w="3402"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882650" cy="2033905"/>
                  <wp:effectExtent l="0" t="4128" r="8573" b="8572"/>
                  <wp:docPr id="53"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56">
                            <a:extLst>
                              <a:ext uri="{28A0092B-C50C-407E-A947-70E740481C1C}">
                                <a14:useLocalDpi xmlns:a14="http://schemas.microsoft.com/office/drawing/2010/main" val="0"/>
                              </a:ext>
                            </a:extLst>
                          </a:blip>
                          <a:srcRect l="64626" t="14644" r="11203" b="12115"/>
                          <a:stretch>
                            <a:fillRect/>
                          </a:stretch>
                        </pic:blipFill>
                        <pic:spPr bwMode="auto">
                          <a:xfrm rot="5400000">
                            <a:off x="0" y="0"/>
                            <a:ext cx="882650" cy="2033905"/>
                          </a:xfrm>
                          <a:prstGeom prst="rect">
                            <a:avLst/>
                          </a:prstGeom>
                          <a:noFill/>
                          <a:ln>
                            <a:noFill/>
                          </a:ln>
                        </pic:spPr>
                      </pic:pic>
                    </a:graphicData>
                  </a:graphic>
                </wp:inline>
              </w:drawing>
            </w:r>
          </w:p>
        </w:tc>
        <w:tc>
          <w:tcPr>
            <w:tcW w:w="3680"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867410" cy="2191385"/>
                  <wp:effectExtent l="4762" t="0" r="0" b="0"/>
                  <wp:docPr id="5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57">
                            <a:extLst>
                              <a:ext uri="{28A0092B-C50C-407E-A947-70E740481C1C}">
                                <a14:useLocalDpi xmlns:a14="http://schemas.microsoft.com/office/drawing/2010/main" val="0"/>
                              </a:ext>
                            </a:extLst>
                          </a:blip>
                          <a:srcRect l="12888" t="22603" r="68849" b="10210"/>
                          <a:stretch>
                            <a:fillRect/>
                          </a:stretch>
                        </pic:blipFill>
                        <pic:spPr bwMode="auto">
                          <a:xfrm rot="5400000">
                            <a:off x="0" y="0"/>
                            <a:ext cx="867410" cy="2191385"/>
                          </a:xfrm>
                          <a:prstGeom prst="rect">
                            <a:avLst/>
                          </a:prstGeom>
                          <a:noFill/>
                          <a:ln>
                            <a:noFill/>
                          </a:ln>
                        </pic:spPr>
                      </pic:pic>
                    </a:graphicData>
                  </a:graphic>
                </wp:inline>
              </w:drawing>
            </w:r>
          </w:p>
        </w:tc>
      </w:tr>
      <w:tr w:rsidR="003F5F08" w:rsidRPr="00560672" w:rsidTr="00916809">
        <w:trPr>
          <w:trHeight w:val="2052"/>
        </w:trPr>
        <w:tc>
          <w:tcPr>
            <w:tcW w:w="2263" w:type="dxa"/>
          </w:tcPr>
          <w:p w:rsidR="003F5F08" w:rsidRPr="00560672" w:rsidRDefault="001F5AEE" w:rsidP="00351AAD">
            <w:pPr>
              <w:spacing w:line="240" w:lineRule="auto"/>
              <w:jc w:val="center"/>
              <w:rPr>
                <w:rFonts w:ascii="Times New Roman" w:hAnsi="Times New Roman"/>
                <w:sz w:val="28"/>
                <w:szCs w:val="28"/>
                <w:lang w:val="kk-KZ"/>
              </w:rPr>
            </w:pPr>
            <w:r w:rsidRPr="00560672">
              <w:rPr>
                <w:rFonts w:ascii="Times New Roman" w:hAnsi="Times New Roman"/>
                <w:sz w:val="28"/>
                <w:szCs w:val="28"/>
                <w:lang w:val="kk-KZ"/>
              </w:rPr>
              <w:t xml:space="preserve">Сода </w:t>
            </w:r>
            <w:r w:rsidR="003F5F08" w:rsidRPr="00560672">
              <w:rPr>
                <w:rFonts w:ascii="Times New Roman" w:hAnsi="Times New Roman"/>
                <w:sz w:val="28"/>
                <w:szCs w:val="28"/>
                <w:lang w:val="kk-KZ"/>
              </w:rPr>
              <w:t>карбон</w:t>
            </w:r>
            <w:r w:rsidR="00517EE5" w:rsidRPr="00560672">
              <w:rPr>
                <w:rFonts w:ascii="Times New Roman" w:hAnsi="Times New Roman"/>
                <w:sz w:val="28"/>
                <w:szCs w:val="28"/>
                <w:lang w:val="kk-KZ"/>
              </w:rPr>
              <w:t>атымен бейтараптандырылған алюмо</w:t>
            </w:r>
            <w:r w:rsidR="003F5F08" w:rsidRPr="00560672">
              <w:rPr>
                <w:rFonts w:ascii="Times New Roman" w:hAnsi="Times New Roman"/>
                <w:sz w:val="28"/>
                <w:szCs w:val="28"/>
                <w:lang w:val="ru-RU"/>
              </w:rPr>
              <w:t xml:space="preserve">калий </w:t>
            </w:r>
            <w:r w:rsidR="00517EE5" w:rsidRPr="00560672">
              <w:rPr>
                <w:rFonts w:ascii="Times New Roman" w:hAnsi="Times New Roman"/>
                <w:sz w:val="28"/>
                <w:szCs w:val="28"/>
                <w:lang w:val="ru-RU"/>
              </w:rPr>
              <w:t>тұзы</w:t>
            </w:r>
          </w:p>
        </w:tc>
        <w:tc>
          <w:tcPr>
            <w:tcW w:w="3402"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403350" cy="2002155"/>
                  <wp:effectExtent l="5397" t="0" r="0" b="0"/>
                  <wp:docPr id="55"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58">
                            <a:extLst>
                              <a:ext uri="{28A0092B-C50C-407E-A947-70E740481C1C}">
                                <a14:useLocalDpi xmlns:a14="http://schemas.microsoft.com/office/drawing/2010/main" val="0"/>
                              </a:ext>
                            </a:extLst>
                          </a:blip>
                          <a:srcRect l="79674" t="26105" r="2953" b="23598"/>
                          <a:stretch>
                            <a:fillRect/>
                          </a:stretch>
                        </pic:blipFill>
                        <pic:spPr bwMode="auto">
                          <a:xfrm rot="5400000">
                            <a:off x="0" y="0"/>
                            <a:ext cx="1403350" cy="2002155"/>
                          </a:xfrm>
                          <a:prstGeom prst="rect">
                            <a:avLst/>
                          </a:prstGeom>
                          <a:noFill/>
                          <a:ln>
                            <a:noFill/>
                          </a:ln>
                        </pic:spPr>
                      </pic:pic>
                    </a:graphicData>
                  </a:graphic>
                </wp:inline>
              </w:drawing>
            </w:r>
          </w:p>
        </w:tc>
        <w:tc>
          <w:tcPr>
            <w:tcW w:w="3680" w:type="dxa"/>
          </w:tcPr>
          <w:p w:rsidR="003F5F08" w:rsidRPr="00560672" w:rsidRDefault="00000D3F" w:rsidP="00351AAD">
            <w:pPr>
              <w:spacing w:line="240" w:lineRule="auto"/>
              <w:ind w:firstLine="567"/>
              <w:jc w:val="center"/>
              <w:rPr>
                <w:rFonts w:ascii="Times New Roman" w:hAnsi="Times New Roman"/>
                <w:noProof/>
                <w:sz w:val="28"/>
                <w:szCs w:val="28"/>
                <w:lang w:val="ru-RU" w:eastAsia="ru-RU"/>
              </w:rPr>
            </w:pPr>
            <w:r>
              <w:rPr>
                <w:noProof/>
                <w:lang w:val="ru-RU" w:eastAsia="ru-RU"/>
              </w:rPr>
              <w:drawing>
                <wp:anchor distT="0" distB="0" distL="114300" distR="114300" simplePos="0" relativeHeight="251652096" behindDoc="1" locked="0" layoutInCell="1" allowOverlap="1">
                  <wp:simplePos x="0" y="0"/>
                  <wp:positionH relativeFrom="column">
                    <wp:posOffset>27305</wp:posOffset>
                  </wp:positionH>
                  <wp:positionV relativeFrom="paragraph">
                    <wp:posOffset>25400</wp:posOffset>
                  </wp:positionV>
                  <wp:extent cx="2179320" cy="1418590"/>
                  <wp:effectExtent l="0" t="0" r="0" b="0"/>
                  <wp:wrapTight wrapText="bothSides">
                    <wp:wrapPolygon edited="0">
                      <wp:start x="0" y="0"/>
                      <wp:lineTo x="0" y="21175"/>
                      <wp:lineTo x="21336" y="21175"/>
                      <wp:lineTo x="21336" y="0"/>
                      <wp:lineTo x="0" y="0"/>
                    </wp:wrapPolygon>
                  </wp:wrapTight>
                  <wp:docPr id="11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58">
                            <a:extLst>
                              <a:ext uri="{28A0092B-C50C-407E-A947-70E740481C1C}">
                                <a14:useLocalDpi xmlns:a14="http://schemas.microsoft.com/office/drawing/2010/main" val="0"/>
                              </a:ext>
                            </a:extLst>
                          </a:blip>
                          <a:srcRect l="10027" t="34702" r="49677" b="36311"/>
                          <a:stretch>
                            <a:fillRect/>
                          </a:stretch>
                        </pic:blipFill>
                        <pic:spPr bwMode="auto">
                          <a:xfrm>
                            <a:off x="0" y="0"/>
                            <a:ext cx="2179320" cy="14185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F5F08" w:rsidRPr="00560672" w:rsidRDefault="003F5F08" w:rsidP="00351AAD">
            <w:pPr>
              <w:spacing w:line="240" w:lineRule="auto"/>
              <w:ind w:firstLine="567"/>
              <w:jc w:val="center"/>
              <w:rPr>
                <w:rFonts w:ascii="Times New Roman" w:hAnsi="Times New Roman"/>
                <w:sz w:val="28"/>
                <w:szCs w:val="28"/>
                <w:lang w:val="ru-RU" w:eastAsia="ru-RU"/>
              </w:rPr>
            </w:pPr>
          </w:p>
        </w:tc>
      </w:tr>
    </w:tbl>
    <w:p w:rsidR="003F5F08" w:rsidRPr="006218E6" w:rsidRDefault="003F5F08" w:rsidP="00351AAD">
      <w:pPr>
        <w:spacing w:after="0" w:line="240" w:lineRule="auto"/>
        <w:ind w:firstLine="567"/>
        <w:jc w:val="both"/>
        <w:rPr>
          <w:rFonts w:ascii="Times New Roman" w:eastAsia="Times New Roman" w:hAnsi="Times New Roman"/>
          <w:sz w:val="28"/>
          <w:szCs w:val="28"/>
          <w:lang w:eastAsia="ru-RU"/>
        </w:rPr>
      </w:pPr>
    </w:p>
    <w:p w:rsidR="003F5F08" w:rsidRPr="006218E6" w:rsidRDefault="003F5F08" w:rsidP="00351AAD">
      <w:pPr>
        <w:spacing w:after="0" w:line="240" w:lineRule="auto"/>
        <w:ind w:firstLine="567"/>
        <w:jc w:val="both"/>
        <w:rPr>
          <w:rFonts w:ascii="Times New Roman" w:eastAsia="Times New Roman" w:hAnsi="Times New Roman"/>
          <w:sz w:val="28"/>
          <w:szCs w:val="28"/>
          <w:lang w:val="kk-KZ" w:eastAsia="ru-RU"/>
        </w:rPr>
      </w:pPr>
      <w:r w:rsidRPr="006218E6">
        <w:rPr>
          <w:rFonts w:ascii="Times New Roman" w:eastAsia="Times New Roman" w:hAnsi="Times New Roman"/>
          <w:sz w:val="28"/>
          <w:szCs w:val="28"/>
          <w:lang w:val="kk-KZ" w:eastAsia="ru-RU"/>
        </w:rPr>
        <w:lastRenderedPageBreak/>
        <w:t xml:space="preserve">Бояғыш зат ретінде түймешетен гүлін пайдаланып жасалған зерттеу нәтижелері бойынша сары түс реңктері алынды. Қою сары түс алу үшін тағы да бейтарап тұздарды пайдаландық, нәтиже барысында жаңа түстерді алдық. Осындай табиғи бояуды бейтарап тұздарды қосып, әртүрлі уақыт аралығында өңдегенде бірнеше түс бере алады. Бейтарап тұздарды қосып 30 минут аралығында өңдейтін болсақ 1:20 ең оңтайлы бояу ваннасы болып табылады. Зерттеу нәтижелерінде алынған үлгілер </w:t>
      </w:r>
      <w:r w:rsidR="002C7920" w:rsidRPr="006218E6">
        <w:rPr>
          <w:rFonts w:ascii="Times New Roman" w:eastAsia="Times New Roman" w:hAnsi="Times New Roman"/>
          <w:sz w:val="28"/>
          <w:szCs w:val="28"/>
          <w:lang w:val="kk-KZ" w:eastAsia="ru-RU"/>
        </w:rPr>
        <w:t>9</w:t>
      </w:r>
      <w:r w:rsidRPr="006218E6">
        <w:rPr>
          <w:rFonts w:ascii="Times New Roman" w:eastAsia="Times New Roman" w:hAnsi="Times New Roman"/>
          <w:sz w:val="28"/>
          <w:szCs w:val="28"/>
          <w:lang w:val="kk-KZ" w:eastAsia="ru-RU"/>
        </w:rPr>
        <w:t xml:space="preserve">, </w:t>
      </w:r>
      <w:r w:rsidR="002C7920" w:rsidRPr="006218E6">
        <w:rPr>
          <w:rFonts w:ascii="Times New Roman" w:eastAsia="Times New Roman" w:hAnsi="Times New Roman"/>
          <w:sz w:val="28"/>
          <w:szCs w:val="28"/>
          <w:lang w:val="kk-KZ" w:eastAsia="ru-RU"/>
        </w:rPr>
        <w:t>10</w:t>
      </w:r>
      <w:r w:rsidRPr="006218E6">
        <w:rPr>
          <w:rFonts w:ascii="Times New Roman" w:eastAsia="Times New Roman" w:hAnsi="Times New Roman"/>
          <w:sz w:val="28"/>
          <w:szCs w:val="28"/>
          <w:lang w:val="kk-KZ" w:eastAsia="ru-RU"/>
        </w:rPr>
        <w:t xml:space="preserve"> кестелерде көрсетілген.</w:t>
      </w:r>
    </w:p>
    <w:p w:rsidR="003F5F08" w:rsidRPr="006218E6" w:rsidRDefault="003F5F08" w:rsidP="00351AAD">
      <w:pPr>
        <w:spacing w:after="0" w:line="240" w:lineRule="auto"/>
        <w:ind w:firstLine="567"/>
        <w:jc w:val="center"/>
        <w:rPr>
          <w:rFonts w:ascii="Times New Roman" w:eastAsia="Times New Roman" w:hAnsi="Times New Roman"/>
          <w:sz w:val="28"/>
          <w:szCs w:val="28"/>
          <w:lang w:val="kk-KZ" w:eastAsia="ru-RU"/>
        </w:rPr>
      </w:pPr>
    </w:p>
    <w:p w:rsidR="003F5F08" w:rsidRPr="006218E6" w:rsidRDefault="003F5F08" w:rsidP="00351AAD">
      <w:pPr>
        <w:spacing w:after="0" w:line="240" w:lineRule="auto"/>
        <w:ind w:firstLine="567"/>
        <w:jc w:val="center"/>
        <w:rPr>
          <w:rFonts w:ascii="Times New Roman" w:hAnsi="Times New Roman"/>
          <w:sz w:val="28"/>
          <w:szCs w:val="28"/>
          <w:lang w:val="kk-KZ"/>
        </w:rPr>
      </w:pPr>
      <w:r w:rsidRPr="006218E6">
        <w:rPr>
          <w:rFonts w:ascii="Times New Roman" w:eastAsia="Times New Roman" w:hAnsi="Times New Roman"/>
          <w:sz w:val="28"/>
          <w:szCs w:val="28"/>
          <w:lang w:val="kk-KZ" w:eastAsia="ru-RU"/>
        </w:rPr>
        <w:t xml:space="preserve">Кесте </w:t>
      </w:r>
      <w:r w:rsidR="002C7920" w:rsidRPr="006218E6">
        <w:rPr>
          <w:rFonts w:ascii="Times New Roman" w:eastAsia="Times New Roman" w:hAnsi="Times New Roman"/>
          <w:sz w:val="28"/>
          <w:szCs w:val="28"/>
          <w:lang w:val="kk-KZ" w:eastAsia="ru-RU"/>
        </w:rPr>
        <w:t>9</w:t>
      </w:r>
      <w:r w:rsidR="009072EE" w:rsidRPr="009072EE">
        <w:rPr>
          <w:rFonts w:ascii="Times New Roman" w:eastAsia="Times New Roman" w:hAnsi="Times New Roman"/>
          <w:sz w:val="28"/>
          <w:szCs w:val="28"/>
          <w:lang w:val="kk-KZ" w:eastAsia="ru-RU"/>
        </w:rPr>
        <w:t xml:space="preserve"> -</w:t>
      </w:r>
      <w:r w:rsidRPr="006218E6">
        <w:rPr>
          <w:rFonts w:ascii="Times New Roman" w:eastAsia="Times New Roman" w:hAnsi="Times New Roman"/>
          <w:sz w:val="28"/>
          <w:szCs w:val="28"/>
          <w:lang w:val="kk-KZ" w:eastAsia="ru-RU"/>
        </w:rPr>
        <w:t xml:space="preserve"> Түймешетен гүлінен </w:t>
      </w:r>
      <w:r w:rsidRPr="006218E6">
        <w:rPr>
          <w:rFonts w:ascii="Times New Roman" w:hAnsi="Times New Roman"/>
          <w:sz w:val="28"/>
          <w:szCs w:val="28"/>
          <w:lang w:val="kk-KZ"/>
        </w:rPr>
        <w:t>алынған су экстракт</w:t>
      </w:r>
      <w:r w:rsidR="001F5AEE" w:rsidRPr="006218E6">
        <w:rPr>
          <w:rFonts w:ascii="Times New Roman" w:hAnsi="Times New Roman"/>
          <w:sz w:val="28"/>
          <w:szCs w:val="28"/>
          <w:lang w:val="kk-KZ"/>
        </w:rPr>
        <w:t xml:space="preserve">ісімен </w:t>
      </w:r>
      <w:r w:rsidRPr="006218E6">
        <w:rPr>
          <w:rFonts w:ascii="Times New Roman" w:hAnsi="Times New Roman"/>
          <w:sz w:val="28"/>
          <w:szCs w:val="28"/>
          <w:lang w:val="kk-KZ"/>
        </w:rPr>
        <w:t>боялған үлгілер</w:t>
      </w:r>
      <w:r w:rsidRPr="006218E6">
        <w:rPr>
          <w:rFonts w:ascii="Times New Roman" w:eastAsia="Times New Roman" w:hAnsi="Times New Roman"/>
          <w:sz w:val="28"/>
          <w:szCs w:val="28"/>
          <w:lang w:val="kk-KZ"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2552"/>
        <w:gridCol w:w="2757"/>
        <w:gridCol w:w="2907"/>
      </w:tblGrid>
      <w:tr w:rsidR="006218E6" w:rsidRPr="00560672" w:rsidTr="00916809">
        <w:tc>
          <w:tcPr>
            <w:tcW w:w="1129" w:type="dxa"/>
          </w:tcPr>
          <w:p w:rsidR="003F5F08" w:rsidRPr="00560672" w:rsidRDefault="003F5F08" w:rsidP="00351AAD">
            <w:pPr>
              <w:spacing w:line="240" w:lineRule="auto"/>
              <w:rPr>
                <w:rFonts w:ascii="Times New Roman" w:hAnsi="Times New Roman"/>
                <w:sz w:val="28"/>
                <w:szCs w:val="28"/>
                <w:lang w:val="kk-KZ"/>
              </w:rPr>
            </w:pPr>
            <w:r w:rsidRPr="00560672">
              <w:rPr>
                <w:rFonts w:ascii="Times New Roman" w:hAnsi="Times New Roman"/>
                <w:sz w:val="28"/>
                <w:szCs w:val="28"/>
                <w:lang w:val="kk-KZ"/>
              </w:rPr>
              <w:t>Ванна модулі</w:t>
            </w:r>
          </w:p>
        </w:tc>
        <w:tc>
          <w:tcPr>
            <w:tcW w:w="8216" w:type="dxa"/>
            <w:gridSpan w:val="3"/>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Уақыт , 30 минут</w:t>
            </w:r>
          </w:p>
          <w:p w:rsidR="003F5F08" w:rsidRPr="00560672" w:rsidRDefault="003F5F08" w:rsidP="00351AAD">
            <w:pPr>
              <w:spacing w:line="240" w:lineRule="auto"/>
              <w:ind w:firstLine="567"/>
              <w:jc w:val="center"/>
              <w:rPr>
                <w:rFonts w:ascii="Times New Roman" w:hAnsi="Times New Roman"/>
                <w:sz w:val="28"/>
                <w:szCs w:val="28"/>
                <w:lang w:val="ru-RU"/>
              </w:rPr>
            </w:pPr>
          </w:p>
        </w:tc>
      </w:tr>
      <w:tr w:rsidR="006218E6" w:rsidRPr="00560672" w:rsidTr="00916809">
        <w:tc>
          <w:tcPr>
            <w:tcW w:w="1129" w:type="dxa"/>
            <w:vMerge w:val="restart"/>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1:30</w:t>
            </w:r>
          </w:p>
        </w:tc>
        <w:tc>
          <w:tcPr>
            <w:tcW w:w="2552"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50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2757"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70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2907"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100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r>
      <w:tr w:rsidR="006218E6" w:rsidRPr="00560672" w:rsidTr="00916809">
        <w:trPr>
          <w:trHeight w:val="826"/>
        </w:trPr>
        <w:tc>
          <w:tcPr>
            <w:tcW w:w="1129"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2552"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687195" cy="898525"/>
                  <wp:effectExtent l="0" t="0" r="8255" b="0"/>
                  <wp:docPr id="56"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59">
                            <a:extLst>
                              <a:ext uri="{28A0092B-C50C-407E-A947-70E740481C1C}">
                                <a14:useLocalDpi xmlns:a14="http://schemas.microsoft.com/office/drawing/2010/main" val="0"/>
                              </a:ext>
                            </a:extLst>
                          </a:blip>
                          <a:srcRect l="34019" t="47121" r="33733" b="26105"/>
                          <a:stretch>
                            <a:fillRect/>
                          </a:stretch>
                        </pic:blipFill>
                        <pic:spPr bwMode="auto">
                          <a:xfrm>
                            <a:off x="0" y="0"/>
                            <a:ext cx="1687195" cy="898525"/>
                          </a:xfrm>
                          <a:prstGeom prst="rect">
                            <a:avLst/>
                          </a:prstGeom>
                          <a:noFill/>
                          <a:ln>
                            <a:noFill/>
                          </a:ln>
                        </pic:spPr>
                      </pic:pic>
                    </a:graphicData>
                  </a:graphic>
                </wp:inline>
              </w:drawing>
            </w:r>
          </w:p>
        </w:tc>
        <w:tc>
          <w:tcPr>
            <w:tcW w:w="2757"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828800" cy="914400"/>
                  <wp:effectExtent l="0" t="0" r="0" b="0"/>
                  <wp:docPr id="57"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59">
                            <a:extLst>
                              <a:ext uri="{28A0092B-C50C-407E-A947-70E740481C1C}">
                                <a14:useLocalDpi xmlns:a14="http://schemas.microsoft.com/office/drawing/2010/main" val="0"/>
                              </a:ext>
                            </a:extLst>
                          </a:blip>
                          <a:srcRect l="67145" t="47768" r="2051" b="24828"/>
                          <a:stretch>
                            <a:fillRect/>
                          </a:stretch>
                        </pic:blipFill>
                        <pic:spPr bwMode="auto">
                          <a:xfrm>
                            <a:off x="0" y="0"/>
                            <a:ext cx="1828800" cy="914400"/>
                          </a:xfrm>
                          <a:prstGeom prst="rect">
                            <a:avLst/>
                          </a:prstGeom>
                          <a:noFill/>
                          <a:ln>
                            <a:noFill/>
                          </a:ln>
                        </pic:spPr>
                      </pic:pic>
                    </a:graphicData>
                  </a:graphic>
                </wp:inline>
              </w:drawing>
            </w:r>
          </w:p>
        </w:tc>
        <w:tc>
          <w:tcPr>
            <w:tcW w:w="2907"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923415" cy="882650"/>
                  <wp:effectExtent l="0" t="0" r="635" b="0"/>
                  <wp:docPr id="58"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59">
                            <a:extLst>
                              <a:ext uri="{28A0092B-C50C-407E-A947-70E740481C1C}">
                                <a14:useLocalDpi xmlns:a14="http://schemas.microsoft.com/office/drawing/2010/main" val="0"/>
                              </a:ext>
                            </a:extLst>
                          </a:blip>
                          <a:srcRect l="2148" t="26103" r="65443" b="47459"/>
                          <a:stretch>
                            <a:fillRect/>
                          </a:stretch>
                        </pic:blipFill>
                        <pic:spPr bwMode="auto">
                          <a:xfrm>
                            <a:off x="0" y="0"/>
                            <a:ext cx="1923415" cy="882650"/>
                          </a:xfrm>
                          <a:prstGeom prst="rect">
                            <a:avLst/>
                          </a:prstGeom>
                          <a:noFill/>
                          <a:ln>
                            <a:noFill/>
                          </a:ln>
                        </pic:spPr>
                      </pic:pic>
                    </a:graphicData>
                  </a:graphic>
                </wp:inline>
              </w:drawing>
            </w:r>
          </w:p>
        </w:tc>
      </w:tr>
      <w:tr w:rsidR="006218E6" w:rsidRPr="00560672" w:rsidTr="00916809">
        <w:tc>
          <w:tcPr>
            <w:tcW w:w="1129" w:type="dxa"/>
            <w:vMerge w:val="restart"/>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1:20</w:t>
            </w:r>
          </w:p>
        </w:tc>
        <w:tc>
          <w:tcPr>
            <w:tcW w:w="8216" w:type="dxa"/>
            <w:gridSpan w:val="3"/>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Уақыт , 60 минут</w:t>
            </w:r>
          </w:p>
        </w:tc>
      </w:tr>
      <w:tr w:rsidR="006218E6" w:rsidRPr="00560672" w:rsidTr="00916809">
        <w:trPr>
          <w:trHeight w:val="318"/>
        </w:trPr>
        <w:tc>
          <w:tcPr>
            <w:tcW w:w="1129"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2552"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50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2757" w:type="dxa"/>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 xml:space="preserve">Температура 70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2907" w:type="dxa"/>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 xml:space="preserve">Температура 100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r>
      <w:tr w:rsidR="006218E6" w:rsidRPr="00560672" w:rsidTr="00916809">
        <w:trPr>
          <w:trHeight w:val="826"/>
        </w:trPr>
        <w:tc>
          <w:tcPr>
            <w:tcW w:w="1129"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2552"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882650" cy="1513205"/>
                  <wp:effectExtent l="8572" t="0" r="2223" b="2222"/>
                  <wp:docPr id="59"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60">
                            <a:extLst>
                              <a:ext uri="{28A0092B-C50C-407E-A947-70E740481C1C}">
                                <a14:useLocalDpi xmlns:a14="http://schemas.microsoft.com/office/drawing/2010/main" val="0"/>
                              </a:ext>
                            </a:extLst>
                          </a:blip>
                          <a:srcRect l="36343" t="34207" r="51337" b="23279"/>
                          <a:stretch>
                            <a:fillRect/>
                          </a:stretch>
                        </pic:blipFill>
                        <pic:spPr bwMode="auto">
                          <a:xfrm rot="5400000">
                            <a:off x="0" y="0"/>
                            <a:ext cx="882650" cy="1513205"/>
                          </a:xfrm>
                          <a:prstGeom prst="rect">
                            <a:avLst/>
                          </a:prstGeom>
                          <a:noFill/>
                          <a:ln>
                            <a:noFill/>
                          </a:ln>
                        </pic:spPr>
                      </pic:pic>
                    </a:graphicData>
                  </a:graphic>
                </wp:inline>
              </w:drawing>
            </w:r>
          </w:p>
        </w:tc>
        <w:tc>
          <w:tcPr>
            <w:tcW w:w="2757"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639570" cy="914400"/>
                  <wp:effectExtent l="0" t="0" r="0" b="0"/>
                  <wp:docPr id="60"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60">
                            <a:extLst>
                              <a:ext uri="{28A0092B-C50C-407E-A947-70E740481C1C}">
                                <a14:useLocalDpi xmlns:a14="http://schemas.microsoft.com/office/drawing/2010/main" val="0"/>
                              </a:ext>
                            </a:extLst>
                          </a:blip>
                          <a:srcRect l="1790" t="23875" r="65627" b="51604"/>
                          <a:stretch>
                            <a:fillRect/>
                          </a:stretch>
                        </pic:blipFill>
                        <pic:spPr bwMode="auto">
                          <a:xfrm>
                            <a:off x="0" y="0"/>
                            <a:ext cx="1639570" cy="914400"/>
                          </a:xfrm>
                          <a:prstGeom prst="rect">
                            <a:avLst/>
                          </a:prstGeom>
                          <a:noFill/>
                          <a:ln>
                            <a:noFill/>
                          </a:ln>
                        </pic:spPr>
                      </pic:pic>
                    </a:graphicData>
                  </a:graphic>
                </wp:inline>
              </w:drawing>
            </w:r>
          </w:p>
        </w:tc>
        <w:tc>
          <w:tcPr>
            <w:tcW w:w="2907"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718310" cy="914400"/>
                  <wp:effectExtent l="0" t="0" r="0" b="0"/>
                  <wp:docPr id="61"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60">
                            <a:extLst>
                              <a:ext uri="{28A0092B-C50C-407E-A947-70E740481C1C}">
                                <a14:useLocalDpi xmlns:a14="http://schemas.microsoft.com/office/drawing/2010/main" val="0"/>
                              </a:ext>
                            </a:extLst>
                          </a:blip>
                          <a:srcRect l="72685" t="64006" r="2951" b="24352"/>
                          <a:stretch>
                            <a:fillRect/>
                          </a:stretch>
                        </pic:blipFill>
                        <pic:spPr bwMode="auto">
                          <a:xfrm>
                            <a:off x="0" y="0"/>
                            <a:ext cx="1718310" cy="914400"/>
                          </a:xfrm>
                          <a:prstGeom prst="rect">
                            <a:avLst/>
                          </a:prstGeom>
                          <a:noFill/>
                          <a:ln>
                            <a:noFill/>
                          </a:ln>
                        </pic:spPr>
                      </pic:pic>
                    </a:graphicData>
                  </a:graphic>
                </wp:inline>
              </w:drawing>
            </w:r>
          </w:p>
        </w:tc>
      </w:tr>
      <w:tr w:rsidR="006218E6" w:rsidRPr="00560672" w:rsidTr="00916809">
        <w:tc>
          <w:tcPr>
            <w:tcW w:w="1129" w:type="dxa"/>
            <w:vMerge w:val="restart"/>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1:10</w:t>
            </w:r>
          </w:p>
        </w:tc>
        <w:tc>
          <w:tcPr>
            <w:tcW w:w="8216" w:type="dxa"/>
            <w:gridSpan w:val="3"/>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Уақыт , 90 минут</w:t>
            </w:r>
          </w:p>
        </w:tc>
      </w:tr>
      <w:tr w:rsidR="006218E6" w:rsidRPr="00560672" w:rsidTr="00916809">
        <w:trPr>
          <w:trHeight w:val="318"/>
        </w:trPr>
        <w:tc>
          <w:tcPr>
            <w:tcW w:w="1129"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2552"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50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2757"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70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2907"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100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r>
      <w:tr w:rsidR="003F5F08" w:rsidRPr="00560672" w:rsidTr="00916809">
        <w:trPr>
          <w:trHeight w:val="826"/>
        </w:trPr>
        <w:tc>
          <w:tcPr>
            <w:tcW w:w="1129"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2552"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961390" cy="1497965"/>
                  <wp:effectExtent l="0" t="1588" r="8573" b="8572"/>
                  <wp:docPr id="6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61">
                            <a:extLst>
                              <a:ext uri="{28A0092B-C50C-407E-A947-70E740481C1C}">
                                <a14:useLocalDpi xmlns:a14="http://schemas.microsoft.com/office/drawing/2010/main" val="0"/>
                              </a:ext>
                            </a:extLst>
                          </a:blip>
                          <a:srcRect l="83063" t="24588" r="1891" b="25311"/>
                          <a:stretch>
                            <a:fillRect/>
                          </a:stretch>
                        </pic:blipFill>
                        <pic:spPr bwMode="auto">
                          <a:xfrm rot="-5400000">
                            <a:off x="0" y="0"/>
                            <a:ext cx="961390" cy="1497965"/>
                          </a:xfrm>
                          <a:prstGeom prst="rect">
                            <a:avLst/>
                          </a:prstGeom>
                          <a:noFill/>
                          <a:ln>
                            <a:noFill/>
                          </a:ln>
                        </pic:spPr>
                      </pic:pic>
                    </a:graphicData>
                  </a:graphic>
                </wp:inline>
              </w:drawing>
            </w:r>
          </w:p>
        </w:tc>
        <w:tc>
          <w:tcPr>
            <w:tcW w:w="2757"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639570" cy="961390"/>
                  <wp:effectExtent l="0" t="0" r="0" b="0"/>
                  <wp:docPr id="63"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61">
                            <a:extLst>
                              <a:ext uri="{28A0092B-C50C-407E-A947-70E740481C1C}">
                                <a14:useLocalDpi xmlns:a14="http://schemas.microsoft.com/office/drawing/2010/main" val="0"/>
                              </a:ext>
                            </a:extLst>
                          </a:blip>
                          <a:srcRect l="2148" t="21329" r="69202" b="55740"/>
                          <a:stretch>
                            <a:fillRect/>
                          </a:stretch>
                        </pic:blipFill>
                        <pic:spPr bwMode="auto">
                          <a:xfrm>
                            <a:off x="0" y="0"/>
                            <a:ext cx="1639570" cy="961390"/>
                          </a:xfrm>
                          <a:prstGeom prst="rect">
                            <a:avLst/>
                          </a:prstGeom>
                          <a:noFill/>
                          <a:ln>
                            <a:noFill/>
                          </a:ln>
                        </pic:spPr>
                      </pic:pic>
                    </a:graphicData>
                  </a:graphic>
                </wp:inline>
              </w:drawing>
            </w:r>
          </w:p>
        </w:tc>
        <w:tc>
          <w:tcPr>
            <w:tcW w:w="2907"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977265" cy="1702435"/>
                  <wp:effectExtent l="0" t="635" r="0" b="0"/>
                  <wp:docPr id="6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61">
                            <a:extLst>
                              <a:ext uri="{28A0092B-C50C-407E-A947-70E740481C1C}">
                                <a14:useLocalDpi xmlns:a14="http://schemas.microsoft.com/office/drawing/2010/main" val="0"/>
                              </a:ext>
                            </a:extLst>
                          </a:blip>
                          <a:srcRect l="48865" t="23862" r="32259" b="25056"/>
                          <a:stretch>
                            <a:fillRect/>
                          </a:stretch>
                        </pic:blipFill>
                        <pic:spPr bwMode="auto">
                          <a:xfrm rot="-5400000">
                            <a:off x="0" y="0"/>
                            <a:ext cx="977265" cy="1702435"/>
                          </a:xfrm>
                          <a:prstGeom prst="rect">
                            <a:avLst/>
                          </a:prstGeom>
                          <a:noFill/>
                          <a:ln>
                            <a:noFill/>
                          </a:ln>
                        </pic:spPr>
                      </pic:pic>
                    </a:graphicData>
                  </a:graphic>
                </wp:inline>
              </w:drawing>
            </w:r>
          </w:p>
        </w:tc>
      </w:tr>
    </w:tbl>
    <w:p w:rsidR="003F5F08" w:rsidRPr="006218E6" w:rsidRDefault="003F5F08" w:rsidP="00351AAD">
      <w:pPr>
        <w:spacing w:after="0" w:line="240" w:lineRule="auto"/>
        <w:ind w:firstLine="567"/>
        <w:jc w:val="center"/>
        <w:rPr>
          <w:rFonts w:ascii="Times New Roman" w:eastAsia="Times New Roman" w:hAnsi="Times New Roman"/>
          <w:sz w:val="28"/>
          <w:szCs w:val="28"/>
          <w:lang w:val="ru-RU" w:eastAsia="ru-RU"/>
        </w:rPr>
      </w:pPr>
    </w:p>
    <w:p w:rsidR="004C42F4" w:rsidRDefault="004C42F4" w:rsidP="00351AAD">
      <w:pPr>
        <w:spacing w:after="0" w:line="240" w:lineRule="auto"/>
        <w:ind w:firstLine="567"/>
        <w:jc w:val="center"/>
        <w:rPr>
          <w:rFonts w:ascii="Times New Roman" w:eastAsia="Times New Roman" w:hAnsi="Times New Roman"/>
          <w:sz w:val="28"/>
          <w:szCs w:val="28"/>
          <w:lang w:val="kk-KZ" w:eastAsia="ru-RU"/>
        </w:rPr>
      </w:pPr>
    </w:p>
    <w:p w:rsidR="004C42F4" w:rsidRDefault="004C42F4" w:rsidP="00351AAD">
      <w:pPr>
        <w:spacing w:after="0" w:line="240" w:lineRule="auto"/>
        <w:ind w:firstLine="567"/>
        <w:jc w:val="center"/>
        <w:rPr>
          <w:rFonts w:ascii="Times New Roman" w:eastAsia="Times New Roman" w:hAnsi="Times New Roman"/>
          <w:sz w:val="28"/>
          <w:szCs w:val="28"/>
          <w:lang w:val="kk-KZ" w:eastAsia="ru-RU"/>
        </w:rPr>
      </w:pPr>
    </w:p>
    <w:p w:rsidR="004C42F4" w:rsidRDefault="004C42F4" w:rsidP="00351AAD">
      <w:pPr>
        <w:spacing w:after="0" w:line="240" w:lineRule="auto"/>
        <w:ind w:firstLine="567"/>
        <w:jc w:val="center"/>
        <w:rPr>
          <w:rFonts w:ascii="Times New Roman" w:eastAsia="Times New Roman" w:hAnsi="Times New Roman"/>
          <w:sz w:val="28"/>
          <w:szCs w:val="28"/>
          <w:lang w:val="kk-KZ" w:eastAsia="ru-RU"/>
        </w:rPr>
      </w:pPr>
    </w:p>
    <w:p w:rsidR="004C42F4" w:rsidRDefault="004C42F4" w:rsidP="00351AAD">
      <w:pPr>
        <w:spacing w:after="0" w:line="240" w:lineRule="auto"/>
        <w:ind w:firstLine="567"/>
        <w:jc w:val="center"/>
        <w:rPr>
          <w:rFonts w:ascii="Times New Roman" w:eastAsia="Times New Roman" w:hAnsi="Times New Roman"/>
          <w:sz w:val="28"/>
          <w:szCs w:val="28"/>
          <w:lang w:val="kk-KZ" w:eastAsia="ru-RU"/>
        </w:rPr>
      </w:pPr>
    </w:p>
    <w:p w:rsidR="004C42F4" w:rsidRDefault="004C42F4" w:rsidP="00351AAD">
      <w:pPr>
        <w:spacing w:after="0" w:line="240" w:lineRule="auto"/>
        <w:ind w:firstLine="567"/>
        <w:jc w:val="center"/>
        <w:rPr>
          <w:rFonts w:ascii="Times New Roman" w:eastAsia="Times New Roman" w:hAnsi="Times New Roman"/>
          <w:sz w:val="28"/>
          <w:szCs w:val="28"/>
          <w:lang w:val="kk-KZ" w:eastAsia="ru-RU"/>
        </w:rPr>
      </w:pPr>
    </w:p>
    <w:p w:rsidR="004C42F4" w:rsidRDefault="004C42F4" w:rsidP="00351AAD">
      <w:pPr>
        <w:spacing w:after="0" w:line="240" w:lineRule="auto"/>
        <w:ind w:firstLine="567"/>
        <w:jc w:val="center"/>
        <w:rPr>
          <w:rFonts w:ascii="Times New Roman" w:eastAsia="Times New Roman" w:hAnsi="Times New Roman"/>
          <w:sz w:val="28"/>
          <w:szCs w:val="28"/>
          <w:lang w:val="kk-KZ" w:eastAsia="ru-RU"/>
        </w:rPr>
      </w:pPr>
    </w:p>
    <w:p w:rsidR="003F5F08" w:rsidRPr="004C42F4" w:rsidRDefault="003F5F08" w:rsidP="00351AAD">
      <w:pPr>
        <w:spacing w:after="0" w:line="240" w:lineRule="auto"/>
        <w:ind w:firstLine="567"/>
        <w:jc w:val="center"/>
        <w:rPr>
          <w:rFonts w:ascii="Times New Roman" w:eastAsia="Times New Roman" w:hAnsi="Times New Roman"/>
          <w:sz w:val="28"/>
          <w:szCs w:val="28"/>
          <w:lang w:val="kk-KZ" w:eastAsia="ru-RU"/>
        </w:rPr>
      </w:pPr>
      <w:r w:rsidRPr="006218E6">
        <w:rPr>
          <w:rFonts w:ascii="Times New Roman" w:eastAsia="Times New Roman" w:hAnsi="Times New Roman"/>
          <w:sz w:val="28"/>
          <w:szCs w:val="28"/>
          <w:lang w:val="kk-KZ" w:eastAsia="ru-RU"/>
        </w:rPr>
        <w:lastRenderedPageBreak/>
        <w:t xml:space="preserve">Кесте </w:t>
      </w:r>
      <w:r w:rsidR="002C7920" w:rsidRPr="004C42F4">
        <w:rPr>
          <w:rFonts w:ascii="Times New Roman" w:eastAsia="Times New Roman" w:hAnsi="Times New Roman"/>
          <w:sz w:val="28"/>
          <w:szCs w:val="28"/>
          <w:lang w:val="kk-KZ" w:eastAsia="ru-RU"/>
        </w:rPr>
        <w:t>10</w:t>
      </w:r>
      <w:r w:rsidR="009072EE" w:rsidRPr="004C42F4">
        <w:rPr>
          <w:rFonts w:ascii="Times New Roman" w:eastAsia="Times New Roman" w:hAnsi="Times New Roman"/>
          <w:sz w:val="28"/>
          <w:szCs w:val="28"/>
          <w:lang w:val="kk-KZ" w:eastAsia="ru-RU"/>
        </w:rPr>
        <w:t xml:space="preserve"> -</w:t>
      </w:r>
      <w:r w:rsidRPr="004C42F4">
        <w:rPr>
          <w:rFonts w:ascii="Times New Roman" w:eastAsia="Times New Roman" w:hAnsi="Times New Roman"/>
          <w:sz w:val="28"/>
          <w:szCs w:val="28"/>
          <w:lang w:val="kk-KZ" w:eastAsia="ru-RU"/>
        </w:rPr>
        <w:t xml:space="preserve"> Түймешетен гүлінен </w:t>
      </w:r>
      <w:r w:rsidRPr="006218E6">
        <w:rPr>
          <w:rFonts w:ascii="Times New Roman" w:hAnsi="Times New Roman"/>
          <w:sz w:val="28"/>
          <w:szCs w:val="28"/>
          <w:lang w:val="kk-KZ"/>
        </w:rPr>
        <w:t>алынған су экстрактісіне бейтарап тұздар қосып боялған үлгілер</w:t>
      </w:r>
      <w:r w:rsidRPr="004C42F4">
        <w:rPr>
          <w:rFonts w:ascii="Times New Roman" w:eastAsia="Times New Roman" w:hAnsi="Times New Roman"/>
          <w:sz w:val="28"/>
          <w:szCs w:val="28"/>
          <w:lang w:val="kk-KZ"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9"/>
        <w:gridCol w:w="3573"/>
        <w:gridCol w:w="3903"/>
      </w:tblGrid>
      <w:tr w:rsidR="006218E6" w:rsidRPr="00560672" w:rsidTr="00916809">
        <w:tc>
          <w:tcPr>
            <w:tcW w:w="1869" w:type="dxa"/>
            <w:vMerge w:val="restart"/>
          </w:tcPr>
          <w:p w:rsidR="003F5F08" w:rsidRPr="00560672" w:rsidRDefault="003F5F08" w:rsidP="00351AAD">
            <w:pPr>
              <w:spacing w:line="240" w:lineRule="auto"/>
              <w:rPr>
                <w:rFonts w:ascii="Times New Roman" w:hAnsi="Times New Roman"/>
                <w:sz w:val="28"/>
                <w:szCs w:val="28"/>
                <w:lang w:val="kk-KZ"/>
              </w:rPr>
            </w:pPr>
            <w:r w:rsidRPr="006218E6">
              <w:rPr>
                <w:rFonts w:ascii="Times New Roman" w:eastAsia="Times New Roman" w:hAnsi="Times New Roman"/>
                <w:sz w:val="28"/>
                <w:szCs w:val="28"/>
                <w:lang w:val="kk-KZ" w:eastAsia="ru-RU"/>
              </w:rPr>
              <w:t>Бейтарап тұздар</w:t>
            </w:r>
          </w:p>
        </w:tc>
        <w:tc>
          <w:tcPr>
            <w:tcW w:w="7476" w:type="dxa"/>
            <w:gridSpan w:val="2"/>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Температура 100</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r>
      <w:tr w:rsidR="006218E6" w:rsidRPr="00560672" w:rsidTr="00916809">
        <w:tc>
          <w:tcPr>
            <w:tcW w:w="1869"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7476" w:type="dxa"/>
            <w:gridSpan w:val="2"/>
          </w:tcPr>
          <w:p w:rsidR="003F5F08" w:rsidRPr="00560672" w:rsidRDefault="003F5F08" w:rsidP="00351AAD">
            <w:pPr>
              <w:spacing w:line="240" w:lineRule="auto"/>
              <w:ind w:firstLine="567"/>
              <w:jc w:val="center"/>
              <w:rPr>
                <w:rFonts w:ascii="Times New Roman" w:hAnsi="Times New Roman"/>
                <w:sz w:val="28"/>
                <w:szCs w:val="28"/>
                <w:lang w:val="ru-RU"/>
              </w:rPr>
            </w:pPr>
            <w:r w:rsidRPr="006218E6">
              <w:rPr>
                <w:rFonts w:ascii="Times New Roman" w:eastAsia="Times New Roman" w:hAnsi="Times New Roman"/>
                <w:sz w:val="28"/>
                <w:szCs w:val="28"/>
                <w:lang w:val="kk-KZ" w:eastAsia="ru-RU"/>
              </w:rPr>
              <w:t>Ванна модулі</w:t>
            </w:r>
            <w:r w:rsidRPr="006218E6">
              <w:rPr>
                <w:rFonts w:ascii="Times New Roman" w:eastAsia="Times New Roman" w:hAnsi="Times New Roman"/>
                <w:sz w:val="28"/>
                <w:szCs w:val="28"/>
                <w:lang w:eastAsia="ru-RU"/>
              </w:rPr>
              <w:t xml:space="preserve"> </w:t>
            </w:r>
            <w:r w:rsidRPr="00560672">
              <w:rPr>
                <w:rFonts w:ascii="Times New Roman" w:hAnsi="Times New Roman"/>
                <w:sz w:val="28"/>
                <w:szCs w:val="28"/>
                <w:lang w:val="ru-RU"/>
              </w:rPr>
              <w:t>1:20</w:t>
            </w:r>
          </w:p>
        </w:tc>
      </w:tr>
      <w:tr w:rsidR="006218E6" w:rsidRPr="00560672" w:rsidTr="00916809">
        <w:tc>
          <w:tcPr>
            <w:tcW w:w="1869"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3573" w:type="dxa"/>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30 минут</w:t>
            </w:r>
          </w:p>
        </w:tc>
        <w:tc>
          <w:tcPr>
            <w:tcW w:w="3903" w:type="dxa"/>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60 минут</w:t>
            </w:r>
          </w:p>
        </w:tc>
      </w:tr>
      <w:tr w:rsidR="006218E6" w:rsidRPr="00560672" w:rsidTr="00916809">
        <w:trPr>
          <w:trHeight w:val="1691"/>
        </w:trPr>
        <w:tc>
          <w:tcPr>
            <w:tcW w:w="1869" w:type="dxa"/>
          </w:tcPr>
          <w:p w:rsidR="003F5F08" w:rsidRPr="00560672" w:rsidRDefault="003F5F08" w:rsidP="00351AAD">
            <w:pPr>
              <w:spacing w:line="240" w:lineRule="auto"/>
              <w:rPr>
                <w:rFonts w:ascii="Times New Roman" w:hAnsi="Times New Roman"/>
                <w:sz w:val="28"/>
                <w:szCs w:val="28"/>
                <w:lang w:val="ru-RU"/>
              </w:rPr>
            </w:pPr>
            <w:r w:rsidRPr="006218E6">
              <w:rPr>
                <w:rFonts w:ascii="Times New Roman" w:eastAsia="Times New Roman" w:hAnsi="Times New Roman"/>
                <w:sz w:val="28"/>
                <w:szCs w:val="28"/>
                <w:lang w:val="kk-KZ" w:eastAsia="ru-RU"/>
              </w:rPr>
              <w:t>Мыс сульфаты</w:t>
            </w:r>
            <w:r w:rsidRPr="006218E6">
              <w:rPr>
                <w:rFonts w:ascii="Times New Roman" w:eastAsia="Times New Roman" w:hAnsi="Times New Roman"/>
                <w:sz w:val="28"/>
                <w:szCs w:val="28"/>
                <w:lang w:eastAsia="ru-RU"/>
              </w:rPr>
              <w:t xml:space="preserve"> 1%</w:t>
            </w:r>
          </w:p>
        </w:tc>
        <w:tc>
          <w:tcPr>
            <w:tcW w:w="3573" w:type="dxa"/>
          </w:tcPr>
          <w:p w:rsidR="003F5F08" w:rsidRPr="00560672" w:rsidRDefault="00000D3F" w:rsidP="00351AAD">
            <w:pPr>
              <w:spacing w:line="240" w:lineRule="auto"/>
              <w:ind w:firstLine="567"/>
              <w:jc w:val="center"/>
              <w:rPr>
                <w:rFonts w:ascii="Times New Roman" w:hAnsi="Times New Roman"/>
                <w:sz w:val="28"/>
                <w:szCs w:val="28"/>
                <w:lang w:val="ru-RU"/>
              </w:rPr>
            </w:pPr>
            <w:r>
              <w:rPr>
                <w:noProof/>
                <w:lang w:val="ru-RU" w:eastAsia="ru-RU"/>
              </w:rPr>
              <w:drawing>
                <wp:anchor distT="0" distB="0" distL="114300" distR="114300" simplePos="0" relativeHeight="251653120" behindDoc="1" locked="0" layoutInCell="1" allowOverlap="1">
                  <wp:simplePos x="0" y="0"/>
                  <wp:positionH relativeFrom="column">
                    <wp:posOffset>-45720</wp:posOffset>
                  </wp:positionH>
                  <wp:positionV relativeFrom="paragraph">
                    <wp:posOffset>24765</wp:posOffset>
                  </wp:positionV>
                  <wp:extent cx="2049780" cy="931545"/>
                  <wp:effectExtent l="0" t="0" r="7620" b="1905"/>
                  <wp:wrapTight wrapText="bothSides">
                    <wp:wrapPolygon edited="0">
                      <wp:start x="0" y="0"/>
                      <wp:lineTo x="0" y="21202"/>
                      <wp:lineTo x="21480" y="21202"/>
                      <wp:lineTo x="21480" y="0"/>
                      <wp:lineTo x="0" y="0"/>
                    </wp:wrapPolygon>
                  </wp:wrapTight>
                  <wp:docPr id="115"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62">
                            <a:extLst>
                              <a:ext uri="{28A0092B-C50C-407E-A947-70E740481C1C}">
                                <a14:useLocalDpi xmlns:a14="http://schemas.microsoft.com/office/drawing/2010/main" val="0"/>
                              </a:ext>
                            </a:extLst>
                          </a:blip>
                          <a:srcRect l="25803" t="40468" r="27696" b="43593"/>
                          <a:stretch>
                            <a:fillRect/>
                          </a:stretch>
                        </pic:blipFill>
                        <pic:spPr bwMode="auto">
                          <a:xfrm>
                            <a:off x="0" y="0"/>
                            <a:ext cx="2049780" cy="931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03"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993140" cy="2239010"/>
                  <wp:effectExtent l="5715" t="0" r="3175" b="3175"/>
                  <wp:docPr id="65"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63">
                            <a:extLst>
                              <a:ext uri="{28A0092B-C50C-407E-A947-70E740481C1C}">
                                <a14:useLocalDpi xmlns:a14="http://schemas.microsoft.com/office/drawing/2010/main" val="0"/>
                              </a:ext>
                            </a:extLst>
                          </a:blip>
                          <a:srcRect l="46381" t="28979" r="41438" b="25192"/>
                          <a:stretch>
                            <a:fillRect/>
                          </a:stretch>
                        </pic:blipFill>
                        <pic:spPr bwMode="auto">
                          <a:xfrm rot="5400000">
                            <a:off x="0" y="0"/>
                            <a:ext cx="993140" cy="2239010"/>
                          </a:xfrm>
                          <a:prstGeom prst="rect">
                            <a:avLst/>
                          </a:prstGeom>
                          <a:noFill/>
                          <a:ln>
                            <a:noFill/>
                          </a:ln>
                        </pic:spPr>
                      </pic:pic>
                    </a:graphicData>
                  </a:graphic>
                </wp:inline>
              </w:drawing>
            </w:r>
          </w:p>
        </w:tc>
      </w:tr>
      <w:tr w:rsidR="006218E6" w:rsidRPr="00560672" w:rsidTr="00916809">
        <w:trPr>
          <w:trHeight w:val="1601"/>
        </w:trPr>
        <w:tc>
          <w:tcPr>
            <w:tcW w:w="1869" w:type="dxa"/>
          </w:tcPr>
          <w:p w:rsidR="003F5F08" w:rsidRPr="00560672" w:rsidRDefault="003F5F08" w:rsidP="00351AAD">
            <w:pPr>
              <w:spacing w:line="240" w:lineRule="auto"/>
              <w:rPr>
                <w:rFonts w:ascii="Times New Roman" w:hAnsi="Times New Roman"/>
                <w:sz w:val="28"/>
                <w:szCs w:val="28"/>
                <w:lang w:val="ru-RU"/>
              </w:rPr>
            </w:pPr>
            <w:r w:rsidRPr="006218E6">
              <w:rPr>
                <w:rFonts w:ascii="Times New Roman" w:eastAsia="Times New Roman" w:hAnsi="Times New Roman"/>
                <w:sz w:val="28"/>
                <w:szCs w:val="28"/>
                <w:lang w:val="kk-KZ" w:eastAsia="ru-RU"/>
              </w:rPr>
              <w:t>Мыс сульфаты</w:t>
            </w:r>
            <w:r w:rsidRPr="006218E6">
              <w:rPr>
                <w:rFonts w:ascii="Times New Roman" w:eastAsia="Times New Roman" w:hAnsi="Times New Roman"/>
                <w:sz w:val="28"/>
                <w:szCs w:val="28"/>
                <w:lang w:eastAsia="ru-RU"/>
              </w:rPr>
              <w:t xml:space="preserve"> 2%</w:t>
            </w:r>
          </w:p>
        </w:tc>
        <w:tc>
          <w:tcPr>
            <w:tcW w:w="3573" w:type="dxa"/>
          </w:tcPr>
          <w:p w:rsidR="003F5F08" w:rsidRPr="00560672" w:rsidRDefault="00000D3F" w:rsidP="00351AAD">
            <w:pPr>
              <w:spacing w:line="240" w:lineRule="auto"/>
              <w:ind w:firstLine="567"/>
              <w:jc w:val="center"/>
              <w:rPr>
                <w:rFonts w:ascii="Times New Roman" w:hAnsi="Times New Roman"/>
                <w:sz w:val="28"/>
                <w:szCs w:val="28"/>
                <w:lang w:val="ru-RU"/>
              </w:rPr>
            </w:pPr>
            <w:r>
              <w:rPr>
                <w:noProof/>
                <w:lang w:val="ru-RU" w:eastAsia="ru-RU"/>
              </w:rPr>
              <w:drawing>
                <wp:anchor distT="0" distB="0" distL="114300" distR="114300" simplePos="0" relativeHeight="251654144" behindDoc="1" locked="0" layoutInCell="1" allowOverlap="1">
                  <wp:simplePos x="0" y="0"/>
                  <wp:positionH relativeFrom="column">
                    <wp:posOffset>8255</wp:posOffset>
                  </wp:positionH>
                  <wp:positionV relativeFrom="paragraph">
                    <wp:posOffset>10795</wp:posOffset>
                  </wp:positionV>
                  <wp:extent cx="2072640" cy="883920"/>
                  <wp:effectExtent l="0" t="0" r="3810" b="0"/>
                  <wp:wrapTight wrapText="bothSides">
                    <wp:wrapPolygon edited="0">
                      <wp:start x="0" y="0"/>
                      <wp:lineTo x="0" y="20948"/>
                      <wp:lineTo x="21441" y="20948"/>
                      <wp:lineTo x="21441" y="0"/>
                      <wp:lineTo x="0" y="0"/>
                    </wp:wrapPolygon>
                  </wp:wrapTight>
                  <wp:docPr id="114"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64">
                            <a:extLst>
                              <a:ext uri="{28A0092B-C50C-407E-A947-70E740481C1C}">
                                <a14:useLocalDpi xmlns:a14="http://schemas.microsoft.com/office/drawing/2010/main" val="0"/>
                              </a:ext>
                            </a:extLst>
                          </a:blip>
                          <a:srcRect l="66254" t="28014" r="4375" b="43954"/>
                          <a:stretch>
                            <a:fillRect/>
                          </a:stretch>
                        </pic:blipFill>
                        <pic:spPr bwMode="auto">
                          <a:xfrm>
                            <a:off x="0" y="0"/>
                            <a:ext cx="2072640" cy="8839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03"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851535" cy="2270125"/>
                  <wp:effectExtent l="0" t="4445" r="1270" b="1270"/>
                  <wp:docPr id="6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3">
                            <a:extLst>
                              <a:ext uri="{28A0092B-C50C-407E-A947-70E740481C1C}">
                                <a14:useLocalDpi xmlns:a14="http://schemas.microsoft.com/office/drawing/2010/main" val="0"/>
                              </a:ext>
                            </a:extLst>
                          </a:blip>
                          <a:srcRect l="69124" t="28656" r="13683" b="25192"/>
                          <a:stretch>
                            <a:fillRect/>
                          </a:stretch>
                        </pic:blipFill>
                        <pic:spPr bwMode="auto">
                          <a:xfrm rot="5400000">
                            <a:off x="0" y="0"/>
                            <a:ext cx="851535" cy="2270125"/>
                          </a:xfrm>
                          <a:prstGeom prst="rect">
                            <a:avLst/>
                          </a:prstGeom>
                          <a:noFill/>
                          <a:ln>
                            <a:noFill/>
                          </a:ln>
                        </pic:spPr>
                      </pic:pic>
                    </a:graphicData>
                  </a:graphic>
                </wp:inline>
              </w:drawing>
            </w:r>
          </w:p>
        </w:tc>
      </w:tr>
      <w:tr w:rsidR="006218E6" w:rsidRPr="007F0508" w:rsidTr="00916809">
        <w:trPr>
          <w:trHeight w:val="1064"/>
        </w:trPr>
        <w:tc>
          <w:tcPr>
            <w:tcW w:w="5442" w:type="dxa"/>
            <w:gridSpan w:val="2"/>
          </w:tcPr>
          <w:p w:rsidR="003F5F08" w:rsidRPr="00560672" w:rsidRDefault="003F5F08" w:rsidP="00351AAD">
            <w:pPr>
              <w:spacing w:line="240" w:lineRule="auto"/>
              <w:ind w:firstLine="567"/>
              <w:jc w:val="center"/>
              <w:rPr>
                <w:rFonts w:ascii="Times New Roman" w:hAnsi="Times New Roman"/>
                <w:noProof/>
                <w:sz w:val="28"/>
                <w:szCs w:val="28"/>
                <w:lang w:val="ru-RU" w:eastAsia="ru-RU"/>
              </w:rPr>
            </w:pPr>
            <w:r w:rsidRPr="00560672">
              <w:rPr>
                <w:rFonts w:ascii="Times New Roman" w:hAnsi="Times New Roman"/>
                <w:sz w:val="28"/>
                <w:szCs w:val="28"/>
                <w:lang w:val="kk-KZ"/>
              </w:rPr>
              <w:t>Алюм</w:t>
            </w:r>
            <w:r w:rsidR="00517EE5" w:rsidRPr="00560672">
              <w:rPr>
                <w:rFonts w:ascii="Times New Roman" w:hAnsi="Times New Roman"/>
                <w:sz w:val="28"/>
                <w:szCs w:val="28"/>
                <w:lang w:val="kk-KZ"/>
              </w:rPr>
              <w:t>о</w:t>
            </w:r>
            <w:r w:rsidRPr="00560672">
              <w:rPr>
                <w:rFonts w:ascii="Times New Roman" w:hAnsi="Times New Roman"/>
                <w:sz w:val="28"/>
                <w:szCs w:val="28"/>
                <w:lang w:val="ru-RU"/>
              </w:rPr>
              <w:t xml:space="preserve">калий </w:t>
            </w:r>
            <w:r w:rsidR="00517EE5" w:rsidRPr="00560672">
              <w:rPr>
                <w:rFonts w:ascii="Times New Roman" w:hAnsi="Times New Roman"/>
                <w:sz w:val="28"/>
                <w:szCs w:val="28"/>
                <w:lang w:val="ru-RU"/>
              </w:rPr>
              <w:t>тұзы</w:t>
            </w:r>
          </w:p>
        </w:tc>
        <w:tc>
          <w:tcPr>
            <w:tcW w:w="3903" w:type="dxa"/>
          </w:tcPr>
          <w:p w:rsidR="003F5F08" w:rsidRPr="00560672" w:rsidRDefault="004836CA" w:rsidP="00351AAD">
            <w:pPr>
              <w:spacing w:line="240" w:lineRule="auto"/>
              <w:ind w:firstLine="567"/>
              <w:jc w:val="center"/>
              <w:rPr>
                <w:rFonts w:ascii="Times New Roman" w:hAnsi="Times New Roman"/>
                <w:noProof/>
                <w:sz w:val="28"/>
                <w:szCs w:val="28"/>
                <w:lang w:val="ru-RU" w:eastAsia="ru-RU"/>
              </w:rPr>
            </w:pPr>
            <w:r w:rsidRPr="00560672">
              <w:rPr>
                <w:rFonts w:ascii="Times New Roman" w:hAnsi="Times New Roman"/>
                <w:sz w:val="28"/>
                <w:szCs w:val="28"/>
                <w:lang w:val="kk-KZ"/>
              </w:rPr>
              <w:t xml:space="preserve">Сода </w:t>
            </w:r>
            <w:r w:rsidR="003F5F08" w:rsidRPr="00560672">
              <w:rPr>
                <w:rFonts w:ascii="Times New Roman" w:hAnsi="Times New Roman"/>
                <w:sz w:val="28"/>
                <w:szCs w:val="28"/>
                <w:lang w:val="kk-KZ"/>
              </w:rPr>
              <w:t>карбонатымен бейтараптандырылған алюм</w:t>
            </w:r>
            <w:r w:rsidR="00517EE5" w:rsidRPr="00560672">
              <w:rPr>
                <w:rFonts w:ascii="Times New Roman" w:hAnsi="Times New Roman"/>
                <w:sz w:val="28"/>
                <w:szCs w:val="28"/>
                <w:lang w:val="kk-KZ"/>
              </w:rPr>
              <w:t>о</w:t>
            </w:r>
            <w:r w:rsidR="003F5F08" w:rsidRPr="00560672">
              <w:rPr>
                <w:rFonts w:ascii="Times New Roman" w:hAnsi="Times New Roman"/>
                <w:sz w:val="28"/>
                <w:szCs w:val="28"/>
                <w:lang w:val="ru-RU"/>
              </w:rPr>
              <w:t xml:space="preserve">калий </w:t>
            </w:r>
            <w:r w:rsidR="00517EE5" w:rsidRPr="00560672">
              <w:rPr>
                <w:rFonts w:ascii="Times New Roman" w:hAnsi="Times New Roman"/>
                <w:sz w:val="28"/>
                <w:szCs w:val="28"/>
                <w:lang w:val="ru-RU"/>
              </w:rPr>
              <w:t>тұзы</w:t>
            </w:r>
          </w:p>
        </w:tc>
      </w:tr>
      <w:tr w:rsidR="003F5F08" w:rsidRPr="00560672" w:rsidTr="00916809">
        <w:tc>
          <w:tcPr>
            <w:tcW w:w="5442" w:type="dxa"/>
            <w:gridSpan w:val="2"/>
          </w:tcPr>
          <w:p w:rsidR="003F5F08" w:rsidRPr="00560672" w:rsidRDefault="00000D3F" w:rsidP="00351AAD">
            <w:pPr>
              <w:spacing w:line="240" w:lineRule="auto"/>
              <w:ind w:firstLine="567"/>
              <w:jc w:val="center"/>
              <w:rPr>
                <w:rFonts w:ascii="Times New Roman" w:hAnsi="Times New Roman"/>
                <w:sz w:val="28"/>
                <w:szCs w:val="28"/>
                <w:lang w:val="ru-RU"/>
              </w:rPr>
            </w:pPr>
            <w:r>
              <w:rPr>
                <w:noProof/>
                <w:lang w:val="ru-RU" w:eastAsia="ru-RU"/>
              </w:rPr>
              <w:drawing>
                <wp:anchor distT="0" distB="0" distL="114300" distR="114300" simplePos="0" relativeHeight="251656192" behindDoc="1" locked="0" layoutInCell="1" allowOverlap="1">
                  <wp:simplePos x="0" y="0"/>
                  <wp:positionH relativeFrom="column">
                    <wp:posOffset>765810</wp:posOffset>
                  </wp:positionH>
                  <wp:positionV relativeFrom="paragraph">
                    <wp:posOffset>635</wp:posOffset>
                  </wp:positionV>
                  <wp:extent cx="2501265" cy="880110"/>
                  <wp:effectExtent l="0" t="0" r="0" b="0"/>
                  <wp:wrapTight wrapText="bothSides">
                    <wp:wrapPolygon edited="0">
                      <wp:start x="0" y="0"/>
                      <wp:lineTo x="0" y="21039"/>
                      <wp:lineTo x="21386" y="21039"/>
                      <wp:lineTo x="21386" y="0"/>
                      <wp:lineTo x="0" y="0"/>
                    </wp:wrapPolygon>
                  </wp:wrapTight>
                  <wp:docPr id="19"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65">
                            <a:extLst>
                              <a:ext uri="{28A0092B-C50C-407E-A947-70E740481C1C}">
                                <a14:useLocalDpi xmlns:a14="http://schemas.microsoft.com/office/drawing/2010/main" val="0"/>
                              </a:ext>
                            </a:extLst>
                          </a:blip>
                          <a:srcRect l="26115" t="15936" r="29289" b="68481"/>
                          <a:stretch>
                            <a:fillRect/>
                          </a:stretch>
                        </pic:blipFill>
                        <pic:spPr bwMode="auto">
                          <a:xfrm>
                            <a:off x="0" y="0"/>
                            <a:ext cx="2501265" cy="8801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03" w:type="dxa"/>
          </w:tcPr>
          <w:p w:rsidR="003F5F08" w:rsidRPr="00560672" w:rsidRDefault="00000D3F" w:rsidP="00351AAD">
            <w:pPr>
              <w:spacing w:line="240" w:lineRule="auto"/>
              <w:rPr>
                <w:rFonts w:ascii="Times New Roman" w:hAnsi="Times New Roman"/>
                <w:sz w:val="28"/>
                <w:szCs w:val="28"/>
              </w:rPr>
            </w:pPr>
            <w:r w:rsidRPr="00560672">
              <w:rPr>
                <w:rFonts w:ascii="Times New Roman" w:hAnsi="Times New Roman"/>
                <w:noProof/>
                <w:sz w:val="28"/>
                <w:szCs w:val="28"/>
                <w:lang w:val="ru-RU" w:eastAsia="ru-RU"/>
              </w:rPr>
              <w:drawing>
                <wp:inline distT="0" distB="0" distL="0" distR="0">
                  <wp:extent cx="2159635" cy="882650"/>
                  <wp:effectExtent l="0" t="0" r="0" b="0"/>
                  <wp:docPr id="67"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63">
                            <a:extLst>
                              <a:ext uri="{28A0092B-C50C-407E-A947-70E740481C1C}">
                                <a14:useLocalDpi xmlns:a14="http://schemas.microsoft.com/office/drawing/2010/main" val="0"/>
                              </a:ext>
                            </a:extLst>
                          </a:blip>
                          <a:srcRect l="2328" t="30568" r="65259" b="41086"/>
                          <a:stretch>
                            <a:fillRect/>
                          </a:stretch>
                        </pic:blipFill>
                        <pic:spPr bwMode="auto">
                          <a:xfrm>
                            <a:off x="0" y="0"/>
                            <a:ext cx="2159635" cy="882650"/>
                          </a:xfrm>
                          <a:prstGeom prst="rect">
                            <a:avLst/>
                          </a:prstGeom>
                          <a:noFill/>
                          <a:ln>
                            <a:noFill/>
                          </a:ln>
                        </pic:spPr>
                      </pic:pic>
                    </a:graphicData>
                  </a:graphic>
                </wp:inline>
              </w:drawing>
            </w:r>
          </w:p>
        </w:tc>
      </w:tr>
    </w:tbl>
    <w:p w:rsidR="003F5F08" w:rsidRPr="006218E6" w:rsidRDefault="003F5F08" w:rsidP="00351AAD">
      <w:pPr>
        <w:spacing w:after="0" w:line="240" w:lineRule="auto"/>
        <w:ind w:firstLine="567"/>
        <w:jc w:val="both"/>
        <w:rPr>
          <w:rFonts w:ascii="Times New Roman" w:eastAsia="Times New Roman" w:hAnsi="Times New Roman"/>
          <w:sz w:val="28"/>
          <w:szCs w:val="28"/>
          <w:lang w:val="ru-RU" w:eastAsia="ru-RU"/>
        </w:rPr>
      </w:pPr>
    </w:p>
    <w:p w:rsidR="003F5F08" w:rsidRPr="006218E6" w:rsidRDefault="003F5F08" w:rsidP="00351AAD">
      <w:pPr>
        <w:spacing w:after="0" w:line="240" w:lineRule="auto"/>
        <w:ind w:firstLine="567"/>
        <w:jc w:val="both"/>
        <w:rPr>
          <w:rFonts w:ascii="Times New Roman" w:eastAsia="Times New Roman" w:hAnsi="Times New Roman"/>
          <w:sz w:val="28"/>
          <w:szCs w:val="28"/>
          <w:lang w:val="kk-KZ" w:eastAsia="ru-RU"/>
        </w:rPr>
      </w:pPr>
      <w:r w:rsidRPr="006218E6">
        <w:rPr>
          <w:rFonts w:ascii="Times New Roman" w:eastAsia="Times New Roman" w:hAnsi="Times New Roman"/>
          <w:sz w:val="28"/>
          <w:szCs w:val="28"/>
          <w:lang w:val="kk-KZ" w:eastAsia="ru-RU"/>
        </w:rPr>
        <w:t xml:space="preserve">Табиғи қалдықтармен матаны бояу бойынша зерттелген теориялық материалды тәжірибелік бекіту үшін бейтарап тұздарды қосып және қоспай үш түрлі ванна модулінде әртүрлі уақыт аралығында  эксперименттік зерттеулер жасалды. Эксперименттік зерттеулердің бөлігі ретінде  90 минут аралығында  1:10 ванна модулінде жасалған эксперимент нәтижесінде боялған мата сұр түске айналады.  Бояуға бейтарап тұздарды қосу арқылы матада сұр және сарғыш түс реңктері пайда болады. Грек жаңғағының қалдық қабықтары зерттеу нәтижелері бойынша мақта материалдары үшін әсерлі бояу ретінде қолдануға болады және де </w:t>
      </w:r>
      <w:r w:rsidR="002C7920" w:rsidRPr="006218E6">
        <w:rPr>
          <w:rFonts w:ascii="Times New Roman" w:eastAsia="Times New Roman" w:hAnsi="Times New Roman"/>
          <w:sz w:val="28"/>
          <w:szCs w:val="28"/>
          <w:lang w:val="kk-KZ" w:eastAsia="ru-RU"/>
        </w:rPr>
        <w:t>11</w:t>
      </w:r>
      <w:r w:rsidRPr="006218E6">
        <w:rPr>
          <w:rFonts w:ascii="Times New Roman" w:eastAsia="Times New Roman" w:hAnsi="Times New Roman"/>
          <w:sz w:val="28"/>
          <w:szCs w:val="28"/>
          <w:lang w:val="kk-KZ" w:eastAsia="ru-RU"/>
        </w:rPr>
        <w:t xml:space="preserve">, </w:t>
      </w:r>
      <w:r w:rsidR="002C7920" w:rsidRPr="006218E6">
        <w:rPr>
          <w:rFonts w:ascii="Times New Roman" w:eastAsia="Times New Roman" w:hAnsi="Times New Roman"/>
          <w:sz w:val="28"/>
          <w:szCs w:val="28"/>
          <w:lang w:val="kk-KZ" w:eastAsia="ru-RU"/>
        </w:rPr>
        <w:t>12</w:t>
      </w:r>
      <w:r w:rsidRPr="006218E6">
        <w:rPr>
          <w:rFonts w:ascii="Times New Roman" w:eastAsia="Times New Roman" w:hAnsi="Times New Roman"/>
          <w:sz w:val="28"/>
          <w:szCs w:val="28"/>
          <w:lang w:val="kk-KZ" w:eastAsia="ru-RU"/>
        </w:rPr>
        <w:t xml:space="preserve"> кестелерде боялған мата үлгілері келтірілді.</w:t>
      </w:r>
    </w:p>
    <w:p w:rsidR="003F5F08" w:rsidRPr="006218E6" w:rsidRDefault="003F5F08" w:rsidP="00351AAD">
      <w:pPr>
        <w:spacing w:after="0" w:line="240" w:lineRule="auto"/>
        <w:ind w:firstLine="567"/>
        <w:jc w:val="both"/>
        <w:rPr>
          <w:rFonts w:ascii="Times New Roman" w:eastAsia="Times New Roman" w:hAnsi="Times New Roman"/>
          <w:sz w:val="28"/>
          <w:szCs w:val="28"/>
          <w:lang w:val="kk-KZ" w:eastAsia="ru-RU"/>
        </w:rPr>
      </w:pPr>
    </w:p>
    <w:p w:rsidR="004C42F4" w:rsidRDefault="004C42F4" w:rsidP="00351AAD">
      <w:pPr>
        <w:spacing w:after="0" w:line="240" w:lineRule="auto"/>
        <w:ind w:firstLine="567"/>
        <w:jc w:val="center"/>
        <w:rPr>
          <w:rFonts w:ascii="Times New Roman" w:eastAsia="Times New Roman" w:hAnsi="Times New Roman"/>
          <w:sz w:val="28"/>
          <w:szCs w:val="28"/>
          <w:lang w:val="kk-KZ" w:eastAsia="ru-RU"/>
        </w:rPr>
      </w:pPr>
    </w:p>
    <w:p w:rsidR="004C42F4" w:rsidRDefault="004C42F4" w:rsidP="00351AAD">
      <w:pPr>
        <w:spacing w:after="0" w:line="240" w:lineRule="auto"/>
        <w:ind w:firstLine="567"/>
        <w:jc w:val="center"/>
        <w:rPr>
          <w:rFonts w:ascii="Times New Roman" w:eastAsia="Times New Roman" w:hAnsi="Times New Roman"/>
          <w:sz w:val="28"/>
          <w:szCs w:val="28"/>
          <w:lang w:val="kk-KZ" w:eastAsia="ru-RU"/>
        </w:rPr>
      </w:pPr>
    </w:p>
    <w:p w:rsidR="004C42F4" w:rsidRDefault="004C42F4" w:rsidP="00351AAD">
      <w:pPr>
        <w:spacing w:after="0" w:line="240" w:lineRule="auto"/>
        <w:ind w:firstLine="567"/>
        <w:jc w:val="center"/>
        <w:rPr>
          <w:rFonts w:ascii="Times New Roman" w:eastAsia="Times New Roman" w:hAnsi="Times New Roman"/>
          <w:sz w:val="28"/>
          <w:szCs w:val="28"/>
          <w:lang w:val="kk-KZ" w:eastAsia="ru-RU"/>
        </w:rPr>
      </w:pPr>
    </w:p>
    <w:p w:rsidR="004C42F4" w:rsidRDefault="004C42F4" w:rsidP="00351AAD">
      <w:pPr>
        <w:spacing w:after="0" w:line="240" w:lineRule="auto"/>
        <w:ind w:firstLine="567"/>
        <w:jc w:val="center"/>
        <w:rPr>
          <w:rFonts w:ascii="Times New Roman" w:eastAsia="Times New Roman" w:hAnsi="Times New Roman"/>
          <w:sz w:val="28"/>
          <w:szCs w:val="28"/>
          <w:lang w:val="kk-KZ" w:eastAsia="ru-RU"/>
        </w:rPr>
      </w:pPr>
    </w:p>
    <w:p w:rsidR="003F5F08" w:rsidRPr="006218E6" w:rsidRDefault="003F5F08" w:rsidP="00351AAD">
      <w:pPr>
        <w:spacing w:after="0" w:line="240" w:lineRule="auto"/>
        <w:ind w:firstLine="567"/>
        <w:jc w:val="center"/>
        <w:rPr>
          <w:rFonts w:ascii="Times New Roman" w:hAnsi="Times New Roman"/>
          <w:sz w:val="28"/>
          <w:szCs w:val="28"/>
          <w:lang w:val="kk-KZ"/>
        </w:rPr>
      </w:pPr>
      <w:r w:rsidRPr="006218E6">
        <w:rPr>
          <w:rFonts w:ascii="Times New Roman" w:eastAsia="Times New Roman" w:hAnsi="Times New Roman"/>
          <w:sz w:val="28"/>
          <w:szCs w:val="28"/>
          <w:lang w:val="kk-KZ" w:eastAsia="ru-RU"/>
        </w:rPr>
        <w:lastRenderedPageBreak/>
        <w:t xml:space="preserve">Кесте </w:t>
      </w:r>
      <w:r w:rsidR="002C7920" w:rsidRPr="006218E6">
        <w:rPr>
          <w:rFonts w:ascii="Times New Roman" w:eastAsia="Times New Roman" w:hAnsi="Times New Roman"/>
          <w:sz w:val="28"/>
          <w:szCs w:val="28"/>
          <w:lang w:val="kk-KZ" w:eastAsia="ru-RU"/>
        </w:rPr>
        <w:t>11</w:t>
      </w:r>
      <w:r w:rsidR="009072EE" w:rsidRPr="009072EE">
        <w:rPr>
          <w:rFonts w:ascii="Times New Roman" w:eastAsia="Times New Roman" w:hAnsi="Times New Roman"/>
          <w:sz w:val="28"/>
          <w:szCs w:val="28"/>
          <w:lang w:val="kk-KZ" w:eastAsia="ru-RU"/>
        </w:rPr>
        <w:t xml:space="preserve"> -</w:t>
      </w:r>
      <w:r w:rsidRPr="006218E6">
        <w:rPr>
          <w:rFonts w:ascii="Times New Roman" w:eastAsia="Times New Roman" w:hAnsi="Times New Roman"/>
          <w:sz w:val="28"/>
          <w:szCs w:val="28"/>
          <w:lang w:val="kk-KZ" w:eastAsia="ru-RU"/>
        </w:rPr>
        <w:t xml:space="preserve"> Грек жаңғағы қабықтарынан </w:t>
      </w:r>
      <w:r w:rsidR="001F5AEE" w:rsidRPr="006218E6">
        <w:rPr>
          <w:rFonts w:ascii="Times New Roman" w:hAnsi="Times New Roman"/>
          <w:sz w:val="28"/>
          <w:szCs w:val="28"/>
          <w:lang w:val="kk-KZ"/>
        </w:rPr>
        <w:t>алынған су экстрактісім</w:t>
      </w:r>
      <w:r w:rsidRPr="006218E6">
        <w:rPr>
          <w:rFonts w:ascii="Times New Roman" w:hAnsi="Times New Roman"/>
          <w:sz w:val="28"/>
          <w:szCs w:val="28"/>
          <w:lang w:val="kk-KZ"/>
        </w:rPr>
        <w:t>е</w:t>
      </w:r>
      <w:r w:rsidR="001F5AEE" w:rsidRPr="006218E6">
        <w:rPr>
          <w:rFonts w:ascii="Times New Roman" w:hAnsi="Times New Roman"/>
          <w:sz w:val="28"/>
          <w:szCs w:val="28"/>
          <w:lang w:val="kk-KZ"/>
        </w:rPr>
        <w:t>н</w:t>
      </w:r>
      <w:r w:rsidRPr="006218E6">
        <w:rPr>
          <w:rFonts w:ascii="Times New Roman" w:hAnsi="Times New Roman"/>
          <w:sz w:val="28"/>
          <w:szCs w:val="28"/>
          <w:lang w:val="kk-KZ"/>
        </w:rPr>
        <w:t xml:space="preserve"> боялған үлгілер</w:t>
      </w:r>
      <w:r w:rsidRPr="006218E6">
        <w:rPr>
          <w:rFonts w:ascii="Times New Roman" w:eastAsia="Times New Roman" w:hAnsi="Times New Roman"/>
          <w:sz w:val="28"/>
          <w:szCs w:val="28"/>
          <w:lang w:val="kk-KZ"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2977"/>
        <w:gridCol w:w="2552"/>
        <w:gridCol w:w="2687"/>
      </w:tblGrid>
      <w:tr w:rsidR="006218E6" w:rsidRPr="00560672" w:rsidTr="00916809">
        <w:tc>
          <w:tcPr>
            <w:tcW w:w="1129" w:type="dxa"/>
          </w:tcPr>
          <w:p w:rsidR="003F5F08" w:rsidRPr="00560672" w:rsidRDefault="003F5F08" w:rsidP="00351AAD">
            <w:pPr>
              <w:spacing w:line="240" w:lineRule="auto"/>
              <w:rPr>
                <w:rFonts w:ascii="Times New Roman" w:hAnsi="Times New Roman"/>
                <w:sz w:val="28"/>
                <w:szCs w:val="28"/>
                <w:lang w:val="kk-KZ"/>
              </w:rPr>
            </w:pPr>
            <w:r w:rsidRPr="00560672">
              <w:rPr>
                <w:rFonts w:ascii="Times New Roman" w:hAnsi="Times New Roman"/>
                <w:sz w:val="28"/>
                <w:szCs w:val="28"/>
                <w:lang w:val="kk-KZ"/>
              </w:rPr>
              <w:t>Ванна модулі</w:t>
            </w:r>
          </w:p>
        </w:tc>
        <w:tc>
          <w:tcPr>
            <w:tcW w:w="8216" w:type="dxa"/>
            <w:gridSpan w:val="3"/>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Уақыт , 30 минут</w:t>
            </w:r>
          </w:p>
          <w:p w:rsidR="003F5F08" w:rsidRPr="00560672" w:rsidRDefault="003F5F08" w:rsidP="00351AAD">
            <w:pPr>
              <w:spacing w:line="240" w:lineRule="auto"/>
              <w:ind w:firstLine="567"/>
              <w:jc w:val="center"/>
              <w:rPr>
                <w:rFonts w:ascii="Times New Roman" w:hAnsi="Times New Roman"/>
                <w:sz w:val="28"/>
                <w:szCs w:val="28"/>
                <w:lang w:val="ru-RU"/>
              </w:rPr>
            </w:pPr>
          </w:p>
        </w:tc>
      </w:tr>
      <w:tr w:rsidR="006218E6" w:rsidRPr="00560672" w:rsidTr="00517EE5">
        <w:tc>
          <w:tcPr>
            <w:tcW w:w="1129" w:type="dxa"/>
            <w:vMerge w:val="restart"/>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1:30</w:t>
            </w:r>
          </w:p>
        </w:tc>
        <w:tc>
          <w:tcPr>
            <w:tcW w:w="2977"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50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2552"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70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2687"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100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r>
      <w:tr w:rsidR="006218E6" w:rsidRPr="00560672" w:rsidTr="00517EE5">
        <w:trPr>
          <w:trHeight w:val="826"/>
        </w:trPr>
        <w:tc>
          <w:tcPr>
            <w:tcW w:w="1129"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2977"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781810" cy="725170"/>
                  <wp:effectExtent l="0" t="0" r="8890" b="0"/>
                  <wp:docPr id="68"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66" cstate="print">
                            <a:extLst>
                              <a:ext uri="{28A0092B-C50C-407E-A947-70E740481C1C}">
                                <a14:useLocalDpi xmlns:a14="http://schemas.microsoft.com/office/drawing/2010/main" val="0"/>
                              </a:ext>
                            </a:extLst>
                          </a:blip>
                          <a:srcRect l="26489" t="12097" r="25713" b="56065"/>
                          <a:stretch>
                            <a:fillRect/>
                          </a:stretch>
                        </pic:blipFill>
                        <pic:spPr bwMode="auto">
                          <a:xfrm>
                            <a:off x="0" y="0"/>
                            <a:ext cx="1781810" cy="725170"/>
                          </a:xfrm>
                          <a:prstGeom prst="rect">
                            <a:avLst/>
                          </a:prstGeom>
                          <a:noFill/>
                          <a:ln>
                            <a:noFill/>
                          </a:ln>
                        </pic:spPr>
                      </pic:pic>
                    </a:graphicData>
                  </a:graphic>
                </wp:inline>
              </w:drawing>
            </w:r>
          </w:p>
        </w:tc>
        <w:tc>
          <w:tcPr>
            <w:tcW w:w="2552"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466215" cy="725170"/>
                  <wp:effectExtent l="0" t="0" r="635" b="0"/>
                  <wp:docPr id="6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7">
                            <a:extLst>
                              <a:ext uri="{28A0092B-C50C-407E-A947-70E740481C1C}">
                                <a14:useLocalDpi xmlns:a14="http://schemas.microsoft.com/office/drawing/2010/main" val="0"/>
                              </a:ext>
                            </a:extLst>
                          </a:blip>
                          <a:srcRect l="40453" t="70673" r="38606" b="9276"/>
                          <a:stretch>
                            <a:fillRect/>
                          </a:stretch>
                        </pic:blipFill>
                        <pic:spPr bwMode="auto">
                          <a:xfrm>
                            <a:off x="0" y="0"/>
                            <a:ext cx="1466215" cy="725170"/>
                          </a:xfrm>
                          <a:prstGeom prst="rect">
                            <a:avLst/>
                          </a:prstGeom>
                          <a:noFill/>
                          <a:ln>
                            <a:noFill/>
                          </a:ln>
                        </pic:spPr>
                      </pic:pic>
                    </a:graphicData>
                  </a:graphic>
                </wp:inline>
              </w:drawing>
            </w:r>
          </w:p>
        </w:tc>
        <w:tc>
          <w:tcPr>
            <w:tcW w:w="2687"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544955" cy="756920"/>
                  <wp:effectExtent l="0" t="0" r="0" b="5080"/>
                  <wp:docPr id="70"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68">
                            <a:extLst>
                              <a:ext uri="{28A0092B-C50C-407E-A947-70E740481C1C}">
                                <a14:useLocalDpi xmlns:a14="http://schemas.microsoft.com/office/drawing/2010/main" val="0"/>
                              </a:ext>
                            </a:extLst>
                          </a:blip>
                          <a:srcRect l="62325" t="44800" r="22701" b="34407"/>
                          <a:stretch>
                            <a:fillRect/>
                          </a:stretch>
                        </pic:blipFill>
                        <pic:spPr bwMode="auto">
                          <a:xfrm rot="10800000">
                            <a:off x="0" y="0"/>
                            <a:ext cx="1544955" cy="756920"/>
                          </a:xfrm>
                          <a:prstGeom prst="rect">
                            <a:avLst/>
                          </a:prstGeom>
                          <a:noFill/>
                          <a:ln>
                            <a:noFill/>
                          </a:ln>
                        </pic:spPr>
                      </pic:pic>
                    </a:graphicData>
                  </a:graphic>
                </wp:inline>
              </w:drawing>
            </w:r>
          </w:p>
        </w:tc>
      </w:tr>
      <w:tr w:rsidR="006218E6" w:rsidRPr="00560672" w:rsidTr="00916809">
        <w:tc>
          <w:tcPr>
            <w:tcW w:w="1129" w:type="dxa"/>
            <w:vMerge w:val="restart"/>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1:20</w:t>
            </w:r>
          </w:p>
        </w:tc>
        <w:tc>
          <w:tcPr>
            <w:tcW w:w="8216" w:type="dxa"/>
            <w:gridSpan w:val="3"/>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Уақыт , 60 минут</w:t>
            </w:r>
          </w:p>
        </w:tc>
      </w:tr>
      <w:tr w:rsidR="006218E6" w:rsidRPr="00560672" w:rsidTr="00517EE5">
        <w:trPr>
          <w:trHeight w:val="318"/>
        </w:trPr>
        <w:tc>
          <w:tcPr>
            <w:tcW w:w="1129"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2977"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50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2552"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70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2687"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100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r>
      <w:tr w:rsidR="006218E6" w:rsidRPr="00560672" w:rsidTr="00517EE5">
        <w:trPr>
          <w:trHeight w:val="1623"/>
        </w:trPr>
        <w:tc>
          <w:tcPr>
            <w:tcW w:w="1129"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2977"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898525" cy="1671320"/>
                  <wp:effectExtent l="0" t="5397" r="0" b="0"/>
                  <wp:docPr id="71"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69">
                            <a:extLst>
                              <a:ext uri="{28A0092B-C50C-407E-A947-70E740481C1C}">
                                <a14:useLocalDpi xmlns:a14="http://schemas.microsoft.com/office/drawing/2010/main" val="0"/>
                              </a:ext>
                            </a:extLst>
                          </a:blip>
                          <a:srcRect l="26489" t="12097" r="55339" b="10507"/>
                          <a:stretch>
                            <a:fillRect/>
                          </a:stretch>
                        </pic:blipFill>
                        <pic:spPr bwMode="auto">
                          <a:xfrm rot="5400000">
                            <a:off x="0" y="0"/>
                            <a:ext cx="898525" cy="1671320"/>
                          </a:xfrm>
                          <a:prstGeom prst="rect">
                            <a:avLst/>
                          </a:prstGeom>
                          <a:noFill/>
                          <a:ln>
                            <a:noFill/>
                          </a:ln>
                        </pic:spPr>
                      </pic:pic>
                    </a:graphicData>
                  </a:graphic>
                </wp:inline>
              </w:drawing>
            </w:r>
          </w:p>
        </w:tc>
        <w:tc>
          <w:tcPr>
            <w:tcW w:w="2552" w:type="dxa"/>
          </w:tcPr>
          <w:p w:rsidR="003F5F08" w:rsidRPr="00560672" w:rsidRDefault="00000D3F" w:rsidP="00351AAD">
            <w:pPr>
              <w:spacing w:line="240" w:lineRule="auto"/>
              <w:ind w:firstLine="567"/>
              <w:jc w:val="center"/>
              <w:rPr>
                <w:rFonts w:ascii="Times New Roman" w:hAnsi="Times New Roman"/>
                <w:sz w:val="28"/>
                <w:szCs w:val="28"/>
                <w:lang w:val="ru-RU"/>
              </w:rPr>
            </w:pPr>
            <w:r>
              <w:rPr>
                <w:noProof/>
                <w:lang w:val="ru-RU" w:eastAsia="ru-RU"/>
              </w:rPr>
              <w:drawing>
                <wp:anchor distT="0" distB="0" distL="114300" distR="114300" simplePos="0" relativeHeight="251655168" behindDoc="1" locked="0" layoutInCell="1" allowOverlap="1">
                  <wp:simplePos x="0" y="0"/>
                  <wp:positionH relativeFrom="column">
                    <wp:posOffset>30480</wp:posOffset>
                  </wp:positionH>
                  <wp:positionV relativeFrom="paragraph">
                    <wp:posOffset>15875</wp:posOffset>
                  </wp:positionV>
                  <wp:extent cx="1511935" cy="836930"/>
                  <wp:effectExtent l="0" t="0" r="0" b="1270"/>
                  <wp:wrapTight wrapText="bothSides">
                    <wp:wrapPolygon edited="0">
                      <wp:start x="0" y="0"/>
                      <wp:lineTo x="0" y="21141"/>
                      <wp:lineTo x="21228" y="21141"/>
                      <wp:lineTo x="21228" y="0"/>
                      <wp:lineTo x="0" y="0"/>
                    </wp:wrapPolygon>
                  </wp:wrapTight>
                  <wp:docPr id="1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0">
                            <a:extLst>
                              <a:ext uri="{28A0092B-C50C-407E-A947-70E740481C1C}">
                                <a14:useLocalDpi xmlns:a14="http://schemas.microsoft.com/office/drawing/2010/main" val="0"/>
                              </a:ext>
                            </a:extLst>
                          </a:blip>
                          <a:srcRect l="53838" t="38661" r="10805" b="47913"/>
                          <a:stretch>
                            <a:fillRect/>
                          </a:stretch>
                        </pic:blipFill>
                        <pic:spPr bwMode="auto">
                          <a:xfrm>
                            <a:off x="0" y="0"/>
                            <a:ext cx="1511935" cy="8369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87" w:type="dxa"/>
          </w:tcPr>
          <w:p w:rsidR="003F5F08" w:rsidRPr="00560672" w:rsidRDefault="00000D3F" w:rsidP="00351AAD">
            <w:pPr>
              <w:spacing w:line="240" w:lineRule="auto"/>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835660" cy="1592580"/>
                  <wp:effectExtent l="2540" t="0" r="5080" b="5080"/>
                  <wp:docPr id="72"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68">
                            <a:extLst>
                              <a:ext uri="{28A0092B-C50C-407E-A947-70E740481C1C}">
                                <a14:useLocalDpi xmlns:a14="http://schemas.microsoft.com/office/drawing/2010/main" val="0"/>
                              </a:ext>
                            </a:extLst>
                          </a:blip>
                          <a:srcRect l="17534" t="31833" r="73431" b="39265"/>
                          <a:stretch>
                            <a:fillRect/>
                          </a:stretch>
                        </pic:blipFill>
                        <pic:spPr bwMode="auto">
                          <a:xfrm rot="5400000">
                            <a:off x="0" y="0"/>
                            <a:ext cx="835660" cy="1592580"/>
                          </a:xfrm>
                          <a:prstGeom prst="rect">
                            <a:avLst/>
                          </a:prstGeom>
                          <a:noFill/>
                          <a:ln>
                            <a:noFill/>
                          </a:ln>
                        </pic:spPr>
                      </pic:pic>
                    </a:graphicData>
                  </a:graphic>
                </wp:inline>
              </w:drawing>
            </w:r>
          </w:p>
        </w:tc>
      </w:tr>
      <w:tr w:rsidR="006218E6" w:rsidRPr="00560672" w:rsidTr="00916809">
        <w:tc>
          <w:tcPr>
            <w:tcW w:w="1129" w:type="dxa"/>
            <w:vMerge w:val="restart"/>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1:10</w:t>
            </w:r>
          </w:p>
        </w:tc>
        <w:tc>
          <w:tcPr>
            <w:tcW w:w="8216" w:type="dxa"/>
            <w:gridSpan w:val="3"/>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Уақыт , 90 минут</w:t>
            </w:r>
          </w:p>
        </w:tc>
      </w:tr>
      <w:tr w:rsidR="006218E6" w:rsidRPr="00560672" w:rsidTr="00517EE5">
        <w:trPr>
          <w:trHeight w:val="318"/>
        </w:trPr>
        <w:tc>
          <w:tcPr>
            <w:tcW w:w="1129"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2977"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50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2552"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70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c>
          <w:tcPr>
            <w:tcW w:w="2687"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ru-RU"/>
              </w:rPr>
              <w:t xml:space="preserve">Температура 100 </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r>
      <w:tr w:rsidR="003F5F08" w:rsidRPr="00560672" w:rsidTr="00517EE5">
        <w:trPr>
          <w:trHeight w:val="826"/>
        </w:trPr>
        <w:tc>
          <w:tcPr>
            <w:tcW w:w="1129" w:type="dxa"/>
            <w:vMerge/>
          </w:tcPr>
          <w:p w:rsidR="003F5F08" w:rsidRPr="00560672" w:rsidRDefault="003F5F08" w:rsidP="00351AAD">
            <w:pPr>
              <w:spacing w:line="240" w:lineRule="auto"/>
              <w:ind w:firstLine="567"/>
              <w:jc w:val="both"/>
              <w:rPr>
                <w:rFonts w:ascii="Times New Roman" w:hAnsi="Times New Roman"/>
                <w:sz w:val="28"/>
                <w:szCs w:val="28"/>
                <w:lang w:val="ru-RU"/>
              </w:rPr>
            </w:pPr>
          </w:p>
        </w:tc>
        <w:tc>
          <w:tcPr>
            <w:tcW w:w="2977" w:type="dxa"/>
          </w:tcPr>
          <w:p w:rsidR="003F5F08" w:rsidRPr="00560672" w:rsidRDefault="00000D3F" w:rsidP="00351AAD">
            <w:pPr>
              <w:spacing w:line="240" w:lineRule="auto"/>
              <w:jc w:val="both"/>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718310" cy="741045"/>
                  <wp:effectExtent l="0" t="0" r="0" b="1905"/>
                  <wp:docPr id="7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71" cstate="print">
                            <a:extLst>
                              <a:ext uri="{28A0092B-C50C-407E-A947-70E740481C1C}">
                                <a14:useLocalDpi xmlns:a14="http://schemas.microsoft.com/office/drawing/2010/main" val="0"/>
                              </a:ext>
                            </a:extLst>
                          </a:blip>
                          <a:srcRect l="26491" t="31146" r="25444" b="37286"/>
                          <a:stretch>
                            <a:fillRect/>
                          </a:stretch>
                        </pic:blipFill>
                        <pic:spPr bwMode="auto">
                          <a:xfrm rot="10800000">
                            <a:off x="0" y="0"/>
                            <a:ext cx="1718310" cy="741045"/>
                          </a:xfrm>
                          <a:prstGeom prst="rect">
                            <a:avLst/>
                          </a:prstGeom>
                          <a:noFill/>
                          <a:ln>
                            <a:noFill/>
                          </a:ln>
                        </pic:spPr>
                      </pic:pic>
                    </a:graphicData>
                  </a:graphic>
                </wp:inline>
              </w:drawing>
            </w:r>
          </w:p>
        </w:tc>
        <w:tc>
          <w:tcPr>
            <w:tcW w:w="2552" w:type="dxa"/>
          </w:tcPr>
          <w:p w:rsidR="003F5F08" w:rsidRPr="00560672" w:rsidRDefault="00000D3F" w:rsidP="00351AAD">
            <w:pPr>
              <w:spacing w:line="240" w:lineRule="auto"/>
              <w:jc w:val="both"/>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403350" cy="709295"/>
                  <wp:effectExtent l="0" t="0" r="6350" b="0"/>
                  <wp:docPr id="74"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72">
                            <a:extLst>
                              <a:ext uri="{28A0092B-C50C-407E-A947-70E740481C1C}">
                                <a14:useLocalDpi xmlns:a14="http://schemas.microsoft.com/office/drawing/2010/main" val="0"/>
                              </a:ext>
                            </a:extLst>
                          </a:blip>
                          <a:srcRect l="35905" t="28531" r="54768" b="61275"/>
                          <a:stretch>
                            <a:fillRect/>
                          </a:stretch>
                        </pic:blipFill>
                        <pic:spPr bwMode="auto">
                          <a:xfrm>
                            <a:off x="0" y="0"/>
                            <a:ext cx="1403350" cy="709295"/>
                          </a:xfrm>
                          <a:prstGeom prst="rect">
                            <a:avLst/>
                          </a:prstGeom>
                          <a:noFill/>
                          <a:ln>
                            <a:noFill/>
                          </a:ln>
                        </pic:spPr>
                      </pic:pic>
                    </a:graphicData>
                  </a:graphic>
                </wp:inline>
              </w:drawing>
            </w:r>
          </w:p>
        </w:tc>
        <w:tc>
          <w:tcPr>
            <w:tcW w:w="2687" w:type="dxa"/>
          </w:tcPr>
          <w:p w:rsidR="003F5F08" w:rsidRPr="00560672" w:rsidRDefault="00000D3F" w:rsidP="00351AAD">
            <w:pPr>
              <w:spacing w:line="240" w:lineRule="auto"/>
              <w:jc w:val="both"/>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1655445" cy="741045"/>
                  <wp:effectExtent l="0" t="0" r="1905" b="1905"/>
                  <wp:docPr id="75"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73">
                            <a:extLst>
                              <a:ext uri="{28A0092B-C50C-407E-A947-70E740481C1C}">
                                <a14:useLocalDpi xmlns:a14="http://schemas.microsoft.com/office/drawing/2010/main" val="0"/>
                              </a:ext>
                            </a:extLst>
                          </a:blip>
                          <a:srcRect l="2864" t="33109" r="69376" b="44592"/>
                          <a:stretch>
                            <a:fillRect/>
                          </a:stretch>
                        </pic:blipFill>
                        <pic:spPr bwMode="auto">
                          <a:xfrm>
                            <a:off x="0" y="0"/>
                            <a:ext cx="1655445" cy="741045"/>
                          </a:xfrm>
                          <a:prstGeom prst="rect">
                            <a:avLst/>
                          </a:prstGeom>
                          <a:noFill/>
                          <a:ln>
                            <a:noFill/>
                          </a:ln>
                        </pic:spPr>
                      </pic:pic>
                    </a:graphicData>
                  </a:graphic>
                </wp:inline>
              </w:drawing>
            </w:r>
          </w:p>
        </w:tc>
      </w:tr>
    </w:tbl>
    <w:p w:rsidR="003F5F08" w:rsidRPr="006218E6" w:rsidRDefault="003F5F08" w:rsidP="00351AAD">
      <w:pPr>
        <w:spacing w:after="0" w:line="240" w:lineRule="auto"/>
        <w:ind w:firstLine="567"/>
        <w:jc w:val="both"/>
        <w:rPr>
          <w:rFonts w:ascii="Times New Roman" w:hAnsi="Times New Roman"/>
          <w:sz w:val="28"/>
          <w:szCs w:val="28"/>
          <w:lang w:val="ru-RU"/>
        </w:rPr>
      </w:pPr>
    </w:p>
    <w:p w:rsidR="003F5F08" w:rsidRPr="006218E6" w:rsidRDefault="003F5F08" w:rsidP="00351AAD">
      <w:pPr>
        <w:spacing w:after="0" w:line="240" w:lineRule="auto"/>
        <w:ind w:firstLine="567"/>
        <w:jc w:val="center"/>
        <w:rPr>
          <w:rFonts w:ascii="Times New Roman" w:hAnsi="Times New Roman"/>
          <w:sz w:val="28"/>
          <w:szCs w:val="28"/>
          <w:lang w:val="ru-RU"/>
        </w:rPr>
      </w:pPr>
      <w:r w:rsidRPr="006218E6">
        <w:rPr>
          <w:rFonts w:ascii="Times New Roman" w:hAnsi="Times New Roman"/>
          <w:sz w:val="28"/>
          <w:szCs w:val="28"/>
          <w:lang w:val="kk-KZ"/>
        </w:rPr>
        <w:t xml:space="preserve">Кесте </w:t>
      </w:r>
      <w:r w:rsidR="002C7920" w:rsidRPr="006218E6">
        <w:rPr>
          <w:rFonts w:ascii="Times New Roman" w:hAnsi="Times New Roman"/>
          <w:sz w:val="28"/>
          <w:szCs w:val="28"/>
          <w:lang w:val="ru-RU"/>
        </w:rPr>
        <w:t>12</w:t>
      </w:r>
      <w:r w:rsidR="009072EE" w:rsidRPr="009072EE">
        <w:rPr>
          <w:rFonts w:ascii="Times New Roman" w:hAnsi="Times New Roman"/>
          <w:sz w:val="28"/>
          <w:szCs w:val="28"/>
          <w:lang w:val="ru-RU"/>
        </w:rPr>
        <w:t xml:space="preserve"> -</w:t>
      </w:r>
      <w:r w:rsidRPr="006218E6">
        <w:rPr>
          <w:rFonts w:ascii="Times New Roman" w:hAnsi="Times New Roman"/>
          <w:sz w:val="28"/>
          <w:szCs w:val="28"/>
          <w:lang w:val="ru-RU"/>
        </w:rPr>
        <w:t xml:space="preserve"> Грек жаңғағы қабығынан </w:t>
      </w:r>
      <w:r w:rsidRPr="006218E6">
        <w:rPr>
          <w:rFonts w:ascii="Times New Roman" w:hAnsi="Times New Roman"/>
          <w:sz w:val="28"/>
          <w:szCs w:val="28"/>
          <w:lang w:val="kk-KZ"/>
        </w:rPr>
        <w:t>алынған су экстрактісіне бейтарап тұздар қосып боялған үлгілер</w:t>
      </w:r>
      <w:r w:rsidRPr="006218E6">
        <w:rPr>
          <w:rFonts w:ascii="Times New Roman" w:eastAsia="Times New Roman" w:hAnsi="Times New Roman"/>
          <w:sz w:val="28"/>
          <w:szCs w:val="28"/>
          <w:lang w:val="ru-RU" w:eastAsia="ru-RU"/>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2"/>
        <w:gridCol w:w="3821"/>
        <w:gridCol w:w="3762"/>
      </w:tblGrid>
      <w:tr w:rsidR="006218E6" w:rsidRPr="00560672" w:rsidTr="00916809">
        <w:trPr>
          <w:jc w:val="center"/>
        </w:trPr>
        <w:tc>
          <w:tcPr>
            <w:tcW w:w="1920" w:type="dxa"/>
            <w:vMerge w:val="restart"/>
          </w:tcPr>
          <w:p w:rsidR="003F5F08" w:rsidRPr="00560672" w:rsidRDefault="003F5F08" w:rsidP="00351AAD">
            <w:pPr>
              <w:spacing w:line="240" w:lineRule="auto"/>
              <w:rPr>
                <w:rFonts w:ascii="Times New Roman" w:hAnsi="Times New Roman"/>
                <w:sz w:val="28"/>
                <w:szCs w:val="28"/>
                <w:lang w:val="kk-KZ"/>
              </w:rPr>
            </w:pPr>
            <w:r w:rsidRPr="00560672">
              <w:rPr>
                <w:rFonts w:ascii="Times New Roman" w:hAnsi="Times New Roman"/>
                <w:sz w:val="28"/>
                <w:szCs w:val="28"/>
                <w:lang w:val="kk-KZ"/>
              </w:rPr>
              <w:t>Бейтарап тұздар</w:t>
            </w:r>
          </w:p>
        </w:tc>
        <w:tc>
          <w:tcPr>
            <w:tcW w:w="7425" w:type="dxa"/>
            <w:gridSpan w:val="2"/>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Температура 100</w:t>
            </w:r>
            <w:r w:rsidRPr="00560672">
              <w:rPr>
                <w:rFonts w:ascii="Times New Roman" w:hAnsi="Times New Roman"/>
                <w:sz w:val="28"/>
                <w:szCs w:val="28"/>
                <w:vertAlign w:val="superscript"/>
                <w:lang w:val="ru-RU"/>
              </w:rPr>
              <w:t>0</w:t>
            </w:r>
            <w:r w:rsidRPr="00560672">
              <w:rPr>
                <w:rFonts w:ascii="Times New Roman" w:hAnsi="Times New Roman"/>
                <w:sz w:val="28"/>
                <w:szCs w:val="28"/>
                <w:lang w:val="ru-RU"/>
              </w:rPr>
              <w:t>С</w:t>
            </w:r>
          </w:p>
        </w:tc>
      </w:tr>
      <w:tr w:rsidR="006218E6" w:rsidRPr="00560672" w:rsidTr="00916809">
        <w:trPr>
          <w:jc w:val="center"/>
        </w:trPr>
        <w:tc>
          <w:tcPr>
            <w:tcW w:w="1920"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7425" w:type="dxa"/>
            <w:gridSpan w:val="2"/>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kk-KZ"/>
              </w:rPr>
              <w:t>Ванна модулі</w:t>
            </w:r>
            <w:r w:rsidRPr="00560672">
              <w:rPr>
                <w:rFonts w:ascii="Times New Roman" w:hAnsi="Times New Roman"/>
                <w:sz w:val="28"/>
                <w:szCs w:val="28"/>
                <w:lang w:val="ru-RU"/>
              </w:rPr>
              <w:t xml:space="preserve"> 1:20</w:t>
            </w:r>
          </w:p>
        </w:tc>
      </w:tr>
      <w:tr w:rsidR="006218E6" w:rsidRPr="00560672" w:rsidTr="00916809">
        <w:trPr>
          <w:jc w:val="center"/>
        </w:trPr>
        <w:tc>
          <w:tcPr>
            <w:tcW w:w="1920"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3531" w:type="dxa"/>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30 минут</w:t>
            </w:r>
          </w:p>
        </w:tc>
        <w:tc>
          <w:tcPr>
            <w:tcW w:w="3894" w:type="dxa"/>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60 минут</w:t>
            </w:r>
          </w:p>
        </w:tc>
      </w:tr>
      <w:tr w:rsidR="006218E6" w:rsidRPr="00560672" w:rsidTr="00916809">
        <w:trPr>
          <w:jc w:val="center"/>
        </w:trPr>
        <w:tc>
          <w:tcPr>
            <w:tcW w:w="1920"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kk-KZ"/>
              </w:rPr>
              <w:t>Сірке қышқылы</w:t>
            </w:r>
            <w:r w:rsidRPr="00560672">
              <w:rPr>
                <w:rFonts w:ascii="Times New Roman" w:hAnsi="Times New Roman"/>
                <w:sz w:val="28"/>
                <w:szCs w:val="28"/>
              </w:rPr>
              <w:t xml:space="preserve"> 70%</w:t>
            </w:r>
          </w:p>
        </w:tc>
        <w:tc>
          <w:tcPr>
            <w:tcW w:w="3531" w:type="dxa"/>
          </w:tcPr>
          <w:p w:rsidR="003F5F08" w:rsidRPr="00560672" w:rsidRDefault="003F5F08" w:rsidP="00351AAD">
            <w:pPr>
              <w:spacing w:line="240" w:lineRule="auto"/>
              <w:ind w:firstLine="567"/>
              <w:jc w:val="both"/>
              <w:rPr>
                <w:rFonts w:ascii="Times New Roman" w:hAnsi="Times New Roman"/>
                <w:sz w:val="28"/>
                <w:szCs w:val="28"/>
                <w:lang w:val="ru-RU"/>
              </w:rPr>
            </w:pPr>
          </w:p>
        </w:tc>
        <w:tc>
          <w:tcPr>
            <w:tcW w:w="3894" w:type="dxa"/>
          </w:tcPr>
          <w:p w:rsidR="003F5F08" w:rsidRPr="00560672" w:rsidRDefault="00000D3F" w:rsidP="00351AAD">
            <w:pPr>
              <w:spacing w:line="240" w:lineRule="auto"/>
              <w:jc w:val="both"/>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2286000" cy="819785"/>
                  <wp:effectExtent l="0" t="0" r="0" b="0"/>
                  <wp:docPr id="76"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74">
                            <a:extLst>
                              <a:ext uri="{28A0092B-C50C-407E-A947-70E740481C1C}">
                                <a14:useLocalDpi xmlns:a14="http://schemas.microsoft.com/office/drawing/2010/main" val="0"/>
                              </a:ext>
                            </a:extLst>
                          </a:blip>
                          <a:srcRect l="55540" t="30882" r="9465" b="44270"/>
                          <a:stretch>
                            <a:fillRect/>
                          </a:stretch>
                        </pic:blipFill>
                        <pic:spPr bwMode="auto">
                          <a:xfrm>
                            <a:off x="0" y="0"/>
                            <a:ext cx="2286000" cy="819785"/>
                          </a:xfrm>
                          <a:prstGeom prst="rect">
                            <a:avLst/>
                          </a:prstGeom>
                          <a:noFill/>
                          <a:ln>
                            <a:noFill/>
                          </a:ln>
                        </pic:spPr>
                      </pic:pic>
                    </a:graphicData>
                  </a:graphic>
                </wp:inline>
              </w:drawing>
            </w:r>
          </w:p>
        </w:tc>
      </w:tr>
      <w:tr w:rsidR="006218E6" w:rsidRPr="00560672" w:rsidTr="00916809">
        <w:trPr>
          <w:jc w:val="center"/>
        </w:trPr>
        <w:tc>
          <w:tcPr>
            <w:tcW w:w="1920"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kk-KZ"/>
              </w:rPr>
              <w:lastRenderedPageBreak/>
              <w:t>Сірке қышқылы</w:t>
            </w:r>
            <w:r w:rsidRPr="00560672">
              <w:rPr>
                <w:rFonts w:ascii="Times New Roman" w:hAnsi="Times New Roman"/>
                <w:sz w:val="28"/>
                <w:szCs w:val="28"/>
              </w:rPr>
              <w:t xml:space="preserve"> 9%</w:t>
            </w:r>
          </w:p>
        </w:tc>
        <w:tc>
          <w:tcPr>
            <w:tcW w:w="3531" w:type="dxa"/>
          </w:tcPr>
          <w:p w:rsidR="003F5F08" w:rsidRPr="00560672" w:rsidRDefault="003F5F08" w:rsidP="00351AAD">
            <w:pPr>
              <w:spacing w:line="240" w:lineRule="auto"/>
              <w:ind w:firstLine="567"/>
              <w:jc w:val="both"/>
              <w:rPr>
                <w:rFonts w:ascii="Times New Roman" w:hAnsi="Times New Roman"/>
                <w:sz w:val="28"/>
                <w:szCs w:val="28"/>
                <w:lang w:val="ru-RU"/>
              </w:rPr>
            </w:pPr>
          </w:p>
        </w:tc>
        <w:tc>
          <w:tcPr>
            <w:tcW w:w="3894" w:type="dxa"/>
          </w:tcPr>
          <w:p w:rsidR="003F5F08" w:rsidRPr="00560672" w:rsidRDefault="00000D3F" w:rsidP="00351AAD">
            <w:pPr>
              <w:spacing w:line="240" w:lineRule="auto"/>
              <w:jc w:val="both"/>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2286000" cy="946150"/>
                  <wp:effectExtent l="0" t="0" r="0" b="6350"/>
                  <wp:docPr id="77"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74">
                            <a:extLst>
                              <a:ext uri="{28A0092B-C50C-407E-A947-70E740481C1C}">
                                <a14:useLocalDpi xmlns:a14="http://schemas.microsoft.com/office/drawing/2010/main" val="0"/>
                              </a:ext>
                            </a:extLst>
                          </a:blip>
                          <a:srcRect l="5177" t="38547" r="63921" b="33101"/>
                          <a:stretch>
                            <a:fillRect/>
                          </a:stretch>
                        </pic:blipFill>
                        <pic:spPr bwMode="auto">
                          <a:xfrm>
                            <a:off x="0" y="0"/>
                            <a:ext cx="2286000" cy="946150"/>
                          </a:xfrm>
                          <a:prstGeom prst="rect">
                            <a:avLst/>
                          </a:prstGeom>
                          <a:noFill/>
                          <a:ln>
                            <a:noFill/>
                          </a:ln>
                        </pic:spPr>
                      </pic:pic>
                    </a:graphicData>
                  </a:graphic>
                </wp:inline>
              </w:drawing>
            </w:r>
          </w:p>
        </w:tc>
      </w:tr>
      <w:tr w:rsidR="006218E6" w:rsidRPr="00560672" w:rsidTr="00916809">
        <w:trPr>
          <w:jc w:val="center"/>
        </w:trPr>
        <w:tc>
          <w:tcPr>
            <w:tcW w:w="1920"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kk-KZ"/>
              </w:rPr>
              <w:t>Мыс сульфаты</w:t>
            </w:r>
            <w:r w:rsidRPr="00560672">
              <w:rPr>
                <w:rFonts w:ascii="Times New Roman" w:hAnsi="Times New Roman"/>
                <w:sz w:val="28"/>
                <w:szCs w:val="28"/>
              </w:rPr>
              <w:t xml:space="preserve"> 1%</w:t>
            </w:r>
          </w:p>
        </w:tc>
        <w:tc>
          <w:tcPr>
            <w:tcW w:w="3531" w:type="dxa"/>
          </w:tcPr>
          <w:p w:rsidR="003F5F08" w:rsidRPr="00560672" w:rsidRDefault="00000D3F" w:rsidP="00351AAD">
            <w:pPr>
              <w:spacing w:line="240" w:lineRule="auto"/>
              <w:jc w:val="both"/>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2317750" cy="1087755"/>
                  <wp:effectExtent l="0" t="0" r="6350" b="0"/>
                  <wp:docPr id="7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75">
                            <a:extLst>
                              <a:ext uri="{28A0092B-C50C-407E-A947-70E740481C1C}">
                                <a14:useLocalDpi xmlns:a14="http://schemas.microsoft.com/office/drawing/2010/main" val="0"/>
                              </a:ext>
                            </a:extLst>
                          </a:blip>
                          <a:srcRect l="55499" t="25151" r="6723" b="28038"/>
                          <a:stretch>
                            <a:fillRect/>
                          </a:stretch>
                        </pic:blipFill>
                        <pic:spPr bwMode="auto">
                          <a:xfrm>
                            <a:off x="0" y="0"/>
                            <a:ext cx="2317750" cy="1087755"/>
                          </a:xfrm>
                          <a:prstGeom prst="rect">
                            <a:avLst/>
                          </a:prstGeom>
                          <a:noFill/>
                          <a:ln>
                            <a:noFill/>
                          </a:ln>
                        </pic:spPr>
                      </pic:pic>
                    </a:graphicData>
                  </a:graphic>
                </wp:inline>
              </w:drawing>
            </w:r>
          </w:p>
        </w:tc>
        <w:tc>
          <w:tcPr>
            <w:tcW w:w="3894" w:type="dxa"/>
          </w:tcPr>
          <w:p w:rsidR="003F5F08" w:rsidRPr="00560672" w:rsidRDefault="00000D3F" w:rsidP="00351AAD">
            <w:pPr>
              <w:spacing w:line="240" w:lineRule="auto"/>
              <w:jc w:val="both"/>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2286000" cy="1087755"/>
                  <wp:effectExtent l="0" t="0" r="0" b="0"/>
                  <wp:docPr id="79"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76">
                            <a:extLst>
                              <a:ext uri="{28A0092B-C50C-407E-A947-70E740481C1C}">
                                <a14:useLocalDpi xmlns:a14="http://schemas.microsoft.com/office/drawing/2010/main" val="0"/>
                              </a:ext>
                            </a:extLst>
                          </a:blip>
                          <a:srcRect l="3223" t="23241" r="51653" b="14656"/>
                          <a:stretch>
                            <a:fillRect/>
                          </a:stretch>
                        </pic:blipFill>
                        <pic:spPr bwMode="auto">
                          <a:xfrm>
                            <a:off x="0" y="0"/>
                            <a:ext cx="2286000" cy="1087755"/>
                          </a:xfrm>
                          <a:prstGeom prst="rect">
                            <a:avLst/>
                          </a:prstGeom>
                          <a:noFill/>
                          <a:ln>
                            <a:noFill/>
                          </a:ln>
                        </pic:spPr>
                      </pic:pic>
                    </a:graphicData>
                  </a:graphic>
                </wp:inline>
              </w:drawing>
            </w:r>
          </w:p>
        </w:tc>
      </w:tr>
      <w:tr w:rsidR="006218E6" w:rsidRPr="00560672" w:rsidTr="00916809">
        <w:trPr>
          <w:trHeight w:val="268"/>
          <w:jc w:val="center"/>
        </w:trPr>
        <w:tc>
          <w:tcPr>
            <w:tcW w:w="1920" w:type="dxa"/>
            <w:vMerge w:val="restart"/>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kk-KZ"/>
              </w:rPr>
              <w:t>Мыс сульфаты</w:t>
            </w:r>
            <w:r w:rsidRPr="00560672">
              <w:rPr>
                <w:rFonts w:ascii="Times New Roman" w:hAnsi="Times New Roman"/>
                <w:sz w:val="28"/>
                <w:szCs w:val="28"/>
              </w:rPr>
              <w:t xml:space="preserve"> 1%</w:t>
            </w:r>
          </w:p>
        </w:tc>
        <w:tc>
          <w:tcPr>
            <w:tcW w:w="7425" w:type="dxa"/>
            <w:gridSpan w:val="2"/>
          </w:tcPr>
          <w:p w:rsidR="003F5F08" w:rsidRPr="00560672" w:rsidRDefault="003F5F08" w:rsidP="00351AAD">
            <w:pPr>
              <w:spacing w:line="240" w:lineRule="auto"/>
              <w:ind w:firstLine="567"/>
              <w:jc w:val="center"/>
              <w:rPr>
                <w:rFonts w:ascii="Times New Roman" w:hAnsi="Times New Roman"/>
                <w:noProof/>
                <w:sz w:val="28"/>
                <w:szCs w:val="28"/>
                <w:lang w:val="ru-RU" w:eastAsia="ru-RU"/>
              </w:rPr>
            </w:pPr>
            <w:r w:rsidRPr="00560672">
              <w:rPr>
                <w:rFonts w:ascii="Times New Roman" w:hAnsi="Times New Roman"/>
                <w:sz w:val="28"/>
                <w:szCs w:val="28"/>
                <w:lang w:val="kk-KZ"/>
              </w:rPr>
              <w:t>Ванна модулі</w:t>
            </w:r>
            <w:r w:rsidRPr="00560672">
              <w:rPr>
                <w:rFonts w:ascii="Times New Roman" w:hAnsi="Times New Roman"/>
                <w:sz w:val="28"/>
                <w:szCs w:val="28"/>
                <w:lang w:val="ru-RU"/>
              </w:rPr>
              <w:t xml:space="preserve"> 1:30</w:t>
            </w:r>
          </w:p>
        </w:tc>
      </w:tr>
      <w:tr w:rsidR="006218E6" w:rsidRPr="00560672" w:rsidTr="00916809">
        <w:trPr>
          <w:trHeight w:val="134"/>
          <w:jc w:val="center"/>
        </w:trPr>
        <w:tc>
          <w:tcPr>
            <w:tcW w:w="1920"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3531" w:type="dxa"/>
          </w:tcPr>
          <w:p w:rsidR="003F5F08" w:rsidRPr="00560672" w:rsidRDefault="003F5F08" w:rsidP="00351AAD">
            <w:pPr>
              <w:spacing w:line="240" w:lineRule="auto"/>
              <w:ind w:firstLine="567"/>
              <w:jc w:val="center"/>
              <w:rPr>
                <w:rFonts w:ascii="Times New Roman" w:hAnsi="Times New Roman"/>
                <w:sz w:val="28"/>
                <w:szCs w:val="28"/>
                <w:lang w:val="ru-RU"/>
              </w:rPr>
            </w:pPr>
            <w:r w:rsidRPr="00560672">
              <w:rPr>
                <w:rFonts w:ascii="Times New Roman" w:hAnsi="Times New Roman"/>
                <w:sz w:val="28"/>
                <w:szCs w:val="28"/>
                <w:lang w:val="ru-RU"/>
              </w:rPr>
              <w:t>30 минут</w:t>
            </w:r>
          </w:p>
        </w:tc>
        <w:tc>
          <w:tcPr>
            <w:tcW w:w="3894" w:type="dxa"/>
          </w:tcPr>
          <w:p w:rsidR="003F5F08" w:rsidRPr="00560672" w:rsidRDefault="003F5F08" w:rsidP="00351AAD">
            <w:pPr>
              <w:spacing w:line="240" w:lineRule="auto"/>
              <w:ind w:firstLine="567"/>
              <w:jc w:val="center"/>
              <w:rPr>
                <w:rFonts w:ascii="Times New Roman" w:hAnsi="Times New Roman"/>
                <w:noProof/>
                <w:sz w:val="28"/>
                <w:szCs w:val="28"/>
                <w:lang w:val="ru-RU" w:eastAsia="ru-RU"/>
              </w:rPr>
            </w:pPr>
            <w:r w:rsidRPr="00560672">
              <w:rPr>
                <w:rFonts w:ascii="Times New Roman" w:hAnsi="Times New Roman"/>
                <w:sz w:val="28"/>
                <w:szCs w:val="28"/>
                <w:lang w:val="ru-RU"/>
              </w:rPr>
              <w:t>60 минут</w:t>
            </w:r>
          </w:p>
        </w:tc>
      </w:tr>
      <w:tr w:rsidR="006218E6" w:rsidRPr="00560672" w:rsidTr="00916809">
        <w:trPr>
          <w:trHeight w:val="134"/>
          <w:jc w:val="center"/>
        </w:trPr>
        <w:tc>
          <w:tcPr>
            <w:tcW w:w="1920" w:type="dxa"/>
            <w:vMerge/>
          </w:tcPr>
          <w:p w:rsidR="003F5F08" w:rsidRPr="00560672" w:rsidRDefault="003F5F08" w:rsidP="00351AAD">
            <w:pPr>
              <w:spacing w:line="240" w:lineRule="auto"/>
              <w:ind w:firstLine="567"/>
              <w:jc w:val="center"/>
              <w:rPr>
                <w:rFonts w:ascii="Times New Roman" w:hAnsi="Times New Roman"/>
                <w:sz w:val="28"/>
                <w:szCs w:val="28"/>
                <w:lang w:val="ru-RU"/>
              </w:rPr>
            </w:pPr>
          </w:p>
        </w:tc>
        <w:tc>
          <w:tcPr>
            <w:tcW w:w="3531" w:type="dxa"/>
          </w:tcPr>
          <w:p w:rsidR="003F5F08" w:rsidRPr="00560672" w:rsidRDefault="00000D3F" w:rsidP="00351AAD">
            <w:pPr>
              <w:spacing w:line="240" w:lineRule="auto"/>
              <w:jc w:val="both"/>
              <w:rPr>
                <w:rFonts w:ascii="Times New Roman" w:hAnsi="Times New Roman"/>
                <w:noProof/>
                <w:sz w:val="28"/>
                <w:szCs w:val="28"/>
                <w:lang w:val="ru-RU" w:eastAsia="ru-RU"/>
              </w:rPr>
            </w:pPr>
            <w:r w:rsidRPr="00560672">
              <w:rPr>
                <w:rFonts w:ascii="Times New Roman" w:hAnsi="Times New Roman"/>
                <w:noProof/>
                <w:sz w:val="28"/>
                <w:szCs w:val="28"/>
                <w:lang w:val="ru-RU" w:eastAsia="ru-RU"/>
              </w:rPr>
              <w:drawing>
                <wp:inline distT="0" distB="0" distL="0" distR="0">
                  <wp:extent cx="898525" cy="2317750"/>
                  <wp:effectExtent l="0" t="4762" r="0" b="0"/>
                  <wp:docPr id="80"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77">
                            <a:extLst>
                              <a:ext uri="{28A0092B-C50C-407E-A947-70E740481C1C}">
                                <a14:useLocalDpi xmlns:a14="http://schemas.microsoft.com/office/drawing/2010/main" val="0"/>
                              </a:ext>
                            </a:extLst>
                          </a:blip>
                          <a:srcRect l="20763" t="15916" r="53101" b="10854"/>
                          <a:stretch>
                            <a:fillRect/>
                          </a:stretch>
                        </pic:blipFill>
                        <pic:spPr bwMode="auto">
                          <a:xfrm rot="5400000">
                            <a:off x="0" y="0"/>
                            <a:ext cx="898525" cy="2317750"/>
                          </a:xfrm>
                          <a:prstGeom prst="rect">
                            <a:avLst/>
                          </a:prstGeom>
                          <a:noFill/>
                          <a:ln>
                            <a:noFill/>
                          </a:ln>
                        </pic:spPr>
                      </pic:pic>
                    </a:graphicData>
                  </a:graphic>
                </wp:inline>
              </w:drawing>
            </w:r>
          </w:p>
        </w:tc>
        <w:tc>
          <w:tcPr>
            <w:tcW w:w="3894" w:type="dxa"/>
          </w:tcPr>
          <w:p w:rsidR="003F5F08" w:rsidRPr="00560672" w:rsidRDefault="00000D3F" w:rsidP="00351AAD">
            <w:pPr>
              <w:spacing w:line="240" w:lineRule="auto"/>
              <w:jc w:val="both"/>
              <w:rPr>
                <w:rFonts w:ascii="Times New Roman" w:hAnsi="Times New Roman"/>
                <w:noProof/>
                <w:sz w:val="28"/>
                <w:szCs w:val="28"/>
                <w:lang w:val="ru-RU" w:eastAsia="ru-RU"/>
              </w:rPr>
            </w:pPr>
            <w:r w:rsidRPr="00560672">
              <w:rPr>
                <w:rFonts w:ascii="Times New Roman" w:hAnsi="Times New Roman"/>
                <w:noProof/>
                <w:sz w:val="28"/>
                <w:szCs w:val="28"/>
                <w:lang w:val="ru-RU" w:eastAsia="ru-RU"/>
              </w:rPr>
              <w:drawing>
                <wp:inline distT="0" distB="0" distL="0" distR="0">
                  <wp:extent cx="914400" cy="2270125"/>
                  <wp:effectExtent l="7937" t="0" r="7938" b="7937"/>
                  <wp:docPr id="81"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78">
                            <a:extLst>
                              <a:ext uri="{28A0092B-C50C-407E-A947-70E740481C1C}">
                                <a14:useLocalDpi xmlns:a14="http://schemas.microsoft.com/office/drawing/2010/main" val="0"/>
                              </a:ext>
                            </a:extLst>
                          </a:blip>
                          <a:srcRect l="53696" t="15916" r="19093" b="11491"/>
                          <a:stretch>
                            <a:fillRect/>
                          </a:stretch>
                        </pic:blipFill>
                        <pic:spPr bwMode="auto">
                          <a:xfrm rot="5400000">
                            <a:off x="0" y="0"/>
                            <a:ext cx="914400" cy="2270125"/>
                          </a:xfrm>
                          <a:prstGeom prst="rect">
                            <a:avLst/>
                          </a:prstGeom>
                          <a:noFill/>
                          <a:ln>
                            <a:noFill/>
                          </a:ln>
                        </pic:spPr>
                      </pic:pic>
                    </a:graphicData>
                  </a:graphic>
                </wp:inline>
              </w:drawing>
            </w:r>
          </w:p>
        </w:tc>
      </w:tr>
      <w:tr w:rsidR="003F5F08" w:rsidRPr="00560672" w:rsidTr="00916809">
        <w:trPr>
          <w:jc w:val="center"/>
        </w:trPr>
        <w:tc>
          <w:tcPr>
            <w:tcW w:w="1920" w:type="dxa"/>
          </w:tcPr>
          <w:p w:rsidR="003F5F08" w:rsidRPr="00560672" w:rsidRDefault="003F5F08" w:rsidP="00351AAD">
            <w:pPr>
              <w:spacing w:line="240" w:lineRule="auto"/>
              <w:rPr>
                <w:rFonts w:ascii="Times New Roman" w:hAnsi="Times New Roman"/>
                <w:sz w:val="28"/>
                <w:szCs w:val="28"/>
                <w:lang w:val="ru-RU"/>
              </w:rPr>
            </w:pPr>
            <w:r w:rsidRPr="00560672">
              <w:rPr>
                <w:rFonts w:ascii="Times New Roman" w:hAnsi="Times New Roman"/>
                <w:sz w:val="28"/>
                <w:szCs w:val="28"/>
                <w:lang w:val="kk-KZ"/>
              </w:rPr>
              <w:t>Алюм</w:t>
            </w:r>
            <w:r w:rsidR="00517EE5" w:rsidRPr="00560672">
              <w:rPr>
                <w:rFonts w:ascii="Times New Roman" w:hAnsi="Times New Roman"/>
                <w:sz w:val="28"/>
                <w:szCs w:val="28"/>
                <w:lang w:val="kk-KZ"/>
              </w:rPr>
              <w:t>о</w:t>
            </w:r>
            <w:r w:rsidRPr="00560672">
              <w:rPr>
                <w:rFonts w:ascii="Times New Roman" w:hAnsi="Times New Roman"/>
                <w:sz w:val="28"/>
                <w:szCs w:val="28"/>
                <w:lang w:val="ru-RU"/>
              </w:rPr>
              <w:t xml:space="preserve">калий </w:t>
            </w:r>
            <w:r w:rsidR="00517EE5" w:rsidRPr="00560672">
              <w:rPr>
                <w:rFonts w:ascii="Times New Roman" w:hAnsi="Times New Roman"/>
                <w:sz w:val="28"/>
                <w:szCs w:val="28"/>
                <w:lang w:val="ru-RU"/>
              </w:rPr>
              <w:t>тұзы</w:t>
            </w:r>
            <w:r w:rsidRPr="00560672">
              <w:rPr>
                <w:rFonts w:ascii="Times New Roman" w:hAnsi="Times New Roman"/>
                <w:sz w:val="28"/>
                <w:szCs w:val="28"/>
                <w:lang w:val="ru-RU"/>
              </w:rPr>
              <w:t xml:space="preserve"> </w:t>
            </w:r>
          </w:p>
        </w:tc>
        <w:tc>
          <w:tcPr>
            <w:tcW w:w="3531" w:type="dxa"/>
          </w:tcPr>
          <w:p w:rsidR="003F5F08" w:rsidRPr="00560672" w:rsidRDefault="00000D3F" w:rsidP="00351AAD">
            <w:pPr>
              <w:spacing w:line="240" w:lineRule="auto"/>
              <w:jc w:val="both"/>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2317750" cy="1135380"/>
                  <wp:effectExtent l="0" t="0" r="6350" b="7620"/>
                  <wp:docPr id="82"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79">
                            <a:extLst>
                              <a:ext uri="{28A0092B-C50C-407E-A947-70E740481C1C}">
                                <a14:useLocalDpi xmlns:a14="http://schemas.microsoft.com/office/drawing/2010/main" val="0"/>
                              </a:ext>
                            </a:extLst>
                          </a:blip>
                          <a:srcRect l="4115" t="22920" r="60258" b="43011"/>
                          <a:stretch>
                            <a:fillRect/>
                          </a:stretch>
                        </pic:blipFill>
                        <pic:spPr bwMode="auto">
                          <a:xfrm>
                            <a:off x="0" y="0"/>
                            <a:ext cx="2317750" cy="1135380"/>
                          </a:xfrm>
                          <a:prstGeom prst="rect">
                            <a:avLst/>
                          </a:prstGeom>
                          <a:noFill/>
                          <a:ln>
                            <a:noFill/>
                          </a:ln>
                        </pic:spPr>
                      </pic:pic>
                    </a:graphicData>
                  </a:graphic>
                </wp:inline>
              </w:drawing>
            </w:r>
          </w:p>
        </w:tc>
        <w:tc>
          <w:tcPr>
            <w:tcW w:w="3894" w:type="dxa"/>
          </w:tcPr>
          <w:p w:rsidR="003F5F08" w:rsidRPr="00560672" w:rsidRDefault="00000D3F" w:rsidP="00351AAD">
            <w:pPr>
              <w:spacing w:line="240" w:lineRule="auto"/>
              <w:jc w:val="both"/>
              <w:rPr>
                <w:rFonts w:ascii="Times New Roman" w:hAnsi="Times New Roman"/>
                <w:sz w:val="28"/>
                <w:szCs w:val="28"/>
                <w:lang w:val="ru-RU"/>
              </w:rPr>
            </w:pPr>
            <w:r w:rsidRPr="00560672">
              <w:rPr>
                <w:rFonts w:ascii="Times New Roman" w:hAnsi="Times New Roman"/>
                <w:noProof/>
                <w:sz w:val="28"/>
                <w:szCs w:val="28"/>
                <w:lang w:val="ru-RU" w:eastAsia="ru-RU"/>
              </w:rPr>
              <w:drawing>
                <wp:inline distT="0" distB="0" distL="0" distR="0">
                  <wp:extent cx="2286000" cy="1119505"/>
                  <wp:effectExtent l="0" t="0" r="0" b="4445"/>
                  <wp:docPr id="8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79">
                            <a:extLst>
                              <a:ext uri="{28A0092B-C50C-407E-A947-70E740481C1C}">
                                <a14:useLocalDpi xmlns:a14="http://schemas.microsoft.com/office/drawing/2010/main" val="0"/>
                              </a:ext>
                            </a:extLst>
                          </a:blip>
                          <a:srcRect l="61401" t="23557" r="7613" b="44269"/>
                          <a:stretch>
                            <a:fillRect/>
                          </a:stretch>
                        </pic:blipFill>
                        <pic:spPr bwMode="auto">
                          <a:xfrm>
                            <a:off x="0" y="0"/>
                            <a:ext cx="2286000" cy="1119505"/>
                          </a:xfrm>
                          <a:prstGeom prst="rect">
                            <a:avLst/>
                          </a:prstGeom>
                          <a:noFill/>
                          <a:ln>
                            <a:noFill/>
                          </a:ln>
                        </pic:spPr>
                      </pic:pic>
                    </a:graphicData>
                  </a:graphic>
                </wp:inline>
              </w:drawing>
            </w:r>
          </w:p>
        </w:tc>
      </w:tr>
    </w:tbl>
    <w:p w:rsidR="003F5F08" w:rsidRPr="006218E6" w:rsidRDefault="003F5F08" w:rsidP="00351AAD">
      <w:pPr>
        <w:shd w:val="clear" w:color="auto" w:fill="FFFFFF"/>
        <w:spacing w:after="0" w:line="240" w:lineRule="auto"/>
        <w:ind w:firstLine="567"/>
        <w:rPr>
          <w:rFonts w:ascii="Times New Roman" w:eastAsia="Times New Roman" w:hAnsi="Times New Roman"/>
          <w:sz w:val="23"/>
          <w:szCs w:val="23"/>
          <w:lang w:eastAsia="ru-RU"/>
        </w:rPr>
      </w:pPr>
    </w:p>
    <w:p w:rsidR="00007433" w:rsidRDefault="00007433" w:rsidP="00351AAD">
      <w:pPr>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3.6 Тоқыма материалдарының колористикалық</w:t>
      </w:r>
      <w:r w:rsidR="004E249B" w:rsidRPr="006218E6">
        <w:rPr>
          <w:rFonts w:ascii="Times New Roman" w:hAnsi="Times New Roman"/>
          <w:b/>
          <w:sz w:val="28"/>
          <w:szCs w:val="28"/>
          <w:lang w:val="kk-KZ"/>
        </w:rPr>
        <w:t xml:space="preserve"> қасиеттерін зерттеу</w:t>
      </w:r>
      <w:r w:rsidR="004146DE">
        <w:rPr>
          <w:rFonts w:ascii="Times New Roman" w:hAnsi="Times New Roman"/>
          <w:b/>
          <w:sz w:val="28"/>
          <w:szCs w:val="28"/>
          <w:lang w:val="kk-KZ"/>
        </w:rPr>
        <w:t xml:space="preserve"> нәтижелері</w:t>
      </w:r>
    </w:p>
    <w:p w:rsidR="003F5F08" w:rsidRPr="006218E6" w:rsidRDefault="003F5F08" w:rsidP="00351AAD">
      <w:pPr>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 xml:space="preserve">Konica Minolta спектрофотометрінің көмегімен бейтарап тұздар қосып және қоспай боялған үлгілердің түстік өлшемдеріне сараптама </w:t>
      </w:r>
    </w:p>
    <w:p w:rsidR="00926B50" w:rsidRPr="006218E6" w:rsidRDefault="00926B50" w:rsidP="00351AAD">
      <w:pPr>
        <w:spacing w:after="0" w:line="240" w:lineRule="auto"/>
        <w:ind w:firstLine="567"/>
        <w:rPr>
          <w:rFonts w:ascii="Times New Roman" w:hAnsi="Times New Roman"/>
          <w:b/>
          <w:sz w:val="28"/>
          <w:szCs w:val="28"/>
          <w:lang w:val="kk-KZ"/>
        </w:rPr>
      </w:pPr>
    </w:p>
    <w:p w:rsidR="003F5F08" w:rsidRPr="006218E6" w:rsidRDefault="003F5F08" w:rsidP="00351AAD">
      <w:pPr>
        <w:spacing w:after="0" w:line="240" w:lineRule="auto"/>
        <w:ind w:firstLine="567"/>
        <w:rPr>
          <w:rFonts w:ascii="Times New Roman" w:hAnsi="Times New Roman"/>
          <w:sz w:val="28"/>
          <w:szCs w:val="28"/>
          <w:lang w:val="kk-KZ"/>
        </w:rPr>
      </w:pPr>
      <w:r w:rsidRPr="009072EE">
        <w:rPr>
          <w:rFonts w:ascii="Times New Roman" w:hAnsi="Times New Roman"/>
          <w:sz w:val="28"/>
          <w:szCs w:val="28"/>
          <w:lang w:val="kk-KZ"/>
        </w:rPr>
        <w:t xml:space="preserve">Кесте </w:t>
      </w:r>
      <w:r w:rsidR="002C7920" w:rsidRPr="009072EE">
        <w:rPr>
          <w:rFonts w:ascii="Times New Roman" w:hAnsi="Times New Roman"/>
          <w:sz w:val="28"/>
          <w:szCs w:val="28"/>
          <w:lang w:val="kk-KZ"/>
        </w:rPr>
        <w:t>13</w:t>
      </w:r>
      <w:r w:rsidR="009072EE" w:rsidRPr="009072EE">
        <w:rPr>
          <w:rFonts w:ascii="Times New Roman" w:hAnsi="Times New Roman"/>
          <w:b/>
          <w:sz w:val="28"/>
          <w:szCs w:val="28"/>
          <w:lang w:val="kk-KZ"/>
        </w:rPr>
        <w:t xml:space="preserve"> -</w:t>
      </w:r>
      <w:r w:rsidRPr="006218E6">
        <w:rPr>
          <w:rFonts w:ascii="Times New Roman" w:hAnsi="Times New Roman"/>
          <w:sz w:val="28"/>
          <w:szCs w:val="28"/>
          <w:lang w:val="kk-KZ"/>
        </w:rPr>
        <w:t xml:space="preserve"> Konica Minolta спектрофотометрінің көмегімен түстердің тереңдігін анықтау үшін өлшенген CIE L*a*b* түс өлшемдерінің параметрлері</w:t>
      </w:r>
    </w:p>
    <w:p w:rsidR="00D84B4E" w:rsidRPr="006218E6" w:rsidRDefault="00D84B4E" w:rsidP="00351AAD">
      <w:pPr>
        <w:spacing w:after="0" w:line="240" w:lineRule="auto"/>
        <w:rPr>
          <w:rFonts w:ascii="Times New Roman" w:hAnsi="Times New Roman"/>
          <w:sz w:val="28"/>
          <w:szCs w:val="28"/>
          <w:lang w:val="kk-KZ"/>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1"/>
        <w:gridCol w:w="1601"/>
        <w:gridCol w:w="1047"/>
        <w:gridCol w:w="851"/>
        <w:gridCol w:w="992"/>
        <w:gridCol w:w="992"/>
        <w:gridCol w:w="1559"/>
        <w:gridCol w:w="709"/>
        <w:gridCol w:w="142"/>
      </w:tblGrid>
      <w:tr w:rsidR="006218E6" w:rsidRPr="00560672" w:rsidTr="00D84B4E">
        <w:tc>
          <w:tcPr>
            <w:tcW w:w="157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Табиғи бояғыш заттар</w:t>
            </w:r>
          </w:p>
        </w:tc>
        <w:tc>
          <w:tcPr>
            <w:tcW w:w="1601" w:type="dxa"/>
          </w:tcPr>
          <w:p w:rsidR="00D84B4E" w:rsidRPr="00560672" w:rsidRDefault="00D84B4E" w:rsidP="00351AAD">
            <w:pPr>
              <w:spacing w:line="240" w:lineRule="auto"/>
              <w:jc w:val="center"/>
              <w:rPr>
                <w:rFonts w:ascii="Times New Roman" w:hAnsi="Times New Roman"/>
                <w:sz w:val="28"/>
                <w:szCs w:val="28"/>
                <w:lang w:val="kk-KZ"/>
              </w:rPr>
            </w:pPr>
            <w:r w:rsidRPr="00560672">
              <w:rPr>
                <w:rFonts w:ascii="Times New Roman" w:hAnsi="Times New Roman"/>
                <w:sz w:val="28"/>
                <w:szCs w:val="28"/>
                <w:lang w:val="kk-KZ"/>
              </w:rPr>
              <w:t xml:space="preserve">Үлгілер </w:t>
            </w:r>
          </w:p>
        </w:tc>
        <w:tc>
          <w:tcPr>
            <w:tcW w:w="1047" w:type="dxa"/>
          </w:tcPr>
          <w:p w:rsidR="00D84B4E" w:rsidRPr="00560672" w:rsidRDefault="00D84B4E" w:rsidP="00351AAD">
            <w:pPr>
              <w:spacing w:line="240" w:lineRule="auto"/>
              <w:jc w:val="both"/>
              <w:rPr>
                <w:rFonts w:ascii="Times New Roman" w:hAnsi="Times New Roman"/>
                <w:i/>
                <w:sz w:val="28"/>
                <w:szCs w:val="28"/>
              </w:rPr>
            </w:pPr>
            <w:r w:rsidRPr="00560672">
              <w:rPr>
                <w:rFonts w:ascii="Times New Roman" w:hAnsi="Times New Roman"/>
                <w:i/>
                <w:sz w:val="28"/>
                <w:szCs w:val="28"/>
              </w:rPr>
              <w:t>L*</w:t>
            </w:r>
          </w:p>
        </w:tc>
        <w:tc>
          <w:tcPr>
            <w:tcW w:w="851" w:type="dxa"/>
          </w:tcPr>
          <w:p w:rsidR="00D84B4E" w:rsidRPr="00560672" w:rsidRDefault="00D84B4E" w:rsidP="00351AAD">
            <w:pPr>
              <w:spacing w:line="240" w:lineRule="auto"/>
              <w:jc w:val="both"/>
              <w:rPr>
                <w:rFonts w:ascii="Times New Roman" w:hAnsi="Times New Roman"/>
                <w:i/>
                <w:sz w:val="28"/>
                <w:szCs w:val="28"/>
              </w:rPr>
            </w:pPr>
            <w:r w:rsidRPr="00560672">
              <w:rPr>
                <w:rFonts w:ascii="Times New Roman" w:hAnsi="Times New Roman"/>
                <w:i/>
                <w:sz w:val="28"/>
                <w:szCs w:val="28"/>
              </w:rPr>
              <w:t>a*</w:t>
            </w:r>
          </w:p>
        </w:tc>
        <w:tc>
          <w:tcPr>
            <w:tcW w:w="992" w:type="dxa"/>
          </w:tcPr>
          <w:p w:rsidR="00D84B4E" w:rsidRPr="00560672" w:rsidRDefault="00D84B4E" w:rsidP="00351AAD">
            <w:pPr>
              <w:spacing w:line="240" w:lineRule="auto"/>
              <w:jc w:val="both"/>
              <w:rPr>
                <w:rFonts w:ascii="Times New Roman" w:hAnsi="Times New Roman"/>
                <w:i/>
                <w:sz w:val="28"/>
                <w:szCs w:val="28"/>
              </w:rPr>
            </w:pPr>
            <w:r w:rsidRPr="00560672">
              <w:rPr>
                <w:rFonts w:ascii="Times New Roman" w:hAnsi="Times New Roman"/>
                <w:i/>
                <w:sz w:val="28"/>
                <w:szCs w:val="28"/>
              </w:rPr>
              <w:t>b*</w:t>
            </w:r>
          </w:p>
        </w:tc>
        <w:tc>
          <w:tcPr>
            <w:tcW w:w="992" w:type="dxa"/>
          </w:tcPr>
          <w:p w:rsidR="00D84B4E" w:rsidRPr="00560672" w:rsidRDefault="00D84B4E" w:rsidP="00351AAD">
            <w:pPr>
              <w:spacing w:line="240" w:lineRule="auto"/>
              <w:jc w:val="both"/>
              <w:rPr>
                <w:rFonts w:ascii="Times New Roman" w:hAnsi="Times New Roman"/>
                <w:i/>
                <w:sz w:val="28"/>
                <w:szCs w:val="28"/>
              </w:rPr>
            </w:pPr>
            <w:r w:rsidRPr="00560672">
              <w:rPr>
                <w:rFonts w:ascii="Times New Roman" w:hAnsi="Times New Roman"/>
                <w:i/>
                <w:sz w:val="28"/>
                <w:szCs w:val="28"/>
              </w:rPr>
              <w:t>∆E</w:t>
            </w:r>
          </w:p>
        </w:tc>
        <w:tc>
          <w:tcPr>
            <w:tcW w:w="1559" w:type="dxa"/>
          </w:tcPr>
          <w:p w:rsidR="00D84B4E" w:rsidRPr="00560672" w:rsidRDefault="00D84B4E" w:rsidP="00351AAD">
            <w:pPr>
              <w:spacing w:line="240" w:lineRule="auto"/>
              <w:rPr>
                <w:rFonts w:ascii="Times New Roman" w:hAnsi="Times New Roman"/>
                <w:i/>
                <w:sz w:val="28"/>
                <w:szCs w:val="28"/>
              </w:rPr>
            </w:pPr>
            <w:r w:rsidRPr="00560672">
              <w:rPr>
                <w:rFonts w:ascii="Times New Roman" w:hAnsi="Times New Roman"/>
                <w:i/>
                <w:sz w:val="28"/>
                <w:szCs w:val="28"/>
                <w:lang w:val="kk-KZ"/>
              </w:rPr>
              <w:t xml:space="preserve">Шағылысуы </w:t>
            </w:r>
            <w:r w:rsidRPr="00560672">
              <w:rPr>
                <w:rFonts w:ascii="Times New Roman" w:hAnsi="Times New Roman"/>
                <w:i/>
                <w:sz w:val="28"/>
                <w:szCs w:val="28"/>
              </w:rPr>
              <w:t>(%)</w:t>
            </w:r>
          </w:p>
        </w:tc>
        <w:tc>
          <w:tcPr>
            <w:tcW w:w="851" w:type="dxa"/>
            <w:gridSpan w:val="2"/>
          </w:tcPr>
          <w:p w:rsidR="00D84B4E" w:rsidRPr="00560672" w:rsidRDefault="00D84B4E" w:rsidP="00351AAD">
            <w:pPr>
              <w:spacing w:line="240" w:lineRule="auto"/>
              <w:rPr>
                <w:rFonts w:ascii="Times New Roman" w:hAnsi="Times New Roman"/>
                <w:i/>
                <w:sz w:val="28"/>
                <w:szCs w:val="28"/>
              </w:rPr>
            </w:pPr>
            <w:r w:rsidRPr="00560672">
              <w:rPr>
                <w:rFonts w:ascii="Times New Roman" w:hAnsi="Times New Roman"/>
                <w:i/>
                <w:sz w:val="28"/>
                <w:szCs w:val="28"/>
              </w:rPr>
              <w:t>K/S</w:t>
            </w:r>
          </w:p>
        </w:tc>
      </w:tr>
      <w:tr w:rsidR="006218E6" w:rsidRPr="00560672" w:rsidTr="00D84B4E">
        <w:trPr>
          <w:gridAfter w:val="7"/>
          <w:wAfter w:w="6292" w:type="dxa"/>
        </w:trPr>
        <w:tc>
          <w:tcPr>
            <w:tcW w:w="1571" w:type="dxa"/>
            <w:vMerge w:val="restart"/>
          </w:tcPr>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jc w:val="both"/>
              <w:rPr>
                <w:rFonts w:ascii="Times New Roman" w:hAnsi="Times New Roman"/>
                <w:sz w:val="28"/>
                <w:szCs w:val="28"/>
              </w:rPr>
            </w:pPr>
            <w:r w:rsidRPr="00560672">
              <w:rPr>
                <w:rFonts w:ascii="Times New Roman" w:hAnsi="Times New Roman"/>
                <w:sz w:val="28"/>
                <w:szCs w:val="28"/>
                <w:lang w:val="kk-KZ"/>
              </w:rPr>
              <w:t>Грек жаңғағының қабығы</w:t>
            </w:r>
            <w:r w:rsidRPr="00560672">
              <w:rPr>
                <w:rFonts w:ascii="Times New Roman" w:hAnsi="Times New Roman"/>
                <w:sz w:val="28"/>
                <w:szCs w:val="28"/>
              </w:rPr>
              <w:t xml:space="preserve"> </w:t>
            </w:r>
          </w:p>
        </w:tc>
        <w:tc>
          <w:tcPr>
            <w:tcW w:w="1601" w:type="dxa"/>
          </w:tcPr>
          <w:p w:rsidR="00D84B4E" w:rsidRPr="00560672" w:rsidRDefault="00D84B4E"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lastRenderedPageBreak/>
              <w:t xml:space="preserve">Мата </w:t>
            </w:r>
            <w:r w:rsidRPr="00560672">
              <w:rPr>
                <w:rFonts w:ascii="Times New Roman" w:hAnsi="Times New Roman"/>
                <w:sz w:val="28"/>
                <w:szCs w:val="28"/>
              </w:rPr>
              <w:t xml:space="preserve"> 1</w:t>
            </w:r>
          </w:p>
        </w:tc>
      </w:tr>
      <w:tr w:rsidR="006218E6" w:rsidRPr="00560672" w:rsidTr="00D84B4E">
        <w:trPr>
          <w:trHeight w:val="201"/>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Бақыланатын үлгі</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83,93</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0,04</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8,95</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45,92</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0,32</w:t>
            </w:r>
          </w:p>
        </w:tc>
      </w:tr>
      <w:tr w:rsidR="006218E6" w:rsidRPr="00560672" w:rsidTr="00D84B4E">
        <w:trPr>
          <w:trHeight w:val="201"/>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1047" w:type="dxa"/>
          </w:tcPr>
          <w:p w:rsidR="00D84B4E" w:rsidRPr="00560672" w:rsidRDefault="00D84B4E" w:rsidP="00351AAD">
            <w:pPr>
              <w:spacing w:line="240" w:lineRule="auto"/>
              <w:jc w:val="both"/>
              <w:rPr>
                <w:rFonts w:ascii="Times New Roman" w:hAnsi="Times New Roman"/>
                <w:sz w:val="28"/>
                <w:szCs w:val="28"/>
              </w:rPr>
            </w:pPr>
            <w:r w:rsidRPr="00560672">
              <w:rPr>
                <w:rFonts w:ascii="Times New Roman" w:hAnsi="Times New Roman"/>
                <w:sz w:val="28"/>
                <w:szCs w:val="28"/>
              </w:rPr>
              <w:t>78,38</w:t>
            </w:r>
          </w:p>
        </w:tc>
        <w:tc>
          <w:tcPr>
            <w:tcW w:w="851" w:type="dxa"/>
          </w:tcPr>
          <w:p w:rsidR="00D84B4E" w:rsidRPr="00560672" w:rsidRDefault="00D84B4E" w:rsidP="00351AAD">
            <w:pPr>
              <w:spacing w:line="240" w:lineRule="auto"/>
              <w:jc w:val="both"/>
              <w:rPr>
                <w:rFonts w:ascii="Times New Roman" w:hAnsi="Times New Roman"/>
                <w:sz w:val="28"/>
                <w:szCs w:val="28"/>
              </w:rPr>
            </w:pPr>
            <w:r w:rsidRPr="00560672">
              <w:rPr>
                <w:rFonts w:ascii="Times New Roman" w:hAnsi="Times New Roman"/>
                <w:sz w:val="28"/>
                <w:szCs w:val="28"/>
              </w:rPr>
              <w:t>2,51</w:t>
            </w:r>
          </w:p>
        </w:tc>
        <w:tc>
          <w:tcPr>
            <w:tcW w:w="992" w:type="dxa"/>
          </w:tcPr>
          <w:p w:rsidR="00D84B4E" w:rsidRPr="00560672" w:rsidRDefault="00D84B4E" w:rsidP="00351AAD">
            <w:pPr>
              <w:spacing w:line="240" w:lineRule="auto"/>
              <w:jc w:val="both"/>
              <w:rPr>
                <w:rFonts w:ascii="Times New Roman" w:hAnsi="Times New Roman"/>
                <w:sz w:val="28"/>
                <w:szCs w:val="28"/>
              </w:rPr>
            </w:pPr>
            <w:r w:rsidRPr="00560672">
              <w:rPr>
                <w:rFonts w:ascii="Times New Roman" w:hAnsi="Times New Roman"/>
                <w:sz w:val="28"/>
                <w:szCs w:val="28"/>
              </w:rPr>
              <w:t>11,17</w:t>
            </w:r>
          </w:p>
        </w:tc>
        <w:tc>
          <w:tcPr>
            <w:tcW w:w="992" w:type="dxa"/>
          </w:tcPr>
          <w:p w:rsidR="00D84B4E" w:rsidRPr="00560672" w:rsidRDefault="00D84B4E" w:rsidP="00351AAD">
            <w:pPr>
              <w:spacing w:line="240" w:lineRule="auto"/>
              <w:jc w:val="both"/>
              <w:rPr>
                <w:rFonts w:ascii="Times New Roman" w:hAnsi="Times New Roman"/>
                <w:sz w:val="28"/>
                <w:szCs w:val="28"/>
              </w:rPr>
            </w:pPr>
            <w:r w:rsidRPr="00560672">
              <w:rPr>
                <w:rFonts w:ascii="Times New Roman" w:hAnsi="Times New Roman"/>
                <w:sz w:val="28"/>
                <w:szCs w:val="28"/>
              </w:rPr>
              <w:t>6,47</w:t>
            </w:r>
          </w:p>
        </w:tc>
        <w:tc>
          <w:tcPr>
            <w:tcW w:w="1559" w:type="dxa"/>
          </w:tcPr>
          <w:p w:rsidR="00D84B4E" w:rsidRPr="00560672" w:rsidRDefault="00D84B4E" w:rsidP="00351AAD">
            <w:pPr>
              <w:spacing w:line="240" w:lineRule="auto"/>
              <w:jc w:val="both"/>
              <w:rPr>
                <w:rFonts w:ascii="Times New Roman" w:hAnsi="Times New Roman"/>
                <w:sz w:val="28"/>
                <w:szCs w:val="28"/>
              </w:rPr>
            </w:pPr>
            <w:r w:rsidRPr="00560672">
              <w:rPr>
                <w:rFonts w:ascii="Times New Roman" w:hAnsi="Times New Roman"/>
                <w:sz w:val="28"/>
                <w:szCs w:val="28"/>
              </w:rPr>
              <w:t>34,28</w:t>
            </w:r>
          </w:p>
        </w:tc>
        <w:tc>
          <w:tcPr>
            <w:tcW w:w="851" w:type="dxa"/>
            <w:gridSpan w:val="2"/>
          </w:tcPr>
          <w:p w:rsidR="00D84B4E" w:rsidRPr="00560672" w:rsidRDefault="00D84B4E" w:rsidP="00351AAD">
            <w:pPr>
              <w:spacing w:line="240" w:lineRule="auto"/>
              <w:jc w:val="both"/>
              <w:rPr>
                <w:rFonts w:ascii="Times New Roman" w:hAnsi="Times New Roman"/>
                <w:sz w:val="28"/>
                <w:szCs w:val="28"/>
              </w:rPr>
            </w:pPr>
            <w:r w:rsidRPr="00560672">
              <w:rPr>
                <w:rFonts w:ascii="Times New Roman" w:hAnsi="Times New Roman"/>
                <w:sz w:val="28"/>
                <w:szCs w:val="28"/>
              </w:rPr>
              <w:t>0,63</w:t>
            </w:r>
          </w:p>
        </w:tc>
      </w:tr>
      <w:tr w:rsidR="006218E6" w:rsidRPr="00560672" w:rsidTr="00D84B4E">
        <w:trPr>
          <w:trHeight w:val="234"/>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75,48</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3,72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13,95</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10,49</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29,85</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0,82</w:t>
            </w:r>
          </w:p>
        </w:tc>
      </w:tr>
      <w:tr w:rsidR="006218E6" w:rsidRPr="00560672" w:rsidTr="00D84B4E">
        <w:trPr>
          <w:trHeight w:val="184"/>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67,63</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3,50</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15,74</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17,99</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20,70</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1,52</w:t>
            </w:r>
          </w:p>
        </w:tc>
      </w:tr>
      <w:tr w:rsidR="006218E6" w:rsidRPr="00560672" w:rsidTr="00D84B4E">
        <w:trPr>
          <w:gridAfter w:val="7"/>
          <w:wAfter w:w="6292" w:type="dxa"/>
          <w:trHeight w:val="201"/>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 xml:space="preserve">Мата  </w:t>
            </w:r>
            <w:r w:rsidRPr="00560672">
              <w:rPr>
                <w:rFonts w:ascii="Times New Roman" w:hAnsi="Times New Roman"/>
                <w:sz w:val="28"/>
                <w:szCs w:val="28"/>
              </w:rPr>
              <w:t xml:space="preserve"> 2</w:t>
            </w:r>
          </w:p>
        </w:tc>
      </w:tr>
      <w:tr w:rsidR="006218E6" w:rsidRPr="00560672" w:rsidTr="00D84B4E">
        <w:trPr>
          <w:trHeight w:val="201"/>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Бақыланатын үлгі</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84,32</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0,00</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9,13</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46,13</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0,31</w:t>
            </w:r>
          </w:p>
        </w:tc>
      </w:tr>
      <w:tr w:rsidR="006218E6" w:rsidRPr="00560672" w:rsidTr="00D84B4E">
        <w:trPr>
          <w:trHeight w:val="201"/>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79,10</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1,81</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7,78</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5,69</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40,74</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0,43</w:t>
            </w:r>
          </w:p>
        </w:tc>
      </w:tr>
      <w:tr w:rsidR="006218E6" w:rsidRPr="00560672" w:rsidTr="00D84B4E">
        <w:trPr>
          <w:trHeight w:val="150"/>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75,28</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2,53</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13,71</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10,44</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29,42</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0,85</w:t>
            </w:r>
          </w:p>
        </w:tc>
      </w:tr>
      <w:tr w:rsidR="006218E6" w:rsidRPr="00560672" w:rsidTr="00D84B4E">
        <w:trPr>
          <w:trHeight w:val="268"/>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10,79</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4,18</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15,80</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15,66</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23,65</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1,23</w:t>
            </w:r>
          </w:p>
        </w:tc>
      </w:tr>
      <w:tr w:rsidR="006218E6" w:rsidRPr="00560672" w:rsidTr="00D84B4E">
        <w:trPr>
          <w:gridAfter w:val="7"/>
          <w:wAfter w:w="6292" w:type="dxa"/>
          <w:trHeight w:val="268"/>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 xml:space="preserve">Мата </w:t>
            </w:r>
            <w:r w:rsidRPr="00560672">
              <w:rPr>
                <w:rFonts w:ascii="Times New Roman" w:hAnsi="Times New Roman"/>
                <w:sz w:val="28"/>
                <w:szCs w:val="28"/>
              </w:rPr>
              <w:t xml:space="preserve"> 3</w:t>
            </w:r>
          </w:p>
        </w:tc>
      </w:tr>
      <w:tr w:rsidR="006218E6" w:rsidRPr="00560672" w:rsidTr="00D84B4E">
        <w:trPr>
          <w:trHeight w:val="268"/>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Бақыланатын үлгі</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85,26</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0,27</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7,72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49,44</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0,26</w:t>
            </w:r>
          </w:p>
        </w:tc>
      </w:tr>
      <w:tr w:rsidR="006218E6" w:rsidRPr="00560672" w:rsidTr="00D84B4E">
        <w:trPr>
          <w:trHeight w:val="268"/>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75,86</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2,85</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11,35</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10,55</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31,56</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0,74</w:t>
            </w:r>
          </w:p>
        </w:tc>
      </w:tr>
      <w:tr w:rsidR="006218E6" w:rsidRPr="00560672" w:rsidTr="00D84B4E">
        <w:trPr>
          <w:trHeight w:val="117"/>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74,59</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3,44</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14,21</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13,02</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28,35</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0,91</w:t>
            </w:r>
          </w:p>
        </w:tc>
      </w:tr>
      <w:tr w:rsidR="006218E6" w:rsidRPr="00560672" w:rsidTr="00D84B4E">
        <w:trPr>
          <w:trHeight w:val="234"/>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62,76</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4,54</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16,85</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24,75</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16,05</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2,20</w:t>
            </w:r>
          </w:p>
        </w:tc>
      </w:tr>
      <w:tr w:rsidR="006218E6" w:rsidRPr="00560672" w:rsidTr="00D84B4E">
        <w:trPr>
          <w:gridAfter w:val="7"/>
          <w:wAfter w:w="6292" w:type="dxa"/>
          <w:trHeight w:val="318"/>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 xml:space="preserve">Мата </w:t>
            </w:r>
            <w:r w:rsidRPr="00560672">
              <w:rPr>
                <w:rFonts w:ascii="Times New Roman" w:hAnsi="Times New Roman"/>
                <w:sz w:val="28"/>
                <w:szCs w:val="28"/>
              </w:rPr>
              <w:t>4</w:t>
            </w:r>
          </w:p>
        </w:tc>
      </w:tr>
      <w:tr w:rsidR="006218E6" w:rsidRPr="00560672" w:rsidTr="00D84B4E">
        <w:trPr>
          <w:trHeight w:val="318"/>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Бақыланатын үлгі</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84,98</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0,12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7,82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48,99</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0,27</w:t>
            </w:r>
          </w:p>
        </w:tc>
      </w:tr>
      <w:tr w:rsidR="006218E6" w:rsidRPr="00560672" w:rsidTr="00D84B4E">
        <w:trPr>
          <w:trHeight w:val="318"/>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74,92</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2,08</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8,89</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10,35</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33,13</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0,67</w:t>
            </w:r>
          </w:p>
        </w:tc>
      </w:tr>
      <w:tr w:rsidR="006218E6" w:rsidRPr="00560672" w:rsidTr="00D84B4E">
        <w:trPr>
          <w:trHeight w:val="309"/>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72,85</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3,27</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14,42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14,22</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26,16</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1,04</w:t>
            </w:r>
          </w:p>
        </w:tc>
      </w:tr>
      <w:tr w:rsidR="006218E6" w:rsidRPr="00560672" w:rsidTr="00D84B4E">
        <w:trPr>
          <w:trHeight w:val="219"/>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64,28</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3,68</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16,73</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22,87</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16,90</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2,04</w:t>
            </w:r>
          </w:p>
        </w:tc>
      </w:tr>
      <w:tr w:rsidR="006218E6" w:rsidRPr="00560672" w:rsidTr="00D84B4E">
        <w:tc>
          <w:tcPr>
            <w:tcW w:w="157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Табиғи бояғыш заттар</w:t>
            </w:r>
          </w:p>
        </w:tc>
        <w:tc>
          <w:tcPr>
            <w:tcW w:w="1601" w:type="dxa"/>
          </w:tcPr>
          <w:p w:rsidR="00D84B4E" w:rsidRPr="00560672" w:rsidRDefault="00D84B4E" w:rsidP="00351AAD">
            <w:pPr>
              <w:spacing w:line="240" w:lineRule="auto"/>
              <w:jc w:val="center"/>
              <w:rPr>
                <w:rFonts w:ascii="Times New Roman" w:hAnsi="Times New Roman"/>
                <w:sz w:val="28"/>
                <w:szCs w:val="28"/>
                <w:lang w:val="kk-KZ"/>
              </w:rPr>
            </w:pPr>
            <w:r w:rsidRPr="00560672">
              <w:rPr>
                <w:rFonts w:ascii="Times New Roman" w:hAnsi="Times New Roman"/>
                <w:sz w:val="28"/>
                <w:szCs w:val="28"/>
                <w:lang w:val="kk-KZ"/>
              </w:rPr>
              <w:t xml:space="preserve">Үлгілер </w:t>
            </w:r>
          </w:p>
        </w:tc>
        <w:tc>
          <w:tcPr>
            <w:tcW w:w="1047" w:type="dxa"/>
          </w:tcPr>
          <w:p w:rsidR="00D84B4E" w:rsidRPr="00560672" w:rsidRDefault="00D84B4E" w:rsidP="00351AAD">
            <w:pPr>
              <w:spacing w:line="240" w:lineRule="auto"/>
              <w:jc w:val="both"/>
              <w:rPr>
                <w:rFonts w:ascii="Times New Roman" w:hAnsi="Times New Roman"/>
                <w:i/>
                <w:sz w:val="28"/>
                <w:szCs w:val="28"/>
              </w:rPr>
            </w:pPr>
            <w:r w:rsidRPr="00560672">
              <w:rPr>
                <w:rFonts w:ascii="Times New Roman" w:hAnsi="Times New Roman"/>
                <w:i/>
                <w:sz w:val="28"/>
                <w:szCs w:val="28"/>
              </w:rPr>
              <w:t>L*</w:t>
            </w:r>
          </w:p>
        </w:tc>
        <w:tc>
          <w:tcPr>
            <w:tcW w:w="851" w:type="dxa"/>
          </w:tcPr>
          <w:p w:rsidR="00D84B4E" w:rsidRPr="00560672" w:rsidRDefault="00D84B4E" w:rsidP="00351AAD">
            <w:pPr>
              <w:spacing w:line="240" w:lineRule="auto"/>
              <w:jc w:val="both"/>
              <w:rPr>
                <w:rFonts w:ascii="Times New Roman" w:hAnsi="Times New Roman"/>
                <w:i/>
                <w:sz w:val="28"/>
                <w:szCs w:val="28"/>
              </w:rPr>
            </w:pPr>
            <w:r w:rsidRPr="00560672">
              <w:rPr>
                <w:rFonts w:ascii="Times New Roman" w:hAnsi="Times New Roman"/>
                <w:i/>
                <w:sz w:val="28"/>
                <w:szCs w:val="28"/>
              </w:rPr>
              <w:t>a*</w:t>
            </w:r>
          </w:p>
        </w:tc>
        <w:tc>
          <w:tcPr>
            <w:tcW w:w="992" w:type="dxa"/>
          </w:tcPr>
          <w:p w:rsidR="00D84B4E" w:rsidRPr="00560672" w:rsidRDefault="00D84B4E" w:rsidP="00351AAD">
            <w:pPr>
              <w:spacing w:line="240" w:lineRule="auto"/>
              <w:jc w:val="both"/>
              <w:rPr>
                <w:rFonts w:ascii="Times New Roman" w:hAnsi="Times New Roman"/>
                <w:i/>
                <w:sz w:val="28"/>
                <w:szCs w:val="28"/>
              </w:rPr>
            </w:pPr>
            <w:r w:rsidRPr="00560672">
              <w:rPr>
                <w:rFonts w:ascii="Times New Roman" w:hAnsi="Times New Roman"/>
                <w:i/>
                <w:sz w:val="28"/>
                <w:szCs w:val="28"/>
              </w:rPr>
              <w:t>b*</w:t>
            </w:r>
          </w:p>
        </w:tc>
        <w:tc>
          <w:tcPr>
            <w:tcW w:w="992" w:type="dxa"/>
          </w:tcPr>
          <w:p w:rsidR="00D84B4E" w:rsidRPr="00560672" w:rsidRDefault="00D84B4E" w:rsidP="00351AAD">
            <w:pPr>
              <w:spacing w:line="240" w:lineRule="auto"/>
              <w:jc w:val="both"/>
              <w:rPr>
                <w:rFonts w:ascii="Times New Roman" w:hAnsi="Times New Roman"/>
                <w:i/>
                <w:sz w:val="28"/>
                <w:szCs w:val="28"/>
              </w:rPr>
            </w:pPr>
            <w:r w:rsidRPr="00560672">
              <w:rPr>
                <w:rFonts w:ascii="Times New Roman" w:hAnsi="Times New Roman"/>
                <w:i/>
                <w:sz w:val="28"/>
                <w:szCs w:val="28"/>
              </w:rPr>
              <w:t>∆E</w:t>
            </w:r>
          </w:p>
        </w:tc>
        <w:tc>
          <w:tcPr>
            <w:tcW w:w="1559" w:type="dxa"/>
          </w:tcPr>
          <w:p w:rsidR="00D84B4E" w:rsidRPr="00560672" w:rsidRDefault="00D84B4E" w:rsidP="00351AAD">
            <w:pPr>
              <w:spacing w:line="240" w:lineRule="auto"/>
              <w:rPr>
                <w:rFonts w:ascii="Times New Roman" w:hAnsi="Times New Roman"/>
                <w:i/>
                <w:sz w:val="28"/>
                <w:szCs w:val="28"/>
              </w:rPr>
            </w:pPr>
            <w:r w:rsidRPr="00560672">
              <w:rPr>
                <w:rFonts w:ascii="Times New Roman" w:hAnsi="Times New Roman"/>
                <w:i/>
                <w:sz w:val="28"/>
                <w:szCs w:val="28"/>
                <w:lang w:val="kk-KZ"/>
              </w:rPr>
              <w:t xml:space="preserve">Шағылысуы </w:t>
            </w:r>
            <w:r w:rsidRPr="00560672">
              <w:rPr>
                <w:rFonts w:ascii="Times New Roman" w:hAnsi="Times New Roman"/>
                <w:i/>
                <w:sz w:val="28"/>
                <w:szCs w:val="28"/>
              </w:rPr>
              <w:t>(%)</w:t>
            </w:r>
          </w:p>
        </w:tc>
        <w:tc>
          <w:tcPr>
            <w:tcW w:w="851" w:type="dxa"/>
            <w:gridSpan w:val="2"/>
          </w:tcPr>
          <w:p w:rsidR="00D84B4E" w:rsidRPr="00560672" w:rsidRDefault="00D84B4E" w:rsidP="00351AAD">
            <w:pPr>
              <w:spacing w:line="240" w:lineRule="auto"/>
              <w:rPr>
                <w:rFonts w:ascii="Times New Roman" w:hAnsi="Times New Roman"/>
                <w:i/>
                <w:sz w:val="28"/>
                <w:szCs w:val="28"/>
              </w:rPr>
            </w:pPr>
            <w:r w:rsidRPr="00560672">
              <w:rPr>
                <w:rFonts w:ascii="Times New Roman" w:hAnsi="Times New Roman"/>
                <w:i/>
                <w:sz w:val="28"/>
                <w:szCs w:val="28"/>
              </w:rPr>
              <w:t>K/S</w:t>
            </w:r>
          </w:p>
        </w:tc>
      </w:tr>
      <w:tr w:rsidR="006218E6" w:rsidRPr="00560672" w:rsidTr="00D84B4E">
        <w:trPr>
          <w:gridAfter w:val="7"/>
          <w:wAfter w:w="6292" w:type="dxa"/>
        </w:trPr>
        <w:tc>
          <w:tcPr>
            <w:tcW w:w="1571" w:type="dxa"/>
            <w:vMerge w:val="restart"/>
          </w:tcPr>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Пияз қабығы</w:t>
            </w:r>
          </w:p>
          <w:p w:rsidR="00D84B4E" w:rsidRPr="00560672" w:rsidRDefault="00D84B4E" w:rsidP="00351AAD">
            <w:pPr>
              <w:pStyle w:val="a5"/>
              <w:spacing w:line="240" w:lineRule="auto"/>
              <w:ind w:left="0" w:firstLine="284"/>
              <w:jc w:val="both"/>
              <w:rPr>
                <w:rFonts w:ascii="Times New Roman" w:hAnsi="Times New Roman"/>
                <w:sz w:val="28"/>
                <w:szCs w:val="28"/>
              </w:rPr>
            </w:pPr>
          </w:p>
        </w:tc>
        <w:tc>
          <w:tcPr>
            <w:tcW w:w="1601" w:type="dxa"/>
          </w:tcPr>
          <w:p w:rsidR="00D84B4E" w:rsidRPr="00560672" w:rsidRDefault="00D84B4E"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lastRenderedPageBreak/>
              <w:t xml:space="preserve">Мата </w:t>
            </w:r>
            <w:r w:rsidRPr="00560672">
              <w:rPr>
                <w:rFonts w:ascii="Times New Roman" w:hAnsi="Times New Roman"/>
                <w:sz w:val="28"/>
                <w:szCs w:val="28"/>
              </w:rPr>
              <w:t>1</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Бақыланатын үлгі</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83,93</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0,04</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8,95</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45,92</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0,32</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59,38</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14,04</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23,73</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31,89</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5,99</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7,38</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59,90</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16,53</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52,36</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52,29</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3,61</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12,87</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37,05</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10,91</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21,25</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49,67</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3,49</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13,34</w:t>
            </w:r>
          </w:p>
        </w:tc>
      </w:tr>
      <w:tr w:rsidR="006218E6" w:rsidRPr="00560672" w:rsidTr="00D84B4E">
        <w:trPr>
          <w:gridAfter w:val="7"/>
          <w:wAfter w:w="6292" w:type="dxa"/>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 xml:space="preserve">Мата </w:t>
            </w:r>
            <w:r w:rsidRPr="00560672">
              <w:rPr>
                <w:rFonts w:ascii="Times New Roman" w:hAnsi="Times New Roman"/>
                <w:sz w:val="28"/>
                <w:szCs w:val="28"/>
              </w:rPr>
              <w:t xml:space="preserve"> 2</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Бақыланатын үлгі</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84,32</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0,00</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9,13</w:t>
            </w:r>
          </w:p>
        </w:tc>
        <w:tc>
          <w:tcPr>
            <w:tcW w:w="992" w:type="dxa"/>
          </w:tcPr>
          <w:p w:rsidR="00D84B4E" w:rsidRPr="00560672" w:rsidRDefault="00D84B4E" w:rsidP="00351AAD">
            <w:pPr>
              <w:spacing w:line="240" w:lineRule="auto"/>
              <w:ind w:firstLine="284"/>
              <w:rPr>
                <w:rFonts w:ascii="Times New Roman" w:hAnsi="Times New Roman"/>
                <w:sz w:val="28"/>
                <w:szCs w:val="28"/>
              </w:rPr>
            </w:pPr>
            <w:r w:rsidRPr="00560672">
              <w:rPr>
                <w:rFonts w:ascii="Times New Roman" w:hAnsi="Times New Roman"/>
                <w:sz w:val="28"/>
                <w:szCs w:val="28"/>
              </w:rPr>
              <w:t>-</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46,13</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0,31</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61,58</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11,45</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21,35</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28,24</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7,37</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5,82</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60,08</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16,40</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51,60</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51,58</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3,93</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11,74</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35,40</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12,62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16,77</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51,44</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3,59</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12,95</w:t>
            </w:r>
          </w:p>
        </w:tc>
      </w:tr>
      <w:tr w:rsidR="006218E6" w:rsidRPr="00560672" w:rsidTr="00D84B4E">
        <w:trPr>
          <w:gridAfter w:val="7"/>
          <w:wAfter w:w="6292" w:type="dxa"/>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 xml:space="preserve">Мата </w:t>
            </w:r>
            <w:r w:rsidRPr="00560672">
              <w:rPr>
                <w:rFonts w:ascii="Times New Roman" w:hAnsi="Times New Roman"/>
                <w:sz w:val="28"/>
                <w:szCs w:val="28"/>
              </w:rPr>
              <w:t xml:space="preserve"> 3</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Бақыланатын үлгі</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85,26</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0,27</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7,72</w:t>
            </w:r>
          </w:p>
        </w:tc>
        <w:tc>
          <w:tcPr>
            <w:tcW w:w="992" w:type="dxa"/>
          </w:tcPr>
          <w:p w:rsidR="00D84B4E" w:rsidRPr="00560672" w:rsidRDefault="00D84B4E" w:rsidP="00351AAD">
            <w:pPr>
              <w:spacing w:line="240" w:lineRule="auto"/>
              <w:ind w:firstLine="284"/>
              <w:rPr>
                <w:rFonts w:ascii="Times New Roman" w:hAnsi="Times New Roman"/>
                <w:sz w:val="28"/>
                <w:szCs w:val="28"/>
              </w:rPr>
            </w:pPr>
            <w:r w:rsidRPr="00560672">
              <w:rPr>
                <w:rFonts w:ascii="Times New Roman" w:hAnsi="Times New Roman"/>
                <w:sz w:val="28"/>
                <w:szCs w:val="28"/>
              </w:rPr>
              <w:t>-</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49,44</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0,26</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60,80</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11,52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21,57</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30,48</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5,77</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7,69</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57,47</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17,76</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54,13</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57,02</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2,69</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15,57</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38,43</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14,75</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26,16</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52,52</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3,02</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17,60</w:t>
            </w:r>
          </w:p>
        </w:tc>
      </w:tr>
      <w:tr w:rsidR="006218E6" w:rsidRPr="00560672" w:rsidTr="00D84B4E">
        <w:trPr>
          <w:gridAfter w:val="7"/>
          <w:wAfter w:w="6292" w:type="dxa"/>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 xml:space="preserve">Мата </w:t>
            </w:r>
            <w:r w:rsidRPr="00560672">
              <w:rPr>
                <w:rFonts w:ascii="Times New Roman" w:hAnsi="Times New Roman"/>
                <w:sz w:val="28"/>
                <w:szCs w:val="28"/>
              </w:rPr>
              <w:t xml:space="preserve"> 4</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Бақыланатын үлгі</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84,98</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0,12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7,82</w:t>
            </w:r>
          </w:p>
        </w:tc>
        <w:tc>
          <w:tcPr>
            <w:tcW w:w="992" w:type="dxa"/>
          </w:tcPr>
          <w:p w:rsidR="00D84B4E" w:rsidRPr="00560672" w:rsidRDefault="00D84B4E" w:rsidP="00351AAD">
            <w:pPr>
              <w:spacing w:line="240" w:lineRule="auto"/>
              <w:ind w:firstLine="284"/>
              <w:rPr>
                <w:rFonts w:ascii="Times New Roman" w:hAnsi="Times New Roman"/>
                <w:sz w:val="28"/>
                <w:szCs w:val="28"/>
              </w:rPr>
            </w:pPr>
            <w:r w:rsidRPr="00560672">
              <w:rPr>
                <w:rFonts w:ascii="Times New Roman" w:hAnsi="Times New Roman"/>
                <w:sz w:val="28"/>
                <w:szCs w:val="28"/>
              </w:rPr>
              <w:t>-</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48,99</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0,27</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56,05</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11,97</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21,47</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34,20</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5,06</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8,91</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55,14</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17,78</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52,42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56,57</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2,44</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17,40</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35,82</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13,87</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24,62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53,80</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2,72</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19,50</w:t>
            </w:r>
          </w:p>
        </w:tc>
      </w:tr>
      <w:tr w:rsidR="006218E6" w:rsidRPr="00560672" w:rsidTr="00D84B4E">
        <w:tc>
          <w:tcPr>
            <w:tcW w:w="157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Табиғи бояғыш заттар</w:t>
            </w:r>
          </w:p>
        </w:tc>
        <w:tc>
          <w:tcPr>
            <w:tcW w:w="1601" w:type="dxa"/>
          </w:tcPr>
          <w:p w:rsidR="00D84B4E" w:rsidRPr="00560672" w:rsidRDefault="00D84B4E" w:rsidP="00351AAD">
            <w:pPr>
              <w:spacing w:line="240" w:lineRule="auto"/>
              <w:jc w:val="center"/>
              <w:rPr>
                <w:rFonts w:ascii="Times New Roman" w:hAnsi="Times New Roman"/>
                <w:sz w:val="28"/>
                <w:szCs w:val="28"/>
                <w:lang w:val="kk-KZ"/>
              </w:rPr>
            </w:pPr>
            <w:r w:rsidRPr="00560672">
              <w:rPr>
                <w:rFonts w:ascii="Times New Roman" w:hAnsi="Times New Roman"/>
                <w:sz w:val="28"/>
                <w:szCs w:val="28"/>
                <w:lang w:val="kk-KZ"/>
              </w:rPr>
              <w:t xml:space="preserve">Үлгілер </w:t>
            </w:r>
          </w:p>
        </w:tc>
        <w:tc>
          <w:tcPr>
            <w:tcW w:w="1047" w:type="dxa"/>
          </w:tcPr>
          <w:p w:rsidR="00D84B4E" w:rsidRPr="00560672" w:rsidRDefault="00D84B4E" w:rsidP="00351AAD">
            <w:pPr>
              <w:spacing w:line="240" w:lineRule="auto"/>
              <w:jc w:val="both"/>
              <w:rPr>
                <w:rFonts w:ascii="Times New Roman" w:hAnsi="Times New Roman"/>
                <w:i/>
                <w:sz w:val="28"/>
                <w:szCs w:val="28"/>
              </w:rPr>
            </w:pPr>
            <w:r w:rsidRPr="00560672">
              <w:rPr>
                <w:rFonts w:ascii="Times New Roman" w:hAnsi="Times New Roman"/>
                <w:i/>
                <w:sz w:val="28"/>
                <w:szCs w:val="28"/>
              </w:rPr>
              <w:t>L*</w:t>
            </w:r>
          </w:p>
        </w:tc>
        <w:tc>
          <w:tcPr>
            <w:tcW w:w="851" w:type="dxa"/>
          </w:tcPr>
          <w:p w:rsidR="00D84B4E" w:rsidRPr="00560672" w:rsidRDefault="00D84B4E" w:rsidP="00351AAD">
            <w:pPr>
              <w:spacing w:line="240" w:lineRule="auto"/>
              <w:jc w:val="both"/>
              <w:rPr>
                <w:rFonts w:ascii="Times New Roman" w:hAnsi="Times New Roman"/>
                <w:i/>
                <w:sz w:val="28"/>
                <w:szCs w:val="28"/>
              </w:rPr>
            </w:pPr>
            <w:r w:rsidRPr="00560672">
              <w:rPr>
                <w:rFonts w:ascii="Times New Roman" w:hAnsi="Times New Roman"/>
                <w:i/>
                <w:sz w:val="28"/>
                <w:szCs w:val="28"/>
              </w:rPr>
              <w:t>a*</w:t>
            </w:r>
          </w:p>
        </w:tc>
        <w:tc>
          <w:tcPr>
            <w:tcW w:w="992" w:type="dxa"/>
          </w:tcPr>
          <w:p w:rsidR="00D84B4E" w:rsidRPr="00560672" w:rsidRDefault="00D84B4E" w:rsidP="00351AAD">
            <w:pPr>
              <w:spacing w:line="240" w:lineRule="auto"/>
              <w:jc w:val="both"/>
              <w:rPr>
                <w:rFonts w:ascii="Times New Roman" w:hAnsi="Times New Roman"/>
                <w:i/>
                <w:sz w:val="28"/>
                <w:szCs w:val="28"/>
              </w:rPr>
            </w:pPr>
            <w:r w:rsidRPr="00560672">
              <w:rPr>
                <w:rFonts w:ascii="Times New Roman" w:hAnsi="Times New Roman"/>
                <w:i/>
                <w:sz w:val="28"/>
                <w:szCs w:val="28"/>
              </w:rPr>
              <w:t>b*</w:t>
            </w:r>
          </w:p>
        </w:tc>
        <w:tc>
          <w:tcPr>
            <w:tcW w:w="992" w:type="dxa"/>
          </w:tcPr>
          <w:p w:rsidR="00D84B4E" w:rsidRPr="00560672" w:rsidRDefault="00D84B4E" w:rsidP="00351AAD">
            <w:pPr>
              <w:spacing w:line="240" w:lineRule="auto"/>
              <w:jc w:val="both"/>
              <w:rPr>
                <w:rFonts w:ascii="Times New Roman" w:hAnsi="Times New Roman"/>
                <w:i/>
                <w:sz w:val="28"/>
                <w:szCs w:val="28"/>
              </w:rPr>
            </w:pPr>
            <w:r w:rsidRPr="00560672">
              <w:rPr>
                <w:rFonts w:ascii="Times New Roman" w:hAnsi="Times New Roman"/>
                <w:i/>
                <w:sz w:val="28"/>
                <w:szCs w:val="28"/>
              </w:rPr>
              <w:t>∆E</w:t>
            </w:r>
          </w:p>
        </w:tc>
        <w:tc>
          <w:tcPr>
            <w:tcW w:w="1559" w:type="dxa"/>
          </w:tcPr>
          <w:p w:rsidR="00D84B4E" w:rsidRPr="00560672" w:rsidRDefault="00D84B4E" w:rsidP="00351AAD">
            <w:pPr>
              <w:spacing w:line="240" w:lineRule="auto"/>
              <w:rPr>
                <w:rFonts w:ascii="Times New Roman" w:hAnsi="Times New Roman"/>
                <w:i/>
                <w:sz w:val="28"/>
                <w:szCs w:val="28"/>
              </w:rPr>
            </w:pPr>
            <w:r w:rsidRPr="00560672">
              <w:rPr>
                <w:rFonts w:ascii="Times New Roman" w:hAnsi="Times New Roman"/>
                <w:i/>
                <w:sz w:val="28"/>
                <w:szCs w:val="28"/>
                <w:lang w:val="kk-KZ"/>
              </w:rPr>
              <w:t xml:space="preserve">Шағылысуы </w:t>
            </w:r>
            <w:r w:rsidRPr="00560672">
              <w:rPr>
                <w:rFonts w:ascii="Times New Roman" w:hAnsi="Times New Roman"/>
                <w:i/>
                <w:sz w:val="28"/>
                <w:szCs w:val="28"/>
              </w:rPr>
              <w:t>(%)</w:t>
            </w:r>
          </w:p>
        </w:tc>
        <w:tc>
          <w:tcPr>
            <w:tcW w:w="851" w:type="dxa"/>
            <w:gridSpan w:val="2"/>
          </w:tcPr>
          <w:p w:rsidR="00D84B4E" w:rsidRPr="00560672" w:rsidRDefault="00D84B4E" w:rsidP="00351AAD">
            <w:pPr>
              <w:spacing w:line="240" w:lineRule="auto"/>
              <w:rPr>
                <w:rFonts w:ascii="Times New Roman" w:hAnsi="Times New Roman"/>
                <w:i/>
                <w:sz w:val="28"/>
                <w:szCs w:val="28"/>
              </w:rPr>
            </w:pPr>
            <w:r w:rsidRPr="00560672">
              <w:rPr>
                <w:rFonts w:ascii="Times New Roman" w:hAnsi="Times New Roman"/>
                <w:i/>
                <w:sz w:val="28"/>
                <w:szCs w:val="28"/>
              </w:rPr>
              <w:t>K/S</w:t>
            </w:r>
          </w:p>
        </w:tc>
      </w:tr>
      <w:tr w:rsidR="006218E6" w:rsidRPr="00560672" w:rsidTr="00D84B4E">
        <w:trPr>
          <w:gridAfter w:val="7"/>
          <w:wAfter w:w="6292" w:type="dxa"/>
        </w:trPr>
        <w:tc>
          <w:tcPr>
            <w:tcW w:w="1571" w:type="dxa"/>
            <w:vMerge w:val="restart"/>
          </w:tcPr>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 xml:space="preserve">Түймешетен </w:t>
            </w:r>
          </w:p>
          <w:p w:rsidR="00D84B4E" w:rsidRPr="00560672" w:rsidRDefault="00D84B4E" w:rsidP="00351AAD">
            <w:pPr>
              <w:pStyle w:val="a5"/>
              <w:spacing w:line="240" w:lineRule="auto"/>
              <w:ind w:left="0"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lastRenderedPageBreak/>
              <w:t xml:space="preserve">Мата </w:t>
            </w:r>
            <w:r w:rsidRPr="00560672">
              <w:rPr>
                <w:rFonts w:ascii="Times New Roman" w:hAnsi="Times New Roman"/>
                <w:sz w:val="28"/>
                <w:szCs w:val="28"/>
              </w:rPr>
              <w:t>1</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Бақыланатын үлгі</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83,93</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0,04</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8,95</w:t>
            </w:r>
          </w:p>
        </w:tc>
        <w:tc>
          <w:tcPr>
            <w:tcW w:w="992" w:type="dxa"/>
          </w:tcPr>
          <w:p w:rsidR="00D84B4E" w:rsidRPr="00560672" w:rsidRDefault="00D84B4E" w:rsidP="00351AAD">
            <w:pPr>
              <w:spacing w:line="240" w:lineRule="auto"/>
              <w:ind w:firstLine="284"/>
              <w:rPr>
                <w:rFonts w:ascii="Times New Roman" w:hAnsi="Times New Roman"/>
                <w:sz w:val="28"/>
                <w:szCs w:val="28"/>
              </w:rPr>
            </w:pPr>
            <w:r w:rsidRPr="00560672">
              <w:rPr>
                <w:rFonts w:ascii="Times New Roman" w:hAnsi="Times New Roman"/>
                <w:sz w:val="28"/>
                <w:szCs w:val="28"/>
              </w:rPr>
              <w:t>-</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45,92</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0,32</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79,31</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0,63</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20,91</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12,84</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15,70</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2,26</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75,86</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1,47</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34,35</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26,69</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11,21</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3,52</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56,72</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1,45</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32,09</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35,75</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6,55</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6,67</w:t>
            </w:r>
          </w:p>
        </w:tc>
      </w:tr>
      <w:tr w:rsidR="006218E6" w:rsidRPr="00560672" w:rsidTr="00D84B4E">
        <w:trPr>
          <w:gridAfter w:val="7"/>
          <w:wAfter w:w="6292" w:type="dxa"/>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 xml:space="preserve">Мата </w:t>
            </w:r>
            <w:r w:rsidRPr="00560672">
              <w:rPr>
                <w:rFonts w:ascii="Times New Roman" w:hAnsi="Times New Roman"/>
                <w:sz w:val="28"/>
                <w:szCs w:val="28"/>
              </w:rPr>
              <w:t xml:space="preserve"> 2</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Бақыланатын үлгі</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84,32</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0,00</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9,13</w:t>
            </w:r>
          </w:p>
        </w:tc>
        <w:tc>
          <w:tcPr>
            <w:tcW w:w="992" w:type="dxa"/>
          </w:tcPr>
          <w:p w:rsidR="00D84B4E" w:rsidRPr="00560672" w:rsidRDefault="00D84B4E" w:rsidP="00351AAD">
            <w:pPr>
              <w:spacing w:line="240" w:lineRule="auto"/>
              <w:ind w:firstLine="284"/>
              <w:rPr>
                <w:rFonts w:ascii="Times New Roman" w:hAnsi="Times New Roman"/>
                <w:sz w:val="28"/>
                <w:szCs w:val="28"/>
              </w:rPr>
            </w:pPr>
            <w:r w:rsidRPr="00560672">
              <w:rPr>
                <w:rFonts w:ascii="Times New Roman" w:hAnsi="Times New Roman"/>
                <w:sz w:val="28"/>
                <w:szCs w:val="28"/>
              </w:rPr>
              <w:t>-</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46,13</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0,31</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81,76</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0,78</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14,29</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5,81</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22,16</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1,37</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77,80</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0,03</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31,79</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23,59</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13,74</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2,71</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60,23</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3,68</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30,10</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32,15</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8,67</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4,81</w:t>
            </w:r>
          </w:p>
        </w:tc>
      </w:tr>
      <w:tr w:rsidR="006218E6" w:rsidRPr="00560672" w:rsidTr="00D84B4E">
        <w:trPr>
          <w:gridAfter w:val="7"/>
          <w:wAfter w:w="6292" w:type="dxa"/>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 xml:space="preserve">Мата </w:t>
            </w:r>
            <w:r w:rsidRPr="00560672">
              <w:rPr>
                <w:rFonts w:ascii="Times New Roman" w:hAnsi="Times New Roman"/>
                <w:sz w:val="28"/>
                <w:szCs w:val="28"/>
              </w:rPr>
              <w:t xml:space="preserve"> 3</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Бақыланатын үлгі</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85,26</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0,27</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7,72</w:t>
            </w:r>
          </w:p>
        </w:tc>
        <w:tc>
          <w:tcPr>
            <w:tcW w:w="992" w:type="dxa"/>
          </w:tcPr>
          <w:p w:rsidR="00D84B4E" w:rsidRPr="00560672" w:rsidRDefault="00D84B4E" w:rsidP="00351AAD">
            <w:pPr>
              <w:spacing w:line="240" w:lineRule="auto"/>
              <w:ind w:firstLine="284"/>
              <w:rPr>
                <w:rFonts w:ascii="Times New Roman" w:hAnsi="Times New Roman"/>
                <w:sz w:val="28"/>
                <w:szCs w:val="28"/>
              </w:rPr>
            </w:pPr>
            <w:r w:rsidRPr="00560672">
              <w:rPr>
                <w:rFonts w:ascii="Times New Roman" w:hAnsi="Times New Roman"/>
                <w:sz w:val="28"/>
                <w:szCs w:val="28"/>
              </w:rPr>
              <w:t>-</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49,44</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0,26</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79,81</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0,34</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16,77</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10,58</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17,96</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1,87</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75,80</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0,56</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31,38</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25,49</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12,04</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3,21</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57,55</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2,49</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33,01</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37,58</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6,61</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6,60</w:t>
            </w:r>
          </w:p>
        </w:tc>
      </w:tr>
      <w:tr w:rsidR="006218E6" w:rsidRPr="00560672" w:rsidTr="00D84B4E">
        <w:trPr>
          <w:gridAfter w:val="7"/>
          <w:wAfter w:w="6292" w:type="dxa"/>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 xml:space="preserve">Мата </w:t>
            </w:r>
            <w:r w:rsidRPr="00560672">
              <w:rPr>
                <w:rFonts w:ascii="Times New Roman" w:hAnsi="Times New Roman"/>
                <w:sz w:val="28"/>
                <w:szCs w:val="28"/>
              </w:rPr>
              <w:t xml:space="preserve"> 4</w:t>
            </w:r>
          </w:p>
        </w:tc>
      </w:tr>
      <w:tr w:rsidR="006218E6" w:rsidRPr="00560672" w:rsidTr="00D84B4E">
        <w:trPr>
          <w:gridAfter w:val="1"/>
          <w:wAfter w:w="142" w:type="dxa"/>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Бақыланатын үлгі</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84,98</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0,12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7,82</w:t>
            </w:r>
          </w:p>
        </w:tc>
        <w:tc>
          <w:tcPr>
            <w:tcW w:w="992" w:type="dxa"/>
          </w:tcPr>
          <w:p w:rsidR="00D84B4E" w:rsidRPr="00560672" w:rsidRDefault="00D84B4E" w:rsidP="00351AAD">
            <w:pPr>
              <w:spacing w:line="240" w:lineRule="auto"/>
              <w:ind w:firstLine="284"/>
              <w:rPr>
                <w:rFonts w:ascii="Times New Roman" w:hAnsi="Times New Roman"/>
                <w:sz w:val="28"/>
                <w:szCs w:val="28"/>
              </w:rPr>
            </w:pPr>
            <w:r w:rsidRPr="00560672">
              <w:rPr>
                <w:rFonts w:ascii="Times New Roman" w:hAnsi="Times New Roman"/>
                <w:sz w:val="28"/>
                <w:szCs w:val="28"/>
              </w:rPr>
              <w:t>-</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48,99</w:t>
            </w:r>
          </w:p>
        </w:tc>
        <w:tc>
          <w:tcPr>
            <w:tcW w:w="70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0,27</w:t>
            </w:r>
          </w:p>
        </w:tc>
      </w:tr>
      <w:tr w:rsidR="006218E6" w:rsidRPr="00560672" w:rsidTr="00D84B4E">
        <w:trPr>
          <w:gridAfter w:val="1"/>
          <w:wAfter w:w="142" w:type="dxa"/>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78,56</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0,72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16,53</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10,84</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15,25</w:t>
            </w:r>
          </w:p>
        </w:tc>
        <w:tc>
          <w:tcPr>
            <w:tcW w:w="70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2,35</w:t>
            </w:r>
          </w:p>
        </w:tc>
      </w:tr>
      <w:tr w:rsidR="006218E6" w:rsidRPr="00560672" w:rsidTr="00D84B4E">
        <w:trPr>
          <w:gridAfter w:val="1"/>
          <w:wAfter w:w="142" w:type="dxa"/>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74,35</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0,05</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32,04</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26,45</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10,77</w:t>
            </w:r>
          </w:p>
        </w:tc>
        <w:tc>
          <w:tcPr>
            <w:tcW w:w="70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3,70</w:t>
            </w:r>
          </w:p>
        </w:tc>
      </w:tr>
      <w:tr w:rsidR="006218E6" w:rsidRPr="00560672" w:rsidTr="00D84B4E">
        <w:trPr>
          <w:gridAfter w:val="1"/>
          <w:wAfter w:w="142" w:type="dxa"/>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58,26</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2,79</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31,37</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35,72</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7,42</w:t>
            </w:r>
          </w:p>
        </w:tc>
        <w:tc>
          <w:tcPr>
            <w:tcW w:w="70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5,78</w:t>
            </w:r>
          </w:p>
        </w:tc>
      </w:tr>
      <w:tr w:rsidR="006218E6" w:rsidRPr="00560672" w:rsidTr="00D84B4E">
        <w:trPr>
          <w:gridAfter w:val="1"/>
          <w:wAfter w:w="142" w:type="dxa"/>
        </w:trPr>
        <w:tc>
          <w:tcPr>
            <w:tcW w:w="157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Табиғи бояғыш заттар</w:t>
            </w:r>
          </w:p>
        </w:tc>
        <w:tc>
          <w:tcPr>
            <w:tcW w:w="1601" w:type="dxa"/>
          </w:tcPr>
          <w:p w:rsidR="00D84B4E" w:rsidRPr="00560672" w:rsidRDefault="00D84B4E" w:rsidP="00351AAD">
            <w:pPr>
              <w:spacing w:line="240" w:lineRule="auto"/>
              <w:jc w:val="center"/>
              <w:rPr>
                <w:rFonts w:ascii="Times New Roman" w:hAnsi="Times New Roman"/>
                <w:sz w:val="28"/>
                <w:szCs w:val="28"/>
                <w:lang w:val="kk-KZ"/>
              </w:rPr>
            </w:pPr>
            <w:r w:rsidRPr="00560672">
              <w:rPr>
                <w:rFonts w:ascii="Times New Roman" w:hAnsi="Times New Roman"/>
                <w:sz w:val="28"/>
                <w:szCs w:val="28"/>
                <w:lang w:val="kk-KZ"/>
              </w:rPr>
              <w:t xml:space="preserve">Үлгілер </w:t>
            </w:r>
          </w:p>
        </w:tc>
        <w:tc>
          <w:tcPr>
            <w:tcW w:w="1047" w:type="dxa"/>
          </w:tcPr>
          <w:p w:rsidR="00D84B4E" w:rsidRPr="00560672" w:rsidRDefault="00D84B4E" w:rsidP="00351AAD">
            <w:pPr>
              <w:spacing w:line="240" w:lineRule="auto"/>
              <w:jc w:val="both"/>
              <w:rPr>
                <w:rFonts w:ascii="Times New Roman" w:hAnsi="Times New Roman"/>
                <w:i/>
                <w:sz w:val="28"/>
                <w:szCs w:val="28"/>
              </w:rPr>
            </w:pPr>
            <w:r w:rsidRPr="00560672">
              <w:rPr>
                <w:rFonts w:ascii="Times New Roman" w:hAnsi="Times New Roman"/>
                <w:i/>
                <w:sz w:val="28"/>
                <w:szCs w:val="28"/>
              </w:rPr>
              <w:t>L*</w:t>
            </w:r>
          </w:p>
        </w:tc>
        <w:tc>
          <w:tcPr>
            <w:tcW w:w="851" w:type="dxa"/>
          </w:tcPr>
          <w:p w:rsidR="00D84B4E" w:rsidRPr="00560672" w:rsidRDefault="00D84B4E" w:rsidP="00351AAD">
            <w:pPr>
              <w:spacing w:line="240" w:lineRule="auto"/>
              <w:jc w:val="both"/>
              <w:rPr>
                <w:rFonts w:ascii="Times New Roman" w:hAnsi="Times New Roman"/>
                <w:i/>
                <w:sz w:val="28"/>
                <w:szCs w:val="28"/>
              </w:rPr>
            </w:pPr>
            <w:r w:rsidRPr="00560672">
              <w:rPr>
                <w:rFonts w:ascii="Times New Roman" w:hAnsi="Times New Roman"/>
                <w:i/>
                <w:sz w:val="28"/>
                <w:szCs w:val="28"/>
              </w:rPr>
              <w:t>a*</w:t>
            </w:r>
          </w:p>
        </w:tc>
        <w:tc>
          <w:tcPr>
            <w:tcW w:w="992" w:type="dxa"/>
          </w:tcPr>
          <w:p w:rsidR="00D84B4E" w:rsidRPr="00560672" w:rsidRDefault="00D84B4E" w:rsidP="00351AAD">
            <w:pPr>
              <w:spacing w:line="240" w:lineRule="auto"/>
              <w:jc w:val="both"/>
              <w:rPr>
                <w:rFonts w:ascii="Times New Roman" w:hAnsi="Times New Roman"/>
                <w:i/>
                <w:sz w:val="28"/>
                <w:szCs w:val="28"/>
              </w:rPr>
            </w:pPr>
            <w:r w:rsidRPr="00560672">
              <w:rPr>
                <w:rFonts w:ascii="Times New Roman" w:hAnsi="Times New Roman"/>
                <w:i/>
                <w:sz w:val="28"/>
                <w:szCs w:val="28"/>
              </w:rPr>
              <w:t>b*</w:t>
            </w:r>
          </w:p>
        </w:tc>
        <w:tc>
          <w:tcPr>
            <w:tcW w:w="992" w:type="dxa"/>
          </w:tcPr>
          <w:p w:rsidR="00D84B4E" w:rsidRPr="00560672" w:rsidRDefault="00D84B4E" w:rsidP="00351AAD">
            <w:pPr>
              <w:spacing w:line="240" w:lineRule="auto"/>
              <w:jc w:val="both"/>
              <w:rPr>
                <w:rFonts w:ascii="Times New Roman" w:hAnsi="Times New Roman"/>
                <w:i/>
                <w:sz w:val="28"/>
                <w:szCs w:val="28"/>
              </w:rPr>
            </w:pPr>
            <w:r w:rsidRPr="00560672">
              <w:rPr>
                <w:rFonts w:ascii="Times New Roman" w:hAnsi="Times New Roman"/>
                <w:i/>
                <w:sz w:val="28"/>
                <w:szCs w:val="28"/>
              </w:rPr>
              <w:t>∆E</w:t>
            </w:r>
          </w:p>
        </w:tc>
        <w:tc>
          <w:tcPr>
            <w:tcW w:w="1559" w:type="dxa"/>
          </w:tcPr>
          <w:p w:rsidR="00D84B4E" w:rsidRPr="00560672" w:rsidRDefault="00D84B4E" w:rsidP="00351AAD">
            <w:pPr>
              <w:spacing w:line="240" w:lineRule="auto"/>
              <w:rPr>
                <w:rFonts w:ascii="Times New Roman" w:hAnsi="Times New Roman"/>
                <w:i/>
                <w:sz w:val="28"/>
                <w:szCs w:val="28"/>
              </w:rPr>
            </w:pPr>
            <w:r w:rsidRPr="00560672">
              <w:rPr>
                <w:rFonts w:ascii="Times New Roman" w:hAnsi="Times New Roman"/>
                <w:i/>
                <w:sz w:val="28"/>
                <w:szCs w:val="28"/>
                <w:lang w:val="kk-KZ"/>
              </w:rPr>
              <w:t xml:space="preserve">Шағылысуы </w:t>
            </w:r>
            <w:r w:rsidRPr="00560672">
              <w:rPr>
                <w:rFonts w:ascii="Times New Roman" w:hAnsi="Times New Roman"/>
                <w:i/>
                <w:sz w:val="28"/>
                <w:szCs w:val="28"/>
              </w:rPr>
              <w:t>(%)</w:t>
            </w:r>
          </w:p>
        </w:tc>
        <w:tc>
          <w:tcPr>
            <w:tcW w:w="709" w:type="dxa"/>
          </w:tcPr>
          <w:p w:rsidR="00D84B4E" w:rsidRPr="00560672" w:rsidRDefault="00D84B4E" w:rsidP="00351AAD">
            <w:pPr>
              <w:spacing w:line="240" w:lineRule="auto"/>
              <w:rPr>
                <w:rFonts w:ascii="Times New Roman" w:hAnsi="Times New Roman"/>
                <w:i/>
                <w:sz w:val="28"/>
                <w:szCs w:val="28"/>
              </w:rPr>
            </w:pPr>
            <w:r w:rsidRPr="00560672">
              <w:rPr>
                <w:rFonts w:ascii="Times New Roman" w:hAnsi="Times New Roman"/>
                <w:i/>
                <w:sz w:val="28"/>
                <w:szCs w:val="28"/>
              </w:rPr>
              <w:t>K/S</w:t>
            </w:r>
          </w:p>
        </w:tc>
      </w:tr>
      <w:tr w:rsidR="006218E6" w:rsidRPr="00560672" w:rsidTr="00D84B4E">
        <w:trPr>
          <w:gridAfter w:val="7"/>
          <w:wAfter w:w="6292" w:type="dxa"/>
        </w:trPr>
        <w:tc>
          <w:tcPr>
            <w:tcW w:w="1571" w:type="dxa"/>
            <w:vMerge w:val="restart"/>
          </w:tcPr>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ind w:firstLine="284"/>
              <w:jc w:val="both"/>
              <w:rPr>
                <w:rFonts w:ascii="Times New Roman" w:hAnsi="Times New Roman"/>
                <w:sz w:val="28"/>
                <w:szCs w:val="28"/>
              </w:rPr>
            </w:pPr>
          </w:p>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 xml:space="preserve">Шәйқурай </w:t>
            </w:r>
          </w:p>
        </w:tc>
        <w:tc>
          <w:tcPr>
            <w:tcW w:w="1601" w:type="dxa"/>
          </w:tcPr>
          <w:p w:rsidR="00D84B4E" w:rsidRPr="00560672" w:rsidRDefault="00D84B4E"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 xml:space="preserve">Мата </w:t>
            </w:r>
            <w:r w:rsidRPr="00560672">
              <w:rPr>
                <w:rFonts w:ascii="Times New Roman" w:hAnsi="Times New Roman"/>
                <w:sz w:val="28"/>
                <w:szCs w:val="28"/>
              </w:rPr>
              <w:t xml:space="preserve"> 1</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Бақыланатын үлгі</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83,93</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0,04</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8,95</w:t>
            </w:r>
          </w:p>
        </w:tc>
        <w:tc>
          <w:tcPr>
            <w:tcW w:w="992" w:type="dxa"/>
          </w:tcPr>
          <w:p w:rsidR="00D84B4E" w:rsidRPr="00560672" w:rsidRDefault="00D84B4E" w:rsidP="00351AAD">
            <w:pPr>
              <w:spacing w:line="240" w:lineRule="auto"/>
              <w:ind w:firstLine="284"/>
              <w:rPr>
                <w:rFonts w:ascii="Times New Roman" w:hAnsi="Times New Roman"/>
                <w:sz w:val="28"/>
                <w:szCs w:val="28"/>
              </w:rPr>
            </w:pPr>
            <w:r w:rsidRPr="00560672">
              <w:rPr>
                <w:rFonts w:ascii="Times New Roman" w:hAnsi="Times New Roman"/>
                <w:sz w:val="28"/>
                <w:szCs w:val="28"/>
              </w:rPr>
              <w:t>-</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45,92</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0,32</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55,72</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15,25</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19,00</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33,59</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10,11</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4,00</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64,65</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8,10</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46,07</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42,60</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7,09</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6,09</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34,83</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13,92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25,47</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53,63</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2,58</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18,39</w:t>
            </w:r>
          </w:p>
        </w:tc>
      </w:tr>
      <w:tr w:rsidR="006218E6" w:rsidRPr="00560672" w:rsidTr="00D84B4E">
        <w:trPr>
          <w:gridAfter w:val="7"/>
          <w:wAfter w:w="6292" w:type="dxa"/>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 xml:space="preserve">Мата </w:t>
            </w:r>
            <w:r w:rsidRPr="00560672">
              <w:rPr>
                <w:rFonts w:ascii="Times New Roman" w:hAnsi="Times New Roman"/>
                <w:sz w:val="28"/>
                <w:szCs w:val="28"/>
              </w:rPr>
              <w:t xml:space="preserve"> 2</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Бақыланатын үлгі</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84,32</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0,00</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9,13</w:t>
            </w:r>
          </w:p>
        </w:tc>
        <w:tc>
          <w:tcPr>
            <w:tcW w:w="992" w:type="dxa"/>
          </w:tcPr>
          <w:p w:rsidR="00D84B4E" w:rsidRPr="00560672" w:rsidRDefault="00D84B4E" w:rsidP="00351AAD">
            <w:pPr>
              <w:spacing w:line="240" w:lineRule="auto"/>
              <w:ind w:firstLine="284"/>
              <w:rPr>
                <w:rFonts w:ascii="Times New Roman" w:hAnsi="Times New Roman"/>
                <w:sz w:val="28"/>
                <w:szCs w:val="28"/>
              </w:rPr>
            </w:pPr>
            <w:r w:rsidRPr="00560672">
              <w:rPr>
                <w:rFonts w:ascii="Times New Roman" w:hAnsi="Times New Roman"/>
                <w:sz w:val="28"/>
                <w:szCs w:val="28"/>
              </w:rPr>
              <w:t>-</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46,13</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0,31</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55,92</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14,63</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17,82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33,11</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11,02</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3,59</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58,82</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10,32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47,10</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46,89</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4,89</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9,25</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37,15</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12,42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24,91</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51,26</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3,18</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14,74</w:t>
            </w:r>
          </w:p>
        </w:tc>
      </w:tr>
      <w:tr w:rsidR="006218E6" w:rsidRPr="00560672" w:rsidTr="00D84B4E">
        <w:trPr>
          <w:gridAfter w:val="7"/>
          <w:wAfter w:w="6292" w:type="dxa"/>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 xml:space="preserve">Мата </w:t>
            </w:r>
            <w:r w:rsidRPr="00560672">
              <w:rPr>
                <w:rFonts w:ascii="Times New Roman" w:hAnsi="Times New Roman"/>
                <w:sz w:val="28"/>
                <w:szCs w:val="28"/>
              </w:rPr>
              <w:t xml:space="preserve"> 3</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Бақыланатын үлгі</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85,26</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0,27</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7,72</w:t>
            </w:r>
          </w:p>
        </w:tc>
        <w:tc>
          <w:tcPr>
            <w:tcW w:w="992" w:type="dxa"/>
          </w:tcPr>
          <w:p w:rsidR="00D84B4E" w:rsidRPr="00560672" w:rsidRDefault="00D84B4E" w:rsidP="00351AAD">
            <w:pPr>
              <w:spacing w:line="240" w:lineRule="auto"/>
              <w:ind w:firstLine="284"/>
              <w:rPr>
                <w:rFonts w:ascii="Times New Roman" w:hAnsi="Times New Roman"/>
                <w:sz w:val="28"/>
                <w:szCs w:val="28"/>
              </w:rPr>
            </w:pPr>
            <w:r w:rsidRPr="00560672">
              <w:rPr>
                <w:rFonts w:ascii="Times New Roman" w:hAnsi="Times New Roman"/>
                <w:sz w:val="28"/>
                <w:szCs w:val="28"/>
              </w:rPr>
              <w:t>-</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49,44</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0,26</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50,34</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16,92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20,42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40,94</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7,15</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6,03</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59,67</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9,84</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48,34</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49,06</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4,41</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10,36</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32,28</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15,13</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25,71</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58,04</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2,10</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22,82</w:t>
            </w:r>
          </w:p>
        </w:tc>
      </w:tr>
      <w:tr w:rsidR="006218E6" w:rsidRPr="00560672" w:rsidTr="00D84B4E">
        <w:trPr>
          <w:gridAfter w:val="7"/>
          <w:wAfter w:w="6292" w:type="dxa"/>
        </w:trPr>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 xml:space="preserve">Мата </w:t>
            </w:r>
            <w:r w:rsidRPr="00560672">
              <w:rPr>
                <w:rFonts w:ascii="Times New Roman" w:hAnsi="Times New Roman"/>
                <w:sz w:val="28"/>
                <w:szCs w:val="28"/>
              </w:rPr>
              <w:t xml:space="preserve"> 4</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Бақыланатын үлгі</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84,98</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0,12</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7,82</w:t>
            </w:r>
          </w:p>
        </w:tc>
        <w:tc>
          <w:tcPr>
            <w:tcW w:w="992" w:type="dxa"/>
          </w:tcPr>
          <w:p w:rsidR="00D84B4E" w:rsidRPr="00560672" w:rsidRDefault="00D84B4E" w:rsidP="00351AAD">
            <w:pPr>
              <w:spacing w:line="240" w:lineRule="auto"/>
              <w:ind w:firstLine="284"/>
              <w:rPr>
                <w:rFonts w:ascii="Times New Roman" w:hAnsi="Times New Roman"/>
                <w:sz w:val="28"/>
                <w:szCs w:val="28"/>
              </w:rPr>
            </w:pPr>
            <w:r w:rsidRPr="00560672">
              <w:rPr>
                <w:rFonts w:ascii="Times New Roman" w:hAnsi="Times New Roman"/>
                <w:sz w:val="28"/>
                <w:szCs w:val="28"/>
              </w:rPr>
              <w:t>-</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48,99</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0,27</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53,69</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13,69</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18,06</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35,70</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8,92</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4,65</w:t>
            </w:r>
          </w:p>
        </w:tc>
      </w:tr>
      <w:tr w:rsidR="006218E6"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55,70</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10,53</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45,39</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48,81</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4,14</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11,10</w:t>
            </w:r>
          </w:p>
        </w:tc>
      </w:tr>
      <w:tr w:rsidR="00D84B4E" w:rsidRPr="00560672" w:rsidTr="00D84B4E">
        <w:tc>
          <w:tcPr>
            <w:tcW w:w="1571" w:type="dxa"/>
            <w:vMerge/>
          </w:tcPr>
          <w:p w:rsidR="00D84B4E" w:rsidRPr="00560672" w:rsidRDefault="00D84B4E" w:rsidP="00351AAD">
            <w:pPr>
              <w:spacing w:line="240" w:lineRule="auto"/>
              <w:ind w:firstLine="284"/>
              <w:jc w:val="both"/>
              <w:rPr>
                <w:rFonts w:ascii="Times New Roman" w:hAnsi="Times New Roman"/>
                <w:sz w:val="28"/>
                <w:szCs w:val="28"/>
              </w:rPr>
            </w:pPr>
          </w:p>
        </w:tc>
        <w:tc>
          <w:tcPr>
            <w:tcW w:w="1601" w:type="dxa"/>
          </w:tcPr>
          <w:p w:rsidR="00D84B4E" w:rsidRPr="00560672" w:rsidRDefault="00D84B4E"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1047"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34,62</w:t>
            </w:r>
          </w:p>
        </w:tc>
        <w:tc>
          <w:tcPr>
            <w:tcW w:w="851"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13,11</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24,94</w:t>
            </w:r>
          </w:p>
        </w:tc>
        <w:tc>
          <w:tcPr>
            <w:tcW w:w="992"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54,81</w:t>
            </w:r>
          </w:p>
        </w:tc>
        <w:tc>
          <w:tcPr>
            <w:tcW w:w="1559" w:type="dxa"/>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2,62</w:t>
            </w:r>
          </w:p>
        </w:tc>
        <w:tc>
          <w:tcPr>
            <w:tcW w:w="851" w:type="dxa"/>
            <w:gridSpan w:val="2"/>
          </w:tcPr>
          <w:p w:rsidR="00D84B4E" w:rsidRPr="00560672" w:rsidRDefault="00D84B4E" w:rsidP="00351AAD">
            <w:pPr>
              <w:spacing w:line="240" w:lineRule="auto"/>
              <w:rPr>
                <w:rFonts w:ascii="Times New Roman" w:hAnsi="Times New Roman"/>
                <w:sz w:val="28"/>
                <w:szCs w:val="28"/>
              </w:rPr>
            </w:pPr>
            <w:r w:rsidRPr="00560672">
              <w:rPr>
                <w:rFonts w:ascii="Times New Roman" w:hAnsi="Times New Roman"/>
                <w:sz w:val="28"/>
                <w:szCs w:val="28"/>
              </w:rPr>
              <w:t>18,10</w:t>
            </w:r>
          </w:p>
        </w:tc>
      </w:tr>
    </w:tbl>
    <w:p w:rsidR="00D84B4E" w:rsidRPr="006218E6" w:rsidRDefault="00D84B4E" w:rsidP="00351AAD">
      <w:pPr>
        <w:spacing w:after="0" w:line="240" w:lineRule="auto"/>
        <w:rPr>
          <w:rFonts w:ascii="Times New Roman" w:hAnsi="Times New Roman"/>
          <w:sz w:val="28"/>
          <w:szCs w:val="28"/>
          <w:lang w:val="kk-KZ"/>
        </w:rPr>
      </w:pPr>
    </w:p>
    <w:p w:rsidR="003F5F08" w:rsidRPr="006218E6" w:rsidRDefault="003F5F08" w:rsidP="00351AAD">
      <w:pPr>
        <w:spacing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lastRenderedPageBreak/>
        <w:t xml:space="preserve">Konica Minolta спектрофотометрдің көмегімен түстің тереңдігін анықтау үшін өлшенген  колориметриялық параметрлерінің </w:t>
      </w:r>
      <w:r w:rsidR="002C7920" w:rsidRPr="006218E6">
        <w:rPr>
          <w:rFonts w:ascii="Times New Roman" w:hAnsi="Times New Roman"/>
          <w:sz w:val="28"/>
          <w:szCs w:val="28"/>
          <w:lang w:val="kk-KZ"/>
        </w:rPr>
        <w:t>13</w:t>
      </w:r>
      <w:r w:rsidRPr="006218E6">
        <w:rPr>
          <w:rFonts w:ascii="Times New Roman" w:hAnsi="Times New Roman"/>
          <w:sz w:val="28"/>
          <w:szCs w:val="28"/>
          <w:lang w:val="kk-KZ"/>
        </w:rPr>
        <w:t xml:space="preserve"> - кестеде көрсетілген нәтижесінен табиғи бояғыштардың мата талшығына қарқындылық әсері жоғары еместігін және түс тұрақтылығын арттыру үшін  қосылған бейтарап тұздардың (алюмокалий алюминиі, </w:t>
      </w:r>
      <w:r w:rsidR="000E7A8A" w:rsidRPr="006218E6">
        <w:rPr>
          <w:rFonts w:ascii="Times New Roman" w:hAnsi="Times New Roman"/>
          <w:sz w:val="28"/>
          <w:szCs w:val="28"/>
          <w:lang w:val="kk-KZ"/>
        </w:rPr>
        <w:t>мыс сульфаты</w:t>
      </w:r>
      <w:r w:rsidRPr="006218E6">
        <w:rPr>
          <w:rFonts w:ascii="Times New Roman" w:hAnsi="Times New Roman"/>
          <w:sz w:val="28"/>
          <w:szCs w:val="28"/>
          <w:lang w:val="kk-KZ"/>
        </w:rPr>
        <w:t xml:space="preserve">) әсері келтірілген. Бейтарап тұздар қосылмаған кезде түймешетеннен, жаңғақ қабығынан, пияз қабығынан, шәйқурайдан алынған бояудың түстері сәйкесінше сары, сұр, қызыл сары және қоңыр болған. Алюмокалий алюминиін қосу арқылы қанық табиғи түс алынды, ал </w:t>
      </w:r>
      <w:r w:rsidR="000E7A8A" w:rsidRPr="006218E6">
        <w:rPr>
          <w:rFonts w:ascii="Times New Roman" w:hAnsi="Times New Roman"/>
          <w:sz w:val="28"/>
          <w:szCs w:val="28"/>
          <w:lang w:val="kk-KZ"/>
        </w:rPr>
        <w:t>мыс сульфаты</w:t>
      </w:r>
      <w:r w:rsidRPr="006218E6">
        <w:rPr>
          <w:rFonts w:ascii="Times New Roman" w:hAnsi="Times New Roman"/>
          <w:sz w:val="28"/>
          <w:szCs w:val="28"/>
          <w:lang w:val="kk-KZ"/>
        </w:rPr>
        <w:t xml:space="preserve">ның көмегімен түстердің реңктері өзгеріске ұшырады, яғни сарыдан ашық жасылға, қызыл сарыдан қанық қызылға, сұрдан өте қою сұр түске, қоңырдан қою қоңырға өзгерді. </w:t>
      </w:r>
    </w:p>
    <w:p w:rsidR="003F5F08" w:rsidRPr="006218E6" w:rsidRDefault="00000D3F" w:rsidP="00351AAD">
      <w:pPr>
        <w:spacing w:after="0" w:line="240" w:lineRule="auto"/>
        <w:jc w:val="both"/>
        <w:rPr>
          <w:rFonts w:ascii="Times New Roman" w:hAnsi="Times New Roman"/>
          <w:b/>
          <w:sz w:val="28"/>
          <w:szCs w:val="28"/>
          <w:lang w:val="kk-KZ"/>
        </w:rPr>
      </w:pPr>
      <w:r w:rsidRPr="00560672">
        <w:rPr>
          <w:rFonts w:ascii="Times New Roman" w:hAnsi="Times New Roman"/>
          <w:noProof/>
          <w:sz w:val="24"/>
          <w:szCs w:val="24"/>
          <w:lang w:val="ru-RU" w:eastAsia="ru-RU"/>
        </w:rPr>
        <w:drawing>
          <wp:inline distT="0" distB="0" distL="0" distR="0">
            <wp:extent cx="6006465" cy="3373755"/>
            <wp:effectExtent l="0" t="0" r="0" b="0"/>
            <wp:docPr id="84" name="Диаграмма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3F5F08" w:rsidRPr="006218E6" w:rsidRDefault="003F5F08" w:rsidP="009072EE">
      <w:pPr>
        <w:pStyle w:val="xmsonormal"/>
        <w:shd w:val="clear" w:color="auto" w:fill="FFFFFF"/>
        <w:spacing w:before="0" w:beforeAutospacing="0" w:after="0" w:afterAutospacing="0"/>
        <w:ind w:firstLine="567"/>
        <w:jc w:val="center"/>
        <w:textAlignment w:val="baseline"/>
        <w:rPr>
          <w:sz w:val="28"/>
          <w:szCs w:val="28"/>
          <w:bdr w:val="none" w:sz="0" w:space="0" w:color="auto" w:frame="1"/>
          <w:lang w:val="kk-KZ"/>
        </w:rPr>
      </w:pPr>
      <w:r w:rsidRPr="006218E6">
        <w:rPr>
          <w:sz w:val="28"/>
          <w:szCs w:val="28"/>
          <w:bdr w:val="none" w:sz="0" w:space="0" w:color="auto" w:frame="1"/>
          <w:lang w:val="kk-KZ"/>
        </w:rPr>
        <w:t xml:space="preserve">Сурет </w:t>
      </w:r>
      <w:r w:rsidR="002C7920" w:rsidRPr="006218E6">
        <w:rPr>
          <w:sz w:val="28"/>
          <w:szCs w:val="28"/>
          <w:bdr w:val="none" w:sz="0" w:space="0" w:color="auto" w:frame="1"/>
          <w:lang w:val="kk-KZ"/>
        </w:rPr>
        <w:t>2</w:t>
      </w:r>
      <w:r w:rsidR="000E62D9" w:rsidRPr="00AD74B5">
        <w:rPr>
          <w:sz w:val="28"/>
          <w:szCs w:val="28"/>
          <w:bdr w:val="none" w:sz="0" w:space="0" w:color="auto" w:frame="1"/>
          <w:lang w:val="kk-KZ"/>
        </w:rPr>
        <w:t>2</w:t>
      </w:r>
      <w:r w:rsidR="009072EE" w:rsidRPr="009072EE">
        <w:rPr>
          <w:sz w:val="28"/>
          <w:szCs w:val="28"/>
          <w:bdr w:val="none" w:sz="0" w:space="0" w:color="auto" w:frame="1"/>
          <w:lang w:val="kk-KZ"/>
        </w:rPr>
        <w:t xml:space="preserve"> -</w:t>
      </w:r>
      <w:r w:rsidRPr="006218E6">
        <w:rPr>
          <w:sz w:val="28"/>
          <w:szCs w:val="28"/>
          <w:bdr w:val="none" w:sz="0" w:space="0" w:color="auto" w:frame="1"/>
          <w:lang w:val="kk-KZ"/>
        </w:rPr>
        <w:t xml:space="preserve"> Боялған және бақыланатын маталардағы түс</w:t>
      </w:r>
      <w:r w:rsidR="004E249B" w:rsidRPr="006218E6">
        <w:rPr>
          <w:sz w:val="28"/>
          <w:szCs w:val="28"/>
          <w:bdr w:val="none" w:sz="0" w:space="0" w:color="auto" w:frame="1"/>
          <w:lang w:val="kk-KZ"/>
        </w:rPr>
        <w:t>тік</w:t>
      </w:r>
      <w:r w:rsidRPr="006218E6">
        <w:rPr>
          <w:sz w:val="28"/>
          <w:szCs w:val="28"/>
          <w:bdr w:val="none" w:sz="0" w:space="0" w:color="auto" w:frame="1"/>
          <w:lang w:val="kk-KZ"/>
        </w:rPr>
        <w:t xml:space="preserve"> </w:t>
      </w:r>
      <w:r w:rsidR="004E249B" w:rsidRPr="006218E6">
        <w:rPr>
          <w:sz w:val="28"/>
          <w:szCs w:val="28"/>
          <w:bdr w:val="none" w:sz="0" w:space="0" w:color="auto" w:frame="1"/>
          <w:lang w:val="kk-KZ"/>
        </w:rPr>
        <w:t>көрсеткіштерінің</w:t>
      </w:r>
      <w:r w:rsidRPr="006218E6">
        <w:rPr>
          <w:sz w:val="28"/>
          <w:szCs w:val="28"/>
          <w:bdr w:val="none" w:sz="0" w:space="0" w:color="auto" w:frame="1"/>
          <w:lang w:val="kk-KZ"/>
        </w:rPr>
        <w:t xml:space="preserve"> индикаторлары</w:t>
      </w:r>
    </w:p>
    <w:p w:rsidR="003F5F08" w:rsidRPr="006218E6" w:rsidRDefault="003F5F08" w:rsidP="00351AAD">
      <w:pPr>
        <w:pStyle w:val="xmsonormal"/>
        <w:shd w:val="clear" w:color="auto" w:fill="FFFFFF"/>
        <w:spacing w:before="0" w:beforeAutospacing="0" w:after="0" w:afterAutospacing="0"/>
        <w:ind w:firstLine="567"/>
        <w:jc w:val="center"/>
        <w:textAlignment w:val="baseline"/>
        <w:rPr>
          <w:sz w:val="28"/>
          <w:szCs w:val="28"/>
          <w:bdr w:val="none" w:sz="0" w:space="0" w:color="auto" w:frame="1"/>
          <w:lang w:val="kk-KZ"/>
        </w:rPr>
      </w:pPr>
    </w:p>
    <w:p w:rsidR="003F5F08" w:rsidRPr="006218E6" w:rsidRDefault="003F5F08" w:rsidP="00351AAD">
      <w:pPr>
        <w:spacing w:line="240" w:lineRule="auto"/>
        <w:ind w:firstLine="567"/>
        <w:jc w:val="both"/>
        <w:rPr>
          <w:rFonts w:ascii="Times New Roman" w:hAnsi="Times New Roman"/>
          <w:sz w:val="28"/>
          <w:szCs w:val="28"/>
          <w:highlight w:val="yellow"/>
          <w:shd w:val="clear" w:color="auto" w:fill="FFFFFF"/>
          <w:lang w:val="kk-KZ"/>
        </w:rPr>
      </w:pPr>
      <w:r w:rsidRPr="006218E6">
        <w:rPr>
          <w:rFonts w:ascii="Times New Roman" w:hAnsi="Times New Roman"/>
          <w:sz w:val="28"/>
          <w:szCs w:val="28"/>
          <w:shd w:val="clear" w:color="auto" w:fill="FFFFFF"/>
          <w:lang w:val="kk-KZ"/>
        </w:rPr>
        <w:t xml:space="preserve">Графикте жаңғақ қабығының, пияз қабығының, түймешетеннің, шәйқурайдың </w:t>
      </w:r>
      <w:r w:rsidR="001F5AEE" w:rsidRPr="006218E6">
        <w:rPr>
          <w:rFonts w:ascii="Times New Roman" w:hAnsi="Times New Roman"/>
          <w:sz w:val="28"/>
          <w:szCs w:val="28"/>
          <w:shd w:val="clear" w:color="auto" w:fill="FFFFFF"/>
          <w:lang w:val="kk-KZ"/>
        </w:rPr>
        <w:t xml:space="preserve">бояу экстрактісімен </w:t>
      </w:r>
      <w:r w:rsidRPr="006218E6">
        <w:rPr>
          <w:rFonts w:ascii="Times New Roman" w:hAnsi="Times New Roman"/>
          <w:sz w:val="28"/>
          <w:szCs w:val="28"/>
          <w:shd w:val="clear" w:color="auto" w:fill="FFFFFF"/>
          <w:lang w:val="kk-KZ"/>
        </w:rPr>
        <w:t>боялған мата үлгілеріндегі түстердің беріктік мәндері K/S көрсетілген. K/S-тің төменгі көрсеткіштері үлгілердегі ағару қасиеттерінің жоғарылығын көрсетеді. Бұл маталардағы ең төменгі түс тұрақтылығын білдіреді. 2</w:t>
      </w:r>
      <w:r w:rsidR="002C7920" w:rsidRPr="006218E6">
        <w:rPr>
          <w:rFonts w:ascii="Times New Roman" w:hAnsi="Times New Roman"/>
          <w:sz w:val="28"/>
          <w:szCs w:val="28"/>
          <w:shd w:val="clear" w:color="auto" w:fill="FFFFFF"/>
          <w:lang w:val="kk-KZ"/>
        </w:rPr>
        <w:t>1</w:t>
      </w:r>
      <w:r w:rsidRPr="006218E6">
        <w:rPr>
          <w:rFonts w:ascii="Times New Roman" w:hAnsi="Times New Roman"/>
          <w:sz w:val="28"/>
          <w:szCs w:val="28"/>
          <w:shd w:val="clear" w:color="auto" w:fill="FFFFFF"/>
          <w:lang w:val="kk-KZ"/>
        </w:rPr>
        <w:t xml:space="preserve">-суретте көрсетілгендей </w:t>
      </w:r>
      <w:r w:rsidR="000E7A8A" w:rsidRPr="006218E6">
        <w:rPr>
          <w:rFonts w:ascii="Times New Roman" w:hAnsi="Times New Roman"/>
          <w:sz w:val="28"/>
          <w:szCs w:val="28"/>
          <w:shd w:val="clear" w:color="auto" w:fill="FFFFFF"/>
          <w:lang w:val="kk-KZ"/>
        </w:rPr>
        <w:t>мыс сульфаты</w:t>
      </w:r>
      <w:r w:rsidRPr="006218E6">
        <w:rPr>
          <w:rFonts w:ascii="Times New Roman" w:hAnsi="Times New Roman"/>
          <w:sz w:val="28"/>
          <w:szCs w:val="28"/>
          <w:shd w:val="clear" w:color="auto" w:fill="FFFFFF"/>
          <w:lang w:val="kk-KZ"/>
        </w:rPr>
        <w:t xml:space="preserve"> түстің қарқындылығына оң әсер еткен. Ең ж</w:t>
      </w:r>
      <w:r w:rsidR="002F0213" w:rsidRPr="006218E6">
        <w:rPr>
          <w:rFonts w:ascii="Times New Roman" w:hAnsi="Times New Roman"/>
          <w:sz w:val="28"/>
          <w:szCs w:val="28"/>
          <w:shd w:val="clear" w:color="auto" w:fill="FFFFFF"/>
          <w:lang w:val="kk-KZ"/>
        </w:rPr>
        <w:t>о</w:t>
      </w:r>
      <w:r w:rsidRPr="006218E6">
        <w:rPr>
          <w:rFonts w:ascii="Times New Roman" w:hAnsi="Times New Roman"/>
          <w:sz w:val="28"/>
          <w:szCs w:val="28"/>
          <w:shd w:val="clear" w:color="auto" w:fill="FFFFFF"/>
          <w:lang w:val="kk-KZ"/>
        </w:rPr>
        <w:t>ғарғы түс қарқындылығы матаны шәйқ</w:t>
      </w:r>
      <w:r w:rsidR="002F0213" w:rsidRPr="006218E6">
        <w:rPr>
          <w:rFonts w:ascii="Times New Roman" w:hAnsi="Times New Roman"/>
          <w:sz w:val="28"/>
          <w:szCs w:val="28"/>
          <w:shd w:val="clear" w:color="auto" w:fill="FFFFFF"/>
          <w:lang w:val="kk-KZ"/>
        </w:rPr>
        <w:t>у</w:t>
      </w:r>
      <w:r w:rsidRPr="006218E6">
        <w:rPr>
          <w:rFonts w:ascii="Times New Roman" w:hAnsi="Times New Roman"/>
          <w:sz w:val="28"/>
          <w:szCs w:val="28"/>
          <w:shd w:val="clear" w:color="auto" w:fill="FFFFFF"/>
          <w:lang w:val="kk-KZ"/>
        </w:rPr>
        <w:t xml:space="preserve">рай </w:t>
      </w:r>
      <w:r w:rsidR="002F0213" w:rsidRPr="006218E6">
        <w:rPr>
          <w:rFonts w:ascii="Times New Roman" w:hAnsi="Times New Roman"/>
          <w:sz w:val="28"/>
          <w:szCs w:val="28"/>
          <w:shd w:val="clear" w:color="auto" w:fill="FFFFFF"/>
          <w:lang w:val="kk-KZ"/>
        </w:rPr>
        <w:t>бояу экстрактісімен</w:t>
      </w:r>
      <w:r w:rsidRPr="006218E6">
        <w:rPr>
          <w:rFonts w:ascii="Times New Roman" w:hAnsi="Times New Roman"/>
          <w:sz w:val="28"/>
          <w:szCs w:val="28"/>
          <w:shd w:val="clear" w:color="auto" w:fill="FFFFFF"/>
          <w:lang w:val="kk-KZ"/>
        </w:rPr>
        <w:t xml:space="preserve"> бояғанда байқалады. Басқа да төменгі K/S жаңғақ қабығының сығындысымен бояғанда байқалады. Пияз қабығының сығындысы да мата бетіндегі түс тұрақтылығын қанағаттандыратынын көруге болады. </w:t>
      </w:r>
    </w:p>
    <w:p w:rsidR="003F5F08" w:rsidRPr="006218E6" w:rsidRDefault="003F5F08" w:rsidP="00351AAD">
      <w:pPr>
        <w:spacing w:after="0" w:line="240" w:lineRule="auto"/>
        <w:ind w:firstLine="567"/>
        <w:jc w:val="both"/>
        <w:rPr>
          <w:rFonts w:ascii="Times New Roman" w:hAnsi="Times New Roman"/>
          <w:b/>
          <w:sz w:val="28"/>
          <w:szCs w:val="28"/>
          <w:lang w:val="kk-KZ"/>
        </w:rPr>
      </w:pPr>
    </w:p>
    <w:p w:rsidR="004C42F4" w:rsidRDefault="004C42F4" w:rsidP="00351AAD">
      <w:pPr>
        <w:spacing w:after="120" w:line="240" w:lineRule="auto"/>
        <w:ind w:firstLine="567"/>
        <w:jc w:val="both"/>
        <w:rPr>
          <w:rFonts w:ascii="Times New Roman" w:hAnsi="Times New Roman"/>
          <w:sz w:val="28"/>
          <w:szCs w:val="28"/>
          <w:lang w:val="kk-KZ"/>
        </w:rPr>
      </w:pPr>
    </w:p>
    <w:p w:rsidR="003F5F08" w:rsidRPr="006218E6" w:rsidRDefault="003F5F08" w:rsidP="00351AAD">
      <w:pPr>
        <w:spacing w:after="120" w:line="240" w:lineRule="auto"/>
        <w:ind w:firstLine="567"/>
        <w:jc w:val="both"/>
        <w:rPr>
          <w:rFonts w:ascii="Times New Roman" w:hAnsi="Times New Roman"/>
          <w:b/>
          <w:sz w:val="28"/>
          <w:szCs w:val="28"/>
          <w:lang w:val="kk-KZ"/>
        </w:rPr>
      </w:pPr>
      <w:r w:rsidRPr="006218E6">
        <w:rPr>
          <w:rFonts w:ascii="Times New Roman" w:hAnsi="Times New Roman"/>
          <w:sz w:val="28"/>
          <w:szCs w:val="28"/>
          <w:lang w:val="kk-KZ"/>
        </w:rPr>
        <w:lastRenderedPageBreak/>
        <w:t xml:space="preserve">Кесте  </w:t>
      </w:r>
      <w:r w:rsidR="002C7920" w:rsidRPr="006218E6">
        <w:rPr>
          <w:rFonts w:ascii="Times New Roman" w:hAnsi="Times New Roman"/>
          <w:sz w:val="28"/>
          <w:szCs w:val="28"/>
          <w:lang w:val="kk-KZ"/>
        </w:rPr>
        <w:t>14</w:t>
      </w:r>
      <w:r w:rsidR="009072EE" w:rsidRPr="009072EE">
        <w:rPr>
          <w:rFonts w:ascii="Times New Roman" w:hAnsi="Times New Roman"/>
          <w:sz w:val="28"/>
          <w:szCs w:val="28"/>
          <w:lang w:val="kk-KZ"/>
        </w:rPr>
        <w:t xml:space="preserve"> -</w:t>
      </w:r>
      <w:r w:rsidRPr="006218E6">
        <w:rPr>
          <w:rFonts w:ascii="Times New Roman" w:hAnsi="Times New Roman"/>
          <w:b/>
          <w:sz w:val="28"/>
          <w:szCs w:val="28"/>
          <w:lang w:val="kk-KZ"/>
        </w:rPr>
        <w:t xml:space="preserve"> </w:t>
      </w:r>
      <w:r w:rsidR="002F0213" w:rsidRPr="006218E6">
        <w:rPr>
          <w:rFonts w:ascii="Times New Roman" w:hAnsi="Times New Roman"/>
          <w:sz w:val="28"/>
          <w:szCs w:val="28"/>
          <w:lang w:val="kk-KZ"/>
        </w:rPr>
        <w:t>Бояу экстрактілерімен және</w:t>
      </w:r>
      <w:r w:rsidR="002F0213" w:rsidRPr="006218E6">
        <w:rPr>
          <w:rFonts w:ascii="Times New Roman" w:hAnsi="Times New Roman"/>
          <w:b/>
          <w:sz w:val="28"/>
          <w:szCs w:val="28"/>
          <w:lang w:val="kk-KZ"/>
        </w:rPr>
        <w:t xml:space="preserve"> б</w:t>
      </w:r>
      <w:r w:rsidRPr="006218E6">
        <w:rPr>
          <w:rFonts w:ascii="Times New Roman" w:hAnsi="Times New Roman"/>
          <w:sz w:val="28"/>
          <w:szCs w:val="28"/>
          <w:lang w:val="kk-KZ"/>
        </w:rPr>
        <w:t>ейтарап</w:t>
      </w:r>
      <w:r w:rsidR="002F0213" w:rsidRPr="006218E6">
        <w:rPr>
          <w:rFonts w:ascii="Times New Roman" w:hAnsi="Times New Roman"/>
          <w:sz w:val="28"/>
          <w:szCs w:val="28"/>
          <w:lang w:val="kk-KZ"/>
        </w:rPr>
        <w:t xml:space="preserve"> тұздар</w:t>
      </w:r>
      <w:r w:rsidRPr="006218E6">
        <w:rPr>
          <w:rFonts w:ascii="Times New Roman" w:hAnsi="Times New Roman"/>
          <w:sz w:val="28"/>
          <w:szCs w:val="28"/>
          <w:lang w:val="kk-KZ"/>
        </w:rPr>
        <w:t xml:space="preserve"> қосып боялған үлгілердің түстерінің бекітілуін бағалау</w:t>
      </w:r>
      <w:r w:rsidRPr="006218E6">
        <w:rPr>
          <w:rFonts w:ascii="Times New Roman" w:hAnsi="Times New Roman"/>
          <w:b/>
          <w:sz w:val="28"/>
          <w:szCs w:val="28"/>
          <w:lang w:val="kk-KZ"/>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4"/>
        <w:gridCol w:w="2336"/>
        <w:gridCol w:w="2336"/>
        <w:gridCol w:w="1747"/>
      </w:tblGrid>
      <w:tr w:rsidR="006218E6" w:rsidRPr="00560672" w:rsidTr="006218E6">
        <w:trPr>
          <w:trHeight w:val="323"/>
          <w:jc w:val="center"/>
        </w:trPr>
        <w:tc>
          <w:tcPr>
            <w:tcW w:w="1944" w:type="dxa"/>
            <w:vMerge w:val="restart"/>
          </w:tcPr>
          <w:p w:rsidR="00042E69" w:rsidRPr="00560672" w:rsidRDefault="00042E69" w:rsidP="00351AAD">
            <w:pPr>
              <w:spacing w:line="240" w:lineRule="auto"/>
              <w:jc w:val="center"/>
              <w:rPr>
                <w:rFonts w:ascii="Times New Roman" w:hAnsi="Times New Roman"/>
                <w:sz w:val="28"/>
                <w:szCs w:val="28"/>
              </w:rPr>
            </w:pPr>
            <w:r w:rsidRPr="00560672">
              <w:rPr>
                <w:rFonts w:ascii="Times New Roman" w:hAnsi="Times New Roman"/>
                <w:sz w:val="28"/>
                <w:szCs w:val="28"/>
                <w:lang w:val="kk-KZ"/>
              </w:rPr>
              <w:t>Табиғи бояғыш заттар</w:t>
            </w:r>
          </w:p>
        </w:tc>
        <w:tc>
          <w:tcPr>
            <w:tcW w:w="2336" w:type="dxa"/>
            <w:vMerge w:val="restart"/>
          </w:tcPr>
          <w:p w:rsidR="00042E69" w:rsidRPr="00560672" w:rsidRDefault="00042E69" w:rsidP="00351AAD">
            <w:pPr>
              <w:spacing w:line="240" w:lineRule="auto"/>
              <w:jc w:val="center"/>
              <w:rPr>
                <w:rFonts w:ascii="Times New Roman" w:hAnsi="Times New Roman"/>
                <w:sz w:val="28"/>
                <w:szCs w:val="28"/>
                <w:lang w:val="kk-KZ"/>
              </w:rPr>
            </w:pPr>
            <w:r w:rsidRPr="00560672">
              <w:rPr>
                <w:rFonts w:ascii="Times New Roman" w:hAnsi="Times New Roman"/>
                <w:sz w:val="28"/>
                <w:szCs w:val="28"/>
              </w:rPr>
              <w:t>Үлгілер</w:t>
            </w:r>
          </w:p>
        </w:tc>
        <w:tc>
          <w:tcPr>
            <w:tcW w:w="4083" w:type="dxa"/>
            <w:gridSpan w:val="2"/>
          </w:tcPr>
          <w:p w:rsidR="00042E69" w:rsidRPr="00560672" w:rsidRDefault="00042E69" w:rsidP="00351AAD">
            <w:pPr>
              <w:spacing w:line="240" w:lineRule="auto"/>
              <w:jc w:val="center"/>
              <w:rPr>
                <w:rFonts w:ascii="Times New Roman" w:hAnsi="Times New Roman"/>
                <w:i/>
                <w:sz w:val="28"/>
                <w:szCs w:val="28"/>
                <w:lang w:val="kk-KZ"/>
              </w:rPr>
            </w:pPr>
            <w:r w:rsidRPr="00560672">
              <w:rPr>
                <w:rFonts w:ascii="Times New Roman" w:hAnsi="Times New Roman"/>
                <w:sz w:val="28"/>
                <w:szCs w:val="28"/>
                <w:lang w:val="kk-KZ"/>
              </w:rPr>
              <w:t>Айналмалы үйкеліске төзімділігі</w:t>
            </w:r>
          </w:p>
        </w:tc>
      </w:tr>
      <w:tr w:rsidR="006218E6" w:rsidRPr="00560672" w:rsidTr="006218E6">
        <w:trPr>
          <w:trHeight w:val="322"/>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lang w:val="kk-KZ"/>
              </w:rPr>
            </w:pPr>
          </w:p>
        </w:tc>
        <w:tc>
          <w:tcPr>
            <w:tcW w:w="2336" w:type="dxa"/>
            <w:vMerge/>
          </w:tcPr>
          <w:p w:rsidR="00042E69" w:rsidRPr="00560672" w:rsidRDefault="00042E69" w:rsidP="00351AAD">
            <w:pPr>
              <w:spacing w:line="240" w:lineRule="auto"/>
              <w:ind w:firstLine="284"/>
              <w:jc w:val="both"/>
              <w:rPr>
                <w:rFonts w:ascii="Times New Roman" w:hAnsi="Times New Roman"/>
                <w:sz w:val="28"/>
                <w:szCs w:val="28"/>
                <w:lang w:val="kk-KZ"/>
              </w:rPr>
            </w:pPr>
          </w:p>
        </w:tc>
        <w:tc>
          <w:tcPr>
            <w:tcW w:w="2336" w:type="dxa"/>
          </w:tcPr>
          <w:p w:rsidR="00042E69" w:rsidRPr="00560672" w:rsidRDefault="00042E69" w:rsidP="00351AAD">
            <w:pPr>
              <w:spacing w:line="240" w:lineRule="auto"/>
              <w:jc w:val="both"/>
              <w:rPr>
                <w:rFonts w:ascii="Times New Roman" w:hAnsi="Times New Roman"/>
                <w:i/>
                <w:sz w:val="28"/>
                <w:szCs w:val="28"/>
                <w:lang w:val="kk-KZ"/>
              </w:rPr>
            </w:pPr>
            <w:r w:rsidRPr="00560672">
              <w:rPr>
                <w:rFonts w:ascii="Times New Roman" w:hAnsi="Times New Roman"/>
                <w:i/>
                <w:sz w:val="28"/>
                <w:szCs w:val="28"/>
                <w:lang w:val="kk-KZ"/>
              </w:rPr>
              <w:t xml:space="preserve">Үлгі </w:t>
            </w:r>
          </w:p>
        </w:tc>
        <w:tc>
          <w:tcPr>
            <w:tcW w:w="1747" w:type="dxa"/>
          </w:tcPr>
          <w:p w:rsidR="00042E69" w:rsidRPr="00560672" w:rsidRDefault="00042E69" w:rsidP="00351AAD">
            <w:pPr>
              <w:spacing w:line="240" w:lineRule="auto"/>
              <w:jc w:val="both"/>
              <w:rPr>
                <w:rFonts w:ascii="Times New Roman" w:hAnsi="Times New Roman"/>
                <w:i/>
                <w:sz w:val="28"/>
                <w:szCs w:val="28"/>
              </w:rPr>
            </w:pPr>
            <w:r w:rsidRPr="00560672">
              <w:rPr>
                <w:rFonts w:ascii="Times New Roman" w:hAnsi="Times New Roman"/>
                <w:i/>
                <w:sz w:val="28"/>
                <w:szCs w:val="28"/>
                <w:lang w:val="kk-KZ"/>
              </w:rPr>
              <w:t xml:space="preserve">Киіз </w:t>
            </w:r>
          </w:p>
        </w:tc>
      </w:tr>
      <w:tr w:rsidR="006218E6" w:rsidRPr="00560672" w:rsidTr="006218E6">
        <w:trPr>
          <w:jc w:val="center"/>
        </w:trPr>
        <w:tc>
          <w:tcPr>
            <w:tcW w:w="1944" w:type="dxa"/>
            <w:vMerge w:val="restart"/>
          </w:tcPr>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Грек жаңғағының қабығы</w:t>
            </w:r>
          </w:p>
        </w:tc>
        <w:tc>
          <w:tcPr>
            <w:tcW w:w="6419" w:type="dxa"/>
            <w:gridSpan w:val="3"/>
          </w:tcPr>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 xml:space="preserve">Мата </w:t>
            </w:r>
            <w:r w:rsidRPr="00560672">
              <w:rPr>
                <w:rFonts w:ascii="Times New Roman" w:hAnsi="Times New Roman"/>
                <w:sz w:val="28"/>
                <w:szCs w:val="28"/>
              </w:rPr>
              <w:t>1</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w:t>
            </w:r>
            <w:r w:rsidR="0053726C" w:rsidRPr="00560672">
              <w:rPr>
                <w:rFonts w:ascii="Times New Roman" w:hAnsi="Times New Roman"/>
                <w:sz w:val="28"/>
                <w:szCs w:val="28"/>
                <w:lang w:val="kk-KZ"/>
              </w:rPr>
              <w:t>окалий тұзы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6419" w:type="dxa"/>
            <w:gridSpan w:val="3"/>
          </w:tcPr>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 xml:space="preserve">Мата </w:t>
            </w:r>
            <w:r w:rsidRPr="00560672">
              <w:rPr>
                <w:rFonts w:ascii="Times New Roman" w:hAnsi="Times New Roman"/>
                <w:sz w:val="28"/>
                <w:szCs w:val="28"/>
              </w:rPr>
              <w:t>2</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r>
      <w:tr w:rsidR="006218E6" w:rsidRPr="00560672" w:rsidTr="006218E6">
        <w:trPr>
          <w:jc w:val="center"/>
        </w:trPr>
        <w:tc>
          <w:tcPr>
            <w:tcW w:w="1944" w:type="dxa"/>
            <w:vMerge/>
          </w:tcPr>
          <w:p w:rsidR="0053726C" w:rsidRPr="00560672" w:rsidRDefault="0053726C" w:rsidP="00351AAD">
            <w:pPr>
              <w:spacing w:line="240" w:lineRule="auto"/>
              <w:ind w:firstLine="284"/>
              <w:jc w:val="both"/>
              <w:rPr>
                <w:rFonts w:ascii="Times New Roman" w:hAnsi="Times New Roman"/>
                <w:sz w:val="28"/>
                <w:szCs w:val="28"/>
              </w:rPr>
            </w:pPr>
          </w:p>
        </w:tc>
        <w:tc>
          <w:tcPr>
            <w:tcW w:w="2336" w:type="dxa"/>
          </w:tcPr>
          <w:p w:rsidR="0053726C" w:rsidRPr="00560672" w:rsidRDefault="0053726C"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2336"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c>
          <w:tcPr>
            <w:tcW w:w="1747"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6419" w:type="dxa"/>
            <w:gridSpan w:val="3"/>
          </w:tcPr>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Мата</w:t>
            </w:r>
            <w:r w:rsidRPr="00560672">
              <w:rPr>
                <w:rFonts w:ascii="Times New Roman" w:hAnsi="Times New Roman"/>
                <w:sz w:val="28"/>
                <w:szCs w:val="28"/>
              </w:rPr>
              <w:t xml:space="preserve"> 3</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53726C" w:rsidRPr="00560672" w:rsidRDefault="0053726C" w:rsidP="00351AAD">
            <w:pPr>
              <w:spacing w:line="240" w:lineRule="auto"/>
              <w:ind w:firstLine="284"/>
              <w:jc w:val="both"/>
              <w:rPr>
                <w:rFonts w:ascii="Times New Roman" w:hAnsi="Times New Roman"/>
                <w:sz w:val="28"/>
                <w:szCs w:val="28"/>
              </w:rPr>
            </w:pPr>
          </w:p>
        </w:tc>
        <w:tc>
          <w:tcPr>
            <w:tcW w:w="2336" w:type="dxa"/>
          </w:tcPr>
          <w:p w:rsidR="0053726C" w:rsidRPr="00560672" w:rsidRDefault="0053726C"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2336"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c>
          <w:tcPr>
            <w:tcW w:w="1747"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6419" w:type="dxa"/>
            <w:gridSpan w:val="3"/>
          </w:tcPr>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Мата</w:t>
            </w:r>
            <w:r w:rsidRPr="00560672">
              <w:rPr>
                <w:rFonts w:ascii="Times New Roman" w:hAnsi="Times New Roman"/>
                <w:sz w:val="28"/>
                <w:szCs w:val="28"/>
              </w:rPr>
              <w:t xml:space="preserve"> 4</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r>
      <w:tr w:rsidR="006218E6" w:rsidRPr="00560672" w:rsidTr="006218E6">
        <w:trPr>
          <w:jc w:val="center"/>
        </w:trPr>
        <w:tc>
          <w:tcPr>
            <w:tcW w:w="1944" w:type="dxa"/>
            <w:vMerge/>
          </w:tcPr>
          <w:p w:rsidR="0053726C" w:rsidRPr="00560672" w:rsidRDefault="0053726C" w:rsidP="00351AAD">
            <w:pPr>
              <w:spacing w:line="240" w:lineRule="auto"/>
              <w:ind w:firstLine="284"/>
              <w:jc w:val="both"/>
              <w:rPr>
                <w:rFonts w:ascii="Times New Roman" w:hAnsi="Times New Roman"/>
                <w:sz w:val="28"/>
                <w:szCs w:val="28"/>
              </w:rPr>
            </w:pPr>
          </w:p>
        </w:tc>
        <w:tc>
          <w:tcPr>
            <w:tcW w:w="2336" w:type="dxa"/>
          </w:tcPr>
          <w:p w:rsidR="0053726C" w:rsidRPr="00560672" w:rsidRDefault="0053726C"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2336"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c>
          <w:tcPr>
            <w:tcW w:w="1747"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5</w:t>
            </w:r>
          </w:p>
        </w:tc>
      </w:tr>
      <w:tr w:rsidR="006218E6" w:rsidRPr="00560672" w:rsidTr="006218E6">
        <w:trPr>
          <w:trHeight w:val="323"/>
          <w:jc w:val="center"/>
        </w:trPr>
        <w:tc>
          <w:tcPr>
            <w:tcW w:w="1944" w:type="dxa"/>
            <w:vMerge w:val="restart"/>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lang w:val="kk-KZ"/>
              </w:rPr>
              <w:t>Табиғи бояғыш заттар</w:t>
            </w:r>
            <w:r w:rsidRPr="00560672">
              <w:rPr>
                <w:rFonts w:ascii="Times New Roman" w:hAnsi="Times New Roman"/>
                <w:sz w:val="28"/>
                <w:szCs w:val="28"/>
              </w:rPr>
              <w:t xml:space="preserve"> </w:t>
            </w:r>
          </w:p>
        </w:tc>
        <w:tc>
          <w:tcPr>
            <w:tcW w:w="2336" w:type="dxa"/>
            <w:vMerge w:val="restart"/>
          </w:tcPr>
          <w:p w:rsidR="00042E69" w:rsidRPr="00560672" w:rsidRDefault="00042E69" w:rsidP="00351AAD">
            <w:pPr>
              <w:spacing w:line="240" w:lineRule="auto"/>
              <w:ind w:firstLine="284"/>
              <w:jc w:val="both"/>
              <w:rPr>
                <w:rFonts w:ascii="Times New Roman" w:hAnsi="Times New Roman"/>
                <w:sz w:val="28"/>
                <w:szCs w:val="28"/>
                <w:lang w:val="kk-KZ"/>
              </w:rPr>
            </w:pPr>
            <w:r w:rsidRPr="00560672">
              <w:rPr>
                <w:rFonts w:ascii="Times New Roman" w:hAnsi="Times New Roman"/>
                <w:sz w:val="28"/>
                <w:szCs w:val="28"/>
                <w:lang w:val="kk-KZ"/>
              </w:rPr>
              <w:t xml:space="preserve">Үлгілер </w:t>
            </w:r>
          </w:p>
        </w:tc>
        <w:tc>
          <w:tcPr>
            <w:tcW w:w="4083" w:type="dxa"/>
            <w:gridSpan w:val="2"/>
          </w:tcPr>
          <w:p w:rsidR="00042E69" w:rsidRPr="00560672" w:rsidRDefault="00042E69" w:rsidP="00351AAD">
            <w:pPr>
              <w:spacing w:line="240" w:lineRule="auto"/>
              <w:jc w:val="center"/>
              <w:rPr>
                <w:rFonts w:ascii="Times New Roman" w:hAnsi="Times New Roman"/>
                <w:i/>
                <w:sz w:val="28"/>
                <w:szCs w:val="28"/>
                <w:lang w:val="kk-KZ"/>
              </w:rPr>
            </w:pPr>
            <w:r w:rsidRPr="00560672">
              <w:rPr>
                <w:rFonts w:ascii="Times New Roman" w:hAnsi="Times New Roman"/>
                <w:sz w:val="28"/>
                <w:szCs w:val="28"/>
                <w:lang w:val="kk-KZ"/>
              </w:rPr>
              <w:t>Айналмалы үйкеліске төзімділігі</w:t>
            </w:r>
          </w:p>
        </w:tc>
      </w:tr>
      <w:tr w:rsidR="006218E6" w:rsidRPr="00560672" w:rsidTr="006218E6">
        <w:trPr>
          <w:trHeight w:val="322"/>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i/>
                <w:sz w:val="28"/>
                <w:szCs w:val="28"/>
                <w:lang w:val="kk-KZ"/>
              </w:rPr>
            </w:pPr>
            <w:r w:rsidRPr="00560672">
              <w:rPr>
                <w:rFonts w:ascii="Times New Roman" w:hAnsi="Times New Roman"/>
                <w:i/>
                <w:sz w:val="28"/>
                <w:szCs w:val="28"/>
                <w:lang w:val="kk-KZ"/>
              </w:rPr>
              <w:t xml:space="preserve">Үлгі </w:t>
            </w:r>
          </w:p>
        </w:tc>
        <w:tc>
          <w:tcPr>
            <w:tcW w:w="1747" w:type="dxa"/>
          </w:tcPr>
          <w:p w:rsidR="00042E69" w:rsidRPr="00560672" w:rsidRDefault="00042E69" w:rsidP="00351AAD">
            <w:pPr>
              <w:spacing w:line="240" w:lineRule="auto"/>
              <w:jc w:val="both"/>
              <w:rPr>
                <w:rFonts w:ascii="Times New Roman" w:hAnsi="Times New Roman"/>
                <w:i/>
                <w:sz w:val="28"/>
                <w:szCs w:val="28"/>
                <w:lang w:val="kk-KZ"/>
              </w:rPr>
            </w:pPr>
            <w:r w:rsidRPr="00560672">
              <w:rPr>
                <w:rFonts w:ascii="Times New Roman" w:hAnsi="Times New Roman"/>
                <w:i/>
                <w:sz w:val="28"/>
                <w:szCs w:val="28"/>
                <w:lang w:val="kk-KZ"/>
              </w:rPr>
              <w:t xml:space="preserve">Киіз </w:t>
            </w:r>
          </w:p>
        </w:tc>
      </w:tr>
      <w:tr w:rsidR="006218E6" w:rsidRPr="00560672" w:rsidTr="006218E6">
        <w:trPr>
          <w:jc w:val="center"/>
        </w:trPr>
        <w:tc>
          <w:tcPr>
            <w:tcW w:w="1944" w:type="dxa"/>
            <w:vMerge w:val="restart"/>
          </w:tcPr>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lang w:val="kk-KZ"/>
              </w:rPr>
            </w:pPr>
            <w:r w:rsidRPr="00560672">
              <w:rPr>
                <w:rFonts w:ascii="Times New Roman" w:hAnsi="Times New Roman"/>
                <w:sz w:val="28"/>
                <w:szCs w:val="28"/>
                <w:lang w:val="kk-KZ"/>
              </w:rPr>
              <w:t>Пияз қабығы</w:t>
            </w:r>
          </w:p>
        </w:tc>
        <w:tc>
          <w:tcPr>
            <w:tcW w:w="6419" w:type="dxa"/>
            <w:gridSpan w:val="3"/>
          </w:tcPr>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lastRenderedPageBreak/>
              <w:t>Мата</w:t>
            </w:r>
            <w:r w:rsidRPr="00560672">
              <w:rPr>
                <w:rFonts w:ascii="Times New Roman" w:hAnsi="Times New Roman"/>
                <w:sz w:val="28"/>
                <w:szCs w:val="28"/>
              </w:rPr>
              <w:t xml:space="preserve"> 1</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r>
      <w:tr w:rsidR="006218E6" w:rsidRPr="00560672" w:rsidTr="006218E6">
        <w:trPr>
          <w:jc w:val="center"/>
        </w:trPr>
        <w:tc>
          <w:tcPr>
            <w:tcW w:w="1944" w:type="dxa"/>
            <w:vMerge/>
          </w:tcPr>
          <w:p w:rsidR="0053726C" w:rsidRPr="00560672" w:rsidRDefault="0053726C" w:rsidP="00351AAD">
            <w:pPr>
              <w:spacing w:line="240" w:lineRule="auto"/>
              <w:ind w:firstLine="284"/>
              <w:jc w:val="both"/>
              <w:rPr>
                <w:rFonts w:ascii="Times New Roman" w:hAnsi="Times New Roman"/>
                <w:sz w:val="28"/>
                <w:szCs w:val="28"/>
              </w:rPr>
            </w:pPr>
          </w:p>
        </w:tc>
        <w:tc>
          <w:tcPr>
            <w:tcW w:w="2336" w:type="dxa"/>
          </w:tcPr>
          <w:p w:rsidR="0053726C" w:rsidRPr="00560672" w:rsidRDefault="0053726C"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2336"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c>
          <w:tcPr>
            <w:tcW w:w="1747"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6419" w:type="dxa"/>
            <w:gridSpan w:val="3"/>
          </w:tcPr>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Мата</w:t>
            </w:r>
            <w:r w:rsidRPr="00560672">
              <w:rPr>
                <w:rFonts w:ascii="Times New Roman" w:hAnsi="Times New Roman"/>
                <w:sz w:val="28"/>
                <w:szCs w:val="28"/>
              </w:rPr>
              <w:t xml:space="preserve"> 2</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3/4</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3/4</w:t>
            </w:r>
          </w:p>
        </w:tc>
      </w:tr>
      <w:tr w:rsidR="006218E6" w:rsidRPr="00560672" w:rsidTr="006218E6">
        <w:trPr>
          <w:jc w:val="center"/>
        </w:trPr>
        <w:tc>
          <w:tcPr>
            <w:tcW w:w="1944" w:type="dxa"/>
            <w:vMerge/>
          </w:tcPr>
          <w:p w:rsidR="0053726C" w:rsidRPr="00560672" w:rsidRDefault="0053726C" w:rsidP="00351AAD">
            <w:pPr>
              <w:spacing w:line="240" w:lineRule="auto"/>
              <w:ind w:firstLine="284"/>
              <w:jc w:val="both"/>
              <w:rPr>
                <w:rFonts w:ascii="Times New Roman" w:hAnsi="Times New Roman"/>
                <w:sz w:val="28"/>
                <w:szCs w:val="28"/>
              </w:rPr>
            </w:pPr>
          </w:p>
        </w:tc>
        <w:tc>
          <w:tcPr>
            <w:tcW w:w="2336" w:type="dxa"/>
          </w:tcPr>
          <w:p w:rsidR="0053726C" w:rsidRPr="00560672" w:rsidRDefault="0053726C"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2336"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c>
          <w:tcPr>
            <w:tcW w:w="1747"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5/4</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3/4</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6419" w:type="dxa"/>
            <w:gridSpan w:val="3"/>
          </w:tcPr>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Мата</w:t>
            </w:r>
            <w:r w:rsidRPr="00560672">
              <w:rPr>
                <w:rFonts w:ascii="Times New Roman" w:hAnsi="Times New Roman"/>
                <w:sz w:val="28"/>
                <w:szCs w:val="28"/>
              </w:rPr>
              <w:t xml:space="preserve"> 3</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r>
      <w:tr w:rsidR="006218E6" w:rsidRPr="00560672" w:rsidTr="006218E6">
        <w:trPr>
          <w:jc w:val="center"/>
        </w:trPr>
        <w:tc>
          <w:tcPr>
            <w:tcW w:w="1944" w:type="dxa"/>
            <w:vMerge/>
          </w:tcPr>
          <w:p w:rsidR="0053726C" w:rsidRPr="00560672" w:rsidRDefault="0053726C" w:rsidP="00351AAD">
            <w:pPr>
              <w:spacing w:line="240" w:lineRule="auto"/>
              <w:ind w:firstLine="284"/>
              <w:jc w:val="both"/>
              <w:rPr>
                <w:rFonts w:ascii="Times New Roman" w:hAnsi="Times New Roman"/>
                <w:sz w:val="28"/>
                <w:szCs w:val="28"/>
              </w:rPr>
            </w:pPr>
          </w:p>
        </w:tc>
        <w:tc>
          <w:tcPr>
            <w:tcW w:w="2336" w:type="dxa"/>
          </w:tcPr>
          <w:p w:rsidR="0053726C" w:rsidRPr="00560672" w:rsidRDefault="0053726C"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2336"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6419" w:type="dxa"/>
            <w:gridSpan w:val="3"/>
          </w:tcPr>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Мата</w:t>
            </w:r>
            <w:r w:rsidRPr="00560672">
              <w:rPr>
                <w:rFonts w:ascii="Times New Roman" w:hAnsi="Times New Roman"/>
                <w:sz w:val="28"/>
                <w:szCs w:val="28"/>
              </w:rPr>
              <w:t xml:space="preserve"> 4</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53726C" w:rsidRPr="00560672" w:rsidRDefault="0053726C" w:rsidP="00351AAD">
            <w:pPr>
              <w:spacing w:line="240" w:lineRule="auto"/>
              <w:ind w:firstLine="284"/>
              <w:jc w:val="both"/>
              <w:rPr>
                <w:rFonts w:ascii="Times New Roman" w:hAnsi="Times New Roman"/>
                <w:sz w:val="28"/>
                <w:szCs w:val="28"/>
              </w:rPr>
            </w:pPr>
          </w:p>
        </w:tc>
        <w:tc>
          <w:tcPr>
            <w:tcW w:w="2336" w:type="dxa"/>
          </w:tcPr>
          <w:p w:rsidR="0053726C" w:rsidRPr="00560672" w:rsidRDefault="0053726C"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2336"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trHeight w:val="323"/>
          <w:jc w:val="center"/>
        </w:trPr>
        <w:tc>
          <w:tcPr>
            <w:tcW w:w="1944" w:type="dxa"/>
            <w:vMerge w:val="restart"/>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lang w:val="kk-KZ"/>
              </w:rPr>
              <w:t>Табиғи бояғыш заттар</w:t>
            </w:r>
            <w:r w:rsidRPr="00560672">
              <w:rPr>
                <w:rFonts w:ascii="Times New Roman" w:hAnsi="Times New Roman"/>
                <w:sz w:val="28"/>
                <w:szCs w:val="28"/>
              </w:rPr>
              <w:t xml:space="preserve"> </w:t>
            </w:r>
          </w:p>
        </w:tc>
        <w:tc>
          <w:tcPr>
            <w:tcW w:w="2336" w:type="dxa"/>
            <w:vMerge w:val="restart"/>
          </w:tcPr>
          <w:p w:rsidR="00042E69" w:rsidRPr="00560672" w:rsidRDefault="00042E69" w:rsidP="00351AAD">
            <w:pPr>
              <w:spacing w:line="240" w:lineRule="auto"/>
              <w:ind w:firstLine="284"/>
              <w:jc w:val="both"/>
              <w:rPr>
                <w:rFonts w:ascii="Times New Roman" w:hAnsi="Times New Roman"/>
                <w:sz w:val="28"/>
                <w:szCs w:val="28"/>
                <w:lang w:val="kk-KZ"/>
              </w:rPr>
            </w:pPr>
            <w:r w:rsidRPr="00560672">
              <w:rPr>
                <w:rFonts w:ascii="Times New Roman" w:hAnsi="Times New Roman"/>
                <w:sz w:val="28"/>
                <w:szCs w:val="28"/>
                <w:lang w:val="kk-KZ"/>
              </w:rPr>
              <w:t xml:space="preserve">Үлгілер </w:t>
            </w:r>
          </w:p>
        </w:tc>
        <w:tc>
          <w:tcPr>
            <w:tcW w:w="4083" w:type="dxa"/>
            <w:gridSpan w:val="2"/>
          </w:tcPr>
          <w:p w:rsidR="00042E69" w:rsidRPr="00560672" w:rsidRDefault="00042E69" w:rsidP="00351AAD">
            <w:pPr>
              <w:spacing w:line="240" w:lineRule="auto"/>
              <w:jc w:val="both"/>
              <w:rPr>
                <w:rFonts w:ascii="Times New Roman" w:hAnsi="Times New Roman"/>
                <w:i/>
                <w:sz w:val="28"/>
                <w:szCs w:val="28"/>
              </w:rPr>
            </w:pPr>
            <w:r w:rsidRPr="00560672">
              <w:rPr>
                <w:rFonts w:ascii="Times New Roman" w:hAnsi="Times New Roman"/>
                <w:sz w:val="28"/>
                <w:szCs w:val="28"/>
                <w:lang w:val="kk-KZ"/>
              </w:rPr>
              <w:t>Айналмалы үйкеліске төзімділігі</w:t>
            </w:r>
          </w:p>
        </w:tc>
      </w:tr>
      <w:tr w:rsidR="006218E6" w:rsidRPr="00560672" w:rsidTr="006218E6">
        <w:trPr>
          <w:trHeight w:val="322"/>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i/>
                <w:sz w:val="28"/>
                <w:szCs w:val="28"/>
                <w:lang w:val="kk-KZ"/>
              </w:rPr>
            </w:pPr>
            <w:r w:rsidRPr="00560672">
              <w:rPr>
                <w:rFonts w:ascii="Times New Roman" w:hAnsi="Times New Roman"/>
                <w:i/>
                <w:sz w:val="28"/>
                <w:szCs w:val="28"/>
                <w:lang w:val="kk-KZ"/>
              </w:rPr>
              <w:t xml:space="preserve">Үлгі </w:t>
            </w:r>
          </w:p>
        </w:tc>
        <w:tc>
          <w:tcPr>
            <w:tcW w:w="1747" w:type="dxa"/>
          </w:tcPr>
          <w:p w:rsidR="00042E69" w:rsidRPr="00560672" w:rsidRDefault="00042E69" w:rsidP="00351AAD">
            <w:pPr>
              <w:spacing w:line="240" w:lineRule="auto"/>
              <w:jc w:val="both"/>
              <w:rPr>
                <w:rFonts w:ascii="Times New Roman" w:hAnsi="Times New Roman"/>
                <w:i/>
                <w:sz w:val="28"/>
                <w:szCs w:val="28"/>
                <w:lang w:val="kk-KZ"/>
              </w:rPr>
            </w:pPr>
            <w:r w:rsidRPr="00560672">
              <w:rPr>
                <w:rFonts w:ascii="Times New Roman" w:hAnsi="Times New Roman"/>
                <w:i/>
                <w:sz w:val="28"/>
                <w:szCs w:val="28"/>
                <w:lang w:val="kk-KZ"/>
              </w:rPr>
              <w:t xml:space="preserve">Киіз </w:t>
            </w:r>
          </w:p>
        </w:tc>
      </w:tr>
      <w:tr w:rsidR="006218E6" w:rsidRPr="00560672" w:rsidTr="006218E6">
        <w:trPr>
          <w:jc w:val="center"/>
        </w:trPr>
        <w:tc>
          <w:tcPr>
            <w:tcW w:w="1944" w:type="dxa"/>
            <w:vMerge w:val="restart"/>
          </w:tcPr>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Түймешетен</w:t>
            </w:r>
          </w:p>
          <w:p w:rsidR="00042E69" w:rsidRPr="00560672" w:rsidRDefault="00042E69" w:rsidP="00351AAD">
            <w:pPr>
              <w:spacing w:line="240" w:lineRule="auto"/>
              <w:ind w:firstLine="284"/>
              <w:jc w:val="both"/>
              <w:rPr>
                <w:rFonts w:ascii="Times New Roman" w:hAnsi="Times New Roman"/>
                <w:sz w:val="28"/>
                <w:szCs w:val="28"/>
              </w:rPr>
            </w:pPr>
          </w:p>
        </w:tc>
        <w:tc>
          <w:tcPr>
            <w:tcW w:w="6419" w:type="dxa"/>
            <w:gridSpan w:val="3"/>
          </w:tcPr>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lastRenderedPageBreak/>
              <w:t>Мата</w:t>
            </w:r>
            <w:r w:rsidRPr="00560672">
              <w:rPr>
                <w:rFonts w:ascii="Times New Roman" w:hAnsi="Times New Roman"/>
                <w:sz w:val="28"/>
                <w:szCs w:val="28"/>
              </w:rPr>
              <w:t xml:space="preserve"> 1</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r>
      <w:tr w:rsidR="006218E6" w:rsidRPr="00560672" w:rsidTr="006218E6">
        <w:trPr>
          <w:jc w:val="center"/>
        </w:trPr>
        <w:tc>
          <w:tcPr>
            <w:tcW w:w="1944" w:type="dxa"/>
            <w:vMerge/>
          </w:tcPr>
          <w:p w:rsidR="0053726C" w:rsidRPr="00560672" w:rsidRDefault="0053726C" w:rsidP="00351AAD">
            <w:pPr>
              <w:spacing w:line="240" w:lineRule="auto"/>
              <w:ind w:firstLine="284"/>
              <w:jc w:val="both"/>
              <w:rPr>
                <w:rFonts w:ascii="Times New Roman" w:hAnsi="Times New Roman"/>
                <w:sz w:val="28"/>
                <w:szCs w:val="28"/>
              </w:rPr>
            </w:pPr>
          </w:p>
        </w:tc>
        <w:tc>
          <w:tcPr>
            <w:tcW w:w="2336" w:type="dxa"/>
          </w:tcPr>
          <w:p w:rsidR="0053726C" w:rsidRPr="00560672" w:rsidRDefault="0053726C"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2336"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6419" w:type="dxa"/>
            <w:gridSpan w:val="3"/>
          </w:tcPr>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Мата</w:t>
            </w:r>
            <w:r w:rsidRPr="00560672">
              <w:rPr>
                <w:rFonts w:ascii="Times New Roman" w:hAnsi="Times New Roman"/>
                <w:sz w:val="28"/>
                <w:szCs w:val="28"/>
              </w:rPr>
              <w:t xml:space="preserve"> 2</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53726C" w:rsidRPr="00560672" w:rsidRDefault="0053726C" w:rsidP="00351AAD">
            <w:pPr>
              <w:spacing w:line="240" w:lineRule="auto"/>
              <w:ind w:firstLine="284"/>
              <w:jc w:val="both"/>
              <w:rPr>
                <w:rFonts w:ascii="Times New Roman" w:hAnsi="Times New Roman"/>
                <w:sz w:val="28"/>
                <w:szCs w:val="28"/>
              </w:rPr>
            </w:pPr>
          </w:p>
        </w:tc>
        <w:tc>
          <w:tcPr>
            <w:tcW w:w="2336" w:type="dxa"/>
          </w:tcPr>
          <w:p w:rsidR="0053726C" w:rsidRPr="00560672" w:rsidRDefault="0053726C"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2336"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6419" w:type="dxa"/>
            <w:gridSpan w:val="3"/>
          </w:tcPr>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Мата</w:t>
            </w:r>
            <w:r w:rsidRPr="00560672">
              <w:rPr>
                <w:rFonts w:ascii="Times New Roman" w:hAnsi="Times New Roman"/>
                <w:sz w:val="28"/>
                <w:szCs w:val="28"/>
              </w:rPr>
              <w:t xml:space="preserve"> 3</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53726C" w:rsidRPr="00560672" w:rsidRDefault="0053726C" w:rsidP="00351AAD">
            <w:pPr>
              <w:spacing w:line="240" w:lineRule="auto"/>
              <w:ind w:firstLine="284"/>
              <w:jc w:val="both"/>
              <w:rPr>
                <w:rFonts w:ascii="Times New Roman" w:hAnsi="Times New Roman"/>
                <w:sz w:val="28"/>
                <w:szCs w:val="28"/>
              </w:rPr>
            </w:pPr>
          </w:p>
        </w:tc>
        <w:tc>
          <w:tcPr>
            <w:tcW w:w="2336" w:type="dxa"/>
          </w:tcPr>
          <w:p w:rsidR="0053726C" w:rsidRPr="00560672" w:rsidRDefault="0053726C"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2336"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6419" w:type="dxa"/>
            <w:gridSpan w:val="3"/>
          </w:tcPr>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Мата</w:t>
            </w:r>
            <w:r w:rsidRPr="00560672">
              <w:rPr>
                <w:rFonts w:ascii="Times New Roman" w:hAnsi="Times New Roman"/>
                <w:sz w:val="28"/>
                <w:szCs w:val="28"/>
              </w:rPr>
              <w:t xml:space="preserve"> 4</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53726C" w:rsidRPr="00560672" w:rsidRDefault="0053726C" w:rsidP="00351AAD">
            <w:pPr>
              <w:spacing w:line="240" w:lineRule="auto"/>
              <w:ind w:firstLine="284"/>
              <w:jc w:val="both"/>
              <w:rPr>
                <w:rFonts w:ascii="Times New Roman" w:hAnsi="Times New Roman"/>
                <w:sz w:val="28"/>
                <w:szCs w:val="28"/>
              </w:rPr>
            </w:pPr>
          </w:p>
        </w:tc>
        <w:tc>
          <w:tcPr>
            <w:tcW w:w="2336" w:type="dxa"/>
          </w:tcPr>
          <w:p w:rsidR="0053726C" w:rsidRPr="00560672" w:rsidRDefault="0053726C"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2336"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trHeight w:val="323"/>
          <w:jc w:val="center"/>
        </w:trPr>
        <w:tc>
          <w:tcPr>
            <w:tcW w:w="1944" w:type="dxa"/>
            <w:vMerge w:val="restart"/>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lang w:val="kk-KZ"/>
              </w:rPr>
              <w:t>Табиғи бояғыш заттар</w:t>
            </w:r>
            <w:r w:rsidRPr="00560672">
              <w:rPr>
                <w:rFonts w:ascii="Times New Roman" w:hAnsi="Times New Roman"/>
                <w:sz w:val="28"/>
                <w:szCs w:val="28"/>
              </w:rPr>
              <w:t xml:space="preserve"> </w:t>
            </w:r>
          </w:p>
        </w:tc>
        <w:tc>
          <w:tcPr>
            <w:tcW w:w="2336" w:type="dxa"/>
            <w:vMerge w:val="restart"/>
          </w:tcPr>
          <w:p w:rsidR="00042E69" w:rsidRPr="00560672" w:rsidRDefault="00042E69" w:rsidP="00351AAD">
            <w:pPr>
              <w:spacing w:line="240" w:lineRule="auto"/>
              <w:ind w:firstLine="284"/>
              <w:jc w:val="both"/>
              <w:rPr>
                <w:rFonts w:ascii="Times New Roman" w:hAnsi="Times New Roman"/>
                <w:sz w:val="28"/>
                <w:szCs w:val="28"/>
                <w:lang w:val="kk-KZ"/>
              </w:rPr>
            </w:pPr>
            <w:r w:rsidRPr="00560672">
              <w:rPr>
                <w:rFonts w:ascii="Times New Roman" w:hAnsi="Times New Roman"/>
                <w:sz w:val="28"/>
                <w:szCs w:val="28"/>
                <w:lang w:val="kk-KZ"/>
              </w:rPr>
              <w:t xml:space="preserve">Үлгілер </w:t>
            </w:r>
          </w:p>
        </w:tc>
        <w:tc>
          <w:tcPr>
            <w:tcW w:w="4083" w:type="dxa"/>
            <w:gridSpan w:val="2"/>
          </w:tcPr>
          <w:p w:rsidR="00042E69" w:rsidRPr="00560672" w:rsidRDefault="00042E69" w:rsidP="00351AAD">
            <w:pPr>
              <w:spacing w:line="240" w:lineRule="auto"/>
              <w:jc w:val="center"/>
              <w:rPr>
                <w:rFonts w:ascii="Times New Roman" w:hAnsi="Times New Roman"/>
                <w:i/>
                <w:sz w:val="28"/>
                <w:szCs w:val="28"/>
              </w:rPr>
            </w:pPr>
            <w:r w:rsidRPr="00560672">
              <w:rPr>
                <w:rFonts w:ascii="Times New Roman" w:hAnsi="Times New Roman"/>
                <w:sz w:val="28"/>
                <w:szCs w:val="28"/>
                <w:lang w:val="kk-KZ"/>
              </w:rPr>
              <w:t>Айналмалы үйкеліске төзімділігі</w:t>
            </w:r>
          </w:p>
        </w:tc>
      </w:tr>
      <w:tr w:rsidR="006218E6" w:rsidRPr="00560672" w:rsidTr="006218E6">
        <w:trPr>
          <w:trHeight w:val="322"/>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i/>
                <w:sz w:val="28"/>
                <w:szCs w:val="28"/>
                <w:lang w:val="kk-KZ"/>
              </w:rPr>
            </w:pPr>
            <w:r w:rsidRPr="00560672">
              <w:rPr>
                <w:rFonts w:ascii="Times New Roman" w:hAnsi="Times New Roman"/>
                <w:i/>
                <w:sz w:val="28"/>
                <w:szCs w:val="28"/>
                <w:lang w:val="kk-KZ"/>
              </w:rPr>
              <w:t xml:space="preserve">Үлгі </w:t>
            </w:r>
          </w:p>
        </w:tc>
        <w:tc>
          <w:tcPr>
            <w:tcW w:w="1747" w:type="dxa"/>
          </w:tcPr>
          <w:p w:rsidR="00042E69" w:rsidRPr="00560672" w:rsidRDefault="00042E69" w:rsidP="00351AAD">
            <w:pPr>
              <w:spacing w:line="240" w:lineRule="auto"/>
              <w:jc w:val="both"/>
              <w:rPr>
                <w:rFonts w:ascii="Times New Roman" w:hAnsi="Times New Roman"/>
                <w:i/>
                <w:sz w:val="28"/>
                <w:szCs w:val="28"/>
                <w:lang w:val="kk-KZ"/>
              </w:rPr>
            </w:pPr>
            <w:r w:rsidRPr="00560672">
              <w:rPr>
                <w:rFonts w:ascii="Times New Roman" w:hAnsi="Times New Roman"/>
                <w:i/>
                <w:sz w:val="28"/>
                <w:szCs w:val="28"/>
                <w:lang w:val="kk-KZ"/>
              </w:rPr>
              <w:t xml:space="preserve">Киіз </w:t>
            </w:r>
          </w:p>
        </w:tc>
      </w:tr>
      <w:tr w:rsidR="006218E6" w:rsidRPr="00560672" w:rsidTr="006218E6">
        <w:trPr>
          <w:jc w:val="center"/>
        </w:trPr>
        <w:tc>
          <w:tcPr>
            <w:tcW w:w="1944" w:type="dxa"/>
            <w:vMerge w:val="restart"/>
          </w:tcPr>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rPr>
            </w:pPr>
          </w:p>
          <w:p w:rsidR="00042E69" w:rsidRPr="00560672" w:rsidRDefault="00042E69" w:rsidP="00351AAD">
            <w:pPr>
              <w:spacing w:line="240" w:lineRule="auto"/>
              <w:ind w:firstLine="284"/>
              <w:jc w:val="both"/>
              <w:rPr>
                <w:rFonts w:ascii="Times New Roman" w:hAnsi="Times New Roman"/>
                <w:sz w:val="28"/>
                <w:szCs w:val="28"/>
                <w:lang w:val="kk-KZ"/>
              </w:rPr>
            </w:pPr>
            <w:r w:rsidRPr="00560672">
              <w:rPr>
                <w:rFonts w:ascii="Times New Roman" w:hAnsi="Times New Roman"/>
                <w:sz w:val="28"/>
                <w:szCs w:val="28"/>
                <w:lang w:val="kk-KZ"/>
              </w:rPr>
              <w:t xml:space="preserve">Шәйқурай </w:t>
            </w:r>
          </w:p>
        </w:tc>
        <w:tc>
          <w:tcPr>
            <w:tcW w:w="6419" w:type="dxa"/>
            <w:gridSpan w:val="3"/>
          </w:tcPr>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Мата</w:t>
            </w:r>
            <w:r w:rsidRPr="00560672">
              <w:rPr>
                <w:rFonts w:ascii="Times New Roman" w:hAnsi="Times New Roman"/>
                <w:sz w:val="28"/>
                <w:szCs w:val="28"/>
              </w:rPr>
              <w:t xml:space="preserve"> 1</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r>
      <w:tr w:rsidR="006218E6" w:rsidRPr="00560672" w:rsidTr="006218E6">
        <w:trPr>
          <w:jc w:val="center"/>
        </w:trPr>
        <w:tc>
          <w:tcPr>
            <w:tcW w:w="1944" w:type="dxa"/>
            <w:vMerge/>
          </w:tcPr>
          <w:p w:rsidR="0053726C" w:rsidRPr="00560672" w:rsidRDefault="0053726C" w:rsidP="00351AAD">
            <w:pPr>
              <w:spacing w:line="240" w:lineRule="auto"/>
              <w:ind w:firstLine="284"/>
              <w:jc w:val="both"/>
              <w:rPr>
                <w:rFonts w:ascii="Times New Roman" w:hAnsi="Times New Roman"/>
                <w:sz w:val="28"/>
                <w:szCs w:val="28"/>
              </w:rPr>
            </w:pPr>
          </w:p>
        </w:tc>
        <w:tc>
          <w:tcPr>
            <w:tcW w:w="2336" w:type="dxa"/>
          </w:tcPr>
          <w:p w:rsidR="0053726C" w:rsidRPr="00560672" w:rsidRDefault="0053726C"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2336"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c>
          <w:tcPr>
            <w:tcW w:w="1747"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6419" w:type="dxa"/>
            <w:gridSpan w:val="3"/>
          </w:tcPr>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Мата</w:t>
            </w:r>
            <w:r w:rsidRPr="00560672">
              <w:rPr>
                <w:rFonts w:ascii="Times New Roman" w:hAnsi="Times New Roman"/>
                <w:sz w:val="28"/>
                <w:szCs w:val="28"/>
              </w:rPr>
              <w:t xml:space="preserve"> 2</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r>
      <w:tr w:rsidR="006218E6" w:rsidRPr="00560672" w:rsidTr="006218E6">
        <w:trPr>
          <w:jc w:val="center"/>
        </w:trPr>
        <w:tc>
          <w:tcPr>
            <w:tcW w:w="1944" w:type="dxa"/>
            <w:vMerge/>
          </w:tcPr>
          <w:p w:rsidR="0053726C" w:rsidRPr="00560672" w:rsidRDefault="0053726C" w:rsidP="00351AAD">
            <w:pPr>
              <w:spacing w:line="240" w:lineRule="auto"/>
              <w:ind w:firstLine="284"/>
              <w:jc w:val="both"/>
              <w:rPr>
                <w:rFonts w:ascii="Times New Roman" w:hAnsi="Times New Roman"/>
                <w:sz w:val="28"/>
                <w:szCs w:val="28"/>
              </w:rPr>
            </w:pPr>
          </w:p>
        </w:tc>
        <w:tc>
          <w:tcPr>
            <w:tcW w:w="2336" w:type="dxa"/>
          </w:tcPr>
          <w:p w:rsidR="0053726C" w:rsidRPr="00560672" w:rsidRDefault="0053726C"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2336"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c>
          <w:tcPr>
            <w:tcW w:w="1747"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6419" w:type="dxa"/>
            <w:gridSpan w:val="3"/>
          </w:tcPr>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Мата</w:t>
            </w:r>
            <w:r w:rsidRPr="00560672">
              <w:rPr>
                <w:rFonts w:ascii="Times New Roman" w:hAnsi="Times New Roman"/>
                <w:sz w:val="28"/>
                <w:szCs w:val="28"/>
              </w:rPr>
              <w:t xml:space="preserve"> 3</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3/4</w:t>
            </w:r>
          </w:p>
        </w:tc>
      </w:tr>
      <w:tr w:rsidR="006218E6" w:rsidRPr="00560672" w:rsidTr="006218E6">
        <w:trPr>
          <w:jc w:val="center"/>
        </w:trPr>
        <w:tc>
          <w:tcPr>
            <w:tcW w:w="1944" w:type="dxa"/>
            <w:vMerge/>
          </w:tcPr>
          <w:p w:rsidR="0053726C" w:rsidRPr="00560672" w:rsidRDefault="0053726C" w:rsidP="00351AAD">
            <w:pPr>
              <w:spacing w:line="240" w:lineRule="auto"/>
              <w:ind w:firstLine="284"/>
              <w:jc w:val="both"/>
              <w:rPr>
                <w:rFonts w:ascii="Times New Roman" w:hAnsi="Times New Roman"/>
                <w:sz w:val="28"/>
                <w:szCs w:val="28"/>
              </w:rPr>
            </w:pPr>
          </w:p>
        </w:tc>
        <w:tc>
          <w:tcPr>
            <w:tcW w:w="2336" w:type="dxa"/>
          </w:tcPr>
          <w:p w:rsidR="0053726C" w:rsidRPr="00560672" w:rsidRDefault="0053726C"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2336"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c>
          <w:tcPr>
            <w:tcW w:w="1747"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6419" w:type="dxa"/>
            <w:gridSpan w:val="3"/>
          </w:tcPr>
          <w:p w:rsidR="00042E69" w:rsidRPr="00560672" w:rsidRDefault="00042E69" w:rsidP="00351AAD">
            <w:pPr>
              <w:spacing w:line="240" w:lineRule="auto"/>
              <w:ind w:firstLine="284"/>
              <w:jc w:val="both"/>
              <w:rPr>
                <w:rFonts w:ascii="Times New Roman" w:hAnsi="Times New Roman"/>
                <w:sz w:val="28"/>
                <w:szCs w:val="28"/>
              </w:rPr>
            </w:pPr>
            <w:r w:rsidRPr="00560672">
              <w:rPr>
                <w:rFonts w:ascii="Times New Roman" w:hAnsi="Times New Roman"/>
                <w:sz w:val="28"/>
                <w:szCs w:val="28"/>
                <w:lang w:val="kk-KZ"/>
              </w:rPr>
              <w:t xml:space="preserve">Мата </w:t>
            </w:r>
            <w:r w:rsidRPr="00560672">
              <w:rPr>
                <w:rFonts w:ascii="Times New Roman" w:hAnsi="Times New Roman"/>
                <w:sz w:val="28"/>
                <w:szCs w:val="28"/>
              </w:rPr>
              <w:t xml:space="preserve"> 4</w:t>
            </w:r>
          </w:p>
        </w:tc>
      </w:tr>
      <w:tr w:rsidR="006218E6"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Тұздар жоқ</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6218E6" w:rsidRPr="00560672" w:rsidTr="006218E6">
        <w:trPr>
          <w:jc w:val="center"/>
        </w:trPr>
        <w:tc>
          <w:tcPr>
            <w:tcW w:w="1944" w:type="dxa"/>
            <w:vMerge/>
          </w:tcPr>
          <w:p w:rsidR="0053726C" w:rsidRPr="00560672" w:rsidRDefault="0053726C" w:rsidP="00351AAD">
            <w:pPr>
              <w:spacing w:line="240" w:lineRule="auto"/>
              <w:ind w:firstLine="284"/>
              <w:jc w:val="both"/>
              <w:rPr>
                <w:rFonts w:ascii="Times New Roman" w:hAnsi="Times New Roman"/>
                <w:sz w:val="28"/>
                <w:szCs w:val="28"/>
              </w:rPr>
            </w:pPr>
          </w:p>
        </w:tc>
        <w:tc>
          <w:tcPr>
            <w:tcW w:w="2336" w:type="dxa"/>
          </w:tcPr>
          <w:p w:rsidR="0053726C" w:rsidRPr="00560672" w:rsidRDefault="0053726C"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Алюмокалий тұзы</w:t>
            </w:r>
          </w:p>
        </w:tc>
        <w:tc>
          <w:tcPr>
            <w:tcW w:w="2336"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53726C" w:rsidRPr="00560672" w:rsidRDefault="0053726C"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r w:rsidR="00042E69" w:rsidRPr="00560672" w:rsidTr="006218E6">
        <w:trPr>
          <w:jc w:val="center"/>
        </w:trPr>
        <w:tc>
          <w:tcPr>
            <w:tcW w:w="1944" w:type="dxa"/>
            <w:vMerge/>
          </w:tcPr>
          <w:p w:rsidR="00042E69" w:rsidRPr="00560672" w:rsidRDefault="00042E69" w:rsidP="00351AAD">
            <w:pPr>
              <w:spacing w:line="240" w:lineRule="auto"/>
              <w:ind w:firstLine="284"/>
              <w:jc w:val="both"/>
              <w:rPr>
                <w:rFonts w:ascii="Times New Roman" w:hAnsi="Times New Roman"/>
                <w:sz w:val="28"/>
                <w:szCs w:val="28"/>
              </w:rPr>
            </w:pPr>
          </w:p>
        </w:tc>
        <w:tc>
          <w:tcPr>
            <w:tcW w:w="2336" w:type="dxa"/>
          </w:tcPr>
          <w:p w:rsidR="00042E69" w:rsidRPr="00560672" w:rsidRDefault="00042E69" w:rsidP="00351AAD">
            <w:pPr>
              <w:spacing w:line="240" w:lineRule="auto"/>
              <w:jc w:val="both"/>
              <w:rPr>
                <w:rFonts w:ascii="Times New Roman" w:hAnsi="Times New Roman"/>
                <w:sz w:val="28"/>
                <w:szCs w:val="28"/>
                <w:lang w:val="kk-KZ"/>
              </w:rPr>
            </w:pPr>
            <w:r w:rsidRPr="00560672">
              <w:rPr>
                <w:rFonts w:ascii="Times New Roman" w:hAnsi="Times New Roman"/>
                <w:sz w:val="28"/>
                <w:szCs w:val="28"/>
                <w:lang w:val="kk-KZ"/>
              </w:rPr>
              <w:t>Мыс сульфаты</w:t>
            </w:r>
          </w:p>
        </w:tc>
        <w:tc>
          <w:tcPr>
            <w:tcW w:w="2336"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c>
          <w:tcPr>
            <w:tcW w:w="1747" w:type="dxa"/>
          </w:tcPr>
          <w:p w:rsidR="00042E69" w:rsidRPr="00560672" w:rsidRDefault="00042E69" w:rsidP="00351AAD">
            <w:pPr>
              <w:spacing w:line="240" w:lineRule="auto"/>
              <w:jc w:val="both"/>
              <w:rPr>
                <w:rFonts w:ascii="Times New Roman" w:hAnsi="Times New Roman"/>
                <w:sz w:val="28"/>
                <w:szCs w:val="28"/>
              </w:rPr>
            </w:pPr>
            <w:r w:rsidRPr="00560672">
              <w:rPr>
                <w:rFonts w:ascii="Times New Roman" w:hAnsi="Times New Roman"/>
                <w:sz w:val="28"/>
                <w:szCs w:val="28"/>
              </w:rPr>
              <w:t>4/5</w:t>
            </w:r>
          </w:p>
        </w:tc>
      </w:tr>
    </w:tbl>
    <w:p w:rsidR="003F5F08" w:rsidRPr="006218E6" w:rsidRDefault="003F5F08" w:rsidP="00351AAD">
      <w:pPr>
        <w:spacing w:after="120" w:line="240" w:lineRule="auto"/>
        <w:ind w:firstLine="567"/>
        <w:rPr>
          <w:rFonts w:ascii="Times New Roman" w:hAnsi="Times New Roman"/>
          <w:sz w:val="20"/>
          <w:szCs w:val="20"/>
        </w:rPr>
      </w:pPr>
    </w:p>
    <w:p w:rsidR="003F5F08" w:rsidRPr="006218E6" w:rsidRDefault="002C7920" w:rsidP="00351AAD">
      <w:pPr>
        <w:spacing w:after="0" w:line="240" w:lineRule="auto"/>
        <w:ind w:firstLine="567"/>
        <w:jc w:val="both"/>
        <w:rPr>
          <w:rFonts w:ascii="Times New Roman" w:hAnsi="Times New Roman"/>
          <w:sz w:val="28"/>
          <w:szCs w:val="28"/>
          <w:shd w:val="clear" w:color="auto" w:fill="FFFFFF"/>
          <w:lang w:val="kk-KZ"/>
        </w:rPr>
      </w:pPr>
      <w:r w:rsidRPr="006218E6">
        <w:rPr>
          <w:rFonts w:ascii="Times New Roman" w:hAnsi="Times New Roman"/>
          <w:sz w:val="28"/>
          <w:szCs w:val="28"/>
          <w:shd w:val="clear" w:color="auto" w:fill="FFFFFF"/>
        </w:rPr>
        <w:lastRenderedPageBreak/>
        <w:t>14</w:t>
      </w:r>
      <w:r w:rsidR="003F5F08" w:rsidRPr="006218E6">
        <w:rPr>
          <w:rFonts w:ascii="Times New Roman" w:hAnsi="Times New Roman"/>
          <w:sz w:val="28"/>
          <w:szCs w:val="28"/>
          <w:shd w:val="clear" w:color="auto" w:fill="FFFFFF"/>
        </w:rPr>
        <w:t>-</w:t>
      </w:r>
      <w:r w:rsidR="003F5F08" w:rsidRPr="006218E6">
        <w:rPr>
          <w:rFonts w:ascii="Times New Roman" w:hAnsi="Times New Roman"/>
          <w:sz w:val="28"/>
          <w:szCs w:val="28"/>
          <w:shd w:val="clear" w:color="auto" w:fill="FFFFFF"/>
          <w:lang w:val="kk-KZ"/>
        </w:rPr>
        <w:t xml:space="preserve">кестеде </w:t>
      </w:r>
      <w:r w:rsidR="002F0213" w:rsidRPr="006218E6">
        <w:rPr>
          <w:rFonts w:ascii="Times New Roman" w:hAnsi="Times New Roman"/>
          <w:sz w:val="28"/>
          <w:szCs w:val="28"/>
          <w:shd w:val="clear" w:color="auto" w:fill="FFFFFF"/>
          <w:lang w:val="kk-KZ"/>
        </w:rPr>
        <w:t xml:space="preserve">Табиғи бояу экстрактілерімен және </w:t>
      </w:r>
      <w:r w:rsidR="003F5F08" w:rsidRPr="006218E6">
        <w:rPr>
          <w:rFonts w:ascii="Times New Roman" w:hAnsi="Times New Roman"/>
          <w:sz w:val="28"/>
          <w:szCs w:val="28"/>
          <w:shd w:val="clear" w:color="auto" w:fill="FFFFFF"/>
          <w:lang w:val="kk-KZ"/>
        </w:rPr>
        <w:t>бейтарап тұздарды қосу арқылы боялған үлгілердің түс тұрақтылығының нәтижелері келтірілген. Жасалған сынақта негізгі материалға түстің жағылу мүмкіндіктері мен түстің нашарлауы тексерілген. Сынақ стандартты киіздік астарларға қысыммен боялған құрғақ үлгілерді үйкеу арқылы жасалды да бояудың сапасының нашарлауын сұр шкаланың реңктерімен анықта</w:t>
      </w:r>
      <w:r w:rsidR="002F0213" w:rsidRPr="006218E6">
        <w:rPr>
          <w:rFonts w:ascii="Times New Roman" w:hAnsi="Times New Roman"/>
          <w:sz w:val="28"/>
          <w:szCs w:val="28"/>
          <w:shd w:val="clear" w:color="auto" w:fill="FFFFFF"/>
          <w:lang w:val="kk-KZ"/>
        </w:rPr>
        <w:t>л</w:t>
      </w:r>
      <w:r w:rsidR="003F5F08" w:rsidRPr="006218E6">
        <w:rPr>
          <w:rFonts w:ascii="Times New Roman" w:hAnsi="Times New Roman"/>
          <w:sz w:val="28"/>
          <w:szCs w:val="28"/>
          <w:shd w:val="clear" w:color="auto" w:fill="FFFFFF"/>
          <w:lang w:val="kk-KZ"/>
        </w:rPr>
        <w:t xml:space="preserve">ды. Жасанды жарыққа тұрақтылықта кейбір боялған тоқыма материалдар бұзылуы мүмкін.  Жасалған сынақтан жаңғақ қабығы </w:t>
      </w:r>
      <w:r w:rsidR="002F0213" w:rsidRPr="006218E6">
        <w:rPr>
          <w:rFonts w:ascii="Times New Roman" w:hAnsi="Times New Roman"/>
          <w:sz w:val="28"/>
          <w:szCs w:val="28"/>
          <w:shd w:val="clear" w:color="auto" w:fill="FFFFFF"/>
          <w:lang w:val="kk-KZ"/>
        </w:rPr>
        <w:t>экстарктісімен</w:t>
      </w:r>
      <w:r w:rsidR="003F5F08" w:rsidRPr="006218E6">
        <w:rPr>
          <w:rFonts w:ascii="Times New Roman" w:hAnsi="Times New Roman"/>
          <w:sz w:val="28"/>
          <w:szCs w:val="28"/>
          <w:shd w:val="clear" w:color="auto" w:fill="FFFFFF"/>
          <w:lang w:val="kk-KZ"/>
        </w:rPr>
        <w:t xml:space="preserve"> боялған маталардың тұрақтылығы өте жақсы нәтижелерді көрсетті, ал пияз қабығымен боялған үлгілерде көрсеткіш төмен болды. Шәйқурай мен түймешетен сығындысымен боялған мата үлгілері табиғи күндізгі жарық (жарық D65) кезіндегі нәтижелері жақсы. </w:t>
      </w:r>
      <w:r w:rsidRPr="006218E6">
        <w:rPr>
          <w:rFonts w:ascii="Times New Roman" w:hAnsi="Times New Roman"/>
          <w:sz w:val="28"/>
          <w:szCs w:val="28"/>
          <w:shd w:val="clear" w:color="auto" w:fill="FFFFFF"/>
          <w:lang w:val="kk-KZ"/>
        </w:rPr>
        <w:t>14</w:t>
      </w:r>
      <w:r w:rsidR="003F5F08" w:rsidRPr="006218E6">
        <w:rPr>
          <w:rFonts w:ascii="Times New Roman" w:hAnsi="Times New Roman"/>
          <w:sz w:val="28"/>
          <w:szCs w:val="28"/>
          <w:shd w:val="clear" w:color="auto" w:fill="FFFFFF"/>
          <w:lang w:val="kk-KZ"/>
        </w:rPr>
        <w:t xml:space="preserve">-кестеден барлық табиғи бояғыштарға бейтарап тұздардың қосылуы оң әсер ететінін көруге болады. </w:t>
      </w:r>
    </w:p>
    <w:p w:rsidR="003F5F08" w:rsidRPr="006218E6" w:rsidRDefault="003F5F08" w:rsidP="00351AAD">
      <w:pPr>
        <w:spacing w:after="0" w:line="240" w:lineRule="auto"/>
        <w:ind w:firstLine="567"/>
        <w:jc w:val="both"/>
        <w:rPr>
          <w:rFonts w:ascii="Times New Roman" w:hAnsi="Times New Roman"/>
          <w:b/>
          <w:sz w:val="28"/>
          <w:szCs w:val="28"/>
          <w:lang w:val="kk-KZ"/>
        </w:rPr>
      </w:pPr>
    </w:p>
    <w:p w:rsidR="00007433" w:rsidRPr="006218E6" w:rsidRDefault="00007433" w:rsidP="00351AAD">
      <w:pPr>
        <w:spacing w:after="0" w:line="240" w:lineRule="auto"/>
        <w:ind w:firstLine="567"/>
        <w:jc w:val="both"/>
        <w:rPr>
          <w:rFonts w:ascii="Times New Roman" w:hAnsi="Times New Roman"/>
          <w:b/>
          <w:sz w:val="28"/>
          <w:szCs w:val="28"/>
          <w:lang w:val="kk-KZ"/>
        </w:rPr>
      </w:pPr>
      <w:r w:rsidRPr="006218E6">
        <w:rPr>
          <w:rFonts w:ascii="Times New Roman" w:hAnsi="Times New Roman"/>
          <w:b/>
          <w:sz w:val="28"/>
          <w:szCs w:val="28"/>
          <w:lang w:val="kk-KZ"/>
        </w:rPr>
        <w:t xml:space="preserve">3.7 </w:t>
      </w:r>
      <w:r w:rsidR="00E85268" w:rsidRPr="006218E6">
        <w:rPr>
          <w:rFonts w:ascii="Times New Roman" w:hAnsi="Times New Roman"/>
          <w:b/>
          <w:sz w:val="28"/>
          <w:szCs w:val="28"/>
          <w:lang w:val="kk-KZ"/>
        </w:rPr>
        <w:t>Т</w:t>
      </w:r>
      <w:r w:rsidRPr="006218E6">
        <w:rPr>
          <w:rFonts w:ascii="Times New Roman" w:hAnsi="Times New Roman"/>
          <w:b/>
          <w:sz w:val="28"/>
          <w:szCs w:val="28"/>
          <w:lang w:val="kk-KZ"/>
        </w:rPr>
        <w:t xml:space="preserve">оқыма материалдарының </w:t>
      </w:r>
      <w:r w:rsidR="00E85268" w:rsidRPr="006218E6">
        <w:rPr>
          <w:rFonts w:ascii="Times New Roman" w:hAnsi="Times New Roman"/>
          <w:b/>
          <w:sz w:val="28"/>
          <w:szCs w:val="28"/>
          <w:lang w:val="kk-KZ"/>
        </w:rPr>
        <w:t xml:space="preserve">үлгілерін ИК-спектроскопиялық </w:t>
      </w:r>
      <w:r w:rsidR="004E249B" w:rsidRPr="006218E6">
        <w:rPr>
          <w:rFonts w:ascii="Times New Roman" w:hAnsi="Times New Roman"/>
          <w:b/>
          <w:sz w:val="28"/>
          <w:szCs w:val="28"/>
          <w:lang w:val="kk-KZ"/>
        </w:rPr>
        <w:t>зерттеу</w:t>
      </w:r>
      <w:r w:rsidRPr="003F3AAB">
        <w:rPr>
          <w:rFonts w:ascii="Times New Roman" w:hAnsi="Times New Roman"/>
          <w:b/>
          <w:sz w:val="28"/>
          <w:szCs w:val="28"/>
          <w:lang w:val="kk-KZ"/>
        </w:rPr>
        <w:t xml:space="preserve"> </w:t>
      </w:r>
      <w:r w:rsidR="004146DE">
        <w:rPr>
          <w:rFonts w:ascii="Times New Roman" w:hAnsi="Times New Roman"/>
          <w:b/>
          <w:sz w:val="28"/>
          <w:szCs w:val="28"/>
          <w:lang w:val="kk-KZ"/>
        </w:rPr>
        <w:t>нәтижелері</w:t>
      </w:r>
    </w:p>
    <w:p w:rsidR="003F5F08" w:rsidRPr="006218E6" w:rsidRDefault="003F5F08" w:rsidP="00351AAD">
      <w:pPr>
        <w:tabs>
          <w:tab w:val="left" w:pos="1350"/>
        </w:tabs>
        <w:spacing w:after="0" w:line="240" w:lineRule="auto"/>
        <w:ind w:firstLine="567"/>
        <w:jc w:val="both"/>
        <w:rPr>
          <w:rFonts w:ascii="Times New Roman" w:eastAsia="Times New Roman" w:hAnsi="Times New Roman"/>
          <w:sz w:val="28"/>
          <w:szCs w:val="28"/>
          <w:lang w:val="kk-KZ" w:eastAsia="ru-RU"/>
        </w:rPr>
      </w:pPr>
      <w:r w:rsidRPr="006218E6">
        <w:rPr>
          <w:rFonts w:ascii="Times New Roman" w:hAnsi="Times New Roman"/>
          <w:sz w:val="28"/>
          <w:szCs w:val="28"/>
          <w:lang w:val="kk-KZ"/>
        </w:rPr>
        <w:t xml:space="preserve">Таңдап алынған </w:t>
      </w:r>
      <w:r w:rsidRPr="006218E6">
        <w:rPr>
          <w:rFonts w:ascii="Times New Roman" w:hAnsi="Times New Roman"/>
          <w:sz w:val="28"/>
          <w:szCs w:val="28"/>
          <w:lang w:val="tr-TR"/>
        </w:rPr>
        <w:t>4</w:t>
      </w:r>
      <w:r w:rsidRPr="006218E6">
        <w:rPr>
          <w:rFonts w:ascii="Times New Roman" w:hAnsi="Times New Roman"/>
          <w:sz w:val="28"/>
          <w:szCs w:val="28"/>
          <w:lang w:val="kk-KZ"/>
        </w:rPr>
        <w:t xml:space="preserve"> үлгіні Фурье жалпы ішкі шағылысу спектрлері </w:t>
      </w:r>
      <w:r w:rsidR="002C7920" w:rsidRPr="006218E6">
        <w:rPr>
          <w:rFonts w:ascii="Times New Roman" w:hAnsi="Times New Roman"/>
          <w:sz w:val="28"/>
          <w:szCs w:val="28"/>
          <w:lang w:val="kk-KZ"/>
        </w:rPr>
        <w:t>22</w:t>
      </w:r>
      <w:r w:rsidRPr="006218E6">
        <w:rPr>
          <w:rFonts w:ascii="Times New Roman" w:hAnsi="Times New Roman"/>
          <w:sz w:val="28"/>
          <w:szCs w:val="28"/>
          <w:lang w:val="tr-TR"/>
        </w:rPr>
        <w:t>-</w:t>
      </w:r>
      <w:r w:rsidR="002C7920" w:rsidRPr="006218E6">
        <w:rPr>
          <w:rFonts w:ascii="Times New Roman" w:hAnsi="Times New Roman"/>
          <w:sz w:val="28"/>
          <w:szCs w:val="28"/>
          <w:lang w:val="kk-KZ"/>
        </w:rPr>
        <w:t>25</w:t>
      </w:r>
      <w:r w:rsidRPr="006218E6">
        <w:rPr>
          <w:rFonts w:ascii="Times New Roman" w:hAnsi="Times New Roman"/>
          <w:sz w:val="28"/>
          <w:szCs w:val="28"/>
          <w:lang w:val="tr-TR"/>
        </w:rPr>
        <w:t xml:space="preserve"> </w:t>
      </w:r>
      <w:r w:rsidRPr="006218E6">
        <w:rPr>
          <w:rFonts w:ascii="Times New Roman" w:hAnsi="Times New Roman"/>
          <w:sz w:val="28"/>
          <w:szCs w:val="28"/>
          <w:lang w:val="kk-KZ"/>
        </w:rPr>
        <w:t xml:space="preserve">суреттерде келтірілген. Спектрлер Pike Technologies Miracle-дің таратылған жалпы ішкі шағылысу (DTIR) префиксі бар Shimadzu IRPrestige-21 Фурье спектрометрінің  сынақ құрылғысымен түсірілген. </w:t>
      </w:r>
    </w:p>
    <w:p w:rsidR="003F5F08" w:rsidRDefault="003F5F08" w:rsidP="00351AAD">
      <w:pPr>
        <w:pStyle w:val="xmsonormal"/>
        <w:shd w:val="clear" w:color="auto" w:fill="FFFFFF"/>
        <w:spacing w:before="0" w:beforeAutospacing="0" w:after="0" w:afterAutospacing="0"/>
        <w:ind w:firstLine="567"/>
        <w:jc w:val="both"/>
        <w:textAlignment w:val="baseline"/>
        <w:rPr>
          <w:sz w:val="20"/>
          <w:szCs w:val="20"/>
          <w:lang w:val="kk-KZ" w:eastAsia="ru-RU"/>
        </w:rPr>
      </w:pPr>
    </w:p>
    <w:p w:rsidR="00827167" w:rsidRPr="006218E6" w:rsidRDefault="00000D3F" w:rsidP="00351AAD">
      <w:pPr>
        <w:pStyle w:val="xmsonormal"/>
        <w:shd w:val="clear" w:color="auto" w:fill="FFFFFF"/>
        <w:spacing w:before="0" w:beforeAutospacing="0" w:after="0" w:afterAutospacing="0"/>
        <w:jc w:val="both"/>
        <w:textAlignment w:val="baseline"/>
        <w:rPr>
          <w:sz w:val="20"/>
          <w:szCs w:val="20"/>
          <w:lang w:val="kk-KZ" w:eastAsia="ru-RU"/>
        </w:rPr>
      </w:pPr>
      <w:r w:rsidRPr="00560672">
        <w:rPr>
          <w:noProof/>
          <w:lang w:val="ru-RU" w:eastAsia="ru-RU"/>
        </w:rPr>
        <w:drawing>
          <wp:inline distT="0" distB="0" distL="0" distR="0">
            <wp:extent cx="5943600" cy="2869565"/>
            <wp:effectExtent l="0" t="0" r="0" b="6985"/>
            <wp:docPr id="85"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81">
                      <a:extLst>
                        <a:ext uri="{28A0092B-C50C-407E-A947-70E740481C1C}">
                          <a14:useLocalDpi xmlns:a14="http://schemas.microsoft.com/office/drawing/2010/main" val="0"/>
                        </a:ext>
                      </a:extLst>
                    </a:blip>
                    <a:srcRect l="31648" t="39473" r="28017" b="25887"/>
                    <a:stretch>
                      <a:fillRect/>
                    </a:stretch>
                  </pic:blipFill>
                  <pic:spPr bwMode="auto">
                    <a:xfrm>
                      <a:off x="0" y="0"/>
                      <a:ext cx="5943600" cy="2869565"/>
                    </a:xfrm>
                    <a:prstGeom prst="rect">
                      <a:avLst/>
                    </a:prstGeom>
                    <a:noFill/>
                    <a:ln>
                      <a:noFill/>
                    </a:ln>
                  </pic:spPr>
                </pic:pic>
              </a:graphicData>
            </a:graphic>
          </wp:inline>
        </w:drawing>
      </w:r>
    </w:p>
    <w:p w:rsidR="003F5F08" w:rsidRPr="006218E6" w:rsidRDefault="003F5F08" w:rsidP="00351AAD">
      <w:pPr>
        <w:spacing w:after="0" w:line="240" w:lineRule="auto"/>
        <w:rPr>
          <w:rFonts w:ascii="Times New Roman" w:hAnsi="Times New Roman"/>
          <w:sz w:val="20"/>
          <w:szCs w:val="20"/>
        </w:rPr>
      </w:pPr>
    </w:p>
    <w:p w:rsidR="003F5F08" w:rsidRPr="006218E6" w:rsidRDefault="003F5F08" w:rsidP="009072EE">
      <w:pPr>
        <w:spacing w:after="0" w:line="240" w:lineRule="auto"/>
        <w:ind w:firstLine="567"/>
        <w:jc w:val="center"/>
        <w:rPr>
          <w:rFonts w:ascii="Times New Roman" w:hAnsi="Times New Roman"/>
          <w:sz w:val="28"/>
          <w:szCs w:val="28"/>
          <w:lang w:val="kk-KZ"/>
        </w:rPr>
      </w:pPr>
      <w:r w:rsidRPr="009072EE">
        <w:rPr>
          <w:rFonts w:ascii="Times New Roman" w:hAnsi="Times New Roman"/>
          <w:sz w:val="28"/>
          <w:szCs w:val="28"/>
          <w:lang w:val="kk-KZ"/>
        </w:rPr>
        <w:t xml:space="preserve">Сурет </w:t>
      </w:r>
      <w:r w:rsidR="002C7920" w:rsidRPr="009072EE">
        <w:rPr>
          <w:rFonts w:ascii="Times New Roman" w:hAnsi="Times New Roman"/>
          <w:sz w:val="28"/>
          <w:szCs w:val="28"/>
        </w:rPr>
        <w:t>2</w:t>
      </w:r>
      <w:r w:rsidR="000E62D9" w:rsidRPr="009072EE">
        <w:rPr>
          <w:rFonts w:ascii="Times New Roman" w:hAnsi="Times New Roman"/>
          <w:sz w:val="28"/>
          <w:szCs w:val="28"/>
        </w:rPr>
        <w:t>3</w:t>
      </w:r>
      <w:r w:rsidR="009072EE">
        <w:rPr>
          <w:rFonts w:ascii="Times New Roman" w:hAnsi="Times New Roman"/>
          <w:sz w:val="28"/>
          <w:szCs w:val="28"/>
        </w:rPr>
        <w:t xml:space="preserve"> -</w:t>
      </w:r>
      <w:r w:rsidRPr="009072EE">
        <w:rPr>
          <w:rFonts w:ascii="Times New Roman" w:hAnsi="Times New Roman"/>
          <w:sz w:val="28"/>
          <w:szCs w:val="28"/>
        </w:rPr>
        <w:t xml:space="preserve"> </w:t>
      </w:r>
      <w:r w:rsidRPr="006218E6">
        <w:rPr>
          <w:rFonts w:ascii="Times New Roman" w:hAnsi="Times New Roman"/>
          <w:sz w:val="28"/>
          <w:szCs w:val="28"/>
        </w:rPr>
        <w:t>1-</w:t>
      </w:r>
      <w:r w:rsidRPr="006218E6">
        <w:rPr>
          <w:rFonts w:ascii="Times New Roman" w:hAnsi="Times New Roman"/>
          <w:sz w:val="28"/>
          <w:szCs w:val="28"/>
          <w:lang w:val="kk-KZ"/>
        </w:rPr>
        <w:t>ші</w:t>
      </w:r>
      <w:r w:rsidRPr="006218E6">
        <w:rPr>
          <w:rFonts w:ascii="Times New Roman" w:hAnsi="Times New Roman"/>
          <w:sz w:val="28"/>
          <w:szCs w:val="28"/>
        </w:rPr>
        <w:t xml:space="preserve"> </w:t>
      </w:r>
      <w:r w:rsidRPr="006218E6">
        <w:rPr>
          <w:rFonts w:ascii="Times New Roman" w:hAnsi="Times New Roman"/>
          <w:sz w:val="28"/>
          <w:szCs w:val="28"/>
          <w:lang w:val="ru-RU"/>
        </w:rPr>
        <w:t>өңделмеген</w:t>
      </w:r>
      <w:r w:rsidRPr="006218E6">
        <w:rPr>
          <w:rFonts w:ascii="Times New Roman" w:hAnsi="Times New Roman"/>
          <w:sz w:val="28"/>
          <w:szCs w:val="28"/>
        </w:rPr>
        <w:t xml:space="preserve"> </w:t>
      </w:r>
      <w:r w:rsidRPr="006218E6">
        <w:rPr>
          <w:rFonts w:ascii="Times New Roman" w:hAnsi="Times New Roman"/>
          <w:sz w:val="28"/>
          <w:szCs w:val="28"/>
          <w:lang w:val="kk-KZ"/>
        </w:rPr>
        <w:t>үлгінің Фурье жалпы ішкі шағылысу спектрлері</w:t>
      </w:r>
    </w:p>
    <w:p w:rsidR="00827167" w:rsidRPr="006218E6" w:rsidRDefault="00000D3F" w:rsidP="00351AAD">
      <w:pPr>
        <w:spacing w:after="0" w:line="240" w:lineRule="auto"/>
        <w:rPr>
          <w:rFonts w:ascii="Times New Roman" w:hAnsi="Times New Roman"/>
          <w:sz w:val="20"/>
          <w:szCs w:val="20"/>
        </w:rPr>
      </w:pPr>
      <w:r w:rsidRPr="00560672">
        <w:rPr>
          <w:noProof/>
          <w:lang w:val="ru-RU" w:eastAsia="ru-RU"/>
        </w:rPr>
        <w:lastRenderedPageBreak/>
        <w:drawing>
          <wp:inline distT="0" distB="0" distL="0" distR="0">
            <wp:extent cx="5886782" cy="2853690"/>
            <wp:effectExtent l="0" t="0" r="0" b="3810"/>
            <wp:docPr id="8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rotWithShape="1">
                    <a:blip r:embed="rId82">
                      <a:extLst>
                        <a:ext uri="{28A0092B-C50C-407E-A947-70E740481C1C}">
                          <a14:useLocalDpi xmlns:a14="http://schemas.microsoft.com/office/drawing/2010/main" val="0"/>
                        </a:ext>
                      </a:extLst>
                    </a:blip>
                    <a:srcRect l="31791" t="39995" r="26427" b="23827"/>
                    <a:stretch/>
                  </pic:blipFill>
                  <pic:spPr bwMode="auto">
                    <a:xfrm>
                      <a:off x="0" y="0"/>
                      <a:ext cx="5886782" cy="2853690"/>
                    </a:xfrm>
                    <a:prstGeom prst="rect">
                      <a:avLst/>
                    </a:prstGeom>
                    <a:noFill/>
                    <a:ln>
                      <a:noFill/>
                    </a:ln>
                    <a:extLst>
                      <a:ext uri="{53640926-AAD7-44D8-BBD7-CCE9431645EC}">
                        <a14:shadowObscured xmlns:a14="http://schemas.microsoft.com/office/drawing/2010/main"/>
                      </a:ext>
                    </a:extLst>
                  </pic:spPr>
                </pic:pic>
              </a:graphicData>
            </a:graphic>
          </wp:inline>
        </w:drawing>
      </w:r>
    </w:p>
    <w:p w:rsidR="003F5F08" w:rsidRPr="006218E6" w:rsidRDefault="003F5F08" w:rsidP="009072EE">
      <w:pPr>
        <w:spacing w:after="0" w:line="240" w:lineRule="auto"/>
        <w:ind w:firstLine="567"/>
        <w:jc w:val="center"/>
        <w:rPr>
          <w:rFonts w:ascii="Times New Roman" w:hAnsi="Times New Roman"/>
          <w:sz w:val="28"/>
          <w:szCs w:val="28"/>
          <w:lang w:val="kk-KZ"/>
        </w:rPr>
      </w:pPr>
      <w:r w:rsidRPr="009072EE">
        <w:rPr>
          <w:rFonts w:ascii="Times New Roman" w:hAnsi="Times New Roman"/>
          <w:sz w:val="28"/>
          <w:szCs w:val="28"/>
          <w:lang w:val="kk-KZ"/>
        </w:rPr>
        <w:t>Сурет 2</w:t>
      </w:r>
      <w:r w:rsidR="000E62D9" w:rsidRPr="009072EE">
        <w:rPr>
          <w:rFonts w:ascii="Times New Roman" w:hAnsi="Times New Roman"/>
          <w:sz w:val="28"/>
          <w:szCs w:val="28"/>
        </w:rPr>
        <w:t>4</w:t>
      </w:r>
      <w:r w:rsidR="009072EE">
        <w:rPr>
          <w:rFonts w:ascii="Times New Roman" w:hAnsi="Times New Roman"/>
          <w:sz w:val="28"/>
          <w:szCs w:val="28"/>
        </w:rPr>
        <w:t xml:space="preserve"> -</w:t>
      </w:r>
      <w:r w:rsidRPr="006218E6">
        <w:rPr>
          <w:rFonts w:ascii="Times New Roman" w:hAnsi="Times New Roman"/>
          <w:sz w:val="28"/>
          <w:szCs w:val="28"/>
        </w:rPr>
        <w:t xml:space="preserve"> 2-</w:t>
      </w:r>
      <w:r w:rsidRPr="006218E6">
        <w:rPr>
          <w:rFonts w:ascii="Times New Roman" w:hAnsi="Times New Roman"/>
          <w:sz w:val="28"/>
          <w:szCs w:val="28"/>
          <w:lang w:val="kk-KZ"/>
        </w:rPr>
        <w:t>ші</w:t>
      </w:r>
      <w:r w:rsidRPr="006218E6">
        <w:rPr>
          <w:rFonts w:ascii="Times New Roman" w:hAnsi="Times New Roman"/>
          <w:sz w:val="28"/>
          <w:szCs w:val="28"/>
        </w:rPr>
        <w:t xml:space="preserve"> </w:t>
      </w:r>
      <w:r w:rsidRPr="006218E6">
        <w:rPr>
          <w:rFonts w:ascii="Times New Roman" w:hAnsi="Times New Roman"/>
          <w:sz w:val="28"/>
          <w:szCs w:val="28"/>
          <w:lang w:val="ru-RU"/>
        </w:rPr>
        <w:t>өңделмеген</w:t>
      </w:r>
      <w:r w:rsidRPr="006218E6">
        <w:rPr>
          <w:rFonts w:ascii="Times New Roman" w:hAnsi="Times New Roman"/>
          <w:sz w:val="28"/>
          <w:szCs w:val="28"/>
        </w:rPr>
        <w:t xml:space="preserve"> </w:t>
      </w:r>
      <w:r w:rsidRPr="006218E6">
        <w:rPr>
          <w:rFonts w:ascii="Times New Roman" w:hAnsi="Times New Roman"/>
          <w:sz w:val="28"/>
          <w:szCs w:val="28"/>
          <w:lang w:val="kk-KZ"/>
        </w:rPr>
        <w:t>үлгінің Фурье жалпы ішкі шағылысу спектрлері</w:t>
      </w:r>
    </w:p>
    <w:p w:rsidR="003F5F08" w:rsidRDefault="003F5F08" w:rsidP="00351AAD">
      <w:pPr>
        <w:spacing w:after="0" w:line="240" w:lineRule="auto"/>
        <w:rPr>
          <w:rFonts w:ascii="Times New Roman" w:hAnsi="Times New Roman"/>
          <w:sz w:val="20"/>
          <w:szCs w:val="20"/>
        </w:rPr>
      </w:pPr>
    </w:p>
    <w:p w:rsidR="00827167" w:rsidRPr="006218E6" w:rsidRDefault="00000D3F" w:rsidP="00351AAD">
      <w:pPr>
        <w:spacing w:after="0" w:line="240" w:lineRule="auto"/>
        <w:jc w:val="center"/>
        <w:rPr>
          <w:rFonts w:ascii="Times New Roman" w:hAnsi="Times New Roman"/>
          <w:sz w:val="20"/>
          <w:szCs w:val="20"/>
        </w:rPr>
      </w:pPr>
      <w:r w:rsidRPr="00560672">
        <w:rPr>
          <w:noProof/>
          <w:lang w:val="ru-RU" w:eastAsia="ru-RU"/>
        </w:rPr>
        <w:drawing>
          <wp:inline distT="0" distB="0" distL="0" distR="0">
            <wp:extent cx="6022340" cy="2837815"/>
            <wp:effectExtent l="0" t="0" r="0" b="635"/>
            <wp:docPr id="87"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83">
                      <a:extLst>
                        <a:ext uri="{28A0092B-C50C-407E-A947-70E740481C1C}">
                          <a14:useLocalDpi xmlns:a14="http://schemas.microsoft.com/office/drawing/2010/main" val="0"/>
                        </a:ext>
                      </a:extLst>
                    </a:blip>
                    <a:srcRect l="31322" t="38200" r="26964" b="26730"/>
                    <a:stretch>
                      <a:fillRect/>
                    </a:stretch>
                  </pic:blipFill>
                  <pic:spPr bwMode="auto">
                    <a:xfrm>
                      <a:off x="0" y="0"/>
                      <a:ext cx="6022340" cy="2837815"/>
                    </a:xfrm>
                    <a:prstGeom prst="rect">
                      <a:avLst/>
                    </a:prstGeom>
                    <a:noFill/>
                    <a:ln>
                      <a:noFill/>
                    </a:ln>
                  </pic:spPr>
                </pic:pic>
              </a:graphicData>
            </a:graphic>
          </wp:inline>
        </w:drawing>
      </w:r>
    </w:p>
    <w:p w:rsidR="003F5F08" w:rsidRPr="006218E6" w:rsidRDefault="003F5F08" w:rsidP="009072EE">
      <w:pPr>
        <w:spacing w:after="0" w:line="240" w:lineRule="auto"/>
        <w:ind w:firstLine="567"/>
        <w:jc w:val="center"/>
        <w:rPr>
          <w:rFonts w:ascii="Times New Roman" w:hAnsi="Times New Roman"/>
          <w:sz w:val="28"/>
          <w:szCs w:val="28"/>
          <w:lang w:val="kk-KZ"/>
        </w:rPr>
      </w:pPr>
      <w:r w:rsidRPr="009072EE">
        <w:rPr>
          <w:rFonts w:ascii="Times New Roman" w:hAnsi="Times New Roman"/>
          <w:sz w:val="28"/>
          <w:szCs w:val="28"/>
          <w:lang w:val="kk-KZ"/>
        </w:rPr>
        <w:t xml:space="preserve">Сурет </w:t>
      </w:r>
      <w:r w:rsidR="002C7920" w:rsidRPr="009072EE">
        <w:rPr>
          <w:rFonts w:ascii="Times New Roman" w:hAnsi="Times New Roman"/>
          <w:sz w:val="28"/>
          <w:szCs w:val="28"/>
          <w:lang w:val="kk-KZ"/>
        </w:rPr>
        <w:t>2</w:t>
      </w:r>
      <w:r w:rsidR="000E62D9" w:rsidRPr="009072EE">
        <w:rPr>
          <w:rFonts w:ascii="Times New Roman" w:hAnsi="Times New Roman"/>
          <w:sz w:val="28"/>
          <w:szCs w:val="28"/>
        </w:rPr>
        <w:t>5</w:t>
      </w:r>
      <w:r w:rsidR="009072EE">
        <w:rPr>
          <w:rFonts w:ascii="Times New Roman" w:hAnsi="Times New Roman"/>
          <w:b/>
          <w:sz w:val="28"/>
          <w:szCs w:val="28"/>
        </w:rPr>
        <w:t xml:space="preserve"> -</w:t>
      </w:r>
      <w:r w:rsidRPr="006218E6">
        <w:rPr>
          <w:rFonts w:ascii="Times New Roman" w:hAnsi="Times New Roman"/>
          <w:sz w:val="28"/>
          <w:szCs w:val="28"/>
        </w:rPr>
        <w:t xml:space="preserve"> 3-</w:t>
      </w:r>
      <w:r w:rsidRPr="006218E6">
        <w:rPr>
          <w:rFonts w:ascii="Times New Roman" w:hAnsi="Times New Roman"/>
          <w:sz w:val="28"/>
          <w:szCs w:val="28"/>
          <w:lang w:val="kk-KZ"/>
        </w:rPr>
        <w:t>ші</w:t>
      </w:r>
      <w:r w:rsidRPr="006218E6">
        <w:rPr>
          <w:rFonts w:ascii="Times New Roman" w:hAnsi="Times New Roman"/>
          <w:sz w:val="28"/>
          <w:szCs w:val="28"/>
        </w:rPr>
        <w:t xml:space="preserve"> </w:t>
      </w:r>
      <w:r w:rsidRPr="006218E6">
        <w:rPr>
          <w:rFonts w:ascii="Times New Roman" w:hAnsi="Times New Roman"/>
          <w:sz w:val="28"/>
          <w:szCs w:val="28"/>
          <w:lang w:val="ru-RU"/>
        </w:rPr>
        <w:t>өңделмеген</w:t>
      </w:r>
      <w:r w:rsidRPr="006218E6">
        <w:rPr>
          <w:rFonts w:ascii="Times New Roman" w:hAnsi="Times New Roman"/>
          <w:sz w:val="28"/>
          <w:szCs w:val="28"/>
        </w:rPr>
        <w:t xml:space="preserve"> </w:t>
      </w:r>
      <w:r w:rsidRPr="006218E6">
        <w:rPr>
          <w:rFonts w:ascii="Times New Roman" w:hAnsi="Times New Roman"/>
          <w:sz w:val="28"/>
          <w:szCs w:val="28"/>
          <w:lang w:val="kk-KZ"/>
        </w:rPr>
        <w:t>үлгінің Фурье жалпы ішкі шағылысу спектрлері</w:t>
      </w:r>
    </w:p>
    <w:p w:rsidR="00827167" w:rsidRPr="006218E6" w:rsidRDefault="00000D3F" w:rsidP="00351AAD">
      <w:pPr>
        <w:spacing w:after="0" w:line="240" w:lineRule="auto"/>
        <w:jc w:val="center"/>
        <w:rPr>
          <w:rFonts w:ascii="Times New Roman" w:hAnsi="Times New Roman"/>
          <w:sz w:val="20"/>
          <w:szCs w:val="20"/>
        </w:rPr>
      </w:pPr>
      <w:r w:rsidRPr="00560672">
        <w:rPr>
          <w:noProof/>
          <w:lang w:val="ru-RU" w:eastAsia="ru-RU"/>
        </w:rPr>
        <w:lastRenderedPageBreak/>
        <w:drawing>
          <wp:inline distT="0" distB="0" distL="0" distR="0">
            <wp:extent cx="5754370" cy="2853690"/>
            <wp:effectExtent l="0" t="0" r="0" b="3810"/>
            <wp:docPr id="88"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84">
                      <a:extLst>
                        <a:ext uri="{28A0092B-C50C-407E-A947-70E740481C1C}">
                          <a14:useLocalDpi xmlns:a14="http://schemas.microsoft.com/office/drawing/2010/main" val="0"/>
                        </a:ext>
                      </a:extLst>
                    </a:blip>
                    <a:srcRect l="31639" t="39886" r="27415" b="23912"/>
                    <a:stretch>
                      <a:fillRect/>
                    </a:stretch>
                  </pic:blipFill>
                  <pic:spPr bwMode="auto">
                    <a:xfrm>
                      <a:off x="0" y="0"/>
                      <a:ext cx="5754370" cy="2853690"/>
                    </a:xfrm>
                    <a:prstGeom prst="rect">
                      <a:avLst/>
                    </a:prstGeom>
                    <a:noFill/>
                    <a:ln>
                      <a:noFill/>
                    </a:ln>
                  </pic:spPr>
                </pic:pic>
              </a:graphicData>
            </a:graphic>
          </wp:inline>
        </w:drawing>
      </w:r>
    </w:p>
    <w:p w:rsidR="003F5F08" w:rsidRPr="006218E6" w:rsidRDefault="003F5F08" w:rsidP="009072EE">
      <w:pPr>
        <w:spacing w:after="0" w:line="240" w:lineRule="auto"/>
        <w:ind w:firstLine="567"/>
        <w:jc w:val="center"/>
        <w:rPr>
          <w:rFonts w:ascii="Times New Roman" w:hAnsi="Times New Roman"/>
          <w:sz w:val="20"/>
          <w:szCs w:val="20"/>
        </w:rPr>
      </w:pPr>
      <w:r w:rsidRPr="009072EE">
        <w:rPr>
          <w:rFonts w:ascii="Times New Roman" w:hAnsi="Times New Roman"/>
          <w:sz w:val="28"/>
          <w:szCs w:val="28"/>
          <w:lang w:val="kk-KZ"/>
        </w:rPr>
        <w:t xml:space="preserve">Сурет </w:t>
      </w:r>
      <w:r w:rsidR="002C7920" w:rsidRPr="009072EE">
        <w:rPr>
          <w:rFonts w:ascii="Times New Roman" w:hAnsi="Times New Roman"/>
          <w:sz w:val="28"/>
          <w:szCs w:val="28"/>
          <w:lang w:val="kk-KZ"/>
        </w:rPr>
        <w:t>2</w:t>
      </w:r>
      <w:r w:rsidR="000E62D9" w:rsidRPr="009072EE">
        <w:rPr>
          <w:rFonts w:ascii="Times New Roman" w:hAnsi="Times New Roman"/>
          <w:sz w:val="28"/>
          <w:szCs w:val="28"/>
        </w:rPr>
        <w:t>6</w:t>
      </w:r>
      <w:r w:rsidR="009072EE">
        <w:rPr>
          <w:rFonts w:ascii="Times New Roman" w:hAnsi="Times New Roman"/>
          <w:sz w:val="28"/>
          <w:szCs w:val="28"/>
        </w:rPr>
        <w:t xml:space="preserve"> -</w:t>
      </w:r>
      <w:r w:rsidRPr="006218E6">
        <w:rPr>
          <w:rFonts w:ascii="Times New Roman" w:hAnsi="Times New Roman"/>
          <w:sz w:val="28"/>
          <w:szCs w:val="28"/>
        </w:rPr>
        <w:t xml:space="preserve"> 4-</w:t>
      </w:r>
      <w:r w:rsidRPr="006218E6">
        <w:rPr>
          <w:rFonts w:ascii="Times New Roman" w:hAnsi="Times New Roman"/>
          <w:sz w:val="28"/>
          <w:szCs w:val="28"/>
          <w:lang w:val="kk-KZ"/>
        </w:rPr>
        <w:t>ші</w:t>
      </w:r>
      <w:r w:rsidRPr="006218E6">
        <w:rPr>
          <w:rFonts w:ascii="Times New Roman" w:hAnsi="Times New Roman"/>
          <w:sz w:val="28"/>
          <w:szCs w:val="28"/>
        </w:rPr>
        <w:t xml:space="preserve"> </w:t>
      </w:r>
      <w:r w:rsidRPr="006218E6">
        <w:rPr>
          <w:rFonts w:ascii="Times New Roman" w:hAnsi="Times New Roman"/>
          <w:sz w:val="28"/>
          <w:szCs w:val="28"/>
          <w:lang w:val="ru-RU"/>
        </w:rPr>
        <w:t>өңделмеген</w:t>
      </w:r>
      <w:r w:rsidRPr="006218E6">
        <w:rPr>
          <w:rFonts w:ascii="Times New Roman" w:hAnsi="Times New Roman"/>
          <w:sz w:val="28"/>
          <w:szCs w:val="28"/>
        </w:rPr>
        <w:t xml:space="preserve"> </w:t>
      </w:r>
      <w:r w:rsidRPr="006218E6">
        <w:rPr>
          <w:rFonts w:ascii="Times New Roman" w:hAnsi="Times New Roman"/>
          <w:sz w:val="28"/>
          <w:szCs w:val="28"/>
          <w:lang w:val="kk-KZ"/>
        </w:rPr>
        <w:t>үлгінің Фурье жалпы ішкі шағылысу спектрлері</w:t>
      </w:r>
    </w:p>
    <w:p w:rsidR="003F5F08" w:rsidRPr="006218E6" w:rsidRDefault="003F5F08" w:rsidP="00351AAD">
      <w:pPr>
        <w:tabs>
          <w:tab w:val="left" w:pos="3952"/>
        </w:tabs>
        <w:spacing w:after="0" w:line="240" w:lineRule="auto"/>
        <w:ind w:firstLine="567"/>
        <w:jc w:val="both"/>
        <w:rPr>
          <w:rFonts w:ascii="Times New Roman" w:hAnsi="Times New Roman"/>
          <w:sz w:val="20"/>
          <w:szCs w:val="20"/>
        </w:rPr>
      </w:pPr>
    </w:p>
    <w:p w:rsidR="003F5F08" w:rsidRPr="006218E6" w:rsidRDefault="003F5F08" w:rsidP="00351AAD">
      <w:pPr>
        <w:tabs>
          <w:tab w:val="left" w:pos="3952"/>
        </w:tabs>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Фурье спектроскопиясы өңделмеген үлгілердің функционалды топтарын сипаттау үшін қолданылды. </w:t>
      </w:r>
      <w:r w:rsidR="002C7920" w:rsidRPr="006218E6">
        <w:rPr>
          <w:rFonts w:ascii="Times New Roman" w:hAnsi="Times New Roman"/>
          <w:sz w:val="28"/>
          <w:szCs w:val="28"/>
          <w:lang w:val="kk-KZ"/>
        </w:rPr>
        <w:t>2</w:t>
      </w:r>
      <w:r w:rsidR="000E62D9" w:rsidRPr="000E62D9">
        <w:rPr>
          <w:rFonts w:ascii="Times New Roman" w:hAnsi="Times New Roman"/>
          <w:sz w:val="28"/>
          <w:szCs w:val="28"/>
          <w:lang w:val="kk-KZ"/>
        </w:rPr>
        <w:t>3</w:t>
      </w:r>
      <w:r w:rsidRPr="006218E6">
        <w:rPr>
          <w:rFonts w:ascii="Times New Roman" w:hAnsi="Times New Roman"/>
          <w:sz w:val="28"/>
          <w:szCs w:val="28"/>
          <w:lang w:val="kk-KZ"/>
        </w:rPr>
        <w:t xml:space="preserve"> суретте құрамы  65% мақта мен 35% полиэстерден тұратын өңделмеген матаның спектрлері 3321см</w:t>
      </w:r>
      <w:r w:rsidRPr="006218E6">
        <w:rPr>
          <w:rFonts w:ascii="Times New Roman" w:hAnsi="Times New Roman"/>
          <w:sz w:val="28"/>
          <w:szCs w:val="28"/>
          <w:vertAlign w:val="superscript"/>
          <w:lang w:val="kk-KZ"/>
        </w:rPr>
        <w:t xml:space="preserve">-1 </w:t>
      </w:r>
      <w:r w:rsidRPr="006218E6">
        <w:rPr>
          <w:rFonts w:ascii="Times New Roman" w:hAnsi="Times New Roman"/>
          <w:sz w:val="28"/>
          <w:szCs w:val="28"/>
          <w:lang w:val="kk-KZ"/>
        </w:rPr>
        <w:t xml:space="preserve"> жолақтарын көрсетіп, N-H (1</w:t>
      </w:r>
      <w:r w:rsidRPr="006218E6">
        <w:rPr>
          <w:rFonts w:ascii="Times New Roman" w:hAnsi="Times New Roman"/>
          <w:sz w:val="28"/>
          <w:szCs w:val="28"/>
          <w:vertAlign w:val="superscript"/>
          <w:lang w:val="kk-KZ"/>
        </w:rPr>
        <w:t>0</w:t>
      </w:r>
      <w:r w:rsidRPr="006218E6">
        <w:rPr>
          <w:rFonts w:ascii="Times New Roman" w:hAnsi="Times New Roman"/>
          <w:sz w:val="28"/>
          <w:szCs w:val="28"/>
          <w:lang w:val="kk-KZ"/>
        </w:rPr>
        <w:t>, 2</w:t>
      </w:r>
      <w:r w:rsidRPr="006218E6">
        <w:rPr>
          <w:rFonts w:ascii="Times New Roman" w:hAnsi="Times New Roman"/>
          <w:sz w:val="28"/>
          <w:szCs w:val="28"/>
          <w:vertAlign w:val="superscript"/>
          <w:lang w:val="kk-KZ"/>
        </w:rPr>
        <w:t xml:space="preserve">0 </w:t>
      </w:r>
      <w:r w:rsidRPr="006218E6">
        <w:rPr>
          <w:rFonts w:ascii="Times New Roman" w:hAnsi="Times New Roman"/>
          <w:sz w:val="28"/>
          <w:szCs w:val="28"/>
          <w:lang w:val="kk-KZ"/>
        </w:rPr>
        <w:t xml:space="preserve">дәрежелі аминдер мен амидтер) созылуына сәйкес келеді. 3294 </w:t>
      </w:r>
      <w:r w:rsidR="00827167" w:rsidRPr="00827167">
        <w:rPr>
          <w:rFonts w:ascii="Times New Roman" w:hAnsi="Times New Roman"/>
          <w:sz w:val="28"/>
          <w:szCs w:val="28"/>
          <w:lang w:val="kk-KZ"/>
        </w:rPr>
        <w:t>1/</w:t>
      </w:r>
      <w:r w:rsidRPr="006218E6">
        <w:rPr>
          <w:rFonts w:ascii="Times New Roman" w:hAnsi="Times New Roman"/>
          <w:sz w:val="28"/>
          <w:szCs w:val="28"/>
          <w:lang w:val="kk-KZ"/>
        </w:rPr>
        <w:t>см</w:t>
      </w:r>
      <w:r w:rsidRPr="006218E6">
        <w:rPr>
          <w:rFonts w:ascii="Times New Roman" w:hAnsi="Times New Roman"/>
          <w:sz w:val="28"/>
          <w:szCs w:val="28"/>
          <w:vertAlign w:val="superscript"/>
          <w:lang w:val="kk-KZ"/>
        </w:rPr>
        <w:t xml:space="preserve"> </w:t>
      </w:r>
      <w:r w:rsidRPr="006218E6">
        <w:rPr>
          <w:rFonts w:ascii="Times New Roman" w:hAnsi="Times New Roman"/>
          <w:sz w:val="28"/>
          <w:szCs w:val="28"/>
          <w:lang w:val="kk-KZ"/>
        </w:rPr>
        <w:t xml:space="preserve">, 3271 </w:t>
      </w:r>
      <w:r w:rsidR="00827167" w:rsidRPr="00827167">
        <w:rPr>
          <w:rFonts w:ascii="Times New Roman" w:hAnsi="Times New Roman"/>
          <w:sz w:val="28"/>
          <w:szCs w:val="28"/>
          <w:lang w:val="kk-KZ"/>
        </w:rPr>
        <w:t>1/</w:t>
      </w:r>
      <w:r w:rsidRPr="006218E6">
        <w:rPr>
          <w:rFonts w:ascii="Times New Roman" w:hAnsi="Times New Roman"/>
          <w:sz w:val="28"/>
          <w:szCs w:val="28"/>
          <w:lang w:val="kk-KZ"/>
        </w:rPr>
        <w:t>см</w:t>
      </w:r>
      <w:r w:rsidRPr="006218E6">
        <w:rPr>
          <w:rFonts w:ascii="Times New Roman" w:hAnsi="Times New Roman"/>
          <w:sz w:val="28"/>
          <w:szCs w:val="28"/>
          <w:vertAlign w:val="superscript"/>
          <w:lang w:val="kk-KZ"/>
        </w:rPr>
        <w:t xml:space="preserve"> </w:t>
      </w:r>
      <w:r w:rsidRPr="006218E6">
        <w:rPr>
          <w:rFonts w:ascii="Times New Roman" w:hAnsi="Times New Roman"/>
          <w:sz w:val="28"/>
          <w:szCs w:val="28"/>
          <w:lang w:val="kk-KZ"/>
        </w:rPr>
        <w:t>сіңіру жолақтары O-H (карбоксил қышқылы) мен –C≡ C-H:C-H (алкиндер) сұйылтуларына тиесілі және д</w:t>
      </w:r>
      <w:r w:rsidR="002570B9" w:rsidRPr="006218E6">
        <w:rPr>
          <w:rFonts w:ascii="Times New Roman" w:hAnsi="Times New Roman"/>
          <w:sz w:val="28"/>
          <w:szCs w:val="28"/>
          <w:lang w:val="kk-KZ"/>
        </w:rPr>
        <w:t>е сәйкесінше қарқындылығы 0.427, 0.291 ал ауданы 96.325,</w:t>
      </w:r>
      <w:r w:rsidRPr="006218E6">
        <w:rPr>
          <w:rFonts w:ascii="Times New Roman" w:hAnsi="Times New Roman"/>
          <w:sz w:val="28"/>
          <w:szCs w:val="28"/>
          <w:lang w:val="kk-KZ"/>
        </w:rPr>
        <w:t xml:space="preserve"> 96.531 құрады. 2916 </w:t>
      </w:r>
      <w:r w:rsidR="00827167" w:rsidRPr="00827167">
        <w:rPr>
          <w:rFonts w:ascii="Times New Roman" w:hAnsi="Times New Roman"/>
          <w:sz w:val="28"/>
          <w:szCs w:val="28"/>
          <w:lang w:val="kk-KZ"/>
        </w:rPr>
        <w:t>1/</w:t>
      </w:r>
      <w:r w:rsidRPr="006218E6">
        <w:rPr>
          <w:rFonts w:ascii="Times New Roman" w:hAnsi="Times New Roman"/>
          <w:sz w:val="28"/>
          <w:szCs w:val="28"/>
          <w:lang w:val="kk-KZ"/>
        </w:rPr>
        <w:t>см</w:t>
      </w:r>
      <w:r w:rsidRPr="006218E6">
        <w:rPr>
          <w:rFonts w:ascii="Times New Roman" w:hAnsi="Times New Roman"/>
          <w:sz w:val="28"/>
          <w:szCs w:val="28"/>
          <w:vertAlign w:val="superscript"/>
          <w:lang w:val="kk-KZ"/>
        </w:rPr>
        <w:t xml:space="preserve"> </w:t>
      </w:r>
      <w:r w:rsidRPr="006218E6">
        <w:rPr>
          <w:rFonts w:ascii="Times New Roman" w:hAnsi="Times New Roman"/>
          <w:sz w:val="28"/>
          <w:szCs w:val="28"/>
          <w:lang w:val="kk-KZ"/>
        </w:rPr>
        <w:t xml:space="preserve"> жолағы C-H (алкандар) сұйылтуына сәйкес келіп, қарқындылығы 97,600 және ауданы 0.269. 1728 </w:t>
      </w:r>
      <w:r w:rsidR="00827167" w:rsidRPr="00827167">
        <w:rPr>
          <w:rFonts w:ascii="Times New Roman" w:hAnsi="Times New Roman"/>
          <w:sz w:val="28"/>
          <w:szCs w:val="28"/>
          <w:lang w:val="kk-KZ"/>
        </w:rPr>
        <w:t>1/</w:t>
      </w:r>
      <w:r w:rsidRPr="006218E6">
        <w:rPr>
          <w:rFonts w:ascii="Times New Roman" w:hAnsi="Times New Roman"/>
          <w:sz w:val="28"/>
          <w:szCs w:val="28"/>
          <w:lang w:val="kk-KZ"/>
        </w:rPr>
        <w:t>см</w:t>
      </w:r>
      <w:r w:rsidRPr="006218E6">
        <w:rPr>
          <w:rFonts w:ascii="Times New Roman" w:hAnsi="Times New Roman"/>
          <w:sz w:val="28"/>
          <w:szCs w:val="28"/>
          <w:vertAlign w:val="superscript"/>
          <w:lang w:val="kk-KZ"/>
        </w:rPr>
        <w:t xml:space="preserve"> </w:t>
      </w:r>
      <w:r w:rsidRPr="006218E6">
        <w:rPr>
          <w:rFonts w:ascii="Times New Roman" w:hAnsi="Times New Roman"/>
          <w:sz w:val="28"/>
          <w:szCs w:val="28"/>
          <w:lang w:val="kk-KZ"/>
        </w:rPr>
        <w:t xml:space="preserve">жолағы C=O (карбонил және карбоксил қышқылдарының топтары) сұйылтуымен қарқынлығы  98.660 мен ауданы  0.297 тең. 1616 </w:t>
      </w:r>
      <w:r w:rsidR="00827167" w:rsidRPr="00827167">
        <w:rPr>
          <w:rFonts w:ascii="Times New Roman" w:hAnsi="Times New Roman"/>
          <w:sz w:val="28"/>
          <w:szCs w:val="28"/>
          <w:lang w:val="kk-KZ"/>
        </w:rPr>
        <w:t>1/</w:t>
      </w:r>
      <w:r w:rsidRPr="006218E6">
        <w:rPr>
          <w:rFonts w:ascii="Times New Roman" w:hAnsi="Times New Roman"/>
          <w:sz w:val="28"/>
          <w:szCs w:val="28"/>
          <w:lang w:val="kk-KZ"/>
        </w:rPr>
        <w:t>см</w:t>
      </w:r>
      <w:r w:rsidRPr="006218E6">
        <w:rPr>
          <w:rFonts w:ascii="Times New Roman" w:hAnsi="Times New Roman"/>
          <w:sz w:val="28"/>
          <w:szCs w:val="28"/>
          <w:vertAlign w:val="superscript"/>
          <w:lang w:val="kk-KZ"/>
        </w:rPr>
        <w:t xml:space="preserve"> </w:t>
      </w:r>
      <w:r w:rsidRPr="006218E6">
        <w:rPr>
          <w:rFonts w:ascii="Times New Roman" w:hAnsi="Times New Roman"/>
          <w:sz w:val="28"/>
          <w:szCs w:val="28"/>
          <w:lang w:val="kk-KZ"/>
        </w:rPr>
        <w:t>пикте N–H (1</w:t>
      </w:r>
      <w:r w:rsidRPr="006218E6">
        <w:rPr>
          <w:rFonts w:ascii="Times New Roman" w:hAnsi="Times New Roman"/>
          <w:sz w:val="28"/>
          <w:szCs w:val="28"/>
          <w:vertAlign w:val="superscript"/>
          <w:lang w:val="kk-KZ"/>
        </w:rPr>
        <w:t>0</w:t>
      </w:r>
      <w:r w:rsidRPr="006218E6">
        <w:rPr>
          <w:rFonts w:ascii="Times New Roman" w:hAnsi="Times New Roman"/>
          <w:sz w:val="28"/>
          <w:szCs w:val="28"/>
          <w:lang w:val="kk-KZ"/>
        </w:rPr>
        <w:t xml:space="preserve"> дәрежелі аминдер) иіліп созылуына тиесілі қарқындылық 97.630 және ауданы 0.157 тең. </w:t>
      </w:r>
    </w:p>
    <w:p w:rsidR="003F5F08" w:rsidRPr="006218E6" w:rsidRDefault="003F5F08" w:rsidP="00351AAD">
      <w:pPr>
        <w:tabs>
          <w:tab w:val="left" w:pos="3952"/>
        </w:tabs>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2</w:t>
      </w:r>
      <w:r w:rsidR="000E62D9" w:rsidRPr="000E62D9">
        <w:rPr>
          <w:rFonts w:ascii="Times New Roman" w:hAnsi="Times New Roman"/>
          <w:sz w:val="28"/>
          <w:szCs w:val="28"/>
          <w:lang w:val="kk-KZ"/>
        </w:rPr>
        <w:t>4</w:t>
      </w:r>
      <w:r w:rsidRPr="006218E6">
        <w:rPr>
          <w:rFonts w:ascii="Times New Roman" w:hAnsi="Times New Roman"/>
          <w:sz w:val="28"/>
          <w:szCs w:val="28"/>
          <w:lang w:val="kk-KZ"/>
        </w:rPr>
        <w:t xml:space="preserve"> суретте көрсетілгендей құрамы 80% мақтадан және 20% полиэстерден тұратын өңделмеген мата N–H (1</w:t>
      </w:r>
      <w:r w:rsidRPr="006218E6">
        <w:rPr>
          <w:rFonts w:ascii="Times New Roman" w:hAnsi="Times New Roman"/>
          <w:sz w:val="28"/>
          <w:szCs w:val="28"/>
          <w:vertAlign w:val="superscript"/>
          <w:lang w:val="kk-KZ"/>
        </w:rPr>
        <w:t>0</w:t>
      </w:r>
      <w:r w:rsidRPr="006218E6">
        <w:rPr>
          <w:rFonts w:ascii="Times New Roman" w:hAnsi="Times New Roman"/>
          <w:sz w:val="28"/>
          <w:szCs w:val="28"/>
          <w:lang w:val="kk-KZ"/>
        </w:rPr>
        <w:t>, 2</w:t>
      </w:r>
      <w:r w:rsidRPr="006218E6">
        <w:rPr>
          <w:rFonts w:ascii="Times New Roman" w:hAnsi="Times New Roman"/>
          <w:sz w:val="28"/>
          <w:szCs w:val="28"/>
          <w:vertAlign w:val="superscript"/>
          <w:lang w:val="kk-KZ"/>
        </w:rPr>
        <w:t>0</w:t>
      </w:r>
      <w:r w:rsidRPr="006218E6">
        <w:rPr>
          <w:rFonts w:ascii="Times New Roman" w:hAnsi="Times New Roman"/>
          <w:sz w:val="28"/>
          <w:szCs w:val="28"/>
          <w:lang w:val="kk-KZ"/>
        </w:rPr>
        <w:t xml:space="preserve"> деңгейлі аминдер мен амидтер) созылуына сәйкес келетін шамамен 3321 cm</w:t>
      </w:r>
      <w:r w:rsidRPr="006218E6">
        <w:rPr>
          <w:rFonts w:ascii="Times New Roman" w:hAnsi="Times New Roman"/>
          <w:sz w:val="28"/>
          <w:szCs w:val="28"/>
          <w:vertAlign w:val="superscript"/>
          <w:lang w:val="kk-KZ"/>
        </w:rPr>
        <w:t>−1</w:t>
      </w:r>
      <w:r w:rsidRPr="006218E6">
        <w:rPr>
          <w:rFonts w:ascii="Times New Roman" w:hAnsi="Times New Roman"/>
          <w:sz w:val="28"/>
          <w:szCs w:val="28"/>
          <w:lang w:val="kk-KZ"/>
        </w:rPr>
        <w:t xml:space="preserve"> жолақтарын көрсетеді. 3290 </w:t>
      </w:r>
      <w:r w:rsidR="00827167" w:rsidRPr="00827167">
        <w:rPr>
          <w:rFonts w:ascii="Times New Roman" w:hAnsi="Times New Roman"/>
          <w:sz w:val="28"/>
          <w:szCs w:val="28"/>
          <w:lang w:val="kk-KZ"/>
        </w:rPr>
        <w:t>1/</w:t>
      </w:r>
      <w:r w:rsidRPr="006218E6">
        <w:rPr>
          <w:rFonts w:ascii="Times New Roman" w:hAnsi="Times New Roman"/>
          <w:sz w:val="28"/>
          <w:szCs w:val="28"/>
          <w:lang w:val="kk-KZ"/>
        </w:rPr>
        <w:t xml:space="preserve">cm, 3275 </w:t>
      </w:r>
      <w:r w:rsidR="00827167" w:rsidRPr="00827167">
        <w:rPr>
          <w:rFonts w:ascii="Times New Roman" w:hAnsi="Times New Roman"/>
          <w:sz w:val="28"/>
          <w:szCs w:val="28"/>
          <w:lang w:val="kk-KZ"/>
        </w:rPr>
        <w:t>1/</w:t>
      </w:r>
      <w:r w:rsidRPr="006218E6">
        <w:rPr>
          <w:rFonts w:ascii="Times New Roman" w:hAnsi="Times New Roman"/>
          <w:sz w:val="28"/>
          <w:szCs w:val="28"/>
          <w:lang w:val="kk-KZ"/>
        </w:rPr>
        <w:t>cm сіңірілу жолақтары сәйкесінше ауданы 0.300; 0.792 және қарқындылығы 96.492</w:t>
      </w:r>
      <w:r w:rsidR="002570B9" w:rsidRPr="006218E6">
        <w:rPr>
          <w:rFonts w:ascii="Times New Roman" w:hAnsi="Times New Roman"/>
          <w:sz w:val="28"/>
          <w:szCs w:val="28"/>
          <w:lang w:val="kk-KZ"/>
        </w:rPr>
        <w:t>,</w:t>
      </w:r>
      <w:r w:rsidRPr="006218E6">
        <w:rPr>
          <w:rFonts w:ascii="Times New Roman" w:hAnsi="Times New Roman"/>
          <w:sz w:val="28"/>
          <w:szCs w:val="28"/>
          <w:lang w:val="kk-KZ"/>
        </w:rPr>
        <w:t xml:space="preserve"> 96.505 болатын O–H (карбон қышқылы) мен  –C ≡ C–H: C–H (алкиндер) сұйылтуына жатады. 2912 </w:t>
      </w:r>
      <w:r w:rsidR="00827167" w:rsidRPr="00827167">
        <w:rPr>
          <w:rFonts w:ascii="Times New Roman" w:hAnsi="Times New Roman"/>
          <w:sz w:val="28"/>
          <w:szCs w:val="28"/>
          <w:lang w:val="kk-KZ"/>
        </w:rPr>
        <w:t>1/</w:t>
      </w:r>
      <w:r w:rsidRPr="006218E6">
        <w:rPr>
          <w:rFonts w:ascii="Times New Roman" w:hAnsi="Times New Roman"/>
          <w:sz w:val="28"/>
          <w:szCs w:val="28"/>
          <w:lang w:val="kk-KZ"/>
        </w:rPr>
        <w:t xml:space="preserve">cm, 2850 </w:t>
      </w:r>
      <w:r w:rsidR="00827167" w:rsidRPr="00827167">
        <w:rPr>
          <w:rFonts w:ascii="Times New Roman" w:hAnsi="Times New Roman"/>
          <w:sz w:val="28"/>
          <w:szCs w:val="28"/>
          <w:lang w:val="kk-KZ"/>
        </w:rPr>
        <w:t>1/</w:t>
      </w:r>
      <w:r w:rsidRPr="006218E6">
        <w:rPr>
          <w:rFonts w:ascii="Times New Roman" w:hAnsi="Times New Roman"/>
          <w:sz w:val="28"/>
          <w:szCs w:val="28"/>
          <w:lang w:val="kk-KZ"/>
        </w:rPr>
        <w:t xml:space="preserve">cm сіңіру жолақтары қарқындылығы  97.492  және ауданы шамамен 0.386 болатын C-H (алкандар) сұйылтуға жатады. 1712 </w:t>
      </w:r>
      <w:r w:rsidR="00827167" w:rsidRPr="00827167">
        <w:rPr>
          <w:rFonts w:ascii="Times New Roman" w:hAnsi="Times New Roman"/>
          <w:sz w:val="28"/>
          <w:szCs w:val="28"/>
          <w:lang w:val="kk-KZ"/>
        </w:rPr>
        <w:t>1/</w:t>
      </w:r>
      <w:r w:rsidRPr="006218E6">
        <w:rPr>
          <w:rFonts w:ascii="Times New Roman" w:hAnsi="Times New Roman"/>
          <w:sz w:val="28"/>
          <w:szCs w:val="28"/>
          <w:lang w:val="kk-KZ"/>
        </w:rPr>
        <w:t xml:space="preserve">cm жолақтары C=O (карбонил және карбоксил қышқылдар тобы) сұйылтуын көрсетіп қарқындылығы мен ауданы сәйкесінше 97.516,  0.385 шамаларын көрсетеді. 1616 </w:t>
      </w:r>
      <w:r w:rsidR="00827167" w:rsidRPr="00827167">
        <w:rPr>
          <w:rFonts w:ascii="Times New Roman" w:hAnsi="Times New Roman"/>
          <w:sz w:val="28"/>
          <w:szCs w:val="28"/>
          <w:lang w:val="kk-KZ"/>
        </w:rPr>
        <w:t>1/</w:t>
      </w:r>
      <w:r w:rsidRPr="006218E6">
        <w:rPr>
          <w:rFonts w:ascii="Times New Roman" w:hAnsi="Times New Roman"/>
          <w:sz w:val="28"/>
          <w:szCs w:val="28"/>
          <w:lang w:val="kk-KZ"/>
        </w:rPr>
        <w:t>cm,</w:t>
      </w:r>
      <w:r w:rsidR="00827167" w:rsidRPr="00827167">
        <w:rPr>
          <w:rFonts w:ascii="Times New Roman" w:hAnsi="Times New Roman"/>
          <w:sz w:val="28"/>
          <w:szCs w:val="28"/>
          <w:lang w:val="kk-KZ"/>
        </w:rPr>
        <w:t xml:space="preserve"> </w:t>
      </w:r>
      <w:r w:rsidRPr="006218E6">
        <w:rPr>
          <w:rFonts w:ascii="Times New Roman" w:hAnsi="Times New Roman"/>
          <w:sz w:val="28"/>
          <w:szCs w:val="28"/>
          <w:lang w:val="kk-KZ"/>
        </w:rPr>
        <w:t>сіңіру жолақтары  N–H (1</w:t>
      </w:r>
      <w:r w:rsidRPr="006218E6">
        <w:rPr>
          <w:rFonts w:ascii="Times New Roman" w:hAnsi="Times New Roman"/>
          <w:sz w:val="28"/>
          <w:szCs w:val="28"/>
          <w:vertAlign w:val="superscript"/>
          <w:lang w:val="kk-KZ"/>
        </w:rPr>
        <w:t>0</w:t>
      </w:r>
      <w:r w:rsidRPr="006218E6">
        <w:rPr>
          <w:rFonts w:ascii="Times New Roman" w:hAnsi="Times New Roman"/>
          <w:sz w:val="28"/>
          <w:szCs w:val="28"/>
          <w:lang w:val="kk-KZ"/>
        </w:rPr>
        <w:t xml:space="preserve"> дәрежелі аминдер) иіліп созылуына сәйкес келіп, қарқындылығы  97.376, ал ауданы  0.218 құрайды.</w:t>
      </w:r>
    </w:p>
    <w:p w:rsidR="003F5F08" w:rsidRPr="006218E6" w:rsidRDefault="002C7920" w:rsidP="00351AAD">
      <w:pPr>
        <w:tabs>
          <w:tab w:val="left" w:pos="3952"/>
        </w:tabs>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2</w:t>
      </w:r>
      <w:r w:rsidR="000E62D9" w:rsidRPr="000E62D9">
        <w:rPr>
          <w:rFonts w:ascii="Times New Roman" w:hAnsi="Times New Roman"/>
          <w:sz w:val="28"/>
          <w:szCs w:val="28"/>
          <w:lang w:val="kk-KZ"/>
        </w:rPr>
        <w:t>5</w:t>
      </w:r>
      <w:r w:rsidR="003F5F08" w:rsidRPr="006218E6">
        <w:rPr>
          <w:rFonts w:ascii="Times New Roman" w:hAnsi="Times New Roman"/>
          <w:sz w:val="28"/>
          <w:szCs w:val="28"/>
          <w:lang w:val="kk-KZ"/>
        </w:rPr>
        <w:t xml:space="preserve"> суреттегі өңделмеген құрамы 48%  мақта мен 52% полиэстерден тұратын матаның спектрлік жолағы 3340 </w:t>
      </w:r>
      <w:r w:rsidR="00827167" w:rsidRPr="00827167">
        <w:rPr>
          <w:rFonts w:ascii="Times New Roman" w:hAnsi="Times New Roman"/>
          <w:sz w:val="28"/>
          <w:szCs w:val="28"/>
          <w:lang w:val="kk-KZ"/>
        </w:rPr>
        <w:t>1/</w:t>
      </w:r>
      <w:r w:rsidR="003F5F08" w:rsidRPr="006218E6">
        <w:rPr>
          <w:rFonts w:ascii="Times New Roman" w:hAnsi="Times New Roman"/>
          <w:sz w:val="28"/>
          <w:szCs w:val="28"/>
          <w:lang w:val="kk-KZ"/>
        </w:rPr>
        <w:t>см</w:t>
      </w:r>
      <w:r w:rsidR="003F5F08" w:rsidRPr="006218E6">
        <w:rPr>
          <w:rFonts w:ascii="Times New Roman" w:hAnsi="Times New Roman"/>
          <w:sz w:val="28"/>
          <w:szCs w:val="28"/>
          <w:vertAlign w:val="superscript"/>
          <w:lang w:val="kk-KZ"/>
        </w:rPr>
        <w:t xml:space="preserve"> </w:t>
      </w:r>
      <w:r w:rsidR="003F5F08" w:rsidRPr="006218E6">
        <w:rPr>
          <w:rFonts w:ascii="Times New Roman" w:hAnsi="Times New Roman"/>
          <w:sz w:val="28"/>
          <w:szCs w:val="28"/>
          <w:lang w:val="kk-KZ"/>
        </w:rPr>
        <w:t>N-H (1</w:t>
      </w:r>
      <w:r w:rsidR="003F5F08" w:rsidRPr="006218E6">
        <w:rPr>
          <w:rFonts w:ascii="Times New Roman" w:hAnsi="Times New Roman"/>
          <w:sz w:val="28"/>
          <w:szCs w:val="28"/>
          <w:vertAlign w:val="superscript"/>
          <w:lang w:val="kk-KZ"/>
        </w:rPr>
        <w:t>0</w:t>
      </w:r>
      <w:r w:rsidR="003F5F08" w:rsidRPr="006218E6">
        <w:rPr>
          <w:rFonts w:ascii="Times New Roman" w:hAnsi="Times New Roman"/>
          <w:sz w:val="28"/>
          <w:szCs w:val="28"/>
          <w:lang w:val="kk-KZ"/>
        </w:rPr>
        <w:t>, 2</w:t>
      </w:r>
      <w:r w:rsidR="003F5F08" w:rsidRPr="006218E6">
        <w:rPr>
          <w:rFonts w:ascii="Times New Roman" w:hAnsi="Times New Roman"/>
          <w:sz w:val="28"/>
          <w:szCs w:val="28"/>
          <w:vertAlign w:val="superscript"/>
          <w:lang w:val="kk-KZ"/>
        </w:rPr>
        <w:t>0</w:t>
      </w:r>
      <w:r w:rsidR="003F5F08" w:rsidRPr="006218E6">
        <w:rPr>
          <w:rFonts w:ascii="Times New Roman" w:hAnsi="Times New Roman"/>
          <w:sz w:val="28"/>
          <w:szCs w:val="28"/>
          <w:lang w:val="kk-KZ"/>
        </w:rPr>
        <w:t xml:space="preserve"> дәрежелі аминдер мен амидтер) созылуына сәйкес келіп қарқындылығы 96.571 мен ауданы 0.286 тең.  3282 </w:t>
      </w:r>
      <w:r w:rsidR="00827167" w:rsidRPr="00827167">
        <w:rPr>
          <w:rFonts w:ascii="Times New Roman" w:hAnsi="Times New Roman"/>
          <w:sz w:val="28"/>
          <w:szCs w:val="28"/>
          <w:lang w:val="kk-KZ"/>
        </w:rPr>
        <w:t>1/</w:t>
      </w:r>
      <w:r w:rsidR="003F5F08" w:rsidRPr="006218E6">
        <w:rPr>
          <w:rFonts w:ascii="Times New Roman" w:hAnsi="Times New Roman"/>
          <w:sz w:val="28"/>
          <w:szCs w:val="28"/>
          <w:lang w:val="kk-KZ"/>
        </w:rPr>
        <w:t>см</w:t>
      </w:r>
      <w:r w:rsidR="003F5F08" w:rsidRPr="006218E6">
        <w:rPr>
          <w:rFonts w:ascii="Times New Roman" w:hAnsi="Times New Roman"/>
          <w:sz w:val="28"/>
          <w:szCs w:val="28"/>
          <w:vertAlign w:val="superscript"/>
          <w:lang w:val="kk-KZ"/>
        </w:rPr>
        <w:t xml:space="preserve"> </w:t>
      </w:r>
      <w:r w:rsidR="003F5F08" w:rsidRPr="006218E6">
        <w:rPr>
          <w:rFonts w:ascii="Times New Roman" w:hAnsi="Times New Roman"/>
          <w:sz w:val="28"/>
          <w:szCs w:val="28"/>
          <w:lang w:val="kk-KZ"/>
        </w:rPr>
        <w:t xml:space="preserve">сіңіру жолақтарында O-H (карбоксил қышқылы) сұйылтуы мен  </w:t>
      </w:r>
      <w:r w:rsidR="003F5F08" w:rsidRPr="006218E6">
        <w:rPr>
          <w:rFonts w:ascii="Times New Roman" w:hAnsi="Times New Roman"/>
          <w:sz w:val="28"/>
          <w:szCs w:val="28"/>
          <w:lang w:val="kk-KZ"/>
        </w:rPr>
        <w:lastRenderedPageBreak/>
        <w:t xml:space="preserve">–C≡C-H:C-H (алкиндер) сұйылтуын қоса қамтиды да қарқындылығы 0.651, ал ауданы 96.571. 2912 </w:t>
      </w:r>
      <w:r w:rsidR="00827167" w:rsidRPr="00827167">
        <w:rPr>
          <w:rFonts w:ascii="Times New Roman" w:hAnsi="Times New Roman"/>
          <w:sz w:val="28"/>
          <w:szCs w:val="28"/>
          <w:lang w:val="kk-KZ"/>
        </w:rPr>
        <w:t>1/</w:t>
      </w:r>
      <w:r w:rsidR="003F5F08" w:rsidRPr="006218E6">
        <w:rPr>
          <w:rFonts w:ascii="Times New Roman" w:hAnsi="Times New Roman"/>
          <w:sz w:val="28"/>
          <w:szCs w:val="28"/>
          <w:lang w:val="kk-KZ"/>
        </w:rPr>
        <w:t xml:space="preserve">см жолағы C-H (алкан) сұйылтуына тиесілі және қарқындылығы мен ауданы сәйккесінше мына көрсеткіштерге 97.304, 0.377 тең.  1712 </w:t>
      </w:r>
      <w:r w:rsidR="00827167" w:rsidRPr="00827167">
        <w:rPr>
          <w:rFonts w:ascii="Times New Roman" w:hAnsi="Times New Roman"/>
          <w:sz w:val="28"/>
          <w:szCs w:val="28"/>
          <w:lang w:val="kk-KZ"/>
        </w:rPr>
        <w:t>1/</w:t>
      </w:r>
      <w:r w:rsidR="003F5F08" w:rsidRPr="006218E6">
        <w:rPr>
          <w:rFonts w:ascii="Times New Roman" w:hAnsi="Times New Roman"/>
          <w:sz w:val="28"/>
          <w:szCs w:val="28"/>
          <w:lang w:val="kk-KZ"/>
        </w:rPr>
        <w:t>см</w:t>
      </w:r>
      <w:r w:rsidR="003F5F08" w:rsidRPr="006218E6">
        <w:rPr>
          <w:rFonts w:ascii="Times New Roman" w:hAnsi="Times New Roman"/>
          <w:sz w:val="28"/>
          <w:szCs w:val="28"/>
          <w:vertAlign w:val="superscript"/>
          <w:lang w:val="kk-KZ"/>
        </w:rPr>
        <w:t xml:space="preserve">  </w:t>
      </w:r>
      <w:r w:rsidR="003F5F08" w:rsidRPr="006218E6">
        <w:rPr>
          <w:rFonts w:ascii="Times New Roman" w:hAnsi="Times New Roman"/>
          <w:sz w:val="28"/>
          <w:szCs w:val="28"/>
          <w:lang w:val="kk-KZ"/>
        </w:rPr>
        <w:t xml:space="preserve">пиктегі жолақ C=O (карбонил және карбоксил қышқылдарының тобына) сұйылтуымен 94.472 қарқындылықты және 1.344 ауданды көрсетті. </w:t>
      </w:r>
    </w:p>
    <w:p w:rsidR="003F5F08" w:rsidRPr="006218E6" w:rsidRDefault="002C7920" w:rsidP="00351AAD">
      <w:pPr>
        <w:tabs>
          <w:tab w:val="left" w:pos="3952"/>
        </w:tabs>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2</w:t>
      </w:r>
      <w:r w:rsidR="000E62D9" w:rsidRPr="000E62D9">
        <w:rPr>
          <w:rFonts w:ascii="Times New Roman" w:hAnsi="Times New Roman"/>
          <w:sz w:val="28"/>
          <w:szCs w:val="28"/>
          <w:lang w:val="kk-KZ"/>
        </w:rPr>
        <w:t>6</w:t>
      </w:r>
      <w:r w:rsidR="003F5F08" w:rsidRPr="006218E6">
        <w:rPr>
          <w:rFonts w:ascii="Times New Roman" w:hAnsi="Times New Roman"/>
          <w:sz w:val="28"/>
          <w:szCs w:val="28"/>
          <w:lang w:val="kk-KZ"/>
        </w:rPr>
        <w:t xml:space="preserve"> суретте құрамы 100% мақтадан тұратын өңделмеен матаның спектрлері 3394  см</w:t>
      </w:r>
      <w:r w:rsidR="003F5F08" w:rsidRPr="006218E6">
        <w:rPr>
          <w:rFonts w:ascii="Times New Roman" w:hAnsi="Times New Roman"/>
          <w:sz w:val="28"/>
          <w:szCs w:val="28"/>
          <w:vertAlign w:val="superscript"/>
          <w:lang w:val="kk-KZ"/>
        </w:rPr>
        <w:t xml:space="preserve">-1 </w:t>
      </w:r>
      <w:r w:rsidR="003F5F08" w:rsidRPr="006218E6">
        <w:rPr>
          <w:rFonts w:ascii="Times New Roman" w:hAnsi="Times New Roman"/>
          <w:sz w:val="28"/>
          <w:szCs w:val="28"/>
          <w:lang w:val="kk-KZ"/>
        </w:rPr>
        <w:t xml:space="preserve"> пикте N-H (1</w:t>
      </w:r>
      <w:r w:rsidR="003F5F08" w:rsidRPr="006218E6">
        <w:rPr>
          <w:rFonts w:ascii="Times New Roman" w:hAnsi="Times New Roman"/>
          <w:sz w:val="28"/>
          <w:szCs w:val="28"/>
          <w:vertAlign w:val="superscript"/>
          <w:lang w:val="kk-KZ"/>
        </w:rPr>
        <w:t>0</w:t>
      </w:r>
      <w:r w:rsidR="003F5F08" w:rsidRPr="006218E6">
        <w:rPr>
          <w:rFonts w:ascii="Times New Roman" w:hAnsi="Times New Roman"/>
          <w:sz w:val="28"/>
          <w:szCs w:val="28"/>
          <w:lang w:val="kk-KZ"/>
        </w:rPr>
        <w:t xml:space="preserve"> 2</w:t>
      </w:r>
      <w:r w:rsidR="003F5F08" w:rsidRPr="006218E6">
        <w:rPr>
          <w:rFonts w:ascii="Times New Roman" w:hAnsi="Times New Roman"/>
          <w:sz w:val="28"/>
          <w:szCs w:val="28"/>
          <w:vertAlign w:val="superscript"/>
          <w:lang w:val="kk-KZ"/>
        </w:rPr>
        <w:t>0</w:t>
      </w:r>
      <w:r w:rsidR="003F5F08" w:rsidRPr="006218E6">
        <w:rPr>
          <w:rFonts w:ascii="Times New Roman" w:hAnsi="Times New Roman"/>
          <w:sz w:val="28"/>
          <w:szCs w:val="28"/>
          <w:lang w:val="kk-KZ"/>
        </w:rPr>
        <w:t xml:space="preserve"> дәрежелі аминдер мен амидтер) созылуына сәйкес келіп 96.895 қарқындылықта және 0.351 ауданға теңеседі. 3282 см</w:t>
      </w:r>
      <w:r w:rsidR="003F5F08" w:rsidRPr="006218E6">
        <w:rPr>
          <w:rFonts w:ascii="Times New Roman" w:hAnsi="Times New Roman"/>
          <w:sz w:val="28"/>
          <w:szCs w:val="28"/>
          <w:vertAlign w:val="superscript"/>
          <w:lang w:val="kk-KZ"/>
        </w:rPr>
        <w:t>-1</w:t>
      </w:r>
      <w:r w:rsidR="003F5F08" w:rsidRPr="006218E6">
        <w:rPr>
          <w:rFonts w:ascii="Times New Roman" w:hAnsi="Times New Roman"/>
          <w:sz w:val="28"/>
          <w:szCs w:val="28"/>
          <w:lang w:val="kk-KZ"/>
        </w:rPr>
        <w:t xml:space="preserve"> сініру жолағы O-H (карбоксил қышқылы) сұйылтуы мен  – C ≡ C-H:С-Н (алкиндер) сәйкесінше 0.715 ауданға және  96.240 қарқындылыққа тең. 2900 см</w:t>
      </w:r>
      <w:r w:rsidR="003F5F08" w:rsidRPr="006218E6">
        <w:rPr>
          <w:rFonts w:ascii="Times New Roman" w:hAnsi="Times New Roman"/>
          <w:sz w:val="28"/>
          <w:szCs w:val="28"/>
          <w:vertAlign w:val="superscript"/>
          <w:lang w:val="kk-KZ"/>
        </w:rPr>
        <w:t>-1</w:t>
      </w:r>
      <w:r w:rsidR="003F5F08" w:rsidRPr="006218E6">
        <w:rPr>
          <w:rFonts w:ascii="Times New Roman" w:hAnsi="Times New Roman"/>
          <w:sz w:val="28"/>
          <w:szCs w:val="28"/>
          <w:lang w:val="kk-KZ"/>
        </w:rPr>
        <w:t xml:space="preserve"> пиктегі жолақ C-H (алкандар) сұйылтуының қарқындылығы 97.665 және ауданы  0.156 құраған. 1735 </w:t>
      </w:r>
      <w:r w:rsidR="00DC0D00" w:rsidRPr="00DC0D00">
        <w:rPr>
          <w:rFonts w:ascii="Times New Roman" w:hAnsi="Times New Roman"/>
          <w:sz w:val="28"/>
          <w:szCs w:val="28"/>
          <w:lang w:val="kk-KZ"/>
        </w:rPr>
        <w:t>1/</w:t>
      </w:r>
      <w:r w:rsidR="003F5F08" w:rsidRPr="006218E6">
        <w:rPr>
          <w:rFonts w:ascii="Times New Roman" w:hAnsi="Times New Roman"/>
          <w:sz w:val="28"/>
          <w:szCs w:val="28"/>
          <w:lang w:val="kk-KZ"/>
        </w:rPr>
        <w:t>см пиктегі жолақ C=O (карбонил және карбоксил қышқыылдары) сұйылтуымен  98.688 қарқындылықты және 0.160 ауданды құрайды. Фурье спектрлерін ескере отырып 3 үлгідегі полиэстерді сипаттайтын C=O созылуы функционалды тобы ең үлкен аудан 1.344 мен ең төменгі қарқындылыққа 94.304 ие болды, ал  4 үлгі ең төменгі ауданның мәнінде  0.160 ең жоғарғы қарқындылыққа 98.688 теңескен. C–H функционалды тобы бар 2 пиктегі үлгі минималды қарқындылықта 94.304 максималды ауданды 0.377 көрсеткенде 4 үлгі ең жоғарғы қарқындылық 97.665 пен ең кіші ауданға 0.156  теңескен.  4 үлгінің функционалды топтары  N-H басқа үлгілердің қарқындылығы мен ауданынан асып, сәйкесінше  97.647 0.741 құрады. Сонымен қатар 1 үлгі ең төменгі қарқындылық 96.276 пен ауданды 0.157 құраған.</w:t>
      </w:r>
    </w:p>
    <w:p w:rsidR="003F5F08" w:rsidRPr="006218E6" w:rsidRDefault="003F5F08"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Тоқыма материалын грек жаңғағы қабығынан дайындалған табиғи бояумен боялған үлгінің спектрометрлік зерттеу нәтижелері </w:t>
      </w:r>
      <w:r w:rsidR="002C7920" w:rsidRPr="006218E6">
        <w:rPr>
          <w:rFonts w:ascii="Times New Roman" w:hAnsi="Times New Roman"/>
          <w:sz w:val="28"/>
          <w:szCs w:val="28"/>
          <w:lang w:val="kk-KZ"/>
        </w:rPr>
        <w:t>2</w:t>
      </w:r>
      <w:r w:rsidR="000E62D9" w:rsidRPr="000E62D9">
        <w:rPr>
          <w:rFonts w:ascii="Times New Roman" w:hAnsi="Times New Roman"/>
          <w:sz w:val="28"/>
          <w:szCs w:val="28"/>
          <w:lang w:val="kk-KZ"/>
        </w:rPr>
        <w:t>7</w:t>
      </w:r>
      <w:r w:rsidRPr="006218E6">
        <w:rPr>
          <w:rFonts w:ascii="Times New Roman" w:hAnsi="Times New Roman"/>
          <w:sz w:val="28"/>
          <w:szCs w:val="28"/>
          <w:lang w:val="kk-KZ"/>
        </w:rPr>
        <w:t xml:space="preserve"> суретте келтірілді. 1624 </w:t>
      </w:r>
      <w:r w:rsidR="00DC0D00" w:rsidRPr="00DC0D00">
        <w:rPr>
          <w:rFonts w:ascii="Times New Roman" w:hAnsi="Times New Roman"/>
          <w:sz w:val="28"/>
          <w:szCs w:val="28"/>
          <w:lang w:val="kk-KZ"/>
        </w:rPr>
        <w:t>1/</w:t>
      </w:r>
      <w:r w:rsidRPr="006218E6">
        <w:rPr>
          <w:rFonts w:ascii="Times New Roman" w:hAnsi="Times New Roman"/>
          <w:sz w:val="28"/>
          <w:szCs w:val="28"/>
          <w:lang w:val="kk-KZ"/>
        </w:rPr>
        <w:t>см</w:t>
      </w:r>
      <w:r w:rsidRPr="006218E6">
        <w:rPr>
          <w:rFonts w:ascii="Times New Roman" w:hAnsi="Times New Roman"/>
          <w:sz w:val="28"/>
          <w:szCs w:val="28"/>
          <w:vertAlign w:val="superscript"/>
          <w:lang w:val="kk-KZ"/>
        </w:rPr>
        <w:t xml:space="preserve"> </w:t>
      </w:r>
      <w:r w:rsidRPr="006218E6">
        <w:rPr>
          <w:rFonts w:ascii="Times New Roman" w:hAnsi="Times New Roman"/>
          <w:sz w:val="28"/>
          <w:szCs w:val="28"/>
          <w:lang w:val="kk-KZ"/>
        </w:rPr>
        <w:t xml:space="preserve">әлсіз сіңіру аймағында фенилмен кернеусіз қосылыстардың С=С валенттік тербелістерімен байланысады. 1357 </w:t>
      </w:r>
      <w:r w:rsidR="00DC0D00" w:rsidRPr="00DC0D00">
        <w:rPr>
          <w:rFonts w:ascii="Times New Roman" w:hAnsi="Times New Roman"/>
          <w:sz w:val="28"/>
          <w:szCs w:val="28"/>
          <w:lang w:val="kk-KZ"/>
        </w:rPr>
        <w:t>1/</w:t>
      </w:r>
      <w:r w:rsidRPr="006218E6">
        <w:rPr>
          <w:rFonts w:ascii="Times New Roman" w:hAnsi="Times New Roman"/>
          <w:sz w:val="28"/>
          <w:szCs w:val="28"/>
          <w:lang w:val="kk-KZ"/>
        </w:rPr>
        <w:t xml:space="preserve">см  сіңіру жолағы нитроциклогексанға және нитроциклопентанға жатады және белгіленген аралықтардың төменгі шектеріне жақын сіңіріледі. 1-метил - 2-нитроциклопропанда екі жиілігінде де сіңірілуі айтарлықтай төмендеуі байқалған (1538 </w:t>
      </w:r>
      <w:r w:rsidR="00DC0D00" w:rsidRPr="00DC0D00">
        <w:rPr>
          <w:rFonts w:ascii="Times New Roman" w:hAnsi="Times New Roman"/>
          <w:sz w:val="28"/>
          <w:szCs w:val="28"/>
          <w:lang w:val="kk-KZ"/>
        </w:rPr>
        <w:t>1/</w:t>
      </w:r>
      <w:r w:rsidRPr="006218E6">
        <w:rPr>
          <w:rFonts w:ascii="Times New Roman" w:hAnsi="Times New Roman"/>
          <w:sz w:val="28"/>
          <w:szCs w:val="28"/>
          <w:lang w:val="kk-KZ"/>
        </w:rPr>
        <w:t xml:space="preserve">см және 1357 </w:t>
      </w:r>
      <w:r w:rsidR="00DC0D00" w:rsidRPr="00DC0D00">
        <w:rPr>
          <w:rFonts w:ascii="Times New Roman" w:hAnsi="Times New Roman"/>
          <w:sz w:val="28"/>
          <w:szCs w:val="28"/>
          <w:lang w:val="kk-KZ"/>
        </w:rPr>
        <w:t>1/</w:t>
      </w:r>
      <w:r w:rsidRPr="006218E6">
        <w:rPr>
          <w:rFonts w:ascii="Times New Roman" w:hAnsi="Times New Roman"/>
          <w:sz w:val="28"/>
          <w:szCs w:val="28"/>
          <w:lang w:val="kk-KZ"/>
        </w:rPr>
        <w:t xml:space="preserve">см), соған қарамастан ол циклопропан циклінің жанасу әсерімен жасалған болуы мүмкін. </w:t>
      </w:r>
    </w:p>
    <w:p w:rsidR="003F5F08" w:rsidRPr="006218E6" w:rsidRDefault="003F5F08"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1250-1020 </w:t>
      </w:r>
      <w:r w:rsidR="00DC0D00" w:rsidRPr="00DC0D00">
        <w:rPr>
          <w:rFonts w:ascii="Times New Roman" w:hAnsi="Times New Roman"/>
          <w:sz w:val="28"/>
          <w:szCs w:val="28"/>
          <w:lang w:val="kk-KZ"/>
        </w:rPr>
        <w:t>1/</w:t>
      </w:r>
      <w:r w:rsidRPr="006218E6">
        <w:rPr>
          <w:rFonts w:ascii="Times New Roman" w:hAnsi="Times New Roman"/>
          <w:sz w:val="28"/>
          <w:szCs w:val="28"/>
          <w:lang w:val="kk-KZ"/>
        </w:rPr>
        <w:t xml:space="preserve">см жолағында амид қышқылдары байқалады, олар 1225 </w:t>
      </w:r>
      <w:r w:rsidR="00DC0D00" w:rsidRPr="00DC0D00">
        <w:rPr>
          <w:rFonts w:ascii="Times New Roman" w:hAnsi="Times New Roman"/>
          <w:sz w:val="28"/>
          <w:szCs w:val="28"/>
          <w:lang w:val="kk-KZ"/>
        </w:rPr>
        <w:t>1/</w:t>
      </w:r>
      <w:r w:rsidRPr="006218E6">
        <w:rPr>
          <w:rFonts w:ascii="Times New Roman" w:hAnsi="Times New Roman"/>
          <w:sz w:val="28"/>
          <w:szCs w:val="28"/>
          <w:lang w:val="kk-KZ"/>
        </w:rPr>
        <w:t xml:space="preserve">см  жиілігіне жақын мәнге сәйкес келеді. СООН тобының сіңіру жолақтары </w:t>
      </w:r>
      <w:r w:rsidRPr="006218E6">
        <w:rPr>
          <w:rFonts w:ascii="Times New Roman" w:hAnsi="Times New Roman"/>
          <w:sz w:val="28"/>
          <w:szCs w:val="28"/>
          <w:lang w:val="ru-RU"/>
        </w:rPr>
        <w:t xml:space="preserve">С-О </w:t>
      </w:r>
      <w:r w:rsidRPr="006218E6">
        <w:rPr>
          <w:rFonts w:ascii="Times New Roman" w:hAnsi="Times New Roman"/>
          <w:sz w:val="28"/>
          <w:szCs w:val="28"/>
          <w:lang w:val="kk-KZ"/>
        </w:rPr>
        <w:t xml:space="preserve">тербеліс валеттеріне немес ОН деформациялық тербелістеріне негізделеді.  1220—1020 </w:t>
      </w:r>
      <w:r w:rsidR="00DC0D00" w:rsidRPr="00DC0D00">
        <w:rPr>
          <w:rFonts w:ascii="Times New Roman" w:hAnsi="Times New Roman"/>
          <w:sz w:val="28"/>
          <w:szCs w:val="28"/>
          <w:lang w:val="kk-KZ"/>
        </w:rPr>
        <w:t>1/</w:t>
      </w:r>
      <w:r w:rsidRPr="006218E6">
        <w:rPr>
          <w:rFonts w:ascii="Times New Roman" w:hAnsi="Times New Roman"/>
          <w:sz w:val="28"/>
          <w:szCs w:val="28"/>
          <w:lang w:val="kk-KZ"/>
        </w:rPr>
        <w:t>см  аймақтағы C-N валентті тербелістер алифатты аминдерге жатады.</w:t>
      </w:r>
    </w:p>
    <w:p w:rsidR="003F5F08" w:rsidRPr="006218E6" w:rsidRDefault="003F5F08" w:rsidP="00351AAD">
      <w:pPr>
        <w:spacing w:after="0" w:line="240" w:lineRule="auto"/>
        <w:ind w:firstLine="567"/>
        <w:jc w:val="both"/>
        <w:rPr>
          <w:rFonts w:ascii="Times New Roman" w:hAnsi="Times New Roman"/>
          <w:sz w:val="28"/>
          <w:szCs w:val="28"/>
          <w:lang w:val="kk-KZ"/>
        </w:rPr>
      </w:pPr>
      <w:r w:rsidRPr="006218E6">
        <w:rPr>
          <w:rFonts w:ascii="Times New Roman" w:hAnsi="Times New Roman"/>
          <w:position w:val="-5"/>
          <w:sz w:val="28"/>
          <w:szCs w:val="28"/>
          <w:lang w:val="kk-KZ"/>
        </w:rPr>
        <w:t xml:space="preserve">~894 </w:t>
      </w:r>
      <w:r w:rsidR="00DC0D00" w:rsidRPr="00DC0D00">
        <w:rPr>
          <w:rFonts w:ascii="Times New Roman" w:hAnsi="Times New Roman"/>
          <w:position w:val="-5"/>
          <w:sz w:val="28"/>
          <w:szCs w:val="28"/>
          <w:lang w:val="kk-KZ"/>
        </w:rPr>
        <w:t>1/</w:t>
      </w:r>
      <w:r w:rsidR="00DC0D00">
        <w:rPr>
          <w:rFonts w:ascii="Times New Roman" w:hAnsi="Times New Roman"/>
          <w:position w:val="-5"/>
          <w:sz w:val="28"/>
          <w:szCs w:val="28"/>
          <w:lang w:val="kk-KZ"/>
        </w:rPr>
        <w:t>см</w:t>
      </w:r>
      <w:r w:rsidRPr="006218E6">
        <w:rPr>
          <w:rFonts w:ascii="Times New Roman" w:hAnsi="Times New Roman"/>
          <w:sz w:val="28"/>
          <w:szCs w:val="28"/>
          <w:lang w:val="kk-KZ"/>
        </w:rPr>
        <w:t xml:space="preserve"> </w:t>
      </w:r>
      <w:r w:rsidRPr="006218E6">
        <w:rPr>
          <w:rFonts w:ascii="Times New Roman" w:hAnsi="Times New Roman"/>
          <w:position w:val="-5"/>
          <w:sz w:val="28"/>
          <w:szCs w:val="28"/>
          <w:lang w:val="kk-KZ"/>
        </w:rPr>
        <w:t>жолақтары спектрде алкенді C-H деформациялық тербелістегі байланыстарды белгілейді.</w:t>
      </w:r>
      <w:r w:rsidRPr="006218E6">
        <w:rPr>
          <w:rFonts w:ascii="Times New Roman" w:hAnsi="Times New Roman"/>
          <w:sz w:val="28"/>
          <w:szCs w:val="28"/>
          <w:lang w:val="kk-KZ"/>
        </w:rPr>
        <w:t xml:space="preserve"> </w:t>
      </w:r>
    </w:p>
    <w:p w:rsidR="003F5F08" w:rsidRPr="006218E6" w:rsidRDefault="00000D3F" w:rsidP="00351AAD">
      <w:pPr>
        <w:spacing w:after="0" w:line="240" w:lineRule="auto"/>
        <w:jc w:val="center"/>
        <w:rPr>
          <w:rFonts w:ascii="Times New Roman" w:hAnsi="Times New Roman"/>
          <w:sz w:val="28"/>
          <w:szCs w:val="28"/>
          <w:lang w:val="kk-KZ"/>
        </w:rPr>
      </w:pPr>
      <w:r w:rsidRPr="00560672">
        <w:rPr>
          <w:noProof/>
          <w:lang w:val="ru-RU" w:eastAsia="ru-RU"/>
        </w:rPr>
        <w:lastRenderedPageBreak/>
        <w:drawing>
          <wp:inline distT="0" distB="0" distL="0" distR="0">
            <wp:extent cx="5992731" cy="3390900"/>
            <wp:effectExtent l="0" t="0" r="8255" b="0"/>
            <wp:docPr id="8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5">
                      <a:extLst>
                        <a:ext uri="{28A0092B-C50C-407E-A947-70E740481C1C}">
                          <a14:useLocalDpi xmlns:a14="http://schemas.microsoft.com/office/drawing/2010/main" val="0"/>
                        </a:ext>
                      </a:extLst>
                    </a:blip>
                    <a:srcRect l="29182" t="30513" r="24480" b="22719"/>
                    <a:stretch>
                      <a:fillRect/>
                    </a:stretch>
                  </pic:blipFill>
                  <pic:spPr bwMode="auto">
                    <a:xfrm>
                      <a:off x="0" y="0"/>
                      <a:ext cx="5994489" cy="3391895"/>
                    </a:xfrm>
                    <a:prstGeom prst="rect">
                      <a:avLst/>
                    </a:prstGeom>
                    <a:noFill/>
                    <a:ln>
                      <a:noFill/>
                    </a:ln>
                  </pic:spPr>
                </pic:pic>
              </a:graphicData>
            </a:graphic>
          </wp:inline>
        </w:drawing>
      </w:r>
    </w:p>
    <w:p w:rsidR="003F5F08" w:rsidRPr="006218E6" w:rsidRDefault="003F5F08" w:rsidP="009072EE">
      <w:pPr>
        <w:spacing w:after="0" w:line="240" w:lineRule="auto"/>
        <w:ind w:firstLine="567"/>
        <w:jc w:val="center"/>
        <w:rPr>
          <w:rFonts w:ascii="Times New Roman" w:hAnsi="Times New Roman"/>
          <w:sz w:val="28"/>
          <w:szCs w:val="28"/>
          <w:lang w:val="kk-KZ"/>
        </w:rPr>
      </w:pPr>
      <w:r w:rsidRPr="006218E6">
        <w:rPr>
          <w:rFonts w:ascii="Times New Roman" w:hAnsi="Times New Roman"/>
          <w:sz w:val="28"/>
          <w:szCs w:val="28"/>
          <w:lang w:val="kk-KZ"/>
        </w:rPr>
        <w:t xml:space="preserve">Сурет </w:t>
      </w:r>
      <w:r w:rsidR="002C7920" w:rsidRPr="006218E6">
        <w:rPr>
          <w:rFonts w:ascii="Times New Roman" w:hAnsi="Times New Roman"/>
          <w:sz w:val="28"/>
          <w:szCs w:val="28"/>
          <w:lang w:val="kk-KZ"/>
        </w:rPr>
        <w:t>2</w:t>
      </w:r>
      <w:r w:rsidR="000E62D9" w:rsidRPr="00AD74B5">
        <w:rPr>
          <w:rFonts w:ascii="Times New Roman" w:hAnsi="Times New Roman"/>
          <w:sz w:val="28"/>
          <w:szCs w:val="28"/>
          <w:lang w:val="kk-KZ"/>
        </w:rPr>
        <w:t>7</w:t>
      </w:r>
      <w:r w:rsidR="009072EE" w:rsidRPr="009072EE">
        <w:rPr>
          <w:rFonts w:ascii="Times New Roman" w:hAnsi="Times New Roman"/>
          <w:sz w:val="28"/>
          <w:szCs w:val="28"/>
          <w:lang w:val="kk-KZ"/>
        </w:rPr>
        <w:t xml:space="preserve"> -</w:t>
      </w:r>
      <w:r w:rsidRPr="006218E6">
        <w:rPr>
          <w:rFonts w:ascii="Times New Roman" w:hAnsi="Times New Roman"/>
          <w:sz w:val="28"/>
          <w:szCs w:val="28"/>
          <w:lang w:val="kk-KZ"/>
        </w:rPr>
        <w:t xml:space="preserve"> Тоқыма материалдарының грек жаңғағының қабығы негізінде боялған Фурье спектрі</w:t>
      </w:r>
    </w:p>
    <w:p w:rsidR="003F5F08" w:rsidRPr="006218E6" w:rsidRDefault="003F5F08" w:rsidP="00351AAD">
      <w:pPr>
        <w:spacing w:after="0" w:line="240" w:lineRule="auto"/>
        <w:ind w:firstLine="567"/>
        <w:jc w:val="both"/>
        <w:rPr>
          <w:rFonts w:ascii="Times New Roman" w:hAnsi="Times New Roman"/>
          <w:position w:val="-5"/>
          <w:sz w:val="28"/>
          <w:szCs w:val="28"/>
          <w:lang w:val="kk-KZ"/>
        </w:rPr>
      </w:pPr>
    </w:p>
    <w:p w:rsidR="003F5F08" w:rsidRPr="006218E6" w:rsidRDefault="003F5F08" w:rsidP="00351AAD">
      <w:pPr>
        <w:tabs>
          <w:tab w:val="left" w:pos="567"/>
        </w:tabs>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ab/>
        <w:t xml:space="preserve">Тоқыма материалдарының грек жаңғағының қабығы негізіндегі бояуға алюминий-калий алюминийін қосып өңдегендегі зерттеуден алынған Фурье спектрі </w:t>
      </w:r>
      <w:r w:rsidR="002C7920" w:rsidRPr="006218E6">
        <w:rPr>
          <w:rFonts w:ascii="Times New Roman" w:hAnsi="Times New Roman"/>
          <w:sz w:val="28"/>
          <w:szCs w:val="28"/>
          <w:lang w:val="kk-KZ"/>
        </w:rPr>
        <w:t>2</w:t>
      </w:r>
      <w:r w:rsidR="000E62D9" w:rsidRPr="000E62D9">
        <w:rPr>
          <w:rFonts w:ascii="Times New Roman" w:hAnsi="Times New Roman"/>
          <w:sz w:val="28"/>
          <w:szCs w:val="28"/>
          <w:lang w:val="kk-KZ"/>
        </w:rPr>
        <w:t>7</w:t>
      </w:r>
      <w:r w:rsidRPr="006218E6">
        <w:rPr>
          <w:rFonts w:ascii="Times New Roman" w:hAnsi="Times New Roman"/>
          <w:sz w:val="28"/>
          <w:szCs w:val="28"/>
          <w:lang w:val="kk-KZ"/>
        </w:rPr>
        <w:t xml:space="preserve"> суретте келтірілген.</w:t>
      </w:r>
    </w:p>
    <w:p w:rsidR="003F5F08" w:rsidRPr="006218E6" w:rsidRDefault="003F5F08" w:rsidP="00351AAD">
      <w:pPr>
        <w:tabs>
          <w:tab w:val="left" w:pos="567"/>
        </w:tabs>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ab/>
        <w:t xml:space="preserve">3259 – 32326 </w:t>
      </w:r>
      <w:r w:rsidR="00DC0D00" w:rsidRPr="00DC0D00">
        <w:rPr>
          <w:rFonts w:ascii="Times New Roman" w:hAnsi="Times New Roman"/>
          <w:sz w:val="28"/>
          <w:szCs w:val="28"/>
          <w:lang w:val="kk-KZ"/>
        </w:rPr>
        <w:t>1/</w:t>
      </w:r>
      <w:r w:rsidRPr="006218E6">
        <w:rPr>
          <w:rFonts w:ascii="Times New Roman" w:hAnsi="Times New Roman"/>
          <w:sz w:val="28"/>
          <w:szCs w:val="28"/>
          <w:lang w:val="kk-KZ"/>
        </w:rPr>
        <w:t>см</w:t>
      </w:r>
      <w:r w:rsidRPr="006218E6">
        <w:rPr>
          <w:rFonts w:ascii="Times New Roman" w:hAnsi="Times New Roman"/>
          <w:sz w:val="28"/>
          <w:szCs w:val="28"/>
          <w:vertAlign w:val="superscript"/>
          <w:lang w:val="kk-KZ"/>
        </w:rPr>
        <w:t xml:space="preserve"> </w:t>
      </w:r>
      <w:r w:rsidRPr="006218E6">
        <w:rPr>
          <w:rFonts w:ascii="Times New Roman" w:hAnsi="Times New Roman"/>
          <w:sz w:val="28"/>
          <w:szCs w:val="28"/>
          <w:lang w:val="kk-KZ"/>
        </w:rPr>
        <w:t>аймағындағы әлсіз сіңіру жолақтары O–H созылуына тиісті  H- байланыста аминдер мен карбон қышқылдарының бар екендігі байқалады.</w:t>
      </w:r>
    </w:p>
    <w:p w:rsidR="003F5F08" w:rsidRPr="006218E6" w:rsidRDefault="003F5F08" w:rsidP="00351AAD">
      <w:pPr>
        <w:tabs>
          <w:tab w:val="left" w:pos="567"/>
        </w:tabs>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1250-1020 </w:t>
      </w:r>
      <w:r w:rsidR="00DC0D00" w:rsidRPr="00DC0D00">
        <w:rPr>
          <w:rFonts w:ascii="Times New Roman" w:hAnsi="Times New Roman"/>
          <w:sz w:val="28"/>
          <w:szCs w:val="28"/>
          <w:lang w:val="kk-KZ"/>
        </w:rPr>
        <w:t>1/</w:t>
      </w:r>
      <w:r w:rsidRPr="006218E6">
        <w:rPr>
          <w:rFonts w:ascii="Times New Roman" w:hAnsi="Times New Roman"/>
          <w:sz w:val="28"/>
          <w:szCs w:val="28"/>
          <w:lang w:val="kk-KZ"/>
        </w:rPr>
        <w:t xml:space="preserve">см аймағы аралығында сіңіру жолақтары айтарлықтай деңгейде </w:t>
      </w:r>
      <w:r w:rsidRPr="006218E6">
        <w:rPr>
          <w:rFonts w:ascii="Times New Roman" w:hAnsi="Times New Roman"/>
          <w:sz w:val="28"/>
          <w:szCs w:val="28"/>
          <w:lang w:val="kk-KZ"/>
        </w:rPr>
        <w:tab/>
        <w:t xml:space="preserve">амид қышқылдарының бар болуымен байланысты. Сонымен қатар 1624 </w:t>
      </w:r>
      <w:r w:rsidR="00DC0D00" w:rsidRPr="00DC0D00">
        <w:rPr>
          <w:rFonts w:ascii="Times New Roman" w:hAnsi="Times New Roman"/>
          <w:sz w:val="28"/>
          <w:szCs w:val="28"/>
          <w:lang w:val="kk-KZ"/>
        </w:rPr>
        <w:t>1/</w:t>
      </w:r>
      <w:r w:rsidRPr="006218E6">
        <w:rPr>
          <w:rFonts w:ascii="Times New Roman" w:hAnsi="Times New Roman"/>
          <w:sz w:val="28"/>
          <w:szCs w:val="28"/>
          <w:lang w:val="kk-KZ"/>
        </w:rPr>
        <w:t>см аймағында фенилмен кернеусіз қосылыстардың валенттік тербелістеріне байланысты аздаған сіңіру жолақтары байқалады</w:t>
      </w:r>
      <w:r w:rsidR="00817851">
        <w:rPr>
          <w:rStyle w:val="af8"/>
          <w:rFonts w:ascii="Times New Roman" w:hAnsi="Times New Roman"/>
          <w:sz w:val="28"/>
          <w:szCs w:val="28"/>
          <w:lang w:val="kk-KZ"/>
        </w:rPr>
        <w:footnoteReference w:id="6"/>
      </w:r>
      <w:r w:rsidR="00817851" w:rsidRPr="00817851">
        <w:rPr>
          <w:rFonts w:ascii="Times New Roman" w:hAnsi="Times New Roman"/>
          <w:sz w:val="28"/>
          <w:szCs w:val="28"/>
          <w:lang w:val="kk-KZ"/>
        </w:rPr>
        <w:t xml:space="preserve"> [131]</w:t>
      </w:r>
      <w:r w:rsidRPr="006218E6">
        <w:rPr>
          <w:rFonts w:ascii="Times New Roman" w:hAnsi="Times New Roman"/>
          <w:sz w:val="28"/>
          <w:szCs w:val="28"/>
          <w:lang w:val="kk-KZ"/>
        </w:rPr>
        <w:t>.</w:t>
      </w:r>
    </w:p>
    <w:p w:rsidR="003F5F08" w:rsidRPr="006218E6" w:rsidRDefault="003F5F08" w:rsidP="00351AAD">
      <w:pPr>
        <w:tabs>
          <w:tab w:val="left" w:pos="567"/>
        </w:tabs>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ab/>
        <w:t xml:space="preserve">Тоқыма материалдарын бояу кезінде құрамына мыс сульфатын қосу арқылы Фурье спектірінің келесідей сіңіру жолақтарын аламыз (сурет </w:t>
      </w:r>
      <w:r w:rsidR="00C829EC" w:rsidRPr="006218E6">
        <w:rPr>
          <w:rFonts w:ascii="Times New Roman" w:hAnsi="Times New Roman"/>
          <w:sz w:val="28"/>
          <w:szCs w:val="28"/>
          <w:lang w:val="kk-KZ"/>
        </w:rPr>
        <w:t>28</w:t>
      </w:r>
      <w:r w:rsidRPr="006218E6">
        <w:rPr>
          <w:rFonts w:ascii="Times New Roman" w:hAnsi="Times New Roman"/>
          <w:sz w:val="28"/>
          <w:szCs w:val="28"/>
          <w:lang w:val="kk-KZ"/>
        </w:rPr>
        <w:t>): 1624 см</w:t>
      </w:r>
      <w:r w:rsidRPr="006218E6">
        <w:rPr>
          <w:rFonts w:ascii="Times New Roman" w:hAnsi="Times New Roman"/>
          <w:sz w:val="28"/>
          <w:szCs w:val="28"/>
          <w:vertAlign w:val="superscript"/>
          <w:lang w:val="kk-KZ"/>
        </w:rPr>
        <w:t>-1</w:t>
      </w:r>
      <w:r w:rsidRPr="006218E6">
        <w:rPr>
          <w:rFonts w:ascii="Times New Roman" w:hAnsi="Times New Roman"/>
          <w:sz w:val="28"/>
          <w:szCs w:val="28"/>
          <w:lang w:val="kk-KZ"/>
        </w:rPr>
        <w:t xml:space="preserve"> жолақта кернеусіз фенилмен С=С  валетті тербелісі,   қайталама алкилді нитроқосылыстар 1357 </w:t>
      </w:r>
      <w:r w:rsidR="00DC0D00" w:rsidRPr="00DC0D00">
        <w:rPr>
          <w:rFonts w:ascii="Times New Roman" w:hAnsi="Times New Roman"/>
          <w:sz w:val="28"/>
          <w:szCs w:val="28"/>
          <w:lang w:val="kk-KZ"/>
        </w:rPr>
        <w:t>1/</w:t>
      </w:r>
      <w:r w:rsidRPr="006218E6">
        <w:rPr>
          <w:rFonts w:ascii="Times New Roman" w:hAnsi="Times New Roman"/>
          <w:sz w:val="28"/>
          <w:szCs w:val="28"/>
          <w:lang w:val="kk-KZ"/>
        </w:rPr>
        <w:t xml:space="preserve">см, амид қышқылдары 1225 </w:t>
      </w:r>
      <w:r w:rsidR="00DC0D00" w:rsidRPr="00DC0D00">
        <w:rPr>
          <w:rFonts w:ascii="Times New Roman" w:hAnsi="Times New Roman"/>
          <w:sz w:val="28"/>
          <w:szCs w:val="28"/>
          <w:lang w:val="kk-KZ"/>
        </w:rPr>
        <w:t>1/</w:t>
      </w:r>
      <w:r w:rsidRPr="006218E6">
        <w:rPr>
          <w:rFonts w:ascii="Times New Roman" w:hAnsi="Times New Roman"/>
          <w:sz w:val="28"/>
          <w:szCs w:val="28"/>
          <w:lang w:val="kk-KZ"/>
        </w:rPr>
        <w:t xml:space="preserve">см, алифатты аминдер 1220—1020 </w:t>
      </w:r>
      <w:r w:rsidR="00DC0D00" w:rsidRPr="00DC0D00">
        <w:rPr>
          <w:rFonts w:ascii="Times New Roman" w:hAnsi="Times New Roman"/>
          <w:sz w:val="28"/>
          <w:szCs w:val="28"/>
          <w:lang w:val="kk-KZ"/>
        </w:rPr>
        <w:t>1/</w:t>
      </w:r>
      <w:r w:rsidRPr="006218E6">
        <w:rPr>
          <w:rFonts w:ascii="Times New Roman" w:hAnsi="Times New Roman"/>
          <w:sz w:val="28"/>
          <w:szCs w:val="28"/>
          <w:lang w:val="kk-KZ"/>
        </w:rPr>
        <w:t>см.</w:t>
      </w:r>
    </w:p>
    <w:p w:rsidR="003F5F08" w:rsidRPr="006218E6" w:rsidRDefault="00000D3F" w:rsidP="00351AAD">
      <w:pPr>
        <w:spacing w:after="0" w:line="240" w:lineRule="auto"/>
        <w:jc w:val="center"/>
        <w:rPr>
          <w:rFonts w:ascii="Times New Roman" w:hAnsi="Times New Roman"/>
          <w:sz w:val="28"/>
          <w:szCs w:val="28"/>
          <w:lang w:val="kk-KZ"/>
        </w:rPr>
      </w:pPr>
      <w:r w:rsidRPr="00560672">
        <w:rPr>
          <w:noProof/>
          <w:lang w:val="ru-RU" w:eastAsia="ru-RU"/>
        </w:rPr>
        <w:lastRenderedPageBreak/>
        <w:drawing>
          <wp:inline distT="0" distB="0" distL="0" distR="0">
            <wp:extent cx="5681980" cy="3352800"/>
            <wp:effectExtent l="0" t="0" r="0" b="0"/>
            <wp:docPr id="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6">
                      <a:extLst>
                        <a:ext uri="{28A0092B-C50C-407E-A947-70E740481C1C}">
                          <a14:useLocalDpi xmlns:a14="http://schemas.microsoft.com/office/drawing/2010/main" val="0"/>
                        </a:ext>
                      </a:extLst>
                    </a:blip>
                    <a:srcRect l="29182" t="36519" r="24960" b="22427"/>
                    <a:stretch>
                      <a:fillRect/>
                    </a:stretch>
                  </pic:blipFill>
                  <pic:spPr bwMode="auto">
                    <a:xfrm>
                      <a:off x="0" y="0"/>
                      <a:ext cx="5685502" cy="3354878"/>
                    </a:xfrm>
                    <a:prstGeom prst="rect">
                      <a:avLst/>
                    </a:prstGeom>
                    <a:noFill/>
                    <a:ln>
                      <a:noFill/>
                    </a:ln>
                  </pic:spPr>
                </pic:pic>
              </a:graphicData>
            </a:graphic>
          </wp:inline>
        </w:drawing>
      </w:r>
    </w:p>
    <w:p w:rsidR="003F5F08" w:rsidRDefault="003F5F08" w:rsidP="009072EE">
      <w:pPr>
        <w:spacing w:after="0" w:line="240" w:lineRule="auto"/>
        <w:ind w:firstLine="567"/>
        <w:jc w:val="center"/>
        <w:rPr>
          <w:rFonts w:ascii="Times New Roman" w:hAnsi="Times New Roman"/>
          <w:sz w:val="28"/>
          <w:szCs w:val="28"/>
          <w:lang w:val="kk-KZ"/>
        </w:rPr>
      </w:pPr>
      <w:r w:rsidRPr="006218E6">
        <w:rPr>
          <w:rFonts w:ascii="Times New Roman" w:hAnsi="Times New Roman"/>
          <w:sz w:val="28"/>
          <w:szCs w:val="28"/>
          <w:lang w:val="kk-KZ"/>
        </w:rPr>
        <w:t>Сурет 2</w:t>
      </w:r>
      <w:r w:rsidR="000E62D9" w:rsidRPr="00AD74B5">
        <w:rPr>
          <w:rFonts w:ascii="Times New Roman" w:hAnsi="Times New Roman"/>
          <w:sz w:val="28"/>
          <w:szCs w:val="28"/>
          <w:lang w:val="kk-KZ"/>
        </w:rPr>
        <w:t>8</w:t>
      </w:r>
      <w:r w:rsidR="009072EE" w:rsidRPr="009072EE">
        <w:rPr>
          <w:rFonts w:ascii="Times New Roman" w:hAnsi="Times New Roman"/>
          <w:sz w:val="28"/>
          <w:szCs w:val="28"/>
          <w:lang w:val="kk-KZ"/>
        </w:rPr>
        <w:t xml:space="preserve"> -</w:t>
      </w:r>
      <w:r w:rsidRPr="006218E6">
        <w:rPr>
          <w:rFonts w:ascii="Times New Roman" w:hAnsi="Times New Roman"/>
          <w:sz w:val="28"/>
          <w:szCs w:val="28"/>
          <w:lang w:val="kk-KZ"/>
        </w:rPr>
        <w:t xml:space="preserve"> Тоқыма материалдарының грек жаңғағының қабығы негізіндегі бояуға алюминий-калий алюминийін қосып өңдегендегі Фурье спектрі</w:t>
      </w:r>
    </w:p>
    <w:p w:rsidR="00280393" w:rsidRDefault="00280393" w:rsidP="00351AAD">
      <w:pPr>
        <w:spacing w:after="0" w:line="240" w:lineRule="auto"/>
        <w:ind w:firstLine="567"/>
        <w:jc w:val="both"/>
        <w:rPr>
          <w:rFonts w:ascii="Times New Roman" w:hAnsi="Times New Roman"/>
          <w:sz w:val="28"/>
          <w:szCs w:val="28"/>
          <w:lang w:val="kk-KZ"/>
        </w:rPr>
      </w:pPr>
    </w:p>
    <w:p w:rsidR="00280393" w:rsidRPr="006218E6" w:rsidRDefault="00000D3F" w:rsidP="00351AAD">
      <w:pPr>
        <w:spacing w:after="0" w:line="240" w:lineRule="auto"/>
        <w:jc w:val="center"/>
        <w:rPr>
          <w:rFonts w:ascii="Times New Roman" w:hAnsi="Times New Roman"/>
          <w:sz w:val="28"/>
          <w:szCs w:val="28"/>
          <w:lang w:val="kk-KZ"/>
        </w:rPr>
      </w:pPr>
      <w:r w:rsidRPr="00560672">
        <w:rPr>
          <w:noProof/>
          <w:lang w:val="ru-RU" w:eastAsia="ru-RU"/>
        </w:rPr>
        <w:drawing>
          <wp:inline distT="0" distB="0" distL="0" distR="0">
            <wp:extent cx="5848350" cy="3181350"/>
            <wp:effectExtent l="0" t="0" r="0" b="0"/>
            <wp:docPr id="9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7">
                      <a:extLst>
                        <a:ext uri="{28A0092B-C50C-407E-A947-70E740481C1C}">
                          <a14:useLocalDpi xmlns:a14="http://schemas.microsoft.com/office/drawing/2010/main" val="0"/>
                        </a:ext>
                      </a:extLst>
                    </a:blip>
                    <a:srcRect l="29182" t="39354" r="25441" b="19296"/>
                    <a:stretch>
                      <a:fillRect/>
                    </a:stretch>
                  </pic:blipFill>
                  <pic:spPr bwMode="auto">
                    <a:xfrm>
                      <a:off x="0" y="0"/>
                      <a:ext cx="5852530" cy="3183624"/>
                    </a:xfrm>
                    <a:prstGeom prst="rect">
                      <a:avLst/>
                    </a:prstGeom>
                    <a:noFill/>
                    <a:ln>
                      <a:noFill/>
                    </a:ln>
                  </pic:spPr>
                </pic:pic>
              </a:graphicData>
            </a:graphic>
          </wp:inline>
        </w:drawing>
      </w:r>
    </w:p>
    <w:p w:rsidR="003F5F08" w:rsidRPr="006218E6" w:rsidRDefault="003F5F08" w:rsidP="00DF722C">
      <w:pPr>
        <w:spacing w:after="0" w:line="240" w:lineRule="auto"/>
        <w:ind w:firstLine="567"/>
        <w:jc w:val="center"/>
        <w:rPr>
          <w:rFonts w:ascii="Times New Roman" w:hAnsi="Times New Roman"/>
          <w:sz w:val="28"/>
          <w:szCs w:val="28"/>
          <w:lang w:val="kk-KZ"/>
        </w:rPr>
      </w:pPr>
      <w:r w:rsidRPr="006218E6">
        <w:rPr>
          <w:rFonts w:ascii="Times New Roman" w:hAnsi="Times New Roman"/>
          <w:sz w:val="28"/>
          <w:szCs w:val="28"/>
          <w:lang w:val="kk-KZ"/>
        </w:rPr>
        <w:t xml:space="preserve">Сурет </w:t>
      </w:r>
      <w:r w:rsidR="00C829EC" w:rsidRPr="006218E6">
        <w:rPr>
          <w:rFonts w:ascii="Times New Roman" w:hAnsi="Times New Roman"/>
          <w:sz w:val="28"/>
          <w:szCs w:val="28"/>
          <w:lang w:val="kk-KZ"/>
        </w:rPr>
        <w:t>2</w:t>
      </w:r>
      <w:r w:rsidR="000E62D9" w:rsidRPr="00AD74B5">
        <w:rPr>
          <w:rFonts w:ascii="Times New Roman" w:hAnsi="Times New Roman"/>
          <w:sz w:val="28"/>
          <w:szCs w:val="28"/>
          <w:lang w:val="kk-KZ"/>
        </w:rPr>
        <w:t>9</w:t>
      </w:r>
      <w:r w:rsidR="009072EE" w:rsidRPr="00DF722C">
        <w:rPr>
          <w:rFonts w:ascii="Times New Roman" w:hAnsi="Times New Roman"/>
          <w:sz w:val="28"/>
          <w:szCs w:val="28"/>
          <w:lang w:val="kk-KZ"/>
        </w:rPr>
        <w:t xml:space="preserve"> -</w:t>
      </w:r>
      <w:r w:rsidRPr="006218E6">
        <w:rPr>
          <w:rFonts w:ascii="Times New Roman" w:hAnsi="Times New Roman"/>
          <w:sz w:val="28"/>
          <w:szCs w:val="28"/>
          <w:lang w:val="kk-KZ"/>
        </w:rPr>
        <w:t xml:space="preserve"> Тоқыма материалдарының грек жаңғағының қабығы негізіндегі бояуға мыс сульфатын қосып өңдегендегі Фурье спектрі</w:t>
      </w:r>
    </w:p>
    <w:p w:rsidR="003F5F08" w:rsidRPr="006218E6" w:rsidRDefault="003F5F08" w:rsidP="00351AAD">
      <w:pPr>
        <w:tabs>
          <w:tab w:val="left" w:pos="454"/>
        </w:tabs>
        <w:spacing w:after="0" w:line="240" w:lineRule="auto"/>
        <w:ind w:firstLine="567"/>
        <w:jc w:val="both"/>
        <w:rPr>
          <w:rFonts w:ascii="Times New Roman" w:hAnsi="Times New Roman"/>
          <w:sz w:val="28"/>
          <w:szCs w:val="28"/>
          <w:highlight w:val="yellow"/>
          <w:lang w:val="kk-KZ"/>
        </w:rPr>
      </w:pPr>
    </w:p>
    <w:p w:rsidR="003F5F08" w:rsidRPr="006218E6" w:rsidRDefault="009E2D2A" w:rsidP="00351AAD">
      <w:pPr>
        <w:tabs>
          <w:tab w:val="left" w:pos="454"/>
        </w:tabs>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t xml:space="preserve">Фенолды қосылыстар мен флавоноидтар микробқа қарсы қасиеттері бар табиғи бояғыштар болып табылады. Инфрақызыл талдауды қолдана отырып, түймешетен экстрактілерін зерттеу карбонил (C = O) және альдегид сияқты әртүрлі функционалды топтардың болуын, C = C байланысының созылуын, хинонның немесе конъюгацияланған кетондардың, органикалық </w:t>
      </w:r>
      <w:r w:rsidRPr="006218E6">
        <w:rPr>
          <w:rFonts w:ascii="Times New Roman" w:hAnsi="Times New Roman"/>
          <w:sz w:val="28"/>
          <w:szCs w:val="28"/>
          <w:lang w:val="kk-KZ"/>
        </w:rPr>
        <w:lastRenderedPageBreak/>
        <w:t>сульфаттардың болуын және байланыстың (OH) иілуін  анықтады, бұл олардың суды сіңіру қабілетімен де байланысты. Бұл нәтижелер Ванкар [</w:t>
      </w:r>
      <w:r w:rsidR="000E62D9" w:rsidRPr="000E62D9">
        <w:rPr>
          <w:rFonts w:ascii="Times New Roman" w:hAnsi="Times New Roman"/>
          <w:sz w:val="28"/>
          <w:szCs w:val="28"/>
          <w:lang w:val="kk-KZ"/>
        </w:rPr>
        <w:t>19</w:t>
      </w:r>
      <w:r w:rsidR="00955FAA" w:rsidRPr="00955FAA">
        <w:rPr>
          <w:rFonts w:ascii="Times New Roman" w:hAnsi="Times New Roman"/>
          <w:sz w:val="28"/>
          <w:szCs w:val="28"/>
          <w:lang w:val="kk-KZ"/>
        </w:rPr>
        <w:t>6</w:t>
      </w:r>
      <w:r w:rsidR="00D85E6A" w:rsidRPr="006218E6">
        <w:rPr>
          <w:rFonts w:ascii="Times New Roman" w:hAnsi="Times New Roman"/>
          <w:sz w:val="28"/>
          <w:szCs w:val="28"/>
          <w:lang w:val="kk-KZ"/>
        </w:rPr>
        <w:t>,</w:t>
      </w:r>
      <w:r w:rsidR="000E62D9" w:rsidRPr="000E62D9">
        <w:rPr>
          <w:rFonts w:ascii="Times New Roman" w:hAnsi="Times New Roman"/>
          <w:sz w:val="28"/>
          <w:szCs w:val="28"/>
          <w:lang w:val="kk-KZ"/>
        </w:rPr>
        <w:t>19</w:t>
      </w:r>
      <w:r w:rsidR="00955FAA" w:rsidRPr="00955FAA">
        <w:rPr>
          <w:rFonts w:ascii="Times New Roman" w:hAnsi="Times New Roman"/>
          <w:sz w:val="28"/>
          <w:szCs w:val="28"/>
          <w:lang w:val="kk-KZ"/>
        </w:rPr>
        <w:t>7</w:t>
      </w:r>
      <w:r w:rsidR="00D85E6A" w:rsidRPr="006218E6">
        <w:rPr>
          <w:rFonts w:ascii="Times New Roman" w:hAnsi="Times New Roman"/>
          <w:sz w:val="28"/>
          <w:szCs w:val="28"/>
          <w:lang w:val="kk-KZ"/>
        </w:rPr>
        <w:t>]</w:t>
      </w:r>
      <w:r w:rsidRPr="006218E6">
        <w:rPr>
          <w:rFonts w:ascii="Times New Roman" w:hAnsi="Times New Roman"/>
          <w:sz w:val="28"/>
          <w:szCs w:val="28"/>
          <w:lang w:val="kk-KZ"/>
        </w:rPr>
        <w:t xml:space="preserve"> айтқан теорияны растайды, осыған сәйкес боялған тоқыма материалдардың түсі хромофорлардың табиғатына және функционалды алмастырушы топтарға байланысты. Сонымен қатар, кейбір бояғыштардың микробқа қарсы белсенділігі олардың сығындыларында фенол, танин және хинонның болуына байланысты екендігі хабарланды [</w:t>
      </w:r>
      <w:r w:rsidR="000E62D9" w:rsidRPr="000E62D9">
        <w:rPr>
          <w:rFonts w:ascii="Times New Roman" w:hAnsi="Times New Roman"/>
          <w:sz w:val="28"/>
          <w:szCs w:val="28"/>
          <w:lang w:val="kk-KZ"/>
        </w:rPr>
        <w:t>19</w:t>
      </w:r>
      <w:r w:rsidR="00955FAA" w:rsidRPr="00955FAA">
        <w:rPr>
          <w:rFonts w:ascii="Times New Roman" w:hAnsi="Times New Roman"/>
          <w:sz w:val="28"/>
          <w:szCs w:val="28"/>
          <w:lang w:val="kk-KZ"/>
        </w:rPr>
        <w:t>8</w:t>
      </w:r>
      <w:r w:rsidRPr="006218E6">
        <w:rPr>
          <w:rFonts w:ascii="Times New Roman" w:hAnsi="Times New Roman"/>
          <w:sz w:val="28"/>
          <w:szCs w:val="28"/>
          <w:lang w:val="kk-KZ"/>
        </w:rPr>
        <w:t>].</w:t>
      </w:r>
    </w:p>
    <w:p w:rsidR="009E2D2A" w:rsidRPr="006218E6" w:rsidRDefault="009E2D2A" w:rsidP="00351AAD">
      <w:pPr>
        <w:tabs>
          <w:tab w:val="left" w:pos="454"/>
        </w:tabs>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w:t>
      </w:r>
      <w:r w:rsidR="000E62D9" w:rsidRPr="000E62D9">
        <w:rPr>
          <w:rFonts w:ascii="Times New Roman" w:hAnsi="Times New Roman"/>
          <w:sz w:val="28"/>
          <w:szCs w:val="28"/>
          <w:lang w:val="kk-KZ"/>
        </w:rPr>
        <w:t>19</w:t>
      </w:r>
      <w:r w:rsidR="00955FAA" w:rsidRPr="00955FAA">
        <w:rPr>
          <w:rFonts w:ascii="Times New Roman" w:hAnsi="Times New Roman"/>
          <w:sz w:val="28"/>
          <w:szCs w:val="28"/>
          <w:lang w:val="kk-KZ"/>
        </w:rPr>
        <w:t>8</w:t>
      </w:r>
      <w:r w:rsidR="00D85E6A" w:rsidRPr="006218E6">
        <w:rPr>
          <w:rFonts w:ascii="Times New Roman" w:hAnsi="Times New Roman"/>
          <w:sz w:val="28"/>
          <w:szCs w:val="28"/>
          <w:lang w:val="kk-KZ"/>
        </w:rPr>
        <w:t>,</w:t>
      </w:r>
      <w:r w:rsidR="000E62D9" w:rsidRPr="000E62D9">
        <w:rPr>
          <w:rFonts w:ascii="Times New Roman" w:hAnsi="Times New Roman"/>
          <w:sz w:val="28"/>
          <w:szCs w:val="28"/>
          <w:lang w:val="kk-KZ"/>
        </w:rPr>
        <w:t>19</w:t>
      </w:r>
      <w:r w:rsidR="00955FAA" w:rsidRPr="00955FAA">
        <w:rPr>
          <w:rFonts w:ascii="Times New Roman" w:hAnsi="Times New Roman"/>
          <w:sz w:val="28"/>
          <w:szCs w:val="28"/>
          <w:lang w:val="kk-KZ"/>
        </w:rPr>
        <w:t>9</w:t>
      </w:r>
      <w:r w:rsidRPr="006218E6">
        <w:rPr>
          <w:rFonts w:ascii="Times New Roman" w:hAnsi="Times New Roman"/>
          <w:sz w:val="28"/>
          <w:szCs w:val="28"/>
          <w:lang w:val="kk-KZ"/>
        </w:rPr>
        <w:t xml:space="preserve">] жұмыста сипатталған зерттеулер тоқыма материалдарының инфрақызыл спектрлерінің нәтижелерін, сондай-ақ табиғи бояғыштардан алынған эксрактілер пайдаланылды. Зерттеу барысында инфрақызыл спектрлерде келесі сіңіру жолақтары анықталды: фенилмен конъюгацияланбаған C = C валенттік тербелістері (1624 </w:t>
      </w:r>
      <w:r w:rsidR="00DC0D00" w:rsidRPr="00DC0D00">
        <w:rPr>
          <w:rFonts w:ascii="Times New Roman" w:hAnsi="Times New Roman"/>
          <w:sz w:val="28"/>
          <w:szCs w:val="28"/>
          <w:lang w:val="kk-KZ"/>
        </w:rPr>
        <w:t>1/</w:t>
      </w:r>
      <w:r w:rsidRPr="006218E6">
        <w:rPr>
          <w:rFonts w:ascii="Times New Roman" w:hAnsi="Times New Roman"/>
          <w:sz w:val="28"/>
          <w:szCs w:val="28"/>
          <w:lang w:val="kk-KZ"/>
        </w:rPr>
        <w:t xml:space="preserve">см), екіншілік алкил нитроқосылыстар (1357 </w:t>
      </w:r>
      <w:r w:rsidR="00DC0D00" w:rsidRPr="00DC0D00">
        <w:rPr>
          <w:rFonts w:ascii="Times New Roman" w:hAnsi="Times New Roman"/>
          <w:sz w:val="28"/>
          <w:szCs w:val="28"/>
          <w:lang w:val="kk-KZ"/>
        </w:rPr>
        <w:t>1/</w:t>
      </w:r>
      <w:r w:rsidRPr="006218E6">
        <w:rPr>
          <w:rFonts w:ascii="Times New Roman" w:hAnsi="Times New Roman"/>
          <w:sz w:val="28"/>
          <w:szCs w:val="28"/>
          <w:lang w:val="kk-KZ"/>
        </w:rPr>
        <w:t xml:space="preserve">см), амид қышқылдары (1225 </w:t>
      </w:r>
      <w:r w:rsidR="00DC0D00" w:rsidRPr="00DC0D00">
        <w:rPr>
          <w:rFonts w:ascii="Times New Roman" w:hAnsi="Times New Roman"/>
          <w:sz w:val="28"/>
          <w:szCs w:val="28"/>
          <w:lang w:val="kk-KZ"/>
        </w:rPr>
        <w:t>1/</w:t>
      </w:r>
      <w:r w:rsidRPr="006218E6">
        <w:rPr>
          <w:rFonts w:ascii="Times New Roman" w:hAnsi="Times New Roman"/>
          <w:sz w:val="28"/>
          <w:szCs w:val="28"/>
          <w:lang w:val="kk-KZ"/>
        </w:rPr>
        <w:t xml:space="preserve">см), алифатты аминдер (1220-1020 </w:t>
      </w:r>
      <w:r w:rsidR="00DC0D00" w:rsidRPr="00DC0D00">
        <w:rPr>
          <w:rFonts w:ascii="Times New Roman" w:hAnsi="Times New Roman"/>
          <w:sz w:val="28"/>
          <w:szCs w:val="28"/>
          <w:lang w:val="kk-KZ"/>
        </w:rPr>
        <w:t>1/</w:t>
      </w:r>
      <w:r w:rsidRPr="006218E6">
        <w:rPr>
          <w:rFonts w:ascii="Times New Roman" w:hAnsi="Times New Roman"/>
          <w:sz w:val="28"/>
          <w:szCs w:val="28"/>
          <w:lang w:val="kk-KZ"/>
        </w:rPr>
        <w:t>см). Табиғи бояғыштарды қолдану тоқыма бұйымдарының гигиеналық сипаттамаларын жақсартуға және оларды бояу процесін экологиялық таза етуге мүмкіндік береді.</w:t>
      </w:r>
    </w:p>
    <w:p w:rsidR="003F5F08" w:rsidRPr="006218E6" w:rsidRDefault="009E2D2A" w:rsidP="00351AAD">
      <w:pPr>
        <w:tabs>
          <w:tab w:val="left" w:pos="454"/>
        </w:tabs>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t>Экстрактивті бояғыш заттарды анықтауда спектрофотометриялық талдауды қолдану флавоноидты молекулалардың химиялық құрамы мен құрылымын егжей-тегжейлі зерттеуге мүмкіндік берді. Пияздың сыртқы құрғақ қабығында кездесетін негізгі бояғыш компоненттер кверцетин, флавоноидтар, протокатехин қышқылы, кемпферол, антоцианадин және кейбір таниндер болды. Бұл қосылыстарда хинонның болуы олардың бактерияға қарсы қасиеттеріне жауап береді [</w:t>
      </w:r>
      <w:r w:rsidR="000E62D9" w:rsidRPr="000E62D9">
        <w:rPr>
          <w:rFonts w:ascii="Times New Roman" w:hAnsi="Times New Roman"/>
          <w:sz w:val="28"/>
          <w:szCs w:val="28"/>
          <w:lang w:val="kk-KZ"/>
        </w:rPr>
        <w:t>19</w:t>
      </w:r>
      <w:r w:rsidR="000976B9" w:rsidRPr="000976B9">
        <w:rPr>
          <w:rFonts w:ascii="Times New Roman" w:hAnsi="Times New Roman"/>
          <w:sz w:val="28"/>
          <w:szCs w:val="28"/>
          <w:lang w:val="kk-KZ"/>
        </w:rPr>
        <w:t>9</w:t>
      </w:r>
      <w:r w:rsidR="00D85E6A" w:rsidRPr="006218E6">
        <w:rPr>
          <w:rFonts w:ascii="Times New Roman" w:hAnsi="Times New Roman"/>
          <w:sz w:val="28"/>
          <w:szCs w:val="28"/>
          <w:lang w:val="kk-KZ"/>
        </w:rPr>
        <w:t>,</w:t>
      </w:r>
      <w:r w:rsidR="000976B9" w:rsidRPr="000976B9">
        <w:rPr>
          <w:rFonts w:ascii="Times New Roman" w:hAnsi="Times New Roman"/>
          <w:sz w:val="28"/>
          <w:szCs w:val="28"/>
          <w:lang w:val="kk-KZ"/>
        </w:rPr>
        <w:t>200</w:t>
      </w:r>
      <w:r w:rsidRPr="006218E6">
        <w:rPr>
          <w:rFonts w:ascii="Times New Roman" w:hAnsi="Times New Roman"/>
          <w:sz w:val="28"/>
          <w:szCs w:val="28"/>
          <w:lang w:val="kk-KZ"/>
        </w:rPr>
        <w:t xml:space="preserve">]. </w:t>
      </w:r>
    </w:p>
    <w:p w:rsidR="00DB0ED9" w:rsidRPr="006218E6" w:rsidRDefault="009E2D2A" w:rsidP="00351AAD">
      <w:pPr>
        <w:shd w:val="clear" w:color="auto" w:fill="FFFFFF"/>
        <w:spacing w:after="0" w:line="240" w:lineRule="auto"/>
        <w:ind w:firstLine="567"/>
        <w:jc w:val="both"/>
        <w:rPr>
          <w:rFonts w:ascii="Times New Roman" w:eastAsia="Times New Roman" w:hAnsi="Times New Roman"/>
          <w:sz w:val="28"/>
          <w:szCs w:val="28"/>
          <w:lang w:val="kk-KZ" w:eastAsia="ru-RU"/>
        </w:rPr>
      </w:pPr>
      <w:r w:rsidRPr="006218E6">
        <w:rPr>
          <w:rFonts w:ascii="Times New Roman" w:eastAsia="Times New Roman" w:hAnsi="Times New Roman"/>
          <w:sz w:val="28"/>
          <w:szCs w:val="28"/>
          <w:lang w:val="kk-KZ" w:eastAsia="ru-RU"/>
        </w:rPr>
        <w:t>Бояусыз тоқыма материалын И</w:t>
      </w:r>
      <w:r w:rsidR="00DB0ED9" w:rsidRPr="006218E6">
        <w:rPr>
          <w:rFonts w:ascii="Times New Roman" w:eastAsia="Times New Roman" w:hAnsi="Times New Roman"/>
          <w:sz w:val="28"/>
          <w:szCs w:val="28"/>
          <w:lang w:val="kk-KZ" w:eastAsia="ru-RU"/>
        </w:rPr>
        <w:t>К</w:t>
      </w:r>
      <w:r w:rsidRPr="006218E6">
        <w:rPr>
          <w:rFonts w:ascii="Times New Roman" w:eastAsia="Times New Roman" w:hAnsi="Times New Roman"/>
          <w:sz w:val="28"/>
          <w:szCs w:val="28"/>
          <w:lang w:val="kk-KZ" w:eastAsia="ru-RU"/>
        </w:rPr>
        <w:t xml:space="preserve">-спектроскопиялық зерттеудің нәтижелері 3340 </w:t>
      </w:r>
      <w:r w:rsidR="00DC0D00" w:rsidRPr="00DC0D00">
        <w:rPr>
          <w:rFonts w:ascii="Times New Roman" w:eastAsia="Times New Roman" w:hAnsi="Times New Roman"/>
          <w:sz w:val="28"/>
          <w:szCs w:val="28"/>
          <w:lang w:val="kk-KZ" w:eastAsia="ru-RU"/>
        </w:rPr>
        <w:t>1/</w:t>
      </w:r>
      <w:r w:rsidRPr="006218E6">
        <w:rPr>
          <w:rFonts w:ascii="Times New Roman" w:eastAsia="Times New Roman" w:hAnsi="Times New Roman"/>
          <w:sz w:val="28"/>
          <w:szCs w:val="28"/>
          <w:lang w:val="kk-KZ" w:eastAsia="ru-RU"/>
        </w:rPr>
        <w:t>см</w:t>
      </w:r>
      <w:r w:rsidR="00DB0ED9" w:rsidRPr="006218E6">
        <w:rPr>
          <w:rFonts w:ascii="Times New Roman" w:eastAsia="Times New Roman" w:hAnsi="Times New Roman"/>
          <w:sz w:val="28"/>
          <w:szCs w:val="28"/>
          <w:lang w:val="kk-KZ" w:eastAsia="ru-RU"/>
        </w:rPr>
        <w:t xml:space="preserve"> </w:t>
      </w:r>
      <w:r w:rsidRPr="006218E6">
        <w:rPr>
          <w:rFonts w:ascii="Times New Roman" w:eastAsia="Times New Roman" w:hAnsi="Times New Roman"/>
          <w:sz w:val="28"/>
          <w:szCs w:val="28"/>
          <w:lang w:val="kk-KZ" w:eastAsia="ru-RU"/>
        </w:rPr>
        <w:t xml:space="preserve">сіңіру шыңдарын көрсетті, Бұл N-H (аминдер мен амидоамидтер 10, 20 градус) созылуына сәйкес келеді және қарқындылығы 96,571, сондай-ақ ауданы 0,286. 3282 </w:t>
      </w:r>
      <w:r w:rsidR="00DC0D00" w:rsidRPr="00DC0D00">
        <w:rPr>
          <w:rFonts w:ascii="Times New Roman" w:eastAsia="Times New Roman" w:hAnsi="Times New Roman"/>
          <w:sz w:val="28"/>
          <w:szCs w:val="28"/>
          <w:lang w:val="kk-KZ" w:eastAsia="ru-RU"/>
        </w:rPr>
        <w:t>1/</w:t>
      </w:r>
      <w:r w:rsidR="00DB0ED9" w:rsidRPr="006218E6">
        <w:rPr>
          <w:rFonts w:ascii="Times New Roman" w:eastAsia="Times New Roman" w:hAnsi="Times New Roman"/>
          <w:sz w:val="28"/>
          <w:szCs w:val="28"/>
          <w:lang w:val="kk-KZ" w:eastAsia="ru-RU"/>
        </w:rPr>
        <w:t>см</w:t>
      </w:r>
      <w:r w:rsidRPr="006218E6">
        <w:rPr>
          <w:rFonts w:ascii="Times New Roman" w:eastAsia="Times New Roman" w:hAnsi="Times New Roman"/>
          <w:sz w:val="28"/>
          <w:szCs w:val="28"/>
          <w:lang w:val="kk-KZ" w:eastAsia="ru-RU"/>
        </w:rPr>
        <w:t xml:space="preserve">-дегі сіңіру жолақтары сұйылтуға жатады O–H (карбон қышқылы) және –C–C–H: сұйылту C-H (Алкиндер) сәйкесінше ауданы 0,651 және қарқындылығы 96,571. 2912 </w:t>
      </w:r>
      <w:r w:rsidR="00DB0ED9" w:rsidRPr="006218E6">
        <w:rPr>
          <w:rFonts w:ascii="Times New Roman" w:eastAsia="Times New Roman" w:hAnsi="Times New Roman"/>
          <w:sz w:val="28"/>
          <w:szCs w:val="28"/>
          <w:lang w:val="kk-KZ" w:eastAsia="ru-RU"/>
        </w:rPr>
        <w:t>см</w:t>
      </w:r>
      <w:r w:rsidR="00DB0ED9" w:rsidRPr="006218E6">
        <w:rPr>
          <w:rFonts w:ascii="Times New Roman" w:eastAsia="Times New Roman" w:hAnsi="Times New Roman"/>
          <w:sz w:val="28"/>
          <w:szCs w:val="28"/>
          <w:vertAlign w:val="superscript"/>
          <w:lang w:val="kk-KZ" w:eastAsia="ru-RU"/>
        </w:rPr>
        <w:t>–1</w:t>
      </w:r>
      <w:r w:rsidRPr="006218E6">
        <w:rPr>
          <w:rFonts w:ascii="Times New Roman" w:eastAsia="Times New Roman" w:hAnsi="Times New Roman"/>
          <w:sz w:val="28"/>
          <w:szCs w:val="28"/>
          <w:lang w:val="kk-KZ" w:eastAsia="ru-RU"/>
        </w:rPr>
        <w:t xml:space="preserve"> сұйылтуға жатады C-H (алкандар) бірге қарқындылығы 97 304 және ауданы шамамен 0,377. 1712 </w:t>
      </w:r>
      <w:r w:rsidR="00DC0D00" w:rsidRPr="00DC0D00">
        <w:rPr>
          <w:rFonts w:ascii="Times New Roman" w:eastAsia="Times New Roman" w:hAnsi="Times New Roman"/>
          <w:sz w:val="28"/>
          <w:szCs w:val="28"/>
          <w:lang w:val="kk-KZ" w:eastAsia="ru-RU"/>
        </w:rPr>
        <w:t>1/</w:t>
      </w:r>
      <w:r w:rsidR="00DB0ED9" w:rsidRPr="006218E6">
        <w:rPr>
          <w:rFonts w:ascii="Times New Roman" w:eastAsia="Times New Roman" w:hAnsi="Times New Roman"/>
          <w:sz w:val="28"/>
          <w:szCs w:val="28"/>
          <w:lang w:val="kk-KZ" w:eastAsia="ru-RU"/>
        </w:rPr>
        <w:t>см</w:t>
      </w:r>
      <w:r w:rsidRPr="006218E6">
        <w:rPr>
          <w:rFonts w:ascii="Times New Roman" w:eastAsia="Times New Roman" w:hAnsi="Times New Roman"/>
          <w:sz w:val="28"/>
          <w:szCs w:val="28"/>
          <w:lang w:val="kk-KZ" w:eastAsia="ru-RU"/>
        </w:rPr>
        <w:t xml:space="preserve"> шыңы қарқындылығы 94,472 және ауданы 1,344 болатын C=O (карбонилдер мен карбон қышқылы тобы) сұйылтуды білдіреді. 1504 </w:t>
      </w:r>
      <w:r w:rsidR="00DB0ED9" w:rsidRPr="006218E6">
        <w:rPr>
          <w:rFonts w:ascii="Times New Roman" w:eastAsia="Times New Roman" w:hAnsi="Times New Roman"/>
          <w:sz w:val="28"/>
          <w:szCs w:val="28"/>
          <w:lang w:val="kk-KZ" w:eastAsia="ru-RU"/>
        </w:rPr>
        <w:t>см</w:t>
      </w:r>
      <w:r w:rsidR="00DB0ED9" w:rsidRPr="006218E6">
        <w:rPr>
          <w:rFonts w:ascii="Times New Roman" w:eastAsia="Times New Roman" w:hAnsi="Times New Roman"/>
          <w:sz w:val="28"/>
          <w:szCs w:val="28"/>
          <w:vertAlign w:val="superscript"/>
          <w:lang w:val="kk-KZ" w:eastAsia="ru-RU"/>
        </w:rPr>
        <w:t>–1</w:t>
      </w:r>
      <w:r w:rsidRPr="006218E6">
        <w:rPr>
          <w:rFonts w:ascii="Times New Roman" w:eastAsia="Times New Roman" w:hAnsi="Times New Roman"/>
          <w:sz w:val="28"/>
          <w:szCs w:val="28"/>
          <w:lang w:val="kk-KZ" w:eastAsia="ru-RU"/>
        </w:rPr>
        <w:t xml:space="preserve"> асимметриялық созылу және 1408 </w:t>
      </w:r>
      <w:r w:rsidR="00DC0D00" w:rsidRPr="00DC0D00">
        <w:rPr>
          <w:rFonts w:ascii="Times New Roman" w:eastAsia="Times New Roman" w:hAnsi="Times New Roman"/>
          <w:sz w:val="28"/>
          <w:szCs w:val="28"/>
          <w:lang w:val="kk-KZ" w:eastAsia="ru-RU"/>
        </w:rPr>
        <w:t>1/</w:t>
      </w:r>
      <w:r w:rsidR="00DB0ED9" w:rsidRPr="006218E6">
        <w:rPr>
          <w:rFonts w:ascii="Times New Roman" w:eastAsia="Times New Roman" w:hAnsi="Times New Roman"/>
          <w:sz w:val="28"/>
          <w:szCs w:val="28"/>
          <w:lang w:val="kk-KZ" w:eastAsia="ru-RU"/>
        </w:rPr>
        <w:t>см</w:t>
      </w:r>
      <w:r w:rsidRPr="006218E6">
        <w:rPr>
          <w:rFonts w:ascii="Times New Roman" w:eastAsia="Times New Roman" w:hAnsi="Times New Roman"/>
          <w:sz w:val="28"/>
          <w:szCs w:val="28"/>
          <w:lang w:val="kk-KZ" w:eastAsia="ru-RU"/>
        </w:rPr>
        <w:t xml:space="preserve"> орташа созылу N−O күшті нитроқ</w:t>
      </w:r>
      <w:r w:rsidR="00DB0ED9" w:rsidRPr="006218E6">
        <w:rPr>
          <w:rFonts w:ascii="Times New Roman" w:eastAsia="Times New Roman" w:hAnsi="Times New Roman"/>
          <w:sz w:val="28"/>
          <w:szCs w:val="28"/>
          <w:lang w:val="kk-KZ" w:eastAsia="ru-RU"/>
        </w:rPr>
        <w:t>осылыстарының болуын көрсетеді С</w:t>
      </w:r>
      <w:r w:rsidRPr="006218E6">
        <w:rPr>
          <w:rFonts w:ascii="Times New Roman" w:eastAsia="Times New Roman" w:hAnsi="Times New Roman"/>
          <w:sz w:val="28"/>
          <w:szCs w:val="28"/>
          <w:lang w:val="kk-KZ" w:eastAsia="ru-RU"/>
        </w:rPr>
        <w:t xml:space="preserve">–C. (сақинада) хош иісті заттар. 1369 </w:t>
      </w:r>
      <w:r w:rsidR="00DC0D00" w:rsidRPr="00DC0D00">
        <w:rPr>
          <w:rFonts w:ascii="Times New Roman" w:eastAsia="Times New Roman" w:hAnsi="Times New Roman"/>
          <w:sz w:val="28"/>
          <w:szCs w:val="28"/>
          <w:lang w:val="kk-KZ" w:eastAsia="ru-RU"/>
        </w:rPr>
        <w:t>1/</w:t>
      </w:r>
      <w:r w:rsidR="00DB0ED9" w:rsidRPr="006218E6">
        <w:rPr>
          <w:rFonts w:ascii="Times New Roman" w:eastAsia="Times New Roman" w:hAnsi="Times New Roman"/>
          <w:sz w:val="28"/>
          <w:szCs w:val="28"/>
          <w:lang w:val="kk-KZ" w:eastAsia="ru-RU"/>
        </w:rPr>
        <w:t>см</w:t>
      </w:r>
      <w:r w:rsidRPr="006218E6">
        <w:rPr>
          <w:rFonts w:ascii="Times New Roman" w:eastAsia="Times New Roman" w:hAnsi="Times New Roman"/>
          <w:sz w:val="28"/>
          <w:szCs w:val="28"/>
          <w:lang w:val="kk-KZ" w:eastAsia="ru-RU"/>
        </w:rPr>
        <w:t xml:space="preserve">, 1338 </w:t>
      </w:r>
      <w:r w:rsidR="00DC0D00" w:rsidRPr="00DC0D00">
        <w:rPr>
          <w:rFonts w:ascii="Times New Roman" w:eastAsia="Times New Roman" w:hAnsi="Times New Roman"/>
          <w:sz w:val="28"/>
          <w:szCs w:val="28"/>
          <w:lang w:val="kk-KZ" w:eastAsia="ru-RU"/>
        </w:rPr>
        <w:t>1/</w:t>
      </w:r>
      <w:r w:rsidR="00DB0ED9" w:rsidRPr="006218E6">
        <w:rPr>
          <w:rFonts w:ascii="Times New Roman" w:eastAsia="Times New Roman" w:hAnsi="Times New Roman"/>
          <w:sz w:val="28"/>
          <w:szCs w:val="28"/>
          <w:lang w:val="kk-KZ" w:eastAsia="ru-RU"/>
        </w:rPr>
        <w:t>см</w:t>
      </w:r>
      <w:r w:rsidRPr="006218E6">
        <w:rPr>
          <w:rFonts w:ascii="Times New Roman" w:eastAsia="Times New Roman" w:hAnsi="Times New Roman"/>
          <w:sz w:val="28"/>
          <w:szCs w:val="28"/>
          <w:lang w:val="kk-KZ" w:eastAsia="ru-RU"/>
        </w:rPr>
        <w:t xml:space="preserve">, 1242 </w:t>
      </w:r>
      <w:r w:rsidR="00DC0D00" w:rsidRPr="00DC0D00">
        <w:rPr>
          <w:rFonts w:ascii="Times New Roman" w:eastAsia="Times New Roman" w:hAnsi="Times New Roman"/>
          <w:sz w:val="28"/>
          <w:szCs w:val="28"/>
          <w:lang w:val="kk-KZ" w:eastAsia="ru-RU"/>
        </w:rPr>
        <w:t>1/</w:t>
      </w:r>
      <w:r w:rsidR="00DB0ED9" w:rsidRPr="006218E6">
        <w:rPr>
          <w:rFonts w:ascii="Times New Roman" w:eastAsia="Times New Roman" w:hAnsi="Times New Roman"/>
          <w:sz w:val="28"/>
          <w:szCs w:val="28"/>
          <w:lang w:val="kk-KZ" w:eastAsia="ru-RU"/>
        </w:rPr>
        <w:t>см</w:t>
      </w:r>
      <w:r w:rsidRPr="006218E6">
        <w:rPr>
          <w:rFonts w:ascii="Times New Roman" w:eastAsia="Times New Roman" w:hAnsi="Times New Roman"/>
          <w:sz w:val="28"/>
          <w:szCs w:val="28"/>
          <w:lang w:val="kk-KZ" w:eastAsia="ru-RU"/>
        </w:rPr>
        <w:t xml:space="preserve">, орташа C–H–алкандарды, орташа N–O–симметриялы созылу нитроқосылыстарын, </w:t>
      </w:r>
      <w:r w:rsidR="00DB0ED9" w:rsidRPr="006218E6">
        <w:rPr>
          <w:rFonts w:ascii="Times New Roman" w:eastAsia="Times New Roman" w:hAnsi="Times New Roman"/>
          <w:sz w:val="28"/>
          <w:szCs w:val="28"/>
          <w:lang w:val="kk-KZ" w:eastAsia="ru-RU"/>
        </w:rPr>
        <w:t>C</w:t>
      </w:r>
      <w:r w:rsidRPr="006218E6">
        <w:rPr>
          <w:rFonts w:ascii="Times New Roman" w:eastAsia="Times New Roman" w:hAnsi="Times New Roman"/>
          <w:sz w:val="28"/>
          <w:szCs w:val="28"/>
          <w:lang w:val="kk-KZ" w:eastAsia="ru-RU"/>
        </w:rPr>
        <w:t>–N-хош иісті созылу аминдерін, күшті C-O-созылу спирттерін, карбон қышқылдарын, күрделі эфирлерді, орташа C-H-</w:t>
      </w:r>
      <w:r w:rsidR="00DB0ED9" w:rsidRPr="006218E6">
        <w:rPr>
          <w:rFonts w:ascii="Times New Roman" w:eastAsia="Times New Roman" w:hAnsi="Times New Roman"/>
          <w:sz w:val="28"/>
          <w:szCs w:val="28"/>
          <w:lang w:val="kk-KZ" w:eastAsia="ru-RU"/>
        </w:rPr>
        <w:t>wag</w:t>
      </w:r>
      <w:r w:rsidRPr="006218E6">
        <w:rPr>
          <w:rFonts w:ascii="Times New Roman" w:eastAsia="Times New Roman" w:hAnsi="Times New Roman"/>
          <w:sz w:val="28"/>
          <w:szCs w:val="28"/>
          <w:lang w:val="kk-KZ" w:eastAsia="ru-RU"/>
        </w:rPr>
        <w:t xml:space="preserve"> (- CH2 X) алкил галогенидтері және C-</w:t>
      </w:r>
      <w:r w:rsidR="00DB0ED9" w:rsidRPr="006218E6">
        <w:rPr>
          <w:rFonts w:ascii="Times New Roman" w:eastAsia="Times New Roman" w:hAnsi="Times New Roman"/>
          <w:sz w:val="28"/>
          <w:szCs w:val="28"/>
          <w:lang w:val="kk-KZ" w:eastAsia="ru-RU"/>
        </w:rPr>
        <w:t>N</w:t>
      </w:r>
      <w:r w:rsidRPr="006218E6">
        <w:rPr>
          <w:rFonts w:ascii="Times New Roman" w:eastAsia="Times New Roman" w:hAnsi="Times New Roman"/>
          <w:sz w:val="28"/>
          <w:szCs w:val="28"/>
          <w:lang w:val="kk-KZ" w:eastAsia="ru-RU"/>
        </w:rPr>
        <w:t xml:space="preserve"> алифатты аминдерді созады. 871 шыңы күшті C–H иілу алкендеріне, N–H 1, 2 аминдеріне, күшті хош иісті қосылыстарға сәйкес келеді C-H және 844 шыңдары орташа. 663-тегі соңғы шың қиылысуды көрсетеді-C-C-H: C-H иілу алкиндері және орташа тығыздықтағы </w:t>
      </w:r>
      <w:r w:rsidR="00DB0ED9" w:rsidRPr="006218E6">
        <w:rPr>
          <w:rFonts w:ascii="Times New Roman" w:eastAsia="Times New Roman" w:hAnsi="Times New Roman"/>
          <w:sz w:val="28"/>
          <w:szCs w:val="28"/>
          <w:lang w:val="kk-KZ" w:eastAsia="ru-RU"/>
        </w:rPr>
        <w:t>C</w:t>
      </w:r>
      <w:r w:rsidRPr="006218E6">
        <w:rPr>
          <w:rFonts w:ascii="Times New Roman" w:eastAsia="Times New Roman" w:hAnsi="Times New Roman"/>
          <w:sz w:val="28"/>
          <w:szCs w:val="28"/>
          <w:lang w:val="kk-KZ" w:eastAsia="ru-RU"/>
        </w:rPr>
        <w:t>–BR созылу алкил галогенидтері.</w:t>
      </w:r>
    </w:p>
    <w:p w:rsidR="00DB0ED9" w:rsidRPr="006218E6" w:rsidRDefault="00DB0ED9" w:rsidP="00351AAD">
      <w:pPr>
        <w:spacing w:after="0" w:line="240" w:lineRule="auto"/>
        <w:ind w:firstLine="567"/>
        <w:jc w:val="both"/>
        <w:rPr>
          <w:rFonts w:ascii="Times New Roman" w:eastAsia="Times New Roman" w:hAnsi="Times New Roman"/>
          <w:sz w:val="28"/>
          <w:szCs w:val="28"/>
          <w:lang w:val="kk-KZ" w:eastAsia="ru-RU"/>
        </w:rPr>
      </w:pPr>
      <w:r w:rsidRPr="006218E6">
        <w:rPr>
          <w:rFonts w:ascii="Times New Roman" w:eastAsia="Times New Roman" w:hAnsi="Times New Roman"/>
          <w:sz w:val="28"/>
          <w:szCs w:val="28"/>
          <w:lang w:val="kk-KZ" w:eastAsia="ru-RU"/>
        </w:rPr>
        <w:t xml:space="preserve">Түймешетен негізіндегі бояуы бар тоқыма материалының ИК спектрі </w:t>
      </w:r>
      <w:r w:rsidR="000E62D9" w:rsidRPr="000E62D9">
        <w:rPr>
          <w:rFonts w:ascii="Times New Roman" w:eastAsia="Times New Roman" w:hAnsi="Times New Roman"/>
          <w:sz w:val="28"/>
          <w:szCs w:val="28"/>
          <w:lang w:val="kk-KZ" w:eastAsia="ru-RU"/>
        </w:rPr>
        <w:t>30</w:t>
      </w:r>
      <w:r w:rsidR="00C829EC" w:rsidRPr="006218E6">
        <w:rPr>
          <w:rFonts w:ascii="Times New Roman" w:eastAsia="Times New Roman" w:hAnsi="Times New Roman"/>
          <w:sz w:val="28"/>
          <w:szCs w:val="28"/>
          <w:lang w:val="kk-KZ" w:eastAsia="ru-RU"/>
        </w:rPr>
        <w:t xml:space="preserve"> </w:t>
      </w:r>
      <w:r w:rsidRPr="006218E6">
        <w:rPr>
          <w:rFonts w:ascii="Times New Roman" w:eastAsia="Times New Roman" w:hAnsi="Times New Roman"/>
          <w:sz w:val="28"/>
          <w:szCs w:val="28"/>
          <w:lang w:val="kk-KZ" w:eastAsia="ru-RU"/>
        </w:rPr>
        <w:t xml:space="preserve">а-суретте көрсетілген. ИК спектрін талдау көрсеткендей, бақылау үлгісіне тән </w:t>
      </w:r>
      <w:r w:rsidRPr="006218E6">
        <w:rPr>
          <w:rFonts w:ascii="Times New Roman" w:eastAsia="Times New Roman" w:hAnsi="Times New Roman"/>
          <w:sz w:val="28"/>
          <w:szCs w:val="28"/>
          <w:lang w:val="kk-KZ" w:eastAsia="ru-RU"/>
        </w:rPr>
        <w:lastRenderedPageBreak/>
        <w:t xml:space="preserve">сіңіру жолағы түймешетен бояғышының әсерінен өзгереді. </w:t>
      </w:r>
      <w:r w:rsidR="000E62D9" w:rsidRPr="000E62D9">
        <w:rPr>
          <w:rFonts w:ascii="Times New Roman" w:eastAsia="Times New Roman" w:hAnsi="Times New Roman"/>
          <w:sz w:val="28"/>
          <w:szCs w:val="28"/>
          <w:lang w:val="kk-KZ" w:eastAsia="ru-RU"/>
        </w:rPr>
        <w:t>30</w:t>
      </w:r>
      <w:r w:rsidR="00C829EC" w:rsidRPr="006218E6">
        <w:rPr>
          <w:rFonts w:ascii="Times New Roman" w:eastAsia="Times New Roman" w:hAnsi="Times New Roman"/>
          <w:sz w:val="28"/>
          <w:szCs w:val="28"/>
          <w:lang w:val="kk-KZ" w:eastAsia="ru-RU"/>
        </w:rPr>
        <w:t xml:space="preserve"> </w:t>
      </w:r>
      <w:r w:rsidRPr="006218E6">
        <w:rPr>
          <w:rFonts w:ascii="Times New Roman" w:eastAsia="Times New Roman" w:hAnsi="Times New Roman"/>
          <w:sz w:val="28"/>
          <w:szCs w:val="28"/>
          <w:lang w:val="kk-KZ" w:eastAsia="ru-RU"/>
        </w:rPr>
        <w:t xml:space="preserve">а-суретке сәйкес, ұсынылған құраммен боялмаған үлгінің спектрінде 3340 </w:t>
      </w:r>
      <w:r w:rsidR="00DC0D00" w:rsidRPr="00DC0D00">
        <w:rPr>
          <w:rFonts w:ascii="Times New Roman" w:eastAsia="Times New Roman" w:hAnsi="Times New Roman"/>
          <w:sz w:val="28"/>
          <w:szCs w:val="28"/>
          <w:lang w:val="kk-KZ" w:eastAsia="ru-RU"/>
        </w:rPr>
        <w:t>1/</w:t>
      </w:r>
      <w:r w:rsidRPr="006218E6">
        <w:rPr>
          <w:rFonts w:ascii="Times New Roman" w:eastAsia="Times New Roman" w:hAnsi="Times New Roman"/>
          <w:sz w:val="28"/>
          <w:szCs w:val="28"/>
          <w:lang w:val="kk-KZ" w:eastAsia="ru-RU"/>
        </w:rPr>
        <w:t xml:space="preserve">см, 3282 </w:t>
      </w:r>
      <w:r w:rsidR="00DC0D00" w:rsidRPr="00DC0D00">
        <w:rPr>
          <w:rFonts w:ascii="Times New Roman" w:eastAsia="Times New Roman" w:hAnsi="Times New Roman"/>
          <w:sz w:val="28"/>
          <w:szCs w:val="28"/>
          <w:lang w:val="kk-KZ" w:eastAsia="ru-RU"/>
        </w:rPr>
        <w:t>1/</w:t>
      </w:r>
      <w:r w:rsidRPr="006218E6">
        <w:rPr>
          <w:rFonts w:ascii="Times New Roman" w:eastAsia="Times New Roman" w:hAnsi="Times New Roman"/>
          <w:sz w:val="28"/>
          <w:szCs w:val="28"/>
          <w:lang w:val="kk-KZ" w:eastAsia="ru-RU"/>
        </w:rPr>
        <w:t xml:space="preserve">см, 2912 </w:t>
      </w:r>
      <w:r w:rsidR="00DC0D00" w:rsidRPr="00DC0D00">
        <w:rPr>
          <w:rFonts w:ascii="Times New Roman" w:eastAsia="Times New Roman" w:hAnsi="Times New Roman"/>
          <w:sz w:val="28"/>
          <w:szCs w:val="28"/>
          <w:lang w:val="kk-KZ" w:eastAsia="ru-RU"/>
        </w:rPr>
        <w:t>1/</w:t>
      </w:r>
      <w:r w:rsidRPr="006218E6">
        <w:rPr>
          <w:rFonts w:ascii="Times New Roman" w:eastAsia="Times New Roman" w:hAnsi="Times New Roman"/>
          <w:sz w:val="28"/>
          <w:szCs w:val="28"/>
          <w:lang w:val="kk-KZ" w:eastAsia="ru-RU"/>
        </w:rPr>
        <w:t xml:space="preserve">см шыңдары жойылады және 1465 </w:t>
      </w:r>
      <w:r w:rsidR="00DC0D00" w:rsidRPr="00DC0D00">
        <w:rPr>
          <w:rFonts w:ascii="Times New Roman" w:eastAsia="Times New Roman" w:hAnsi="Times New Roman"/>
          <w:sz w:val="28"/>
          <w:szCs w:val="28"/>
          <w:lang w:val="kk-KZ" w:eastAsia="ru-RU"/>
        </w:rPr>
        <w:t>1/</w:t>
      </w:r>
      <w:r w:rsidRPr="006218E6">
        <w:rPr>
          <w:rFonts w:ascii="Times New Roman" w:eastAsia="Times New Roman" w:hAnsi="Times New Roman"/>
          <w:sz w:val="28"/>
          <w:szCs w:val="28"/>
          <w:lang w:val="kk-KZ" w:eastAsia="ru-RU"/>
        </w:rPr>
        <w:t xml:space="preserve">см, 1427 </w:t>
      </w:r>
      <w:r w:rsidR="00DC0D00" w:rsidRPr="00DC0D00">
        <w:rPr>
          <w:rFonts w:ascii="Times New Roman" w:eastAsia="Times New Roman" w:hAnsi="Times New Roman"/>
          <w:sz w:val="28"/>
          <w:szCs w:val="28"/>
          <w:lang w:val="kk-KZ" w:eastAsia="ru-RU"/>
        </w:rPr>
        <w:t>1/</w:t>
      </w:r>
      <w:r w:rsidRPr="006218E6">
        <w:rPr>
          <w:rFonts w:ascii="Times New Roman" w:eastAsia="Times New Roman" w:hAnsi="Times New Roman"/>
          <w:sz w:val="28"/>
          <w:szCs w:val="28"/>
          <w:lang w:val="kk-KZ" w:eastAsia="ru-RU"/>
        </w:rPr>
        <w:t xml:space="preserve">см, 1357 </w:t>
      </w:r>
      <w:r w:rsidR="00DC0D00" w:rsidRPr="00DC0D00">
        <w:rPr>
          <w:rFonts w:ascii="Times New Roman" w:eastAsia="Times New Roman" w:hAnsi="Times New Roman"/>
          <w:sz w:val="28"/>
          <w:szCs w:val="28"/>
          <w:lang w:val="kk-KZ" w:eastAsia="ru-RU"/>
        </w:rPr>
        <w:t>1/</w:t>
      </w:r>
      <w:r w:rsidRPr="006218E6">
        <w:rPr>
          <w:rFonts w:ascii="Times New Roman" w:eastAsia="Times New Roman" w:hAnsi="Times New Roman"/>
          <w:sz w:val="28"/>
          <w:szCs w:val="28"/>
          <w:lang w:val="kk-KZ" w:eastAsia="ru-RU"/>
        </w:rPr>
        <w:t xml:space="preserve">см, 1334 </w:t>
      </w:r>
      <w:r w:rsidR="00DC0D00" w:rsidRPr="00DC0D00">
        <w:rPr>
          <w:rFonts w:ascii="Times New Roman" w:eastAsia="Times New Roman" w:hAnsi="Times New Roman"/>
          <w:sz w:val="28"/>
          <w:szCs w:val="28"/>
          <w:lang w:val="kk-KZ" w:eastAsia="ru-RU"/>
        </w:rPr>
        <w:t>1/</w:t>
      </w:r>
      <w:r w:rsidRPr="006218E6">
        <w:rPr>
          <w:rFonts w:ascii="Times New Roman" w:eastAsia="Times New Roman" w:hAnsi="Times New Roman"/>
          <w:sz w:val="28"/>
          <w:szCs w:val="28"/>
          <w:lang w:val="kk-KZ" w:eastAsia="ru-RU"/>
        </w:rPr>
        <w:t xml:space="preserve">см, 1315 </w:t>
      </w:r>
      <w:r w:rsidR="00DC0D00" w:rsidRPr="00DC0D00">
        <w:rPr>
          <w:rFonts w:ascii="Times New Roman" w:eastAsia="Times New Roman" w:hAnsi="Times New Roman"/>
          <w:sz w:val="28"/>
          <w:szCs w:val="28"/>
          <w:lang w:val="kk-KZ" w:eastAsia="ru-RU"/>
        </w:rPr>
        <w:t>1/</w:t>
      </w:r>
      <w:r w:rsidRPr="006218E6">
        <w:rPr>
          <w:rFonts w:ascii="Times New Roman" w:eastAsia="Times New Roman" w:hAnsi="Times New Roman"/>
          <w:sz w:val="28"/>
          <w:szCs w:val="28"/>
          <w:lang w:val="kk-KZ" w:eastAsia="ru-RU"/>
        </w:rPr>
        <w:t xml:space="preserve">см шыңында жаңа сіңіру жолақтары 1157 </w:t>
      </w:r>
      <w:r w:rsidR="00DC0D00" w:rsidRPr="00DC0D00">
        <w:rPr>
          <w:rFonts w:ascii="Times New Roman" w:eastAsia="Times New Roman" w:hAnsi="Times New Roman"/>
          <w:sz w:val="28"/>
          <w:szCs w:val="28"/>
          <w:lang w:val="kk-KZ" w:eastAsia="ru-RU"/>
        </w:rPr>
        <w:t>1/</w:t>
      </w:r>
      <w:r w:rsidRPr="006218E6">
        <w:rPr>
          <w:rFonts w:ascii="Times New Roman" w:eastAsia="Times New Roman" w:hAnsi="Times New Roman"/>
          <w:sz w:val="28"/>
          <w:szCs w:val="28"/>
          <w:lang w:val="kk-KZ" w:eastAsia="ru-RU"/>
        </w:rPr>
        <w:t>см</w:t>
      </w:r>
      <w:r w:rsidRPr="006218E6">
        <w:rPr>
          <w:rFonts w:ascii="Times New Roman" w:eastAsia="Times New Roman" w:hAnsi="Times New Roman"/>
          <w:sz w:val="28"/>
          <w:szCs w:val="28"/>
          <w:vertAlign w:val="superscript"/>
          <w:lang w:val="kk-KZ" w:eastAsia="ru-RU"/>
        </w:rPr>
        <w:t xml:space="preserve"> </w:t>
      </w:r>
      <w:r w:rsidRPr="006218E6">
        <w:rPr>
          <w:rFonts w:ascii="Times New Roman" w:eastAsia="Times New Roman" w:hAnsi="Times New Roman"/>
          <w:sz w:val="28"/>
          <w:szCs w:val="28"/>
          <w:lang w:val="kk-KZ" w:eastAsia="ru-RU"/>
        </w:rPr>
        <w:t xml:space="preserve">пайда болады, олар C–C орташа созылу дәрежесіндегі хош иісті қосылыстарға (сақинада), C–H орташа созылу дәрежесіндегі алкандарға, N–O симметриялы созылу нитроқосылыстарына, C–O орташа созылу спирттеріне, карбон қышқылдарына, күрделі эфирлерге, эфирлерге, C-H wag алкил галогенидтеріне (-CH2X) және алифатты аминдер C-N созылу арқылы сипатталады. 1026 </w:t>
      </w:r>
      <w:r w:rsidR="00DC0D00" w:rsidRPr="00DC0D00">
        <w:rPr>
          <w:rFonts w:ascii="Times New Roman" w:eastAsia="Times New Roman" w:hAnsi="Times New Roman"/>
          <w:sz w:val="28"/>
          <w:szCs w:val="28"/>
          <w:lang w:val="kk-KZ" w:eastAsia="ru-RU"/>
        </w:rPr>
        <w:t>1/</w:t>
      </w:r>
      <w:r w:rsidRPr="006218E6">
        <w:rPr>
          <w:rFonts w:ascii="Times New Roman" w:eastAsia="Times New Roman" w:hAnsi="Times New Roman"/>
          <w:sz w:val="28"/>
          <w:szCs w:val="28"/>
          <w:lang w:val="kk-KZ" w:eastAsia="ru-RU"/>
        </w:rPr>
        <w:t xml:space="preserve">см, 898 </w:t>
      </w:r>
      <w:r w:rsidR="00DC0D00" w:rsidRPr="00DC0D00">
        <w:rPr>
          <w:rFonts w:ascii="Times New Roman" w:eastAsia="Times New Roman" w:hAnsi="Times New Roman"/>
          <w:sz w:val="28"/>
          <w:szCs w:val="28"/>
          <w:lang w:val="kk-KZ" w:eastAsia="ru-RU"/>
        </w:rPr>
        <w:t>1/</w:t>
      </w:r>
      <w:r w:rsidRPr="006218E6">
        <w:rPr>
          <w:rFonts w:ascii="Times New Roman" w:eastAsia="Times New Roman" w:hAnsi="Times New Roman"/>
          <w:sz w:val="28"/>
          <w:szCs w:val="28"/>
          <w:lang w:val="kk-KZ" w:eastAsia="ru-RU"/>
        </w:rPr>
        <w:t xml:space="preserve">см шыңында C-O күшті созылатын спирттерге, карбон қышқылдарына, күрделі эфирлерге, орташа созылатын алифатты аминдерге, C-H иілу алкендеріне, N–H–1, 2 күшті иілу аминдеріне тән жаңа жолақтар пайда болады және хош иісті 798 </w:t>
      </w:r>
      <w:r w:rsidR="00DC0D00" w:rsidRPr="00DC0D00">
        <w:rPr>
          <w:rFonts w:ascii="Times New Roman" w:eastAsia="Times New Roman" w:hAnsi="Times New Roman"/>
          <w:sz w:val="28"/>
          <w:szCs w:val="28"/>
          <w:lang w:val="kk-KZ" w:eastAsia="ru-RU"/>
        </w:rPr>
        <w:t>1/</w:t>
      </w:r>
      <w:r w:rsidR="00CA78A5" w:rsidRPr="006218E6">
        <w:rPr>
          <w:rFonts w:ascii="Times New Roman" w:eastAsia="Times New Roman" w:hAnsi="Times New Roman"/>
          <w:sz w:val="28"/>
          <w:szCs w:val="28"/>
          <w:lang w:val="kk-KZ" w:eastAsia="ru-RU"/>
        </w:rPr>
        <w:t>см</w:t>
      </w:r>
      <w:r w:rsidRPr="006218E6">
        <w:rPr>
          <w:rFonts w:ascii="Times New Roman" w:eastAsia="Times New Roman" w:hAnsi="Times New Roman"/>
          <w:sz w:val="28"/>
          <w:szCs w:val="28"/>
          <w:lang w:val="kk-KZ" w:eastAsia="ru-RU"/>
        </w:rPr>
        <w:t xml:space="preserve">, 667 </w:t>
      </w:r>
      <w:r w:rsidR="00DC0D00" w:rsidRPr="00DC0D00">
        <w:rPr>
          <w:rFonts w:ascii="Times New Roman" w:eastAsia="Times New Roman" w:hAnsi="Times New Roman"/>
          <w:sz w:val="28"/>
          <w:szCs w:val="28"/>
          <w:lang w:val="kk-KZ" w:eastAsia="ru-RU"/>
        </w:rPr>
        <w:t>1/</w:t>
      </w:r>
      <w:r w:rsidR="00CA78A5" w:rsidRPr="006218E6">
        <w:rPr>
          <w:rFonts w:ascii="Times New Roman" w:eastAsia="Times New Roman" w:hAnsi="Times New Roman"/>
          <w:sz w:val="28"/>
          <w:szCs w:val="28"/>
          <w:lang w:val="kk-KZ" w:eastAsia="ru-RU"/>
        </w:rPr>
        <w:t>см</w:t>
      </w:r>
      <w:r w:rsidRPr="006218E6">
        <w:rPr>
          <w:rFonts w:ascii="Times New Roman" w:eastAsia="Times New Roman" w:hAnsi="Times New Roman"/>
          <w:sz w:val="28"/>
          <w:szCs w:val="28"/>
          <w:lang w:val="kk-KZ" w:eastAsia="ru-RU"/>
        </w:rPr>
        <w:t xml:space="preserve"> </w:t>
      </w:r>
      <w:r w:rsidR="00CA78A5" w:rsidRPr="006218E6">
        <w:rPr>
          <w:rFonts w:ascii="Times New Roman" w:eastAsia="Times New Roman" w:hAnsi="Times New Roman"/>
          <w:sz w:val="28"/>
          <w:szCs w:val="28"/>
          <w:lang w:val="kk-KZ" w:eastAsia="ru-RU"/>
        </w:rPr>
        <w:t>ж</w:t>
      </w:r>
      <w:r w:rsidRPr="006218E6">
        <w:rPr>
          <w:rFonts w:ascii="Times New Roman" w:eastAsia="Times New Roman" w:hAnsi="Times New Roman"/>
          <w:sz w:val="28"/>
          <w:szCs w:val="28"/>
          <w:lang w:val="kk-KZ" w:eastAsia="ru-RU"/>
        </w:rPr>
        <w:t>аңа шыңдары C–Cl және C-Br орташа созылуын білдіреді.</w:t>
      </w:r>
    </w:p>
    <w:p w:rsidR="003F5F08" w:rsidRPr="006218E6" w:rsidRDefault="000E62D9" w:rsidP="00351AAD">
      <w:pPr>
        <w:spacing w:after="0" w:line="240" w:lineRule="auto"/>
        <w:ind w:firstLine="567"/>
        <w:jc w:val="both"/>
        <w:rPr>
          <w:rFonts w:ascii="Times New Roman" w:hAnsi="Times New Roman"/>
          <w:sz w:val="28"/>
          <w:szCs w:val="28"/>
          <w:highlight w:val="yellow"/>
          <w:lang w:val="kk-KZ"/>
        </w:rPr>
      </w:pPr>
      <w:r w:rsidRPr="000E62D9">
        <w:rPr>
          <w:rFonts w:ascii="Times New Roman" w:hAnsi="Times New Roman"/>
          <w:sz w:val="28"/>
          <w:szCs w:val="28"/>
          <w:lang w:val="kk-KZ"/>
        </w:rPr>
        <w:t>30</w:t>
      </w:r>
      <w:r w:rsidR="00C829EC" w:rsidRPr="006218E6">
        <w:rPr>
          <w:rFonts w:ascii="Times New Roman" w:hAnsi="Times New Roman"/>
          <w:sz w:val="28"/>
          <w:szCs w:val="28"/>
          <w:lang w:val="kk-KZ"/>
        </w:rPr>
        <w:t xml:space="preserve"> </w:t>
      </w:r>
      <w:r w:rsidR="00CA78A5" w:rsidRPr="006218E6">
        <w:rPr>
          <w:rFonts w:ascii="Times New Roman" w:hAnsi="Times New Roman"/>
          <w:sz w:val="28"/>
          <w:szCs w:val="28"/>
          <w:lang w:val="kk-KZ"/>
        </w:rPr>
        <w:t xml:space="preserve">б суретте шәйқурай экстрактісімен боялған үлгі әр түрлі қасиеттерге жауап беретін әр түрлі шыңдарда әр түрлі функционалды топтардың болуын көрсетеді. Шәйқурай экстрактісінің спектрі гидроксил тобына байланысты 3,325 </w:t>
      </w:r>
      <w:r w:rsidR="00DC0D00" w:rsidRPr="00DC0D00">
        <w:rPr>
          <w:rFonts w:ascii="Times New Roman" w:hAnsi="Times New Roman"/>
          <w:sz w:val="28"/>
          <w:szCs w:val="28"/>
          <w:lang w:val="kk-KZ"/>
        </w:rPr>
        <w:t>1/</w:t>
      </w:r>
      <w:r w:rsidR="00CA78A5" w:rsidRPr="006218E6">
        <w:rPr>
          <w:rFonts w:ascii="Times New Roman" w:eastAsia="Times New Roman" w:hAnsi="Times New Roman"/>
          <w:sz w:val="28"/>
          <w:szCs w:val="28"/>
          <w:lang w:val="kk-KZ" w:eastAsia="ru-RU"/>
        </w:rPr>
        <w:t>см</w:t>
      </w:r>
      <w:r w:rsidR="00CA78A5" w:rsidRPr="006218E6">
        <w:rPr>
          <w:rFonts w:ascii="Times New Roman" w:hAnsi="Times New Roman"/>
          <w:sz w:val="28"/>
          <w:szCs w:val="28"/>
          <w:lang w:val="kk-KZ"/>
        </w:rPr>
        <w:t xml:space="preserve"> шыңын білдіреді (H-ОН-созылумен байланысты, N - H созылу және –C≡C–H: C-H созылу), 2924 </w:t>
      </w:r>
      <w:r w:rsidR="00DC0D00" w:rsidRPr="00DC0D00">
        <w:rPr>
          <w:rFonts w:ascii="Times New Roman" w:hAnsi="Times New Roman"/>
          <w:sz w:val="28"/>
          <w:szCs w:val="28"/>
          <w:lang w:val="kk-KZ"/>
        </w:rPr>
        <w:t>1/</w:t>
      </w:r>
      <w:r w:rsidR="00CA78A5" w:rsidRPr="006218E6">
        <w:rPr>
          <w:rFonts w:ascii="Times New Roman" w:eastAsia="Times New Roman" w:hAnsi="Times New Roman"/>
          <w:sz w:val="28"/>
          <w:szCs w:val="28"/>
          <w:lang w:val="kk-KZ" w:eastAsia="ru-RU"/>
        </w:rPr>
        <w:t>см</w:t>
      </w:r>
      <w:r w:rsidR="00CA78A5" w:rsidRPr="006218E6">
        <w:rPr>
          <w:rFonts w:ascii="Times New Roman" w:hAnsi="Times New Roman"/>
          <w:sz w:val="28"/>
          <w:szCs w:val="28"/>
          <w:lang w:val="kk-KZ"/>
        </w:rPr>
        <w:t xml:space="preserve"> шыңында (С-СН3-тегі асимметриялық және симметриялық созылу), 1624 </w:t>
      </w:r>
      <w:r w:rsidR="00DC0D00" w:rsidRPr="00DC0D00">
        <w:rPr>
          <w:rFonts w:ascii="Times New Roman" w:hAnsi="Times New Roman"/>
          <w:sz w:val="28"/>
          <w:szCs w:val="28"/>
          <w:lang w:val="kk-KZ"/>
        </w:rPr>
        <w:t>1/</w:t>
      </w:r>
      <w:r w:rsidR="00CA78A5" w:rsidRPr="006218E6">
        <w:rPr>
          <w:rFonts w:ascii="Times New Roman" w:eastAsia="Times New Roman" w:hAnsi="Times New Roman"/>
          <w:sz w:val="28"/>
          <w:szCs w:val="28"/>
          <w:lang w:val="kk-KZ" w:eastAsia="ru-RU"/>
        </w:rPr>
        <w:t>см</w:t>
      </w:r>
      <w:r w:rsidR="00CA78A5" w:rsidRPr="006218E6">
        <w:rPr>
          <w:rFonts w:ascii="Times New Roman" w:hAnsi="Times New Roman"/>
          <w:sz w:val="28"/>
          <w:szCs w:val="28"/>
          <w:lang w:val="kk-KZ"/>
        </w:rPr>
        <w:t xml:space="preserve"> және 1446 </w:t>
      </w:r>
      <w:r w:rsidR="00DC0D00" w:rsidRPr="00DC0D00">
        <w:rPr>
          <w:rFonts w:ascii="Times New Roman" w:hAnsi="Times New Roman"/>
          <w:sz w:val="28"/>
          <w:szCs w:val="28"/>
          <w:lang w:val="kk-KZ"/>
        </w:rPr>
        <w:t>1/</w:t>
      </w:r>
      <w:r w:rsidR="00CA78A5" w:rsidRPr="006218E6">
        <w:rPr>
          <w:rFonts w:ascii="Times New Roman" w:eastAsia="Times New Roman" w:hAnsi="Times New Roman"/>
          <w:sz w:val="28"/>
          <w:szCs w:val="28"/>
          <w:lang w:val="kk-KZ" w:eastAsia="ru-RU"/>
        </w:rPr>
        <w:t>см</w:t>
      </w:r>
      <w:r w:rsidR="00CA78A5" w:rsidRPr="006218E6">
        <w:rPr>
          <w:rFonts w:ascii="Times New Roman" w:hAnsi="Times New Roman"/>
          <w:sz w:val="28"/>
          <w:szCs w:val="28"/>
          <w:lang w:val="kk-KZ"/>
        </w:rPr>
        <w:t xml:space="preserve"> (C=C амин топтары), 1330 </w:t>
      </w:r>
      <w:r w:rsidR="00DC0D00" w:rsidRPr="00DC0D00">
        <w:rPr>
          <w:rFonts w:ascii="Times New Roman" w:hAnsi="Times New Roman"/>
          <w:sz w:val="28"/>
          <w:szCs w:val="28"/>
          <w:lang w:val="kk-KZ"/>
        </w:rPr>
        <w:t>1/</w:t>
      </w:r>
      <w:r w:rsidR="00CA78A5" w:rsidRPr="006218E6">
        <w:rPr>
          <w:rFonts w:ascii="Times New Roman" w:eastAsia="Times New Roman" w:hAnsi="Times New Roman"/>
          <w:sz w:val="28"/>
          <w:szCs w:val="28"/>
          <w:lang w:val="kk-KZ" w:eastAsia="ru-RU"/>
        </w:rPr>
        <w:t>см</w:t>
      </w:r>
      <w:r w:rsidR="00CA78A5" w:rsidRPr="006218E6">
        <w:rPr>
          <w:rFonts w:ascii="Times New Roman" w:hAnsi="Times New Roman"/>
          <w:sz w:val="28"/>
          <w:szCs w:val="28"/>
          <w:lang w:val="kk-KZ"/>
        </w:rPr>
        <w:t xml:space="preserve"> (N-O симметриялы созылу), 1153 </w:t>
      </w:r>
      <w:r w:rsidR="00DC0D00" w:rsidRPr="00DC0D00">
        <w:rPr>
          <w:rFonts w:ascii="Times New Roman" w:hAnsi="Times New Roman"/>
          <w:sz w:val="28"/>
          <w:szCs w:val="28"/>
          <w:lang w:val="kk-KZ"/>
        </w:rPr>
        <w:t>1/</w:t>
      </w:r>
      <w:r w:rsidR="00CA78A5" w:rsidRPr="006218E6">
        <w:rPr>
          <w:rFonts w:ascii="Times New Roman" w:eastAsia="Times New Roman" w:hAnsi="Times New Roman"/>
          <w:sz w:val="28"/>
          <w:szCs w:val="28"/>
          <w:lang w:val="kk-KZ" w:eastAsia="ru-RU"/>
        </w:rPr>
        <w:t>см</w:t>
      </w:r>
      <w:r w:rsidR="00DC0D00" w:rsidRPr="00DC0D00">
        <w:rPr>
          <w:rFonts w:ascii="Times New Roman" w:eastAsia="Times New Roman" w:hAnsi="Times New Roman"/>
          <w:sz w:val="28"/>
          <w:szCs w:val="28"/>
          <w:lang w:val="kk-KZ" w:eastAsia="ru-RU"/>
        </w:rPr>
        <w:t xml:space="preserve"> </w:t>
      </w:r>
      <w:r w:rsidR="00CA78A5" w:rsidRPr="006218E6">
        <w:rPr>
          <w:rFonts w:ascii="Times New Roman" w:hAnsi="Times New Roman"/>
          <w:sz w:val="28"/>
          <w:szCs w:val="28"/>
          <w:lang w:val="kk-KZ"/>
        </w:rPr>
        <w:t xml:space="preserve">(C-H (-CH2X)) 1049 </w:t>
      </w:r>
      <w:r w:rsidR="00DC0D00" w:rsidRPr="00DC0D00">
        <w:rPr>
          <w:rFonts w:ascii="Times New Roman" w:hAnsi="Times New Roman"/>
          <w:sz w:val="28"/>
          <w:szCs w:val="28"/>
          <w:lang w:val="kk-KZ"/>
        </w:rPr>
        <w:t>1/</w:t>
      </w:r>
      <w:r w:rsidR="00CA78A5" w:rsidRPr="006218E6">
        <w:rPr>
          <w:rFonts w:ascii="Times New Roman" w:eastAsia="Times New Roman" w:hAnsi="Times New Roman"/>
          <w:sz w:val="28"/>
          <w:szCs w:val="28"/>
          <w:lang w:val="kk-KZ" w:eastAsia="ru-RU"/>
        </w:rPr>
        <w:t>см</w:t>
      </w:r>
      <w:r w:rsidR="00CA78A5" w:rsidRPr="006218E6">
        <w:rPr>
          <w:rFonts w:ascii="Times New Roman" w:hAnsi="Times New Roman"/>
          <w:sz w:val="28"/>
          <w:szCs w:val="28"/>
          <w:lang w:val="kk-KZ"/>
        </w:rPr>
        <w:t xml:space="preserve"> (асимметриялық және симметриялы C-O-C), 898 </w:t>
      </w:r>
      <w:r w:rsidR="00DC0D00" w:rsidRPr="00DC0D00">
        <w:rPr>
          <w:rFonts w:ascii="Times New Roman" w:hAnsi="Times New Roman"/>
          <w:sz w:val="28"/>
          <w:szCs w:val="28"/>
          <w:lang w:val="kk-KZ"/>
        </w:rPr>
        <w:t>1/</w:t>
      </w:r>
      <w:r w:rsidR="00CA78A5" w:rsidRPr="006218E6">
        <w:rPr>
          <w:rFonts w:ascii="Times New Roman" w:eastAsia="Times New Roman" w:hAnsi="Times New Roman"/>
          <w:sz w:val="28"/>
          <w:szCs w:val="28"/>
          <w:lang w:val="kk-KZ" w:eastAsia="ru-RU"/>
        </w:rPr>
        <w:t>см</w:t>
      </w:r>
      <w:r w:rsidR="00CA78A5" w:rsidRPr="006218E6">
        <w:rPr>
          <w:rFonts w:ascii="Times New Roman" w:hAnsi="Times New Roman"/>
          <w:sz w:val="28"/>
          <w:szCs w:val="28"/>
          <w:lang w:val="kk-KZ"/>
        </w:rPr>
        <w:t xml:space="preserve"> және 709 </w:t>
      </w:r>
      <w:r w:rsidR="00DC0D00" w:rsidRPr="00DC0D00">
        <w:rPr>
          <w:rFonts w:ascii="Times New Roman" w:hAnsi="Times New Roman"/>
          <w:sz w:val="28"/>
          <w:szCs w:val="28"/>
          <w:lang w:val="kk-KZ"/>
        </w:rPr>
        <w:t>1/</w:t>
      </w:r>
      <w:r w:rsidR="00CA78A5" w:rsidRPr="006218E6">
        <w:rPr>
          <w:rFonts w:ascii="Times New Roman" w:eastAsia="Times New Roman" w:hAnsi="Times New Roman"/>
          <w:sz w:val="28"/>
          <w:szCs w:val="28"/>
          <w:lang w:val="kk-KZ" w:eastAsia="ru-RU"/>
        </w:rPr>
        <w:t>см</w:t>
      </w:r>
      <w:r w:rsidR="00CA78A5" w:rsidRPr="006218E6">
        <w:rPr>
          <w:rFonts w:ascii="Times New Roman" w:hAnsi="Times New Roman"/>
          <w:sz w:val="28"/>
          <w:szCs w:val="28"/>
          <w:lang w:val="kk-KZ"/>
        </w:rPr>
        <w:t xml:space="preserve"> (- СН3-және С– С</w:t>
      </w:r>
      <w:r w:rsidR="00DC0D00" w:rsidRPr="00DC0D00">
        <w:rPr>
          <w:rFonts w:ascii="Times New Roman" w:hAnsi="Times New Roman"/>
          <w:sz w:val="28"/>
          <w:szCs w:val="28"/>
          <w:lang w:val="kk-KZ"/>
        </w:rPr>
        <w:t>-</w:t>
      </w:r>
      <w:r w:rsidR="00CA78A5" w:rsidRPr="006218E6">
        <w:rPr>
          <w:rFonts w:ascii="Times New Roman" w:hAnsi="Times New Roman"/>
          <w:sz w:val="28"/>
          <w:szCs w:val="28"/>
          <w:lang w:val="kk-KZ"/>
        </w:rPr>
        <w:t xml:space="preserve">, 663 </w:t>
      </w:r>
      <w:r w:rsidR="00DC0D00" w:rsidRPr="00DC0D00">
        <w:rPr>
          <w:rFonts w:ascii="Times New Roman" w:hAnsi="Times New Roman"/>
          <w:sz w:val="28"/>
          <w:szCs w:val="28"/>
          <w:lang w:val="kk-KZ"/>
        </w:rPr>
        <w:t>1/</w:t>
      </w:r>
      <w:r w:rsidR="00CA78A5" w:rsidRPr="006218E6">
        <w:rPr>
          <w:rFonts w:ascii="Times New Roman" w:eastAsia="Times New Roman" w:hAnsi="Times New Roman"/>
          <w:sz w:val="28"/>
          <w:szCs w:val="28"/>
          <w:lang w:val="kk-KZ" w:eastAsia="ru-RU"/>
        </w:rPr>
        <w:t>см</w:t>
      </w:r>
      <w:r w:rsidR="00CA78A5" w:rsidRPr="006218E6">
        <w:rPr>
          <w:rFonts w:ascii="Times New Roman" w:hAnsi="Times New Roman"/>
          <w:sz w:val="28"/>
          <w:szCs w:val="28"/>
          <w:lang w:val="kk-KZ"/>
        </w:rPr>
        <w:t xml:space="preserve"> (сәйкесінше бромның алифатты қосылыстары). Пияз қабығының бояғыш сығындыларының ИК талдауы гидроксил тобының (H–байланысын-OH–созылуын), метилен–CH-созылуын, карбонил тобы (C=O) мен альдегид тобын, C=C-созылуын, хинон немесе конъюгацияланған кетон және органикалық сульфаттарды, OH-суды сіңіру сипаттамаларын көрсеткен созылудың бар екендігін көрсетті.</w:t>
      </w:r>
    </w:p>
    <w:p w:rsidR="003F5F08" w:rsidRPr="006218E6" w:rsidRDefault="00CA78A5" w:rsidP="00351AAD">
      <w:pPr>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t>Пияз қабығына арналған бояғыш спектрі (</w:t>
      </w:r>
      <w:r w:rsidR="000E62D9" w:rsidRPr="000E62D9">
        <w:rPr>
          <w:rFonts w:ascii="Times New Roman" w:hAnsi="Times New Roman"/>
          <w:sz w:val="28"/>
          <w:szCs w:val="28"/>
          <w:lang w:val="kk-KZ"/>
        </w:rPr>
        <w:t>30</w:t>
      </w:r>
      <w:r w:rsidR="00C829EC" w:rsidRPr="006218E6">
        <w:rPr>
          <w:rFonts w:ascii="Times New Roman" w:hAnsi="Times New Roman"/>
          <w:sz w:val="28"/>
          <w:szCs w:val="28"/>
          <w:lang w:val="kk-KZ"/>
        </w:rPr>
        <w:t xml:space="preserve"> </w:t>
      </w:r>
      <w:r w:rsidRPr="006218E6">
        <w:rPr>
          <w:rFonts w:ascii="Times New Roman" w:hAnsi="Times New Roman"/>
          <w:sz w:val="28"/>
          <w:szCs w:val="28"/>
          <w:lang w:val="kk-KZ"/>
        </w:rPr>
        <w:t xml:space="preserve">в сурет) гидроксил тобына байланысты 3390 </w:t>
      </w:r>
      <w:r w:rsidRPr="006218E6">
        <w:rPr>
          <w:rFonts w:ascii="Times New Roman" w:eastAsia="Times New Roman" w:hAnsi="Times New Roman"/>
          <w:sz w:val="28"/>
          <w:szCs w:val="28"/>
          <w:lang w:val="kk-KZ" w:eastAsia="ru-RU"/>
        </w:rPr>
        <w:t>см</w:t>
      </w:r>
      <w:r w:rsidRPr="006218E6">
        <w:rPr>
          <w:rFonts w:ascii="Times New Roman" w:eastAsia="Times New Roman" w:hAnsi="Times New Roman"/>
          <w:sz w:val="28"/>
          <w:szCs w:val="28"/>
          <w:vertAlign w:val="superscript"/>
          <w:lang w:val="kk-KZ" w:eastAsia="ru-RU"/>
        </w:rPr>
        <w:t>–1</w:t>
      </w:r>
      <w:r w:rsidRPr="006218E6">
        <w:rPr>
          <w:rFonts w:ascii="Times New Roman" w:hAnsi="Times New Roman"/>
          <w:sz w:val="28"/>
          <w:szCs w:val="28"/>
          <w:lang w:val="kk-KZ"/>
        </w:rPr>
        <w:t xml:space="preserve"> шыңын білдіреді (H-байланысты-OH-созылу), 3278 </w:t>
      </w:r>
      <w:r w:rsidR="00DC0D00" w:rsidRPr="00DC0D00">
        <w:rPr>
          <w:rFonts w:ascii="Times New Roman" w:hAnsi="Times New Roman"/>
          <w:sz w:val="28"/>
          <w:szCs w:val="28"/>
          <w:lang w:val="kk-KZ"/>
        </w:rPr>
        <w:t>1/</w:t>
      </w:r>
      <w:r w:rsidRPr="006218E6">
        <w:rPr>
          <w:rFonts w:ascii="Times New Roman" w:eastAsia="Times New Roman" w:hAnsi="Times New Roman"/>
          <w:sz w:val="28"/>
          <w:szCs w:val="28"/>
          <w:lang w:val="kk-KZ" w:eastAsia="ru-RU"/>
        </w:rPr>
        <w:t>см</w:t>
      </w:r>
      <w:r w:rsidR="007B2350" w:rsidRPr="006218E6">
        <w:rPr>
          <w:rFonts w:ascii="Times New Roman" w:hAnsi="Times New Roman"/>
          <w:sz w:val="28"/>
          <w:szCs w:val="28"/>
          <w:lang w:val="kk-KZ"/>
        </w:rPr>
        <w:t xml:space="preserve"> шыңы</w:t>
      </w:r>
      <w:r w:rsidRPr="006218E6">
        <w:rPr>
          <w:rFonts w:ascii="Times New Roman" w:hAnsi="Times New Roman"/>
          <w:sz w:val="28"/>
          <w:szCs w:val="28"/>
          <w:lang w:val="kk-KZ"/>
        </w:rPr>
        <w:t xml:space="preserve"> метилен-CH-созылуына байланысты болды, ал 1635</w:t>
      </w:r>
      <w:r w:rsidR="007B2350" w:rsidRPr="006218E6">
        <w:rPr>
          <w:rFonts w:ascii="Times New Roman" w:hAnsi="Times New Roman"/>
          <w:sz w:val="28"/>
          <w:szCs w:val="28"/>
          <w:lang w:val="kk-KZ"/>
        </w:rPr>
        <w:t xml:space="preserve"> </w:t>
      </w:r>
      <w:r w:rsidR="00DC0D00" w:rsidRPr="00DC0D00">
        <w:rPr>
          <w:rFonts w:ascii="Times New Roman" w:hAnsi="Times New Roman"/>
          <w:sz w:val="28"/>
          <w:szCs w:val="28"/>
          <w:lang w:val="kk-KZ"/>
        </w:rPr>
        <w:t>1/</w:t>
      </w:r>
      <w:r w:rsidR="007B2350" w:rsidRPr="006218E6">
        <w:rPr>
          <w:rFonts w:ascii="Times New Roman" w:eastAsia="Times New Roman" w:hAnsi="Times New Roman"/>
          <w:sz w:val="28"/>
          <w:szCs w:val="28"/>
          <w:lang w:val="kk-KZ" w:eastAsia="ru-RU"/>
        </w:rPr>
        <w:t>см</w:t>
      </w:r>
      <w:r w:rsidRPr="006218E6">
        <w:rPr>
          <w:rFonts w:ascii="Times New Roman" w:hAnsi="Times New Roman"/>
          <w:sz w:val="28"/>
          <w:szCs w:val="28"/>
          <w:lang w:val="kk-KZ"/>
        </w:rPr>
        <w:t xml:space="preserve"> және 1427</w:t>
      </w:r>
      <w:r w:rsidR="007B2350" w:rsidRPr="006218E6">
        <w:rPr>
          <w:rFonts w:ascii="Times New Roman" w:hAnsi="Times New Roman"/>
          <w:sz w:val="28"/>
          <w:szCs w:val="28"/>
          <w:lang w:val="kk-KZ"/>
        </w:rPr>
        <w:t xml:space="preserve"> </w:t>
      </w:r>
      <w:r w:rsidR="00DC0D00" w:rsidRPr="00DC0D00">
        <w:rPr>
          <w:rFonts w:ascii="Times New Roman" w:hAnsi="Times New Roman"/>
          <w:sz w:val="28"/>
          <w:szCs w:val="28"/>
          <w:lang w:val="kk-KZ"/>
        </w:rPr>
        <w:t>1/</w:t>
      </w:r>
      <w:r w:rsidR="007B2350" w:rsidRPr="006218E6">
        <w:rPr>
          <w:rFonts w:ascii="Times New Roman" w:eastAsia="Times New Roman" w:hAnsi="Times New Roman"/>
          <w:sz w:val="28"/>
          <w:szCs w:val="28"/>
          <w:lang w:val="kk-KZ" w:eastAsia="ru-RU"/>
        </w:rPr>
        <w:t>см</w:t>
      </w:r>
      <w:r w:rsidRPr="006218E6">
        <w:rPr>
          <w:rFonts w:ascii="Times New Roman" w:hAnsi="Times New Roman"/>
          <w:sz w:val="28"/>
          <w:szCs w:val="28"/>
          <w:lang w:val="kk-KZ"/>
        </w:rPr>
        <w:t xml:space="preserve"> шыңы </w:t>
      </w:r>
      <w:r w:rsidR="007B2350" w:rsidRPr="006218E6">
        <w:rPr>
          <w:rFonts w:ascii="Times New Roman" w:hAnsi="Times New Roman"/>
          <w:sz w:val="28"/>
          <w:szCs w:val="28"/>
          <w:lang w:val="kk-KZ"/>
        </w:rPr>
        <w:t>С</w:t>
      </w:r>
      <w:r w:rsidRPr="006218E6">
        <w:rPr>
          <w:rFonts w:ascii="Times New Roman" w:hAnsi="Times New Roman"/>
          <w:sz w:val="28"/>
          <w:szCs w:val="28"/>
          <w:lang w:val="kk-KZ"/>
        </w:rPr>
        <w:t xml:space="preserve">= C-сәйкесінше созылу, хинон немесе конъюгацияланған кетон және органикалық сульфаттар. Ақырында, 1026 </w:t>
      </w:r>
      <w:r w:rsidR="00DC0D00" w:rsidRPr="00DC0D00">
        <w:rPr>
          <w:rFonts w:ascii="Times New Roman" w:hAnsi="Times New Roman"/>
          <w:sz w:val="28"/>
          <w:szCs w:val="28"/>
          <w:lang w:val="kk-KZ"/>
        </w:rPr>
        <w:t>1/</w:t>
      </w:r>
      <w:r w:rsidR="007B2350" w:rsidRPr="006218E6">
        <w:rPr>
          <w:rFonts w:ascii="Times New Roman" w:eastAsia="Times New Roman" w:hAnsi="Times New Roman"/>
          <w:sz w:val="28"/>
          <w:szCs w:val="28"/>
          <w:lang w:val="kk-KZ" w:eastAsia="ru-RU"/>
        </w:rPr>
        <w:t>см</w:t>
      </w:r>
      <w:r w:rsidRPr="006218E6">
        <w:rPr>
          <w:rFonts w:ascii="Times New Roman" w:hAnsi="Times New Roman"/>
          <w:sz w:val="28"/>
          <w:szCs w:val="28"/>
          <w:lang w:val="kk-KZ"/>
        </w:rPr>
        <w:t xml:space="preserve">, 825 </w:t>
      </w:r>
      <w:r w:rsidR="00DC0D00" w:rsidRPr="00DC0D00">
        <w:rPr>
          <w:rFonts w:ascii="Times New Roman" w:hAnsi="Times New Roman"/>
          <w:sz w:val="28"/>
          <w:szCs w:val="28"/>
          <w:lang w:val="kk-KZ"/>
        </w:rPr>
        <w:t>1/</w:t>
      </w:r>
      <w:r w:rsidR="007B2350" w:rsidRPr="006218E6">
        <w:rPr>
          <w:rFonts w:ascii="Times New Roman" w:eastAsia="Times New Roman" w:hAnsi="Times New Roman"/>
          <w:sz w:val="28"/>
          <w:szCs w:val="28"/>
          <w:lang w:val="kk-KZ" w:eastAsia="ru-RU"/>
        </w:rPr>
        <w:t>см</w:t>
      </w:r>
      <w:r w:rsidRPr="006218E6">
        <w:rPr>
          <w:rFonts w:ascii="Times New Roman" w:hAnsi="Times New Roman"/>
          <w:sz w:val="28"/>
          <w:szCs w:val="28"/>
          <w:lang w:val="kk-KZ"/>
        </w:rPr>
        <w:t xml:space="preserve"> және 632 </w:t>
      </w:r>
      <w:r w:rsidR="00DC0D00" w:rsidRPr="00DC0D00">
        <w:rPr>
          <w:rFonts w:ascii="Times New Roman" w:hAnsi="Times New Roman"/>
          <w:sz w:val="28"/>
          <w:szCs w:val="28"/>
          <w:lang w:val="kk-KZ"/>
        </w:rPr>
        <w:t>1/</w:t>
      </w:r>
      <w:r w:rsidR="007B2350" w:rsidRPr="006218E6">
        <w:rPr>
          <w:rFonts w:ascii="Times New Roman" w:eastAsia="Times New Roman" w:hAnsi="Times New Roman"/>
          <w:sz w:val="28"/>
          <w:szCs w:val="28"/>
          <w:lang w:val="kk-KZ" w:eastAsia="ru-RU"/>
        </w:rPr>
        <w:t>см</w:t>
      </w:r>
      <w:r w:rsidRPr="006218E6">
        <w:rPr>
          <w:rFonts w:ascii="Times New Roman" w:hAnsi="Times New Roman"/>
          <w:sz w:val="28"/>
          <w:szCs w:val="28"/>
          <w:lang w:val="kk-KZ"/>
        </w:rPr>
        <w:t xml:space="preserve"> шыңдары сәйкесінше –C–O дірілдері мен алифатты бром қосылыстарының болуын көрсетті. Пияз қабығының бояғыш ұнтағының </w:t>
      </w:r>
      <w:r w:rsidR="007B2350" w:rsidRPr="006218E6">
        <w:rPr>
          <w:rFonts w:ascii="Times New Roman" w:hAnsi="Times New Roman"/>
          <w:sz w:val="28"/>
          <w:szCs w:val="28"/>
          <w:lang w:val="kk-KZ"/>
        </w:rPr>
        <w:t>ИК</w:t>
      </w:r>
      <w:r w:rsidRPr="006218E6">
        <w:rPr>
          <w:rFonts w:ascii="Times New Roman" w:hAnsi="Times New Roman"/>
          <w:sz w:val="28"/>
          <w:szCs w:val="28"/>
          <w:lang w:val="kk-KZ"/>
        </w:rPr>
        <w:t xml:space="preserve"> талдауы гидроксил тобының (H-байланысты–</w:t>
      </w:r>
      <w:r w:rsidR="007B2350" w:rsidRPr="006218E6">
        <w:rPr>
          <w:rFonts w:ascii="Times New Roman" w:hAnsi="Times New Roman"/>
          <w:sz w:val="28"/>
          <w:szCs w:val="28"/>
          <w:lang w:val="kk-KZ"/>
        </w:rPr>
        <w:t>OH</w:t>
      </w:r>
      <w:r w:rsidRPr="006218E6">
        <w:rPr>
          <w:rFonts w:ascii="Times New Roman" w:hAnsi="Times New Roman"/>
          <w:sz w:val="28"/>
          <w:szCs w:val="28"/>
          <w:lang w:val="kk-KZ"/>
        </w:rPr>
        <w:t xml:space="preserve">-созылу), метилен–CH–созылу, карбонил тобы (C=O) және альдегид тобы, C =C-созылу, хинон немесе конъюгацияланған кетон және органикалық сульфаттар, </w:t>
      </w:r>
      <w:r w:rsidR="007B2350" w:rsidRPr="006218E6">
        <w:rPr>
          <w:rFonts w:ascii="Times New Roman" w:hAnsi="Times New Roman"/>
          <w:sz w:val="28"/>
          <w:szCs w:val="28"/>
          <w:lang w:val="kk-KZ"/>
        </w:rPr>
        <w:t xml:space="preserve">OH-иілу </w:t>
      </w:r>
      <w:r w:rsidRPr="006218E6">
        <w:rPr>
          <w:rFonts w:ascii="Times New Roman" w:hAnsi="Times New Roman"/>
          <w:sz w:val="28"/>
          <w:szCs w:val="28"/>
          <w:lang w:val="kk-KZ"/>
        </w:rPr>
        <w:t>суды сіңіру сипаттамаларын көрсетті.</w:t>
      </w:r>
    </w:p>
    <w:p w:rsidR="003F5F08" w:rsidRPr="006218E6" w:rsidRDefault="00000D3F" w:rsidP="00351AAD">
      <w:pPr>
        <w:spacing w:after="0" w:line="240" w:lineRule="auto"/>
        <w:jc w:val="both"/>
        <w:rPr>
          <w:rFonts w:ascii="Times New Roman" w:hAnsi="Times New Roman"/>
          <w:sz w:val="28"/>
          <w:szCs w:val="28"/>
          <w:highlight w:val="yellow"/>
          <w:lang w:val="kk-KZ"/>
        </w:rPr>
      </w:pPr>
      <w:r w:rsidRPr="00560672">
        <w:rPr>
          <w:noProof/>
          <w:lang w:val="ru-RU" w:eastAsia="ru-RU"/>
        </w:rPr>
        <w:lastRenderedPageBreak/>
        <w:drawing>
          <wp:inline distT="0" distB="0" distL="0" distR="0">
            <wp:extent cx="5990590" cy="1905000"/>
            <wp:effectExtent l="0" t="0" r="0" b="0"/>
            <wp:docPr id="9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88">
                      <a:extLst>
                        <a:ext uri="{28A0092B-C50C-407E-A947-70E740481C1C}">
                          <a14:useLocalDpi xmlns:a14="http://schemas.microsoft.com/office/drawing/2010/main" val="0"/>
                        </a:ext>
                      </a:extLst>
                    </a:blip>
                    <a:srcRect l="23891" t="56067" r="16856" b="22462"/>
                    <a:stretch>
                      <a:fillRect/>
                    </a:stretch>
                  </pic:blipFill>
                  <pic:spPr bwMode="auto">
                    <a:xfrm>
                      <a:off x="0" y="0"/>
                      <a:ext cx="5990590" cy="1905000"/>
                    </a:xfrm>
                    <a:prstGeom prst="rect">
                      <a:avLst/>
                    </a:prstGeom>
                    <a:noFill/>
                    <a:ln>
                      <a:noFill/>
                    </a:ln>
                  </pic:spPr>
                </pic:pic>
              </a:graphicData>
            </a:graphic>
          </wp:inline>
        </w:drawing>
      </w:r>
    </w:p>
    <w:tbl>
      <w:tblPr>
        <w:tblW w:w="0" w:type="auto"/>
        <w:jc w:val="center"/>
        <w:tblLook w:val="04A0" w:firstRow="1" w:lastRow="0" w:firstColumn="1" w:lastColumn="0" w:noHBand="0" w:noVBand="1"/>
      </w:tblPr>
      <w:tblGrid>
        <w:gridCol w:w="3115"/>
        <w:gridCol w:w="3115"/>
        <w:gridCol w:w="3115"/>
      </w:tblGrid>
      <w:tr w:rsidR="003F5F08" w:rsidRPr="00560672" w:rsidTr="00560672">
        <w:trPr>
          <w:jc w:val="center"/>
        </w:trPr>
        <w:tc>
          <w:tcPr>
            <w:tcW w:w="3115" w:type="dxa"/>
            <w:shd w:val="clear" w:color="auto" w:fill="auto"/>
          </w:tcPr>
          <w:p w:rsidR="003F5F08" w:rsidRPr="00560672" w:rsidRDefault="003F5F08" w:rsidP="00351AAD">
            <w:pPr>
              <w:spacing w:after="0" w:line="240" w:lineRule="auto"/>
              <w:ind w:firstLine="567"/>
              <w:rPr>
                <w:rFonts w:ascii="Times New Roman" w:hAnsi="Times New Roman"/>
                <w:noProof/>
                <w:sz w:val="28"/>
                <w:szCs w:val="28"/>
                <w:lang w:val="ru-RU" w:eastAsia="ru-RU"/>
              </w:rPr>
            </w:pPr>
            <w:r w:rsidRPr="00560672">
              <w:rPr>
                <w:rFonts w:ascii="Times New Roman" w:hAnsi="Times New Roman"/>
                <w:noProof/>
                <w:sz w:val="28"/>
                <w:szCs w:val="28"/>
                <w:lang w:val="kk-KZ" w:eastAsia="ru-RU"/>
              </w:rPr>
              <w:t>а)</w:t>
            </w:r>
            <w:r w:rsidRPr="00560672">
              <w:rPr>
                <w:rFonts w:ascii="Times New Roman" w:hAnsi="Times New Roman"/>
                <w:noProof/>
                <w:sz w:val="28"/>
                <w:szCs w:val="28"/>
                <w:lang w:val="ru-RU" w:eastAsia="ru-RU"/>
              </w:rPr>
              <w:t xml:space="preserve"> - </w:t>
            </w:r>
            <w:r w:rsidR="007B2350" w:rsidRPr="00560672">
              <w:rPr>
                <w:rFonts w:ascii="Times New Roman" w:hAnsi="Times New Roman"/>
                <w:noProof/>
                <w:sz w:val="28"/>
                <w:szCs w:val="28"/>
                <w:lang w:val="ru-RU" w:eastAsia="ru-RU"/>
              </w:rPr>
              <w:t>түймешетен</w:t>
            </w:r>
          </w:p>
        </w:tc>
        <w:tc>
          <w:tcPr>
            <w:tcW w:w="3115" w:type="dxa"/>
            <w:shd w:val="clear" w:color="auto" w:fill="auto"/>
          </w:tcPr>
          <w:p w:rsidR="003F5F08" w:rsidRPr="00560672" w:rsidRDefault="003F5F08" w:rsidP="00351AAD">
            <w:pPr>
              <w:spacing w:after="0" w:line="240" w:lineRule="auto"/>
              <w:ind w:firstLine="567"/>
              <w:rPr>
                <w:rFonts w:ascii="Times New Roman" w:hAnsi="Times New Roman"/>
                <w:sz w:val="28"/>
                <w:szCs w:val="28"/>
                <w:lang w:val="ru-RU"/>
              </w:rPr>
            </w:pPr>
            <w:r w:rsidRPr="00560672">
              <w:rPr>
                <w:rFonts w:ascii="Times New Roman" w:hAnsi="Times New Roman"/>
                <w:sz w:val="28"/>
                <w:szCs w:val="28"/>
                <w:lang w:val="kk-KZ"/>
              </w:rPr>
              <w:t xml:space="preserve">б) - </w:t>
            </w:r>
            <w:r w:rsidR="007B2350" w:rsidRPr="00560672">
              <w:rPr>
                <w:rFonts w:ascii="Times New Roman" w:hAnsi="Times New Roman"/>
                <w:sz w:val="28"/>
                <w:szCs w:val="28"/>
                <w:lang w:val="kk-KZ"/>
              </w:rPr>
              <w:t>шәйқурай</w:t>
            </w:r>
          </w:p>
        </w:tc>
        <w:tc>
          <w:tcPr>
            <w:tcW w:w="3115" w:type="dxa"/>
            <w:shd w:val="clear" w:color="auto" w:fill="auto"/>
          </w:tcPr>
          <w:p w:rsidR="003F5F08" w:rsidRPr="00560672" w:rsidRDefault="003F5F08" w:rsidP="00351AAD">
            <w:pPr>
              <w:spacing w:after="0" w:line="240" w:lineRule="auto"/>
              <w:ind w:firstLine="567"/>
              <w:rPr>
                <w:rFonts w:ascii="Times New Roman" w:hAnsi="Times New Roman"/>
                <w:sz w:val="28"/>
                <w:szCs w:val="28"/>
                <w:lang w:val="ru-RU"/>
              </w:rPr>
            </w:pPr>
            <w:r w:rsidRPr="00560672">
              <w:rPr>
                <w:rFonts w:ascii="Times New Roman" w:hAnsi="Times New Roman"/>
                <w:sz w:val="28"/>
                <w:szCs w:val="28"/>
                <w:lang w:val="kk-KZ"/>
              </w:rPr>
              <w:t xml:space="preserve">в) </w:t>
            </w:r>
            <w:r w:rsidR="007B2350" w:rsidRPr="00560672">
              <w:rPr>
                <w:rFonts w:ascii="Times New Roman" w:hAnsi="Times New Roman"/>
                <w:sz w:val="28"/>
                <w:szCs w:val="28"/>
                <w:lang w:val="kk-KZ"/>
              </w:rPr>
              <w:t>–</w:t>
            </w:r>
            <w:r w:rsidRPr="00560672">
              <w:rPr>
                <w:rFonts w:ascii="Times New Roman" w:hAnsi="Times New Roman"/>
                <w:sz w:val="28"/>
                <w:szCs w:val="28"/>
                <w:lang w:val="kk-KZ"/>
              </w:rPr>
              <w:t xml:space="preserve"> </w:t>
            </w:r>
            <w:r w:rsidR="007B2350" w:rsidRPr="00560672">
              <w:rPr>
                <w:rFonts w:ascii="Times New Roman" w:hAnsi="Times New Roman"/>
                <w:sz w:val="28"/>
                <w:szCs w:val="28"/>
                <w:lang w:val="kk-KZ"/>
              </w:rPr>
              <w:t>пияз қабығы</w:t>
            </w:r>
          </w:p>
        </w:tc>
      </w:tr>
    </w:tbl>
    <w:p w:rsidR="003F5F08" w:rsidRPr="006218E6" w:rsidRDefault="003F5F08" w:rsidP="00351AAD">
      <w:pPr>
        <w:spacing w:after="0" w:line="240" w:lineRule="auto"/>
        <w:ind w:firstLine="567"/>
        <w:jc w:val="both"/>
        <w:rPr>
          <w:rFonts w:ascii="Times New Roman" w:hAnsi="Times New Roman"/>
          <w:sz w:val="28"/>
          <w:szCs w:val="28"/>
          <w:lang w:val="ru-RU"/>
        </w:rPr>
      </w:pPr>
    </w:p>
    <w:p w:rsidR="003F5F08" w:rsidRPr="006218E6" w:rsidRDefault="007B2350" w:rsidP="00DF722C">
      <w:pPr>
        <w:spacing w:after="0" w:line="240" w:lineRule="auto"/>
        <w:ind w:firstLine="567"/>
        <w:jc w:val="center"/>
        <w:rPr>
          <w:rFonts w:ascii="Times New Roman" w:hAnsi="Times New Roman"/>
          <w:noProof/>
          <w:sz w:val="28"/>
          <w:szCs w:val="28"/>
          <w:highlight w:val="yellow"/>
          <w:lang w:val="kk-KZ" w:eastAsia="ru-RU"/>
        </w:rPr>
      </w:pPr>
      <w:r w:rsidRPr="006218E6">
        <w:rPr>
          <w:rFonts w:ascii="Times New Roman" w:hAnsi="Times New Roman"/>
          <w:sz w:val="28"/>
          <w:szCs w:val="28"/>
          <w:lang w:val="ru-RU"/>
        </w:rPr>
        <w:t>Сурет</w:t>
      </w:r>
      <w:r w:rsidR="003F5F08" w:rsidRPr="006218E6">
        <w:rPr>
          <w:rFonts w:ascii="Times New Roman" w:hAnsi="Times New Roman"/>
          <w:sz w:val="28"/>
          <w:szCs w:val="28"/>
          <w:lang w:val="ru-RU"/>
        </w:rPr>
        <w:t xml:space="preserve"> </w:t>
      </w:r>
      <w:r w:rsidR="000E62D9" w:rsidRPr="000E62D9">
        <w:rPr>
          <w:rFonts w:ascii="Times New Roman" w:hAnsi="Times New Roman"/>
          <w:sz w:val="28"/>
          <w:szCs w:val="28"/>
          <w:lang w:val="ru-RU"/>
        </w:rPr>
        <w:t>30</w:t>
      </w:r>
      <w:r w:rsidR="003F5F08" w:rsidRPr="006218E6">
        <w:rPr>
          <w:rFonts w:ascii="Times New Roman" w:hAnsi="Times New Roman"/>
          <w:sz w:val="28"/>
          <w:szCs w:val="28"/>
          <w:lang w:val="ru-RU"/>
        </w:rPr>
        <w:t xml:space="preserve"> –</w:t>
      </w:r>
      <w:r w:rsidRPr="006218E6">
        <w:rPr>
          <w:rFonts w:ascii="Times New Roman" w:hAnsi="Times New Roman"/>
          <w:sz w:val="28"/>
          <w:szCs w:val="28"/>
          <w:lang w:val="ru-RU"/>
        </w:rPr>
        <w:t xml:space="preserve"> Әртүрлі бояғыштармен боялған тоқыма материалдарының</w:t>
      </w:r>
      <w:r w:rsidR="003F5F08" w:rsidRPr="006218E6">
        <w:rPr>
          <w:rFonts w:ascii="Times New Roman" w:hAnsi="Times New Roman"/>
          <w:sz w:val="28"/>
          <w:szCs w:val="28"/>
          <w:lang w:val="ru-RU"/>
        </w:rPr>
        <w:t xml:space="preserve"> </w:t>
      </w:r>
      <w:r w:rsidR="003F5F08" w:rsidRPr="006218E6">
        <w:rPr>
          <w:rFonts w:ascii="Times New Roman" w:hAnsi="Times New Roman"/>
          <w:sz w:val="28"/>
          <w:szCs w:val="28"/>
          <w:lang w:val="kk-KZ"/>
        </w:rPr>
        <w:t>ИК-спектр</w:t>
      </w:r>
      <w:r w:rsidRPr="006218E6">
        <w:rPr>
          <w:rFonts w:ascii="Times New Roman" w:hAnsi="Times New Roman"/>
          <w:sz w:val="28"/>
          <w:szCs w:val="28"/>
          <w:lang w:val="kk-KZ"/>
        </w:rPr>
        <w:t>лері</w:t>
      </w:r>
      <w:r w:rsidR="003F5F08" w:rsidRPr="006218E6">
        <w:rPr>
          <w:rFonts w:ascii="Times New Roman" w:hAnsi="Times New Roman"/>
          <w:noProof/>
          <w:sz w:val="28"/>
          <w:szCs w:val="28"/>
          <w:lang w:val="kk-KZ" w:eastAsia="ru-RU"/>
        </w:rPr>
        <w:t xml:space="preserve">: </w:t>
      </w:r>
      <w:r w:rsidR="002570B9" w:rsidRPr="006218E6">
        <w:rPr>
          <w:rFonts w:ascii="Times New Roman" w:hAnsi="Times New Roman"/>
          <w:noProof/>
          <w:sz w:val="28"/>
          <w:szCs w:val="28"/>
          <w:lang w:val="kk-KZ" w:eastAsia="ru-RU"/>
        </w:rPr>
        <w:t>(а)</w:t>
      </w:r>
      <w:r w:rsidRPr="006218E6">
        <w:rPr>
          <w:rFonts w:ascii="Times New Roman" w:hAnsi="Times New Roman"/>
          <w:noProof/>
          <w:sz w:val="28"/>
          <w:szCs w:val="28"/>
          <w:lang w:val="kk-KZ" w:eastAsia="ru-RU"/>
        </w:rPr>
        <w:t>түймешетен</w:t>
      </w:r>
      <w:r w:rsidR="003F5F08" w:rsidRPr="006218E6">
        <w:rPr>
          <w:rFonts w:ascii="Times New Roman" w:hAnsi="Times New Roman"/>
          <w:noProof/>
          <w:sz w:val="28"/>
          <w:szCs w:val="28"/>
          <w:lang w:val="kk-KZ" w:eastAsia="ru-RU"/>
        </w:rPr>
        <w:t xml:space="preserve">, </w:t>
      </w:r>
      <w:r w:rsidR="002570B9" w:rsidRPr="006218E6">
        <w:rPr>
          <w:rFonts w:ascii="Times New Roman" w:hAnsi="Times New Roman"/>
          <w:noProof/>
          <w:sz w:val="28"/>
          <w:szCs w:val="28"/>
          <w:lang w:val="kk-KZ" w:eastAsia="ru-RU"/>
        </w:rPr>
        <w:t>(б)</w:t>
      </w:r>
      <w:r w:rsidRPr="006218E6">
        <w:rPr>
          <w:rFonts w:ascii="Times New Roman" w:hAnsi="Times New Roman"/>
          <w:noProof/>
          <w:sz w:val="28"/>
          <w:szCs w:val="28"/>
          <w:lang w:val="kk-KZ" w:eastAsia="ru-RU"/>
        </w:rPr>
        <w:t>шәйқурай</w:t>
      </w:r>
      <w:r w:rsidR="003F5F08" w:rsidRPr="006218E6">
        <w:rPr>
          <w:rFonts w:ascii="Times New Roman" w:hAnsi="Times New Roman"/>
          <w:noProof/>
          <w:sz w:val="28"/>
          <w:szCs w:val="28"/>
          <w:lang w:val="kk-KZ" w:eastAsia="ru-RU"/>
        </w:rPr>
        <w:t xml:space="preserve">, </w:t>
      </w:r>
      <w:r w:rsidR="002570B9" w:rsidRPr="006218E6">
        <w:rPr>
          <w:rFonts w:ascii="Times New Roman" w:hAnsi="Times New Roman"/>
          <w:noProof/>
          <w:sz w:val="28"/>
          <w:szCs w:val="28"/>
          <w:lang w:val="kk-KZ" w:eastAsia="ru-RU"/>
        </w:rPr>
        <w:t>(в)</w:t>
      </w:r>
      <w:r w:rsidRPr="006218E6">
        <w:rPr>
          <w:rFonts w:ascii="Times New Roman" w:hAnsi="Times New Roman"/>
          <w:noProof/>
          <w:sz w:val="28"/>
          <w:szCs w:val="28"/>
          <w:lang w:val="kk-KZ" w:eastAsia="ru-RU"/>
        </w:rPr>
        <w:t>пияз қабығы</w:t>
      </w:r>
    </w:p>
    <w:p w:rsidR="003F5F08" w:rsidRPr="006218E6" w:rsidRDefault="003F5F08" w:rsidP="00351AAD">
      <w:pPr>
        <w:spacing w:after="0" w:line="240" w:lineRule="auto"/>
        <w:ind w:firstLine="567"/>
        <w:jc w:val="both"/>
        <w:rPr>
          <w:rFonts w:ascii="Times New Roman" w:hAnsi="Times New Roman"/>
          <w:b/>
          <w:sz w:val="28"/>
          <w:szCs w:val="28"/>
          <w:highlight w:val="yellow"/>
          <w:lang w:val="ru-RU"/>
        </w:rPr>
      </w:pPr>
    </w:p>
    <w:p w:rsidR="007B2350" w:rsidRPr="006218E6" w:rsidRDefault="007B2350" w:rsidP="00351AAD">
      <w:pPr>
        <w:spacing w:after="0" w:line="240" w:lineRule="auto"/>
        <w:ind w:firstLine="567"/>
        <w:jc w:val="both"/>
        <w:rPr>
          <w:rFonts w:ascii="Times New Roman" w:hAnsi="Times New Roman"/>
          <w:sz w:val="28"/>
          <w:szCs w:val="28"/>
          <w:lang w:val="ru-RU"/>
        </w:rPr>
      </w:pPr>
      <w:r w:rsidRPr="006218E6">
        <w:rPr>
          <w:rFonts w:ascii="Times New Roman" w:hAnsi="Times New Roman"/>
          <w:sz w:val="28"/>
          <w:szCs w:val="28"/>
          <w:lang w:val="ru-RU"/>
        </w:rPr>
        <w:t>Алюм</w:t>
      </w:r>
      <w:r w:rsidR="00F36108" w:rsidRPr="006218E6">
        <w:rPr>
          <w:rFonts w:ascii="Times New Roman" w:hAnsi="Times New Roman"/>
          <w:sz w:val="28"/>
          <w:szCs w:val="28"/>
          <w:lang w:val="ru-RU"/>
        </w:rPr>
        <w:t>о</w:t>
      </w:r>
      <w:r w:rsidRPr="006218E6">
        <w:rPr>
          <w:rFonts w:ascii="Times New Roman" w:hAnsi="Times New Roman"/>
          <w:sz w:val="28"/>
          <w:szCs w:val="28"/>
          <w:lang w:val="ru-RU"/>
        </w:rPr>
        <w:t xml:space="preserve">калий </w:t>
      </w:r>
      <w:r w:rsidR="00F36108" w:rsidRPr="006218E6">
        <w:rPr>
          <w:rFonts w:ascii="Times New Roman" w:hAnsi="Times New Roman"/>
          <w:sz w:val="28"/>
          <w:szCs w:val="28"/>
          <w:lang w:val="ru-RU"/>
        </w:rPr>
        <w:t>тұзы қосылған түймешетеннің</w:t>
      </w:r>
      <w:r w:rsidRPr="006218E6">
        <w:rPr>
          <w:rFonts w:ascii="Times New Roman" w:hAnsi="Times New Roman"/>
          <w:sz w:val="28"/>
          <w:szCs w:val="28"/>
          <w:lang w:val="ru-RU"/>
        </w:rPr>
        <w:t xml:space="preserve"> И</w:t>
      </w:r>
      <w:r w:rsidR="00F36108" w:rsidRPr="006218E6">
        <w:rPr>
          <w:rFonts w:ascii="Times New Roman" w:hAnsi="Times New Roman"/>
          <w:sz w:val="28"/>
          <w:szCs w:val="28"/>
          <w:lang w:val="ru-RU"/>
        </w:rPr>
        <w:t>К</w:t>
      </w:r>
      <w:r w:rsidRPr="006218E6">
        <w:rPr>
          <w:rFonts w:ascii="Times New Roman" w:hAnsi="Times New Roman"/>
          <w:sz w:val="28"/>
          <w:szCs w:val="28"/>
          <w:lang w:val="ru-RU"/>
        </w:rPr>
        <w:t xml:space="preserve"> спектрлері (</w:t>
      </w:r>
      <w:r w:rsidR="00C829EC" w:rsidRPr="006218E6">
        <w:rPr>
          <w:rFonts w:ascii="Times New Roman" w:hAnsi="Times New Roman"/>
          <w:sz w:val="28"/>
          <w:szCs w:val="28"/>
          <w:lang w:val="ru-RU"/>
        </w:rPr>
        <w:t>3</w:t>
      </w:r>
      <w:r w:rsidR="000E62D9" w:rsidRPr="000E62D9">
        <w:rPr>
          <w:rFonts w:ascii="Times New Roman" w:hAnsi="Times New Roman"/>
          <w:sz w:val="28"/>
          <w:szCs w:val="28"/>
          <w:lang w:val="ru-RU"/>
        </w:rPr>
        <w:t>1</w:t>
      </w:r>
      <w:r w:rsidR="00C829EC" w:rsidRPr="006218E6">
        <w:rPr>
          <w:rFonts w:ascii="Times New Roman" w:hAnsi="Times New Roman"/>
          <w:sz w:val="28"/>
          <w:szCs w:val="28"/>
          <w:lang w:val="ru-RU"/>
        </w:rPr>
        <w:t xml:space="preserve"> </w:t>
      </w:r>
      <w:r w:rsidRPr="006218E6">
        <w:rPr>
          <w:rFonts w:ascii="Times New Roman" w:hAnsi="Times New Roman"/>
          <w:sz w:val="28"/>
          <w:szCs w:val="28"/>
          <w:lang w:val="ru-RU"/>
        </w:rPr>
        <w:t xml:space="preserve">а-сурет) 1639 </w:t>
      </w:r>
      <w:r w:rsidR="00DC0D00" w:rsidRPr="00DC0D00">
        <w:rPr>
          <w:rFonts w:ascii="Times New Roman" w:hAnsi="Times New Roman"/>
          <w:sz w:val="28"/>
          <w:szCs w:val="28"/>
          <w:lang w:val="ru-RU"/>
        </w:rPr>
        <w:t>1/</w:t>
      </w:r>
      <w:r w:rsidR="00F36108" w:rsidRPr="006218E6">
        <w:rPr>
          <w:rFonts w:ascii="Times New Roman" w:eastAsia="Times New Roman" w:hAnsi="Times New Roman"/>
          <w:sz w:val="28"/>
          <w:szCs w:val="28"/>
          <w:lang w:val="ru-RU" w:eastAsia="ru-RU"/>
        </w:rPr>
        <w:t>см</w:t>
      </w:r>
      <w:r w:rsidRPr="006218E6">
        <w:rPr>
          <w:rFonts w:ascii="Times New Roman" w:hAnsi="Times New Roman"/>
          <w:sz w:val="28"/>
          <w:szCs w:val="28"/>
          <w:lang w:val="ru-RU"/>
        </w:rPr>
        <w:t xml:space="preserve"> және 1354 </w:t>
      </w:r>
      <w:r w:rsidR="00DC0D00" w:rsidRPr="00DC0D00">
        <w:rPr>
          <w:rFonts w:ascii="Times New Roman" w:hAnsi="Times New Roman"/>
          <w:sz w:val="28"/>
          <w:szCs w:val="28"/>
          <w:lang w:val="ru-RU"/>
        </w:rPr>
        <w:t>1/</w:t>
      </w:r>
      <w:r w:rsidR="00F36108" w:rsidRPr="006218E6">
        <w:rPr>
          <w:rFonts w:ascii="Times New Roman" w:eastAsia="Times New Roman" w:hAnsi="Times New Roman"/>
          <w:sz w:val="28"/>
          <w:szCs w:val="28"/>
          <w:lang w:val="ru-RU" w:eastAsia="ru-RU"/>
        </w:rPr>
        <w:t>см</w:t>
      </w:r>
      <w:r w:rsidRPr="006218E6">
        <w:rPr>
          <w:rFonts w:ascii="Times New Roman" w:hAnsi="Times New Roman"/>
          <w:sz w:val="28"/>
          <w:szCs w:val="28"/>
          <w:lang w:val="ru-RU"/>
        </w:rPr>
        <w:t xml:space="preserve"> кезінде N-H-1 аминдерін, N-O-симметриялы созылуын, </w:t>
      </w:r>
      <w:r w:rsidR="00F36108" w:rsidRPr="006218E6">
        <w:rPr>
          <w:rFonts w:ascii="Times New Roman" w:hAnsi="Times New Roman"/>
          <w:sz w:val="28"/>
          <w:szCs w:val="28"/>
          <w:lang w:val="ru-RU"/>
        </w:rPr>
        <w:t>C</w:t>
      </w:r>
      <w:r w:rsidRPr="006218E6">
        <w:rPr>
          <w:rFonts w:ascii="Times New Roman" w:hAnsi="Times New Roman"/>
          <w:sz w:val="28"/>
          <w:szCs w:val="28"/>
          <w:lang w:val="ru-RU"/>
        </w:rPr>
        <w:t xml:space="preserve">-N-созылуын және фенолдық топтардың C-O-кетон тербелістерін растайтын әртүрлі </w:t>
      </w:r>
      <w:r w:rsidR="00F36108" w:rsidRPr="006218E6">
        <w:rPr>
          <w:rFonts w:ascii="Times New Roman" w:hAnsi="Times New Roman"/>
          <w:sz w:val="28"/>
          <w:szCs w:val="28"/>
          <w:lang w:val="ru-RU"/>
        </w:rPr>
        <w:t>сипаттағы</w:t>
      </w:r>
      <w:r w:rsidRPr="006218E6">
        <w:rPr>
          <w:rFonts w:ascii="Times New Roman" w:hAnsi="Times New Roman"/>
          <w:sz w:val="28"/>
          <w:szCs w:val="28"/>
          <w:lang w:val="ru-RU"/>
        </w:rPr>
        <w:t xml:space="preserve"> шыңдарды көрсетеді. 1103 </w:t>
      </w:r>
      <w:r w:rsidR="00DC0D00" w:rsidRPr="00DC0D00">
        <w:rPr>
          <w:rFonts w:ascii="Times New Roman" w:hAnsi="Times New Roman"/>
          <w:sz w:val="28"/>
          <w:szCs w:val="28"/>
          <w:lang w:val="ru-RU"/>
        </w:rPr>
        <w:t>1/</w:t>
      </w:r>
      <w:r w:rsidR="00F36108" w:rsidRPr="006218E6">
        <w:rPr>
          <w:rFonts w:ascii="Times New Roman" w:eastAsia="Times New Roman" w:hAnsi="Times New Roman"/>
          <w:sz w:val="28"/>
          <w:szCs w:val="28"/>
          <w:lang w:val="ru-RU" w:eastAsia="ru-RU"/>
        </w:rPr>
        <w:t>см</w:t>
      </w:r>
      <w:r w:rsidRPr="006218E6">
        <w:rPr>
          <w:rFonts w:ascii="Times New Roman" w:hAnsi="Times New Roman"/>
          <w:sz w:val="28"/>
          <w:szCs w:val="28"/>
          <w:lang w:val="ru-RU"/>
        </w:rPr>
        <w:t xml:space="preserve">, 1049 </w:t>
      </w:r>
      <w:r w:rsidR="00DC0D00" w:rsidRPr="00DC0D00">
        <w:rPr>
          <w:rFonts w:ascii="Times New Roman" w:hAnsi="Times New Roman"/>
          <w:sz w:val="28"/>
          <w:szCs w:val="28"/>
          <w:lang w:val="ru-RU"/>
        </w:rPr>
        <w:t>1/</w:t>
      </w:r>
      <w:r w:rsidR="00F36108" w:rsidRPr="006218E6">
        <w:rPr>
          <w:rFonts w:ascii="Times New Roman" w:eastAsia="Times New Roman" w:hAnsi="Times New Roman"/>
          <w:sz w:val="28"/>
          <w:szCs w:val="28"/>
          <w:lang w:val="ru-RU" w:eastAsia="ru-RU"/>
        </w:rPr>
        <w:t>см</w:t>
      </w:r>
      <w:r w:rsidRPr="006218E6">
        <w:rPr>
          <w:rFonts w:ascii="Times New Roman" w:hAnsi="Times New Roman"/>
          <w:sz w:val="28"/>
          <w:szCs w:val="28"/>
          <w:lang w:val="ru-RU"/>
        </w:rPr>
        <w:t xml:space="preserve">, 983 </w:t>
      </w:r>
      <w:r w:rsidR="00DC0D00" w:rsidRPr="00DC0D00">
        <w:rPr>
          <w:rFonts w:ascii="Times New Roman" w:hAnsi="Times New Roman"/>
          <w:sz w:val="28"/>
          <w:szCs w:val="28"/>
          <w:lang w:val="ru-RU"/>
        </w:rPr>
        <w:t>1/</w:t>
      </w:r>
      <w:r w:rsidR="00F36108" w:rsidRPr="006218E6">
        <w:rPr>
          <w:rFonts w:ascii="Times New Roman" w:eastAsia="Times New Roman" w:hAnsi="Times New Roman"/>
          <w:sz w:val="28"/>
          <w:szCs w:val="28"/>
          <w:lang w:val="ru-RU" w:eastAsia="ru-RU"/>
        </w:rPr>
        <w:t>см</w:t>
      </w:r>
      <w:r w:rsidRPr="006218E6">
        <w:rPr>
          <w:rFonts w:ascii="Times New Roman" w:hAnsi="Times New Roman"/>
          <w:sz w:val="28"/>
          <w:szCs w:val="28"/>
          <w:lang w:val="ru-RU"/>
        </w:rPr>
        <w:t xml:space="preserve">, 894 </w:t>
      </w:r>
      <w:r w:rsidR="00DC0D00" w:rsidRPr="00DC0D00">
        <w:rPr>
          <w:rFonts w:ascii="Times New Roman" w:hAnsi="Times New Roman"/>
          <w:sz w:val="28"/>
          <w:szCs w:val="28"/>
          <w:lang w:val="ru-RU"/>
        </w:rPr>
        <w:t>1/</w:t>
      </w:r>
      <w:r w:rsidR="00F36108" w:rsidRPr="006218E6">
        <w:rPr>
          <w:rFonts w:ascii="Times New Roman" w:eastAsia="Times New Roman" w:hAnsi="Times New Roman"/>
          <w:sz w:val="28"/>
          <w:szCs w:val="28"/>
          <w:lang w:val="ru-RU" w:eastAsia="ru-RU"/>
        </w:rPr>
        <w:t>см</w:t>
      </w:r>
      <w:r w:rsidRPr="006218E6">
        <w:rPr>
          <w:rFonts w:ascii="Times New Roman" w:hAnsi="Times New Roman"/>
          <w:sz w:val="28"/>
          <w:szCs w:val="28"/>
          <w:lang w:val="ru-RU"/>
        </w:rPr>
        <w:t xml:space="preserve">, 892 </w:t>
      </w:r>
      <w:r w:rsidR="00DC0D00" w:rsidRPr="00DC0D00">
        <w:rPr>
          <w:rFonts w:ascii="Times New Roman" w:hAnsi="Times New Roman"/>
          <w:sz w:val="28"/>
          <w:szCs w:val="28"/>
          <w:lang w:val="ru-RU"/>
        </w:rPr>
        <w:t>1/</w:t>
      </w:r>
      <w:r w:rsidR="00F36108" w:rsidRPr="006218E6">
        <w:rPr>
          <w:rFonts w:ascii="Times New Roman" w:eastAsia="Times New Roman" w:hAnsi="Times New Roman"/>
          <w:sz w:val="28"/>
          <w:szCs w:val="28"/>
          <w:lang w:val="ru-RU" w:eastAsia="ru-RU"/>
        </w:rPr>
        <w:t>см</w:t>
      </w:r>
      <w:r w:rsidRPr="006218E6">
        <w:rPr>
          <w:rFonts w:ascii="Times New Roman" w:hAnsi="Times New Roman"/>
          <w:sz w:val="28"/>
          <w:szCs w:val="28"/>
          <w:lang w:val="ru-RU"/>
        </w:rPr>
        <w:t xml:space="preserve"> шыңдары нитроқосылыстардың, хош иісті аминдердің, спирттердің, карбон қышқылдарының, күрделі эфирлердің, C-H </w:t>
      </w:r>
      <w:r w:rsidR="00F36108" w:rsidRPr="006218E6">
        <w:rPr>
          <w:rFonts w:ascii="Times New Roman" w:hAnsi="Times New Roman"/>
          <w:sz w:val="28"/>
          <w:szCs w:val="28"/>
          <w:lang w:val="ru-RU"/>
        </w:rPr>
        <w:t>wag</w:t>
      </w:r>
      <w:r w:rsidRPr="006218E6">
        <w:rPr>
          <w:rFonts w:ascii="Times New Roman" w:hAnsi="Times New Roman"/>
          <w:sz w:val="28"/>
          <w:szCs w:val="28"/>
          <w:lang w:val="ru-RU"/>
        </w:rPr>
        <w:t xml:space="preserve"> (-CH2X) алкилгалогенидтерінің функционалдық топтарына сәйкес келеді, =C-H-алкендер, N-H және C-H 1,2-аминдер хош иісті. 794 </w:t>
      </w:r>
      <w:r w:rsidR="00DC0D00" w:rsidRPr="00DC0D00">
        <w:rPr>
          <w:rFonts w:ascii="Times New Roman" w:hAnsi="Times New Roman"/>
          <w:sz w:val="28"/>
          <w:szCs w:val="28"/>
          <w:lang w:val="ru-RU"/>
        </w:rPr>
        <w:t>1/</w:t>
      </w:r>
      <w:r w:rsidR="00F36108" w:rsidRPr="006218E6">
        <w:rPr>
          <w:rFonts w:ascii="Times New Roman" w:eastAsia="Times New Roman" w:hAnsi="Times New Roman"/>
          <w:sz w:val="28"/>
          <w:szCs w:val="28"/>
          <w:lang w:val="ru-RU" w:eastAsia="ru-RU"/>
        </w:rPr>
        <w:t>см</w:t>
      </w:r>
      <w:r w:rsidRPr="006218E6">
        <w:rPr>
          <w:rFonts w:ascii="Times New Roman" w:hAnsi="Times New Roman"/>
          <w:sz w:val="28"/>
          <w:szCs w:val="28"/>
          <w:lang w:val="ru-RU"/>
        </w:rPr>
        <w:t xml:space="preserve"> және 632 </w:t>
      </w:r>
      <w:r w:rsidR="00DC0D00" w:rsidRPr="00DC0D00">
        <w:rPr>
          <w:rFonts w:ascii="Times New Roman" w:hAnsi="Times New Roman"/>
          <w:sz w:val="28"/>
          <w:szCs w:val="28"/>
          <w:lang w:val="ru-RU"/>
        </w:rPr>
        <w:t>1/</w:t>
      </w:r>
      <w:r w:rsidR="00F36108" w:rsidRPr="006218E6">
        <w:rPr>
          <w:rFonts w:ascii="Times New Roman" w:eastAsia="Times New Roman" w:hAnsi="Times New Roman"/>
          <w:sz w:val="28"/>
          <w:szCs w:val="28"/>
          <w:lang w:val="ru-RU" w:eastAsia="ru-RU"/>
        </w:rPr>
        <w:t>см</w:t>
      </w:r>
      <w:r w:rsidRPr="006218E6">
        <w:rPr>
          <w:rFonts w:ascii="Times New Roman" w:hAnsi="Times New Roman"/>
          <w:sz w:val="28"/>
          <w:szCs w:val="28"/>
          <w:lang w:val="ru-RU"/>
        </w:rPr>
        <w:t xml:space="preserve">−дегі сіңіру жолақтары сәйкесінше </w:t>
      </w:r>
      <w:r w:rsidR="00F36108" w:rsidRPr="006218E6">
        <w:rPr>
          <w:rFonts w:ascii="Times New Roman" w:hAnsi="Times New Roman"/>
          <w:sz w:val="28"/>
          <w:szCs w:val="28"/>
          <w:lang w:val="ru-RU"/>
        </w:rPr>
        <w:t>C</w:t>
      </w:r>
      <w:r w:rsidRPr="006218E6">
        <w:rPr>
          <w:rFonts w:ascii="Times New Roman" w:hAnsi="Times New Roman"/>
          <w:sz w:val="28"/>
          <w:szCs w:val="28"/>
          <w:lang w:val="ru-RU"/>
        </w:rPr>
        <w:t xml:space="preserve">-Cl, </w:t>
      </w:r>
      <w:r w:rsidR="00F36108" w:rsidRPr="006218E6">
        <w:rPr>
          <w:rFonts w:ascii="Times New Roman" w:hAnsi="Times New Roman"/>
          <w:sz w:val="28"/>
          <w:szCs w:val="28"/>
          <w:lang w:val="ru-RU"/>
        </w:rPr>
        <w:t>-</w:t>
      </w:r>
      <w:r w:rsidR="00F36108" w:rsidRPr="006218E6">
        <w:rPr>
          <w:rFonts w:ascii="Times New Roman" w:hAnsi="Times New Roman"/>
          <w:sz w:val="28"/>
          <w:szCs w:val="28"/>
        </w:rPr>
        <w:t>C</w:t>
      </w:r>
      <w:r w:rsidR="00F36108" w:rsidRPr="006218E6">
        <w:rPr>
          <w:rFonts w:ascii="Times New Roman" w:hAnsi="Times New Roman"/>
          <w:sz w:val="28"/>
          <w:szCs w:val="28"/>
          <w:lang w:val="ru-RU"/>
        </w:rPr>
        <w:t>≡</w:t>
      </w:r>
      <w:r w:rsidR="00F36108" w:rsidRPr="006218E6">
        <w:rPr>
          <w:rFonts w:ascii="Times New Roman" w:hAnsi="Times New Roman"/>
          <w:sz w:val="28"/>
          <w:szCs w:val="28"/>
        </w:rPr>
        <w:t>C</w:t>
      </w:r>
      <w:r w:rsidR="00F36108" w:rsidRPr="006218E6">
        <w:rPr>
          <w:rFonts w:ascii="Times New Roman" w:hAnsi="Times New Roman"/>
          <w:sz w:val="28"/>
          <w:szCs w:val="28"/>
          <w:lang w:val="ru-RU"/>
        </w:rPr>
        <w:t>-</w:t>
      </w:r>
      <w:r w:rsidR="00F36108" w:rsidRPr="006218E6">
        <w:rPr>
          <w:rFonts w:ascii="Times New Roman" w:hAnsi="Times New Roman"/>
          <w:sz w:val="28"/>
          <w:szCs w:val="28"/>
        </w:rPr>
        <w:t>H</w:t>
      </w:r>
      <w:r w:rsidR="00F36108" w:rsidRPr="006218E6">
        <w:rPr>
          <w:rFonts w:ascii="Times New Roman" w:hAnsi="Times New Roman"/>
          <w:sz w:val="28"/>
          <w:szCs w:val="28"/>
          <w:lang w:val="ru-RU"/>
        </w:rPr>
        <w:t xml:space="preserve">: </w:t>
      </w:r>
      <w:r w:rsidRPr="006218E6">
        <w:rPr>
          <w:rFonts w:ascii="Times New Roman" w:hAnsi="Times New Roman"/>
          <w:sz w:val="28"/>
          <w:szCs w:val="28"/>
          <w:lang w:val="ru-RU"/>
        </w:rPr>
        <w:t>алкилгалогенидтер</w:t>
      </w:r>
      <w:r w:rsidR="00F36108" w:rsidRPr="006218E6">
        <w:rPr>
          <w:rFonts w:ascii="Times New Roman" w:hAnsi="Times New Roman"/>
          <w:sz w:val="28"/>
          <w:szCs w:val="28"/>
          <w:lang w:val="ru-RU"/>
        </w:rPr>
        <w:t>,</w:t>
      </w:r>
      <w:r w:rsidRPr="006218E6">
        <w:rPr>
          <w:rFonts w:ascii="Times New Roman" w:hAnsi="Times New Roman"/>
          <w:sz w:val="28"/>
          <w:szCs w:val="28"/>
          <w:lang w:val="ru-RU"/>
        </w:rPr>
        <w:t xml:space="preserve"> </w:t>
      </w:r>
      <w:r w:rsidR="00F36108" w:rsidRPr="006218E6">
        <w:rPr>
          <w:rFonts w:ascii="Times New Roman" w:hAnsi="Times New Roman"/>
          <w:sz w:val="28"/>
          <w:szCs w:val="28"/>
          <w:lang w:val="ru-RU"/>
        </w:rPr>
        <w:t xml:space="preserve">C-H </w:t>
      </w:r>
      <w:r w:rsidRPr="006218E6">
        <w:rPr>
          <w:rFonts w:ascii="Times New Roman" w:hAnsi="Times New Roman"/>
          <w:sz w:val="28"/>
          <w:szCs w:val="28"/>
          <w:lang w:val="ru-RU"/>
        </w:rPr>
        <w:t>иілу</w:t>
      </w:r>
      <w:r w:rsidR="00F36108" w:rsidRPr="006218E6">
        <w:rPr>
          <w:rFonts w:ascii="Times New Roman" w:hAnsi="Times New Roman"/>
          <w:sz w:val="28"/>
          <w:szCs w:val="28"/>
          <w:lang w:val="ru-RU"/>
        </w:rPr>
        <w:t>і</w:t>
      </w:r>
      <w:r w:rsidRPr="006218E6">
        <w:rPr>
          <w:rFonts w:ascii="Times New Roman" w:hAnsi="Times New Roman"/>
          <w:sz w:val="28"/>
          <w:szCs w:val="28"/>
          <w:lang w:val="ru-RU"/>
        </w:rPr>
        <w:t xml:space="preserve">, </w:t>
      </w:r>
      <w:r w:rsidR="00F36108" w:rsidRPr="006218E6">
        <w:rPr>
          <w:rFonts w:ascii="Times New Roman" w:hAnsi="Times New Roman"/>
          <w:sz w:val="28"/>
          <w:szCs w:val="28"/>
          <w:lang w:val="ru-RU"/>
        </w:rPr>
        <w:t xml:space="preserve">C-Br </w:t>
      </w:r>
      <w:r w:rsidRPr="006218E6">
        <w:rPr>
          <w:rFonts w:ascii="Times New Roman" w:hAnsi="Times New Roman"/>
          <w:sz w:val="28"/>
          <w:szCs w:val="28"/>
          <w:lang w:val="ru-RU"/>
        </w:rPr>
        <w:t>созылу</w:t>
      </w:r>
      <w:r w:rsidR="00F36108" w:rsidRPr="006218E6">
        <w:rPr>
          <w:rFonts w:ascii="Times New Roman" w:hAnsi="Times New Roman"/>
          <w:sz w:val="28"/>
          <w:szCs w:val="28"/>
          <w:lang w:val="ru-RU"/>
        </w:rPr>
        <w:t>ы, а</w:t>
      </w:r>
      <w:r w:rsidRPr="006218E6">
        <w:rPr>
          <w:rFonts w:ascii="Times New Roman" w:hAnsi="Times New Roman"/>
          <w:sz w:val="28"/>
          <w:szCs w:val="28"/>
          <w:lang w:val="ru-RU"/>
        </w:rPr>
        <w:t>лкиндер</w:t>
      </w:r>
      <w:r w:rsidR="00F36108" w:rsidRPr="006218E6">
        <w:rPr>
          <w:rFonts w:ascii="Times New Roman" w:hAnsi="Times New Roman"/>
          <w:sz w:val="28"/>
          <w:szCs w:val="28"/>
          <w:lang w:val="ru-RU"/>
        </w:rPr>
        <w:t>дің</w:t>
      </w:r>
      <w:r w:rsidRPr="006218E6">
        <w:rPr>
          <w:rFonts w:ascii="Times New Roman" w:hAnsi="Times New Roman"/>
          <w:sz w:val="28"/>
          <w:szCs w:val="28"/>
          <w:lang w:val="ru-RU"/>
        </w:rPr>
        <w:t>, алкилгалогенидтердің созылуына жатады.</w:t>
      </w:r>
    </w:p>
    <w:p w:rsidR="00F36108" w:rsidRDefault="00F36108" w:rsidP="00351AAD">
      <w:pPr>
        <w:spacing w:after="0" w:line="240" w:lineRule="auto"/>
        <w:ind w:firstLine="567"/>
        <w:jc w:val="both"/>
        <w:rPr>
          <w:rFonts w:ascii="Times New Roman" w:hAnsi="Times New Roman"/>
          <w:sz w:val="28"/>
          <w:szCs w:val="28"/>
          <w:lang w:val="ru-RU"/>
        </w:rPr>
      </w:pPr>
      <w:r w:rsidRPr="006218E6">
        <w:rPr>
          <w:rFonts w:ascii="Times New Roman" w:hAnsi="Times New Roman"/>
          <w:sz w:val="28"/>
          <w:szCs w:val="28"/>
          <w:lang w:val="ru-RU"/>
        </w:rPr>
        <w:t>Мыс сульфаты қосылған түймешетен экстрактісімен боялған үлгілерге арналған негізгі шыңдар (</w:t>
      </w:r>
      <w:r w:rsidR="00C829EC" w:rsidRPr="006218E6">
        <w:rPr>
          <w:rFonts w:ascii="Times New Roman" w:hAnsi="Times New Roman"/>
          <w:sz w:val="28"/>
          <w:szCs w:val="28"/>
          <w:lang w:val="ru-RU"/>
        </w:rPr>
        <w:t>3</w:t>
      </w:r>
      <w:r w:rsidR="000E62D9" w:rsidRPr="000E62D9">
        <w:rPr>
          <w:rFonts w:ascii="Times New Roman" w:hAnsi="Times New Roman"/>
          <w:sz w:val="28"/>
          <w:szCs w:val="28"/>
          <w:lang w:val="ru-RU"/>
        </w:rPr>
        <w:t>1</w:t>
      </w:r>
      <w:r w:rsidR="00C829EC" w:rsidRPr="006218E6">
        <w:rPr>
          <w:rFonts w:ascii="Times New Roman" w:hAnsi="Times New Roman"/>
          <w:sz w:val="28"/>
          <w:szCs w:val="28"/>
          <w:lang w:val="ru-RU"/>
        </w:rPr>
        <w:t xml:space="preserve"> </w:t>
      </w:r>
      <w:r w:rsidRPr="006218E6">
        <w:rPr>
          <w:rFonts w:ascii="Times New Roman" w:hAnsi="Times New Roman"/>
          <w:sz w:val="28"/>
          <w:szCs w:val="28"/>
          <w:lang w:val="ru-RU"/>
        </w:rPr>
        <w:t xml:space="preserve">б-сурет) 1627 </w:t>
      </w:r>
      <w:r w:rsidR="00DC0D00" w:rsidRPr="00DC0D00">
        <w:rPr>
          <w:rFonts w:ascii="Times New Roman" w:hAnsi="Times New Roman"/>
          <w:sz w:val="28"/>
          <w:szCs w:val="28"/>
          <w:lang w:val="ru-RU"/>
        </w:rPr>
        <w:t>1/</w:t>
      </w:r>
      <w:r w:rsidRPr="006218E6">
        <w:rPr>
          <w:rFonts w:ascii="Times New Roman" w:eastAsia="Times New Roman" w:hAnsi="Times New Roman"/>
          <w:sz w:val="28"/>
          <w:szCs w:val="28"/>
          <w:lang w:val="ru-RU" w:eastAsia="ru-RU"/>
        </w:rPr>
        <w:t>см</w:t>
      </w:r>
      <w:r w:rsidRPr="006218E6">
        <w:rPr>
          <w:rFonts w:ascii="Times New Roman" w:hAnsi="Times New Roman"/>
          <w:sz w:val="28"/>
          <w:szCs w:val="28"/>
          <w:lang w:val="ru-RU"/>
        </w:rPr>
        <w:t xml:space="preserve"> (N-H−1 аминдер), 1427 </w:t>
      </w:r>
      <w:r w:rsidR="00DC0D00" w:rsidRPr="00DC0D00">
        <w:rPr>
          <w:rFonts w:ascii="Times New Roman" w:hAnsi="Times New Roman"/>
          <w:sz w:val="28"/>
          <w:szCs w:val="28"/>
          <w:lang w:val="ru-RU"/>
        </w:rPr>
        <w:t>1/</w:t>
      </w:r>
      <w:r w:rsidRPr="006218E6">
        <w:rPr>
          <w:rFonts w:ascii="Times New Roman" w:eastAsia="Times New Roman" w:hAnsi="Times New Roman"/>
          <w:sz w:val="28"/>
          <w:szCs w:val="28"/>
          <w:lang w:val="ru-RU" w:eastAsia="ru-RU"/>
        </w:rPr>
        <w:t>см</w:t>
      </w:r>
      <w:r w:rsidRPr="006218E6">
        <w:rPr>
          <w:rFonts w:ascii="Times New Roman" w:hAnsi="Times New Roman"/>
          <w:sz w:val="28"/>
          <w:szCs w:val="28"/>
          <w:lang w:val="ru-RU"/>
        </w:rPr>
        <w:t xml:space="preserve"> C−C-созылу (сақинада), хош иісті қосылыстар, 1369 </w:t>
      </w:r>
      <w:r w:rsidR="00DC0D00" w:rsidRPr="00DC0D00">
        <w:rPr>
          <w:rFonts w:ascii="Times New Roman" w:hAnsi="Times New Roman"/>
          <w:sz w:val="28"/>
          <w:szCs w:val="28"/>
          <w:lang w:val="ru-RU"/>
        </w:rPr>
        <w:t>1/</w:t>
      </w:r>
      <w:r w:rsidRPr="006218E6">
        <w:rPr>
          <w:rFonts w:ascii="Times New Roman" w:eastAsia="Times New Roman" w:hAnsi="Times New Roman"/>
          <w:sz w:val="28"/>
          <w:szCs w:val="28"/>
          <w:lang w:val="ru-RU" w:eastAsia="ru-RU"/>
        </w:rPr>
        <w:t>см</w:t>
      </w:r>
      <w:r w:rsidRPr="006218E6">
        <w:rPr>
          <w:rFonts w:ascii="Times New Roman" w:hAnsi="Times New Roman"/>
          <w:sz w:val="28"/>
          <w:szCs w:val="28"/>
          <w:lang w:val="ru-RU"/>
        </w:rPr>
        <w:t xml:space="preserve">, C-H-алкандар шыңында бейнеленген. Алынған спектрлер тоқыма материалдарында C-C-хинонның болуын көрсетеді. Тоқыма материалдарында C-C хинонының болуы микробқа қарсы белсенділікті жақсартады деп есептеледі. 1103 </w:t>
      </w:r>
      <w:r w:rsidR="00DC0D00" w:rsidRPr="006F086F">
        <w:rPr>
          <w:rFonts w:ascii="Times New Roman" w:hAnsi="Times New Roman"/>
          <w:sz w:val="28"/>
          <w:szCs w:val="28"/>
          <w:lang w:val="ru-RU"/>
        </w:rPr>
        <w:t>1/</w:t>
      </w:r>
      <w:r w:rsidRPr="006218E6">
        <w:rPr>
          <w:rFonts w:ascii="Times New Roman" w:eastAsia="Times New Roman" w:hAnsi="Times New Roman"/>
          <w:sz w:val="28"/>
          <w:szCs w:val="28"/>
          <w:lang w:val="ru-RU" w:eastAsia="ru-RU"/>
        </w:rPr>
        <w:t>см</w:t>
      </w:r>
      <w:r w:rsidR="00DC0D00">
        <w:rPr>
          <w:rFonts w:ascii="Times New Roman" w:hAnsi="Times New Roman"/>
          <w:sz w:val="28"/>
          <w:szCs w:val="28"/>
          <w:lang w:val="ru-RU"/>
        </w:rPr>
        <w:t xml:space="preserve"> C-</w:t>
      </w:r>
      <w:r w:rsidRPr="006218E6">
        <w:rPr>
          <w:rFonts w:ascii="Times New Roman" w:hAnsi="Times New Roman"/>
          <w:sz w:val="28"/>
          <w:szCs w:val="28"/>
          <w:lang w:val="ru-RU"/>
        </w:rPr>
        <w:t xml:space="preserve">O созылуы-спирттер, карбон қышқылдары, күрделі эфирлер. Флавоноидтардың құрылымы гидроксил топтарының саны мен орналасуының өзгеруіне, С = О-топтарының С - сақинасында болуына немесе болмауына, В-сақинасының орналасуына байланысты өзгереді. Флавоноидтар химиялық және фармакологиялық қасиеттерімен ерекшеленетін гликозидтерді, эфирлерді және басқа туындыларды түзуге қабілетті. 879 </w:t>
      </w:r>
      <w:r w:rsidR="003915A1" w:rsidRPr="003915A1">
        <w:rPr>
          <w:rFonts w:ascii="Times New Roman" w:hAnsi="Times New Roman"/>
          <w:sz w:val="28"/>
          <w:szCs w:val="28"/>
          <w:lang w:val="ru-RU"/>
        </w:rPr>
        <w:t>1/</w:t>
      </w:r>
      <w:r w:rsidRPr="006218E6">
        <w:rPr>
          <w:rFonts w:ascii="Times New Roman" w:eastAsia="Times New Roman" w:hAnsi="Times New Roman"/>
          <w:sz w:val="28"/>
          <w:szCs w:val="28"/>
          <w:lang w:val="ru-RU" w:eastAsia="ru-RU"/>
        </w:rPr>
        <w:t>см</w:t>
      </w:r>
      <w:r w:rsidRPr="006218E6">
        <w:rPr>
          <w:rFonts w:ascii="Times New Roman" w:hAnsi="Times New Roman"/>
          <w:sz w:val="28"/>
          <w:szCs w:val="28"/>
          <w:lang w:val="ru-RU"/>
        </w:rPr>
        <w:t xml:space="preserve">, 702 </w:t>
      </w:r>
      <w:r w:rsidR="003915A1" w:rsidRPr="003915A1">
        <w:rPr>
          <w:rFonts w:ascii="Times New Roman" w:hAnsi="Times New Roman"/>
          <w:sz w:val="28"/>
          <w:szCs w:val="28"/>
          <w:lang w:val="ru-RU"/>
        </w:rPr>
        <w:t>1/</w:t>
      </w:r>
      <w:r w:rsidRPr="006218E6">
        <w:rPr>
          <w:rFonts w:ascii="Times New Roman" w:eastAsia="Times New Roman" w:hAnsi="Times New Roman"/>
          <w:sz w:val="28"/>
          <w:szCs w:val="28"/>
          <w:lang w:val="ru-RU" w:eastAsia="ru-RU"/>
        </w:rPr>
        <w:t>см</w:t>
      </w:r>
      <w:r w:rsidRPr="006218E6">
        <w:rPr>
          <w:rFonts w:ascii="Times New Roman" w:hAnsi="Times New Roman"/>
          <w:sz w:val="28"/>
          <w:szCs w:val="28"/>
          <w:lang w:val="ru-RU"/>
        </w:rPr>
        <w:t xml:space="preserve"> </w:t>
      </w:r>
      <w:r w:rsidR="00B65F21" w:rsidRPr="006218E6">
        <w:rPr>
          <w:rFonts w:ascii="Times New Roman" w:hAnsi="Times New Roman"/>
          <w:sz w:val="28"/>
          <w:szCs w:val="28"/>
          <w:lang w:val="ru-RU"/>
        </w:rPr>
        <w:t xml:space="preserve">шыңы </w:t>
      </w:r>
      <w:r w:rsidRPr="006218E6">
        <w:rPr>
          <w:rFonts w:ascii="Times New Roman" w:hAnsi="Times New Roman"/>
          <w:sz w:val="28"/>
          <w:szCs w:val="28"/>
          <w:lang w:val="ru-RU"/>
        </w:rPr>
        <w:t xml:space="preserve">кезінде ИК спектрлерінде </w:t>
      </w:r>
      <w:r w:rsidR="00B65F21" w:rsidRPr="006218E6">
        <w:rPr>
          <w:rFonts w:ascii="Times New Roman" w:hAnsi="Times New Roman"/>
          <w:sz w:val="28"/>
          <w:szCs w:val="28"/>
          <w:lang w:val="ru-RU"/>
        </w:rPr>
        <w:t>сәйкесінше</w:t>
      </w:r>
      <w:r w:rsidRPr="006218E6">
        <w:rPr>
          <w:rFonts w:ascii="Times New Roman" w:hAnsi="Times New Roman"/>
          <w:sz w:val="28"/>
          <w:szCs w:val="28"/>
          <w:lang w:val="ru-RU"/>
        </w:rPr>
        <w:t xml:space="preserve"> =C-H иілуіне, N–H, C–H, алкендер 1, 2 аминдерге, х</w:t>
      </w:r>
      <w:r w:rsidR="003915A1">
        <w:rPr>
          <w:rFonts w:ascii="Times New Roman" w:hAnsi="Times New Roman"/>
          <w:sz w:val="28"/>
          <w:szCs w:val="28"/>
          <w:lang w:val="ru-RU"/>
        </w:rPr>
        <w:t>ош иісті қосылыстарға және C–Cl созылуына сәйкес келеді, -</w:t>
      </w:r>
      <w:r w:rsidRPr="006218E6">
        <w:rPr>
          <w:rFonts w:ascii="Times New Roman" w:hAnsi="Times New Roman"/>
          <w:sz w:val="28"/>
          <w:szCs w:val="28"/>
          <w:lang w:val="ru-RU"/>
        </w:rPr>
        <w:t>C-C-H: C-H иілу,</w:t>
      </w:r>
      <w:r w:rsidR="00B65F21" w:rsidRPr="006218E6">
        <w:rPr>
          <w:rFonts w:ascii="Times New Roman" w:hAnsi="Times New Roman"/>
          <w:sz w:val="28"/>
          <w:szCs w:val="28"/>
          <w:lang w:val="ru-RU"/>
        </w:rPr>
        <w:t xml:space="preserve"> C- BR созу алкилгалогенидтер, а</w:t>
      </w:r>
      <w:r w:rsidRPr="006218E6">
        <w:rPr>
          <w:rFonts w:ascii="Times New Roman" w:hAnsi="Times New Roman"/>
          <w:sz w:val="28"/>
          <w:szCs w:val="28"/>
          <w:lang w:val="ru-RU"/>
        </w:rPr>
        <w:t xml:space="preserve">лкиндер </w:t>
      </w:r>
      <w:r w:rsidR="00B65F21" w:rsidRPr="006218E6">
        <w:rPr>
          <w:rFonts w:ascii="Times New Roman" w:hAnsi="Times New Roman"/>
          <w:sz w:val="28"/>
          <w:szCs w:val="28"/>
          <w:lang w:val="ru-RU"/>
        </w:rPr>
        <w:t>болды</w:t>
      </w:r>
      <w:r w:rsidRPr="006218E6">
        <w:rPr>
          <w:rFonts w:ascii="Times New Roman" w:hAnsi="Times New Roman"/>
          <w:sz w:val="28"/>
          <w:szCs w:val="28"/>
          <w:lang w:val="ru-RU"/>
        </w:rPr>
        <w:t>.</w:t>
      </w:r>
    </w:p>
    <w:p w:rsidR="00DF722C" w:rsidRDefault="00DF722C" w:rsidP="00351AAD">
      <w:pPr>
        <w:spacing w:after="0" w:line="240" w:lineRule="auto"/>
        <w:ind w:firstLine="567"/>
        <w:jc w:val="both"/>
        <w:rPr>
          <w:rFonts w:ascii="Times New Roman" w:hAnsi="Times New Roman"/>
          <w:sz w:val="28"/>
          <w:szCs w:val="28"/>
          <w:lang w:val="ru-RU"/>
        </w:rPr>
      </w:pPr>
    </w:p>
    <w:p w:rsidR="00DF722C" w:rsidRDefault="00DF722C" w:rsidP="00351AAD">
      <w:pPr>
        <w:spacing w:after="0" w:line="240" w:lineRule="auto"/>
        <w:ind w:firstLine="567"/>
        <w:jc w:val="both"/>
        <w:rPr>
          <w:rFonts w:ascii="Times New Roman" w:hAnsi="Times New Roman"/>
          <w:sz w:val="28"/>
          <w:szCs w:val="28"/>
          <w:lang w:val="ru-RU"/>
        </w:rPr>
      </w:pPr>
    </w:p>
    <w:p w:rsidR="00DF722C" w:rsidRDefault="00DF722C" w:rsidP="00351AAD">
      <w:pPr>
        <w:spacing w:after="0" w:line="240" w:lineRule="auto"/>
        <w:ind w:firstLine="567"/>
        <w:jc w:val="both"/>
        <w:rPr>
          <w:rFonts w:ascii="Times New Roman" w:hAnsi="Times New Roman"/>
          <w:sz w:val="28"/>
          <w:szCs w:val="28"/>
          <w:lang w:val="ru-RU"/>
        </w:rPr>
      </w:pPr>
    </w:p>
    <w:p w:rsidR="00452963" w:rsidRPr="006218E6" w:rsidRDefault="00000D3F" w:rsidP="00351AAD">
      <w:pPr>
        <w:spacing w:after="0" w:line="240" w:lineRule="auto"/>
        <w:jc w:val="both"/>
        <w:rPr>
          <w:rFonts w:ascii="Times New Roman" w:hAnsi="Times New Roman"/>
          <w:sz w:val="28"/>
          <w:szCs w:val="28"/>
          <w:lang w:val="ru-RU"/>
        </w:rPr>
      </w:pPr>
      <w:r w:rsidRPr="00560672">
        <w:rPr>
          <w:noProof/>
          <w:lang w:val="ru-RU" w:eastAsia="ru-RU"/>
        </w:rPr>
        <w:lastRenderedPageBreak/>
        <w:drawing>
          <wp:inline distT="0" distB="0" distL="0" distR="0">
            <wp:extent cx="5911850" cy="1450340"/>
            <wp:effectExtent l="0" t="0" r="0" b="0"/>
            <wp:docPr id="9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89">
                      <a:extLst>
                        <a:ext uri="{28A0092B-C50C-407E-A947-70E740481C1C}">
                          <a14:useLocalDpi xmlns:a14="http://schemas.microsoft.com/office/drawing/2010/main" val="0"/>
                        </a:ext>
                      </a:extLst>
                    </a:blip>
                    <a:srcRect l="23643" t="44678" r="17352" b="29469"/>
                    <a:stretch>
                      <a:fillRect/>
                    </a:stretch>
                  </pic:blipFill>
                  <pic:spPr bwMode="auto">
                    <a:xfrm>
                      <a:off x="0" y="0"/>
                      <a:ext cx="5911850" cy="1450340"/>
                    </a:xfrm>
                    <a:prstGeom prst="rect">
                      <a:avLst/>
                    </a:prstGeom>
                    <a:noFill/>
                    <a:ln>
                      <a:noFill/>
                    </a:ln>
                  </pic:spPr>
                </pic:pic>
              </a:graphicData>
            </a:graphic>
          </wp:inline>
        </w:drawing>
      </w:r>
    </w:p>
    <w:tbl>
      <w:tblPr>
        <w:tblW w:w="0" w:type="auto"/>
        <w:tblLook w:val="04A0" w:firstRow="1" w:lastRow="0" w:firstColumn="1" w:lastColumn="0" w:noHBand="0" w:noVBand="1"/>
      </w:tblPr>
      <w:tblGrid>
        <w:gridCol w:w="4702"/>
        <w:gridCol w:w="4653"/>
      </w:tblGrid>
      <w:tr w:rsidR="006218E6" w:rsidRPr="00560672" w:rsidTr="00560672">
        <w:tc>
          <w:tcPr>
            <w:tcW w:w="4691" w:type="dxa"/>
            <w:shd w:val="clear" w:color="auto" w:fill="auto"/>
          </w:tcPr>
          <w:p w:rsidR="003F5F08" w:rsidRPr="00560672" w:rsidRDefault="003F5F08" w:rsidP="00351AAD">
            <w:pPr>
              <w:spacing w:after="0" w:line="240" w:lineRule="auto"/>
              <w:rPr>
                <w:rFonts w:ascii="Times New Roman" w:hAnsi="Times New Roman"/>
                <w:sz w:val="28"/>
                <w:szCs w:val="28"/>
                <w:highlight w:val="yellow"/>
                <w:lang w:val="kk-KZ"/>
              </w:rPr>
            </w:pPr>
            <w:r w:rsidRPr="00560672">
              <w:rPr>
                <w:rFonts w:ascii="Times New Roman" w:hAnsi="Times New Roman"/>
                <w:sz w:val="28"/>
                <w:szCs w:val="28"/>
                <w:lang w:val="kk-KZ"/>
              </w:rPr>
              <w:t xml:space="preserve">а) - </w:t>
            </w:r>
            <w:r w:rsidR="00B65F21" w:rsidRPr="00560672">
              <w:rPr>
                <w:rFonts w:ascii="Times New Roman" w:hAnsi="Times New Roman"/>
                <w:sz w:val="28"/>
                <w:szCs w:val="28"/>
                <w:lang w:val="kk-KZ"/>
              </w:rPr>
              <w:t>түймешетен</w:t>
            </w:r>
            <w:r w:rsidRPr="00560672">
              <w:rPr>
                <w:rFonts w:ascii="Times New Roman" w:hAnsi="Times New Roman"/>
                <w:sz w:val="28"/>
                <w:szCs w:val="28"/>
              </w:rPr>
              <w:t xml:space="preserve"> + </w:t>
            </w:r>
            <w:r w:rsidRPr="00560672">
              <w:rPr>
                <w:rFonts w:ascii="Times New Roman" w:hAnsi="Times New Roman"/>
                <w:sz w:val="28"/>
                <w:szCs w:val="28"/>
                <w:lang w:val="kk-KZ"/>
              </w:rPr>
              <w:t>алюмокали</w:t>
            </w:r>
            <w:r w:rsidR="00B65F21" w:rsidRPr="00560672">
              <w:rPr>
                <w:rFonts w:ascii="Times New Roman" w:hAnsi="Times New Roman"/>
                <w:sz w:val="28"/>
                <w:szCs w:val="28"/>
                <w:lang w:val="kk-KZ"/>
              </w:rPr>
              <w:t>й тұзы</w:t>
            </w:r>
          </w:p>
        </w:tc>
        <w:tc>
          <w:tcPr>
            <w:tcW w:w="4664" w:type="dxa"/>
            <w:shd w:val="clear" w:color="auto" w:fill="auto"/>
          </w:tcPr>
          <w:p w:rsidR="003F5F08" w:rsidRPr="00560672" w:rsidRDefault="003F5F08" w:rsidP="00351AAD">
            <w:pPr>
              <w:spacing w:after="0" w:line="240" w:lineRule="auto"/>
              <w:jc w:val="both"/>
              <w:rPr>
                <w:rFonts w:ascii="Times New Roman" w:hAnsi="Times New Roman"/>
                <w:sz w:val="28"/>
                <w:szCs w:val="28"/>
                <w:highlight w:val="yellow"/>
                <w:lang w:val="kk-KZ"/>
              </w:rPr>
            </w:pPr>
            <w:r w:rsidRPr="00560672">
              <w:rPr>
                <w:rFonts w:ascii="Times New Roman" w:hAnsi="Times New Roman"/>
                <w:sz w:val="28"/>
                <w:szCs w:val="28"/>
                <w:lang w:val="kk-KZ"/>
              </w:rPr>
              <w:t xml:space="preserve">б) - </w:t>
            </w:r>
            <w:r w:rsidR="00B65F21" w:rsidRPr="00560672">
              <w:rPr>
                <w:rFonts w:ascii="Times New Roman" w:hAnsi="Times New Roman"/>
                <w:sz w:val="28"/>
                <w:szCs w:val="28"/>
                <w:lang w:val="kk-KZ"/>
              </w:rPr>
              <w:t>түймешетен</w:t>
            </w:r>
            <w:r w:rsidRPr="00560672">
              <w:rPr>
                <w:rFonts w:ascii="Times New Roman" w:hAnsi="Times New Roman"/>
                <w:sz w:val="28"/>
                <w:szCs w:val="28"/>
                <w:lang w:val="kk-KZ"/>
              </w:rPr>
              <w:t xml:space="preserve"> + </w:t>
            </w:r>
            <w:r w:rsidR="000E7A8A" w:rsidRPr="00560672">
              <w:rPr>
                <w:rFonts w:ascii="Times New Roman" w:hAnsi="Times New Roman"/>
                <w:sz w:val="28"/>
                <w:szCs w:val="28"/>
                <w:lang w:val="kk-KZ"/>
              </w:rPr>
              <w:t>мыс сульфаты</w:t>
            </w:r>
          </w:p>
          <w:p w:rsidR="003F5F08" w:rsidRPr="00560672" w:rsidRDefault="003F5F08" w:rsidP="00351AAD">
            <w:pPr>
              <w:spacing w:after="0" w:line="240" w:lineRule="auto"/>
              <w:ind w:firstLine="567"/>
              <w:jc w:val="center"/>
              <w:rPr>
                <w:rFonts w:ascii="Times New Roman" w:hAnsi="Times New Roman"/>
                <w:sz w:val="28"/>
                <w:szCs w:val="28"/>
                <w:highlight w:val="yellow"/>
                <w:lang w:val="ru-RU"/>
              </w:rPr>
            </w:pPr>
          </w:p>
        </w:tc>
      </w:tr>
      <w:tr w:rsidR="006218E6" w:rsidRPr="00560672" w:rsidTr="00560672">
        <w:tc>
          <w:tcPr>
            <w:tcW w:w="9355" w:type="dxa"/>
            <w:gridSpan w:val="2"/>
            <w:shd w:val="clear" w:color="auto" w:fill="auto"/>
          </w:tcPr>
          <w:p w:rsidR="003F5F08" w:rsidRPr="00560672" w:rsidRDefault="00B65F21" w:rsidP="00DF722C">
            <w:pPr>
              <w:spacing w:after="0" w:line="240" w:lineRule="auto"/>
              <w:ind w:firstLine="567"/>
              <w:jc w:val="center"/>
              <w:rPr>
                <w:rFonts w:ascii="Times New Roman" w:hAnsi="Times New Roman"/>
                <w:sz w:val="28"/>
                <w:szCs w:val="28"/>
                <w:highlight w:val="yellow"/>
              </w:rPr>
            </w:pPr>
            <w:r w:rsidRPr="00DF722C">
              <w:rPr>
                <w:rFonts w:ascii="Times New Roman" w:hAnsi="Times New Roman"/>
                <w:sz w:val="28"/>
                <w:szCs w:val="28"/>
                <w:lang w:val="ru-RU"/>
              </w:rPr>
              <w:t>Сурет</w:t>
            </w:r>
            <w:r w:rsidR="003F5F08" w:rsidRPr="00DF722C">
              <w:rPr>
                <w:rFonts w:ascii="Times New Roman" w:hAnsi="Times New Roman"/>
                <w:sz w:val="28"/>
                <w:szCs w:val="28"/>
              </w:rPr>
              <w:t xml:space="preserve"> </w:t>
            </w:r>
            <w:r w:rsidR="00C829EC" w:rsidRPr="00DF722C">
              <w:rPr>
                <w:rFonts w:ascii="Times New Roman" w:hAnsi="Times New Roman"/>
                <w:noProof/>
                <w:sz w:val="28"/>
                <w:szCs w:val="28"/>
                <w:lang w:val="kk-KZ" w:eastAsia="ru-RU"/>
              </w:rPr>
              <w:t>3</w:t>
            </w:r>
            <w:r w:rsidR="000E62D9" w:rsidRPr="00DF722C">
              <w:rPr>
                <w:rFonts w:ascii="Times New Roman" w:hAnsi="Times New Roman"/>
                <w:noProof/>
                <w:sz w:val="28"/>
                <w:szCs w:val="28"/>
                <w:lang w:eastAsia="ru-RU"/>
              </w:rPr>
              <w:t>1</w:t>
            </w:r>
            <w:r w:rsidR="003F5F08" w:rsidRPr="00560672">
              <w:rPr>
                <w:rFonts w:ascii="Times New Roman" w:hAnsi="Times New Roman"/>
                <w:noProof/>
                <w:sz w:val="28"/>
                <w:szCs w:val="28"/>
                <w:lang w:val="kk-KZ" w:eastAsia="ru-RU"/>
              </w:rPr>
              <w:t xml:space="preserve"> </w:t>
            </w:r>
            <w:r w:rsidRPr="00560672">
              <w:rPr>
                <w:rFonts w:ascii="Times New Roman" w:hAnsi="Times New Roman"/>
                <w:noProof/>
                <w:sz w:val="28"/>
                <w:szCs w:val="28"/>
                <w:lang w:val="kk-KZ" w:eastAsia="ru-RU"/>
              </w:rPr>
              <w:t>–</w:t>
            </w:r>
            <w:r w:rsidR="003F5F08" w:rsidRPr="00560672">
              <w:rPr>
                <w:rFonts w:ascii="Times New Roman" w:hAnsi="Times New Roman"/>
                <w:noProof/>
                <w:sz w:val="28"/>
                <w:szCs w:val="28"/>
                <w:lang w:val="kk-KZ" w:eastAsia="ru-RU"/>
              </w:rPr>
              <w:t xml:space="preserve"> </w:t>
            </w:r>
            <w:r w:rsidRPr="00560672">
              <w:rPr>
                <w:rFonts w:ascii="Times New Roman" w:hAnsi="Times New Roman"/>
                <w:noProof/>
                <w:sz w:val="28"/>
                <w:szCs w:val="28"/>
                <w:lang w:val="kk-KZ" w:eastAsia="ru-RU"/>
              </w:rPr>
              <w:t xml:space="preserve">Түрлендіргіштер қосылған түймешетен негізінде боялған тоқыма материалдарының </w:t>
            </w:r>
            <w:r w:rsidR="003F5F08" w:rsidRPr="00560672">
              <w:rPr>
                <w:rFonts w:ascii="Times New Roman" w:hAnsi="Times New Roman"/>
                <w:sz w:val="28"/>
                <w:szCs w:val="28"/>
                <w:lang w:val="kk-KZ"/>
              </w:rPr>
              <w:t>ИК-спектр</w:t>
            </w:r>
            <w:r w:rsidRPr="00560672">
              <w:rPr>
                <w:rFonts w:ascii="Times New Roman" w:hAnsi="Times New Roman"/>
                <w:sz w:val="28"/>
                <w:szCs w:val="28"/>
                <w:lang w:val="kk-KZ"/>
              </w:rPr>
              <w:t>лері</w:t>
            </w:r>
            <w:r w:rsidR="003F5F08" w:rsidRPr="00560672">
              <w:rPr>
                <w:rFonts w:ascii="Times New Roman" w:hAnsi="Times New Roman"/>
                <w:noProof/>
                <w:sz w:val="28"/>
                <w:szCs w:val="28"/>
                <w:lang w:eastAsia="ru-RU"/>
              </w:rPr>
              <w:t xml:space="preserve">: </w:t>
            </w:r>
            <w:r w:rsidR="002570B9" w:rsidRPr="00560672">
              <w:rPr>
                <w:rFonts w:ascii="Times New Roman" w:hAnsi="Times New Roman"/>
                <w:sz w:val="28"/>
                <w:szCs w:val="28"/>
                <w:lang w:val="kk-KZ"/>
              </w:rPr>
              <w:t xml:space="preserve">(а) </w:t>
            </w:r>
            <w:r w:rsidR="003F5F08" w:rsidRPr="00560672">
              <w:rPr>
                <w:rFonts w:ascii="Times New Roman" w:hAnsi="Times New Roman"/>
                <w:sz w:val="28"/>
                <w:szCs w:val="28"/>
                <w:lang w:val="kk-KZ"/>
              </w:rPr>
              <w:t>алюмокали</w:t>
            </w:r>
            <w:r w:rsidR="002570B9" w:rsidRPr="00560672">
              <w:rPr>
                <w:rFonts w:ascii="Times New Roman" w:hAnsi="Times New Roman"/>
                <w:sz w:val="28"/>
                <w:szCs w:val="28"/>
                <w:lang w:val="kk-KZ"/>
              </w:rPr>
              <w:t xml:space="preserve">й </w:t>
            </w:r>
            <w:r w:rsidRPr="00560672">
              <w:rPr>
                <w:rFonts w:ascii="Times New Roman" w:hAnsi="Times New Roman"/>
                <w:sz w:val="28"/>
                <w:szCs w:val="28"/>
                <w:lang w:val="kk-KZ"/>
              </w:rPr>
              <w:t>тұзы</w:t>
            </w:r>
            <w:r w:rsidR="002570B9" w:rsidRPr="00560672">
              <w:rPr>
                <w:rFonts w:ascii="Times New Roman" w:hAnsi="Times New Roman"/>
                <w:sz w:val="28"/>
                <w:szCs w:val="28"/>
                <w:lang w:val="kk-KZ"/>
              </w:rPr>
              <w:t>, (б)</w:t>
            </w:r>
            <w:r w:rsidR="000E7A8A" w:rsidRPr="00560672">
              <w:rPr>
                <w:rFonts w:ascii="Times New Roman" w:hAnsi="Times New Roman"/>
                <w:sz w:val="28"/>
                <w:szCs w:val="28"/>
                <w:lang w:val="kk-KZ"/>
              </w:rPr>
              <w:t>мыс сульфаты</w:t>
            </w:r>
          </w:p>
          <w:p w:rsidR="003F5F08" w:rsidRPr="00560672" w:rsidRDefault="003F5F08" w:rsidP="00351AAD">
            <w:pPr>
              <w:spacing w:after="0" w:line="240" w:lineRule="auto"/>
              <w:ind w:firstLine="567"/>
              <w:jc w:val="center"/>
              <w:rPr>
                <w:rFonts w:ascii="Times New Roman" w:hAnsi="Times New Roman"/>
                <w:sz w:val="28"/>
                <w:szCs w:val="28"/>
                <w:highlight w:val="yellow"/>
              </w:rPr>
            </w:pPr>
          </w:p>
          <w:p w:rsidR="00B65F21" w:rsidRPr="00560672" w:rsidRDefault="00B65F21" w:rsidP="00351AAD">
            <w:pPr>
              <w:spacing w:after="0" w:line="240" w:lineRule="auto"/>
              <w:ind w:firstLine="567"/>
              <w:jc w:val="both"/>
              <w:rPr>
                <w:rFonts w:ascii="Times New Roman" w:hAnsi="Times New Roman"/>
                <w:sz w:val="28"/>
                <w:szCs w:val="28"/>
              </w:rPr>
            </w:pPr>
            <w:r w:rsidRPr="00560672">
              <w:rPr>
                <w:rFonts w:ascii="Times New Roman" w:hAnsi="Times New Roman"/>
                <w:sz w:val="28"/>
                <w:szCs w:val="28"/>
                <w:lang w:val="ru-RU"/>
              </w:rPr>
              <w:t>Алюмокалий</w:t>
            </w:r>
            <w:r w:rsidRPr="00560672">
              <w:rPr>
                <w:rFonts w:ascii="Times New Roman" w:hAnsi="Times New Roman"/>
                <w:sz w:val="28"/>
                <w:szCs w:val="28"/>
              </w:rPr>
              <w:t xml:space="preserve"> </w:t>
            </w:r>
            <w:r w:rsidRPr="00560672">
              <w:rPr>
                <w:rFonts w:ascii="Times New Roman" w:hAnsi="Times New Roman"/>
                <w:sz w:val="28"/>
                <w:szCs w:val="28"/>
                <w:lang w:val="ru-RU"/>
              </w:rPr>
              <w:t>тұзы</w:t>
            </w:r>
            <w:r w:rsidRPr="00560672">
              <w:rPr>
                <w:rFonts w:ascii="Times New Roman" w:hAnsi="Times New Roman"/>
                <w:sz w:val="28"/>
                <w:szCs w:val="28"/>
              </w:rPr>
              <w:t xml:space="preserve"> </w:t>
            </w:r>
            <w:r w:rsidRPr="00560672">
              <w:rPr>
                <w:rFonts w:ascii="Times New Roman" w:hAnsi="Times New Roman"/>
                <w:sz w:val="28"/>
                <w:szCs w:val="28"/>
                <w:lang w:val="ru-RU"/>
              </w:rPr>
              <w:t>бар</w:t>
            </w:r>
            <w:r w:rsidRPr="00560672">
              <w:rPr>
                <w:rFonts w:ascii="Times New Roman" w:hAnsi="Times New Roman"/>
                <w:sz w:val="28"/>
                <w:szCs w:val="28"/>
              </w:rPr>
              <w:t xml:space="preserve"> </w:t>
            </w:r>
            <w:r w:rsidRPr="00560672">
              <w:rPr>
                <w:rFonts w:ascii="Times New Roman" w:hAnsi="Times New Roman"/>
                <w:sz w:val="28"/>
                <w:szCs w:val="28"/>
                <w:lang w:val="kk-KZ"/>
              </w:rPr>
              <w:t xml:space="preserve">шәйқурай экстрактісі </w:t>
            </w:r>
            <w:r w:rsidRPr="00560672">
              <w:rPr>
                <w:rFonts w:ascii="Times New Roman" w:hAnsi="Times New Roman"/>
                <w:sz w:val="28"/>
                <w:szCs w:val="28"/>
              </w:rPr>
              <w:t>(</w:t>
            </w:r>
            <w:r w:rsidR="00C829EC" w:rsidRPr="00560672">
              <w:rPr>
                <w:rFonts w:ascii="Times New Roman" w:hAnsi="Times New Roman"/>
                <w:sz w:val="28"/>
                <w:szCs w:val="28"/>
              </w:rPr>
              <w:t>3</w:t>
            </w:r>
            <w:r w:rsidR="000E62D9" w:rsidRPr="00560672">
              <w:rPr>
                <w:rFonts w:ascii="Times New Roman" w:hAnsi="Times New Roman"/>
                <w:sz w:val="28"/>
                <w:szCs w:val="28"/>
              </w:rPr>
              <w:t>2</w:t>
            </w:r>
            <w:r w:rsidR="00C829EC" w:rsidRPr="00560672">
              <w:rPr>
                <w:rFonts w:ascii="Times New Roman" w:hAnsi="Times New Roman"/>
                <w:sz w:val="28"/>
                <w:szCs w:val="28"/>
              </w:rPr>
              <w:t xml:space="preserve"> </w:t>
            </w:r>
            <w:r w:rsidRPr="00560672">
              <w:rPr>
                <w:rFonts w:ascii="Times New Roman" w:hAnsi="Times New Roman"/>
                <w:sz w:val="28"/>
                <w:szCs w:val="28"/>
                <w:lang w:val="ru-RU"/>
              </w:rPr>
              <w:t>а</w:t>
            </w:r>
            <w:r w:rsidRPr="00560672">
              <w:rPr>
                <w:rFonts w:ascii="Times New Roman" w:hAnsi="Times New Roman"/>
                <w:sz w:val="28"/>
                <w:szCs w:val="28"/>
              </w:rPr>
              <w:t>-</w:t>
            </w:r>
            <w:r w:rsidRPr="00560672">
              <w:rPr>
                <w:rFonts w:ascii="Times New Roman" w:hAnsi="Times New Roman"/>
                <w:sz w:val="28"/>
                <w:szCs w:val="28"/>
                <w:lang w:val="ru-RU"/>
              </w:rPr>
              <w:t>сурет</w:t>
            </w:r>
            <w:r w:rsidRPr="00560672">
              <w:rPr>
                <w:rFonts w:ascii="Times New Roman" w:hAnsi="Times New Roman"/>
                <w:sz w:val="28"/>
                <w:szCs w:val="28"/>
              </w:rPr>
              <w:t xml:space="preserve">) 2850 </w:t>
            </w:r>
            <w:r w:rsidR="003915A1" w:rsidRPr="00560672">
              <w:rPr>
                <w:rFonts w:ascii="Times New Roman" w:hAnsi="Times New Roman"/>
                <w:sz w:val="28"/>
                <w:szCs w:val="28"/>
              </w:rPr>
              <w:t>1/</w:t>
            </w:r>
            <w:r w:rsidRPr="00560672">
              <w:rPr>
                <w:rFonts w:ascii="Times New Roman" w:eastAsia="Times New Roman" w:hAnsi="Times New Roman"/>
                <w:sz w:val="28"/>
                <w:szCs w:val="28"/>
                <w:lang w:val="ru-RU" w:eastAsia="ru-RU"/>
              </w:rPr>
              <w:t>см</w:t>
            </w:r>
            <w:r w:rsidRPr="00560672">
              <w:rPr>
                <w:rFonts w:ascii="Times New Roman" w:hAnsi="Times New Roman"/>
                <w:sz w:val="28"/>
                <w:szCs w:val="28"/>
              </w:rPr>
              <w:t>-</w:t>
            </w:r>
            <w:r w:rsidRPr="00560672">
              <w:rPr>
                <w:rFonts w:ascii="Times New Roman" w:hAnsi="Times New Roman"/>
                <w:sz w:val="28"/>
                <w:szCs w:val="28"/>
                <w:lang w:val="ru-RU"/>
              </w:rPr>
              <w:t>де</w:t>
            </w:r>
            <w:r w:rsidRPr="00560672">
              <w:rPr>
                <w:rFonts w:ascii="Times New Roman" w:hAnsi="Times New Roman"/>
                <w:sz w:val="28"/>
                <w:szCs w:val="28"/>
              </w:rPr>
              <w:t xml:space="preserve"> </w:t>
            </w:r>
            <w:r w:rsidRPr="00560672">
              <w:rPr>
                <w:rFonts w:ascii="Times New Roman" w:hAnsi="Times New Roman"/>
                <w:sz w:val="28"/>
                <w:szCs w:val="28"/>
                <w:lang w:val="ru-RU"/>
              </w:rPr>
              <w:t>жаңа</w:t>
            </w:r>
            <w:r w:rsidRPr="00560672">
              <w:rPr>
                <w:rFonts w:ascii="Times New Roman" w:hAnsi="Times New Roman"/>
                <w:sz w:val="28"/>
                <w:szCs w:val="28"/>
              </w:rPr>
              <w:t xml:space="preserve"> </w:t>
            </w:r>
            <w:r w:rsidRPr="00560672">
              <w:rPr>
                <w:rFonts w:ascii="Times New Roman" w:hAnsi="Times New Roman"/>
                <w:sz w:val="28"/>
                <w:szCs w:val="28"/>
                <w:lang w:val="ru-RU"/>
              </w:rPr>
              <w:t>шыңдарды</w:t>
            </w:r>
            <w:r w:rsidRPr="00560672">
              <w:rPr>
                <w:rFonts w:ascii="Times New Roman" w:hAnsi="Times New Roman"/>
                <w:sz w:val="28"/>
                <w:szCs w:val="28"/>
              </w:rPr>
              <w:t xml:space="preserve"> </w:t>
            </w:r>
            <w:r w:rsidRPr="00560672">
              <w:rPr>
                <w:rFonts w:ascii="Times New Roman" w:hAnsi="Times New Roman"/>
                <w:sz w:val="28"/>
                <w:szCs w:val="28"/>
                <w:lang w:val="ru-RU"/>
              </w:rPr>
              <w:t>көрсетеді</w:t>
            </w:r>
            <w:r w:rsidRPr="00560672">
              <w:rPr>
                <w:rFonts w:ascii="Times New Roman" w:hAnsi="Times New Roman"/>
                <w:sz w:val="28"/>
                <w:szCs w:val="28"/>
              </w:rPr>
              <w:t xml:space="preserve"> (O-H </w:t>
            </w:r>
            <w:r w:rsidRPr="00560672">
              <w:rPr>
                <w:rFonts w:ascii="Times New Roman" w:hAnsi="Times New Roman"/>
                <w:sz w:val="28"/>
                <w:szCs w:val="28"/>
                <w:lang w:val="ru-RU"/>
              </w:rPr>
              <w:t>созылуы</w:t>
            </w:r>
            <w:r w:rsidRPr="00560672">
              <w:rPr>
                <w:rFonts w:ascii="Times New Roman" w:hAnsi="Times New Roman"/>
                <w:sz w:val="28"/>
                <w:szCs w:val="28"/>
              </w:rPr>
              <w:t xml:space="preserve">, C-H </w:t>
            </w:r>
            <w:r w:rsidRPr="00560672">
              <w:rPr>
                <w:rFonts w:ascii="Times New Roman" w:hAnsi="Times New Roman"/>
                <w:sz w:val="28"/>
                <w:szCs w:val="28"/>
                <w:lang w:val="ru-RU"/>
              </w:rPr>
              <w:t>созылуы</w:t>
            </w:r>
            <w:r w:rsidRPr="00560672">
              <w:rPr>
                <w:rFonts w:ascii="Times New Roman" w:hAnsi="Times New Roman"/>
                <w:sz w:val="28"/>
                <w:szCs w:val="28"/>
              </w:rPr>
              <w:t xml:space="preserve"> </w:t>
            </w:r>
            <w:r w:rsidRPr="00560672">
              <w:rPr>
                <w:rFonts w:ascii="Times New Roman" w:hAnsi="Times New Roman"/>
                <w:sz w:val="28"/>
                <w:szCs w:val="28"/>
                <w:lang w:val="ru-RU"/>
              </w:rPr>
              <w:t>карбон</w:t>
            </w:r>
            <w:r w:rsidRPr="00560672">
              <w:rPr>
                <w:rFonts w:ascii="Times New Roman" w:hAnsi="Times New Roman"/>
                <w:sz w:val="28"/>
                <w:szCs w:val="28"/>
              </w:rPr>
              <w:t xml:space="preserve"> </w:t>
            </w:r>
            <w:r w:rsidRPr="00560672">
              <w:rPr>
                <w:rFonts w:ascii="Times New Roman" w:hAnsi="Times New Roman"/>
                <w:sz w:val="28"/>
                <w:szCs w:val="28"/>
                <w:lang w:val="ru-RU"/>
              </w:rPr>
              <w:t>қышқылдары</w:t>
            </w:r>
            <w:r w:rsidRPr="00560672">
              <w:rPr>
                <w:rFonts w:ascii="Times New Roman" w:hAnsi="Times New Roman"/>
                <w:sz w:val="28"/>
                <w:szCs w:val="28"/>
              </w:rPr>
              <w:t xml:space="preserve"> </w:t>
            </w:r>
            <w:r w:rsidRPr="00560672">
              <w:rPr>
                <w:rFonts w:ascii="Times New Roman" w:hAnsi="Times New Roman"/>
                <w:sz w:val="28"/>
                <w:szCs w:val="28"/>
                <w:lang w:val="ru-RU"/>
              </w:rPr>
              <w:t>мен</w:t>
            </w:r>
            <w:r w:rsidRPr="00560672">
              <w:rPr>
                <w:rFonts w:ascii="Times New Roman" w:hAnsi="Times New Roman"/>
                <w:sz w:val="28"/>
                <w:szCs w:val="28"/>
              </w:rPr>
              <w:t xml:space="preserve"> </w:t>
            </w:r>
            <w:r w:rsidRPr="00560672">
              <w:rPr>
                <w:rFonts w:ascii="Times New Roman" w:hAnsi="Times New Roman"/>
                <w:sz w:val="28"/>
                <w:szCs w:val="28"/>
                <w:lang w:val="ru-RU"/>
              </w:rPr>
              <w:t>алкандарды</w:t>
            </w:r>
            <w:r w:rsidRPr="00560672">
              <w:rPr>
                <w:rFonts w:ascii="Times New Roman" w:hAnsi="Times New Roman"/>
                <w:sz w:val="28"/>
                <w:szCs w:val="28"/>
              </w:rPr>
              <w:t xml:space="preserve"> </w:t>
            </w:r>
            <w:r w:rsidRPr="00560672">
              <w:rPr>
                <w:rFonts w:ascii="Times New Roman" w:hAnsi="Times New Roman"/>
                <w:sz w:val="28"/>
                <w:szCs w:val="28"/>
                <w:lang w:val="ru-RU"/>
              </w:rPr>
              <w:t>көрсетеді</w:t>
            </w:r>
            <w:r w:rsidRPr="00560672">
              <w:rPr>
                <w:rFonts w:ascii="Times New Roman" w:hAnsi="Times New Roman"/>
                <w:sz w:val="28"/>
                <w:szCs w:val="28"/>
              </w:rPr>
              <w:t xml:space="preserve">), 1199 </w:t>
            </w:r>
            <w:r w:rsidR="003915A1" w:rsidRPr="00560672">
              <w:rPr>
                <w:rFonts w:ascii="Times New Roman" w:hAnsi="Times New Roman"/>
                <w:sz w:val="28"/>
                <w:szCs w:val="28"/>
              </w:rPr>
              <w:t>1/</w:t>
            </w:r>
            <w:r w:rsidRPr="00560672">
              <w:rPr>
                <w:rFonts w:ascii="Times New Roman" w:eastAsia="Times New Roman" w:hAnsi="Times New Roman"/>
                <w:sz w:val="28"/>
                <w:szCs w:val="28"/>
                <w:lang w:val="ru-RU" w:eastAsia="ru-RU"/>
              </w:rPr>
              <w:t>см</w:t>
            </w:r>
            <w:r w:rsidRPr="00560672">
              <w:rPr>
                <w:rFonts w:ascii="Times New Roman" w:hAnsi="Times New Roman"/>
                <w:sz w:val="28"/>
                <w:szCs w:val="28"/>
              </w:rPr>
              <w:t xml:space="preserve"> </w:t>
            </w:r>
            <w:r w:rsidRPr="00560672">
              <w:rPr>
                <w:rFonts w:ascii="Times New Roman" w:hAnsi="Times New Roman"/>
                <w:sz w:val="28"/>
                <w:szCs w:val="28"/>
                <w:lang w:val="ru-RU"/>
              </w:rPr>
              <w:t>шыңында</w:t>
            </w:r>
            <w:r w:rsidRPr="00560672">
              <w:rPr>
                <w:rFonts w:ascii="Times New Roman" w:hAnsi="Times New Roman"/>
                <w:sz w:val="28"/>
                <w:szCs w:val="28"/>
              </w:rPr>
              <w:t xml:space="preserve"> (C-O </w:t>
            </w:r>
            <w:r w:rsidRPr="00560672">
              <w:rPr>
                <w:rFonts w:ascii="Times New Roman" w:hAnsi="Times New Roman"/>
                <w:sz w:val="28"/>
                <w:szCs w:val="28"/>
                <w:lang w:val="ru-RU"/>
              </w:rPr>
              <w:t>созылуы</w:t>
            </w:r>
            <w:r w:rsidRPr="00560672">
              <w:rPr>
                <w:rFonts w:ascii="Times New Roman" w:hAnsi="Times New Roman"/>
                <w:sz w:val="28"/>
                <w:szCs w:val="28"/>
              </w:rPr>
              <w:t xml:space="preserve">, C-H </w:t>
            </w:r>
            <w:r w:rsidRPr="00560672">
              <w:rPr>
                <w:rFonts w:ascii="Times New Roman" w:hAnsi="Times New Roman"/>
                <w:sz w:val="28"/>
                <w:szCs w:val="28"/>
                <w:lang w:val="ru-RU"/>
              </w:rPr>
              <w:t>созылуы</w:t>
            </w:r>
            <w:r w:rsidRPr="00560672">
              <w:rPr>
                <w:rFonts w:ascii="Times New Roman" w:hAnsi="Times New Roman"/>
                <w:sz w:val="28"/>
                <w:szCs w:val="28"/>
              </w:rPr>
              <w:t xml:space="preserve"> (-CH2X), c-</w:t>
            </w:r>
            <w:r w:rsidRPr="00560672">
              <w:rPr>
                <w:rFonts w:ascii="Times New Roman" w:hAnsi="Times New Roman"/>
                <w:sz w:val="28"/>
                <w:szCs w:val="28"/>
                <w:lang w:val="ru-RU"/>
              </w:rPr>
              <w:t>созылуы</w:t>
            </w:r>
            <w:r w:rsidRPr="00560672">
              <w:rPr>
                <w:rFonts w:ascii="Times New Roman" w:hAnsi="Times New Roman"/>
                <w:sz w:val="28"/>
                <w:szCs w:val="28"/>
              </w:rPr>
              <w:t xml:space="preserve"> -N), 1018 </w:t>
            </w:r>
            <w:r w:rsidR="003915A1" w:rsidRPr="00560672">
              <w:rPr>
                <w:rFonts w:ascii="Times New Roman" w:hAnsi="Times New Roman"/>
                <w:sz w:val="28"/>
                <w:szCs w:val="28"/>
              </w:rPr>
              <w:t>1/</w:t>
            </w:r>
            <w:r w:rsidRPr="00560672">
              <w:rPr>
                <w:rFonts w:ascii="Times New Roman" w:eastAsia="Times New Roman" w:hAnsi="Times New Roman"/>
                <w:sz w:val="28"/>
                <w:szCs w:val="28"/>
                <w:lang w:val="ru-RU" w:eastAsia="ru-RU"/>
              </w:rPr>
              <w:t>см</w:t>
            </w:r>
            <w:r w:rsidRPr="00560672">
              <w:rPr>
                <w:rFonts w:ascii="Times New Roman" w:eastAsia="Times New Roman" w:hAnsi="Times New Roman"/>
                <w:sz w:val="28"/>
                <w:szCs w:val="28"/>
                <w:vertAlign w:val="superscript"/>
                <w:lang w:val="kk-KZ" w:eastAsia="ru-RU"/>
              </w:rPr>
              <w:t xml:space="preserve"> </w:t>
            </w:r>
            <w:r w:rsidRPr="00560672">
              <w:rPr>
                <w:rFonts w:ascii="Times New Roman" w:hAnsi="Times New Roman"/>
                <w:sz w:val="28"/>
                <w:szCs w:val="28"/>
                <w:lang w:val="ru-RU"/>
              </w:rPr>
              <w:t>шыңында</w:t>
            </w:r>
            <w:r w:rsidRPr="00560672">
              <w:rPr>
                <w:rFonts w:ascii="Times New Roman" w:hAnsi="Times New Roman"/>
                <w:sz w:val="28"/>
                <w:szCs w:val="28"/>
              </w:rPr>
              <w:t xml:space="preserve"> </w:t>
            </w:r>
            <w:r w:rsidRPr="00560672">
              <w:rPr>
                <w:rFonts w:ascii="Times New Roman" w:hAnsi="Times New Roman"/>
                <w:sz w:val="28"/>
                <w:szCs w:val="28"/>
                <w:lang w:val="ru-RU"/>
              </w:rPr>
              <w:t>сәйкесінше</w:t>
            </w:r>
            <w:r w:rsidRPr="00560672">
              <w:rPr>
                <w:rFonts w:ascii="Times New Roman" w:hAnsi="Times New Roman"/>
                <w:sz w:val="28"/>
                <w:szCs w:val="28"/>
              </w:rPr>
              <w:t xml:space="preserve"> (C-O </w:t>
            </w:r>
            <w:r w:rsidRPr="00560672">
              <w:rPr>
                <w:rFonts w:ascii="Times New Roman" w:hAnsi="Times New Roman"/>
                <w:sz w:val="28"/>
                <w:szCs w:val="28"/>
                <w:lang w:val="ru-RU"/>
              </w:rPr>
              <w:t>созылуы</w:t>
            </w:r>
            <w:r w:rsidRPr="00560672">
              <w:rPr>
                <w:rFonts w:ascii="Times New Roman" w:hAnsi="Times New Roman"/>
                <w:sz w:val="28"/>
                <w:szCs w:val="28"/>
              </w:rPr>
              <w:t xml:space="preserve">) </w:t>
            </w:r>
            <w:r w:rsidRPr="00560672">
              <w:rPr>
                <w:rFonts w:ascii="Times New Roman" w:hAnsi="Times New Roman"/>
                <w:sz w:val="28"/>
                <w:szCs w:val="28"/>
                <w:lang w:val="ru-RU"/>
              </w:rPr>
              <w:t>және</w:t>
            </w:r>
            <w:r w:rsidRPr="00560672">
              <w:rPr>
                <w:rFonts w:ascii="Times New Roman" w:hAnsi="Times New Roman"/>
                <w:sz w:val="28"/>
                <w:szCs w:val="28"/>
              </w:rPr>
              <w:t xml:space="preserve"> 891 </w:t>
            </w:r>
            <w:r w:rsidR="003915A1" w:rsidRPr="00560672">
              <w:rPr>
                <w:rFonts w:ascii="Times New Roman" w:hAnsi="Times New Roman"/>
                <w:sz w:val="28"/>
                <w:szCs w:val="28"/>
              </w:rPr>
              <w:t>1/</w:t>
            </w:r>
            <w:r w:rsidRPr="00560672">
              <w:rPr>
                <w:rFonts w:ascii="Times New Roman" w:eastAsia="Times New Roman" w:hAnsi="Times New Roman"/>
                <w:sz w:val="28"/>
                <w:szCs w:val="28"/>
                <w:lang w:val="ru-RU" w:eastAsia="ru-RU"/>
              </w:rPr>
              <w:t>см</w:t>
            </w:r>
            <w:r w:rsidRPr="00560672">
              <w:rPr>
                <w:rFonts w:ascii="Times New Roman" w:hAnsi="Times New Roman"/>
                <w:sz w:val="28"/>
                <w:szCs w:val="28"/>
              </w:rPr>
              <w:t xml:space="preserve"> ,779 </w:t>
            </w:r>
            <w:r w:rsidR="003915A1" w:rsidRPr="00560672">
              <w:rPr>
                <w:rFonts w:ascii="Times New Roman" w:hAnsi="Times New Roman"/>
                <w:sz w:val="28"/>
                <w:szCs w:val="28"/>
              </w:rPr>
              <w:t>1/</w:t>
            </w:r>
            <w:r w:rsidRPr="00560672">
              <w:rPr>
                <w:rFonts w:ascii="Times New Roman" w:eastAsia="Times New Roman" w:hAnsi="Times New Roman"/>
                <w:sz w:val="28"/>
                <w:szCs w:val="28"/>
                <w:lang w:val="ru-RU" w:eastAsia="ru-RU"/>
              </w:rPr>
              <w:t>см</w:t>
            </w:r>
            <w:r w:rsidRPr="00560672">
              <w:rPr>
                <w:rFonts w:ascii="Times New Roman" w:hAnsi="Times New Roman"/>
                <w:sz w:val="28"/>
                <w:szCs w:val="28"/>
              </w:rPr>
              <w:t xml:space="preserve"> (=C–H </w:t>
            </w:r>
            <w:r w:rsidRPr="00560672">
              <w:rPr>
                <w:rFonts w:ascii="Times New Roman" w:hAnsi="Times New Roman"/>
                <w:sz w:val="28"/>
                <w:szCs w:val="28"/>
                <w:lang w:val="ru-RU"/>
              </w:rPr>
              <w:t>иілу</w:t>
            </w:r>
            <w:r w:rsidRPr="00560672">
              <w:rPr>
                <w:rFonts w:ascii="Times New Roman" w:hAnsi="Times New Roman"/>
                <w:sz w:val="28"/>
                <w:szCs w:val="28"/>
              </w:rPr>
              <w:t xml:space="preserve">, N-H </w:t>
            </w:r>
            <w:r w:rsidRPr="00560672">
              <w:rPr>
                <w:rFonts w:ascii="Times New Roman" w:hAnsi="Times New Roman"/>
                <w:sz w:val="28"/>
                <w:szCs w:val="28"/>
                <w:lang w:val="ru-RU"/>
              </w:rPr>
              <w:t>серпілу</w:t>
            </w:r>
            <w:r w:rsidRPr="00560672">
              <w:rPr>
                <w:rFonts w:ascii="Times New Roman" w:hAnsi="Times New Roman"/>
                <w:sz w:val="28"/>
                <w:szCs w:val="28"/>
              </w:rPr>
              <w:t xml:space="preserve">, C-H </w:t>
            </w:r>
            <w:r w:rsidRPr="00560672">
              <w:rPr>
                <w:rFonts w:ascii="Times New Roman" w:hAnsi="Times New Roman"/>
                <w:sz w:val="28"/>
                <w:szCs w:val="28"/>
                <w:lang w:val="ru-RU"/>
              </w:rPr>
              <w:t>және</w:t>
            </w:r>
            <w:r w:rsidRPr="00560672">
              <w:rPr>
                <w:rFonts w:ascii="Times New Roman" w:hAnsi="Times New Roman"/>
                <w:sz w:val="28"/>
                <w:szCs w:val="28"/>
              </w:rPr>
              <w:t xml:space="preserve"> C – Cl </w:t>
            </w:r>
            <w:r w:rsidRPr="00560672">
              <w:rPr>
                <w:rFonts w:ascii="Times New Roman" w:hAnsi="Times New Roman"/>
                <w:sz w:val="28"/>
                <w:szCs w:val="28"/>
                <w:lang w:val="ru-RU"/>
              </w:rPr>
              <w:t>созылуын</w:t>
            </w:r>
            <w:r w:rsidRPr="00560672">
              <w:rPr>
                <w:rFonts w:ascii="Times New Roman" w:hAnsi="Times New Roman"/>
                <w:sz w:val="28"/>
                <w:szCs w:val="28"/>
              </w:rPr>
              <w:t xml:space="preserve"> </w:t>
            </w:r>
            <w:r w:rsidRPr="00560672">
              <w:rPr>
                <w:rFonts w:ascii="Times New Roman" w:hAnsi="Times New Roman"/>
                <w:sz w:val="28"/>
                <w:szCs w:val="28"/>
                <w:lang w:val="ru-RU"/>
              </w:rPr>
              <w:t>көрсетеді</w:t>
            </w:r>
            <w:r w:rsidRPr="00560672">
              <w:rPr>
                <w:rFonts w:ascii="Times New Roman" w:hAnsi="Times New Roman"/>
                <w:sz w:val="28"/>
                <w:szCs w:val="28"/>
              </w:rPr>
              <w:t>.</w:t>
            </w:r>
          </w:p>
          <w:p w:rsidR="003F5F08" w:rsidRPr="00560672" w:rsidRDefault="00B65F21" w:rsidP="00351AAD">
            <w:pPr>
              <w:spacing w:after="0" w:line="240" w:lineRule="auto"/>
              <w:ind w:firstLine="567"/>
              <w:jc w:val="both"/>
              <w:rPr>
                <w:rFonts w:ascii="Times New Roman" w:hAnsi="Times New Roman"/>
                <w:sz w:val="28"/>
                <w:szCs w:val="28"/>
                <w:highlight w:val="yellow"/>
              </w:rPr>
            </w:pPr>
            <w:r w:rsidRPr="00560672">
              <w:rPr>
                <w:rFonts w:ascii="Times New Roman" w:hAnsi="Times New Roman"/>
                <w:sz w:val="28"/>
                <w:szCs w:val="28"/>
                <w:lang w:val="ru-RU"/>
              </w:rPr>
              <w:t>Мыс</w:t>
            </w:r>
            <w:r w:rsidRPr="00560672">
              <w:rPr>
                <w:rFonts w:ascii="Times New Roman" w:hAnsi="Times New Roman"/>
                <w:sz w:val="28"/>
                <w:szCs w:val="28"/>
              </w:rPr>
              <w:t xml:space="preserve"> </w:t>
            </w:r>
            <w:r w:rsidRPr="00560672">
              <w:rPr>
                <w:rFonts w:ascii="Times New Roman" w:hAnsi="Times New Roman"/>
                <w:sz w:val="28"/>
                <w:szCs w:val="28"/>
                <w:lang w:val="ru-RU"/>
              </w:rPr>
              <w:t>сульфаты</w:t>
            </w:r>
            <w:r w:rsidRPr="00560672">
              <w:rPr>
                <w:rFonts w:ascii="Times New Roman" w:hAnsi="Times New Roman"/>
                <w:sz w:val="28"/>
                <w:szCs w:val="28"/>
              </w:rPr>
              <w:t xml:space="preserve"> </w:t>
            </w:r>
            <w:r w:rsidRPr="00560672">
              <w:rPr>
                <w:rFonts w:ascii="Times New Roman" w:hAnsi="Times New Roman"/>
                <w:sz w:val="28"/>
                <w:szCs w:val="28"/>
                <w:lang w:val="ru-RU"/>
              </w:rPr>
              <w:t>бар</w:t>
            </w:r>
            <w:r w:rsidRPr="00560672">
              <w:rPr>
                <w:rFonts w:ascii="Times New Roman" w:hAnsi="Times New Roman"/>
                <w:sz w:val="28"/>
                <w:szCs w:val="28"/>
              </w:rPr>
              <w:t xml:space="preserve"> </w:t>
            </w:r>
            <w:r w:rsidRPr="00560672">
              <w:rPr>
                <w:rFonts w:ascii="Times New Roman" w:hAnsi="Times New Roman"/>
                <w:sz w:val="28"/>
                <w:szCs w:val="28"/>
                <w:lang w:val="ru-RU"/>
              </w:rPr>
              <w:t>шәйқурай</w:t>
            </w:r>
            <w:r w:rsidRPr="00560672">
              <w:rPr>
                <w:rFonts w:ascii="Times New Roman" w:hAnsi="Times New Roman"/>
                <w:sz w:val="28"/>
                <w:szCs w:val="28"/>
              </w:rPr>
              <w:t xml:space="preserve"> </w:t>
            </w:r>
            <w:r w:rsidRPr="00560672">
              <w:rPr>
                <w:rFonts w:ascii="Times New Roman" w:hAnsi="Times New Roman"/>
                <w:sz w:val="28"/>
                <w:szCs w:val="28"/>
                <w:lang w:val="ru-RU"/>
              </w:rPr>
              <w:t>экстарктісінің</w:t>
            </w:r>
            <w:r w:rsidRPr="00560672">
              <w:rPr>
                <w:rFonts w:ascii="Times New Roman" w:hAnsi="Times New Roman"/>
                <w:sz w:val="28"/>
                <w:szCs w:val="28"/>
              </w:rPr>
              <w:t xml:space="preserve"> </w:t>
            </w:r>
            <w:r w:rsidRPr="00560672">
              <w:rPr>
                <w:rFonts w:ascii="Times New Roman" w:hAnsi="Times New Roman"/>
                <w:sz w:val="28"/>
                <w:szCs w:val="28"/>
                <w:lang w:val="ru-RU"/>
              </w:rPr>
              <w:t>бояғыш</w:t>
            </w:r>
            <w:r w:rsidRPr="00560672">
              <w:rPr>
                <w:rFonts w:ascii="Times New Roman" w:hAnsi="Times New Roman"/>
                <w:sz w:val="28"/>
                <w:szCs w:val="28"/>
              </w:rPr>
              <w:t xml:space="preserve"> </w:t>
            </w:r>
            <w:r w:rsidRPr="00560672">
              <w:rPr>
                <w:rFonts w:ascii="Times New Roman" w:hAnsi="Times New Roman"/>
                <w:sz w:val="28"/>
                <w:szCs w:val="28"/>
                <w:lang w:val="ru-RU"/>
              </w:rPr>
              <w:t>спектрі</w:t>
            </w:r>
            <w:r w:rsidRPr="00560672">
              <w:rPr>
                <w:rFonts w:ascii="Times New Roman" w:hAnsi="Times New Roman"/>
                <w:sz w:val="28"/>
                <w:szCs w:val="28"/>
              </w:rPr>
              <w:t xml:space="preserve"> (3</w:t>
            </w:r>
            <w:r w:rsidR="000E62D9" w:rsidRPr="00560672">
              <w:rPr>
                <w:rFonts w:ascii="Times New Roman" w:hAnsi="Times New Roman"/>
                <w:sz w:val="28"/>
                <w:szCs w:val="28"/>
              </w:rPr>
              <w:t>2</w:t>
            </w:r>
            <w:r w:rsidR="00C829EC" w:rsidRPr="00560672">
              <w:rPr>
                <w:rFonts w:ascii="Times New Roman" w:hAnsi="Times New Roman"/>
                <w:sz w:val="28"/>
                <w:szCs w:val="28"/>
              </w:rPr>
              <w:t xml:space="preserve"> </w:t>
            </w:r>
            <w:r w:rsidRPr="00560672">
              <w:rPr>
                <w:rFonts w:ascii="Times New Roman" w:hAnsi="Times New Roman"/>
                <w:sz w:val="28"/>
                <w:szCs w:val="28"/>
                <w:lang w:val="ru-RU"/>
              </w:rPr>
              <w:t>б</w:t>
            </w:r>
            <w:r w:rsidRPr="00560672">
              <w:rPr>
                <w:rFonts w:ascii="Times New Roman" w:hAnsi="Times New Roman"/>
                <w:sz w:val="28"/>
                <w:szCs w:val="28"/>
              </w:rPr>
              <w:t>-</w:t>
            </w:r>
            <w:r w:rsidRPr="00560672">
              <w:rPr>
                <w:rFonts w:ascii="Times New Roman" w:hAnsi="Times New Roman"/>
                <w:sz w:val="28"/>
                <w:szCs w:val="28"/>
                <w:lang w:val="ru-RU"/>
              </w:rPr>
              <w:t>сурет</w:t>
            </w:r>
            <w:r w:rsidRPr="00560672">
              <w:rPr>
                <w:rFonts w:ascii="Times New Roman" w:hAnsi="Times New Roman"/>
                <w:sz w:val="28"/>
                <w:szCs w:val="28"/>
              </w:rPr>
              <w:t xml:space="preserve">) 1616 </w:t>
            </w:r>
            <w:r w:rsidR="003915A1" w:rsidRPr="00560672">
              <w:rPr>
                <w:rFonts w:ascii="Times New Roman" w:hAnsi="Times New Roman"/>
                <w:sz w:val="28"/>
                <w:szCs w:val="28"/>
              </w:rPr>
              <w:t>1/</w:t>
            </w:r>
            <w:r w:rsidRPr="00560672">
              <w:rPr>
                <w:rFonts w:ascii="Times New Roman" w:eastAsia="Times New Roman" w:hAnsi="Times New Roman"/>
                <w:sz w:val="28"/>
                <w:szCs w:val="28"/>
                <w:lang w:val="ru-RU" w:eastAsia="ru-RU"/>
              </w:rPr>
              <w:t>см</w:t>
            </w:r>
            <w:r w:rsidRPr="00560672">
              <w:rPr>
                <w:rFonts w:ascii="Times New Roman" w:hAnsi="Times New Roman"/>
                <w:sz w:val="28"/>
                <w:szCs w:val="28"/>
              </w:rPr>
              <w:t xml:space="preserve">, 1558 </w:t>
            </w:r>
            <w:r w:rsidR="003915A1" w:rsidRPr="00560672">
              <w:rPr>
                <w:rFonts w:ascii="Times New Roman" w:hAnsi="Times New Roman"/>
                <w:sz w:val="28"/>
                <w:szCs w:val="28"/>
              </w:rPr>
              <w:t>1/</w:t>
            </w:r>
            <w:r w:rsidRPr="00560672">
              <w:rPr>
                <w:rFonts w:ascii="Times New Roman" w:eastAsia="Times New Roman" w:hAnsi="Times New Roman"/>
                <w:sz w:val="28"/>
                <w:szCs w:val="28"/>
                <w:lang w:val="ru-RU" w:eastAsia="ru-RU"/>
              </w:rPr>
              <w:t>см</w:t>
            </w:r>
            <w:r w:rsidRPr="00560672">
              <w:rPr>
                <w:rFonts w:ascii="Times New Roman" w:hAnsi="Times New Roman"/>
                <w:sz w:val="28"/>
                <w:szCs w:val="28"/>
              </w:rPr>
              <w:t xml:space="preserve"> (N-H </w:t>
            </w:r>
            <w:r w:rsidRPr="00560672">
              <w:rPr>
                <w:rFonts w:ascii="Times New Roman" w:hAnsi="Times New Roman"/>
                <w:sz w:val="28"/>
                <w:szCs w:val="28"/>
                <w:lang w:val="ru-RU"/>
              </w:rPr>
              <w:t>иілу</w:t>
            </w:r>
            <w:r w:rsidRPr="00560672">
              <w:rPr>
                <w:rFonts w:ascii="Times New Roman" w:hAnsi="Times New Roman"/>
                <w:sz w:val="28"/>
                <w:szCs w:val="28"/>
              </w:rPr>
              <w:t xml:space="preserve">) </w:t>
            </w:r>
            <w:r w:rsidRPr="00560672">
              <w:rPr>
                <w:rFonts w:ascii="Times New Roman" w:hAnsi="Times New Roman"/>
                <w:sz w:val="28"/>
                <w:szCs w:val="28"/>
                <w:lang w:val="ru-RU"/>
              </w:rPr>
              <w:t>кезіндегі</w:t>
            </w:r>
            <w:r w:rsidRPr="00560672">
              <w:rPr>
                <w:rFonts w:ascii="Times New Roman" w:hAnsi="Times New Roman"/>
                <w:sz w:val="28"/>
                <w:szCs w:val="28"/>
              </w:rPr>
              <w:t xml:space="preserve"> </w:t>
            </w:r>
            <w:r w:rsidRPr="00560672">
              <w:rPr>
                <w:rFonts w:ascii="Times New Roman" w:hAnsi="Times New Roman"/>
                <w:sz w:val="28"/>
                <w:szCs w:val="28"/>
                <w:lang w:val="ru-RU"/>
              </w:rPr>
              <w:t>жаңа</w:t>
            </w:r>
            <w:r w:rsidRPr="00560672">
              <w:rPr>
                <w:rFonts w:ascii="Times New Roman" w:hAnsi="Times New Roman"/>
                <w:sz w:val="28"/>
                <w:szCs w:val="28"/>
              </w:rPr>
              <w:t xml:space="preserve"> </w:t>
            </w:r>
            <w:r w:rsidRPr="00560672">
              <w:rPr>
                <w:rFonts w:ascii="Times New Roman" w:hAnsi="Times New Roman"/>
                <w:sz w:val="28"/>
                <w:szCs w:val="28"/>
                <w:lang w:val="ru-RU"/>
              </w:rPr>
              <w:t>шыңды</w:t>
            </w:r>
            <w:r w:rsidRPr="00560672">
              <w:rPr>
                <w:rFonts w:ascii="Times New Roman" w:hAnsi="Times New Roman"/>
                <w:sz w:val="28"/>
                <w:szCs w:val="28"/>
              </w:rPr>
              <w:t xml:space="preserve"> </w:t>
            </w:r>
            <w:r w:rsidRPr="00560672">
              <w:rPr>
                <w:rFonts w:ascii="Times New Roman" w:hAnsi="Times New Roman"/>
                <w:sz w:val="28"/>
                <w:szCs w:val="28"/>
                <w:lang w:val="ru-RU"/>
              </w:rPr>
              <w:t>білдіреді</w:t>
            </w:r>
            <w:r w:rsidRPr="00560672">
              <w:rPr>
                <w:rFonts w:ascii="Times New Roman" w:hAnsi="Times New Roman"/>
                <w:sz w:val="28"/>
                <w:szCs w:val="28"/>
              </w:rPr>
              <w:t xml:space="preserve">, 1145 </w:t>
            </w:r>
            <w:r w:rsidR="003915A1" w:rsidRPr="00560672">
              <w:rPr>
                <w:rFonts w:ascii="Times New Roman" w:hAnsi="Times New Roman"/>
                <w:sz w:val="28"/>
                <w:szCs w:val="28"/>
              </w:rPr>
              <w:t>1/</w:t>
            </w:r>
            <w:r w:rsidRPr="00560672">
              <w:rPr>
                <w:rFonts w:ascii="Times New Roman" w:eastAsia="Times New Roman" w:hAnsi="Times New Roman"/>
                <w:sz w:val="28"/>
                <w:szCs w:val="28"/>
                <w:lang w:val="ru-RU" w:eastAsia="ru-RU"/>
              </w:rPr>
              <w:t>см</w:t>
            </w:r>
            <w:r w:rsidRPr="00560672">
              <w:rPr>
                <w:rFonts w:ascii="Times New Roman" w:hAnsi="Times New Roman"/>
                <w:sz w:val="28"/>
                <w:szCs w:val="28"/>
              </w:rPr>
              <w:t xml:space="preserve">, 1053 </w:t>
            </w:r>
            <w:r w:rsidR="003915A1" w:rsidRPr="00560672">
              <w:rPr>
                <w:rFonts w:ascii="Times New Roman" w:hAnsi="Times New Roman"/>
                <w:sz w:val="28"/>
                <w:szCs w:val="28"/>
              </w:rPr>
              <w:t>1/</w:t>
            </w:r>
            <w:r w:rsidRPr="00560672">
              <w:rPr>
                <w:rFonts w:ascii="Times New Roman" w:eastAsia="Times New Roman" w:hAnsi="Times New Roman"/>
                <w:sz w:val="28"/>
                <w:szCs w:val="28"/>
                <w:lang w:val="ru-RU" w:eastAsia="ru-RU"/>
              </w:rPr>
              <w:t>см</w:t>
            </w:r>
            <w:r w:rsidRPr="00560672">
              <w:rPr>
                <w:rFonts w:ascii="Times New Roman" w:hAnsi="Times New Roman"/>
                <w:sz w:val="28"/>
                <w:szCs w:val="28"/>
              </w:rPr>
              <w:t xml:space="preserve"> </w:t>
            </w:r>
            <w:r w:rsidRPr="00560672">
              <w:rPr>
                <w:rFonts w:ascii="Times New Roman" w:hAnsi="Times New Roman"/>
                <w:sz w:val="28"/>
                <w:szCs w:val="28"/>
                <w:lang w:val="ru-RU"/>
              </w:rPr>
              <w:t>шыңында</w:t>
            </w:r>
            <w:r w:rsidRPr="00560672">
              <w:rPr>
                <w:rFonts w:ascii="Times New Roman" w:hAnsi="Times New Roman"/>
                <w:sz w:val="28"/>
                <w:szCs w:val="28"/>
              </w:rPr>
              <w:t xml:space="preserve"> 1006 </w:t>
            </w:r>
            <w:r w:rsidR="003915A1" w:rsidRPr="00560672">
              <w:rPr>
                <w:rFonts w:ascii="Times New Roman" w:hAnsi="Times New Roman"/>
                <w:sz w:val="28"/>
                <w:szCs w:val="28"/>
              </w:rPr>
              <w:t>1/</w:t>
            </w:r>
            <w:r w:rsidRPr="00560672">
              <w:rPr>
                <w:rFonts w:ascii="Times New Roman" w:eastAsia="Times New Roman" w:hAnsi="Times New Roman"/>
                <w:sz w:val="28"/>
                <w:szCs w:val="28"/>
                <w:lang w:val="ru-RU" w:eastAsia="ru-RU"/>
              </w:rPr>
              <w:t>см</w:t>
            </w:r>
            <w:r w:rsidRPr="00560672">
              <w:rPr>
                <w:rFonts w:ascii="Times New Roman" w:hAnsi="Times New Roman"/>
                <w:sz w:val="28"/>
                <w:szCs w:val="28"/>
              </w:rPr>
              <w:t xml:space="preserve"> </w:t>
            </w:r>
            <w:r w:rsidRPr="00560672">
              <w:rPr>
                <w:rFonts w:ascii="Times New Roman" w:hAnsi="Times New Roman"/>
                <w:sz w:val="28"/>
                <w:szCs w:val="28"/>
                <w:lang w:val="ru-RU"/>
              </w:rPr>
              <w:t>шыңында</w:t>
            </w:r>
            <w:r w:rsidRPr="00560672">
              <w:rPr>
                <w:rFonts w:ascii="Times New Roman" w:hAnsi="Times New Roman"/>
                <w:sz w:val="28"/>
                <w:szCs w:val="28"/>
              </w:rPr>
              <w:t xml:space="preserve"> (C-O </w:t>
            </w:r>
            <w:r w:rsidRPr="00560672">
              <w:rPr>
                <w:rFonts w:ascii="Times New Roman" w:hAnsi="Times New Roman"/>
                <w:sz w:val="28"/>
                <w:szCs w:val="28"/>
                <w:lang w:val="ru-RU"/>
              </w:rPr>
              <w:t>созылуы</w:t>
            </w:r>
            <w:r w:rsidRPr="00560672">
              <w:rPr>
                <w:rFonts w:ascii="Times New Roman" w:hAnsi="Times New Roman"/>
                <w:sz w:val="28"/>
                <w:szCs w:val="28"/>
              </w:rPr>
              <w:t xml:space="preserve">, C-N </w:t>
            </w:r>
            <w:r w:rsidRPr="00560672">
              <w:rPr>
                <w:rFonts w:ascii="Times New Roman" w:hAnsi="Times New Roman"/>
                <w:sz w:val="28"/>
                <w:szCs w:val="28"/>
                <w:lang w:val="ru-RU"/>
              </w:rPr>
              <w:t>созылуы</w:t>
            </w:r>
            <w:r w:rsidRPr="00560672">
              <w:rPr>
                <w:rFonts w:ascii="Times New Roman" w:hAnsi="Times New Roman"/>
                <w:sz w:val="28"/>
                <w:szCs w:val="28"/>
              </w:rPr>
              <w:t xml:space="preserve">) </w:t>
            </w:r>
            <w:r w:rsidRPr="00560672">
              <w:rPr>
                <w:rFonts w:ascii="Times New Roman" w:hAnsi="Times New Roman"/>
                <w:sz w:val="28"/>
                <w:szCs w:val="28"/>
                <w:lang w:val="ru-RU"/>
              </w:rPr>
              <w:t>бейнеленген</w:t>
            </w:r>
            <w:r w:rsidRPr="00560672">
              <w:rPr>
                <w:rFonts w:ascii="Times New Roman" w:hAnsi="Times New Roman"/>
                <w:sz w:val="28"/>
                <w:szCs w:val="28"/>
              </w:rPr>
              <w:t xml:space="preserve"> (C-O </w:t>
            </w:r>
            <w:r w:rsidRPr="00560672">
              <w:rPr>
                <w:rFonts w:ascii="Times New Roman" w:hAnsi="Times New Roman"/>
                <w:sz w:val="28"/>
                <w:szCs w:val="28"/>
                <w:lang w:val="ru-RU"/>
              </w:rPr>
              <w:t>созылу</w:t>
            </w:r>
            <w:r w:rsidRPr="00560672">
              <w:rPr>
                <w:rFonts w:ascii="Times New Roman" w:hAnsi="Times New Roman"/>
                <w:sz w:val="28"/>
                <w:szCs w:val="28"/>
              </w:rPr>
              <w:t xml:space="preserve">), 983 </w:t>
            </w:r>
            <w:r w:rsidR="003915A1" w:rsidRPr="00560672">
              <w:rPr>
                <w:rFonts w:ascii="Times New Roman" w:hAnsi="Times New Roman"/>
                <w:sz w:val="28"/>
                <w:szCs w:val="28"/>
              </w:rPr>
              <w:t>1/</w:t>
            </w:r>
            <w:r w:rsidRPr="00560672">
              <w:rPr>
                <w:rFonts w:ascii="Times New Roman" w:eastAsia="Times New Roman" w:hAnsi="Times New Roman"/>
                <w:sz w:val="28"/>
                <w:szCs w:val="28"/>
                <w:lang w:val="ru-RU" w:eastAsia="ru-RU"/>
              </w:rPr>
              <w:t>см</w:t>
            </w:r>
            <w:r w:rsidR="003915A1" w:rsidRPr="00560672">
              <w:rPr>
                <w:rFonts w:ascii="Times New Roman" w:eastAsia="Times New Roman" w:hAnsi="Times New Roman"/>
                <w:sz w:val="28"/>
                <w:szCs w:val="28"/>
                <w:lang w:eastAsia="ru-RU"/>
              </w:rPr>
              <w:t xml:space="preserve"> </w:t>
            </w:r>
            <w:r w:rsidRPr="00560672">
              <w:rPr>
                <w:rFonts w:ascii="Times New Roman" w:hAnsi="Times New Roman"/>
                <w:sz w:val="28"/>
                <w:szCs w:val="28"/>
                <w:lang w:val="ru-RU"/>
              </w:rPr>
              <w:t>шыңы</w:t>
            </w:r>
            <w:r w:rsidRPr="00560672">
              <w:rPr>
                <w:rFonts w:ascii="Times New Roman" w:hAnsi="Times New Roman"/>
                <w:sz w:val="28"/>
                <w:szCs w:val="28"/>
              </w:rPr>
              <w:t xml:space="preserve">  (=C-H </w:t>
            </w:r>
            <w:r w:rsidRPr="00560672">
              <w:rPr>
                <w:rFonts w:ascii="Times New Roman" w:hAnsi="Times New Roman"/>
                <w:sz w:val="28"/>
                <w:szCs w:val="28"/>
                <w:lang w:val="ru-RU"/>
              </w:rPr>
              <w:t>иілу</w:t>
            </w:r>
            <w:r w:rsidRPr="00560672">
              <w:rPr>
                <w:rFonts w:ascii="Times New Roman" w:hAnsi="Times New Roman"/>
                <w:sz w:val="28"/>
                <w:szCs w:val="28"/>
              </w:rPr>
              <w:t xml:space="preserve">) </w:t>
            </w:r>
            <w:r w:rsidRPr="00560672">
              <w:rPr>
                <w:rFonts w:ascii="Times New Roman" w:hAnsi="Times New Roman"/>
                <w:sz w:val="28"/>
                <w:szCs w:val="28"/>
                <w:lang w:val="ru-RU"/>
              </w:rPr>
              <w:t>және</w:t>
            </w:r>
            <w:r w:rsidRPr="00560672">
              <w:rPr>
                <w:rFonts w:ascii="Times New Roman" w:hAnsi="Times New Roman"/>
                <w:sz w:val="28"/>
                <w:szCs w:val="28"/>
              </w:rPr>
              <w:t xml:space="preserve"> 891 </w:t>
            </w:r>
            <w:r w:rsidR="003915A1" w:rsidRPr="00560672">
              <w:rPr>
                <w:rFonts w:ascii="Times New Roman" w:hAnsi="Times New Roman"/>
                <w:sz w:val="28"/>
                <w:szCs w:val="28"/>
              </w:rPr>
              <w:t>1/</w:t>
            </w:r>
            <w:r w:rsidRPr="00560672">
              <w:rPr>
                <w:rFonts w:ascii="Times New Roman" w:eastAsia="Times New Roman" w:hAnsi="Times New Roman"/>
                <w:sz w:val="28"/>
                <w:szCs w:val="28"/>
                <w:lang w:val="ru-RU" w:eastAsia="ru-RU"/>
              </w:rPr>
              <w:t>см</w:t>
            </w:r>
            <w:r w:rsidRPr="00560672">
              <w:rPr>
                <w:rFonts w:ascii="Times New Roman" w:hAnsi="Times New Roman"/>
                <w:sz w:val="28"/>
                <w:szCs w:val="28"/>
              </w:rPr>
              <w:t xml:space="preserve">, 813 </w:t>
            </w:r>
            <w:r w:rsidR="003915A1" w:rsidRPr="00560672">
              <w:rPr>
                <w:rFonts w:ascii="Times New Roman" w:hAnsi="Times New Roman"/>
                <w:sz w:val="28"/>
                <w:szCs w:val="28"/>
              </w:rPr>
              <w:t>1/</w:t>
            </w:r>
            <w:r w:rsidRPr="00560672">
              <w:rPr>
                <w:rFonts w:ascii="Times New Roman" w:eastAsia="Times New Roman" w:hAnsi="Times New Roman"/>
                <w:sz w:val="28"/>
                <w:szCs w:val="28"/>
                <w:lang w:val="ru-RU" w:eastAsia="ru-RU"/>
              </w:rPr>
              <w:t>см</w:t>
            </w:r>
            <w:r w:rsidRPr="00560672">
              <w:rPr>
                <w:rFonts w:ascii="Times New Roman" w:hAnsi="Times New Roman"/>
                <w:sz w:val="28"/>
                <w:szCs w:val="28"/>
              </w:rPr>
              <w:t xml:space="preserve">, 698 </w:t>
            </w:r>
            <w:r w:rsidR="003915A1" w:rsidRPr="00560672">
              <w:rPr>
                <w:rFonts w:ascii="Times New Roman" w:hAnsi="Times New Roman"/>
                <w:sz w:val="28"/>
                <w:szCs w:val="28"/>
              </w:rPr>
              <w:t>1/</w:t>
            </w:r>
            <w:r w:rsidRPr="00560672">
              <w:rPr>
                <w:rFonts w:ascii="Times New Roman" w:eastAsia="Times New Roman" w:hAnsi="Times New Roman"/>
                <w:sz w:val="28"/>
                <w:szCs w:val="28"/>
                <w:lang w:val="ru-RU" w:eastAsia="ru-RU"/>
              </w:rPr>
              <w:t>см</w:t>
            </w:r>
            <w:r w:rsidRPr="00560672">
              <w:rPr>
                <w:rFonts w:ascii="Times New Roman" w:hAnsi="Times New Roman"/>
                <w:sz w:val="28"/>
                <w:szCs w:val="28"/>
              </w:rPr>
              <w:t xml:space="preserve"> </w:t>
            </w:r>
            <w:r w:rsidRPr="00560672">
              <w:rPr>
                <w:rFonts w:ascii="Times New Roman" w:hAnsi="Times New Roman"/>
                <w:sz w:val="28"/>
                <w:szCs w:val="28"/>
                <w:lang w:val="ru-RU"/>
              </w:rPr>
              <w:t>шыңдары</w:t>
            </w:r>
            <w:r w:rsidRPr="00560672">
              <w:rPr>
                <w:rFonts w:ascii="Times New Roman" w:hAnsi="Times New Roman"/>
                <w:sz w:val="28"/>
                <w:szCs w:val="28"/>
              </w:rPr>
              <w:t xml:space="preserve"> </w:t>
            </w:r>
            <w:r w:rsidR="00C607F5" w:rsidRPr="00560672">
              <w:rPr>
                <w:rFonts w:ascii="Times New Roman" w:hAnsi="Times New Roman"/>
                <w:sz w:val="28"/>
                <w:szCs w:val="28"/>
                <w:lang w:val="ru-RU"/>
              </w:rPr>
              <w:t>сәйкесінше</w:t>
            </w:r>
            <w:r w:rsidR="00C607F5" w:rsidRPr="00560672">
              <w:rPr>
                <w:rFonts w:ascii="Times New Roman" w:hAnsi="Times New Roman"/>
                <w:sz w:val="28"/>
                <w:szCs w:val="28"/>
              </w:rPr>
              <w:t xml:space="preserve"> </w:t>
            </w:r>
            <w:r w:rsidRPr="00560672">
              <w:rPr>
                <w:rFonts w:ascii="Times New Roman" w:hAnsi="Times New Roman"/>
                <w:sz w:val="28"/>
                <w:szCs w:val="28"/>
              </w:rPr>
              <w:t>(=</w:t>
            </w:r>
            <w:r w:rsidR="00452963" w:rsidRPr="00560672">
              <w:rPr>
                <w:rFonts w:ascii="Times New Roman" w:hAnsi="Times New Roman"/>
                <w:sz w:val="28"/>
                <w:szCs w:val="28"/>
              </w:rPr>
              <w:t>C</w:t>
            </w:r>
            <w:r w:rsidR="00C607F5" w:rsidRPr="00560672">
              <w:rPr>
                <w:rFonts w:ascii="Times New Roman" w:hAnsi="Times New Roman"/>
                <w:sz w:val="28"/>
                <w:szCs w:val="28"/>
              </w:rPr>
              <w:t xml:space="preserve">-H </w:t>
            </w:r>
            <w:r w:rsidRPr="00560672">
              <w:rPr>
                <w:rFonts w:ascii="Times New Roman" w:hAnsi="Times New Roman"/>
                <w:sz w:val="28"/>
                <w:szCs w:val="28"/>
                <w:lang w:val="ru-RU"/>
              </w:rPr>
              <w:t>иілу</w:t>
            </w:r>
            <w:r w:rsidRPr="00560672">
              <w:rPr>
                <w:rFonts w:ascii="Times New Roman" w:hAnsi="Times New Roman"/>
                <w:sz w:val="28"/>
                <w:szCs w:val="28"/>
              </w:rPr>
              <w:t xml:space="preserve">, N-H </w:t>
            </w:r>
            <w:r w:rsidRPr="00560672">
              <w:rPr>
                <w:rFonts w:ascii="Times New Roman" w:hAnsi="Times New Roman"/>
                <w:sz w:val="28"/>
                <w:szCs w:val="28"/>
                <w:lang w:val="ru-RU"/>
              </w:rPr>
              <w:t>серпіліс</w:t>
            </w:r>
            <w:r w:rsidRPr="00560672">
              <w:rPr>
                <w:rFonts w:ascii="Times New Roman" w:hAnsi="Times New Roman"/>
                <w:sz w:val="28"/>
                <w:szCs w:val="28"/>
              </w:rPr>
              <w:t>, C-H, C–</w:t>
            </w:r>
            <w:r w:rsidR="00C607F5" w:rsidRPr="00560672">
              <w:rPr>
                <w:rFonts w:ascii="Times New Roman" w:hAnsi="Times New Roman"/>
                <w:sz w:val="28"/>
                <w:szCs w:val="28"/>
              </w:rPr>
              <w:t>Cl</w:t>
            </w:r>
            <w:r w:rsidRPr="00560672">
              <w:rPr>
                <w:rFonts w:ascii="Times New Roman" w:hAnsi="Times New Roman"/>
                <w:sz w:val="28"/>
                <w:szCs w:val="28"/>
              </w:rPr>
              <w:t xml:space="preserve"> </w:t>
            </w:r>
            <w:r w:rsidRPr="00560672">
              <w:rPr>
                <w:rFonts w:ascii="Times New Roman" w:hAnsi="Times New Roman"/>
                <w:sz w:val="28"/>
                <w:szCs w:val="28"/>
                <w:lang w:val="ru-RU"/>
              </w:rPr>
              <w:t>созылу</w:t>
            </w:r>
            <w:r w:rsidRPr="00560672">
              <w:rPr>
                <w:rFonts w:ascii="Times New Roman" w:hAnsi="Times New Roman"/>
                <w:sz w:val="28"/>
                <w:szCs w:val="28"/>
              </w:rPr>
              <w:t xml:space="preserve">, –C–C–H: C-H </w:t>
            </w:r>
            <w:r w:rsidRPr="00560672">
              <w:rPr>
                <w:rFonts w:ascii="Times New Roman" w:hAnsi="Times New Roman"/>
                <w:sz w:val="28"/>
                <w:szCs w:val="28"/>
                <w:lang w:val="ru-RU"/>
              </w:rPr>
              <w:t>иілісі</w:t>
            </w:r>
            <w:r w:rsidRPr="00560672">
              <w:rPr>
                <w:rFonts w:ascii="Times New Roman" w:hAnsi="Times New Roman"/>
                <w:sz w:val="28"/>
                <w:szCs w:val="28"/>
              </w:rPr>
              <w:t xml:space="preserve">, </w:t>
            </w:r>
            <w:r w:rsidR="00C607F5" w:rsidRPr="00560672">
              <w:rPr>
                <w:rFonts w:ascii="Times New Roman" w:hAnsi="Times New Roman"/>
                <w:sz w:val="28"/>
                <w:szCs w:val="28"/>
              </w:rPr>
              <w:t>C</w:t>
            </w:r>
            <w:r w:rsidRPr="00560672">
              <w:rPr>
                <w:rFonts w:ascii="Times New Roman" w:hAnsi="Times New Roman"/>
                <w:sz w:val="28"/>
                <w:szCs w:val="28"/>
              </w:rPr>
              <w:t xml:space="preserve">-Br </w:t>
            </w:r>
            <w:r w:rsidRPr="00560672">
              <w:rPr>
                <w:rFonts w:ascii="Times New Roman" w:hAnsi="Times New Roman"/>
                <w:sz w:val="28"/>
                <w:szCs w:val="28"/>
                <w:lang w:val="ru-RU"/>
              </w:rPr>
              <w:t>созылуы</w:t>
            </w:r>
            <w:r w:rsidRPr="00560672">
              <w:rPr>
                <w:rFonts w:ascii="Times New Roman" w:hAnsi="Times New Roman"/>
                <w:sz w:val="28"/>
                <w:szCs w:val="28"/>
              </w:rPr>
              <w:t>)</w:t>
            </w:r>
            <w:r w:rsidR="00C607F5" w:rsidRPr="00560672">
              <w:rPr>
                <w:rFonts w:ascii="Times New Roman" w:hAnsi="Times New Roman"/>
                <w:sz w:val="28"/>
                <w:szCs w:val="28"/>
              </w:rPr>
              <w:t xml:space="preserve"> </w:t>
            </w:r>
            <w:r w:rsidR="00C607F5" w:rsidRPr="00560672">
              <w:rPr>
                <w:rFonts w:ascii="Times New Roman" w:hAnsi="Times New Roman"/>
                <w:sz w:val="28"/>
                <w:szCs w:val="28"/>
                <w:lang w:val="ru-RU"/>
              </w:rPr>
              <w:t>көрсетеді</w:t>
            </w:r>
            <w:r w:rsidR="00C607F5" w:rsidRPr="00560672">
              <w:rPr>
                <w:rFonts w:ascii="Times New Roman" w:hAnsi="Times New Roman"/>
                <w:sz w:val="28"/>
                <w:szCs w:val="28"/>
              </w:rPr>
              <w:t>.</w:t>
            </w:r>
            <w:r w:rsidR="0038108D" w:rsidRPr="00560672">
              <w:rPr>
                <w:rFonts w:ascii="Times New Roman" w:hAnsi="Times New Roman"/>
                <w:sz w:val="28"/>
                <w:szCs w:val="28"/>
                <w:highlight w:val="yellow"/>
              </w:rPr>
              <w:t xml:space="preserve"> </w:t>
            </w:r>
          </w:p>
          <w:p w:rsidR="00452963" w:rsidRPr="00560672" w:rsidRDefault="00000D3F" w:rsidP="00351AAD">
            <w:pPr>
              <w:spacing w:after="0" w:line="240" w:lineRule="auto"/>
              <w:jc w:val="both"/>
              <w:rPr>
                <w:rFonts w:ascii="Times New Roman" w:hAnsi="Times New Roman"/>
                <w:sz w:val="28"/>
                <w:szCs w:val="28"/>
                <w:highlight w:val="yellow"/>
              </w:rPr>
            </w:pPr>
            <w:r w:rsidRPr="00560672">
              <w:rPr>
                <w:noProof/>
                <w:lang w:val="ru-RU" w:eastAsia="ru-RU"/>
              </w:rPr>
              <w:drawing>
                <wp:inline distT="0" distB="0" distL="0" distR="0">
                  <wp:extent cx="5864860" cy="1497965"/>
                  <wp:effectExtent l="0" t="0" r="2540" b="6985"/>
                  <wp:docPr id="94"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90">
                            <a:extLst>
                              <a:ext uri="{28A0092B-C50C-407E-A947-70E740481C1C}">
                                <a14:useLocalDpi xmlns:a14="http://schemas.microsoft.com/office/drawing/2010/main" val="0"/>
                              </a:ext>
                            </a:extLst>
                          </a:blip>
                          <a:srcRect l="23891" t="44022" r="17239" b="29256"/>
                          <a:stretch>
                            <a:fillRect/>
                          </a:stretch>
                        </pic:blipFill>
                        <pic:spPr bwMode="auto">
                          <a:xfrm>
                            <a:off x="0" y="0"/>
                            <a:ext cx="5864860" cy="1497965"/>
                          </a:xfrm>
                          <a:prstGeom prst="rect">
                            <a:avLst/>
                          </a:prstGeom>
                          <a:noFill/>
                          <a:ln>
                            <a:noFill/>
                          </a:ln>
                        </pic:spPr>
                      </pic:pic>
                    </a:graphicData>
                  </a:graphic>
                </wp:inline>
              </w:drawing>
            </w:r>
          </w:p>
        </w:tc>
      </w:tr>
      <w:tr w:rsidR="006218E6" w:rsidRPr="00560672" w:rsidTr="00560672">
        <w:tc>
          <w:tcPr>
            <w:tcW w:w="4691" w:type="dxa"/>
            <w:shd w:val="clear" w:color="auto" w:fill="auto"/>
          </w:tcPr>
          <w:p w:rsidR="003F5F08" w:rsidRPr="00560672" w:rsidRDefault="003F5F08" w:rsidP="00351AAD">
            <w:pPr>
              <w:spacing w:after="0" w:line="240" w:lineRule="auto"/>
              <w:rPr>
                <w:rFonts w:ascii="Times New Roman" w:hAnsi="Times New Roman"/>
                <w:sz w:val="28"/>
                <w:szCs w:val="28"/>
                <w:highlight w:val="yellow"/>
              </w:rPr>
            </w:pPr>
            <w:r w:rsidRPr="00560672">
              <w:rPr>
                <w:rFonts w:ascii="Times New Roman" w:hAnsi="Times New Roman"/>
                <w:sz w:val="28"/>
                <w:szCs w:val="28"/>
                <w:lang w:val="kk-KZ"/>
              </w:rPr>
              <w:t xml:space="preserve">а)- </w:t>
            </w:r>
            <w:r w:rsidR="0038108D" w:rsidRPr="00560672">
              <w:rPr>
                <w:rFonts w:ascii="Times New Roman" w:hAnsi="Times New Roman"/>
                <w:sz w:val="28"/>
                <w:szCs w:val="28"/>
                <w:lang w:val="kk-KZ"/>
              </w:rPr>
              <w:t>шәйқурай</w:t>
            </w:r>
            <w:r w:rsidRPr="00560672">
              <w:rPr>
                <w:rFonts w:ascii="Times New Roman" w:hAnsi="Times New Roman"/>
                <w:sz w:val="28"/>
                <w:szCs w:val="28"/>
                <w:lang w:val="kk-KZ"/>
              </w:rPr>
              <w:t xml:space="preserve"> </w:t>
            </w:r>
            <w:r w:rsidRPr="00560672">
              <w:rPr>
                <w:rFonts w:ascii="Times New Roman" w:hAnsi="Times New Roman"/>
                <w:sz w:val="28"/>
                <w:szCs w:val="28"/>
              </w:rPr>
              <w:t xml:space="preserve">+ </w:t>
            </w:r>
            <w:r w:rsidRPr="00560672">
              <w:rPr>
                <w:rFonts w:ascii="Times New Roman" w:hAnsi="Times New Roman"/>
                <w:sz w:val="28"/>
                <w:szCs w:val="28"/>
                <w:lang w:val="kk-KZ"/>
              </w:rPr>
              <w:t>алюмокали</w:t>
            </w:r>
            <w:r w:rsidR="0038108D" w:rsidRPr="00560672">
              <w:rPr>
                <w:rFonts w:ascii="Times New Roman" w:hAnsi="Times New Roman"/>
                <w:sz w:val="28"/>
                <w:szCs w:val="28"/>
                <w:lang w:val="kk-KZ"/>
              </w:rPr>
              <w:t>й тұзы</w:t>
            </w:r>
          </w:p>
        </w:tc>
        <w:tc>
          <w:tcPr>
            <w:tcW w:w="4664" w:type="dxa"/>
            <w:shd w:val="clear" w:color="auto" w:fill="auto"/>
          </w:tcPr>
          <w:p w:rsidR="003F5F08" w:rsidRPr="00560672" w:rsidRDefault="003F5F08" w:rsidP="00351AAD">
            <w:pPr>
              <w:spacing w:after="0" w:line="240" w:lineRule="auto"/>
              <w:rPr>
                <w:rFonts w:ascii="Times New Roman" w:hAnsi="Times New Roman"/>
                <w:sz w:val="28"/>
                <w:szCs w:val="28"/>
                <w:highlight w:val="yellow"/>
                <w:lang w:val="kk-KZ"/>
              </w:rPr>
            </w:pPr>
            <w:r w:rsidRPr="00560672">
              <w:rPr>
                <w:rFonts w:ascii="Times New Roman" w:hAnsi="Times New Roman"/>
                <w:sz w:val="28"/>
                <w:szCs w:val="28"/>
                <w:lang w:val="kk-KZ"/>
              </w:rPr>
              <w:t xml:space="preserve">б) - </w:t>
            </w:r>
            <w:r w:rsidR="0038108D" w:rsidRPr="00560672">
              <w:rPr>
                <w:rFonts w:ascii="Times New Roman" w:hAnsi="Times New Roman"/>
                <w:sz w:val="28"/>
                <w:szCs w:val="28"/>
                <w:lang w:val="kk-KZ"/>
              </w:rPr>
              <w:t>шәйқурай</w:t>
            </w:r>
            <w:r w:rsidRPr="00560672">
              <w:rPr>
                <w:rFonts w:ascii="Times New Roman" w:hAnsi="Times New Roman"/>
                <w:sz w:val="28"/>
                <w:szCs w:val="28"/>
                <w:lang w:val="kk-KZ"/>
              </w:rPr>
              <w:t xml:space="preserve"> + </w:t>
            </w:r>
            <w:r w:rsidR="000E7A8A" w:rsidRPr="00560672">
              <w:rPr>
                <w:rFonts w:ascii="Times New Roman" w:hAnsi="Times New Roman"/>
                <w:sz w:val="28"/>
                <w:szCs w:val="28"/>
                <w:lang w:val="kk-KZ"/>
              </w:rPr>
              <w:t>мыс сульфаты</w:t>
            </w:r>
          </w:p>
          <w:p w:rsidR="003F5F08" w:rsidRPr="00560672" w:rsidRDefault="003F5F08" w:rsidP="00351AAD">
            <w:pPr>
              <w:spacing w:after="0" w:line="240" w:lineRule="auto"/>
              <w:ind w:firstLine="567"/>
              <w:jc w:val="center"/>
              <w:rPr>
                <w:rFonts w:ascii="Times New Roman" w:hAnsi="Times New Roman"/>
                <w:sz w:val="28"/>
                <w:szCs w:val="28"/>
                <w:highlight w:val="yellow"/>
              </w:rPr>
            </w:pPr>
          </w:p>
        </w:tc>
      </w:tr>
      <w:tr w:rsidR="006218E6" w:rsidRPr="00560672" w:rsidTr="00560672">
        <w:tc>
          <w:tcPr>
            <w:tcW w:w="9355" w:type="dxa"/>
            <w:gridSpan w:val="2"/>
            <w:shd w:val="clear" w:color="auto" w:fill="auto"/>
          </w:tcPr>
          <w:p w:rsidR="003F5F08" w:rsidRPr="00560672" w:rsidRDefault="0038108D" w:rsidP="00DF722C">
            <w:pPr>
              <w:spacing w:after="0" w:line="240" w:lineRule="auto"/>
              <w:ind w:firstLine="567"/>
              <w:jc w:val="center"/>
              <w:rPr>
                <w:rFonts w:ascii="Times New Roman" w:hAnsi="Times New Roman"/>
                <w:sz w:val="28"/>
                <w:szCs w:val="28"/>
                <w:highlight w:val="yellow"/>
                <w:lang w:val="kk-KZ"/>
              </w:rPr>
            </w:pPr>
            <w:r w:rsidRPr="00DF722C">
              <w:rPr>
                <w:rFonts w:ascii="Times New Roman" w:hAnsi="Times New Roman"/>
                <w:sz w:val="28"/>
                <w:szCs w:val="28"/>
                <w:lang w:val="ru-RU"/>
              </w:rPr>
              <w:t>Сурет</w:t>
            </w:r>
            <w:r w:rsidRPr="00DF722C">
              <w:rPr>
                <w:rFonts w:ascii="Times New Roman" w:hAnsi="Times New Roman"/>
                <w:sz w:val="28"/>
                <w:szCs w:val="28"/>
              </w:rPr>
              <w:t xml:space="preserve"> </w:t>
            </w:r>
            <w:r w:rsidR="003F5F08" w:rsidRPr="00DF722C">
              <w:rPr>
                <w:rFonts w:ascii="Times New Roman" w:hAnsi="Times New Roman"/>
                <w:sz w:val="28"/>
                <w:szCs w:val="28"/>
              </w:rPr>
              <w:t>3</w:t>
            </w:r>
            <w:r w:rsidR="000E62D9" w:rsidRPr="00DF722C">
              <w:rPr>
                <w:rFonts w:ascii="Times New Roman" w:hAnsi="Times New Roman"/>
                <w:sz w:val="28"/>
                <w:szCs w:val="28"/>
              </w:rPr>
              <w:t>2</w:t>
            </w:r>
            <w:r w:rsidR="003F5F08" w:rsidRPr="00560672">
              <w:rPr>
                <w:rFonts w:ascii="Times New Roman" w:hAnsi="Times New Roman"/>
                <w:noProof/>
                <w:sz w:val="28"/>
                <w:szCs w:val="28"/>
                <w:lang w:val="kk-KZ" w:eastAsia="ru-RU"/>
              </w:rPr>
              <w:t xml:space="preserve"> - </w:t>
            </w:r>
            <w:r w:rsidR="003F5F08" w:rsidRPr="00560672">
              <w:rPr>
                <w:rFonts w:ascii="Times New Roman" w:hAnsi="Times New Roman"/>
                <w:sz w:val="28"/>
                <w:szCs w:val="28"/>
              </w:rPr>
              <w:t xml:space="preserve"> </w:t>
            </w:r>
            <w:r w:rsidRPr="00560672">
              <w:rPr>
                <w:rFonts w:ascii="Times New Roman" w:hAnsi="Times New Roman"/>
                <w:sz w:val="28"/>
                <w:szCs w:val="28"/>
                <w:lang w:val="ru-RU"/>
              </w:rPr>
              <w:t>Түрлендіргіштері</w:t>
            </w:r>
            <w:r w:rsidRPr="00560672">
              <w:rPr>
                <w:rFonts w:ascii="Times New Roman" w:hAnsi="Times New Roman"/>
                <w:sz w:val="28"/>
                <w:szCs w:val="28"/>
              </w:rPr>
              <w:t xml:space="preserve"> </w:t>
            </w:r>
            <w:r w:rsidRPr="00560672">
              <w:rPr>
                <w:rFonts w:ascii="Times New Roman" w:hAnsi="Times New Roman"/>
                <w:sz w:val="28"/>
                <w:szCs w:val="28"/>
                <w:lang w:val="ru-RU"/>
              </w:rPr>
              <w:t>бар</w:t>
            </w:r>
            <w:r w:rsidRPr="00560672">
              <w:rPr>
                <w:rFonts w:ascii="Times New Roman" w:hAnsi="Times New Roman"/>
                <w:sz w:val="28"/>
                <w:szCs w:val="28"/>
              </w:rPr>
              <w:t xml:space="preserve"> </w:t>
            </w:r>
            <w:r w:rsidRPr="00560672">
              <w:rPr>
                <w:rFonts w:ascii="Times New Roman" w:hAnsi="Times New Roman"/>
                <w:sz w:val="28"/>
                <w:szCs w:val="28"/>
                <w:lang w:val="ru-RU"/>
              </w:rPr>
              <w:t>шәйқурай</w:t>
            </w:r>
            <w:r w:rsidRPr="00560672">
              <w:rPr>
                <w:rFonts w:ascii="Times New Roman" w:hAnsi="Times New Roman"/>
                <w:sz w:val="28"/>
                <w:szCs w:val="28"/>
              </w:rPr>
              <w:t xml:space="preserve"> </w:t>
            </w:r>
            <w:r w:rsidRPr="00560672">
              <w:rPr>
                <w:rFonts w:ascii="Times New Roman" w:hAnsi="Times New Roman"/>
                <w:sz w:val="28"/>
                <w:szCs w:val="28"/>
                <w:lang w:val="ru-RU"/>
              </w:rPr>
              <w:t>негізінде</w:t>
            </w:r>
            <w:r w:rsidRPr="00560672">
              <w:rPr>
                <w:rFonts w:ascii="Times New Roman" w:hAnsi="Times New Roman"/>
                <w:sz w:val="28"/>
                <w:szCs w:val="28"/>
              </w:rPr>
              <w:t xml:space="preserve"> </w:t>
            </w:r>
            <w:r w:rsidRPr="00560672">
              <w:rPr>
                <w:rFonts w:ascii="Times New Roman" w:hAnsi="Times New Roman"/>
                <w:sz w:val="28"/>
                <w:szCs w:val="28"/>
                <w:lang w:val="ru-RU"/>
              </w:rPr>
              <w:t>боялған</w:t>
            </w:r>
            <w:r w:rsidRPr="00560672">
              <w:rPr>
                <w:rFonts w:ascii="Times New Roman" w:hAnsi="Times New Roman"/>
                <w:sz w:val="28"/>
                <w:szCs w:val="28"/>
              </w:rPr>
              <w:t xml:space="preserve"> </w:t>
            </w:r>
            <w:r w:rsidRPr="00560672">
              <w:rPr>
                <w:rFonts w:ascii="Times New Roman" w:hAnsi="Times New Roman"/>
                <w:sz w:val="28"/>
                <w:szCs w:val="28"/>
                <w:lang w:val="ru-RU"/>
              </w:rPr>
              <w:t>тоқыма</w:t>
            </w:r>
            <w:r w:rsidRPr="00560672">
              <w:rPr>
                <w:rFonts w:ascii="Times New Roman" w:hAnsi="Times New Roman"/>
                <w:sz w:val="28"/>
                <w:szCs w:val="28"/>
              </w:rPr>
              <w:t xml:space="preserve"> </w:t>
            </w:r>
            <w:r w:rsidRPr="00560672">
              <w:rPr>
                <w:rFonts w:ascii="Times New Roman" w:hAnsi="Times New Roman"/>
                <w:sz w:val="28"/>
                <w:szCs w:val="28"/>
                <w:lang w:val="ru-RU"/>
              </w:rPr>
              <w:t>материалдарының</w:t>
            </w:r>
            <w:r w:rsidRPr="00560672">
              <w:rPr>
                <w:rFonts w:ascii="Times New Roman" w:hAnsi="Times New Roman"/>
                <w:sz w:val="28"/>
                <w:szCs w:val="28"/>
              </w:rPr>
              <w:t xml:space="preserve"> </w:t>
            </w:r>
            <w:r w:rsidR="003F5F08" w:rsidRPr="00560672">
              <w:rPr>
                <w:rFonts w:ascii="Times New Roman" w:hAnsi="Times New Roman"/>
                <w:sz w:val="28"/>
                <w:szCs w:val="28"/>
                <w:lang w:val="kk-KZ"/>
              </w:rPr>
              <w:t>ИК-спектр</w:t>
            </w:r>
            <w:r w:rsidRPr="00560672">
              <w:rPr>
                <w:rFonts w:ascii="Times New Roman" w:hAnsi="Times New Roman"/>
                <w:sz w:val="28"/>
                <w:szCs w:val="28"/>
                <w:lang w:val="kk-KZ"/>
              </w:rPr>
              <w:t>лері</w:t>
            </w:r>
            <w:r w:rsidR="003F5F08" w:rsidRPr="00560672">
              <w:rPr>
                <w:rFonts w:ascii="Times New Roman" w:hAnsi="Times New Roman"/>
                <w:noProof/>
                <w:sz w:val="28"/>
                <w:szCs w:val="28"/>
                <w:lang w:eastAsia="ru-RU"/>
              </w:rPr>
              <w:t>:</w:t>
            </w:r>
            <w:r w:rsidR="003F5F08" w:rsidRPr="00560672">
              <w:rPr>
                <w:rFonts w:ascii="Times New Roman" w:hAnsi="Times New Roman"/>
                <w:sz w:val="28"/>
                <w:szCs w:val="28"/>
              </w:rPr>
              <w:t xml:space="preserve"> </w:t>
            </w:r>
            <w:r w:rsidR="002570B9" w:rsidRPr="00560672">
              <w:rPr>
                <w:rFonts w:ascii="Times New Roman" w:hAnsi="Times New Roman"/>
                <w:sz w:val="28"/>
                <w:szCs w:val="28"/>
                <w:lang w:val="kk-KZ"/>
              </w:rPr>
              <w:t xml:space="preserve">(а) </w:t>
            </w:r>
            <w:r w:rsidR="003F5F08" w:rsidRPr="00560672">
              <w:rPr>
                <w:rFonts w:ascii="Times New Roman" w:hAnsi="Times New Roman"/>
                <w:sz w:val="28"/>
                <w:szCs w:val="28"/>
                <w:lang w:val="kk-KZ"/>
              </w:rPr>
              <w:t>алюмокали</w:t>
            </w:r>
            <w:r w:rsidRPr="00560672">
              <w:rPr>
                <w:rFonts w:ascii="Times New Roman" w:hAnsi="Times New Roman"/>
                <w:sz w:val="28"/>
                <w:szCs w:val="28"/>
                <w:lang w:val="kk-KZ"/>
              </w:rPr>
              <w:t>й тұзы</w:t>
            </w:r>
            <w:r w:rsidR="002570B9" w:rsidRPr="00560672">
              <w:rPr>
                <w:rFonts w:ascii="Times New Roman" w:hAnsi="Times New Roman"/>
                <w:sz w:val="28"/>
                <w:szCs w:val="28"/>
                <w:lang w:val="kk-KZ"/>
              </w:rPr>
              <w:t>,</w:t>
            </w:r>
            <w:r w:rsidRPr="00560672">
              <w:rPr>
                <w:rFonts w:ascii="Times New Roman" w:hAnsi="Times New Roman"/>
                <w:sz w:val="28"/>
                <w:szCs w:val="28"/>
                <w:lang w:val="kk-KZ"/>
              </w:rPr>
              <w:t xml:space="preserve"> </w:t>
            </w:r>
            <w:r w:rsidR="002570B9" w:rsidRPr="00560672">
              <w:rPr>
                <w:rFonts w:ascii="Times New Roman" w:hAnsi="Times New Roman"/>
                <w:sz w:val="28"/>
                <w:szCs w:val="28"/>
                <w:lang w:val="kk-KZ"/>
              </w:rPr>
              <w:t>(б)</w:t>
            </w:r>
            <w:r w:rsidR="000E7A8A" w:rsidRPr="00560672">
              <w:rPr>
                <w:rFonts w:ascii="Times New Roman" w:hAnsi="Times New Roman"/>
                <w:sz w:val="28"/>
                <w:szCs w:val="28"/>
                <w:lang w:val="kk-KZ"/>
              </w:rPr>
              <w:t>мыс сульфаты</w:t>
            </w:r>
          </w:p>
          <w:p w:rsidR="003F5F08" w:rsidRPr="00560672" w:rsidRDefault="003F5F08" w:rsidP="00351AAD">
            <w:pPr>
              <w:spacing w:after="0" w:line="240" w:lineRule="auto"/>
              <w:ind w:firstLine="567"/>
              <w:jc w:val="both"/>
              <w:rPr>
                <w:rFonts w:ascii="Times New Roman" w:hAnsi="Times New Roman"/>
                <w:sz w:val="28"/>
                <w:szCs w:val="28"/>
                <w:highlight w:val="yellow"/>
              </w:rPr>
            </w:pPr>
          </w:p>
          <w:p w:rsidR="0038108D" w:rsidRPr="00560672" w:rsidRDefault="0038108D" w:rsidP="00351AAD">
            <w:pPr>
              <w:spacing w:after="0" w:line="240" w:lineRule="auto"/>
              <w:ind w:firstLine="567"/>
              <w:jc w:val="both"/>
              <w:rPr>
                <w:rFonts w:ascii="Times New Roman" w:hAnsi="Times New Roman"/>
                <w:sz w:val="28"/>
                <w:szCs w:val="28"/>
              </w:rPr>
            </w:pPr>
            <w:r w:rsidRPr="00560672">
              <w:rPr>
                <w:rFonts w:ascii="Times New Roman" w:hAnsi="Times New Roman"/>
                <w:sz w:val="28"/>
                <w:szCs w:val="28"/>
                <w:lang w:val="ru-RU"/>
              </w:rPr>
              <w:t>Алюминий</w:t>
            </w:r>
            <w:r w:rsidRPr="00560672">
              <w:rPr>
                <w:rFonts w:ascii="Times New Roman" w:hAnsi="Times New Roman"/>
                <w:sz w:val="28"/>
                <w:szCs w:val="28"/>
              </w:rPr>
              <w:t>-</w:t>
            </w:r>
            <w:r w:rsidRPr="00560672">
              <w:rPr>
                <w:rFonts w:ascii="Times New Roman" w:hAnsi="Times New Roman"/>
                <w:sz w:val="28"/>
                <w:szCs w:val="28"/>
                <w:lang w:val="ru-RU"/>
              </w:rPr>
              <w:t>калий</w:t>
            </w:r>
            <w:r w:rsidRPr="00560672">
              <w:rPr>
                <w:rFonts w:ascii="Times New Roman" w:hAnsi="Times New Roman"/>
                <w:sz w:val="28"/>
                <w:szCs w:val="28"/>
              </w:rPr>
              <w:t xml:space="preserve"> </w:t>
            </w:r>
            <w:r w:rsidRPr="00560672">
              <w:rPr>
                <w:rFonts w:ascii="Times New Roman" w:hAnsi="Times New Roman"/>
                <w:sz w:val="28"/>
                <w:szCs w:val="28"/>
                <w:lang w:val="kk-KZ"/>
              </w:rPr>
              <w:t xml:space="preserve">тұзы </w:t>
            </w:r>
            <w:r w:rsidRPr="00560672">
              <w:rPr>
                <w:rFonts w:ascii="Times New Roman" w:hAnsi="Times New Roman"/>
                <w:sz w:val="28"/>
                <w:szCs w:val="28"/>
                <w:lang w:val="ru-RU"/>
              </w:rPr>
              <w:t>бар</w:t>
            </w:r>
            <w:r w:rsidRPr="00560672">
              <w:rPr>
                <w:rFonts w:ascii="Times New Roman" w:hAnsi="Times New Roman"/>
                <w:sz w:val="28"/>
                <w:szCs w:val="28"/>
              </w:rPr>
              <w:t xml:space="preserve"> </w:t>
            </w:r>
            <w:r w:rsidRPr="00560672">
              <w:rPr>
                <w:rFonts w:ascii="Times New Roman" w:hAnsi="Times New Roman"/>
                <w:sz w:val="28"/>
                <w:szCs w:val="28"/>
                <w:lang w:val="ru-RU"/>
              </w:rPr>
              <w:t>пияз</w:t>
            </w:r>
            <w:r w:rsidRPr="00560672">
              <w:rPr>
                <w:rFonts w:ascii="Times New Roman" w:hAnsi="Times New Roman"/>
                <w:sz w:val="28"/>
                <w:szCs w:val="28"/>
              </w:rPr>
              <w:t xml:space="preserve"> </w:t>
            </w:r>
            <w:r w:rsidRPr="00560672">
              <w:rPr>
                <w:rFonts w:ascii="Times New Roman" w:hAnsi="Times New Roman"/>
                <w:sz w:val="28"/>
                <w:szCs w:val="28"/>
                <w:lang w:val="ru-RU"/>
              </w:rPr>
              <w:t>қабығы</w:t>
            </w:r>
            <w:r w:rsidRPr="00560672">
              <w:rPr>
                <w:rFonts w:ascii="Times New Roman" w:hAnsi="Times New Roman"/>
                <w:sz w:val="28"/>
                <w:szCs w:val="28"/>
              </w:rPr>
              <w:t xml:space="preserve"> </w:t>
            </w:r>
            <w:r w:rsidRPr="00560672">
              <w:rPr>
                <w:rFonts w:ascii="Times New Roman" w:hAnsi="Times New Roman"/>
                <w:sz w:val="28"/>
                <w:szCs w:val="28"/>
                <w:lang w:val="ru-RU"/>
              </w:rPr>
              <w:t>негізіндегі</w:t>
            </w:r>
            <w:r w:rsidRPr="00560672">
              <w:rPr>
                <w:rFonts w:ascii="Times New Roman" w:hAnsi="Times New Roman"/>
                <w:sz w:val="28"/>
                <w:szCs w:val="28"/>
              </w:rPr>
              <w:t xml:space="preserve"> </w:t>
            </w:r>
            <w:r w:rsidRPr="00560672">
              <w:rPr>
                <w:rFonts w:ascii="Times New Roman" w:hAnsi="Times New Roman"/>
                <w:sz w:val="28"/>
                <w:szCs w:val="28"/>
                <w:lang w:val="ru-RU"/>
              </w:rPr>
              <w:t>спектрінде</w:t>
            </w:r>
            <w:r w:rsidRPr="00560672">
              <w:rPr>
                <w:rFonts w:ascii="Times New Roman" w:hAnsi="Times New Roman"/>
                <w:sz w:val="28"/>
                <w:szCs w:val="28"/>
              </w:rPr>
              <w:t xml:space="preserve"> (</w:t>
            </w:r>
            <w:r w:rsidR="00C829EC" w:rsidRPr="00560672">
              <w:rPr>
                <w:rFonts w:ascii="Times New Roman" w:hAnsi="Times New Roman"/>
                <w:sz w:val="28"/>
                <w:szCs w:val="28"/>
              </w:rPr>
              <w:t>3</w:t>
            </w:r>
            <w:r w:rsidR="000E62D9" w:rsidRPr="00560672">
              <w:rPr>
                <w:rFonts w:ascii="Times New Roman" w:hAnsi="Times New Roman"/>
                <w:sz w:val="28"/>
                <w:szCs w:val="28"/>
              </w:rPr>
              <w:t>3</w:t>
            </w:r>
            <w:r w:rsidR="00C829EC" w:rsidRPr="00560672">
              <w:rPr>
                <w:rFonts w:ascii="Times New Roman" w:hAnsi="Times New Roman"/>
                <w:sz w:val="28"/>
                <w:szCs w:val="28"/>
              </w:rPr>
              <w:t xml:space="preserve"> </w:t>
            </w:r>
            <w:r w:rsidRPr="00560672">
              <w:rPr>
                <w:rFonts w:ascii="Times New Roman" w:hAnsi="Times New Roman"/>
                <w:sz w:val="28"/>
                <w:szCs w:val="28"/>
                <w:lang w:val="ru-RU"/>
              </w:rPr>
              <w:t>а</w:t>
            </w:r>
            <w:r w:rsidRPr="00560672">
              <w:rPr>
                <w:rFonts w:ascii="Times New Roman" w:hAnsi="Times New Roman"/>
                <w:sz w:val="28"/>
                <w:szCs w:val="28"/>
              </w:rPr>
              <w:t>−</w:t>
            </w:r>
            <w:r w:rsidRPr="00560672">
              <w:rPr>
                <w:rFonts w:ascii="Times New Roman" w:hAnsi="Times New Roman"/>
                <w:sz w:val="28"/>
                <w:szCs w:val="28"/>
                <w:lang w:val="ru-RU"/>
              </w:rPr>
              <w:t>сурет</w:t>
            </w:r>
            <w:r w:rsidRPr="00560672">
              <w:rPr>
                <w:rFonts w:ascii="Times New Roman" w:hAnsi="Times New Roman"/>
                <w:sz w:val="28"/>
                <w:szCs w:val="28"/>
              </w:rPr>
              <w:t xml:space="preserve">) </w:t>
            </w:r>
            <w:r w:rsidRPr="00560672">
              <w:rPr>
                <w:rFonts w:ascii="Times New Roman" w:hAnsi="Times New Roman"/>
                <w:sz w:val="28"/>
                <w:szCs w:val="28"/>
                <w:lang w:val="ru-RU"/>
              </w:rPr>
              <w:t>карбон</w:t>
            </w:r>
            <w:r w:rsidRPr="00560672">
              <w:rPr>
                <w:rFonts w:ascii="Times New Roman" w:hAnsi="Times New Roman"/>
                <w:sz w:val="28"/>
                <w:szCs w:val="28"/>
              </w:rPr>
              <w:t xml:space="preserve"> </w:t>
            </w:r>
            <w:r w:rsidRPr="00560672">
              <w:rPr>
                <w:rFonts w:ascii="Times New Roman" w:hAnsi="Times New Roman"/>
                <w:sz w:val="28"/>
                <w:szCs w:val="28"/>
                <w:lang w:val="ru-RU"/>
              </w:rPr>
              <w:t>қышқылдары</w:t>
            </w:r>
            <w:r w:rsidRPr="00560672">
              <w:rPr>
                <w:rFonts w:ascii="Times New Roman" w:hAnsi="Times New Roman"/>
                <w:sz w:val="28"/>
                <w:szCs w:val="28"/>
              </w:rPr>
              <w:t xml:space="preserve"> </w:t>
            </w:r>
            <w:r w:rsidRPr="00560672">
              <w:rPr>
                <w:rFonts w:ascii="Times New Roman" w:hAnsi="Times New Roman"/>
                <w:sz w:val="28"/>
                <w:szCs w:val="28"/>
                <w:lang w:val="ru-RU"/>
              </w:rPr>
              <w:t>мен</w:t>
            </w:r>
            <w:r w:rsidRPr="00560672">
              <w:rPr>
                <w:rFonts w:ascii="Times New Roman" w:hAnsi="Times New Roman"/>
                <w:sz w:val="28"/>
                <w:szCs w:val="28"/>
              </w:rPr>
              <w:t xml:space="preserve"> </w:t>
            </w:r>
            <w:r w:rsidRPr="00560672">
              <w:rPr>
                <w:rFonts w:ascii="Times New Roman" w:hAnsi="Times New Roman"/>
                <w:sz w:val="28"/>
                <w:szCs w:val="28"/>
                <w:lang w:val="ru-RU"/>
              </w:rPr>
              <w:t>алкандарының</w:t>
            </w:r>
            <w:r w:rsidRPr="00560672">
              <w:rPr>
                <w:rFonts w:ascii="Times New Roman" w:hAnsi="Times New Roman"/>
                <w:sz w:val="28"/>
                <w:szCs w:val="28"/>
              </w:rPr>
              <w:t xml:space="preserve"> 2924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rPr>
              <w:t>, 2850</w:t>
            </w:r>
            <w:r w:rsidRPr="00560672">
              <w:rPr>
                <w:rFonts w:ascii="Times New Roman" w:hAnsi="Times New Roman"/>
                <w:sz w:val="28"/>
                <w:szCs w:val="28"/>
                <w:lang w:val="kk-KZ"/>
              </w:rPr>
              <w:t xml:space="preserve">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rPr>
              <w:t xml:space="preserve"> (O-H </w:t>
            </w:r>
            <w:r w:rsidRPr="00560672">
              <w:rPr>
                <w:rFonts w:ascii="Times New Roman" w:hAnsi="Times New Roman"/>
                <w:sz w:val="28"/>
                <w:szCs w:val="28"/>
                <w:lang w:val="ru-RU"/>
              </w:rPr>
              <w:t>созылуы</w:t>
            </w:r>
            <w:r w:rsidRPr="00560672">
              <w:rPr>
                <w:rFonts w:ascii="Times New Roman" w:hAnsi="Times New Roman"/>
                <w:sz w:val="28"/>
                <w:szCs w:val="28"/>
              </w:rPr>
              <w:t xml:space="preserve">, C-H </w:t>
            </w:r>
            <w:r w:rsidRPr="00560672">
              <w:rPr>
                <w:rFonts w:ascii="Times New Roman" w:hAnsi="Times New Roman"/>
                <w:sz w:val="28"/>
                <w:szCs w:val="28"/>
                <w:lang w:val="ru-RU"/>
              </w:rPr>
              <w:t>созылуы</w:t>
            </w:r>
            <w:r w:rsidRPr="00560672">
              <w:rPr>
                <w:rFonts w:ascii="Times New Roman" w:hAnsi="Times New Roman"/>
                <w:sz w:val="28"/>
                <w:szCs w:val="28"/>
              </w:rPr>
              <w:t xml:space="preserve">) </w:t>
            </w:r>
            <w:r w:rsidRPr="00560672">
              <w:rPr>
                <w:rFonts w:ascii="Times New Roman" w:hAnsi="Times New Roman"/>
                <w:sz w:val="28"/>
                <w:szCs w:val="28"/>
                <w:lang w:val="ru-RU"/>
              </w:rPr>
              <w:t>жаңа</w:t>
            </w:r>
            <w:r w:rsidRPr="00560672">
              <w:rPr>
                <w:rFonts w:ascii="Times New Roman" w:hAnsi="Times New Roman"/>
                <w:sz w:val="28"/>
                <w:szCs w:val="28"/>
              </w:rPr>
              <w:t xml:space="preserve"> </w:t>
            </w:r>
            <w:r w:rsidRPr="00560672">
              <w:rPr>
                <w:rFonts w:ascii="Times New Roman" w:hAnsi="Times New Roman"/>
                <w:sz w:val="28"/>
                <w:szCs w:val="28"/>
                <w:lang w:val="ru-RU"/>
              </w:rPr>
              <w:t>шыңдары</w:t>
            </w:r>
            <w:r w:rsidRPr="00560672">
              <w:rPr>
                <w:rFonts w:ascii="Times New Roman" w:hAnsi="Times New Roman"/>
                <w:sz w:val="28"/>
                <w:szCs w:val="28"/>
              </w:rPr>
              <w:t xml:space="preserve"> </w:t>
            </w:r>
            <w:r w:rsidRPr="00560672">
              <w:rPr>
                <w:rFonts w:ascii="Times New Roman" w:hAnsi="Times New Roman"/>
                <w:sz w:val="28"/>
                <w:szCs w:val="28"/>
                <w:lang w:val="ru-RU"/>
              </w:rPr>
              <w:t>ұсынылған</w:t>
            </w:r>
            <w:r w:rsidRPr="00560672">
              <w:rPr>
                <w:rFonts w:ascii="Times New Roman" w:hAnsi="Times New Roman"/>
                <w:sz w:val="28"/>
                <w:szCs w:val="28"/>
              </w:rPr>
              <w:t xml:space="preserve">. 1689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rPr>
              <w:t xml:space="preserve"> </w:t>
            </w:r>
            <w:r w:rsidRPr="00560672">
              <w:rPr>
                <w:rFonts w:ascii="Times New Roman" w:hAnsi="Times New Roman"/>
                <w:sz w:val="28"/>
                <w:szCs w:val="28"/>
                <w:lang w:val="ru-RU"/>
              </w:rPr>
              <w:t>шыңы</w:t>
            </w:r>
            <w:r w:rsidRPr="00560672">
              <w:rPr>
                <w:rFonts w:ascii="Times New Roman" w:hAnsi="Times New Roman"/>
                <w:sz w:val="28"/>
                <w:szCs w:val="28"/>
              </w:rPr>
              <w:t xml:space="preserve"> </w:t>
            </w:r>
            <w:r w:rsidRPr="00560672">
              <w:rPr>
                <w:rFonts w:ascii="Times New Roman" w:hAnsi="Times New Roman"/>
                <w:sz w:val="28"/>
                <w:szCs w:val="28"/>
                <w:lang w:val="ru-RU"/>
              </w:rPr>
              <w:t>α</w:t>
            </w:r>
            <w:r w:rsidRPr="00560672">
              <w:rPr>
                <w:rFonts w:ascii="Times New Roman" w:hAnsi="Times New Roman"/>
                <w:sz w:val="28"/>
                <w:szCs w:val="28"/>
              </w:rPr>
              <w:t xml:space="preserve">, </w:t>
            </w:r>
            <w:r w:rsidRPr="00560672">
              <w:rPr>
                <w:rFonts w:ascii="Times New Roman" w:hAnsi="Times New Roman"/>
                <w:sz w:val="28"/>
                <w:szCs w:val="28"/>
                <w:lang w:val="ru-RU"/>
              </w:rPr>
              <w:t>β</w:t>
            </w:r>
            <w:r w:rsidRPr="00560672">
              <w:rPr>
                <w:rFonts w:ascii="Times New Roman" w:hAnsi="Times New Roman"/>
                <w:sz w:val="28"/>
                <w:szCs w:val="28"/>
              </w:rPr>
              <w:t>-</w:t>
            </w:r>
            <w:r w:rsidRPr="00560672">
              <w:rPr>
                <w:rFonts w:ascii="Times New Roman" w:hAnsi="Times New Roman"/>
                <w:sz w:val="28"/>
                <w:szCs w:val="28"/>
                <w:lang w:val="ru-RU"/>
              </w:rPr>
              <w:t>қанықпаған</w:t>
            </w:r>
            <w:r w:rsidRPr="00560672">
              <w:rPr>
                <w:rFonts w:ascii="Times New Roman" w:hAnsi="Times New Roman"/>
                <w:sz w:val="28"/>
                <w:szCs w:val="28"/>
              </w:rPr>
              <w:t xml:space="preserve"> </w:t>
            </w:r>
            <w:r w:rsidRPr="00560672">
              <w:rPr>
                <w:rFonts w:ascii="Times New Roman" w:hAnsi="Times New Roman"/>
                <w:sz w:val="28"/>
                <w:szCs w:val="28"/>
                <w:lang w:val="ru-RU"/>
              </w:rPr>
              <w:t>альдегидтерге</w:t>
            </w:r>
            <w:r w:rsidRPr="00560672">
              <w:rPr>
                <w:rFonts w:ascii="Times New Roman" w:hAnsi="Times New Roman"/>
                <w:sz w:val="28"/>
                <w:szCs w:val="28"/>
              </w:rPr>
              <w:t xml:space="preserve">, </w:t>
            </w:r>
            <w:r w:rsidRPr="00560672">
              <w:rPr>
                <w:rFonts w:ascii="Times New Roman" w:hAnsi="Times New Roman"/>
                <w:sz w:val="28"/>
                <w:szCs w:val="28"/>
                <w:lang w:val="ru-RU"/>
              </w:rPr>
              <w:t>кетондарға</w:t>
            </w:r>
            <w:r w:rsidRPr="00560672">
              <w:rPr>
                <w:rFonts w:ascii="Times New Roman" w:hAnsi="Times New Roman"/>
                <w:sz w:val="28"/>
                <w:szCs w:val="28"/>
              </w:rPr>
              <w:t xml:space="preserve"> (C=O </w:t>
            </w:r>
            <w:r w:rsidRPr="00560672">
              <w:rPr>
                <w:rFonts w:ascii="Times New Roman" w:hAnsi="Times New Roman"/>
                <w:sz w:val="28"/>
                <w:szCs w:val="28"/>
                <w:lang w:val="ru-RU"/>
              </w:rPr>
              <w:t>созылу</w:t>
            </w:r>
            <w:r w:rsidRPr="00560672">
              <w:rPr>
                <w:rFonts w:ascii="Times New Roman" w:hAnsi="Times New Roman"/>
                <w:sz w:val="28"/>
                <w:szCs w:val="28"/>
              </w:rPr>
              <w:t xml:space="preserve">) </w:t>
            </w:r>
            <w:r w:rsidRPr="00560672">
              <w:rPr>
                <w:rFonts w:ascii="Times New Roman" w:hAnsi="Times New Roman"/>
                <w:sz w:val="28"/>
                <w:szCs w:val="28"/>
                <w:lang w:val="ru-RU"/>
              </w:rPr>
              <w:t>сәйкес</w:t>
            </w:r>
            <w:r w:rsidRPr="00560672">
              <w:rPr>
                <w:rFonts w:ascii="Times New Roman" w:hAnsi="Times New Roman"/>
                <w:sz w:val="28"/>
                <w:szCs w:val="28"/>
              </w:rPr>
              <w:t xml:space="preserve"> </w:t>
            </w:r>
            <w:r w:rsidRPr="00560672">
              <w:rPr>
                <w:rFonts w:ascii="Times New Roman" w:hAnsi="Times New Roman"/>
                <w:sz w:val="28"/>
                <w:szCs w:val="28"/>
                <w:lang w:val="ru-RU"/>
              </w:rPr>
              <w:t>келеді</w:t>
            </w:r>
            <w:r w:rsidRPr="00560672">
              <w:rPr>
                <w:rFonts w:ascii="Times New Roman" w:hAnsi="Times New Roman"/>
                <w:sz w:val="28"/>
                <w:szCs w:val="28"/>
              </w:rPr>
              <w:t xml:space="preserve">, 1624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rPr>
              <w:t xml:space="preserve"> </w:t>
            </w:r>
            <w:r w:rsidRPr="00560672">
              <w:rPr>
                <w:rFonts w:ascii="Times New Roman" w:hAnsi="Times New Roman"/>
                <w:sz w:val="28"/>
                <w:szCs w:val="28"/>
                <w:lang w:val="ru-RU"/>
              </w:rPr>
              <w:t>шыңы</w:t>
            </w:r>
            <w:r w:rsidRPr="00560672">
              <w:rPr>
                <w:rFonts w:ascii="Times New Roman" w:hAnsi="Times New Roman"/>
                <w:sz w:val="28"/>
                <w:szCs w:val="28"/>
              </w:rPr>
              <w:t xml:space="preserve"> (N-H </w:t>
            </w:r>
            <w:r w:rsidRPr="00560672">
              <w:rPr>
                <w:rFonts w:ascii="Times New Roman" w:hAnsi="Times New Roman"/>
                <w:sz w:val="28"/>
                <w:szCs w:val="28"/>
                <w:lang w:val="ru-RU"/>
              </w:rPr>
              <w:t>иілу</w:t>
            </w:r>
            <w:r w:rsidRPr="00560672">
              <w:rPr>
                <w:rFonts w:ascii="Times New Roman" w:hAnsi="Times New Roman"/>
                <w:sz w:val="28"/>
                <w:szCs w:val="28"/>
              </w:rPr>
              <w:t xml:space="preserve">) 1 </w:t>
            </w:r>
            <w:r w:rsidRPr="00560672">
              <w:rPr>
                <w:rFonts w:ascii="Times New Roman" w:hAnsi="Times New Roman"/>
                <w:sz w:val="28"/>
                <w:szCs w:val="28"/>
                <w:lang w:val="ru-RU"/>
              </w:rPr>
              <w:t>амин</w:t>
            </w:r>
            <w:r w:rsidRPr="00560672">
              <w:rPr>
                <w:rFonts w:ascii="Times New Roman" w:hAnsi="Times New Roman"/>
                <w:sz w:val="28"/>
                <w:szCs w:val="28"/>
              </w:rPr>
              <w:t xml:space="preserve">, 1600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rPr>
              <w:t xml:space="preserve"> </w:t>
            </w:r>
            <w:r w:rsidRPr="00560672">
              <w:rPr>
                <w:rFonts w:ascii="Times New Roman" w:hAnsi="Times New Roman"/>
                <w:sz w:val="28"/>
                <w:szCs w:val="28"/>
                <w:lang w:val="ru-RU"/>
              </w:rPr>
              <w:t>шыңы</w:t>
            </w:r>
            <w:r w:rsidRPr="00560672">
              <w:rPr>
                <w:rFonts w:ascii="Times New Roman" w:hAnsi="Times New Roman"/>
                <w:sz w:val="28"/>
                <w:szCs w:val="28"/>
              </w:rPr>
              <w:t xml:space="preserve"> –C-C, </w:t>
            </w:r>
            <w:r w:rsidRPr="00560672">
              <w:rPr>
                <w:rFonts w:ascii="Times New Roman" w:hAnsi="Times New Roman"/>
                <w:sz w:val="28"/>
                <w:szCs w:val="28"/>
                <w:lang w:val="ru-RU"/>
              </w:rPr>
              <w:t>хинон</w:t>
            </w:r>
            <w:r w:rsidRPr="00560672">
              <w:rPr>
                <w:rFonts w:ascii="Times New Roman" w:hAnsi="Times New Roman"/>
                <w:sz w:val="28"/>
                <w:szCs w:val="28"/>
              </w:rPr>
              <w:t xml:space="preserve">, 1365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rPr>
              <w:t xml:space="preserve"> </w:t>
            </w:r>
            <w:r w:rsidRPr="00560672">
              <w:rPr>
                <w:rFonts w:ascii="Times New Roman" w:hAnsi="Times New Roman"/>
                <w:sz w:val="28"/>
                <w:szCs w:val="28"/>
                <w:lang w:val="ru-RU"/>
              </w:rPr>
              <w:t>шыңы</w:t>
            </w:r>
            <w:r w:rsidRPr="00560672">
              <w:rPr>
                <w:rFonts w:ascii="Times New Roman" w:hAnsi="Times New Roman"/>
                <w:sz w:val="28"/>
                <w:szCs w:val="28"/>
              </w:rPr>
              <w:t xml:space="preserve"> </w:t>
            </w:r>
            <w:r w:rsidRPr="00560672">
              <w:rPr>
                <w:rFonts w:ascii="Times New Roman" w:hAnsi="Times New Roman"/>
                <w:sz w:val="28"/>
                <w:szCs w:val="28"/>
                <w:lang w:val="kk-KZ"/>
              </w:rPr>
              <w:t xml:space="preserve">тоқыма материалдарында </w:t>
            </w:r>
            <w:r w:rsidRPr="00560672">
              <w:rPr>
                <w:rFonts w:ascii="Times New Roman" w:hAnsi="Times New Roman"/>
                <w:sz w:val="28"/>
                <w:szCs w:val="28"/>
              </w:rPr>
              <w:t xml:space="preserve">OH </w:t>
            </w:r>
            <w:r w:rsidRPr="00560672">
              <w:rPr>
                <w:rFonts w:ascii="Times New Roman" w:hAnsi="Times New Roman"/>
                <w:sz w:val="28"/>
                <w:szCs w:val="28"/>
                <w:lang w:val="ru-RU"/>
              </w:rPr>
              <w:t>тобының</w:t>
            </w:r>
            <w:r w:rsidRPr="00560672">
              <w:rPr>
                <w:rFonts w:ascii="Times New Roman" w:hAnsi="Times New Roman"/>
                <w:sz w:val="28"/>
                <w:szCs w:val="28"/>
              </w:rPr>
              <w:t xml:space="preserve"> </w:t>
            </w:r>
            <w:r w:rsidRPr="00560672">
              <w:rPr>
                <w:rFonts w:ascii="Times New Roman" w:hAnsi="Times New Roman"/>
                <w:sz w:val="28"/>
                <w:szCs w:val="28"/>
                <w:lang w:val="ru-RU"/>
              </w:rPr>
              <w:t>созылуының</w:t>
            </w:r>
            <w:r w:rsidRPr="00560672">
              <w:rPr>
                <w:rFonts w:ascii="Times New Roman" w:hAnsi="Times New Roman"/>
                <w:sz w:val="28"/>
                <w:szCs w:val="28"/>
              </w:rPr>
              <w:t xml:space="preserve"> </w:t>
            </w:r>
            <w:r w:rsidRPr="00560672">
              <w:rPr>
                <w:rFonts w:ascii="Times New Roman" w:hAnsi="Times New Roman"/>
                <w:sz w:val="28"/>
                <w:szCs w:val="28"/>
                <w:lang w:val="ru-RU"/>
              </w:rPr>
              <w:t>болуы</w:t>
            </w:r>
            <w:r w:rsidRPr="00560672">
              <w:rPr>
                <w:rFonts w:ascii="Times New Roman" w:hAnsi="Times New Roman"/>
                <w:sz w:val="28"/>
                <w:szCs w:val="28"/>
              </w:rPr>
              <w:t xml:space="preserve">. 1292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rPr>
              <w:t xml:space="preserve"> </w:t>
            </w:r>
            <w:r w:rsidRPr="00560672">
              <w:rPr>
                <w:rFonts w:ascii="Times New Roman" w:hAnsi="Times New Roman"/>
                <w:sz w:val="28"/>
                <w:szCs w:val="28"/>
                <w:lang w:val="ru-RU"/>
              </w:rPr>
              <w:t>шыңы</w:t>
            </w:r>
            <w:r w:rsidRPr="00560672">
              <w:rPr>
                <w:rFonts w:ascii="Times New Roman" w:hAnsi="Times New Roman"/>
                <w:sz w:val="28"/>
                <w:szCs w:val="28"/>
              </w:rPr>
              <w:t xml:space="preserve"> (N-O </w:t>
            </w:r>
            <w:r w:rsidRPr="00560672">
              <w:rPr>
                <w:rFonts w:ascii="Times New Roman" w:hAnsi="Times New Roman"/>
                <w:sz w:val="28"/>
                <w:szCs w:val="28"/>
                <w:lang w:val="ru-RU"/>
              </w:rPr>
              <w:t>симметриялы</w:t>
            </w:r>
            <w:r w:rsidRPr="00560672">
              <w:rPr>
                <w:rFonts w:ascii="Times New Roman" w:hAnsi="Times New Roman"/>
                <w:sz w:val="28"/>
                <w:szCs w:val="28"/>
              </w:rPr>
              <w:t xml:space="preserve"> </w:t>
            </w:r>
            <w:r w:rsidRPr="00560672">
              <w:rPr>
                <w:rFonts w:ascii="Times New Roman" w:hAnsi="Times New Roman"/>
                <w:sz w:val="28"/>
                <w:szCs w:val="28"/>
                <w:lang w:val="ru-RU"/>
              </w:rPr>
              <w:t>созылу</w:t>
            </w:r>
            <w:r w:rsidRPr="00560672">
              <w:rPr>
                <w:rFonts w:ascii="Times New Roman" w:hAnsi="Times New Roman"/>
                <w:sz w:val="28"/>
                <w:szCs w:val="28"/>
              </w:rPr>
              <w:t xml:space="preserve">, C-N </w:t>
            </w:r>
            <w:r w:rsidRPr="00560672">
              <w:rPr>
                <w:rFonts w:ascii="Times New Roman" w:hAnsi="Times New Roman"/>
                <w:sz w:val="28"/>
                <w:szCs w:val="28"/>
                <w:lang w:val="ru-RU"/>
              </w:rPr>
              <w:t>созылу</w:t>
            </w:r>
            <w:r w:rsidRPr="00560672">
              <w:rPr>
                <w:rFonts w:ascii="Times New Roman" w:hAnsi="Times New Roman"/>
                <w:sz w:val="28"/>
                <w:szCs w:val="28"/>
              </w:rPr>
              <w:t xml:space="preserve">, C-O </w:t>
            </w:r>
            <w:r w:rsidRPr="00560672">
              <w:rPr>
                <w:rFonts w:ascii="Times New Roman" w:hAnsi="Times New Roman"/>
                <w:sz w:val="28"/>
                <w:szCs w:val="28"/>
                <w:lang w:val="ru-RU"/>
              </w:rPr>
              <w:t>созылу</w:t>
            </w:r>
            <w:r w:rsidRPr="00560672">
              <w:rPr>
                <w:rFonts w:ascii="Times New Roman" w:hAnsi="Times New Roman"/>
                <w:sz w:val="28"/>
                <w:szCs w:val="28"/>
              </w:rPr>
              <w:t xml:space="preserve">, C-H (- CH2X)) </w:t>
            </w:r>
            <w:r w:rsidRPr="00560672">
              <w:rPr>
                <w:rFonts w:ascii="Times New Roman" w:hAnsi="Times New Roman"/>
                <w:sz w:val="28"/>
                <w:szCs w:val="28"/>
                <w:lang w:val="ru-RU"/>
              </w:rPr>
              <w:lastRenderedPageBreak/>
              <w:t>нитроқосылыстарды</w:t>
            </w:r>
            <w:r w:rsidRPr="00560672">
              <w:rPr>
                <w:rFonts w:ascii="Times New Roman" w:hAnsi="Times New Roman"/>
                <w:sz w:val="28"/>
                <w:szCs w:val="28"/>
              </w:rPr>
              <w:t xml:space="preserve">, </w:t>
            </w:r>
            <w:r w:rsidRPr="00560672">
              <w:rPr>
                <w:rFonts w:ascii="Times New Roman" w:hAnsi="Times New Roman"/>
                <w:sz w:val="28"/>
                <w:szCs w:val="28"/>
                <w:lang w:val="ru-RU"/>
              </w:rPr>
              <w:t>хош</w:t>
            </w:r>
            <w:r w:rsidRPr="00560672">
              <w:rPr>
                <w:rFonts w:ascii="Times New Roman" w:hAnsi="Times New Roman"/>
                <w:sz w:val="28"/>
                <w:szCs w:val="28"/>
              </w:rPr>
              <w:t xml:space="preserve"> </w:t>
            </w:r>
            <w:r w:rsidRPr="00560672">
              <w:rPr>
                <w:rFonts w:ascii="Times New Roman" w:hAnsi="Times New Roman"/>
                <w:sz w:val="28"/>
                <w:szCs w:val="28"/>
                <w:lang w:val="ru-RU"/>
              </w:rPr>
              <w:t>иісті</w:t>
            </w:r>
            <w:r w:rsidRPr="00560672">
              <w:rPr>
                <w:rFonts w:ascii="Times New Roman" w:hAnsi="Times New Roman"/>
                <w:sz w:val="28"/>
                <w:szCs w:val="28"/>
              </w:rPr>
              <w:t xml:space="preserve"> </w:t>
            </w:r>
            <w:r w:rsidRPr="00560672">
              <w:rPr>
                <w:rFonts w:ascii="Times New Roman" w:hAnsi="Times New Roman"/>
                <w:sz w:val="28"/>
                <w:szCs w:val="28"/>
                <w:lang w:val="ru-RU"/>
              </w:rPr>
              <w:t>аминдерді</w:t>
            </w:r>
            <w:r w:rsidRPr="00560672">
              <w:rPr>
                <w:rFonts w:ascii="Times New Roman" w:hAnsi="Times New Roman"/>
                <w:sz w:val="28"/>
                <w:szCs w:val="28"/>
              </w:rPr>
              <w:t xml:space="preserve">, </w:t>
            </w:r>
            <w:r w:rsidRPr="00560672">
              <w:rPr>
                <w:rFonts w:ascii="Times New Roman" w:hAnsi="Times New Roman"/>
                <w:sz w:val="28"/>
                <w:szCs w:val="28"/>
                <w:lang w:val="ru-RU"/>
              </w:rPr>
              <w:t>спирттерді</w:t>
            </w:r>
            <w:r w:rsidRPr="00560672">
              <w:rPr>
                <w:rFonts w:ascii="Times New Roman" w:hAnsi="Times New Roman"/>
                <w:sz w:val="28"/>
                <w:szCs w:val="28"/>
              </w:rPr>
              <w:t xml:space="preserve">, </w:t>
            </w:r>
            <w:r w:rsidRPr="00560672">
              <w:rPr>
                <w:rFonts w:ascii="Times New Roman" w:hAnsi="Times New Roman"/>
                <w:sz w:val="28"/>
                <w:szCs w:val="28"/>
                <w:lang w:val="ru-RU"/>
              </w:rPr>
              <w:t>карбон</w:t>
            </w:r>
            <w:r w:rsidRPr="00560672">
              <w:rPr>
                <w:rFonts w:ascii="Times New Roman" w:hAnsi="Times New Roman"/>
                <w:sz w:val="28"/>
                <w:szCs w:val="28"/>
              </w:rPr>
              <w:t xml:space="preserve"> </w:t>
            </w:r>
            <w:r w:rsidRPr="00560672">
              <w:rPr>
                <w:rFonts w:ascii="Times New Roman" w:hAnsi="Times New Roman"/>
                <w:sz w:val="28"/>
                <w:szCs w:val="28"/>
                <w:lang w:val="ru-RU"/>
              </w:rPr>
              <w:t>қышқылдарын</w:t>
            </w:r>
            <w:r w:rsidRPr="00560672">
              <w:rPr>
                <w:rFonts w:ascii="Times New Roman" w:hAnsi="Times New Roman"/>
                <w:sz w:val="28"/>
                <w:szCs w:val="28"/>
              </w:rPr>
              <w:t xml:space="preserve">, </w:t>
            </w:r>
            <w:r w:rsidRPr="00560672">
              <w:rPr>
                <w:rFonts w:ascii="Times New Roman" w:hAnsi="Times New Roman"/>
                <w:sz w:val="28"/>
                <w:szCs w:val="28"/>
                <w:lang w:val="ru-RU"/>
              </w:rPr>
              <w:t>эфирлерді</w:t>
            </w:r>
            <w:r w:rsidRPr="00560672">
              <w:rPr>
                <w:rFonts w:ascii="Times New Roman" w:hAnsi="Times New Roman"/>
                <w:sz w:val="28"/>
                <w:szCs w:val="28"/>
              </w:rPr>
              <w:t xml:space="preserve">, </w:t>
            </w:r>
            <w:r w:rsidRPr="00560672">
              <w:rPr>
                <w:rFonts w:ascii="Times New Roman" w:hAnsi="Times New Roman"/>
                <w:sz w:val="28"/>
                <w:szCs w:val="28"/>
                <w:lang w:val="ru-RU"/>
              </w:rPr>
              <w:t>алкилгалогенидтерді</w:t>
            </w:r>
            <w:r w:rsidRPr="00560672">
              <w:rPr>
                <w:rFonts w:ascii="Times New Roman" w:hAnsi="Times New Roman"/>
                <w:sz w:val="28"/>
                <w:szCs w:val="28"/>
              </w:rPr>
              <w:t xml:space="preserve"> </w:t>
            </w:r>
            <w:r w:rsidRPr="00560672">
              <w:rPr>
                <w:rFonts w:ascii="Times New Roman" w:hAnsi="Times New Roman"/>
                <w:sz w:val="28"/>
                <w:szCs w:val="28"/>
                <w:lang w:val="ru-RU"/>
              </w:rPr>
              <w:t>білдіреді</w:t>
            </w:r>
            <w:r w:rsidRPr="00560672">
              <w:rPr>
                <w:rFonts w:ascii="Times New Roman" w:hAnsi="Times New Roman"/>
                <w:sz w:val="28"/>
                <w:szCs w:val="28"/>
              </w:rPr>
              <w:t xml:space="preserve">), </w:t>
            </w:r>
            <w:r w:rsidR="000E7A8A" w:rsidRPr="00560672">
              <w:rPr>
                <w:rFonts w:ascii="Times New Roman" w:hAnsi="Times New Roman"/>
                <w:sz w:val="28"/>
                <w:szCs w:val="28"/>
                <w:lang w:val="kk-KZ"/>
              </w:rPr>
              <w:t>С</w:t>
            </w:r>
            <w:r w:rsidR="000E7A8A" w:rsidRPr="00560672">
              <w:rPr>
                <w:rFonts w:ascii="Times New Roman" w:hAnsi="Times New Roman"/>
                <w:sz w:val="28"/>
                <w:szCs w:val="28"/>
                <w:lang w:val="ru-RU"/>
              </w:rPr>
              <w:t>әйкесінше</w:t>
            </w:r>
            <w:r w:rsidR="000E7A8A" w:rsidRPr="00560672">
              <w:rPr>
                <w:rFonts w:ascii="Times New Roman" w:hAnsi="Times New Roman"/>
                <w:sz w:val="28"/>
                <w:szCs w:val="28"/>
              </w:rPr>
              <w:t xml:space="preserve"> </w:t>
            </w:r>
            <w:r w:rsidRPr="00560672">
              <w:rPr>
                <w:rFonts w:ascii="Times New Roman" w:hAnsi="Times New Roman"/>
                <w:sz w:val="28"/>
                <w:szCs w:val="28"/>
              </w:rPr>
              <w:t xml:space="preserve">1010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rPr>
              <w:t xml:space="preserve"> </w:t>
            </w:r>
            <w:r w:rsidRPr="00560672">
              <w:rPr>
                <w:rFonts w:ascii="Times New Roman" w:hAnsi="Times New Roman"/>
                <w:sz w:val="28"/>
                <w:szCs w:val="28"/>
                <w:lang w:val="ru-RU"/>
              </w:rPr>
              <w:t>шыңы</w:t>
            </w:r>
            <w:r w:rsidRPr="00560672">
              <w:rPr>
                <w:rFonts w:ascii="Times New Roman" w:hAnsi="Times New Roman"/>
                <w:sz w:val="28"/>
                <w:szCs w:val="28"/>
              </w:rPr>
              <w:t xml:space="preserve"> (</w:t>
            </w:r>
            <w:r w:rsidRPr="00560672">
              <w:rPr>
                <w:rFonts w:ascii="Times New Roman" w:hAnsi="Times New Roman"/>
                <w:sz w:val="28"/>
                <w:szCs w:val="28"/>
                <w:lang w:val="ru-RU"/>
              </w:rPr>
              <w:t>созылу</w:t>
            </w:r>
            <w:r w:rsidRPr="00560672">
              <w:rPr>
                <w:rFonts w:ascii="Times New Roman" w:hAnsi="Times New Roman"/>
                <w:sz w:val="28"/>
                <w:szCs w:val="28"/>
              </w:rPr>
              <w:t xml:space="preserve"> C-O), 910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rPr>
              <w:t xml:space="preserve"> </w:t>
            </w:r>
            <w:r w:rsidRPr="00560672">
              <w:rPr>
                <w:rFonts w:ascii="Times New Roman" w:hAnsi="Times New Roman"/>
                <w:sz w:val="28"/>
                <w:szCs w:val="28"/>
                <w:lang w:val="ru-RU"/>
              </w:rPr>
              <w:t>шыңы</w:t>
            </w:r>
            <w:r w:rsidRPr="00560672">
              <w:rPr>
                <w:rFonts w:ascii="Times New Roman" w:hAnsi="Times New Roman"/>
                <w:sz w:val="28"/>
                <w:szCs w:val="28"/>
              </w:rPr>
              <w:t xml:space="preserve"> (=C-H </w:t>
            </w:r>
            <w:r w:rsidRPr="00560672">
              <w:rPr>
                <w:rFonts w:ascii="Times New Roman" w:hAnsi="Times New Roman"/>
                <w:sz w:val="28"/>
                <w:szCs w:val="28"/>
                <w:lang w:val="ru-RU"/>
              </w:rPr>
              <w:t>иілу</w:t>
            </w:r>
            <w:r w:rsidRPr="00560672">
              <w:rPr>
                <w:rFonts w:ascii="Times New Roman" w:hAnsi="Times New Roman"/>
                <w:sz w:val="28"/>
                <w:szCs w:val="28"/>
              </w:rPr>
              <w:t xml:space="preserve">, N–H </w:t>
            </w:r>
            <w:r w:rsidRPr="00560672">
              <w:rPr>
                <w:rFonts w:ascii="Times New Roman" w:hAnsi="Times New Roman"/>
                <w:sz w:val="28"/>
                <w:szCs w:val="28"/>
                <w:lang w:val="ru-RU"/>
              </w:rPr>
              <w:t>иілу</w:t>
            </w:r>
            <w:r w:rsidRPr="00560672">
              <w:rPr>
                <w:rFonts w:ascii="Times New Roman" w:hAnsi="Times New Roman"/>
                <w:sz w:val="28"/>
                <w:szCs w:val="28"/>
              </w:rPr>
              <w:t xml:space="preserve">, </w:t>
            </w:r>
            <w:r w:rsidRPr="00560672">
              <w:rPr>
                <w:rFonts w:ascii="Times New Roman" w:hAnsi="Times New Roman"/>
                <w:sz w:val="28"/>
                <w:szCs w:val="28"/>
                <w:lang w:val="ru-RU"/>
              </w:rPr>
              <w:t>суды</w:t>
            </w:r>
            <w:r w:rsidRPr="00560672">
              <w:rPr>
                <w:rFonts w:ascii="Times New Roman" w:hAnsi="Times New Roman"/>
                <w:sz w:val="28"/>
                <w:szCs w:val="28"/>
              </w:rPr>
              <w:t xml:space="preserve"> </w:t>
            </w:r>
            <w:r w:rsidRPr="00560672">
              <w:rPr>
                <w:rFonts w:ascii="Times New Roman" w:hAnsi="Times New Roman"/>
                <w:sz w:val="28"/>
                <w:szCs w:val="28"/>
                <w:lang w:val="ru-RU"/>
              </w:rPr>
              <w:t>сіңіру</w:t>
            </w:r>
            <w:r w:rsidRPr="00560672">
              <w:rPr>
                <w:rFonts w:ascii="Times New Roman" w:hAnsi="Times New Roman"/>
                <w:sz w:val="28"/>
                <w:szCs w:val="28"/>
              </w:rPr>
              <w:t xml:space="preserve"> </w:t>
            </w:r>
            <w:r w:rsidRPr="00560672">
              <w:rPr>
                <w:rFonts w:ascii="Times New Roman" w:hAnsi="Times New Roman"/>
                <w:sz w:val="28"/>
                <w:szCs w:val="28"/>
                <w:lang w:val="ru-RU"/>
              </w:rPr>
              <w:t>сипаттамаларын</w:t>
            </w:r>
            <w:r w:rsidRPr="00560672">
              <w:rPr>
                <w:rFonts w:ascii="Times New Roman" w:hAnsi="Times New Roman"/>
                <w:sz w:val="28"/>
                <w:szCs w:val="28"/>
              </w:rPr>
              <w:t xml:space="preserve"> </w:t>
            </w:r>
            <w:r w:rsidRPr="00560672">
              <w:rPr>
                <w:rFonts w:ascii="Times New Roman" w:hAnsi="Times New Roman"/>
                <w:sz w:val="28"/>
                <w:szCs w:val="28"/>
                <w:lang w:val="ru-RU"/>
              </w:rPr>
              <w:t>көрсететін</w:t>
            </w:r>
            <w:r w:rsidRPr="00560672">
              <w:rPr>
                <w:rFonts w:ascii="Times New Roman" w:hAnsi="Times New Roman"/>
                <w:sz w:val="28"/>
                <w:szCs w:val="28"/>
              </w:rPr>
              <w:t xml:space="preserve"> O-H </w:t>
            </w:r>
            <w:r w:rsidRPr="00560672">
              <w:rPr>
                <w:rFonts w:ascii="Times New Roman" w:hAnsi="Times New Roman"/>
                <w:sz w:val="28"/>
                <w:szCs w:val="28"/>
                <w:lang w:val="ru-RU"/>
              </w:rPr>
              <w:t>иілу</w:t>
            </w:r>
            <w:r w:rsidRPr="00560672">
              <w:rPr>
                <w:rFonts w:ascii="Times New Roman" w:hAnsi="Times New Roman"/>
                <w:sz w:val="28"/>
                <w:szCs w:val="28"/>
              </w:rPr>
              <w:t xml:space="preserve">), 875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rPr>
              <w:t xml:space="preserve"> </w:t>
            </w:r>
            <w:r w:rsidRPr="00560672">
              <w:rPr>
                <w:rFonts w:ascii="Times New Roman" w:hAnsi="Times New Roman"/>
                <w:sz w:val="28"/>
                <w:szCs w:val="28"/>
                <w:lang w:val="ru-RU"/>
              </w:rPr>
              <w:t>шыңы</w:t>
            </w:r>
            <w:r w:rsidRPr="00560672">
              <w:rPr>
                <w:rFonts w:ascii="Times New Roman" w:hAnsi="Times New Roman"/>
                <w:sz w:val="28"/>
                <w:szCs w:val="28"/>
              </w:rPr>
              <w:t xml:space="preserve"> (=C-H </w:t>
            </w:r>
            <w:r w:rsidRPr="00560672">
              <w:rPr>
                <w:rFonts w:ascii="Times New Roman" w:hAnsi="Times New Roman"/>
                <w:sz w:val="28"/>
                <w:szCs w:val="28"/>
                <w:lang w:val="ru-RU"/>
              </w:rPr>
              <w:t>иілу</w:t>
            </w:r>
            <w:r w:rsidRPr="00560672">
              <w:rPr>
                <w:rFonts w:ascii="Times New Roman" w:hAnsi="Times New Roman"/>
                <w:sz w:val="28"/>
                <w:szCs w:val="28"/>
              </w:rPr>
              <w:t xml:space="preserve">, N–H </w:t>
            </w:r>
            <w:r w:rsidRPr="00560672">
              <w:rPr>
                <w:rFonts w:ascii="Times New Roman" w:hAnsi="Times New Roman"/>
                <w:sz w:val="28"/>
                <w:szCs w:val="28"/>
                <w:lang w:val="ru-RU"/>
              </w:rPr>
              <w:t>иілу</w:t>
            </w:r>
            <w:r w:rsidRPr="00560672">
              <w:rPr>
                <w:rFonts w:ascii="Times New Roman" w:hAnsi="Times New Roman"/>
                <w:sz w:val="28"/>
                <w:szCs w:val="28"/>
              </w:rPr>
              <w:t xml:space="preserve">, C–H </w:t>
            </w:r>
            <w:r w:rsidRPr="00560672">
              <w:rPr>
                <w:rFonts w:ascii="Times New Roman" w:hAnsi="Times New Roman"/>
                <w:sz w:val="28"/>
                <w:szCs w:val="28"/>
                <w:lang w:val="ru-RU"/>
              </w:rPr>
              <w:t>иілу</w:t>
            </w:r>
            <w:r w:rsidRPr="00560672">
              <w:rPr>
                <w:rFonts w:ascii="Times New Roman" w:hAnsi="Times New Roman"/>
                <w:sz w:val="28"/>
                <w:szCs w:val="28"/>
              </w:rPr>
              <w:t xml:space="preserve">), 821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rPr>
              <w:t xml:space="preserve"> (C–Cl </w:t>
            </w:r>
            <w:r w:rsidRPr="00560672">
              <w:rPr>
                <w:rFonts w:ascii="Times New Roman" w:hAnsi="Times New Roman"/>
                <w:sz w:val="28"/>
                <w:szCs w:val="28"/>
                <w:lang w:val="ru-RU"/>
              </w:rPr>
              <w:t>созылуы</w:t>
            </w:r>
            <w:r w:rsidRPr="00560672">
              <w:rPr>
                <w:rFonts w:ascii="Times New Roman" w:hAnsi="Times New Roman"/>
                <w:sz w:val="28"/>
                <w:szCs w:val="28"/>
              </w:rPr>
              <w:t xml:space="preserve">), 624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rPr>
              <w:t xml:space="preserve"> (C–Cl </w:t>
            </w:r>
            <w:r w:rsidRPr="00560672">
              <w:rPr>
                <w:rFonts w:ascii="Times New Roman" w:hAnsi="Times New Roman"/>
                <w:sz w:val="28"/>
                <w:szCs w:val="28"/>
                <w:lang w:val="ru-RU"/>
              </w:rPr>
              <w:t>созылуы</w:t>
            </w:r>
            <w:r w:rsidRPr="00560672">
              <w:rPr>
                <w:rFonts w:ascii="Times New Roman" w:hAnsi="Times New Roman"/>
                <w:sz w:val="28"/>
                <w:szCs w:val="28"/>
              </w:rPr>
              <w:t xml:space="preserve">, –C≡C–H: C–H </w:t>
            </w:r>
            <w:r w:rsidRPr="00560672">
              <w:rPr>
                <w:rFonts w:ascii="Times New Roman" w:hAnsi="Times New Roman"/>
                <w:sz w:val="28"/>
                <w:szCs w:val="28"/>
                <w:lang w:val="ru-RU"/>
              </w:rPr>
              <w:t>иілу</w:t>
            </w:r>
            <w:r w:rsidRPr="00560672">
              <w:rPr>
                <w:rFonts w:ascii="Times New Roman" w:hAnsi="Times New Roman"/>
                <w:sz w:val="28"/>
                <w:szCs w:val="28"/>
              </w:rPr>
              <w:t xml:space="preserve">, C-Br </w:t>
            </w:r>
            <w:r w:rsidRPr="00560672">
              <w:rPr>
                <w:rFonts w:ascii="Times New Roman" w:hAnsi="Times New Roman"/>
                <w:sz w:val="28"/>
                <w:szCs w:val="28"/>
                <w:lang w:val="ru-RU"/>
              </w:rPr>
              <w:t>созылуы</w:t>
            </w:r>
            <w:r w:rsidR="00452963" w:rsidRPr="00560672">
              <w:rPr>
                <w:rFonts w:ascii="Times New Roman" w:hAnsi="Times New Roman"/>
                <w:sz w:val="28"/>
                <w:szCs w:val="28"/>
                <w:lang w:val="ru-RU"/>
              </w:rPr>
              <w:t>н</w:t>
            </w:r>
            <w:r w:rsidRPr="00560672">
              <w:rPr>
                <w:rFonts w:ascii="Times New Roman" w:hAnsi="Times New Roman"/>
                <w:sz w:val="28"/>
                <w:szCs w:val="28"/>
              </w:rPr>
              <w:t xml:space="preserve">) </w:t>
            </w:r>
            <w:r w:rsidR="000E7A8A" w:rsidRPr="00560672">
              <w:rPr>
                <w:rFonts w:ascii="Times New Roman" w:hAnsi="Times New Roman"/>
                <w:sz w:val="28"/>
                <w:szCs w:val="28"/>
                <w:lang w:val="kk-KZ"/>
              </w:rPr>
              <w:t>көрсетеді</w:t>
            </w:r>
            <w:r w:rsidRPr="00560672">
              <w:rPr>
                <w:rFonts w:ascii="Times New Roman" w:hAnsi="Times New Roman"/>
                <w:sz w:val="28"/>
                <w:szCs w:val="28"/>
              </w:rPr>
              <w:t>.</w:t>
            </w:r>
          </w:p>
          <w:p w:rsidR="000E7A8A" w:rsidRPr="00560672" w:rsidRDefault="000E7A8A" w:rsidP="00351AAD">
            <w:pPr>
              <w:spacing w:after="0" w:line="240" w:lineRule="auto"/>
              <w:ind w:firstLine="567"/>
              <w:jc w:val="both"/>
              <w:rPr>
                <w:rFonts w:ascii="Times New Roman" w:hAnsi="Times New Roman"/>
                <w:sz w:val="28"/>
                <w:szCs w:val="28"/>
              </w:rPr>
            </w:pPr>
            <w:r w:rsidRPr="00560672">
              <w:rPr>
                <w:rFonts w:ascii="Times New Roman" w:hAnsi="Times New Roman"/>
                <w:sz w:val="28"/>
                <w:szCs w:val="28"/>
                <w:lang w:val="kk-KZ"/>
              </w:rPr>
              <w:t>П</w:t>
            </w:r>
            <w:r w:rsidRPr="00560672">
              <w:rPr>
                <w:rFonts w:ascii="Times New Roman" w:hAnsi="Times New Roman"/>
                <w:sz w:val="28"/>
                <w:szCs w:val="28"/>
                <w:lang w:val="ru-RU"/>
              </w:rPr>
              <w:t>ияз</w:t>
            </w:r>
            <w:r w:rsidRPr="00560672">
              <w:rPr>
                <w:rFonts w:ascii="Times New Roman" w:hAnsi="Times New Roman"/>
                <w:sz w:val="28"/>
                <w:szCs w:val="28"/>
              </w:rPr>
              <w:t xml:space="preserve"> </w:t>
            </w:r>
            <w:r w:rsidRPr="00560672">
              <w:rPr>
                <w:rFonts w:ascii="Times New Roman" w:hAnsi="Times New Roman"/>
                <w:sz w:val="28"/>
                <w:szCs w:val="28"/>
                <w:lang w:val="ru-RU"/>
              </w:rPr>
              <w:t>қабығы</w:t>
            </w:r>
            <w:r w:rsidRPr="00560672">
              <w:rPr>
                <w:rFonts w:ascii="Times New Roman" w:hAnsi="Times New Roman"/>
                <w:sz w:val="28"/>
                <w:szCs w:val="28"/>
              </w:rPr>
              <w:t xml:space="preserve"> </w:t>
            </w:r>
            <w:r w:rsidRPr="00560672">
              <w:rPr>
                <w:rFonts w:ascii="Times New Roman" w:hAnsi="Times New Roman"/>
                <w:sz w:val="28"/>
                <w:szCs w:val="28"/>
                <w:lang w:val="kk-KZ"/>
              </w:rPr>
              <w:t xml:space="preserve">экстрактісі </w:t>
            </w:r>
            <w:r w:rsidRPr="00560672">
              <w:rPr>
                <w:rFonts w:ascii="Times New Roman" w:hAnsi="Times New Roman"/>
                <w:sz w:val="28"/>
                <w:szCs w:val="28"/>
                <w:lang w:val="ru-RU"/>
              </w:rPr>
              <w:t>мен</w:t>
            </w:r>
            <w:r w:rsidRPr="00560672">
              <w:rPr>
                <w:rFonts w:ascii="Times New Roman" w:hAnsi="Times New Roman"/>
                <w:sz w:val="28"/>
                <w:szCs w:val="28"/>
              </w:rPr>
              <w:t xml:space="preserve"> </w:t>
            </w:r>
            <w:r w:rsidRPr="00560672">
              <w:rPr>
                <w:rFonts w:ascii="Times New Roman" w:hAnsi="Times New Roman"/>
                <w:sz w:val="28"/>
                <w:szCs w:val="28"/>
                <w:lang w:val="ru-RU"/>
              </w:rPr>
              <w:t>мыс</w:t>
            </w:r>
            <w:r w:rsidRPr="00560672">
              <w:rPr>
                <w:rFonts w:ascii="Times New Roman" w:hAnsi="Times New Roman"/>
                <w:sz w:val="28"/>
                <w:szCs w:val="28"/>
              </w:rPr>
              <w:t xml:space="preserve"> </w:t>
            </w:r>
            <w:r w:rsidRPr="00560672">
              <w:rPr>
                <w:rFonts w:ascii="Times New Roman" w:hAnsi="Times New Roman"/>
                <w:sz w:val="28"/>
                <w:szCs w:val="28"/>
                <w:lang w:val="ru-RU"/>
              </w:rPr>
              <w:t>сульфаты</w:t>
            </w:r>
            <w:r w:rsidRPr="00560672">
              <w:rPr>
                <w:rFonts w:ascii="Times New Roman" w:hAnsi="Times New Roman"/>
                <w:sz w:val="28"/>
                <w:szCs w:val="28"/>
              </w:rPr>
              <w:t xml:space="preserve"> </w:t>
            </w:r>
            <w:r w:rsidRPr="00560672">
              <w:rPr>
                <w:rFonts w:ascii="Times New Roman" w:hAnsi="Times New Roman"/>
                <w:sz w:val="28"/>
                <w:szCs w:val="28"/>
                <w:lang w:val="kk-KZ"/>
              </w:rPr>
              <w:t>қосылған б</w:t>
            </w:r>
            <w:r w:rsidRPr="00560672">
              <w:rPr>
                <w:rFonts w:ascii="Times New Roman" w:hAnsi="Times New Roman"/>
                <w:sz w:val="28"/>
                <w:szCs w:val="28"/>
                <w:lang w:val="ru-RU"/>
              </w:rPr>
              <w:t>ояғыш</w:t>
            </w:r>
            <w:r w:rsidRPr="00560672">
              <w:rPr>
                <w:rFonts w:ascii="Times New Roman" w:hAnsi="Times New Roman"/>
                <w:sz w:val="28"/>
                <w:szCs w:val="28"/>
              </w:rPr>
              <w:t xml:space="preserve"> </w:t>
            </w:r>
            <w:r w:rsidRPr="00560672">
              <w:rPr>
                <w:rFonts w:ascii="Times New Roman" w:hAnsi="Times New Roman"/>
                <w:sz w:val="28"/>
                <w:szCs w:val="28"/>
                <w:lang w:val="ru-RU"/>
              </w:rPr>
              <w:t>спектрлері</w:t>
            </w:r>
            <w:r w:rsidRPr="00560672">
              <w:rPr>
                <w:rFonts w:ascii="Times New Roman" w:hAnsi="Times New Roman"/>
                <w:sz w:val="28"/>
                <w:szCs w:val="28"/>
              </w:rPr>
              <w:t xml:space="preserve">  (</w:t>
            </w:r>
            <w:r w:rsidR="00C829EC" w:rsidRPr="00560672">
              <w:rPr>
                <w:rFonts w:ascii="Times New Roman" w:hAnsi="Times New Roman"/>
                <w:sz w:val="28"/>
                <w:szCs w:val="28"/>
              </w:rPr>
              <w:t>3</w:t>
            </w:r>
            <w:r w:rsidR="00F919B7" w:rsidRPr="00560672">
              <w:rPr>
                <w:rFonts w:ascii="Times New Roman" w:hAnsi="Times New Roman"/>
                <w:sz w:val="28"/>
                <w:szCs w:val="28"/>
              </w:rPr>
              <w:t>2</w:t>
            </w:r>
            <w:r w:rsidR="00C829EC" w:rsidRPr="00560672">
              <w:rPr>
                <w:rFonts w:ascii="Times New Roman" w:hAnsi="Times New Roman"/>
                <w:sz w:val="28"/>
                <w:szCs w:val="28"/>
              </w:rPr>
              <w:t xml:space="preserve"> </w:t>
            </w:r>
            <w:r w:rsidRPr="00560672">
              <w:rPr>
                <w:rFonts w:ascii="Times New Roman" w:hAnsi="Times New Roman"/>
                <w:sz w:val="28"/>
                <w:szCs w:val="28"/>
                <w:lang w:val="ru-RU"/>
              </w:rPr>
              <w:t>б</w:t>
            </w:r>
            <w:r w:rsidRPr="00560672">
              <w:rPr>
                <w:rFonts w:ascii="Times New Roman" w:hAnsi="Times New Roman"/>
                <w:sz w:val="28"/>
                <w:szCs w:val="28"/>
              </w:rPr>
              <w:t>-</w:t>
            </w:r>
            <w:r w:rsidRPr="00560672">
              <w:rPr>
                <w:rFonts w:ascii="Times New Roman" w:hAnsi="Times New Roman"/>
                <w:sz w:val="28"/>
                <w:szCs w:val="28"/>
                <w:lang w:val="ru-RU"/>
              </w:rPr>
              <w:t>сурет</w:t>
            </w:r>
            <w:r w:rsidRPr="00560672">
              <w:rPr>
                <w:rFonts w:ascii="Times New Roman" w:hAnsi="Times New Roman"/>
                <w:sz w:val="28"/>
                <w:szCs w:val="28"/>
              </w:rPr>
              <w:t xml:space="preserve">) 1099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rPr>
              <w:t xml:space="preserve">, 1022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rPr>
              <w:t xml:space="preserve"> (C-O </w:t>
            </w:r>
            <w:r w:rsidRPr="00560672">
              <w:rPr>
                <w:rFonts w:ascii="Times New Roman" w:hAnsi="Times New Roman"/>
                <w:sz w:val="28"/>
                <w:szCs w:val="28"/>
                <w:lang w:val="ru-RU"/>
              </w:rPr>
              <w:t>созылуы</w:t>
            </w:r>
            <w:r w:rsidRPr="00560672">
              <w:rPr>
                <w:rFonts w:ascii="Times New Roman" w:hAnsi="Times New Roman"/>
                <w:sz w:val="28"/>
                <w:szCs w:val="28"/>
              </w:rPr>
              <w:t xml:space="preserve">, C-N </w:t>
            </w:r>
            <w:r w:rsidRPr="00560672">
              <w:rPr>
                <w:rFonts w:ascii="Times New Roman" w:hAnsi="Times New Roman"/>
                <w:sz w:val="28"/>
                <w:szCs w:val="28"/>
                <w:lang w:val="ru-RU"/>
              </w:rPr>
              <w:t>созылуы</w:t>
            </w:r>
            <w:r w:rsidRPr="00560672">
              <w:rPr>
                <w:rFonts w:ascii="Times New Roman" w:hAnsi="Times New Roman"/>
                <w:sz w:val="28"/>
                <w:szCs w:val="28"/>
              </w:rPr>
              <w:t xml:space="preserve">) </w:t>
            </w:r>
            <w:r w:rsidRPr="00560672">
              <w:rPr>
                <w:rFonts w:ascii="Times New Roman" w:hAnsi="Times New Roman"/>
                <w:sz w:val="28"/>
                <w:szCs w:val="28"/>
                <w:lang w:val="ru-RU"/>
              </w:rPr>
              <w:t>жаңа</w:t>
            </w:r>
            <w:r w:rsidRPr="00560672">
              <w:rPr>
                <w:rFonts w:ascii="Times New Roman" w:hAnsi="Times New Roman"/>
                <w:sz w:val="28"/>
                <w:szCs w:val="28"/>
              </w:rPr>
              <w:t xml:space="preserve"> </w:t>
            </w:r>
            <w:r w:rsidRPr="00560672">
              <w:rPr>
                <w:rFonts w:ascii="Times New Roman" w:hAnsi="Times New Roman"/>
                <w:sz w:val="28"/>
                <w:szCs w:val="28"/>
                <w:lang w:val="ru-RU"/>
              </w:rPr>
              <w:t>шыңдарды</w:t>
            </w:r>
            <w:r w:rsidRPr="00560672">
              <w:rPr>
                <w:rFonts w:ascii="Times New Roman" w:hAnsi="Times New Roman"/>
                <w:sz w:val="28"/>
                <w:szCs w:val="28"/>
              </w:rPr>
              <w:t xml:space="preserve"> </w:t>
            </w:r>
            <w:r w:rsidRPr="00560672">
              <w:rPr>
                <w:rFonts w:ascii="Times New Roman" w:hAnsi="Times New Roman"/>
                <w:sz w:val="28"/>
                <w:szCs w:val="28"/>
                <w:lang w:val="ru-RU"/>
              </w:rPr>
              <w:t>білдіреді</w:t>
            </w:r>
            <w:r w:rsidRPr="00560672">
              <w:rPr>
                <w:rFonts w:ascii="Times New Roman" w:hAnsi="Times New Roman"/>
                <w:sz w:val="28"/>
                <w:szCs w:val="28"/>
              </w:rPr>
              <w:t xml:space="preserve">, </w:t>
            </w:r>
            <w:r w:rsidRPr="00560672">
              <w:rPr>
                <w:rFonts w:ascii="Times New Roman" w:hAnsi="Times New Roman"/>
                <w:sz w:val="28"/>
                <w:szCs w:val="28"/>
                <w:lang w:val="ru-RU"/>
              </w:rPr>
              <w:t>сәйкесінше</w:t>
            </w:r>
            <w:r w:rsidRPr="00560672">
              <w:rPr>
                <w:rFonts w:ascii="Times New Roman" w:hAnsi="Times New Roman"/>
                <w:sz w:val="28"/>
                <w:szCs w:val="28"/>
              </w:rPr>
              <w:t xml:space="preserve">: </w:t>
            </w:r>
            <w:r w:rsidRPr="00560672">
              <w:rPr>
                <w:rFonts w:ascii="Times New Roman" w:hAnsi="Times New Roman"/>
                <w:sz w:val="28"/>
                <w:szCs w:val="28"/>
                <w:lang w:val="ru-RU"/>
              </w:rPr>
              <w:t>спирттер</w:t>
            </w:r>
            <w:r w:rsidRPr="00560672">
              <w:rPr>
                <w:rFonts w:ascii="Times New Roman" w:hAnsi="Times New Roman"/>
                <w:sz w:val="28"/>
                <w:szCs w:val="28"/>
              </w:rPr>
              <w:t xml:space="preserve">, </w:t>
            </w:r>
            <w:r w:rsidRPr="00560672">
              <w:rPr>
                <w:rFonts w:ascii="Times New Roman" w:hAnsi="Times New Roman"/>
                <w:sz w:val="28"/>
                <w:szCs w:val="28"/>
                <w:lang w:val="ru-RU"/>
              </w:rPr>
              <w:t>карбон</w:t>
            </w:r>
            <w:r w:rsidRPr="00560672">
              <w:rPr>
                <w:rFonts w:ascii="Times New Roman" w:hAnsi="Times New Roman"/>
                <w:sz w:val="28"/>
                <w:szCs w:val="28"/>
              </w:rPr>
              <w:t xml:space="preserve"> </w:t>
            </w:r>
            <w:r w:rsidRPr="00560672">
              <w:rPr>
                <w:rFonts w:ascii="Times New Roman" w:hAnsi="Times New Roman"/>
                <w:sz w:val="28"/>
                <w:szCs w:val="28"/>
                <w:lang w:val="ru-RU"/>
              </w:rPr>
              <w:t>қышқылдары</w:t>
            </w:r>
            <w:r w:rsidRPr="00560672">
              <w:rPr>
                <w:rFonts w:ascii="Times New Roman" w:hAnsi="Times New Roman"/>
                <w:sz w:val="28"/>
                <w:szCs w:val="28"/>
              </w:rPr>
              <w:t xml:space="preserve">, </w:t>
            </w:r>
            <w:r w:rsidRPr="00560672">
              <w:rPr>
                <w:rFonts w:ascii="Times New Roman" w:hAnsi="Times New Roman"/>
                <w:sz w:val="28"/>
                <w:szCs w:val="28"/>
                <w:lang w:val="ru-RU"/>
              </w:rPr>
              <w:t>эфирлер</w:t>
            </w:r>
            <w:r w:rsidRPr="00560672">
              <w:rPr>
                <w:rFonts w:ascii="Times New Roman" w:hAnsi="Times New Roman"/>
                <w:sz w:val="28"/>
                <w:szCs w:val="28"/>
              </w:rPr>
              <w:t xml:space="preserve">, </w:t>
            </w:r>
            <w:r w:rsidRPr="00560672">
              <w:rPr>
                <w:rFonts w:ascii="Times New Roman" w:hAnsi="Times New Roman"/>
                <w:sz w:val="28"/>
                <w:szCs w:val="28"/>
                <w:lang w:val="ru-RU"/>
              </w:rPr>
              <w:t>алифатты</w:t>
            </w:r>
            <w:r w:rsidRPr="00560672">
              <w:rPr>
                <w:rFonts w:ascii="Times New Roman" w:hAnsi="Times New Roman"/>
                <w:sz w:val="28"/>
                <w:szCs w:val="28"/>
              </w:rPr>
              <w:t xml:space="preserve"> </w:t>
            </w:r>
            <w:r w:rsidRPr="00560672">
              <w:rPr>
                <w:rFonts w:ascii="Times New Roman" w:hAnsi="Times New Roman"/>
                <w:sz w:val="28"/>
                <w:szCs w:val="28"/>
                <w:lang w:val="ru-RU"/>
              </w:rPr>
              <w:t>аминдер</w:t>
            </w:r>
            <w:r w:rsidRPr="00560672">
              <w:rPr>
                <w:rFonts w:ascii="Times New Roman" w:hAnsi="Times New Roman"/>
                <w:sz w:val="28"/>
                <w:szCs w:val="28"/>
              </w:rPr>
              <w:t xml:space="preserve">, 798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vertAlign w:val="superscript"/>
                <w:lang w:val="kk-KZ"/>
              </w:rPr>
              <w:t xml:space="preserve"> </w:t>
            </w:r>
            <w:r w:rsidRPr="00560672">
              <w:rPr>
                <w:rFonts w:ascii="Times New Roman" w:hAnsi="Times New Roman"/>
                <w:sz w:val="28"/>
                <w:szCs w:val="28"/>
                <w:lang w:val="ru-RU"/>
              </w:rPr>
              <w:t>шыңы</w:t>
            </w:r>
            <w:r w:rsidRPr="00560672">
              <w:rPr>
                <w:rFonts w:ascii="Times New Roman" w:hAnsi="Times New Roman"/>
                <w:sz w:val="28"/>
                <w:szCs w:val="28"/>
              </w:rPr>
              <w:t xml:space="preserve"> (=C–H </w:t>
            </w:r>
            <w:r w:rsidRPr="00560672">
              <w:rPr>
                <w:rFonts w:ascii="Times New Roman" w:hAnsi="Times New Roman"/>
                <w:sz w:val="28"/>
                <w:szCs w:val="28"/>
                <w:lang w:val="ru-RU"/>
              </w:rPr>
              <w:t>иілу</w:t>
            </w:r>
            <w:r w:rsidRPr="00560672">
              <w:rPr>
                <w:rFonts w:ascii="Times New Roman" w:hAnsi="Times New Roman"/>
                <w:sz w:val="28"/>
                <w:szCs w:val="28"/>
              </w:rPr>
              <w:t xml:space="preserve">, N–H, C–H, C-cl </w:t>
            </w:r>
            <w:r w:rsidRPr="00560672">
              <w:rPr>
                <w:rFonts w:ascii="Times New Roman" w:hAnsi="Times New Roman"/>
                <w:sz w:val="28"/>
                <w:szCs w:val="28"/>
                <w:lang w:val="ru-RU"/>
              </w:rPr>
              <w:t>созылу</w:t>
            </w:r>
            <w:r w:rsidRPr="00560672">
              <w:rPr>
                <w:rFonts w:ascii="Times New Roman" w:hAnsi="Times New Roman"/>
                <w:sz w:val="28"/>
                <w:szCs w:val="28"/>
              </w:rPr>
              <w:t xml:space="preserve">) </w:t>
            </w:r>
            <w:r w:rsidRPr="00560672">
              <w:rPr>
                <w:rFonts w:ascii="Times New Roman" w:hAnsi="Times New Roman"/>
                <w:sz w:val="28"/>
                <w:szCs w:val="28"/>
                <w:lang w:val="ru-RU"/>
              </w:rPr>
              <w:t>алкендер</w:t>
            </w:r>
            <w:r w:rsidRPr="00560672">
              <w:rPr>
                <w:rFonts w:ascii="Times New Roman" w:hAnsi="Times New Roman"/>
                <w:sz w:val="28"/>
                <w:szCs w:val="28"/>
              </w:rPr>
              <w:t xml:space="preserve">, 1,2 </w:t>
            </w:r>
            <w:r w:rsidRPr="00560672">
              <w:rPr>
                <w:rFonts w:ascii="Times New Roman" w:hAnsi="Times New Roman"/>
                <w:sz w:val="28"/>
                <w:szCs w:val="28"/>
                <w:lang w:val="ru-RU"/>
              </w:rPr>
              <w:t>аминдер</w:t>
            </w:r>
            <w:r w:rsidRPr="00560672">
              <w:rPr>
                <w:rFonts w:ascii="Times New Roman" w:hAnsi="Times New Roman"/>
                <w:sz w:val="28"/>
                <w:szCs w:val="28"/>
              </w:rPr>
              <w:t xml:space="preserve">, </w:t>
            </w:r>
            <w:r w:rsidRPr="00560672">
              <w:rPr>
                <w:rFonts w:ascii="Times New Roman" w:hAnsi="Times New Roman"/>
                <w:sz w:val="28"/>
                <w:szCs w:val="28"/>
                <w:lang w:val="ru-RU"/>
              </w:rPr>
              <w:t>ароматты</w:t>
            </w:r>
            <w:r w:rsidRPr="00560672">
              <w:rPr>
                <w:rFonts w:ascii="Times New Roman" w:hAnsi="Times New Roman"/>
                <w:sz w:val="28"/>
                <w:szCs w:val="28"/>
              </w:rPr>
              <w:t xml:space="preserve"> </w:t>
            </w:r>
            <w:r w:rsidRPr="00560672">
              <w:rPr>
                <w:rFonts w:ascii="Times New Roman" w:hAnsi="Times New Roman"/>
                <w:sz w:val="28"/>
                <w:szCs w:val="28"/>
                <w:lang w:val="ru-RU"/>
              </w:rPr>
              <w:t>қосылыстар</w:t>
            </w:r>
            <w:r w:rsidRPr="00560672">
              <w:rPr>
                <w:rFonts w:ascii="Times New Roman" w:hAnsi="Times New Roman"/>
                <w:sz w:val="28"/>
                <w:szCs w:val="28"/>
              </w:rPr>
              <w:t xml:space="preserve">, </w:t>
            </w:r>
            <w:r w:rsidRPr="00560672">
              <w:rPr>
                <w:rFonts w:ascii="Times New Roman" w:hAnsi="Times New Roman"/>
                <w:sz w:val="28"/>
                <w:szCs w:val="28"/>
                <w:lang w:val="ru-RU"/>
              </w:rPr>
              <w:t>алкилгалогенидтер</w:t>
            </w:r>
            <w:r w:rsidRPr="00560672">
              <w:rPr>
                <w:rFonts w:ascii="Times New Roman" w:hAnsi="Times New Roman"/>
                <w:sz w:val="28"/>
                <w:szCs w:val="28"/>
              </w:rPr>
              <w:t xml:space="preserve">, 627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rPr>
              <w:t xml:space="preserve"> </w:t>
            </w:r>
            <w:r w:rsidRPr="00560672">
              <w:rPr>
                <w:rFonts w:ascii="Times New Roman" w:hAnsi="Times New Roman"/>
                <w:sz w:val="28"/>
                <w:szCs w:val="28"/>
                <w:lang w:val="ru-RU"/>
              </w:rPr>
              <w:t>және</w:t>
            </w:r>
            <w:r w:rsidRPr="00560672">
              <w:rPr>
                <w:rFonts w:ascii="Times New Roman" w:hAnsi="Times New Roman"/>
                <w:sz w:val="28"/>
                <w:szCs w:val="28"/>
              </w:rPr>
              <w:t xml:space="preserve"> 594 </w:t>
            </w:r>
            <w:r w:rsidR="003915A1" w:rsidRPr="00560672">
              <w:rPr>
                <w:rFonts w:ascii="Times New Roman" w:hAnsi="Times New Roman"/>
                <w:sz w:val="28"/>
                <w:szCs w:val="28"/>
              </w:rPr>
              <w:t>1/</w:t>
            </w:r>
            <w:r w:rsidRPr="00560672">
              <w:rPr>
                <w:rFonts w:ascii="Times New Roman" w:hAnsi="Times New Roman"/>
                <w:sz w:val="28"/>
                <w:szCs w:val="28"/>
                <w:lang w:val="ru-RU"/>
              </w:rPr>
              <w:t>см</w:t>
            </w:r>
            <w:r w:rsidRPr="00560672">
              <w:rPr>
                <w:rFonts w:ascii="Times New Roman" w:hAnsi="Times New Roman"/>
                <w:sz w:val="28"/>
                <w:szCs w:val="28"/>
              </w:rPr>
              <w:t xml:space="preserve"> (C–Cl </w:t>
            </w:r>
            <w:r w:rsidRPr="00560672">
              <w:rPr>
                <w:rFonts w:ascii="Times New Roman" w:hAnsi="Times New Roman"/>
                <w:sz w:val="28"/>
                <w:szCs w:val="28"/>
                <w:lang w:val="ru-RU"/>
              </w:rPr>
              <w:t>созылу</w:t>
            </w:r>
            <w:r w:rsidRPr="00560672">
              <w:rPr>
                <w:rFonts w:ascii="Times New Roman" w:hAnsi="Times New Roman"/>
                <w:sz w:val="28"/>
                <w:szCs w:val="28"/>
              </w:rPr>
              <w:t>,</w:t>
            </w:r>
            <w:r w:rsidRPr="00560672">
              <w:rPr>
                <w:rFonts w:ascii="Times New Roman" w:hAnsi="Times New Roman"/>
                <w:sz w:val="28"/>
                <w:szCs w:val="28"/>
                <w:lang w:val="kk-KZ"/>
              </w:rPr>
              <w:t xml:space="preserve"> </w:t>
            </w:r>
            <w:r w:rsidRPr="00560672">
              <w:rPr>
                <w:rFonts w:ascii="Times New Roman" w:hAnsi="Times New Roman"/>
                <w:sz w:val="28"/>
                <w:szCs w:val="28"/>
              </w:rPr>
              <w:t xml:space="preserve">–C≡C–H: C–H </w:t>
            </w:r>
            <w:r w:rsidRPr="00560672">
              <w:rPr>
                <w:rFonts w:ascii="Times New Roman" w:hAnsi="Times New Roman"/>
                <w:sz w:val="28"/>
                <w:szCs w:val="28"/>
                <w:lang w:val="ru-RU"/>
              </w:rPr>
              <w:t>иілу</w:t>
            </w:r>
            <w:r w:rsidRPr="00560672">
              <w:rPr>
                <w:rFonts w:ascii="Times New Roman" w:hAnsi="Times New Roman"/>
                <w:sz w:val="28"/>
                <w:szCs w:val="28"/>
              </w:rPr>
              <w:t xml:space="preserve">, C-BR </w:t>
            </w:r>
            <w:r w:rsidRPr="00560672">
              <w:rPr>
                <w:rFonts w:ascii="Times New Roman" w:hAnsi="Times New Roman"/>
                <w:sz w:val="28"/>
                <w:szCs w:val="28"/>
                <w:lang w:val="ru-RU"/>
              </w:rPr>
              <w:t>созылу</w:t>
            </w:r>
            <w:r w:rsidRPr="00560672">
              <w:rPr>
                <w:rFonts w:ascii="Times New Roman" w:hAnsi="Times New Roman"/>
                <w:sz w:val="28"/>
                <w:szCs w:val="28"/>
              </w:rPr>
              <w:t xml:space="preserve">) </w:t>
            </w:r>
            <w:r w:rsidRPr="00560672">
              <w:rPr>
                <w:rFonts w:ascii="Times New Roman" w:hAnsi="Times New Roman"/>
                <w:sz w:val="28"/>
                <w:szCs w:val="28"/>
                <w:lang w:val="ru-RU"/>
              </w:rPr>
              <w:t>сәйкесінше</w:t>
            </w:r>
            <w:r w:rsidRPr="00560672">
              <w:rPr>
                <w:rFonts w:ascii="Times New Roman" w:hAnsi="Times New Roman"/>
                <w:sz w:val="28"/>
                <w:szCs w:val="28"/>
              </w:rPr>
              <w:t xml:space="preserve"> </w:t>
            </w:r>
            <w:r w:rsidRPr="00560672">
              <w:rPr>
                <w:rFonts w:ascii="Times New Roman" w:hAnsi="Times New Roman"/>
                <w:sz w:val="28"/>
                <w:szCs w:val="28"/>
                <w:lang w:val="ru-RU"/>
              </w:rPr>
              <w:t>алкилгалогенидтер</w:t>
            </w:r>
            <w:r w:rsidRPr="00560672">
              <w:rPr>
                <w:rFonts w:ascii="Times New Roman" w:hAnsi="Times New Roman"/>
                <w:sz w:val="28"/>
                <w:szCs w:val="28"/>
              </w:rPr>
              <w:t xml:space="preserve">, </w:t>
            </w:r>
            <w:r w:rsidRPr="00560672">
              <w:rPr>
                <w:rFonts w:ascii="Times New Roman" w:hAnsi="Times New Roman"/>
                <w:sz w:val="28"/>
                <w:szCs w:val="28"/>
                <w:lang w:val="ru-RU"/>
              </w:rPr>
              <w:t>алкандар</w:t>
            </w:r>
            <w:r w:rsidRPr="00560672">
              <w:rPr>
                <w:rFonts w:ascii="Times New Roman" w:hAnsi="Times New Roman"/>
                <w:sz w:val="28"/>
                <w:szCs w:val="28"/>
              </w:rPr>
              <w:t>.</w:t>
            </w:r>
          </w:p>
          <w:p w:rsidR="003F5F08" w:rsidRPr="00560672" w:rsidRDefault="00000D3F" w:rsidP="00351AAD">
            <w:pPr>
              <w:spacing w:after="0" w:line="240" w:lineRule="auto"/>
              <w:jc w:val="both"/>
              <w:rPr>
                <w:rFonts w:ascii="Times New Roman" w:hAnsi="Times New Roman"/>
                <w:sz w:val="28"/>
                <w:szCs w:val="28"/>
                <w:highlight w:val="yellow"/>
              </w:rPr>
            </w:pPr>
            <w:r w:rsidRPr="00560672">
              <w:rPr>
                <w:noProof/>
                <w:lang w:val="ru-RU" w:eastAsia="ru-RU"/>
              </w:rPr>
              <w:drawing>
                <wp:inline distT="0" distB="0" distL="0" distR="0">
                  <wp:extent cx="5817235" cy="1497965"/>
                  <wp:effectExtent l="0" t="0" r="0" b="6985"/>
                  <wp:docPr id="95"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91">
                            <a:extLst>
                              <a:ext uri="{28A0092B-C50C-407E-A947-70E740481C1C}">
                                <a14:useLocalDpi xmlns:a14="http://schemas.microsoft.com/office/drawing/2010/main" val="0"/>
                              </a:ext>
                            </a:extLst>
                          </a:blip>
                          <a:srcRect l="23767" t="38107" r="17239" b="34949"/>
                          <a:stretch>
                            <a:fillRect/>
                          </a:stretch>
                        </pic:blipFill>
                        <pic:spPr bwMode="auto">
                          <a:xfrm>
                            <a:off x="0" y="0"/>
                            <a:ext cx="5817235" cy="1497965"/>
                          </a:xfrm>
                          <a:prstGeom prst="rect">
                            <a:avLst/>
                          </a:prstGeom>
                          <a:noFill/>
                          <a:ln>
                            <a:noFill/>
                          </a:ln>
                        </pic:spPr>
                      </pic:pic>
                    </a:graphicData>
                  </a:graphic>
                </wp:inline>
              </w:drawing>
            </w:r>
          </w:p>
        </w:tc>
      </w:tr>
      <w:tr w:rsidR="006218E6" w:rsidRPr="007F0508" w:rsidTr="00560672">
        <w:tc>
          <w:tcPr>
            <w:tcW w:w="4691" w:type="dxa"/>
            <w:shd w:val="clear" w:color="auto" w:fill="auto"/>
          </w:tcPr>
          <w:p w:rsidR="003F5F08" w:rsidRPr="00560672" w:rsidRDefault="003F5F08" w:rsidP="00351AAD">
            <w:pPr>
              <w:spacing w:after="0" w:line="240" w:lineRule="auto"/>
              <w:rPr>
                <w:rFonts w:ascii="Times New Roman" w:hAnsi="Times New Roman"/>
                <w:sz w:val="28"/>
                <w:szCs w:val="28"/>
                <w:highlight w:val="yellow"/>
                <w:lang w:val="ru-RU"/>
              </w:rPr>
            </w:pPr>
            <w:r w:rsidRPr="00560672">
              <w:rPr>
                <w:rFonts w:ascii="Times New Roman" w:hAnsi="Times New Roman"/>
                <w:sz w:val="28"/>
                <w:szCs w:val="28"/>
                <w:lang w:val="kk-KZ"/>
              </w:rPr>
              <w:lastRenderedPageBreak/>
              <w:t xml:space="preserve">а)  </w:t>
            </w:r>
            <w:r w:rsidR="000E7A8A" w:rsidRPr="00560672">
              <w:rPr>
                <w:rFonts w:ascii="Times New Roman" w:hAnsi="Times New Roman"/>
                <w:sz w:val="28"/>
                <w:szCs w:val="28"/>
                <w:lang w:val="kk-KZ"/>
              </w:rPr>
              <w:t>пияз қабыңы</w:t>
            </w:r>
            <w:r w:rsidRPr="00560672">
              <w:rPr>
                <w:rFonts w:ascii="Times New Roman" w:hAnsi="Times New Roman"/>
                <w:sz w:val="28"/>
                <w:szCs w:val="28"/>
                <w:lang w:val="kk-KZ"/>
              </w:rPr>
              <w:t xml:space="preserve"> </w:t>
            </w:r>
            <w:r w:rsidRPr="00560672">
              <w:rPr>
                <w:rFonts w:ascii="Times New Roman" w:hAnsi="Times New Roman"/>
                <w:sz w:val="28"/>
                <w:szCs w:val="28"/>
                <w:lang w:val="ru-RU"/>
              </w:rPr>
              <w:t xml:space="preserve">+ </w:t>
            </w:r>
            <w:r w:rsidRPr="00560672">
              <w:rPr>
                <w:rFonts w:ascii="Times New Roman" w:hAnsi="Times New Roman"/>
                <w:sz w:val="28"/>
                <w:szCs w:val="28"/>
                <w:lang w:val="kk-KZ"/>
              </w:rPr>
              <w:t>алюмокали</w:t>
            </w:r>
            <w:r w:rsidR="000E7A8A" w:rsidRPr="00560672">
              <w:rPr>
                <w:rFonts w:ascii="Times New Roman" w:hAnsi="Times New Roman"/>
                <w:sz w:val="28"/>
                <w:szCs w:val="28"/>
                <w:lang w:val="kk-KZ"/>
              </w:rPr>
              <w:t>й тұзы</w:t>
            </w:r>
            <w:r w:rsidRPr="00560672">
              <w:rPr>
                <w:rFonts w:ascii="Times New Roman" w:hAnsi="Times New Roman"/>
                <w:sz w:val="28"/>
                <w:szCs w:val="28"/>
                <w:highlight w:val="yellow"/>
                <w:lang w:val="ru-RU"/>
              </w:rPr>
              <w:t xml:space="preserve"> </w:t>
            </w:r>
          </w:p>
        </w:tc>
        <w:tc>
          <w:tcPr>
            <w:tcW w:w="4664" w:type="dxa"/>
            <w:shd w:val="clear" w:color="auto" w:fill="auto"/>
          </w:tcPr>
          <w:p w:rsidR="003F5F08" w:rsidRPr="00560672" w:rsidRDefault="003F5F08" w:rsidP="00351AAD">
            <w:pPr>
              <w:spacing w:after="0" w:line="240" w:lineRule="auto"/>
              <w:rPr>
                <w:rFonts w:ascii="Times New Roman" w:hAnsi="Times New Roman"/>
                <w:sz w:val="28"/>
                <w:szCs w:val="28"/>
                <w:highlight w:val="yellow"/>
                <w:lang w:val="ru-RU"/>
              </w:rPr>
            </w:pPr>
            <w:r w:rsidRPr="00560672">
              <w:rPr>
                <w:rFonts w:ascii="Times New Roman" w:hAnsi="Times New Roman"/>
                <w:sz w:val="28"/>
                <w:szCs w:val="28"/>
                <w:lang w:val="ru-RU"/>
              </w:rPr>
              <w:t xml:space="preserve">б) </w:t>
            </w:r>
            <w:r w:rsidR="000E7A8A" w:rsidRPr="00560672">
              <w:rPr>
                <w:rFonts w:ascii="Times New Roman" w:hAnsi="Times New Roman"/>
                <w:sz w:val="28"/>
                <w:szCs w:val="28"/>
                <w:lang w:val="kk-KZ"/>
              </w:rPr>
              <w:t>пияз қабығы</w:t>
            </w:r>
            <w:r w:rsidRPr="00560672">
              <w:rPr>
                <w:rFonts w:ascii="Times New Roman" w:hAnsi="Times New Roman"/>
                <w:sz w:val="28"/>
                <w:szCs w:val="28"/>
                <w:lang w:val="kk-KZ"/>
              </w:rPr>
              <w:t xml:space="preserve"> + </w:t>
            </w:r>
            <w:r w:rsidR="000E7A8A" w:rsidRPr="00560672">
              <w:rPr>
                <w:rFonts w:ascii="Times New Roman" w:hAnsi="Times New Roman"/>
                <w:sz w:val="28"/>
                <w:szCs w:val="28"/>
                <w:lang w:val="kk-KZ"/>
              </w:rPr>
              <w:t>мыс сульфаты</w:t>
            </w:r>
          </w:p>
        </w:tc>
      </w:tr>
      <w:tr w:rsidR="006218E6" w:rsidRPr="007F0508" w:rsidTr="00560672">
        <w:tc>
          <w:tcPr>
            <w:tcW w:w="9355" w:type="dxa"/>
            <w:gridSpan w:val="2"/>
            <w:shd w:val="clear" w:color="auto" w:fill="auto"/>
          </w:tcPr>
          <w:p w:rsidR="003F5F08" w:rsidRPr="00560672" w:rsidRDefault="003F5F08" w:rsidP="00351AAD">
            <w:pPr>
              <w:spacing w:after="0" w:line="240" w:lineRule="auto"/>
              <w:ind w:firstLine="567"/>
              <w:jc w:val="center"/>
              <w:rPr>
                <w:rFonts w:ascii="Times New Roman" w:hAnsi="Times New Roman"/>
                <w:b/>
                <w:sz w:val="28"/>
                <w:szCs w:val="28"/>
                <w:highlight w:val="yellow"/>
                <w:lang w:val="ru-RU"/>
              </w:rPr>
            </w:pPr>
          </w:p>
          <w:p w:rsidR="003F5F08" w:rsidRPr="00560672" w:rsidRDefault="000E7A8A" w:rsidP="00DF722C">
            <w:pPr>
              <w:spacing w:after="0" w:line="240" w:lineRule="auto"/>
              <w:ind w:firstLine="567"/>
              <w:jc w:val="center"/>
              <w:rPr>
                <w:rFonts w:ascii="Times New Roman" w:hAnsi="Times New Roman"/>
                <w:sz w:val="28"/>
                <w:szCs w:val="28"/>
                <w:lang w:val="kk-KZ"/>
              </w:rPr>
            </w:pPr>
            <w:r w:rsidRPr="00DF722C">
              <w:rPr>
                <w:rFonts w:ascii="Times New Roman" w:hAnsi="Times New Roman"/>
                <w:sz w:val="28"/>
                <w:szCs w:val="28"/>
                <w:lang w:val="ru-RU"/>
              </w:rPr>
              <w:t>Сурет</w:t>
            </w:r>
            <w:r w:rsidR="003F5F08" w:rsidRPr="00DF722C">
              <w:rPr>
                <w:rFonts w:ascii="Times New Roman" w:hAnsi="Times New Roman"/>
                <w:sz w:val="28"/>
                <w:szCs w:val="28"/>
                <w:lang w:val="ru-RU"/>
              </w:rPr>
              <w:t xml:space="preserve"> </w:t>
            </w:r>
            <w:r w:rsidR="00C829EC" w:rsidRPr="00DF722C">
              <w:rPr>
                <w:rFonts w:ascii="Times New Roman" w:hAnsi="Times New Roman"/>
                <w:noProof/>
                <w:sz w:val="28"/>
                <w:szCs w:val="28"/>
                <w:lang w:val="kk-KZ" w:eastAsia="ru-RU"/>
              </w:rPr>
              <w:t>3</w:t>
            </w:r>
            <w:r w:rsidR="000E62D9" w:rsidRPr="00DF722C">
              <w:rPr>
                <w:rFonts w:ascii="Times New Roman" w:hAnsi="Times New Roman"/>
                <w:noProof/>
                <w:sz w:val="28"/>
                <w:szCs w:val="28"/>
                <w:lang w:val="ru-RU" w:eastAsia="ru-RU"/>
              </w:rPr>
              <w:t>3</w:t>
            </w:r>
            <w:r w:rsidR="003F5F08" w:rsidRPr="00560672">
              <w:rPr>
                <w:rFonts w:ascii="Times New Roman" w:hAnsi="Times New Roman"/>
                <w:noProof/>
                <w:sz w:val="28"/>
                <w:szCs w:val="28"/>
                <w:lang w:val="kk-KZ" w:eastAsia="ru-RU"/>
              </w:rPr>
              <w:t xml:space="preserve"> - </w:t>
            </w:r>
            <w:r w:rsidR="003F5F08" w:rsidRPr="00560672">
              <w:rPr>
                <w:rFonts w:ascii="Times New Roman" w:hAnsi="Times New Roman"/>
                <w:sz w:val="28"/>
                <w:szCs w:val="28"/>
                <w:lang w:val="ru-RU"/>
              </w:rPr>
              <w:t xml:space="preserve"> </w:t>
            </w:r>
            <w:r w:rsidRPr="00560672">
              <w:rPr>
                <w:rFonts w:ascii="Times New Roman" w:hAnsi="Times New Roman"/>
                <w:sz w:val="28"/>
                <w:szCs w:val="28"/>
                <w:lang w:val="ru-RU"/>
              </w:rPr>
              <w:t xml:space="preserve">түрлендіргіштер қосылған пияз қабығы негізінде боялған тоқыма материалдарының </w:t>
            </w:r>
            <w:r w:rsidR="003F5F08" w:rsidRPr="00560672">
              <w:rPr>
                <w:rFonts w:ascii="Times New Roman" w:hAnsi="Times New Roman"/>
                <w:sz w:val="28"/>
                <w:szCs w:val="28"/>
                <w:lang w:val="kk-KZ"/>
              </w:rPr>
              <w:t>ИК-спектр</w:t>
            </w:r>
            <w:r w:rsidRPr="00560672">
              <w:rPr>
                <w:rFonts w:ascii="Times New Roman" w:hAnsi="Times New Roman"/>
                <w:sz w:val="28"/>
                <w:szCs w:val="28"/>
                <w:lang w:val="kk-KZ"/>
              </w:rPr>
              <w:t>лері</w:t>
            </w:r>
            <w:r w:rsidR="003F5F08" w:rsidRPr="00560672">
              <w:rPr>
                <w:rFonts w:ascii="Times New Roman" w:hAnsi="Times New Roman"/>
                <w:sz w:val="28"/>
                <w:szCs w:val="28"/>
                <w:lang w:val="ru-RU"/>
              </w:rPr>
              <w:t>:</w:t>
            </w:r>
            <w:r w:rsidR="002570B9" w:rsidRPr="00560672">
              <w:rPr>
                <w:rFonts w:ascii="Times New Roman" w:hAnsi="Times New Roman"/>
                <w:sz w:val="28"/>
                <w:szCs w:val="28"/>
                <w:lang w:val="kk-KZ"/>
              </w:rPr>
              <w:t xml:space="preserve"> (а) </w:t>
            </w:r>
            <w:r w:rsidR="003F5F08" w:rsidRPr="00560672">
              <w:rPr>
                <w:rFonts w:ascii="Times New Roman" w:hAnsi="Times New Roman"/>
                <w:sz w:val="28"/>
                <w:szCs w:val="28"/>
                <w:lang w:val="ru-RU"/>
              </w:rPr>
              <w:t xml:space="preserve"> </w:t>
            </w:r>
            <w:r w:rsidR="003F5F08" w:rsidRPr="00560672">
              <w:rPr>
                <w:rFonts w:ascii="Times New Roman" w:hAnsi="Times New Roman"/>
                <w:sz w:val="28"/>
                <w:szCs w:val="28"/>
                <w:lang w:val="kk-KZ"/>
              </w:rPr>
              <w:t>алюмокали</w:t>
            </w:r>
            <w:r w:rsidRPr="00560672">
              <w:rPr>
                <w:rFonts w:ascii="Times New Roman" w:hAnsi="Times New Roman"/>
                <w:sz w:val="28"/>
                <w:szCs w:val="28"/>
                <w:lang w:val="kk-KZ"/>
              </w:rPr>
              <w:t>й тұзы</w:t>
            </w:r>
            <w:r w:rsidR="002570B9" w:rsidRPr="00560672">
              <w:rPr>
                <w:rFonts w:ascii="Times New Roman" w:hAnsi="Times New Roman"/>
                <w:sz w:val="28"/>
                <w:szCs w:val="28"/>
                <w:lang w:val="kk-KZ"/>
              </w:rPr>
              <w:t xml:space="preserve">, </w:t>
            </w:r>
            <w:r w:rsidRPr="00560672">
              <w:rPr>
                <w:rFonts w:ascii="Times New Roman" w:hAnsi="Times New Roman"/>
                <w:sz w:val="28"/>
                <w:szCs w:val="28"/>
                <w:lang w:val="kk-KZ"/>
              </w:rPr>
              <w:t xml:space="preserve"> </w:t>
            </w:r>
            <w:r w:rsidR="002570B9" w:rsidRPr="00560672">
              <w:rPr>
                <w:rFonts w:ascii="Times New Roman" w:hAnsi="Times New Roman"/>
                <w:sz w:val="28"/>
                <w:szCs w:val="28"/>
                <w:lang w:val="kk-KZ"/>
              </w:rPr>
              <w:t xml:space="preserve">(б) </w:t>
            </w:r>
            <w:r w:rsidRPr="00560672">
              <w:rPr>
                <w:rFonts w:ascii="Times New Roman" w:hAnsi="Times New Roman"/>
                <w:sz w:val="28"/>
                <w:szCs w:val="28"/>
                <w:lang w:val="kk-KZ"/>
              </w:rPr>
              <w:t>мыс сульфаты</w:t>
            </w:r>
          </w:p>
          <w:p w:rsidR="003F5F08" w:rsidRPr="00560672" w:rsidRDefault="003F5F08" w:rsidP="00351AAD">
            <w:pPr>
              <w:spacing w:after="0" w:line="240" w:lineRule="auto"/>
              <w:ind w:firstLine="567"/>
              <w:jc w:val="center"/>
              <w:rPr>
                <w:rFonts w:ascii="Times New Roman" w:hAnsi="Times New Roman"/>
                <w:sz w:val="28"/>
                <w:szCs w:val="28"/>
                <w:lang w:val="kk-KZ"/>
              </w:rPr>
            </w:pPr>
          </w:p>
        </w:tc>
      </w:tr>
    </w:tbl>
    <w:p w:rsidR="00007433" w:rsidRPr="006218E6" w:rsidRDefault="00007433" w:rsidP="000C1AF5">
      <w:pPr>
        <w:pStyle w:val="22"/>
        <w:shd w:val="clear" w:color="auto" w:fill="auto"/>
        <w:ind w:firstLine="567"/>
        <w:jc w:val="both"/>
        <w:rPr>
          <w:sz w:val="28"/>
          <w:szCs w:val="28"/>
          <w:lang w:val="kk-KZ"/>
        </w:rPr>
      </w:pPr>
      <w:r w:rsidRPr="006218E6">
        <w:rPr>
          <w:sz w:val="28"/>
          <w:szCs w:val="28"/>
          <w:lang w:val="kk-KZ"/>
        </w:rPr>
        <w:t>3.8 Табиғи бояғыштардың түстік қасиеттерінің математика</w:t>
      </w:r>
      <w:r w:rsidR="00E85268" w:rsidRPr="006218E6">
        <w:rPr>
          <w:sz w:val="28"/>
          <w:szCs w:val="28"/>
          <w:lang w:val="kk-KZ"/>
        </w:rPr>
        <w:t>лық моделі</w:t>
      </w:r>
    </w:p>
    <w:p w:rsidR="003F5F08" w:rsidRPr="006218E6" w:rsidRDefault="00F919B7"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13</w:t>
      </w:r>
      <w:r w:rsidR="003F5F08" w:rsidRPr="006218E6">
        <w:rPr>
          <w:rFonts w:ascii="Times New Roman" w:hAnsi="Times New Roman"/>
          <w:sz w:val="28"/>
          <w:szCs w:val="28"/>
          <w:lang w:val="kk-KZ"/>
        </w:rPr>
        <w:t xml:space="preserve">-кестеде бояу тереңдігінің </w:t>
      </w:r>
      <w:r w:rsidR="002570B9" w:rsidRPr="006218E6">
        <w:rPr>
          <w:rFonts w:ascii="Times New Roman" w:hAnsi="Times New Roman"/>
          <w:sz w:val="28"/>
          <w:szCs w:val="28"/>
          <w:lang w:val="kk-KZ"/>
        </w:rPr>
        <w:t>түстік көрсеткіштері CIE</w:t>
      </w:r>
      <w:r w:rsidR="003F5F08" w:rsidRPr="006218E6">
        <w:rPr>
          <w:rFonts w:ascii="Times New Roman" w:hAnsi="Times New Roman"/>
          <w:sz w:val="28"/>
          <w:szCs w:val="28"/>
          <w:lang w:val="kk-KZ"/>
        </w:rPr>
        <w:t>lab бойынша көрсетілгендей жаңғақ қабығы негізіндегі бояудың К/S қанықтылық мәні 0.74</w:t>
      </w:r>
      <w:r w:rsidR="002570B9" w:rsidRPr="006218E6">
        <w:rPr>
          <w:rFonts w:ascii="Times New Roman" w:hAnsi="Times New Roman"/>
          <w:sz w:val="28"/>
          <w:szCs w:val="28"/>
          <w:lang w:val="kk-KZ"/>
        </w:rPr>
        <w:t xml:space="preserve"> болды</w:t>
      </w:r>
      <w:r w:rsidR="003F5F08" w:rsidRPr="006218E6">
        <w:rPr>
          <w:rFonts w:ascii="Times New Roman" w:hAnsi="Times New Roman"/>
          <w:sz w:val="28"/>
          <w:szCs w:val="28"/>
          <w:lang w:val="kk-KZ"/>
        </w:rPr>
        <w:t>, ал бояуға алюмокалий тұзы қосылғанда 0.91 көрсет</w:t>
      </w:r>
      <w:r w:rsidR="002570B9" w:rsidRPr="006218E6">
        <w:rPr>
          <w:rFonts w:ascii="Times New Roman" w:hAnsi="Times New Roman"/>
          <w:sz w:val="28"/>
          <w:szCs w:val="28"/>
          <w:lang w:val="kk-KZ"/>
        </w:rPr>
        <w:t>т</w:t>
      </w:r>
      <w:r w:rsidR="003F5F08" w:rsidRPr="006218E6">
        <w:rPr>
          <w:rFonts w:ascii="Times New Roman" w:hAnsi="Times New Roman"/>
          <w:sz w:val="28"/>
          <w:szCs w:val="28"/>
          <w:lang w:val="kk-KZ"/>
        </w:rPr>
        <w:t>і,</w:t>
      </w:r>
      <w:r w:rsidR="002570B9" w:rsidRPr="006218E6">
        <w:rPr>
          <w:rFonts w:ascii="Times New Roman" w:hAnsi="Times New Roman"/>
          <w:sz w:val="28"/>
          <w:szCs w:val="28"/>
          <w:lang w:val="kk-KZ"/>
        </w:rPr>
        <w:t xml:space="preserve"> яғни</w:t>
      </w:r>
      <w:r w:rsidR="003F5F08" w:rsidRPr="006218E6">
        <w:rPr>
          <w:rFonts w:ascii="Times New Roman" w:hAnsi="Times New Roman"/>
          <w:sz w:val="28"/>
          <w:szCs w:val="28"/>
          <w:lang w:val="kk-KZ"/>
        </w:rPr>
        <w:t xml:space="preserve"> бояудың қанықтылығы 0.17-ге ұлғайды. Сонымен қатар мыс сульфаты қосылған боядың қанықтылығы </w:t>
      </w:r>
      <w:r w:rsidR="002570B9" w:rsidRPr="006218E6">
        <w:rPr>
          <w:rFonts w:ascii="Times New Roman" w:hAnsi="Times New Roman"/>
          <w:sz w:val="28"/>
          <w:szCs w:val="28"/>
          <w:lang w:val="kk-KZ"/>
        </w:rPr>
        <w:t xml:space="preserve">бастапқыдан 1.46-ға ұлғайып </w:t>
      </w:r>
      <w:r w:rsidR="003F5F08" w:rsidRPr="006218E6">
        <w:rPr>
          <w:rFonts w:ascii="Times New Roman" w:hAnsi="Times New Roman"/>
          <w:sz w:val="28"/>
          <w:szCs w:val="28"/>
          <w:lang w:val="kk-KZ"/>
        </w:rPr>
        <w:t>2.20 көрсет</w:t>
      </w:r>
      <w:r w:rsidR="002570B9" w:rsidRPr="006218E6">
        <w:rPr>
          <w:rFonts w:ascii="Times New Roman" w:hAnsi="Times New Roman"/>
          <w:sz w:val="28"/>
          <w:szCs w:val="28"/>
          <w:lang w:val="kk-KZ"/>
        </w:rPr>
        <w:t>т</w:t>
      </w:r>
      <w:r w:rsidR="003F5F08" w:rsidRPr="006218E6">
        <w:rPr>
          <w:rFonts w:ascii="Times New Roman" w:hAnsi="Times New Roman"/>
          <w:sz w:val="28"/>
          <w:szCs w:val="28"/>
          <w:lang w:val="kk-KZ"/>
        </w:rPr>
        <w:t xml:space="preserve">і. </w:t>
      </w:r>
    </w:p>
    <w:p w:rsidR="003F5F08" w:rsidRPr="006218E6" w:rsidRDefault="003F5F08"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Пияз  қабығы негізінде дайындалған бояудың К/S қанықтылық мәні 7.69, ал бояуға алюмокалий тұзы қосылғанда </w:t>
      </w:r>
      <w:r w:rsidR="002570B9" w:rsidRPr="006218E6">
        <w:rPr>
          <w:rFonts w:ascii="Times New Roman" w:hAnsi="Times New Roman"/>
          <w:sz w:val="28"/>
          <w:szCs w:val="28"/>
          <w:lang w:val="kk-KZ"/>
        </w:rPr>
        <w:t xml:space="preserve">бояудың қанықтылығы 7.88-ге ұлғайып, </w:t>
      </w:r>
      <w:r w:rsidRPr="006218E6">
        <w:rPr>
          <w:rFonts w:ascii="Times New Roman" w:hAnsi="Times New Roman"/>
          <w:sz w:val="28"/>
          <w:szCs w:val="28"/>
          <w:lang w:val="kk-KZ"/>
        </w:rPr>
        <w:t>15.57 көрсет</w:t>
      </w:r>
      <w:r w:rsidR="002570B9" w:rsidRPr="006218E6">
        <w:rPr>
          <w:rFonts w:ascii="Times New Roman" w:hAnsi="Times New Roman"/>
          <w:sz w:val="28"/>
          <w:szCs w:val="28"/>
          <w:lang w:val="kk-KZ"/>
        </w:rPr>
        <w:t>т</w:t>
      </w:r>
      <w:r w:rsidRPr="006218E6">
        <w:rPr>
          <w:rFonts w:ascii="Times New Roman" w:hAnsi="Times New Roman"/>
          <w:sz w:val="28"/>
          <w:szCs w:val="28"/>
          <w:lang w:val="kk-KZ"/>
        </w:rPr>
        <w:t xml:space="preserve">і. Сонымен қатар мыс сульфаты қосылған боядың қанықтылығы 17.60 көрсетіп, бастапқыдан 9.91-ге ұлғайды. Мұнда </w:t>
      </w:r>
      <w:r w:rsidR="002570B9" w:rsidRPr="006218E6">
        <w:rPr>
          <w:rFonts w:ascii="Times New Roman" w:hAnsi="Times New Roman"/>
          <w:sz w:val="28"/>
          <w:szCs w:val="28"/>
          <w:lang w:val="kk-KZ"/>
        </w:rPr>
        <w:t xml:space="preserve">табиғи </w:t>
      </w:r>
      <w:r w:rsidRPr="006218E6">
        <w:rPr>
          <w:rFonts w:ascii="Times New Roman" w:hAnsi="Times New Roman"/>
          <w:sz w:val="28"/>
          <w:szCs w:val="28"/>
          <w:lang w:val="kk-KZ"/>
        </w:rPr>
        <w:t xml:space="preserve">бояу құрамына мыс сульфатын қосқанда </w:t>
      </w:r>
      <w:r w:rsidR="002570B9" w:rsidRPr="006218E6">
        <w:rPr>
          <w:rFonts w:ascii="Times New Roman" w:hAnsi="Times New Roman"/>
          <w:sz w:val="28"/>
          <w:szCs w:val="28"/>
          <w:lang w:val="kk-KZ"/>
        </w:rPr>
        <w:t>алынған бояудың</w:t>
      </w:r>
      <w:r w:rsidRPr="006218E6">
        <w:rPr>
          <w:rFonts w:ascii="Times New Roman" w:hAnsi="Times New Roman"/>
          <w:sz w:val="28"/>
          <w:szCs w:val="28"/>
          <w:lang w:val="kk-KZ"/>
        </w:rPr>
        <w:t xml:space="preserve"> қанықтылық көрсеткіштері 2 есеге жақсаратындығы байқалады.</w:t>
      </w:r>
    </w:p>
    <w:p w:rsidR="003F5F08" w:rsidRPr="006218E6" w:rsidRDefault="003F5F08"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Түймешетен негізінде дайындалған бояудың К/S қанықтылық мәні 1.87, ал бояуға алюмокалий тұзы қосылғанда 2 есеге ұлғайып 3.21-ді көрсетті. Бояу құрамына мыс сульфатын қосқанда оның қанықтылық көрсеткіштері 3 есеге ұлғайып, 6.60 мәнін көрсетті. </w:t>
      </w:r>
    </w:p>
    <w:p w:rsidR="003F5F08" w:rsidRPr="006218E6" w:rsidRDefault="003F5F08"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lastRenderedPageBreak/>
        <w:t>Сонымен қатар шәйқурай негізінде дайындалған бояудың К/S қанықтылық мәні 6.03 –ті көрсетті, ал бояуға алюмокалий тұзы қосылғанда 3 есеге ұлғайып 10.36-ны көрсетті. Ал бояу құрамына мыс сульфатын қосқанда бастапқы мәннен 16.79 көрсеткішке ұлғайып, 22.82 мәнді көрсетті.</w:t>
      </w:r>
    </w:p>
    <w:p w:rsidR="003F5F08" w:rsidRPr="006218E6" w:rsidRDefault="003F5F08"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Бұл </w:t>
      </w:r>
      <w:r w:rsidR="002D5013" w:rsidRPr="006218E6">
        <w:rPr>
          <w:rFonts w:ascii="Times New Roman" w:hAnsi="Times New Roman"/>
          <w:sz w:val="28"/>
          <w:szCs w:val="28"/>
          <w:lang w:val="kk-KZ"/>
        </w:rPr>
        <w:t>табиғи</w:t>
      </w:r>
      <w:r w:rsidRPr="006218E6">
        <w:rPr>
          <w:rFonts w:ascii="Times New Roman" w:hAnsi="Times New Roman"/>
          <w:sz w:val="28"/>
          <w:szCs w:val="28"/>
          <w:lang w:val="kk-KZ"/>
        </w:rPr>
        <w:t xml:space="preserve"> бояу құрамына алюмокалий тұзын </w:t>
      </w:r>
      <w:r w:rsidR="002D5013" w:rsidRPr="006218E6">
        <w:rPr>
          <w:rFonts w:ascii="Times New Roman" w:hAnsi="Times New Roman"/>
          <w:sz w:val="28"/>
          <w:szCs w:val="28"/>
          <w:lang w:val="kk-KZ"/>
        </w:rPr>
        <w:t>немесе</w:t>
      </w:r>
      <w:r w:rsidRPr="006218E6">
        <w:rPr>
          <w:rFonts w:ascii="Times New Roman" w:hAnsi="Times New Roman"/>
          <w:sz w:val="28"/>
          <w:szCs w:val="28"/>
          <w:lang w:val="kk-KZ"/>
        </w:rPr>
        <w:t xml:space="preserve"> мыс сульфатын қосу арқылы оның түстік қасиеттерін едәуір жақсартуға болатындығының көрсеткіштері.</w:t>
      </w:r>
    </w:p>
    <w:p w:rsidR="003F5F08" w:rsidRPr="006218E6" w:rsidRDefault="003F5F08" w:rsidP="00351AAD">
      <w:pPr>
        <w:pStyle w:val="22"/>
        <w:shd w:val="clear" w:color="auto" w:fill="auto"/>
        <w:ind w:firstLine="567"/>
        <w:jc w:val="both"/>
        <w:rPr>
          <w:b w:val="0"/>
          <w:sz w:val="28"/>
          <w:szCs w:val="28"/>
          <w:lang w:val="kk-KZ" w:eastAsia="kk-KZ" w:bidi="kk-KZ"/>
        </w:rPr>
      </w:pPr>
      <w:r w:rsidRPr="006218E6">
        <w:rPr>
          <w:b w:val="0"/>
          <w:sz w:val="28"/>
          <w:szCs w:val="28"/>
          <w:lang w:val="kk-KZ"/>
        </w:rPr>
        <w:t xml:space="preserve">Табиғи бояумен боялған мата түсінің қарқындылығына бояу тереңділігіне колориметриялық көрсеткіштердің </w:t>
      </w:r>
      <w:r w:rsidRPr="006218E6">
        <w:rPr>
          <w:b w:val="0"/>
          <w:sz w:val="28"/>
          <w:szCs w:val="28"/>
          <w:lang w:val="kk-KZ" w:eastAsia="kk-KZ" w:bidi="kk-KZ"/>
        </w:rPr>
        <w:t xml:space="preserve">әсерін зерттеу үшін толық факторлық эксперимент жоспары бойынша тәжірибелер жүргізілді және математикалық моделі құрастырылды. </w:t>
      </w:r>
    </w:p>
    <w:p w:rsidR="003F5F08" w:rsidRPr="006218E6" w:rsidRDefault="003F5F08" w:rsidP="00351AAD">
      <w:pPr>
        <w:pStyle w:val="22"/>
        <w:shd w:val="clear" w:color="auto" w:fill="auto"/>
        <w:ind w:firstLine="567"/>
        <w:jc w:val="both"/>
        <w:rPr>
          <w:b w:val="0"/>
          <w:sz w:val="28"/>
          <w:szCs w:val="28"/>
          <w:lang w:val="kk-KZ"/>
        </w:rPr>
      </w:pPr>
      <w:r w:rsidRPr="006218E6">
        <w:rPr>
          <w:b w:val="0"/>
          <w:sz w:val="28"/>
          <w:szCs w:val="28"/>
          <w:lang w:val="kk-KZ" w:eastAsia="kk-KZ" w:bidi="kk-KZ"/>
        </w:rPr>
        <w:t>Ж</w:t>
      </w:r>
      <w:r w:rsidRPr="006218E6">
        <w:rPr>
          <w:b w:val="0"/>
          <w:sz w:val="28"/>
          <w:szCs w:val="28"/>
          <w:lang w:val="kk-KZ"/>
        </w:rPr>
        <w:t xml:space="preserve">аңғақ қабығымен боялған мата түсінің қарқындылығына </w:t>
      </w:r>
      <w:r w:rsidRPr="006218E6">
        <w:rPr>
          <w:b w:val="0"/>
          <w:sz w:val="28"/>
          <w:szCs w:val="28"/>
          <w:lang w:val="kk-KZ" w:eastAsia="kk-KZ" w:bidi="kk-KZ"/>
        </w:rPr>
        <w:t>әсер ететін факторлар ретінде мыналар таңдалды:</w:t>
      </w:r>
    </w:p>
    <w:p w:rsidR="003F5F08" w:rsidRPr="006218E6" w:rsidRDefault="003F5F08" w:rsidP="00351AAD">
      <w:pPr>
        <w:spacing w:after="0" w:line="240" w:lineRule="auto"/>
        <w:ind w:firstLine="567"/>
        <w:rPr>
          <w:rFonts w:ascii="Times New Roman" w:hAnsi="Times New Roman"/>
          <w:sz w:val="28"/>
          <w:szCs w:val="28"/>
          <w:lang w:val="kk-KZ"/>
        </w:rPr>
      </w:pPr>
      <w:r w:rsidRPr="006218E6">
        <w:rPr>
          <w:rFonts w:ascii="Times New Roman" w:hAnsi="Times New Roman"/>
          <w:sz w:val="28"/>
          <w:szCs w:val="28"/>
          <w:lang w:val="kk-KZ"/>
        </w:rPr>
        <w:t xml:space="preserve">x </w:t>
      </w:r>
      <w:r w:rsidRPr="006218E6">
        <w:rPr>
          <w:rFonts w:ascii="Times New Roman" w:hAnsi="Times New Roman"/>
          <w:sz w:val="28"/>
          <w:szCs w:val="28"/>
          <w:vertAlign w:val="subscript"/>
          <w:lang w:val="kk-KZ"/>
        </w:rPr>
        <w:t xml:space="preserve">1 </w:t>
      </w:r>
      <w:r w:rsidRPr="006218E6">
        <w:rPr>
          <w:rFonts w:ascii="Times New Roman" w:hAnsi="Times New Roman"/>
          <w:sz w:val="28"/>
          <w:szCs w:val="28"/>
          <w:lang w:val="kk-KZ"/>
        </w:rPr>
        <w:t xml:space="preserve">- </w:t>
      </w:r>
      <w:r w:rsidRPr="006218E6">
        <w:rPr>
          <w:rFonts w:ascii="Times New Roman" w:hAnsi="Times New Roman"/>
          <w:bCs/>
          <w:sz w:val="28"/>
          <w:szCs w:val="28"/>
          <w:lang w:val="kk-KZ"/>
        </w:rPr>
        <w:t>∆ Е</w:t>
      </w:r>
      <w:r w:rsidRPr="006218E6">
        <w:rPr>
          <w:rFonts w:ascii="Times New Roman" w:hAnsi="Times New Roman"/>
          <w:sz w:val="28"/>
          <w:szCs w:val="28"/>
          <w:lang w:val="kk-KZ"/>
        </w:rPr>
        <w:t>- «-» 10,55 - «+» 24,75</w:t>
      </w:r>
    </w:p>
    <w:p w:rsidR="003F5F08" w:rsidRPr="006218E6" w:rsidRDefault="003F5F08" w:rsidP="00351AAD">
      <w:pPr>
        <w:spacing w:after="0" w:line="240" w:lineRule="auto"/>
        <w:ind w:firstLine="567"/>
        <w:rPr>
          <w:rFonts w:ascii="Times New Roman" w:hAnsi="Times New Roman"/>
          <w:sz w:val="28"/>
          <w:szCs w:val="28"/>
          <w:lang w:val="kk-KZ"/>
        </w:rPr>
      </w:pPr>
      <w:r w:rsidRPr="006218E6">
        <w:rPr>
          <w:rFonts w:ascii="Times New Roman" w:hAnsi="Times New Roman"/>
          <w:sz w:val="28"/>
          <w:szCs w:val="28"/>
          <w:lang w:val="kk-KZ"/>
        </w:rPr>
        <w:t xml:space="preserve">x </w:t>
      </w:r>
      <w:r w:rsidRPr="006218E6">
        <w:rPr>
          <w:rFonts w:ascii="Times New Roman" w:hAnsi="Times New Roman"/>
          <w:sz w:val="28"/>
          <w:szCs w:val="28"/>
          <w:vertAlign w:val="subscript"/>
          <w:lang w:val="kk-KZ"/>
        </w:rPr>
        <w:t xml:space="preserve">2 </w:t>
      </w:r>
      <w:r w:rsidRPr="006218E6">
        <w:rPr>
          <w:rFonts w:ascii="Times New Roman" w:hAnsi="Times New Roman"/>
          <w:sz w:val="28"/>
          <w:szCs w:val="28"/>
          <w:lang w:val="kk-KZ"/>
        </w:rPr>
        <w:t xml:space="preserve">- </w:t>
      </w:r>
      <w:r w:rsidRPr="006218E6">
        <w:rPr>
          <w:rFonts w:ascii="Times New Roman" w:hAnsi="Times New Roman"/>
          <w:bCs/>
          <w:sz w:val="28"/>
          <w:szCs w:val="28"/>
          <w:lang w:val="kk-KZ"/>
        </w:rPr>
        <w:t xml:space="preserve">Шағылуы, % </w:t>
      </w:r>
      <w:r w:rsidRPr="006218E6">
        <w:rPr>
          <w:rFonts w:ascii="Times New Roman" w:hAnsi="Times New Roman"/>
          <w:sz w:val="28"/>
          <w:szCs w:val="28"/>
          <w:lang w:val="kk-KZ"/>
        </w:rPr>
        <w:t>- "-" 16,05 - "+"49,44</w:t>
      </w:r>
    </w:p>
    <w:p w:rsidR="003F5F08" w:rsidRPr="006218E6" w:rsidRDefault="003F5F08" w:rsidP="00351AAD">
      <w:pPr>
        <w:pStyle w:val="22"/>
        <w:shd w:val="clear" w:color="auto" w:fill="auto"/>
        <w:ind w:firstLine="567"/>
        <w:jc w:val="both"/>
        <w:rPr>
          <w:b w:val="0"/>
          <w:sz w:val="28"/>
          <w:szCs w:val="28"/>
          <w:lang w:val="kk-KZ"/>
        </w:rPr>
      </w:pPr>
      <w:r w:rsidRPr="006218E6">
        <w:rPr>
          <w:b w:val="0"/>
          <w:sz w:val="28"/>
          <w:szCs w:val="28"/>
          <w:lang w:val="kk-KZ"/>
        </w:rPr>
        <w:t xml:space="preserve">Пияз қабығымен боялған мата түсінің қарқындылығына </w:t>
      </w:r>
      <w:r w:rsidRPr="006218E6">
        <w:rPr>
          <w:b w:val="0"/>
          <w:sz w:val="28"/>
          <w:szCs w:val="28"/>
          <w:lang w:val="kk-KZ" w:eastAsia="kk-KZ" w:bidi="kk-KZ"/>
        </w:rPr>
        <w:t>әсер ететін факторлар ретінде мыналар таңдалды:</w:t>
      </w:r>
    </w:p>
    <w:p w:rsidR="003F5F08" w:rsidRPr="006218E6" w:rsidRDefault="003F5F08"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x </w:t>
      </w:r>
      <w:r w:rsidRPr="006218E6">
        <w:rPr>
          <w:rFonts w:ascii="Times New Roman" w:hAnsi="Times New Roman"/>
          <w:sz w:val="28"/>
          <w:szCs w:val="28"/>
          <w:vertAlign w:val="subscript"/>
          <w:lang w:val="kk-KZ"/>
        </w:rPr>
        <w:t xml:space="preserve">1 </w:t>
      </w:r>
      <w:r w:rsidRPr="006218E6">
        <w:rPr>
          <w:rFonts w:ascii="Times New Roman" w:hAnsi="Times New Roman"/>
          <w:sz w:val="28"/>
          <w:szCs w:val="28"/>
          <w:lang w:val="kk-KZ"/>
        </w:rPr>
        <w:t xml:space="preserve">- </w:t>
      </w:r>
      <w:r w:rsidRPr="006218E6">
        <w:rPr>
          <w:rFonts w:ascii="Times New Roman" w:hAnsi="Times New Roman"/>
          <w:bCs/>
          <w:sz w:val="28"/>
          <w:szCs w:val="28"/>
          <w:lang w:val="kk-KZ"/>
        </w:rPr>
        <w:t>∆ Е</w:t>
      </w:r>
      <w:r w:rsidRPr="006218E6">
        <w:rPr>
          <w:rFonts w:ascii="Times New Roman" w:hAnsi="Times New Roman"/>
          <w:sz w:val="28"/>
          <w:szCs w:val="28"/>
          <w:lang w:val="kk-KZ"/>
        </w:rPr>
        <w:t>- «-» 30,48 - «+» 52,52</w:t>
      </w:r>
    </w:p>
    <w:p w:rsidR="003F5F08" w:rsidRPr="006218E6" w:rsidRDefault="003F5F08" w:rsidP="00351AAD">
      <w:pPr>
        <w:spacing w:after="0" w:line="240" w:lineRule="auto"/>
        <w:ind w:firstLine="567"/>
        <w:rPr>
          <w:rFonts w:ascii="Times New Roman" w:hAnsi="Times New Roman"/>
          <w:sz w:val="28"/>
          <w:szCs w:val="28"/>
          <w:lang w:val="kk-KZ"/>
        </w:rPr>
      </w:pPr>
      <w:r w:rsidRPr="006218E6">
        <w:rPr>
          <w:rFonts w:ascii="Times New Roman" w:hAnsi="Times New Roman"/>
          <w:sz w:val="28"/>
          <w:szCs w:val="28"/>
          <w:lang w:val="kk-KZ"/>
        </w:rPr>
        <w:t xml:space="preserve">x </w:t>
      </w:r>
      <w:r w:rsidRPr="006218E6">
        <w:rPr>
          <w:rFonts w:ascii="Times New Roman" w:hAnsi="Times New Roman"/>
          <w:sz w:val="28"/>
          <w:szCs w:val="28"/>
          <w:vertAlign w:val="subscript"/>
          <w:lang w:val="kk-KZ"/>
        </w:rPr>
        <w:t xml:space="preserve">2 </w:t>
      </w:r>
      <w:r w:rsidRPr="006218E6">
        <w:rPr>
          <w:rFonts w:ascii="Times New Roman" w:hAnsi="Times New Roman"/>
          <w:sz w:val="28"/>
          <w:szCs w:val="28"/>
          <w:lang w:val="kk-KZ"/>
        </w:rPr>
        <w:t xml:space="preserve">- </w:t>
      </w:r>
      <w:r w:rsidRPr="006218E6">
        <w:rPr>
          <w:rFonts w:ascii="Times New Roman" w:hAnsi="Times New Roman"/>
          <w:bCs/>
          <w:sz w:val="28"/>
          <w:szCs w:val="28"/>
          <w:lang w:val="kk-KZ"/>
        </w:rPr>
        <w:t xml:space="preserve">Шағылуы, % </w:t>
      </w:r>
      <w:r w:rsidRPr="006218E6">
        <w:rPr>
          <w:rFonts w:ascii="Times New Roman" w:hAnsi="Times New Roman"/>
          <w:sz w:val="28"/>
          <w:szCs w:val="28"/>
          <w:lang w:val="kk-KZ"/>
        </w:rPr>
        <w:t>- "-" 2,69 - "+"49,44</w:t>
      </w:r>
    </w:p>
    <w:p w:rsidR="003F5F08" w:rsidRPr="006218E6" w:rsidRDefault="003F5F08" w:rsidP="00351AAD">
      <w:pPr>
        <w:pStyle w:val="22"/>
        <w:shd w:val="clear" w:color="auto" w:fill="auto"/>
        <w:ind w:firstLine="567"/>
        <w:jc w:val="both"/>
        <w:rPr>
          <w:b w:val="0"/>
          <w:sz w:val="28"/>
          <w:szCs w:val="28"/>
          <w:lang w:val="kk-KZ"/>
        </w:rPr>
      </w:pPr>
      <w:r w:rsidRPr="006218E6">
        <w:rPr>
          <w:b w:val="0"/>
          <w:sz w:val="28"/>
          <w:szCs w:val="28"/>
          <w:lang w:val="kk-KZ"/>
        </w:rPr>
        <w:t xml:space="preserve">Түймешетенмен боялған мата түсінің қарқындылығына </w:t>
      </w:r>
      <w:r w:rsidRPr="006218E6">
        <w:rPr>
          <w:b w:val="0"/>
          <w:sz w:val="28"/>
          <w:szCs w:val="28"/>
          <w:lang w:val="kk-KZ" w:eastAsia="kk-KZ" w:bidi="kk-KZ"/>
        </w:rPr>
        <w:t>әсер ететін факторлар ретінде мыналар таңдалды:</w:t>
      </w:r>
    </w:p>
    <w:p w:rsidR="003F5F08" w:rsidRPr="006218E6" w:rsidRDefault="003F5F08"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x </w:t>
      </w:r>
      <w:r w:rsidRPr="006218E6">
        <w:rPr>
          <w:rFonts w:ascii="Times New Roman" w:hAnsi="Times New Roman"/>
          <w:sz w:val="28"/>
          <w:szCs w:val="28"/>
          <w:vertAlign w:val="subscript"/>
          <w:lang w:val="kk-KZ"/>
        </w:rPr>
        <w:t xml:space="preserve">1 </w:t>
      </w:r>
      <w:r w:rsidRPr="006218E6">
        <w:rPr>
          <w:rFonts w:ascii="Times New Roman" w:hAnsi="Times New Roman"/>
          <w:sz w:val="28"/>
          <w:szCs w:val="28"/>
          <w:lang w:val="kk-KZ"/>
        </w:rPr>
        <w:t xml:space="preserve">- </w:t>
      </w:r>
      <w:r w:rsidRPr="006218E6">
        <w:rPr>
          <w:rFonts w:ascii="Times New Roman" w:hAnsi="Times New Roman"/>
          <w:bCs/>
          <w:sz w:val="28"/>
          <w:szCs w:val="28"/>
          <w:lang w:val="kk-KZ"/>
        </w:rPr>
        <w:t>∆ Е</w:t>
      </w:r>
      <w:r w:rsidRPr="006218E6">
        <w:rPr>
          <w:rFonts w:ascii="Times New Roman" w:hAnsi="Times New Roman"/>
          <w:sz w:val="28"/>
          <w:szCs w:val="28"/>
          <w:lang w:val="kk-KZ"/>
        </w:rPr>
        <w:t>- «-» 10,58 - «+» 37,58</w:t>
      </w:r>
    </w:p>
    <w:p w:rsidR="003F5F08" w:rsidRPr="006218E6" w:rsidRDefault="003F5F08" w:rsidP="00351AAD">
      <w:pPr>
        <w:spacing w:after="0" w:line="240" w:lineRule="auto"/>
        <w:ind w:firstLine="567"/>
        <w:rPr>
          <w:rFonts w:ascii="Times New Roman" w:hAnsi="Times New Roman"/>
          <w:sz w:val="28"/>
          <w:szCs w:val="28"/>
          <w:lang w:val="kk-KZ"/>
        </w:rPr>
      </w:pPr>
      <w:r w:rsidRPr="006218E6">
        <w:rPr>
          <w:rFonts w:ascii="Times New Roman" w:hAnsi="Times New Roman"/>
          <w:sz w:val="28"/>
          <w:szCs w:val="28"/>
          <w:lang w:val="kk-KZ"/>
        </w:rPr>
        <w:t xml:space="preserve">x </w:t>
      </w:r>
      <w:r w:rsidRPr="006218E6">
        <w:rPr>
          <w:rFonts w:ascii="Times New Roman" w:hAnsi="Times New Roman"/>
          <w:sz w:val="28"/>
          <w:szCs w:val="28"/>
          <w:vertAlign w:val="subscript"/>
          <w:lang w:val="kk-KZ"/>
        </w:rPr>
        <w:t xml:space="preserve">2 </w:t>
      </w:r>
      <w:r w:rsidRPr="006218E6">
        <w:rPr>
          <w:rFonts w:ascii="Times New Roman" w:hAnsi="Times New Roman"/>
          <w:sz w:val="28"/>
          <w:szCs w:val="28"/>
          <w:lang w:val="kk-KZ"/>
        </w:rPr>
        <w:t xml:space="preserve">- </w:t>
      </w:r>
      <w:r w:rsidRPr="006218E6">
        <w:rPr>
          <w:rFonts w:ascii="Times New Roman" w:hAnsi="Times New Roman"/>
          <w:bCs/>
          <w:sz w:val="28"/>
          <w:szCs w:val="28"/>
          <w:lang w:val="kk-KZ"/>
        </w:rPr>
        <w:t xml:space="preserve">Шағылуы, % </w:t>
      </w:r>
      <w:r w:rsidRPr="006218E6">
        <w:rPr>
          <w:rFonts w:ascii="Times New Roman" w:hAnsi="Times New Roman"/>
          <w:sz w:val="28"/>
          <w:szCs w:val="28"/>
          <w:lang w:val="kk-KZ"/>
        </w:rPr>
        <w:t>- "-" 6,61 - "+"49,44</w:t>
      </w:r>
    </w:p>
    <w:p w:rsidR="003F5F08" w:rsidRPr="006218E6" w:rsidRDefault="003F5F08" w:rsidP="00351AAD">
      <w:pPr>
        <w:pStyle w:val="22"/>
        <w:shd w:val="clear" w:color="auto" w:fill="auto"/>
        <w:ind w:firstLine="567"/>
        <w:jc w:val="both"/>
        <w:rPr>
          <w:b w:val="0"/>
          <w:sz w:val="28"/>
          <w:szCs w:val="28"/>
          <w:lang w:val="kk-KZ"/>
        </w:rPr>
      </w:pPr>
      <w:r w:rsidRPr="006218E6">
        <w:rPr>
          <w:b w:val="0"/>
          <w:sz w:val="28"/>
          <w:szCs w:val="28"/>
          <w:lang w:val="kk-KZ"/>
        </w:rPr>
        <w:t xml:space="preserve">Шәйқураймен боялған мата түсінің қарқындылығына </w:t>
      </w:r>
      <w:r w:rsidRPr="006218E6">
        <w:rPr>
          <w:b w:val="0"/>
          <w:sz w:val="28"/>
          <w:szCs w:val="28"/>
          <w:lang w:val="kk-KZ" w:eastAsia="kk-KZ" w:bidi="kk-KZ"/>
        </w:rPr>
        <w:t>әсер ететін факторлар ретінде мыналар таңдалды:</w:t>
      </w:r>
    </w:p>
    <w:p w:rsidR="003F5F08" w:rsidRPr="006218E6" w:rsidRDefault="003F5F08"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x </w:t>
      </w:r>
      <w:r w:rsidRPr="006218E6">
        <w:rPr>
          <w:rFonts w:ascii="Times New Roman" w:hAnsi="Times New Roman"/>
          <w:sz w:val="28"/>
          <w:szCs w:val="28"/>
          <w:vertAlign w:val="subscript"/>
          <w:lang w:val="kk-KZ"/>
        </w:rPr>
        <w:t xml:space="preserve">1 </w:t>
      </w:r>
      <w:r w:rsidRPr="006218E6">
        <w:rPr>
          <w:rFonts w:ascii="Times New Roman" w:hAnsi="Times New Roman"/>
          <w:sz w:val="28"/>
          <w:szCs w:val="28"/>
          <w:lang w:val="kk-KZ"/>
        </w:rPr>
        <w:t xml:space="preserve">- </w:t>
      </w:r>
      <w:r w:rsidRPr="006218E6">
        <w:rPr>
          <w:rFonts w:ascii="Times New Roman" w:hAnsi="Times New Roman"/>
          <w:bCs/>
          <w:sz w:val="28"/>
          <w:szCs w:val="28"/>
          <w:lang w:val="kk-KZ"/>
        </w:rPr>
        <w:t>∆ Е</w:t>
      </w:r>
      <w:r w:rsidRPr="006218E6">
        <w:rPr>
          <w:rFonts w:ascii="Times New Roman" w:hAnsi="Times New Roman"/>
          <w:sz w:val="28"/>
          <w:szCs w:val="28"/>
          <w:lang w:val="kk-KZ"/>
        </w:rPr>
        <w:t>- «-» 40,94 - «+» 58,04</w:t>
      </w:r>
    </w:p>
    <w:p w:rsidR="003F5F08" w:rsidRPr="006218E6" w:rsidRDefault="003F5F08" w:rsidP="00351AAD">
      <w:pPr>
        <w:spacing w:after="0" w:line="240" w:lineRule="auto"/>
        <w:ind w:firstLine="567"/>
        <w:rPr>
          <w:rFonts w:ascii="Times New Roman" w:hAnsi="Times New Roman"/>
          <w:sz w:val="28"/>
          <w:szCs w:val="28"/>
          <w:lang w:val="kk-KZ"/>
        </w:rPr>
      </w:pPr>
      <w:r w:rsidRPr="006218E6">
        <w:rPr>
          <w:rFonts w:ascii="Times New Roman" w:hAnsi="Times New Roman"/>
          <w:sz w:val="28"/>
          <w:szCs w:val="28"/>
          <w:lang w:val="kk-KZ"/>
        </w:rPr>
        <w:t xml:space="preserve">x </w:t>
      </w:r>
      <w:r w:rsidRPr="006218E6">
        <w:rPr>
          <w:rFonts w:ascii="Times New Roman" w:hAnsi="Times New Roman"/>
          <w:sz w:val="28"/>
          <w:szCs w:val="28"/>
          <w:vertAlign w:val="subscript"/>
          <w:lang w:val="kk-KZ"/>
        </w:rPr>
        <w:t xml:space="preserve">2 </w:t>
      </w:r>
      <w:r w:rsidRPr="006218E6">
        <w:rPr>
          <w:rFonts w:ascii="Times New Roman" w:hAnsi="Times New Roman"/>
          <w:sz w:val="28"/>
          <w:szCs w:val="28"/>
          <w:lang w:val="kk-KZ"/>
        </w:rPr>
        <w:t xml:space="preserve">- </w:t>
      </w:r>
      <w:r w:rsidRPr="006218E6">
        <w:rPr>
          <w:rFonts w:ascii="Times New Roman" w:hAnsi="Times New Roman"/>
          <w:bCs/>
          <w:sz w:val="28"/>
          <w:szCs w:val="28"/>
          <w:lang w:val="kk-KZ"/>
        </w:rPr>
        <w:t xml:space="preserve">Шағылуы, % </w:t>
      </w:r>
      <w:r w:rsidRPr="006218E6">
        <w:rPr>
          <w:rFonts w:ascii="Times New Roman" w:hAnsi="Times New Roman"/>
          <w:sz w:val="28"/>
          <w:szCs w:val="28"/>
          <w:lang w:val="kk-KZ"/>
        </w:rPr>
        <w:t>- "-" 2,10 - "+"49,44</w:t>
      </w:r>
    </w:p>
    <w:p w:rsidR="003F5F08" w:rsidRPr="006218E6" w:rsidRDefault="003F5F08"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Есептелінген регрессия теңдеулерінің коэффициенттері </w:t>
      </w:r>
      <w:r w:rsidR="00344252" w:rsidRPr="006218E6">
        <w:rPr>
          <w:rFonts w:ascii="Times New Roman" w:hAnsi="Times New Roman"/>
          <w:sz w:val="28"/>
          <w:szCs w:val="28"/>
          <w:lang w:val="kk-KZ"/>
        </w:rPr>
        <w:t>15</w:t>
      </w:r>
      <w:r w:rsidRPr="006218E6">
        <w:rPr>
          <w:rFonts w:ascii="Times New Roman" w:hAnsi="Times New Roman"/>
          <w:sz w:val="28"/>
          <w:szCs w:val="28"/>
          <w:lang w:val="kk-KZ"/>
        </w:rPr>
        <w:t>-кестеде берілген.</w:t>
      </w:r>
    </w:p>
    <w:p w:rsidR="003F5F08" w:rsidRPr="00560672" w:rsidRDefault="003F5F08" w:rsidP="00351AAD">
      <w:pPr>
        <w:spacing w:after="0" w:line="240" w:lineRule="auto"/>
        <w:ind w:firstLine="567"/>
        <w:rPr>
          <w:rStyle w:val="25"/>
          <w:rFonts w:eastAsia="Calibri"/>
          <w:color w:val="auto"/>
          <w:sz w:val="28"/>
          <w:szCs w:val="28"/>
          <w:lang w:val="kk-KZ"/>
        </w:rPr>
      </w:pPr>
    </w:p>
    <w:p w:rsidR="003F5F08" w:rsidRPr="00560672" w:rsidRDefault="003F5F08" w:rsidP="00DF722C">
      <w:pPr>
        <w:spacing w:after="0" w:line="240" w:lineRule="auto"/>
        <w:ind w:firstLine="567"/>
        <w:rPr>
          <w:rStyle w:val="25"/>
          <w:rFonts w:eastAsia="Calibri"/>
          <w:color w:val="auto"/>
          <w:sz w:val="28"/>
          <w:szCs w:val="28"/>
          <w:u w:val="none"/>
        </w:rPr>
      </w:pPr>
      <w:r w:rsidRPr="00560672">
        <w:rPr>
          <w:rStyle w:val="25"/>
          <w:rFonts w:eastAsia="Calibri"/>
          <w:color w:val="auto"/>
          <w:sz w:val="28"/>
          <w:szCs w:val="28"/>
          <w:u w:val="none"/>
        </w:rPr>
        <w:t xml:space="preserve">Кесте </w:t>
      </w:r>
      <w:r w:rsidR="00344252" w:rsidRPr="00560672">
        <w:rPr>
          <w:rStyle w:val="25"/>
          <w:rFonts w:eastAsia="Calibri"/>
          <w:color w:val="auto"/>
          <w:sz w:val="28"/>
          <w:szCs w:val="28"/>
          <w:u w:val="none"/>
          <w:lang w:val="kk-KZ"/>
        </w:rPr>
        <w:t>15</w:t>
      </w:r>
      <w:r w:rsidRPr="00560672">
        <w:rPr>
          <w:rStyle w:val="25"/>
          <w:rFonts w:eastAsia="Calibri"/>
          <w:color w:val="auto"/>
          <w:sz w:val="28"/>
          <w:szCs w:val="28"/>
          <w:u w:val="none"/>
        </w:rPr>
        <w:t xml:space="preserve"> - Регрессия теңдеуінің коэффициенттері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4"/>
        <w:gridCol w:w="1300"/>
        <w:gridCol w:w="1414"/>
        <w:gridCol w:w="1554"/>
        <w:gridCol w:w="1253"/>
        <w:gridCol w:w="1834"/>
      </w:tblGrid>
      <w:tr w:rsidR="0055575F" w:rsidRPr="00560672" w:rsidTr="00560672">
        <w:trPr>
          <w:trHeight w:val="250"/>
          <w:jc w:val="center"/>
        </w:trPr>
        <w:tc>
          <w:tcPr>
            <w:tcW w:w="1266" w:type="dxa"/>
            <w:shd w:val="clear" w:color="auto" w:fill="auto"/>
            <w:noWrap/>
            <w:hideMark/>
          </w:tcPr>
          <w:p w:rsidR="003F5F08" w:rsidRPr="00560672" w:rsidRDefault="003F5F08" w:rsidP="00351AAD">
            <w:pPr>
              <w:spacing w:after="0" w:line="240" w:lineRule="auto"/>
              <w:ind w:firstLine="567"/>
              <w:contextualSpacing/>
              <w:jc w:val="center"/>
              <w:rPr>
                <w:rFonts w:ascii="Times New Roman" w:hAnsi="Times New Roman"/>
                <w:sz w:val="28"/>
                <w:szCs w:val="28"/>
              </w:rPr>
            </w:pPr>
            <w:r w:rsidRPr="00560672">
              <w:rPr>
                <w:rFonts w:ascii="Times New Roman" w:hAnsi="Times New Roman"/>
                <w:sz w:val="28"/>
                <w:szCs w:val="28"/>
              </w:rPr>
              <w:t>B0</w:t>
            </w:r>
          </w:p>
        </w:tc>
        <w:tc>
          <w:tcPr>
            <w:tcW w:w="1300" w:type="dxa"/>
            <w:shd w:val="clear" w:color="auto" w:fill="auto"/>
            <w:noWrap/>
            <w:hideMark/>
          </w:tcPr>
          <w:p w:rsidR="003F5F08" w:rsidRPr="00560672" w:rsidRDefault="003F5F08" w:rsidP="00351AAD">
            <w:pPr>
              <w:spacing w:after="0" w:line="240" w:lineRule="auto"/>
              <w:ind w:firstLine="567"/>
              <w:contextualSpacing/>
              <w:jc w:val="center"/>
              <w:rPr>
                <w:rFonts w:ascii="Times New Roman" w:hAnsi="Times New Roman"/>
                <w:sz w:val="28"/>
                <w:szCs w:val="28"/>
              </w:rPr>
            </w:pPr>
            <w:r w:rsidRPr="00560672">
              <w:rPr>
                <w:rFonts w:ascii="Times New Roman" w:hAnsi="Times New Roman"/>
                <w:sz w:val="28"/>
                <w:szCs w:val="28"/>
              </w:rPr>
              <w:t>B1</w:t>
            </w:r>
          </w:p>
        </w:tc>
        <w:tc>
          <w:tcPr>
            <w:tcW w:w="1231" w:type="dxa"/>
            <w:shd w:val="clear" w:color="auto" w:fill="auto"/>
            <w:noWrap/>
            <w:hideMark/>
          </w:tcPr>
          <w:p w:rsidR="003F5F08" w:rsidRPr="00560672" w:rsidRDefault="003F5F08" w:rsidP="00351AAD">
            <w:pPr>
              <w:spacing w:after="0" w:line="240" w:lineRule="auto"/>
              <w:ind w:firstLine="567"/>
              <w:contextualSpacing/>
              <w:jc w:val="center"/>
              <w:rPr>
                <w:rFonts w:ascii="Times New Roman" w:hAnsi="Times New Roman"/>
                <w:sz w:val="28"/>
                <w:szCs w:val="28"/>
              </w:rPr>
            </w:pPr>
            <w:r w:rsidRPr="00560672">
              <w:rPr>
                <w:rFonts w:ascii="Times New Roman" w:hAnsi="Times New Roman"/>
                <w:sz w:val="28"/>
                <w:szCs w:val="28"/>
              </w:rPr>
              <w:t>B2</w:t>
            </w:r>
          </w:p>
        </w:tc>
        <w:tc>
          <w:tcPr>
            <w:tcW w:w="1276" w:type="dxa"/>
            <w:shd w:val="clear" w:color="auto" w:fill="auto"/>
            <w:noWrap/>
            <w:hideMark/>
          </w:tcPr>
          <w:p w:rsidR="003F5F08" w:rsidRPr="00560672" w:rsidRDefault="003F5F08" w:rsidP="00351AAD">
            <w:pPr>
              <w:spacing w:after="0" w:line="240" w:lineRule="auto"/>
              <w:ind w:firstLine="567"/>
              <w:contextualSpacing/>
              <w:jc w:val="center"/>
              <w:rPr>
                <w:rFonts w:ascii="Times New Roman" w:hAnsi="Times New Roman"/>
                <w:sz w:val="28"/>
                <w:szCs w:val="28"/>
              </w:rPr>
            </w:pPr>
            <w:r w:rsidRPr="00560672">
              <w:rPr>
                <w:rFonts w:ascii="Times New Roman" w:hAnsi="Times New Roman"/>
                <w:sz w:val="28"/>
                <w:szCs w:val="28"/>
              </w:rPr>
              <w:t>B3</w:t>
            </w:r>
          </w:p>
        </w:tc>
        <w:tc>
          <w:tcPr>
            <w:tcW w:w="1253" w:type="dxa"/>
            <w:shd w:val="clear" w:color="auto" w:fill="auto"/>
            <w:noWrap/>
            <w:hideMark/>
          </w:tcPr>
          <w:p w:rsidR="003F5F08" w:rsidRPr="00560672" w:rsidRDefault="003F5F08" w:rsidP="00351AAD">
            <w:pPr>
              <w:spacing w:after="0" w:line="240" w:lineRule="auto"/>
              <w:ind w:firstLine="567"/>
              <w:contextualSpacing/>
              <w:jc w:val="center"/>
              <w:rPr>
                <w:rFonts w:ascii="Times New Roman" w:hAnsi="Times New Roman"/>
                <w:sz w:val="28"/>
                <w:szCs w:val="28"/>
              </w:rPr>
            </w:pPr>
            <w:r w:rsidRPr="00560672">
              <w:rPr>
                <w:rFonts w:ascii="Times New Roman" w:hAnsi="Times New Roman"/>
                <w:sz w:val="28"/>
                <w:szCs w:val="28"/>
              </w:rPr>
              <w:t>B4</w:t>
            </w:r>
          </w:p>
        </w:tc>
        <w:tc>
          <w:tcPr>
            <w:tcW w:w="1266" w:type="dxa"/>
            <w:shd w:val="clear" w:color="auto" w:fill="auto"/>
            <w:noWrap/>
            <w:hideMark/>
          </w:tcPr>
          <w:p w:rsidR="003F5F08" w:rsidRPr="00560672" w:rsidRDefault="003F5F08" w:rsidP="00351AAD">
            <w:pPr>
              <w:spacing w:after="0" w:line="240" w:lineRule="auto"/>
              <w:ind w:firstLine="567"/>
              <w:contextualSpacing/>
              <w:jc w:val="center"/>
              <w:rPr>
                <w:rFonts w:ascii="Times New Roman" w:hAnsi="Times New Roman"/>
                <w:sz w:val="28"/>
                <w:szCs w:val="28"/>
              </w:rPr>
            </w:pPr>
            <w:r w:rsidRPr="00560672">
              <w:rPr>
                <w:rFonts w:ascii="Times New Roman" w:hAnsi="Times New Roman"/>
                <w:sz w:val="28"/>
                <w:szCs w:val="28"/>
              </w:rPr>
              <w:t>B5</w:t>
            </w:r>
          </w:p>
        </w:tc>
      </w:tr>
      <w:tr w:rsidR="0055575F" w:rsidRPr="00560672" w:rsidTr="00560672">
        <w:trPr>
          <w:trHeight w:val="250"/>
          <w:jc w:val="center"/>
        </w:trPr>
        <w:tc>
          <w:tcPr>
            <w:tcW w:w="1266" w:type="dxa"/>
            <w:shd w:val="clear" w:color="auto" w:fill="auto"/>
            <w:noWrap/>
            <w:vAlign w:val="bottom"/>
            <w:hideMark/>
          </w:tcPr>
          <w:p w:rsidR="003F5F08" w:rsidRPr="00560672" w:rsidRDefault="003F5F08" w:rsidP="00351AAD">
            <w:pPr>
              <w:spacing w:after="0" w:line="240" w:lineRule="auto"/>
              <w:ind w:firstLine="567"/>
              <w:jc w:val="center"/>
              <w:rPr>
                <w:rFonts w:ascii="Times New Roman" w:eastAsia="Times New Roman" w:hAnsi="Times New Roman"/>
                <w:sz w:val="28"/>
                <w:szCs w:val="28"/>
              </w:rPr>
            </w:pPr>
            <w:r w:rsidRPr="00560672">
              <w:rPr>
                <w:rFonts w:ascii="Times New Roman" w:eastAsia="Times New Roman" w:hAnsi="Times New Roman"/>
                <w:sz w:val="28"/>
                <w:szCs w:val="28"/>
              </w:rPr>
              <w:t>0,589</w:t>
            </w:r>
          </w:p>
        </w:tc>
        <w:tc>
          <w:tcPr>
            <w:tcW w:w="1300" w:type="dxa"/>
            <w:shd w:val="clear" w:color="auto" w:fill="auto"/>
            <w:noWrap/>
            <w:vAlign w:val="bottom"/>
            <w:hideMark/>
          </w:tcPr>
          <w:p w:rsidR="003F5F08" w:rsidRPr="00560672" w:rsidRDefault="003F5F08" w:rsidP="00351AAD">
            <w:pPr>
              <w:spacing w:after="0" w:line="240" w:lineRule="auto"/>
              <w:ind w:firstLine="567"/>
              <w:jc w:val="center"/>
              <w:rPr>
                <w:rFonts w:ascii="Times New Roman" w:eastAsia="Times New Roman" w:hAnsi="Times New Roman"/>
                <w:sz w:val="28"/>
                <w:szCs w:val="28"/>
              </w:rPr>
            </w:pPr>
            <w:r w:rsidRPr="00560672">
              <w:rPr>
                <w:rFonts w:ascii="Times New Roman" w:eastAsia="Times New Roman" w:hAnsi="Times New Roman"/>
                <w:sz w:val="28"/>
                <w:szCs w:val="28"/>
              </w:rPr>
              <w:t>-0,09641</w:t>
            </w:r>
          </w:p>
        </w:tc>
        <w:tc>
          <w:tcPr>
            <w:tcW w:w="1231" w:type="dxa"/>
            <w:shd w:val="clear" w:color="auto" w:fill="auto"/>
            <w:noWrap/>
            <w:vAlign w:val="bottom"/>
            <w:hideMark/>
          </w:tcPr>
          <w:p w:rsidR="003F5F08" w:rsidRPr="00560672" w:rsidRDefault="003F5F08" w:rsidP="00351AAD">
            <w:pPr>
              <w:spacing w:after="0" w:line="240" w:lineRule="auto"/>
              <w:ind w:firstLine="567"/>
              <w:jc w:val="center"/>
              <w:rPr>
                <w:rFonts w:ascii="Times New Roman" w:eastAsia="Times New Roman" w:hAnsi="Times New Roman"/>
                <w:sz w:val="28"/>
                <w:szCs w:val="28"/>
              </w:rPr>
            </w:pPr>
            <w:r w:rsidRPr="00560672">
              <w:rPr>
                <w:rFonts w:ascii="Times New Roman" w:eastAsia="Times New Roman" w:hAnsi="Times New Roman"/>
                <w:sz w:val="28"/>
                <w:szCs w:val="28"/>
              </w:rPr>
              <w:t>-0,45547</w:t>
            </w:r>
          </w:p>
        </w:tc>
        <w:tc>
          <w:tcPr>
            <w:tcW w:w="1276" w:type="dxa"/>
            <w:shd w:val="clear" w:color="auto" w:fill="auto"/>
            <w:noWrap/>
            <w:vAlign w:val="bottom"/>
            <w:hideMark/>
          </w:tcPr>
          <w:p w:rsidR="003F5F08" w:rsidRPr="00560672" w:rsidRDefault="003F5F08" w:rsidP="00351AAD">
            <w:pPr>
              <w:spacing w:after="0" w:line="240" w:lineRule="auto"/>
              <w:ind w:firstLine="567"/>
              <w:jc w:val="center"/>
              <w:rPr>
                <w:rFonts w:ascii="Times New Roman" w:eastAsia="Times New Roman" w:hAnsi="Times New Roman"/>
                <w:sz w:val="28"/>
                <w:szCs w:val="28"/>
              </w:rPr>
            </w:pPr>
            <w:r w:rsidRPr="00560672">
              <w:rPr>
                <w:rFonts w:ascii="Times New Roman" w:eastAsia="Times New Roman" w:hAnsi="Times New Roman"/>
                <w:sz w:val="28"/>
                <w:szCs w:val="28"/>
              </w:rPr>
              <w:t>0,4675</w:t>
            </w:r>
          </w:p>
        </w:tc>
        <w:tc>
          <w:tcPr>
            <w:tcW w:w="1253" w:type="dxa"/>
            <w:shd w:val="clear" w:color="auto" w:fill="auto"/>
            <w:noWrap/>
            <w:vAlign w:val="bottom"/>
            <w:hideMark/>
          </w:tcPr>
          <w:p w:rsidR="003F5F08" w:rsidRPr="00560672" w:rsidRDefault="003F5F08" w:rsidP="00351AAD">
            <w:pPr>
              <w:spacing w:after="0" w:line="240" w:lineRule="auto"/>
              <w:ind w:firstLine="567"/>
              <w:jc w:val="center"/>
              <w:rPr>
                <w:rFonts w:ascii="Times New Roman" w:eastAsia="Times New Roman" w:hAnsi="Times New Roman"/>
                <w:sz w:val="28"/>
                <w:szCs w:val="28"/>
              </w:rPr>
            </w:pPr>
            <w:r w:rsidRPr="00560672">
              <w:rPr>
                <w:rFonts w:ascii="Times New Roman" w:eastAsia="Times New Roman" w:hAnsi="Times New Roman"/>
                <w:sz w:val="28"/>
                <w:szCs w:val="28"/>
              </w:rPr>
              <w:t>-0,28123</w:t>
            </w:r>
          </w:p>
        </w:tc>
        <w:tc>
          <w:tcPr>
            <w:tcW w:w="1266" w:type="dxa"/>
            <w:shd w:val="clear" w:color="auto" w:fill="auto"/>
            <w:noWrap/>
            <w:vAlign w:val="bottom"/>
            <w:hideMark/>
          </w:tcPr>
          <w:p w:rsidR="003F5F08" w:rsidRPr="00560672" w:rsidRDefault="003F5F08" w:rsidP="00351AAD">
            <w:pPr>
              <w:spacing w:after="0" w:line="240" w:lineRule="auto"/>
              <w:ind w:firstLine="567"/>
              <w:jc w:val="center"/>
              <w:rPr>
                <w:rFonts w:ascii="Times New Roman" w:eastAsia="Times New Roman" w:hAnsi="Times New Roman"/>
                <w:sz w:val="28"/>
                <w:szCs w:val="28"/>
              </w:rPr>
            </w:pPr>
            <w:r w:rsidRPr="00560672">
              <w:rPr>
                <w:rFonts w:ascii="Times New Roman" w:eastAsia="Times New Roman" w:hAnsi="Times New Roman"/>
                <w:sz w:val="28"/>
                <w:szCs w:val="28"/>
              </w:rPr>
              <w:t>-0,7837</w:t>
            </w:r>
          </w:p>
        </w:tc>
      </w:tr>
      <w:tr w:rsidR="0055575F" w:rsidRPr="00560672" w:rsidTr="00560672">
        <w:trPr>
          <w:trHeight w:val="250"/>
          <w:jc w:val="center"/>
        </w:trPr>
        <w:tc>
          <w:tcPr>
            <w:tcW w:w="1266" w:type="dxa"/>
            <w:shd w:val="clear" w:color="auto" w:fill="auto"/>
            <w:noWrap/>
            <w:vAlign w:val="bottom"/>
            <w:hideMark/>
          </w:tcPr>
          <w:p w:rsidR="003F5F08" w:rsidRPr="00560672" w:rsidRDefault="003F5F08" w:rsidP="00351AAD">
            <w:pPr>
              <w:spacing w:after="0" w:line="240" w:lineRule="auto"/>
              <w:ind w:firstLine="567"/>
              <w:jc w:val="center"/>
              <w:rPr>
                <w:rFonts w:ascii="Times New Roman" w:eastAsia="Times New Roman" w:hAnsi="Times New Roman"/>
                <w:sz w:val="28"/>
                <w:szCs w:val="28"/>
              </w:rPr>
            </w:pPr>
            <w:r w:rsidRPr="00560672">
              <w:rPr>
                <w:rFonts w:ascii="Times New Roman" w:eastAsia="Times New Roman" w:hAnsi="Times New Roman"/>
                <w:sz w:val="28"/>
                <w:szCs w:val="28"/>
              </w:rPr>
              <w:t>11,26</w:t>
            </w:r>
          </w:p>
        </w:tc>
        <w:tc>
          <w:tcPr>
            <w:tcW w:w="1300" w:type="dxa"/>
            <w:shd w:val="clear" w:color="auto" w:fill="auto"/>
            <w:noWrap/>
            <w:vAlign w:val="bottom"/>
            <w:hideMark/>
          </w:tcPr>
          <w:p w:rsidR="003F5F08" w:rsidRPr="00560672" w:rsidRDefault="003F5F08" w:rsidP="00351AAD">
            <w:pPr>
              <w:spacing w:after="0" w:line="240" w:lineRule="auto"/>
              <w:ind w:firstLine="567"/>
              <w:jc w:val="center"/>
              <w:rPr>
                <w:rFonts w:ascii="Times New Roman" w:eastAsia="Times New Roman" w:hAnsi="Times New Roman"/>
                <w:sz w:val="28"/>
                <w:szCs w:val="28"/>
              </w:rPr>
            </w:pPr>
            <w:r w:rsidRPr="00560672">
              <w:rPr>
                <w:rFonts w:ascii="Times New Roman" w:eastAsia="Times New Roman" w:hAnsi="Times New Roman"/>
                <w:sz w:val="28"/>
                <w:szCs w:val="28"/>
              </w:rPr>
              <w:t>-0,276</w:t>
            </w:r>
          </w:p>
        </w:tc>
        <w:tc>
          <w:tcPr>
            <w:tcW w:w="1231" w:type="dxa"/>
            <w:shd w:val="clear" w:color="auto" w:fill="auto"/>
            <w:noWrap/>
            <w:vAlign w:val="bottom"/>
            <w:hideMark/>
          </w:tcPr>
          <w:p w:rsidR="003F5F08" w:rsidRPr="00560672" w:rsidRDefault="003F5F08" w:rsidP="00351AAD">
            <w:pPr>
              <w:spacing w:after="0" w:line="240" w:lineRule="auto"/>
              <w:ind w:firstLine="567"/>
              <w:jc w:val="center"/>
              <w:rPr>
                <w:rFonts w:ascii="Times New Roman" w:eastAsia="Times New Roman" w:hAnsi="Times New Roman"/>
                <w:sz w:val="28"/>
                <w:szCs w:val="28"/>
              </w:rPr>
            </w:pPr>
            <w:r w:rsidRPr="00560672">
              <w:rPr>
                <w:rFonts w:ascii="Times New Roman" w:eastAsia="Times New Roman" w:hAnsi="Times New Roman"/>
                <w:sz w:val="28"/>
                <w:szCs w:val="28"/>
              </w:rPr>
              <w:t>2,953</w:t>
            </w:r>
          </w:p>
        </w:tc>
        <w:tc>
          <w:tcPr>
            <w:tcW w:w="1276" w:type="dxa"/>
            <w:shd w:val="clear" w:color="auto" w:fill="auto"/>
            <w:noWrap/>
            <w:vAlign w:val="bottom"/>
            <w:hideMark/>
          </w:tcPr>
          <w:p w:rsidR="003F5F08" w:rsidRPr="00560672" w:rsidRDefault="003F5F08" w:rsidP="00351AAD">
            <w:pPr>
              <w:spacing w:after="0" w:line="240" w:lineRule="auto"/>
              <w:ind w:firstLine="567"/>
              <w:jc w:val="center"/>
              <w:rPr>
                <w:rFonts w:ascii="Times New Roman" w:eastAsia="Times New Roman" w:hAnsi="Times New Roman"/>
                <w:sz w:val="28"/>
                <w:szCs w:val="28"/>
              </w:rPr>
            </w:pPr>
            <w:r w:rsidRPr="00560672">
              <w:rPr>
                <w:rFonts w:ascii="Times New Roman" w:eastAsia="Times New Roman" w:hAnsi="Times New Roman"/>
                <w:sz w:val="28"/>
                <w:szCs w:val="28"/>
              </w:rPr>
              <w:t>-3,85</w:t>
            </w:r>
          </w:p>
        </w:tc>
        <w:tc>
          <w:tcPr>
            <w:tcW w:w="1253" w:type="dxa"/>
            <w:shd w:val="clear" w:color="auto" w:fill="auto"/>
            <w:noWrap/>
            <w:vAlign w:val="bottom"/>
            <w:hideMark/>
          </w:tcPr>
          <w:p w:rsidR="003F5F08" w:rsidRPr="00560672" w:rsidRDefault="003F5F08" w:rsidP="00351AAD">
            <w:pPr>
              <w:spacing w:after="0" w:line="240" w:lineRule="auto"/>
              <w:ind w:firstLine="567"/>
              <w:jc w:val="center"/>
              <w:rPr>
                <w:rFonts w:ascii="Times New Roman" w:eastAsia="Times New Roman" w:hAnsi="Times New Roman"/>
                <w:sz w:val="28"/>
                <w:szCs w:val="28"/>
              </w:rPr>
            </w:pPr>
            <w:r w:rsidRPr="00560672">
              <w:rPr>
                <w:rFonts w:ascii="Times New Roman" w:eastAsia="Times New Roman" w:hAnsi="Times New Roman"/>
                <w:sz w:val="28"/>
                <w:szCs w:val="28"/>
              </w:rPr>
              <w:t>-1,2317</w:t>
            </w:r>
          </w:p>
        </w:tc>
        <w:tc>
          <w:tcPr>
            <w:tcW w:w="1266" w:type="dxa"/>
            <w:shd w:val="clear" w:color="auto" w:fill="auto"/>
            <w:noWrap/>
            <w:vAlign w:val="bottom"/>
            <w:hideMark/>
          </w:tcPr>
          <w:p w:rsidR="003F5F08" w:rsidRPr="00560672" w:rsidRDefault="003F5F08" w:rsidP="00351AAD">
            <w:pPr>
              <w:spacing w:after="0" w:line="240" w:lineRule="auto"/>
              <w:ind w:firstLine="567"/>
              <w:jc w:val="center"/>
              <w:rPr>
                <w:rFonts w:ascii="Times New Roman" w:eastAsia="Times New Roman" w:hAnsi="Times New Roman"/>
                <w:sz w:val="28"/>
                <w:szCs w:val="28"/>
              </w:rPr>
            </w:pPr>
            <w:r w:rsidRPr="00560672">
              <w:rPr>
                <w:rFonts w:ascii="Times New Roman" w:eastAsia="Times New Roman" w:hAnsi="Times New Roman"/>
                <w:sz w:val="28"/>
                <w:szCs w:val="28"/>
              </w:rPr>
              <w:t>-0,3917</w:t>
            </w:r>
          </w:p>
        </w:tc>
      </w:tr>
      <w:tr w:rsidR="0055575F" w:rsidRPr="00560672" w:rsidTr="00560672">
        <w:trPr>
          <w:trHeight w:val="250"/>
          <w:jc w:val="center"/>
        </w:trPr>
        <w:tc>
          <w:tcPr>
            <w:tcW w:w="1266" w:type="dxa"/>
            <w:shd w:val="clear" w:color="auto" w:fill="auto"/>
            <w:noWrap/>
            <w:vAlign w:val="bottom"/>
            <w:hideMark/>
          </w:tcPr>
          <w:p w:rsidR="003F5F08" w:rsidRPr="00560672" w:rsidRDefault="003F5F08"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3,754442</w:t>
            </w:r>
          </w:p>
        </w:tc>
        <w:tc>
          <w:tcPr>
            <w:tcW w:w="1300" w:type="dxa"/>
            <w:shd w:val="clear" w:color="auto" w:fill="auto"/>
            <w:noWrap/>
            <w:vAlign w:val="bottom"/>
            <w:hideMark/>
          </w:tcPr>
          <w:p w:rsidR="003F5F08" w:rsidRPr="00560672" w:rsidRDefault="003F5F08"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-0,17039</w:t>
            </w:r>
          </w:p>
        </w:tc>
        <w:tc>
          <w:tcPr>
            <w:tcW w:w="1231" w:type="dxa"/>
            <w:shd w:val="clear" w:color="auto" w:fill="auto"/>
            <w:noWrap/>
            <w:vAlign w:val="bottom"/>
            <w:hideMark/>
          </w:tcPr>
          <w:p w:rsidR="003F5F08" w:rsidRPr="00560672" w:rsidRDefault="003F5F08"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-1,1044</w:t>
            </w:r>
          </w:p>
        </w:tc>
        <w:tc>
          <w:tcPr>
            <w:tcW w:w="1276" w:type="dxa"/>
            <w:shd w:val="clear" w:color="auto" w:fill="auto"/>
            <w:noWrap/>
            <w:vAlign w:val="bottom"/>
            <w:hideMark/>
          </w:tcPr>
          <w:p w:rsidR="003F5F08" w:rsidRPr="00560672" w:rsidRDefault="003F5F08"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-0,1</w:t>
            </w:r>
          </w:p>
        </w:tc>
        <w:tc>
          <w:tcPr>
            <w:tcW w:w="1253" w:type="dxa"/>
            <w:shd w:val="clear" w:color="auto" w:fill="auto"/>
            <w:noWrap/>
            <w:vAlign w:val="bottom"/>
            <w:hideMark/>
          </w:tcPr>
          <w:p w:rsidR="003F5F08" w:rsidRPr="00560672" w:rsidRDefault="003F5F08"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-0,79749</w:t>
            </w:r>
          </w:p>
        </w:tc>
        <w:tc>
          <w:tcPr>
            <w:tcW w:w="1266" w:type="dxa"/>
            <w:shd w:val="clear" w:color="auto" w:fill="auto"/>
            <w:noWrap/>
            <w:vAlign w:val="bottom"/>
            <w:hideMark/>
          </w:tcPr>
          <w:p w:rsidR="003F5F08" w:rsidRPr="00560672" w:rsidRDefault="003F5F08"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-0,42749</w:t>
            </w:r>
          </w:p>
        </w:tc>
      </w:tr>
      <w:tr w:rsidR="0055575F" w:rsidRPr="00560672" w:rsidTr="00560672">
        <w:trPr>
          <w:trHeight w:val="250"/>
          <w:jc w:val="center"/>
        </w:trPr>
        <w:tc>
          <w:tcPr>
            <w:tcW w:w="1266" w:type="dxa"/>
            <w:shd w:val="clear" w:color="auto" w:fill="auto"/>
            <w:noWrap/>
            <w:vAlign w:val="bottom"/>
            <w:hideMark/>
          </w:tcPr>
          <w:p w:rsidR="003F5F08" w:rsidRPr="00560672" w:rsidRDefault="003F5F08"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8,087085</w:t>
            </w:r>
          </w:p>
        </w:tc>
        <w:tc>
          <w:tcPr>
            <w:tcW w:w="1300" w:type="dxa"/>
            <w:shd w:val="clear" w:color="auto" w:fill="auto"/>
            <w:noWrap/>
            <w:vAlign w:val="bottom"/>
            <w:hideMark/>
          </w:tcPr>
          <w:p w:rsidR="003F5F08" w:rsidRPr="00560672" w:rsidRDefault="003F5F08"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w:t>
            </w:r>
            <w:r w:rsidRPr="00560672">
              <w:rPr>
                <w:rFonts w:ascii="Times New Roman" w:hAnsi="Times New Roman"/>
                <w:sz w:val="28"/>
                <w:szCs w:val="28"/>
                <w:lang w:val="kk-KZ"/>
              </w:rPr>
              <w:t>1</w:t>
            </w:r>
            <w:r w:rsidRPr="00560672">
              <w:rPr>
                <w:rFonts w:ascii="Times New Roman" w:hAnsi="Times New Roman"/>
                <w:sz w:val="28"/>
                <w:szCs w:val="28"/>
              </w:rPr>
              <w:t>,51714</w:t>
            </w:r>
          </w:p>
        </w:tc>
        <w:tc>
          <w:tcPr>
            <w:tcW w:w="1231" w:type="dxa"/>
            <w:shd w:val="clear" w:color="auto" w:fill="auto"/>
            <w:noWrap/>
            <w:vAlign w:val="bottom"/>
            <w:hideMark/>
          </w:tcPr>
          <w:p w:rsidR="003F5F08" w:rsidRPr="00560672" w:rsidRDefault="003F5F08"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-2,57317</w:t>
            </w:r>
          </w:p>
        </w:tc>
        <w:tc>
          <w:tcPr>
            <w:tcW w:w="1276" w:type="dxa"/>
            <w:shd w:val="clear" w:color="auto" w:fill="auto"/>
            <w:noWrap/>
            <w:vAlign w:val="bottom"/>
            <w:hideMark/>
          </w:tcPr>
          <w:p w:rsidR="003F5F08" w:rsidRPr="00560672" w:rsidRDefault="003F5F08"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4,5575</w:t>
            </w:r>
          </w:p>
        </w:tc>
        <w:tc>
          <w:tcPr>
            <w:tcW w:w="1253" w:type="dxa"/>
            <w:shd w:val="clear" w:color="auto" w:fill="auto"/>
            <w:noWrap/>
            <w:vAlign w:val="bottom"/>
            <w:hideMark/>
          </w:tcPr>
          <w:p w:rsidR="003F5F08" w:rsidRPr="00560672" w:rsidRDefault="003F5F08"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-0,96753</w:t>
            </w:r>
          </w:p>
        </w:tc>
        <w:tc>
          <w:tcPr>
            <w:tcW w:w="1266" w:type="dxa"/>
            <w:shd w:val="clear" w:color="auto" w:fill="auto"/>
            <w:noWrap/>
            <w:vAlign w:val="bottom"/>
            <w:hideMark/>
          </w:tcPr>
          <w:p w:rsidR="003F5F08" w:rsidRPr="00560672" w:rsidRDefault="003F5F08" w:rsidP="00351AAD">
            <w:pPr>
              <w:spacing w:after="0" w:line="240" w:lineRule="auto"/>
              <w:ind w:firstLine="567"/>
              <w:jc w:val="center"/>
              <w:rPr>
                <w:rFonts w:ascii="Times New Roman" w:hAnsi="Times New Roman"/>
                <w:sz w:val="28"/>
                <w:szCs w:val="28"/>
              </w:rPr>
            </w:pPr>
            <w:r w:rsidRPr="00560672">
              <w:rPr>
                <w:rFonts w:ascii="Times New Roman" w:hAnsi="Times New Roman"/>
                <w:sz w:val="28"/>
                <w:szCs w:val="28"/>
              </w:rPr>
              <w:t>4,032469</w:t>
            </w:r>
          </w:p>
        </w:tc>
      </w:tr>
    </w:tbl>
    <w:p w:rsidR="003F5F08" w:rsidRPr="006218E6" w:rsidRDefault="003F5F08" w:rsidP="00351AAD">
      <w:pPr>
        <w:pStyle w:val="22"/>
        <w:shd w:val="clear" w:color="auto" w:fill="auto"/>
        <w:ind w:firstLine="567"/>
        <w:jc w:val="both"/>
        <w:rPr>
          <w:b w:val="0"/>
          <w:sz w:val="28"/>
          <w:szCs w:val="28"/>
          <w:lang w:val="kk-KZ" w:eastAsia="kk-KZ" w:bidi="kk-KZ"/>
        </w:rPr>
      </w:pPr>
    </w:p>
    <w:p w:rsidR="003F5F08" w:rsidRPr="006218E6" w:rsidRDefault="003F5F08" w:rsidP="00351AAD">
      <w:pPr>
        <w:pStyle w:val="22"/>
        <w:shd w:val="clear" w:color="auto" w:fill="auto"/>
        <w:ind w:firstLine="567"/>
        <w:jc w:val="both"/>
        <w:rPr>
          <w:b w:val="0"/>
          <w:sz w:val="28"/>
          <w:szCs w:val="28"/>
          <w:lang w:val="kk-KZ"/>
        </w:rPr>
      </w:pPr>
      <w:r w:rsidRPr="006218E6">
        <w:rPr>
          <w:b w:val="0"/>
          <w:sz w:val="28"/>
          <w:szCs w:val="28"/>
          <w:lang w:val="kk-KZ"/>
        </w:rPr>
        <w:t>Табиғи бояулармен боялған мата түсінің қарқындылығына бояу тереңділігінің колориметриялық көрсеткіштерінің тәуелділігін сипаттайтын келесі регрессия теңдеулері құрылды.</w:t>
      </w:r>
    </w:p>
    <w:p w:rsidR="003F5F08" w:rsidRPr="006218E6" w:rsidRDefault="003F5F08" w:rsidP="00351AAD">
      <w:pPr>
        <w:pStyle w:val="23"/>
        <w:spacing w:after="0" w:line="240" w:lineRule="auto"/>
        <w:ind w:left="0" w:firstLine="567"/>
        <w:rPr>
          <w:rFonts w:ascii="Times New Roman" w:hAnsi="Times New Roman"/>
          <w:sz w:val="28"/>
          <w:szCs w:val="28"/>
          <w:vertAlign w:val="superscript"/>
          <w:lang w:val="ru-RU"/>
        </w:rPr>
      </w:pPr>
      <w:r w:rsidRPr="006218E6">
        <w:rPr>
          <w:rFonts w:ascii="Times New Roman" w:hAnsi="Times New Roman"/>
          <w:sz w:val="28"/>
          <w:szCs w:val="28"/>
        </w:rPr>
        <w:lastRenderedPageBreak/>
        <w:t>Y</w:t>
      </w:r>
      <w:r w:rsidRPr="006218E6">
        <w:rPr>
          <w:rFonts w:ascii="Times New Roman" w:hAnsi="Times New Roman"/>
          <w:sz w:val="28"/>
          <w:szCs w:val="28"/>
          <w:lang w:val="ru-RU"/>
        </w:rPr>
        <w:t xml:space="preserve"> = 0,589 -0,09641*</w:t>
      </w:r>
      <w:r w:rsidRPr="006218E6">
        <w:rPr>
          <w:rFonts w:ascii="Times New Roman" w:hAnsi="Times New Roman"/>
          <w:sz w:val="28"/>
          <w:szCs w:val="28"/>
        </w:rPr>
        <w:t>X</w:t>
      </w:r>
      <w:r w:rsidRPr="006218E6">
        <w:rPr>
          <w:rFonts w:ascii="Times New Roman" w:hAnsi="Times New Roman"/>
          <w:sz w:val="28"/>
          <w:szCs w:val="28"/>
          <w:vertAlign w:val="subscript"/>
          <w:lang w:val="ru-RU"/>
        </w:rPr>
        <w:t>1</w:t>
      </w:r>
      <w:r w:rsidRPr="006218E6">
        <w:rPr>
          <w:rFonts w:ascii="Times New Roman" w:hAnsi="Times New Roman"/>
          <w:sz w:val="28"/>
          <w:szCs w:val="28"/>
          <w:lang w:val="ru-RU"/>
        </w:rPr>
        <w:t>-0,45547*</w:t>
      </w:r>
      <w:r w:rsidRPr="006218E6">
        <w:rPr>
          <w:rFonts w:ascii="Times New Roman" w:hAnsi="Times New Roman"/>
          <w:sz w:val="28"/>
          <w:szCs w:val="28"/>
        </w:rPr>
        <w:t>X</w:t>
      </w:r>
      <w:r w:rsidRPr="006218E6">
        <w:rPr>
          <w:rFonts w:ascii="Times New Roman" w:hAnsi="Times New Roman"/>
          <w:sz w:val="28"/>
          <w:szCs w:val="28"/>
          <w:vertAlign w:val="subscript"/>
          <w:lang w:val="ru-RU"/>
        </w:rPr>
        <w:t xml:space="preserve">2 </w:t>
      </w:r>
      <w:r w:rsidRPr="006218E6">
        <w:rPr>
          <w:rFonts w:ascii="Times New Roman" w:hAnsi="Times New Roman"/>
          <w:sz w:val="28"/>
          <w:szCs w:val="28"/>
          <w:lang w:val="ru-RU"/>
        </w:rPr>
        <w:t>+ 0,4675*</w:t>
      </w:r>
      <w:r w:rsidRPr="006218E6">
        <w:rPr>
          <w:rFonts w:ascii="Times New Roman" w:hAnsi="Times New Roman"/>
          <w:sz w:val="28"/>
          <w:szCs w:val="28"/>
        </w:rPr>
        <w:t>X</w:t>
      </w:r>
      <w:r w:rsidRPr="006218E6">
        <w:rPr>
          <w:rFonts w:ascii="Times New Roman" w:hAnsi="Times New Roman"/>
          <w:sz w:val="28"/>
          <w:szCs w:val="28"/>
          <w:vertAlign w:val="subscript"/>
          <w:lang w:val="ru-RU"/>
        </w:rPr>
        <w:t>1</w:t>
      </w:r>
      <w:r w:rsidRPr="006218E6">
        <w:rPr>
          <w:rFonts w:ascii="Times New Roman" w:hAnsi="Times New Roman"/>
          <w:sz w:val="28"/>
          <w:szCs w:val="28"/>
          <w:lang w:val="ru-RU"/>
        </w:rPr>
        <w:t>*</w:t>
      </w:r>
      <w:r w:rsidRPr="006218E6">
        <w:rPr>
          <w:rFonts w:ascii="Times New Roman" w:hAnsi="Times New Roman"/>
          <w:sz w:val="28"/>
          <w:szCs w:val="28"/>
        </w:rPr>
        <w:t>X</w:t>
      </w:r>
      <w:r w:rsidRPr="006218E6">
        <w:rPr>
          <w:rFonts w:ascii="Times New Roman" w:hAnsi="Times New Roman"/>
          <w:sz w:val="28"/>
          <w:szCs w:val="28"/>
          <w:vertAlign w:val="subscript"/>
          <w:lang w:val="ru-RU"/>
        </w:rPr>
        <w:t xml:space="preserve">2 </w:t>
      </w:r>
      <w:r w:rsidRPr="006218E6">
        <w:rPr>
          <w:rFonts w:ascii="Times New Roman" w:hAnsi="Times New Roman"/>
          <w:sz w:val="28"/>
          <w:szCs w:val="28"/>
          <w:lang w:val="ru-RU"/>
        </w:rPr>
        <w:t>-0,28123*</w:t>
      </w:r>
      <w:r w:rsidRPr="006218E6">
        <w:rPr>
          <w:rFonts w:ascii="Times New Roman" w:hAnsi="Times New Roman"/>
          <w:sz w:val="28"/>
          <w:szCs w:val="28"/>
        </w:rPr>
        <w:t>X</w:t>
      </w:r>
      <w:r w:rsidRPr="006218E6">
        <w:rPr>
          <w:rFonts w:ascii="Times New Roman" w:hAnsi="Times New Roman"/>
          <w:sz w:val="28"/>
          <w:szCs w:val="28"/>
          <w:vertAlign w:val="subscript"/>
          <w:lang w:val="ru-RU"/>
        </w:rPr>
        <w:t>1</w:t>
      </w:r>
      <w:r w:rsidRPr="006218E6">
        <w:rPr>
          <w:rFonts w:ascii="Times New Roman" w:hAnsi="Times New Roman"/>
          <w:sz w:val="28"/>
          <w:szCs w:val="28"/>
          <w:vertAlign w:val="superscript"/>
          <w:lang w:val="ru-RU"/>
        </w:rPr>
        <w:t xml:space="preserve">2 </w:t>
      </w:r>
      <w:r w:rsidRPr="006218E6">
        <w:rPr>
          <w:rFonts w:ascii="Times New Roman" w:hAnsi="Times New Roman"/>
          <w:sz w:val="28"/>
          <w:szCs w:val="28"/>
          <w:lang w:val="ru-RU"/>
        </w:rPr>
        <w:t>- 0,7837*</w:t>
      </w:r>
      <w:r w:rsidRPr="006218E6">
        <w:rPr>
          <w:rFonts w:ascii="Times New Roman" w:hAnsi="Times New Roman"/>
          <w:sz w:val="28"/>
          <w:szCs w:val="28"/>
        </w:rPr>
        <w:t>X</w:t>
      </w:r>
      <w:r w:rsidRPr="006218E6">
        <w:rPr>
          <w:rFonts w:ascii="Times New Roman" w:hAnsi="Times New Roman"/>
          <w:sz w:val="28"/>
          <w:szCs w:val="28"/>
          <w:vertAlign w:val="subscript"/>
          <w:lang w:val="ru-RU"/>
        </w:rPr>
        <w:t xml:space="preserve">2 </w:t>
      </w:r>
      <w:r w:rsidRPr="006218E6">
        <w:rPr>
          <w:rFonts w:ascii="Times New Roman" w:hAnsi="Times New Roman"/>
          <w:sz w:val="28"/>
          <w:szCs w:val="28"/>
          <w:vertAlign w:val="superscript"/>
          <w:lang w:val="ru-RU"/>
        </w:rPr>
        <w:t>2</w:t>
      </w:r>
    </w:p>
    <w:p w:rsidR="003F5F08" w:rsidRPr="006218E6" w:rsidRDefault="003F5F08" w:rsidP="00351AAD">
      <w:pPr>
        <w:pStyle w:val="23"/>
        <w:spacing w:after="0" w:line="240" w:lineRule="auto"/>
        <w:ind w:left="0" w:firstLine="567"/>
        <w:rPr>
          <w:rFonts w:ascii="Times New Roman" w:hAnsi="Times New Roman"/>
          <w:sz w:val="28"/>
          <w:szCs w:val="28"/>
          <w:vertAlign w:val="superscript"/>
          <w:lang w:val="ru-RU"/>
        </w:rPr>
      </w:pPr>
    </w:p>
    <w:p w:rsidR="003F5F08" w:rsidRPr="006218E6" w:rsidRDefault="003F5F08" w:rsidP="00351AAD">
      <w:pPr>
        <w:spacing w:after="0" w:line="240" w:lineRule="auto"/>
        <w:ind w:firstLine="567"/>
        <w:rPr>
          <w:rFonts w:ascii="Times New Roman" w:hAnsi="Times New Roman"/>
          <w:sz w:val="28"/>
          <w:szCs w:val="28"/>
          <w:vertAlign w:val="superscript"/>
          <w:lang w:val="kk-KZ"/>
        </w:rPr>
      </w:pPr>
      <w:r w:rsidRPr="006218E6">
        <w:rPr>
          <w:rFonts w:ascii="Times New Roman" w:hAnsi="Times New Roman"/>
          <w:sz w:val="28"/>
          <w:szCs w:val="28"/>
        </w:rPr>
        <w:t>Y</w:t>
      </w:r>
      <w:r w:rsidRPr="006218E6">
        <w:rPr>
          <w:rFonts w:ascii="Times New Roman" w:hAnsi="Times New Roman"/>
          <w:sz w:val="28"/>
          <w:szCs w:val="28"/>
          <w:lang w:val="ru-RU"/>
        </w:rPr>
        <w:t xml:space="preserve"> =</w:t>
      </w:r>
      <w:r w:rsidRPr="006218E6">
        <w:rPr>
          <w:rFonts w:ascii="Times New Roman" w:eastAsia="Times New Roman" w:hAnsi="Times New Roman"/>
          <w:sz w:val="28"/>
          <w:szCs w:val="28"/>
          <w:lang w:val="ru-RU"/>
        </w:rPr>
        <w:t>11,26-0,276</w:t>
      </w:r>
      <w:r w:rsidRPr="006218E6">
        <w:rPr>
          <w:rFonts w:ascii="Times New Roman" w:hAnsi="Times New Roman"/>
          <w:sz w:val="28"/>
          <w:szCs w:val="28"/>
          <w:lang w:val="ru-RU"/>
        </w:rPr>
        <w:t>*Х</w:t>
      </w:r>
      <w:r w:rsidRPr="006218E6">
        <w:rPr>
          <w:rFonts w:ascii="Times New Roman" w:hAnsi="Times New Roman"/>
          <w:sz w:val="28"/>
          <w:szCs w:val="28"/>
          <w:vertAlign w:val="subscript"/>
          <w:lang w:val="ru-RU"/>
        </w:rPr>
        <w:t>1</w:t>
      </w:r>
      <w:r w:rsidRPr="006218E6">
        <w:rPr>
          <w:rFonts w:ascii="Times New Roman" w:hAnsi="Times New Roman"/>
          <w:sz w:val="28"/>
          <w:szCs w:val="28"/>
          <w:lang w:val="kk-KZ"/>
        </w:rPr>
        <w:t>+</w:t>
      </w:r>
      <w:r w:rsidRPr="006218E6">
        <w:rPr>
          <w:rFonts w:ascii="Times New Roman" w:eastAsia="Times New Roman" w:hAnsi="Times New Roman"/>
          <w:sz w:val="28"/>
          <w:szCs w:val="28"/>
          <w:lang w:val="ru-RU"/>
        </w:rPr>
        <w:t>2,953</w:t>
      </w:r>
      <w:r w:rsidRPr="006218E6">
        <w:rPr>
          <w:rFonts w:ascii="Times New Roman" w:hAnsi="Times New Roman"/>
          <w:sz w:val="28"/>
          <w:szCs w:val="28"/>
          <w:lang w:val="ru-RU"/>
        </w:rPr>
        <w:t>*Х</w:t>
      </w:r>
      <w:r w:rsidRPr="006218E6">
        <w:rPr>
          <w:rFonts w:ascii="Times New Roman" w:hAnsi="Times New Roman"/>
          <w:sz w:val="28"/>
          <w:szCs w:val="28"/>
          <w:vertAlign w:val="subscript"/>
          <w:lang w:val="ru-RU"/>
        </w:rPr>
        <w:t>2</w:t>
      </w:r>
      <w:r w:rsidRPr="006218E6">
        <w:rPr>
          <w:rFonts w:ascii="Times New Roman" w:eastAsia="Times New Roman" w:hAnsi="Times New Roman"/>
          <w:sz w:val="28"/>
          <w:szCs w:val="28"/>
          <w:lang w:val="ru-RU"/>
        </w:rPr>
        <w:t>-3,85</w:t>
      </w:r>
      <w:r w:rsidRPr="006218E6">
        <w:rPr>
          <w:rFonts w:ascii="Times New Roman" w:hAnsi="Times New Roman"/>
          <w:sz w:val="28"/>
          <w:szCs w:val="28"/>
          <w:lang w:val="ru-RU"/>
        </w:rPr>
        <w:t>* Х</w:t>
      </w:r>
      <w:r w:rsidRPr="006218E6">
        <w:rPr>
          <w:rFonts w:ascii="Times New Roman" w:hAnsi="Times New Roman"/>
          <w:sz w:val="28"/>
          <w:szCs w:val="28"/>
          <w:vertAlign w:val="subscript"/>
          <w:lang w:val="ru-RU"/>
        </w:rPr>
        <w:t>1</w:t>
      </w:r>
      <w:r w:rsidRPr="006218E6">
        <w:rPr>
          <w:rFonts w:ascii="Times New Roman" w:hAnsi="Times New Roman"/>
          <w:sz w:val="28"/>
          <w:szCs w:val="28"/>
          <w:lang w:val="ru-RU"/>
        </w:rPr>
        <w:t>* Х</w:t>
      </w:r>
      <w:r w:rsidRPr="006218E6">
        <w:rPr>
          <w:rFonts w:ascii="Times New Roman" w:hAnsi="Times New Roman"/>
          <w:sz w:val="28"/>
          <w:szCs w:val="28"/>
          <w:vertAlign w:val="subscript"/>
          <w:lang w:val="ru-RU"/>
        </w:rPr>
        <w:t>2</w:t>
      </w:r>
      <w:r w:rsidRPr="006218E6">
        <w:rPr>
          <w:rFonts w:ascii="Times New Roman" w:hAnsi="Times New Roman"/>
          <w:sz w:val="28"/>
          <w:szCs w:val="28"/>
          <w:lang w:val="ru-RU"/>
        </w:rPr>
        <w:t>-</w:t>
      </w:r>
      <w:r w:rsidRPr="006218E6">
        <w:rPr>
          <w:rFonts w:ascii="Times New Roman" w:eastAsia="Times New Roman" w:hAnsi="Times New Roman"/>
          <w:sz w:val="28"/>
          <w:szCs w:val="28"/>
          <w:lang w:val="ru-RU"/>
        </w:rPr>
        <w:t>1,2317</w:t>
      </w:r>
      <w:r w:rsidRPr="006218E6">
        <w:rPr>
          <w:rFonts w:ascii="Times New Roman" w:hAnsi="Times New Roman"/>
          <w:sz w:val="28"/>
          <w:szCs w:val="28"/>
          <w:lang w:val="ru-RU"/>
        </w:rPr>
        <w:t>*Х</w:t>
      </w:r>
      <w:r w:rsidRPr="006218E6">
        <w:rPr>
          <w:rFonts w:ascii="Times New Roman" w:hAnsi="Times New Roman"/>
          <w:sz w:val="28"/>
          <w:szCs w:val="28"/>
          <w:vertAlign w:val="subscript"/>
          <w:lang w:val="ru-RU"/>
        </w:rPr>
        <w:t>1</w:t>
      </w:r>
      <w:r w:rsidRPr="006218E6">
        <w:rPr>
          <w:rFonts w:ascii="Times New Roman" w:hAnsi="Times New Roman"/>
          <w:sz w:val="28"/>
          <w:szCs w:val="28"/>
          <w:vertAlign w:val="superscript"/>
          <w:lang w:val="ru-RU"/>
        </w:rPr>
        <w:t>2</w:t>
      </w:r>
      <w:r w:rsidRPr="006218E6">
        <w:rPr>
          <w:rFonts w:ascii="Times New Roman" w:eastAsia="Times New Roman" w:hAnsi="Times New Roman"/>
          <w:sz w:val="28"/>
          <w:szCs w:val="28"/>
          <w:lang w:val="ru-RU"/>
        </w:rPr>
        <w:t>-0,3917</w:t>
      </w:r>
      <w:r w:rsidRPr="006218E6">
        <w:rPr>
          <w:rFonts w:ascii="Times New Roman" w:hAnsi="Times New Roman"/>
          <w:sz w:val="28"/>
          <w:szCs w:val="28"/>
          <w:lang w:val="ru-RU"/>
        </w:rPr>
        <w:t>*Х</w:t>
      </w:r>
      <w:r w:rsidRPr="006218E6">
        <w:rPr>
          <w:rFonts w:ascii="Times New Roman" w:hAnsi="Times New Roman"/>
          <w:sz w:val="28"/>
          <w:szCs w:val="28"/>
          <w:vertAlign w:val="subscript"/>
          <w:lang w:val="ru-RU"/>
        </w:rPr>
        <w:t>2</w:t>
      </w:r>
      <w:r w:rsidRPr="006218E6">
        <w:rPr>
          <w:rFonts w:ascii="Times New Roman" w:hAnsi="Times New Roman"/>
          <w:sz w:val="28"/>
          <w:szCs w:val="28"/>
          <w:vertAlign w:val="superscript"/>
          <w:lang w:val="ru-RU"/>
        </w:rPr>
        <w:t>2</w:t>
      </w:r>
    </w:p>
    <w:p w:rsidR="003F5F08" w:rsidRPr="006218E6" w:rsidRDefault="003F5F08" w:rsidP="00351AAD">
      <w:pPr>
        <w:spacing w:after="0" w:line="240" w:lineRule="auto"/>
        <w:ind w:firstLine="567"/>
        <w:rPr>
          <w:rFonts w:ascii="Times New Roman" w:hAnsi="Times New Roman"/>
          <w:sz w:val="28"/>
          <w:szCs w:val="28"/>
          <w:vertAlign w:val="superscript"/>
          <w:lang w:val="kk-KZ"/>
        </w:rPr>
      </w:pPr>
    </w:p>
    <w:p w:rsidR="003F5F08" w:rsidRPr="006218E6" w:rsidRDefault="003F5F08" w:rsidP="00351AAD">
      <w:pPr>
        <w:spacing w:after="0" w:line="240" w:lineRule="auto"/>
        <w:ind w:firstLine="567"/>
        <w:rPr>
          <w:rFonts w:ascii="Times New Roman" w:hAnsi="Times New Roman"/>
          <w:sz w:val="28"/>
          <w:szCs w:val="28"/>
          <w:vertAlign w:val="superscript"/>
          <w:lang w:val="kk-KZ"/>
        </w:rPr>
      </w:pPr>
      <w:r w:rsidRPr="006218E6">
        <w:rPr>
          <w:rFonts w:ascii="Times New Roman" w:hAnsi="Times New Roman"/>
          <w:sz w:val="28"/>
          <w:szCs w:val="28"/>
        </w:rPr>
        <w:t>Y</w:t>
      </w:r>
      <w:r w:rsidRPr="006218E6">
        <w:rPr>
          <w:rFonts w:ascii="Times New Roman" w:hAnsi="Times New Roman"/>
          <w:sz w:val="28"/>
          <w:szCs w:val="28"/>
          <w:lang w:val="ru-RU"/>
        </w:rPr>
        <w:t xml:space="preserve"> =3,754442</w:t>
      </w:r>
      <w:r w:rsidRPr="006218E6">
        <w:rPr>
          <w:rFonts w:ascii="Times New Roman" w:eastAsia="Times New Roman" w:hAnsi="Times New Roman"/>
          <w:sz w:val="28"/>
          <w:szCs w:val="28"/>
          <w:lang w:val="ru-RU"/>
        </w:rPr>
        <w:t>-</w:t>
      </w:r>
      <w:r w:rsidRPr="006218E6">
        <w:rPr>
          <w:rFonts w:ascii="Times New Roman" w:hAnsi="Times New Roman"/>
          <w:sz w:val="28"/>
          <w:szCs w:val="28"/>
          <w:lang w:val="ru-RU"/>
        </w:rPr>
        <w:t>0,17039*Х</w:t>
      </w:r>
      <w:r w:rsidRPr="006218E6">
        <w:rPr>
          <w:rFonts w:ascii="Times New Roman" w:hAnsi="Times New Roman"/>
          <w:sz w:val="28"/>
          <w:szCs w:val="28"/>
          <w:vertAlign w:val="subscript"/>
          <w:lang w:val="ru-RU"/>
        </w:rPr>
        <w:t>1</w:t>
      </w:r>
      <w:r w:rsidRPr="006218E6">
        <w:rPr>
          <w:rFonts w:ascii="Times New Roman" w:hAnsi="Times New Roman"/>
          <w:sz w:val="28"/>
          <w:szCs w:val="28"/>
          <w:lang w:val="kk-KZ"/>
        </w:rPr>
        <w:t>-</w:t>
      </w:r>
      <w:r w:rsidRPr="006218E6">
        <w:rPr>
          <w:rFonts w:ascii="Times New Roman" w:hAnsi="Times New Roman"/>
          <w:sz w:val="28"/>
          <w:szCs w:val="28"/>
          <w:lang w:val="ru-RU"/>
        </w:rPr>
        <w:t>1,1044*Х</w:t>
      </w:r>
      <w:r w:rsidRPr="006218E6">
        <w:rPr>
          <w:rFonts w:ascii="Times New Roman" w:hAnsi="Times New Roman"/>
          <w:sz w:val="28"/>
          <w:szCs w:val="28"/>
          <w:vertAlign w:val="subscript"/>
          <w:lang w:val="ru-RU"/>
        </w:rPr>
        <w:t>2</w:t>
      </w:r>
      <w:r w:rsidRPr="006218E6">
        <w:rPr>
          <w:rFonts w:ascii="Times New Roman" w:eastAsia="Times New Roman" w:hAnsi="Times New Roman"/>
          <w:sz w:val="28"/>
          <w:szCs w:val="28"/>
          <w:lang w:val="ru-RU"/>
        </w:rPr>
        <w:t>-</w:t>
      </w:r>
      <w:r w:rsidRPr="006218E6">
        <w:rPr>
          <w:rFonts w:ascii="Times New Roman" w:hAnsi="Times New Roman"/>
          <w:sz w:val="28"/>
          <w:szCs w:val="28"/>
          <w:lang w:val="ru-RU"/>
        </w:rPr>
        <w:t>0,1* Х</w:t>
      </w:r>
      <w:r w:rsidRPr="006218E6">
        <w:rPr>
          <w:rFonts w:ascii="Times New Roman" w:hAnsi="Times New Roman"/>
          <w:sz w:val="28"/>
          <w:szCs w:val="28"/>
          <w:vertAlign w:val="subscript"/>
          <w:lang w:val="ru-RU"/>
        </w:rPr>
        <w:t>1</w:t>
      </w:r>
      <w:r w:rsidRPr="006218E6">
        <w:rPr>
          <w:rFonts w:ascii="Times New Roman" w:hAnsi="Times New Roman"/>
          <w:sz w:val="28"/>
          <w:szCs w:val="28"/>
          <w:lang w:val="ru-RU"/>
        </w:rPr>
        <w:t>* Х</w:t>
      </w:r>
      <w:r w:rsidRPr="006218E6">
        <w:rPr>
          <w:rFonts w:ascii="Times New Roman" w:hAnsi="Times New Roman"/>
          <w:sz w:val="28"/>
          <w:szCs w:val="28"/>
          <w:vertAlign w:val="subscript"/>
          <w:lang w:val="ru-RU"/>
        </w:rPr>
        <w:t>2</w:t>
      </w:r>
      <w:r w:rsidRPr="006218E6">
        <w:rPr>
          <w:rFonts w:ascii="Times New Roman" w:hAnsi="Times New Roman"/>
          <w:sz w:val="28"/>
          <w:szCs w:val="28"/>
          <w:lang w:val="ru-RU"/>
        </w:rPr>
        <w:t>-0,79749*Х</w:t>
      </w:r>
      <w:r w:rsidRPr="006218E6">
        <w:rPr>
          <w:rFonts w:ascii="Times New Roman" w:hAnsi="Times New Roman"/>
          <w:sz w:val="28"/>
          <w:szCs w:val="28"/>
          <w:vertAlign w:val="subscript"/>
          <w:lang w:val="ru-RU"/>
        </w:rPr>
        <w:t>1</w:t>
      </w:r>
      <w:r w:rsidRPr="006218E6">
        <w:rPr>
          <w:rFonts w:ascii="Times New Roman" w:hAnsi="Times New Roman"/>
          <w:sz w:val="28"/>
          <w:szCs w:val="28"/>
          <w:vertAlign w:val="superscript"/>
          <w:lang w:val="ru-RU"/>
        </w:rPr>
        <w:t>2</w:t>
      </w:r>
      <w:r w:rsidRPr="006218E6">
        <w:rPr>
          <w:rFonts w:ascii="Times New Roman" w:eastAsia="Times New Roman" w:hAnsi="Times New Roman"/>
          <w:sz w:val="28"/>
          <w:szCs w:val="28"/>
          <w:lang w:val="ru-RU"/>
        </w:rPr>
        <w:t>-</w:t>
      </w:r>
      <w:r w:rsidRPr="006218E6">
        <w:rPr>
          <w:rFonts w:ascii="Times New Roman" w:hAnsi="Times New Roman"/>
          <w:sz w:val="28"/>
          <w:szCs w:val="28"/>
          <w:lang w:val="ru-RU"/>
        </w:rPr>
        <w:t>0,42749*Х</w:t>
      </w:r>
      <w:r w:rsidRPr="006218E6">
        <w:rPr>
          <w:rFonts w:ascii="Times New Roman" w:hAnsi="Times New Roman"/>
          <w:sz w:val="28"/>
          <w:szCs w:val="28"/>
          <w:vertAlign w:val="subscript"/>
          <w:lang w:val="ru-RU"/>
        </w:rPr>
        <w:t>2</w:t>
      </w:r>
      <w:r w:rsidRPr="006218E6">
        <w:rPr>
          <w:rFonts w:ascii="Times New Roman" w:hAnsi="Times New Roman"/>
          <w:sz w:val="28"/>
          <w:szCs w:val="28"/>
          <w:vertAlign w:val="superscript"/>
          <w:lang w:val="ru-RU"/>
        </w:rPr>
        <w:t>2</w:t>
      </w:r>
    </w:p>
    <w:p w:rsidR="003F5F08" w:rsidRPr="006218E6" w:rsidRDefault="003F5F08" w:rsidP="00351AAD">
      <w:pPr>
        <w:spacing w:after="0" w:line="240" w:lineRule="auto"/>
        <w:ind w:firstLine="567"/>
        <w:rPr>
          <w:rFonts w:ascii="Times New Roman" w:hAnsi="Times New Roman"/>
          <w:sz w:val="28"/>
          <w:szCs w:val="28"/>
          <w:lang w:val="kk-KZ"/>
        </w:rPr>
      </w:pPr>
    </w:p>
    <w:p w:rsidR="003F5F08" w:rsidRPr="006218E6" w:rsidRDefault="003F5F08" w:rsidP="00351AAD">
      <w:pPr>
        <w:spacing w:after="0" w:line="240" w:lineRule="auto"/>
        <w:ind w:firstLine="567"/>
        <w:rPr>
          <w:rFonts w:ascii="Times New Roman" w:hAnsi="Times New Roman"/>
          <w:sz w:val="28"/>
          <w:szCs w:val="28"/>
          <w:vertAlign w:val="superscript"/>
          <w:lang w:val="kk-KZ"/>
        </w:rPr>
      </w:pPr>
      <w:r w:rsidRPr="006218E6">
        <w:rPr>
          <w:rFonts w:ascii="Times New Roman" w:hAnsi="Times New Roman"/>
          <w:sz w:val="28"/>
          <w:szCs w:val="28"/>
          <w:lang w:val="kk-KZ"/>
        </w:rPr>
        <w:t>Y =</w:t>
      </w:r>
      <w:r w:rsidRPr="006218E6">
        <w:rPr>
          <w:rFonts w:ascii="Times New Roman" w:hAnsi="Times New Roman"/>
          <w:sz w:val="28"/>
          <w:szCs w:val="28"/>
          <w:lang w:val="ru-RU"/>
        </w:rPr>
        <w:t>8,087085</w:t>
      </w:r>
      <w:r w:rsidRPr="006218E6">
        <w:rPr>
          <w:rFonts w:ascii="Times New Roman" w:eastAsia="Times New Roman" w:hAnsi="Times New Roman"/>
          <w:sz w:val="28"/>
          <w:szCs w:val="28"/>
          <w:lang w:val="kk-KZ"/>
        </w:rPr>
        <w:t>-</w:t>
      </w:r>
      <w:r w:rsidRPr="006218E6">
        <w:rPr>
          <w:rFonts w:ascii="Times New Roman" w:hAnsi="Times New Roman"/>
          <w:sz w:val="28"/>
          <w:szCs w:val="28"/>
          <w:lang w:val="kk-KZ"/>
        </w:rPr>
        <w:t>1</w:t>
      </w:r>
      <w:r w:rsidRPr="006218E6">
        <w:rPr>
          <w:rFonts w:ascii="Times New Roman" w:hAnsi="Times New Roman"/>
          <w:sz w:val="28"/>
          <w:szCs w:val="28"/>
          <w:lang w:val="ru-RU"/>
        </w:rPr>
        <w:t>,51714</w:t>
      </w:r>
      <w:r w:rsidRPr="006218E6">
        <w:rPr>
          <w:rFonts w:ascii="Times New Roman" w:hAnsi="Times New Roman"/>
          <w:sz w:val="28"/>
          <w:szCs w:val="28"/>
          <w:lang w:val="kk-KZ"/>
        </w:rPr>
        <w:t>*Х</w:t>
      </w:r>
      <w:r w:rsidRPr="006218E6">
        <w:rPr>
          <w:rFonts w:ascii="Times New Roman" w:hAnsi="Times New Roman"/>
          <w:sz w:val="28"/>
          <w:szCs w:val="28"/>
          <w:vertAlign w:val="subscript"/>
          <w:lang w:val="kk-KZ"/>
        </w:rPr>
        <w:t>1</w:t>
      </w:r>
      <w:r w:rsidRPr="006218E6">
        <w:rPr>
          <w:rFonts w:ascii="Times New Roman" w:hAnsi="Times New Roman"/>
          <w:sz w:val="28"/>
          <w:szCs w:val="28"/>
          <w:lang w:val="kk-KZ"/>
        </w:rPr>
        <w:t>-</w:t>
      </w:r>
      <w:r w:rsidRPr="006218E6">
        <w:rPr>
          <w:rFonts w:ascii="Times New Roman" w:hAnsi="Times New Roman"/>
          <w:sz w:val="28"/>
          <w:szCs w:val="28"/>
          <w:lang w:val="ru-RU"/>
        </w:rPr>
        <w:t>2,57317</w:t>
      </w:r>
      <w:r w:rsidRPr="006218E6">
        <w:rPr>
          <w:rFonts w:ascii="Times New Roman" w:hAnsi="Times New Roman"/>
          <w:sz w:val="28"/>
          <w:szCs w:val="28"/>
          <w:lang w:val="kk-KZ"/>
        </w:rPr>
        <w:t>*Х</w:t>
      </w:r>
      <w:r w:rsidRPr="006218E6">
        <w:rPr>
          <w:rFonts w:ascii="Times New Roman" w:hAnsi="Times New Roman"/>
          <w:sz w:val="28"/>
          <w:szCs w:val="28"/>
          <w:vertAlign w:val="subscript"/>
          <w:lang w:val="kk-KZ"/>
        </w:rPr>
        <w:t>2</w:t>
      </w:r>
      <w:r w:rsidRPr="006218E6">
        <w:rPr>
          <w:rFonts w:ascii="Times New Roman" w:eastAsia="Times New Roman" w:hAnsi="Times New Roman"/>
          <w:sz w:val="28"/>
          <w:szCs w:val="28"/>
          <w:lang w:val="kk-KZ"/>
        </w:rPr>
        <w:t>+</w:t>
      </w:r>
      <w:r w:rsidRPr="006218E6">
        <w:rPr>
          <w:rFonts w:ascii="Times New Roman" w:hAnsi="Times New Roman"/>
          <w:sz w:val="28"/>
          <w:szCs w:val="28"/>
          <w:lang w:val="ru-RU"/>
        </w:rPr>
        <w:t>4,5575</w:t>
      </w:r>
      <w:r w:rsidRPr="006218E6">
        <w:rPr>
          <w:rFonts w:ascii="Times New Roman" w:hAnsi="Times New Roman"/>
          <w:sz w:val="28"/>
          <w:szCs w:val="28"/>
          <w:lang w:val="kk-KZ"/>
        </w:rPr>
        <w:t>* Х</w:t>
      </w:r>
      <w:r w:rsidRPr="006218E6">
        <w:rPr>
          <w:rFonts w:ascii="Times New Roman" w:hAnsi="Times New Roman"/>
          <w:sz w:val="28"/>
          <w:szCs w:val="28"/>
          <w:vertAlign w:val="subscript"/>
          <w:lang w:val="kk-KZ"/>
        </w:rPr>
        <w:t>1</w:t>
      </w:r>
      <w:r w:rsidRPr="006218E6">
        <w:rPr>
          <w:rFonts w:ascii="Times New Roman" w:hAnsi="Times New Roman"/>
          <w:sz w:val="28"/>
          <w:szCs w:val="28"/>
          <w:lang w:val="kk-KZ"/>
        </w:rPr>
        <w:t>*Х</w:t>
      </w:r>
      <w:r w:rsidRPr="006218E6">
        <w:rPr>
          <w:rFonts w:ascii="Times New Roman" w:hAnsi="Times New Roman"/>
          <w:sz w:val="28"/>
          <w:szCs w:val="28"/>
          <w:vertAlign w:val="subscript"/>
          <w:lang w:val="kk-KZ"/>
        </w:rPr>
        <w:t>2</w:t>
      </w:r>
      <w:r w:rsidRPr="006218E6">
        <w:rPr>
          <w:rFonts w:ascii="Times New Roman" w:hAnsi="Times New Roman"/>
          <w:sz w:val="28"/>
          <w:szCs w:val="28"/>
          <w:lang w:val="ru-RU"/>
        </w:rPr>
        <w:t>0,96753</w:t>
      </w:r>
      <w:r w:rsidRPr="006218E6">
        <w:rPr>
          <w:rFonts w:ascii="Times New Roman" w:hAnsi="Times New Roman"/>
          <w:sz w:val="28"/>
          <w:szCs w:val="28"/>
          <w:lang w:val="kk-KZ"/>
        </w:rPr>
        <w:t>*Х</w:t>
      </w:r>
      <w:r w:rsidRPr="006218E6">
        <w:rPr>
          <w:rFonts w:ascii="Times New Roman" w:hAnsi="Times New Roman"/>
          <w:sz w:val="28"/>
          <w:szCs w:val="28"/>
          <w:vertAlign w:val="subscript"/>
          <w:lang w:val="kk-KZ"/>
        </w:rPr>
        <w:t>1</w:t>
      </w:r>
      <w:r w:rsidRPr="006218E6">
        <w:rPr>
          <w:rFonts w:ascii="Times New Roman" w:hAnsi="Times New Roman"/>
          <w:sz w:val="28"/>
          <w:szCs w:val="28"/>
          <w:vertAlign w:val="superscript"/>
          <w:lang w:val="kk-KZ"/>
        </w:rPr>
        <w:t>2</w:t>
      </w:r>
      <w:r w:rsidRPr="006218E6">
        <w:rPr>
          <w:rFonts w:ascii="Times New Roman" w:eastAsia="Times New Roman" w:hAnsi="Times New Roman"/>
          <w:sz w:val="28"/>
          <w:szCs w:val="28"/>
          <w:lang w:val="kk-KZ"/>
        </w:rPr>
        <w:t>+</w:t>
      </w:r>
      <w:r w:rsidRPr="006218E6">
        <w:rPr>
          <w:rFonts w:ascii="Times New Roman" w:hAnsi="Times New Roman"/>
          <w:sz w:val="28"/>
          <w:szCs w:val="28"/>
          <w:lang w:val="ru-RU"/>
        </w:rPr>
        <w:t>4,032469</w:t>
      </w:r>
      <w:r w:rsidRPr="006218E6">
        <w:rPr>
          <w:rFonts w:ascii="Times New Roman" w:hAnsi="Times New Roman"/>
          <w:sz w:val="28"/>
          <w:szCs w:val="28"/>
          <w:lang w:val="kk-KZ"/>
        </w:rPr>
        <w:t>*Х</w:t>
      </w:r>
      <w:r w:rsidRPr="006218E6">
        <w:rPr>
          <w:rFonts w:ascii="Times New Roman" w:hAnsi="Times New Roman"/>
          <w:sz w:val="28"/>
          <w:szCs w:val="28"/>
          <w:vertAlign w:val="subscript"/>
          <w:lang w:val="kk-KZ"/>
        </w:rPr>
        <w:t>2</w:t>
      </w:r>
      <w:r w:rsidRPr="006218E6">
        <w:rPr>
          <w:rFonts w:ascii="Times New Roman" w:hAnsi="Times New Roman"/>
          <w:sz w:val="28"/>
          <w:szCs w:val="28"/>
          <w:vertAlign w:val="superscript"/>
          <w:lang w:val="kk-KZ"/>
        </w:rPr>
        <w:t>2</w:t>
      </w:r>
    </w:p>
    <w:p w:rsidR="003F5F08" w:rsidRPr="006218E6" w:rsidRDefault="003F5F08" w:rsidP="00351AAD">
      <w:pPr>
        <w:spacing w:after="0" w:line="240" w:lineRule="auto"/>
        <w:ind w:firstLine="567"/>
        <w:rPr>
          <w:rFonts w:ascii="Times New Roman" w:hAnsi="Times New Roman"/>
          <w:sz w:val="28"/>
          <w:szCs w:val="28"/>
          <w:vertAlign w:val="superscript"/>
          <w:lang w:val="kk-KZ"/>
        </w:rPr>
      </w:pPr>
    </w:p>
    <w:p w:rsidR="003F5F08" w:rsidRPr="006218E6" w:rsidRDefault="003F5F08"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Табиғи бояумен (жаңғақ қабығымен, пияз қабығымен, түймешетенмен және шәйқураймен) боялған мата түсінің қарқындылығына бояу тереңділігінің колориметриялық көрсеткіштерінің тәуелділігінің математикалық моделі </w:t>
      </w:r>
      <w:r w:rsidR="000E62D9" w:rsidRPr="000E62D9">
        <w:rPr>
          <w:rFonts w:ascii="Times New Roman" w:hAnsi="Times New Roman"/>
          <w:sz w:val="28"/>
          <w:szCs w:val="28"/>
          <w:lang w:val="kk-KZ"/>
        </w:rPr>
        <w:t>34</w:t>
      </w:r>
      <w:r w:rsidR="000E62D9">
        <w:rPr>
          <w:rFonts w:ascii="Times New Roman" w:hAnsi="Times New Roman"/>
          <w:sz w:val="28"/>
          <w:szCs w:val="28"/>
          <w:lang w:val="kk-KZ"/>
        </w:rPr>
        <w:t>-37</w:t>
      </w:r>
      <w:r w:rsidRPr="006218E6">
        <w:rPr>
          <w:rFonts w:ascii="Times New Roman" w:hAnsi="Times New Roman"/>
          <w:sz w:val="28"/>
          <w:szCs w:val="28"/>
          <w:lang w:val="kk-KZ"/>
        </w:rPr>
        <w:t xml:space="preserve"> суреттерде көрсетілген.</w:t>
      </w:r>
    </w:p>
    <w:p w:rsidR="003F5F08" w:rsidRPr="006218E6" w:rsidRDefault="00000D3F" w:rsidP="00351AAD">
      <w:pPr>
        <w:spacing w:after="0" w:line="240" w:lineRule="auto"/>
        <w:ind w:firstLine="567"/>
        <w:jc w:val="center"/>
        <w:rPr>
          <w:rFonts w:ascii="Times New Roman" w:hAnsi="Times New Roman"/>
          <w:sz w:val="28"/>
          <w:szCs w:val="28"/>
          <w:lang w:val="kk-KZ"/>
        </w:rPr>
      </w:pPr>
      <w:r w:rsidRPr="00560672">
        <w:rPr>
          <w:rFonts w:ascii="Times New Roman" w:hAnsi="Times New Roman"/>
          <w:noProof/>
          <w:sz w:val="28"/>
          <w:szCs w:val="28"/>
          <w:lang w:val="ru-RU" w:eastAsia="ru-RU"/>
        </w:rPr>
        <w:drawing>
          <wp:inline distT="0" distB="0" distL="0" distR="0">
            <wp:extent cx="3184634" cy="2101443"/>
            <wp:effectExtent l="0" t="0" r="0" b="0"/>
            <wp:docPr id="96"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92">
                      <a:extLst>
                        <a:ext uri="{28A0092B-C50C-407E-A947-70E740481C1C}">
                          <a14:useLocalDpi xmlns:a14="http://schemas.microsoft.com/office/drawing/2010/main" val="0"/>
                        </a:ext>
                      </a:extLst>
                    </a:blip>
                    <a:srcRect l="21811" t="7542" r="6982" b="18373"/>
                    <a:stretch>
                      <a:fillRect/>
                    </a:stretch>
                  </pic:blipFill>
                  <pic:spPr bwMode="auto">
                    <a:xfrm>
                      <a:off x="0" y="0"/>
                      <a:ext cx="3196266" cy="2109119"/>
                    </a:xfrm>
                    <a:prstGeom prst="rect">
                      <a:avLst/>
                    </a:prstGeom>
                    <a:noFill/>
                    <a:ln>
                      <a:noFill/>
                    </a:ln>
                  </pic:spPr>
                </pic:pic>
              </a:graphicData>
            </a:graphic>
          </wp:inline>
        </w:drawing>
      </w:r>
    </w:p>
    <w:p w:rsidR="003F5F08" w:rsidRDefault="003F5F08" w:rsidP="00DF722C">
      <w:pPr>
        <w:pStyle w:val="23"/>
        <w:spacing w:after="0" w:line="240" w:lineRule="auto"/>
        <w:ind w:left="0" w:firstLine="567"/>
        <w:jc w:val="center"/>
        <w:rPr>
          <w:rFonts w:ascii="Times New Roman" w:hAnsi="Times New Roman"/>
          <w:sz w:val="28"/>
          <w:szCs w:val="28"/>
          <w:lang w:val="kk-KZ"/>
        </w:rPr>
      </w:pPr>
      <w:r w:rsidRPr="00DF722C">
        <w:rPr>
          <w:rFonts w:ascii="Times New Roman" w:hAnsi="Times New Roman"/>
          <w:sz w:val="28"/>
          <w:szCs w:val="28"/>
          <w:lang w:val="kk-KZ"/>
        </w:rPr>
        <w:t xml:space="preserve">Сурет </w:t>
      </w:r>
      <w:r w:rsidR="00C829EC" w:rsidRPr="00DF722C">
        <w:rPr>
          <w:rFonts w:ascii="Times New Roman" w:hAnsi="Times New Roman"/>
          <w:sz w:val="28"/>
          <w:szCs w:val="28"/>
          <w:lang w:val="kk-KZ"/>
        </w:rPr>
        <w:t>3</w:t>
      </w:r>
      <w:r w:rsidR="000E62D9" w:rsidRPr="00DF722C">
        <w:rPr>
          <w:rFonts w:ascii="Times New Roman" w:hAnsi="Times New Roman"/>
          <w:sz w:val="28"/>
          <w:szCs w:val="28"/>
          <w:lang w:val="kk-KZ"/>
        </w:rPr>
        <w:t>4</w:t>
      </w:r>
      <w:r w:rsidRPr="006218E6">
        <w:rPr>
          <w:rFonts w:ascii="Times New Roman" w:hAnsi="Times New Roman"/>
          <w:b/>
          <w:sz w:val="28"/>
          <w:szCs w:val="28"/>
          <w:lang w:val="kk-KZ"/>
        </w:rPr>
        <w:t xml:space="preserve"> </w:t>
      </w:r>
      <w:r w:rsidRPr="006218E6">
        <w:rPr>
          <w:rFonts w:ascii="Times New Roman" w:hAnsi="Times New Roman"/>
          <w:sz w:val="28"/>
          <w:szCs w:val="28"/>
          <w:lang w:val="kk-KZ"/>
        </w:rPr>
        <w:t>- Жаңғақ қабығымен боялған мата түсінің қарқындылығына бояу тереңділігінің колориметриялық көрсеткіштерінің тәуелділігі</w:t>
      </w:r>
    </w:p>
    <w:p w:rsidR="003F5F08" w:rsidRPr="006218E6" w:rsidRDefault="00000D3F" w:rsidP="00351AAD">
      <w:pPr>
        <w:spacing w:after="0" w:line="240" w:lineRule="auto"/>
        <w:ind w:firstLine="567"/>
        <w:jc w:val="center"/>
        <w:rPr>
          <w:rFonts w:ascii="Times New Roman" w:hAnsi="Times New Roman"/>
          <w:sz w:val="28"/>
          <w:szCs w:val="28"/>
        </w:rPr>
      </w:pPr>
      <w:r w:rsidRPr="00560672">
        <w:rPr>
          <w:rFonts w:ascii="Times New Roman" w:hAnsi="Times New Roman"/>
          <w:noProof/>
          <w:sz w:val="28"/>
          <w:szCs w:val="28"/>
          <w:lang w:val="ru-RU" w:eastAsia="ru-RU"/>
        </w:rPr>
        <w:drawing>
          <wp:inline distT="0" distB="0" distL="0" distR="0">
            <wp:extent cx="3878580" cy="2380615"/>
            <wp:effectExtent l="0" t="0" r="7620" b="635"/>
            <wp:docPr id="97"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93">
                      <a:extLst>
                        <a:ext uri="{28A0092B-C50C-407E-A947-70E740481C1C}">
                          <a14:useLocalDpi xmlns:a14="http://schemas.microsoft.com/office/drawing/2010/main" val="0"/>
                        </a:ext>
                      </a:extLst>
                    </a:blip>
                    <a:srcRect l="21886" t="12373" r="10805" b="26340"/>
                    <a:stretch>
                      <a:fillRect/>
                    </a:stretch>
                  </pic:blipFill>
                  <pic:spPr bwMode="auto">
                    <a:xfrm>
                      <a:off x="0" y="0"/>
                      <a:ext cx="3878580" cy="2380615"/>
                    </a:xfrm>
                    <a:prstGeom prst="rect">
                      <a:avLst/>
                    </a:prstGeom>
                    <a:noFill/>
                    <a:ln>
                      <a:noFill/>
                    </a:ln>
                  </pic:spPr>
                </pic:pic>
              </a:graphicData>
            </a:graphic>
          </wp:inline>
        </w:drawing>
      </w:r>
    </w:p>
    <w:p w:rsidR="003F5F08" w:rsidRDefault="003F5F08" w:rsidP="00DF722C">
      <w:pPr>
        <w:pStyle w:val="23"/>
        <w:spacing w:after="0" w:line="240" w:lineRule="auto"/>
        <w:ind w:left="0" w:firstLine="567"/>
        <w:jc w:val="center"/>
        <w:rPr>
          <w:rFonts w:ascii="Times New Roman" w:hAnsi="Times New Roman"/>
          <w:sz w:val="28"/>
          <w:szCs w:val="28"/>
          <w:lang w:val="kk-KZ"/>
        </w:rPr>
      </w:pPr>
      <w:r w:rsidRPr="00DF722C">
        <w:rPr>
          <w:rFonts w:ascii="Times New Roman" w:hAnsi="Times New Roman"/>
          <w:sz w:val="28"/>
          <w:szCs w:val="28"/>
          <w:lang w:val="kk-KZ"/>
        </w:rPr>
        <w:t xml:space="preserve">Сурет </w:t>
      </w:r>
      <w:r w:rsidR="00C829EC" w:rsidRPr="00DF722C">
        <w:rPr>
          <w:rFonts w:ascii="Times New Roman" w:hAnsi="Times New Roman"/>
          <w:sz w:val="28"/>
          <w:szCs w:val="28"/>
          <w:lang w:val="kk-KZ"/>
        </w:rPr>
        <w:t>3</w:t>
      </w:r>
      <w:r w:rsidR="000E62D9" w:rsidRPr="00DF722C">
        <w:rPr>
          <w:rFonts w:ascii="Times New Roman" w:hAnsi="Times New Roman"/>
          <w:sz w:val="28"/>
          <w:szCs w:val="28"/>
        </w:rPr>
        <w:t>5</w:t>
      </w:r>
      <w:r w:rsidRPr="006218E6">
        <w:rPr>
          <w:rFonts w:ascii="Times New Roman" w:hAnsi="Times New Roman"/>
          <w:b/>
          <w:sz w:val="28"/>
          <w:szCs w:val="28"/>
          <w:lang w:val="kk-KZ"/>
        </w:rPr>
        <w:t xml:space="preserve"> - </w:t>
      </w:r>
      <w:r w:rsidRPr="006218E6">
        <w:rPr>
          <w:rFonts w:ascii="Times New Roman" w:hAnsi="Times New Roman"/>
          <w:sz w:val="28"/>
          <w:szCs w:val="28"/>
          <w:lang w:val="kk-KZ"/>
        </w:rPr>
        <w:t>Пияз қабығымен боялған мата түсінің қарқындылығына бояу тереңділігінің колориметриялық көрсеткіштерінің тәуелділігі</w:t>
      </w:r>
    </w:p>
    <w:p w:rsidR="000C1AF5" w:rsidRPr="006218E6" w:rsidRDefault="000C1AF5" w:rsidP="00DF722C">
      <w:pPr>
        <w:pStyle w:val="23"/>
        <w:spacing w:after="0" w:line="240" w:lineRule="auto"/>
        <w:ind w:left="0" w:firstLine="567"/>
        <w:jc w:val="center"/>
        <w:rPr>
          <w:rFonts w:ascii="Times New Roman" w:hAnsi="Times New Roman"/>
          <w:sz w:val="28"/>
          <w:szCs w:val="28"/>
          <w:lang w:val="kk-KZ"/>
        </w:rPr>
      </w:pPr>
    </w:p>
    <w:p w:rsidR="003F5F08" w:rsidRPr="006218E6" w:rsidRDefault="00000D3F" w:rsidP="00351AAD">
      <w:pPr>
        <w:spacing w:after="0" w:line="240" w:lineRule="auto"/>
        <w:ind w:firstLine="567"/>
        <w:jc w:val="center"/>
        <w:rPr>
          <w:rFonts w:ascii="Times New Roman" w:hAnsi="Times New Roman"/>
          <w:b/>
          <w:sz w:val="28"/>
          <w:szCs w:val="28"/>
          <w:lang w:val="kk-KZ"/>
        </w:rPr>
      </w:pPr>
      <w:r w:rsidRPr="00560672">
        <w:rPr>
          <w:rFonts w:ascii="Times New Roman" w:hAnsi="Times New Roman"/>
          <w:b/>
          <w:noProof/>
          <w:sz w:val="28"/>
          <w:szCs w:val="28"/>
          <w:lang w:val="ru-RU" w:eastAsia="ru-RU"/>
        </w:rPr>
        <w:lastRenderedPageBreak/>
        <w:drawing>
          <wp:inline distT="0" distB="0" distL="0" distR="0">
            <wp:extent cx="3846830" cy="3027045"/>
            <wp:effectExtent l="0" t="0" r="1270" b="1905"/>
            <wp:docPr id="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4">
                      <a:extLst>
                        <a:ext uri="{28A0092B-C50C-407E-A947-70E740481C1C}">
                          <a14:useLocalDpi xmlns:a14="http://schemas.microsoft.com/office/drawing/2010/main" val="0"/>
                        </a:ext>
                      </a:extLst>
                    </a:blip>
                    <a:srcRect l="29002" t="6802" r="11252" b="18469"/>
                    <a:stretch>
                      <a:fillRect/>
                    </a:stretch>
                  </pic:blipFill>
                  <pic:spPr bwMode="auto">
                    <a:xfrm>
                      <a:off x="0" y="0"/>
                      <a:ext cx="3846830" cy="3027045"/>
                    </a:xfrm>
                    <a:prstGeom prst="rect">
                      <a:avLst/>
                    </a:prstGeom>
                    <a:noFill/>
                    <a:ln>
                      <a:noFill/>
                    </a:ln>
                  </pic:spPr>
                </pic:pic>
              </a:graphicData>
            </a:graphic>
          </wp:inline>
        </w:drawing>
      </w:r>
    </w:p>
    <w:p w:rsidR="003F5F08" w:rsidRDefault="003F5F08" w:rsidP="00DF722C">
      <w:pPr>
        <w:pStyle w:val="23"/>
        <w:spacing w:after="0" w:line="240" w:lineRule="auto"/>
        <w:ind w:left="0" w:firstLine="567"/>
        <w:jc w:val="center"/>
        <w:rPr>
          <w:rFonts w:ascii="Times New Roman" w:hAnsi="Times New Roman"/>
          <w:sz w:val="28"/>
          <w:szCs w:val="28"/>
          <w:lang w:val="kk-KZ"/>
        </w:rPr>
      </w:pPr>
      <w:r w:rsidRPr="00DF722C">
        <w:rPr>
          <w:rFonts w:ascii="Times New Roman" w:hAnsi="Times New Roman"/>
          <w:sz w:val="28"/>
          <w:szCs w:val="28"/>
          <w:lang w:val="kk-KZ"/>
        </w:rPr>
        <w:t>Сурет 3</w:t>
      </w:r>
      <w:r w:rsidR="000E62D9" w:rsidRPr="00DF722C">
        <w:rPr>
          <w:rFonts w:ascii="Times New Roman" w:hAnsi="Times New Roman"/>
          <w:sz w:val="28"/>
          <w:szCs w:val="28"/>
          <w:lang w:val="kk-KZ"/>
        </w:rPr>
        <w:t>6</w:t>
      </w:r>
      <w:r w:rsidRPr="006218E6">
        <w:rPr>
          <w:rFonts w:ascii="Times New Roman" w:hAnsi="Times New Roman"/>
          <w:b/>
          <w:sz w:val="28"/>
          <w:szCs w:val="28"/>
          <w:lang w:val="kk-KZ"/>
        </w:rPr>
        <w:t xml:space="preserve"> </w:t>
      </w:r>
      <w:r w:rsidRPr="006218E6">
        <w:rPr>
          <w:rFonts w:ascii="Times New Roman" w:hAnsi="Times New Roman"/>
          <w:sz w:val="28"/>
          <w:szCs w:val="28"/>
          <w:lang w:val="kk-KZ"/>
        </w:rPr>
        <w:t>- Түймешетенмен боялған мата түсінің қарқындылығына бояу тереңділігінің колориметриялық көрсеткіштерінің тәуелділігі</w:t>
      </w:r>
    </w:p>
    <w:p w:rsidR="00DF722C" w:rsidRPr="006218E6" w:rsidRDefault="00DF722C" w:rsidP="00DF722C">
      <w:pPr>
        <w:pStyle w:val="23"/>
        <w:spacing w:after="0" w:line="240" w:lineRule="auto"/>
        <w:ind w:left="0" w:firstLine="567"/>
        <w:jc w:val="center"/>
        <w:rPr>
          <w:rFonts w:ascii="Times New Roman" w:hAnsi="Times New Roman"/>
          <w:sz w:val="28"/>
          <w:szCs w:val="28"/>
          <w:lang w:val="kk-KZ"/>
        </w:rPr>
      </w:pPr>
    </w:p>
    <w:p w:rsidR="003F5F08" w:rsidRPr="006218E6" w:rsidRDefault="00000D3F" w:rsidP="00351AAD">
      <w:pPr>
        <w:pStyle w:val="23"/>
        <w:spacing w:after="0" w:line="240" w:lineRule="auto"/>
        <w:ind w:left="0" w:firstLine="567"/>
        <w:jc w:val="center"/>
        <w:rPr>
          <w:rFonts w:ascii="Times New Roman" w:hAnsi="Times New Roman"/>
          <w:b/>
          <w:sz w:val="28"/>
          <w:szCs w:val="28"/>
          <w:lang w:val="kk-KZ"/>
        </w:rPr>
      </w:pPr>
      <w:r w:rsidRPr="00560672">
        <w:rPr>
          <w:rFonts w:ascii="Times New Roman" w:hAnsi="Times New Roman"/>
          <w:b/>
          <w:noProof/>
          <w:sz w:val="28"/>
          <w:szCs w:val="28"/>
          <w:lang w:val="ru-RU" w:eastAsia="ru-RU"/>
        </w:rPr>
        <w:drawing>
          <wp:inline distT="0" distB="0" distL="0" distR="0">
            <wp:extent cx="4004310" cy="2821940"/>
            <wp:effectExtent l="0" t="0" r="0" b="0"/>
            <wp:docPr id="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5">
                      <a:extLst>
                        <a:ext uri="{28A0092B-C50C-407E-A947-70E740481C1C}">
                          <a14:useLocalDpi xmlns:a14="http://schemas.microsoft.com/office/drawing/2010/main" val="0"/>
                        </a:ext>
                      </a:extLst>
                    </a:blip>
                    <a:srcRect l="25372" t="11642" r="9950" b="25990"/>
                    <a:stretch>
                      <a:fillRect/>
                    </a:stretch>
                  </pic:blipFill>
                  <pic:spPr bwMode="auto">
                    <a:xfrm>
                      <a:off x="0" y="0"/>
                      <a:ext cx="4004310" cy="2821940"/>
                    </a:xfrm>
                    <a:prstGeom prst="rect">
                      <a:avLst/>
                    </a:prstGeom>
                    <a:noFill/>
                    <a:ln>
                      <a:noFill/>
                    </a:ln>
                  </pic:spPr>
                </pic:pic>
              </a:graphicData>
            </a:graphic>
          </wp:inline>
        </w:drawing>
      </w:r>
    </w:p>
    <w:p w:rsidR="003F5F08" w:rsidRPr="006218E6" w:rsidRDefault="003F5F08" w:rsidP="00DF722C">
      <w:pPr>
        <w:pStyle w:val="23"/>
        <w:spacing w:after="0" w:line="240" w:lineRule="auto"/>
        <w:ind w:left="0" w:firstLine="567"/>
        <w:jc w:val="center"/>
        <w:rPr>
          <w:rFonts w:ascii="Times New Roman" w:hAnsi="Times New Roman"/>
          <w:sz w:val="28"/>
          <w:szCs w:val="28"/>
          <w:lang w:val="kk-KZ"/>
        </w:rPr>
      </w:pPr>
      <w:r w:rsidRPr="00DF722C">
        <w:rPr>
          <w:rFonts w:ascii="Times New Roman" w:hAnsi="Times New Roman"/>
          <w:sz w:val="28"/>
          <w:szCs w:val="28"/>
          <w:lang w:val="kk-KZ"/>
        </w:rPr>
        <w:t xml:space="preserve">Сурет </w:t>
      </w:r>
      <w:r w:rsidR="00C829EC" w:rsidRPr="00DF722C">
        <w:rPr>
          <w:rFonts w:ascii="Times New Roman" w:hAnsi="Times New Roman"/>
          <w:sz w:val="28"/>
          <w:szCs w:val="28"/>
          <w:lang w:val="kk-KZ"/>
        </w:rPr>
        <w:t>3</w:t>
      </w:r>
      <w:r w:rsidR="000E62D9" w:rsidRPr="00DF722C">
        <w:rPr>
          <w:rFonts w:ascii="Times New Roman" w:hAnsi="Times New Roman"/>
          <w:sz w:val="28"/>
          <w:szCs w:val="28"/>
          <w:lang w:val="kk-KZ"/>
        </w:rPr>
        <w:t>7</w:t>
      </w:r>
      <w:r w:rsidRPr="006218E6">
        <w:rPr>
          <w:rFonts w:ascii="Times New Roman" w:hAnsi="Times New Roman"/>
          <w:b/>
          <w:sz w:val="28"/>
          <w:szCs w:val="28"/>
          <w:lang w:val="kk-KZ"/>
        </w:rPr>
        <w:t xml:space="preserve"> </w:t>
      </w:r>
      <w:r w:rsidRPr="006218E6">
        <w:rPr>
          <w:rFonts w:ascii="Times New Roman" w:hAnsi="Times New Roman"/>
          <w:sz w:val="28"/>
          <w:szCs w:val="28"/>
          <w:lang w:val="kk-KZ"/>
        </w:rPr>
        <w:t>- Шәйқураймен боялған мата түсінің қарқындылығына бояу тереңділігінің колориметриялық көрсеткіштерінің тәуелділігі</w:t>
      </w:r>
    </w:p>
    <w:p w:rsidR="003F5F08" w:rsidRPr="006218E6" w:rsidRDefault="003F5F08" w:rsidP="00351AAD">
      <w:pPr>
        <w:spacing w:after="0" w:line="240" w:lineRule="auto"/>
        <w:ind w:firstLine="567"/>
        <w:rPr>
          <w:rFonts w:ascii="Times New Roman" w:hAnsi="Times New Roman"/>
          <w:sz w:val="28"/>
          <w:szCs w:val="28"/>
          <w:lang w:val="kk-KZ"/>
        </w:rPr>
      </w:pPr>
    </w:p>
    <w:p w:rsidR="003F5F08" w:rsidRPr="006218E6" w:rsidRDefault="003F5F08"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Берілген </w:t>
      </w:r>
      <w:r w:rsidR="00C829EC" w:rsidRPr="006218E6">
        <w:rPr>
          <w:rFonts w:ascii="Times New Roman" w:hAnsi="Times New Roman"/>
          <w:sz w:val="28"/>
          <w:szCs w:val="28"/>
          <w:lang w:val="kk-KZ"/>
        </w:rPr>
        <w:t>34</w:t>
      </w:r>
      <w:r w:rsidRPr="006218E6">
        <w:rPr>
          <w:rFonts w:ascii="Times New Roman" w:hAnsi="Times New Roman"/>
          <w:sz w:val="28"/>
          <w:szCs w:val="28"/>
          <w:lang w:val="kk-KZ"/>
        </w:rPr>
        <w:t>-</w:t>
      </w:r>
      <w:r w:rsidR="00C829EC" w:rsidRPr="006218E6">
        <w:rPr>
          <w:rFonts w:ascii="Times New Roman" w:hAnsi="Times New Roman"/>
          <w:sz w:val="28"/>
          <w:szCs w:val="28"/>
          <w:lang w:val="kk-KZ"/>
        </w:rPr>
        <w:t>37</w:t>
      </w:r>
      <w:r w:rsidRPr="006218E6">
        <w:rPr>
          <w:rFonts w:ascii="Times New Roman" w:hAnsi="Times New Roman"/>
          <w:sz w:val="28"/>
          <w:szCs w:val="28"/>
          <w:lang w:val="kk-KZ"/>
        </w:rPr>
        <w:t xml:space="preserve"> суреттердегі графиктерде мата түсінің қарқындылығына бояу тереңділігінің колориметриялық көрсеткіштерінің тәуелділігі анықталды. Мата түсінің қарқындылығына</w:t>
      </w:r>
      <w:r w:rsidRPr="006218E6">
        <w:rPr>
          <w:rFonts w:ascii="Times New Roman" w:hAnsi="Times New Roman"/>
          <w:sz w:val="28"/>
          <w:szCs w:val="28"/>
          <w:lang w:val="kk-KZ" w:eastAsia="kk-KZ" w:bidi="kk-KZ"/>
        </w:rPr>
        <w:t xml:space="preserve"> айтарлықтай айырмашылығы абсолютті мәндегі үлкен коэффициентке ие болғандықтан </w:t>
      </w:r>
      <w:r w:rsidRPr="006218E6">
        <w:rPr>
          <w:rFonts w:ascii="Times New Roman" w:eastAsia="Times New Roman" w:hAnsi="Times New Roman"/>
          <w:sz w:val="28"/>
          <w:szCs w:val="28"/>
          <w:lang w:val="kk-KZ" w:eastAsia="kk-KZ" w:bidi="kk-KZ"/>
        </w:rPr>
        <w:t>x2 факторының</w:t>
      </w:r>
      <w:r w:rsidRPr="006218E6">
        <w:rPr>
          <w:rFonts w:ascii="Times New Roman" w:hAnsi="Times New Roman"/>
          <w:sz w:val="28"/>
          <w:szCs w:val="28"/>
          <w:lang w:val="kk-KZ" w:eastAsia="kk-KZ" w:bidi="kk-KZ"/>
        </w:rPr>
        <w:t xml:space="preserve"> </w:t>
      </w:r>
      <w:r w:rsidRPr="006218E6">
        <w:rPr>
          <w:rFonts w:ascii="Times New Roman" w:eastAsia="Times New Roman" w:hAnsi="Times New Roman"/>
          <w:sz w:val="28"/>
          <w:szCs w:val="28"/>
          <w:lang w:val="kk-KZ" w:eastAsia="kk-KZ" w:bidi="kk-KZ"/>
        </w:rPr>
        <w:t>(</w:t>
      </w:r>
      <w:r w:rsidRPr="006218E6">
        <w:rPr>
          <w:rFonts w:ascii="Times New Roman" w:hAnsi="Times New Roman"/>
          <w:sz w:val="28"/>
          <w:szCs w:val="28"/>
          <w:lang w:val="kk-KZ"/>
        </w:rPr>
        <w:t xml:space="preserve">x </w:t>
      </w:r>
      <w:r w:rsidRPr="006218E6">
        <w:rPr>
          <w:rFonts w:ascii="Times New Roman" w:hAnsi="Times New Roman"/>
          <w:sz w:val="28"/>
          <w:szCs w:val="28"/>
          <w:vertAlign w:val="subscript"/>
          <w:lang w:val="kk-KZ"/>
        </w:rPr>
        <w:t xml:space="preserve">2 </w:t>
      </w:r>
      <w:r w:rsidRPr="006218E6">
        <w:rPr>
          <w:rFonts w:ascii="Times New Roman" w:hAnsi="Times New Roman"/>
          <w:sz w:val="28"/>
          <w:szCs w:val="28"/>
          <w:lang w:val="kk-KZ"/>
        </w:rPr>
        <w:t xml:space="preserve">- </w:t>
      </w:r>
      <w:r w:rsidRPr="006218E6">
        <w:rPr>
          <w:rFonts w:ascii="Times New Roman" w:hAnsi="Times New Roman"/>
          <w:bCs/>
          <w:sz w:val="28"/>
          <w:szCs w:val="28"/>
          <w:lang w:val="kk-KZ"/>
        </w:rPr>
        <w:t>Шағылуы, %</w:t>
      </w:r>
      <w:r w:rsidRPr="006218E6">
        <w:rPr>
          <w:rFonts w:ascii="Times New Roman" w:eastAsia="Times New Roman" w:hAnsi="Times New Roman"/>
          <w:sz w:val="28"/>
          <w:szCs w:val="28"/>
          <w:lang w:val="kk-KZ" w:eastAsia="kk-KZ" w:bidi="kk-KZ"/>
        </w:rPr>
        <w:t>)</w:t>
      </w:r>
      <w:r w:rsidRPr="006218E6">
        <w:rPr>
          <w:rFonts w:ascii="Times New Roman" w:hAnsi="Times New Roman"/>
          <w:sz w:val="28"/>
          <w:szCs w:val="28"/>
          <w:lang w:val="kk-KZ" w:eastAsia="kk-KZ" w:bidi="kk-KZ"/>
        </w:rPr>
        <w:t xml:space="preserve"> көп әсер ететінін көрсетеді.</w:t>
      </w:r>
      <w:r w:rsidRPr="006218E6">
        <w:rPr>
          <w:rFonts w:ascii="Times New Roman" w:hAnsi="Times New Roman"/>
          <w:sz w:val="28"/>
          <w:szCs w:val="28"/>
          <w:lang w:val="kk-KZ"/>
        </w:rPr>
        <w:t xml:space="preserve"> Мата түсінің қарқындылығы мөлшерінің жоғарылауымен түстің шағылу көрсеткіші де сәйкесінше артады.</w:t>
      </w:r>
    </w:p>
    <w:p w:rsidR="003F5F08" w:rsidRPr="006218E6" w:rsidRDefault="003F5F08" w:rsidP="00351AAD">
      <w:pPr>
        <w:pStyle w:val="22"/>
        <w:shd w:val="clear" w:color="auto" w:fill="auto"/>
        <w:ind w:firstLine="567"/>
        <w:jc w:val="both"/>
        <w:rPr>
          <w:sz w:val="28"/>
          <w:szCs w:val="28"/>
          <w:lang w:val="kk-KZ"/>
        </w:rPr>
      </w:pPr>
    </w:p>
    <w:p w:rsidR="00007433" w:rsidRPr="006218E6" w:rsidRDefault="00007433" w:rsidP="00351AAD">
      <w:pPr>
        <w:spacing w:after="0" w:line="240" w:lineRule="auto"/>
        <w:ind w:firstLine="567"/>
        <w:jc w:val="both"/>
        <w:rPr>
          <w:rFonts w:ascii="Times New Roman" w:eastAsia="Times New Roman" w:hAnsi="Times New Roman"/>
          <w:b/>
          <w:sz w:val="28"/>
          <w:szCs w:val="28"/>
          <w:lang w:val="kk-KZ" w:eastAsia="ru-RU"/>
        </w:rPr>
      </w:pPr>
      <w:r w:rsidRPr="006218E6">
        <w:rPr>
          <w:rFonts w:ascii="Times New Roman" w:eastAsia="Times New Roman" w:hAnsi="Times New Roman"/>
          <w:b/>
          <w:sz w:val="28"/>
          <w:szCs w:val="28"/>
          <w:lang w:val="kk-KZ" w:eastAsia="ru-RU"/>
        </w:rPr>
        <w:t>3.9 Табиғи бояғыштармен боялған тоқыма материалдарының микроорганизмдерге қарсы к</w:t>
      </w:r>
      <w:r w:rsidR="00E85268" w:rsidRPr="006218E6">
        <w:rPr>
          <w:rFonts w:ascii="Times New Roman" w:eastAsia="Times New Roman" w:hAnsi="Times New Roman"/>
          <w:b/>
          <w:sz w:val="28"/>
          <w:szCs w:val="28"/>
          <w:lang w:val="kk-KZ" w:eastAsia="ru-RU"/>
        </w:rPr>
        <w:t>өрсеткіштері</w:t>
      </w:r>
    </w:p>
    <w:p w:rsidR="0085358F" w:rsidRPr="006218E6" w:rsidRDefault="00344252" w:rsidP="004D4004">
      <w:pPr>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lastRenderedPageBreak/>
        <w:t>16</w:t>
      </w:r>
      <w:r w:rsidR="0085358F" w:rsidRPr="006218E6">
        <w:rPr>
          <w:rFonts w:ascii="Times New Roman" w:hAnsi="Times New Roman"/>
          <w:sz w:val="28"/>
          <w:szCs w:val="28"/>
          <w:lang w:val="kk-KZ"/>
        </w:rPr>
        <w:t xml:space="preserve"> кестеде сынақ үлгілерінің бактерияға және аяқ зеңдеріне қарсы көрсеткіштері келтірілген. Табиғи бояумен боялған үлгілердің бактерияға және аяқ зеңдеріне қарсы көрсеткіштері Staphylococcus aureus, Escherichia coli және Candida albicans микроорганизмдеріне қарсы көрсеткіштеріне сынақ жасалды. Табиғи бояумен боялған үлгілердің бактерияға және аяқ зеңдеріне қарсы көрсеткіштері табиғи бояу экстрактісіне қосымша бейтарап тұздар қосып боялған үлгілермен салыстырылды.  Табиғи бояу экстрактілерімен боялған үлгілердің әртүрлі реңктері анықталған. Табиғи боялған тоқыма материалында патогенді бактериялар  Staphylococcus aureus, Escherichia coli-ға және бейтарап тұздар қосылған бояу экстрактісімен боялған тоқыма материалдарында Candida albicans-қа қарсы жақсы белсенділік байқалған.   Әсіресе, табиғи бояу мен бейтарап тұздар қосып боялған тоқыма материалдарында микроорганизмдер концентрациясының төмендеуі жоғары болған. Бұл зерттеуде шәйқурайдың белсенділігі жақсы көрсеткішке ие болғанын көруге болады, ал бейтарап тұздармен бірге белсенділігі жоғарылаған. Пияз қабығы мен шәйқурай микроорганизмдерге қарсы ең белсендісі болды. Түймешетен мен грек жаңғағы (1:10) экстрактісіне </w:t>
      </w:r>
      <w:r w:rsidR="000E7A8A" w:rsidRPr="006218E6">
        <w:rPr>
          <w:rFonts w:ascii="Times New Roman" w:hAnsi="Times New Roman"/>
          <w:sz w:val="28"/>
          <w:szCs w:val="28"/>
          <w:lang w:val="kk-KZ"/>
        </w:rPr>
        <w:t>мыс сульфаты</w:t>
      </w:r>
      <w:r w:rsidR="0085358F" w:rsidRPr="006218E6">
        <w:rPr>
          <w:rFonts w:ascii="Times New Roman" w:hAnsi="Times New Roman"/>
          <w:sz w:val="28"/>
          <w:szCs w:val="28"/>
          <w:lang w:val="kk-KZ"/>
        </w:rPr>
        <w:t xml:space="preserve"> қосылғанда  Staphylococcus aureus-қа орташа белсенділікке ие, шәйқурай мен пияз қабығы экстрактісіне бейтарап тұздар қосылып боялғанда Escherichia coli қарсы белсенділік байқалған. Табиғи бояу экстрактісімен боялған тоқыма материалдары үлгілері мен агар аралығында микроорганизмдер болмаған. Табиғи бояуға алюмокалий тұздары мен </w:t>
      </w:r>
      <w:r w:rsidR="000E7A8A" w:rsidRPr="006218E6">
        <w:rPr>
          <w:rFonts w:ascii="Times New Roman" w:hAnsi="Times New Roman"/>
          <w:sz w:val="28"/>
          <w:szCs w:val="28"/>
          <w:lang w:val="kk-KZ"/>
        </w:rPr>
        <w:t>мыс сульфаты</w:t>
      </w:r>
      <w:r w:rsidR="0085358F" w:rsidRPr="006218E6">
        <w:rPr>
          <w:rFonts w:ascii="Times New Roman" w:hAnsi="Times New Roman"/>
          <w:sz w:val="28"/>
          <w:szCs w:val="28"/>
          <w:lang w:val="kk-KZ"/>
        </w:rPr>
        <w:t xml:space="preserve"> қосылып боялған тоқыма үлгілерінде  түстің қарқындылығы артып, реңктері қоюланған және матадағы аяқ зеңіне қарсы белсенділігі жақсарған. Мұндағы: түймешетен – А, түймешетен + алюмокалий тұздары – А1, түймешетен + </w:t>
      </w:r>
      <w:r w:rsidR="000E7A8A" w:rsidRPr="006218E6">
        <w:rPr>
          <w:rFonts w:ascii="Times New Roman" w:hAnsi="Times New Roman"/>
          <w:sz w:val="28"/>
          <w:szCs w:val="28"/>
          <w:lang w:val="kk-KZ"/>
        </w:rPr>
        <w:t>мыс сульфаты</w:t>
      </w:r>
      <w:r w:rsidR="0085358F" w:rsidRPr="006218E6">
        <w:rPr>
          <w:rFonts w:ascii="Times New Roman" w:hAnsi="Times New Roman"/>
          <w:sz w:val="28"/>
          <w:szCs w:val="28"/>
          <w:lang w:val="kk-KZ"/>
        </w:rPr>
        <w:t xml:space="preserve"> – А2, грек жаңғағының қабығы – В, грек жаңғағының қабығы + алюмокалий тұздары – В1, грек жаңғағының қабығы + </w:t>
      </w:r>
      <w:r w:rsidR="000E7A8A" w:rsidRPr="006218E6">
        <w:rPr>
          <w:rFonts w:ascii="Times New Roman" w:hAnsi="Times New Roman"/>
          <w:sz w:val="28"/>
          <w:szCs w:val="28"/>
          <w:lang w:val="kk-KZ"/>
        </w:rPr>
        <w:t>мыс сульфаты</w:t>
      </w:r>
      <w:r w:rsidR="0085358F" w:rsidRPr="006218E6">
        <w:rPr>
          <w:rFonts w:ascii="Times New Roman" w:hAnsi="Times New Roman"/>
          <w:sz w:val="28"/>
          <w:szCs w:val="28"/>
          <w:lang w:val="kk-KZ"/>
        </w:rPr>
        <w:t xml:space="preserve"> – В2, шәйқурай – С,  шәйқурай + алюмокалий тұздары – С1, шәйқурай + </w:t>
      </w:r>
      <w:r w:rsidR="000E7A8A" w:rsidRPr="006218E6">
        <w:rPr>
          <w:rFonts w:ascii="Times New Roman" w:hAnsi="Times New Roman"/>
          <w:sz w:val="28"/>
          <w:szCs w:val="28"/>
          <w:lang w:val="kk-KZ"/>
        </w:rPr>
        <w:t>мыс сульфаты</w:t>
      </w:r>
      <w:r w:rsidR="0085358F" w:rsidRPr="006218E6">
        <w:rPr>
          <w:rFonts w:ascii="Times New Roman" w:hAnsi="Times New Roman"/>
          <w:sz w:val="28"/>
          <w:szCs w:val="28"/>
          <w:lang w:val="kk-KZ"/>
        </w:rPr>
        <w:t xml:space="preserve"> – С2, пияз қабығы – D, пияз қабығы  + алюмокалий тұздары - D1, пияз қабығы + </w:t>
      </w:r>
      <w:r w:rsidR="000E7A8A" w:rsidRPr="006218E6">
        <w:rPr>
          <w:rFonts w:ascii="Times New Roman" w:hAnsi="Times New Roman"/>
          <w:sz w:val="28"/>
          <w:szCs w:val="28"/>
          <w:lang w:val="kk-KZ"/>
        </w:rPr>
        <w:t>мыс сульфаты</w:t>
      </w:r>
      <w:r w:rsidR="0085358F" w:rsidRPr="006218E6">
        <w:rPr>
          <w:rFonts w:ascii="Times New Roman" w:hAnsi="Times New Roman"/>
          <w:sz w:val="28"/>
          <w:szCs w:val="28"/>
          <w:lang w:val="kk-KZ"/>
        </w:rPr>
        <w:t xml:space="preserve"> – D2. </w:t>
      </w:r>
    </w:p>
    <w:p w:rsidR="008F2856" w:rsidRDefault="008F2856" w:rsidP="004D4004">
      <w:pPr>
        <w:spacing w:after="0" w:line="240" w:lineRule="auto"/>
        <w:ind w:firstLine="567"/>
        <w:jc w:val="both"/>
        <w:rPr>
          <w:rFonts w:ascii="Times New Roman" w:hAnsi="Times New Roman"/>
          <w:b/>
          <w:sz w:val="28"/>
          <w:szCs w:val="28"/>
          <w:lang w:val="kk-KZ"/>
        </w:rPr>
      </w:pPr>
    </w:p>
    <w:p w:rsidR="0085358F" w:rsidRPr="006218E6" w:rsidRDefault="0085358F" w:rsidP="004D4004">
      <w:pPr>
        <w:spacing w:after="0" w:line="240" w:lineRule="auto"/>
        <w:ind w:firstLine="567"/>
        <w:jc w:val="both"/>
        <w:rPr>
          <w:rFonts w:ascii="Times New Roman" w:hAnsi="Times New Roman"/>
          <w:sz w:val="28"/>
          <w:szCs w:val="28"/>
          <w:lang w:val="kk-KZ"/>
        </w:rPr>
      </w:pPr>
      <w:r w:rsidRPr="00DF722C">
        <w:rPr>
          <w:rFonts w:ascii="Times New Roman" w:hAnsi="Times New Roman"/>
          <w:sz w:val="28"/>
          <w:szCs w:val="28"/>
          <w:lang w:val="kk-KZ"/>
        </w:rPr>
        <w:t xml:space="preserve">Кесте </w:t>
      </w:r>
      <w:r w:rsidR="00344252" w:rsidRPr="00DF722C">
        <w:rPr>
          <w:rFonts w:ascii="Times New Roman" w:hAnsi="Times New Roman"/>
          <w:sz w:val="28"/>
          <w:szCs w:val="28"/>
          <w:lang w:val="kk-KZ"/>
        </w:rPr>
        <w:t>16</w:t>
      </w:r>
      <w:r w:rsidR="00DF722C" w:rsidRPr="00DF722C">
        <w:rPr>
          <w:rFonts w:ascii="Times New Roman" w:hAnsi="Times New Roman"/>
          <w:b/>
          <w:sz w:val="28"/>
          <w:szCs w:val="28"/>
          <w:lang w:val="kk-KZ"/>
        </w:rPr>
        <w:t xml:space="preserve"> -</w:t>
      </w:r>
      <w:r w:rsidRPr="006218E6">
        <w:rPr>
          <w:rFonts w:ascii="Times New Roman" w:hAnsi="Times New Roman"/>
          <w:sz w:val="28"/>
          <w:szCs w:val="28"/>
          <w:lang w:val="kk-KZ"/>
        </w:rPr>
        <w:t xml:space="preserve"> Үлгілердің бактерияға және </w:t>
      </w:r>
      <w:r w:rsidR="002D5013" w:rsidRPr="006218E6">
        <w:rPr>
          <w:rFonts w:ascii="Times New Roman" w:hAnsi="Times New Roman"/>
          <w:sz w:val="28"/>
          <w:szCs w:val="28"/>
          <w:lang w:val="kk-KZ"/>
        </w:rPr>
        <w:t>аяқ зеңіне</w:t>
      </w:r>
      <w:r w:rsidRPr="006218E6">
        <w:rPr>
          <w:rFonts w:ascii="Times New Roman" w:hAnsi="Times New Roman"/>
          <w:sz w:val="28"/>
          <w:szCs w:val="28"/>
          <w:lang w:val="kk-KZ"/>
        </w:rPr>
        <w:t xml:space="preserve"> қарсы белсенділігін анықтау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5"/>
        <w:gridCol w:w="1039"/>
        <w:gridCol w:w="1627"/>
        <w:gridCol w:w="4814"/>
      </w:tblGrid>
      <w:tr w:rsidR="006218E6" w:rsidRPr="00560672" w:rsidTr="00560672">
        <w:tc>
          <w:tcPr>
            <w:tcW w:w="9345" w:type="dxa"/>
            <w:gridSpan w:val="4"/>
            <w:shd w:val="clear" w:color="auto" w:fill="auto"/>
          </w:tcPr>
          <w:p w:rsidR="0053726C" w:rsidRPr="00560672" w:rsidRDefault="0053726C" w:rsidP="00351AAD">
            <w:pPr>
              <w:spacing w:after="120" w:line="240" w:lineRule="auto"/>
              <w:jc w:val="center"/>
              <w:rPr>
                <w:rFonts w:ascii="Times New Roman" w:hAnsi="Times New Roman"/>
                <w:sz w:val="28"/>
                <w:szCs w:val="28"/>
                <w:highlight w:val="yellow"/>
              </w:rPr>
            </w:pPr>
            <w:r w:rsidRPr="00560672">
              <w:rPr>
                <w:rFonts w:ascii="Times New Roman" w:hAnsi="Times New Roman"/>
                <w:sz w:val="28"/>
                <w:szCs w:val="28"/>
                <w:lang w:val="kk-KZ"/>
              </w:rPr>
              <w:t>Матаның құрамы</w:t>
            </w:r>
            <w:r w:rsidRPr="00560672">
              <w:rPr>
                <w:rFonts w:ascii="Times New Roman" w:hAnsi="Times New Roman"/>
                <w:sz w:val="28"/>
                <w:szCs w:val="28"/>
              </w:rPr>
              <w:t xml:space="preserve">: 52% </w:t>
            </w:r>
            <w:r w:rsidRPr="00560672">
              <w:rPr>
                <w:rFonts w:ascii="Times New Roman" w:hAnsi="Times New Roman"/>
                <w:sz w:val="28"/>
                <w:szCs w:val="28"/>
                <w:lang w:val="kk-KZ"/>
              </w:rPr>
              <w:t>полиэстер</w:t>
            </w:r>
            <w:r w:rsidRPr="00560672">
              <w:rPr>
                <w:rFonts w:ascii="Times New Roman" w:hAnsi="Times New Roman"/>
                <w:sz w:val="28"/>
                <w:szCs w:val="28"/>
              </w:rPr>
              <w:t xml:space="preserve">, 48% </w:t>
            </w:r>
            <w:r w:rsidRPr="00560672">
              <w:rPr>
                <w:rFonts w:ascii="Times New Roman" w:hAnsi="Times New Roman"/>
                <w:sz w:val="28"/>
                <w:szCs w:val="28"/>
                <w:lang w:val="kk-KZ"/>
              </w:rPr>
              <w:t>мақта</w:t>
            </w:r>
          </w:p>
        </w:tc>
      </w:tr>
      <w:tr w:rsidR="0055575F" w:rsidRPr="00560672" w:rsidTr="00560672">
        <w:tc>
          <w:tcPr>
            <w:tcW w:w="1865" w:type="dxa"/>
            <w:shd w:val="clear" w:color="auto" w:fill="auto"/>
          </w:tcPr>
          <w:p w:rsidR="0053726C" w:rsidRPr="00560672" w:rsidRDefault="0053726C" w:rsidP="00351AAD">
            <w:pPr>
              <w:spacing w:after="0" w:line="240" w:lineRule="auto"/>
              <w:jc w:val="both"/>
              <w:rPr>
                <w:rFonts w:ascii="Times New Roman" w:hAnsi="Times New Roman"/>
                <w:sz w:val="28"/>
                <w:szCs w:val="28"/>
              </w:rPr>
            </w:pPr>
            <w:r w:rsidRPr="00560672">
              <w:rPr>
                <w:rFonts w:ascii="Times New Roman" w:hAnsi="Times New Roman"/>
                <w:sz w:val="28"/>
                <w:szCs w:val="28"/>
                <w:lang w:val="kk-KZ"/>
              </w:rPr>
              <w:t xml:space="preserve">Сипатталуы </w:t>
            </w:r>
          </w:p>
        </w:tc>
        <w:tc>
          <w:tcPr>
            <w:tcW w:w="1039" w:type="dxa"/>
            <w:shd w:val="clear" w:color="auto" w:fill="auto"/>
          </w:tcPr>
          <w:p w:rsidR="0053726C" w:rsidRPr="00560672" w:rsidRDefault="0053726C" w:rsidP="00351AAD">
            <w:pPr>
              <w:spacing w:after="0" w:line="240" w:lineRule="auto"/>
              <w:jc w:val="both"/>
              <w:rPr>
                <w:rFonts w:ascii="Times New Roman" w:hAnsi="Times New Roman"/>
                <w:sz w:val="28"/>
                <w:szCs w:val="28"/>
                <w:lang w:val="kk-KZ"/>
              </w:rPr>
            </w:pPr>
            <w:r w:rsidRPr="00560672">
              <w:rPr>
                <w:rFonts w:ascii="Times New Roman" w:hAnsi="Times New Roman"/>
                <w:sz w:val="28"/>
                <w:szCs w:val="28"/>
                <w:lang w:val="kk-KZ"/>
              </w:rPr>
              <w:t>Сынақ әдісі</w:t>
            </w:r>
          </w:p>
        </w:tc>
        <w:tc>
          <w:tcPr>
            <w:tcW w:w="1627" w:type="dxa"/>
            <w:shd w:val="clear" w:color="auto" w:fill="auto"/>
          </w:tcPr>
          <w:p w:rsidR="0053726C" w:rsidRPr="00560672" w:rsidRDefault="0053726C" w:rsidP="00351AAD">
            <w:pPr>
              <w:spacing w:after="120" w:line="240" w:lineRule="auto"/>
              <w:jc w:val="center"/>
              <w:rPr>
                <w:rFonts w:ascii="Times New Roman" w:hAnsi="Times New Roman"/>
                <w:sz w:val="28"/>
                <w:szCs w:val="28"/>
                <w:highlight w:val="yellow"/>
              </w:rPr>
            </w:pPr>
            <w:r w:rsidRPr="00560672">
              <w:rPr>
                <w:rFonts w:ascii="Times New Roman" w:hAnsi="Times New Roman"/>
                <w:sz w:val="28"/>
                <w:szCs w:val="28"/>
                <w:lang w:val="kk-KZ"/>
              </w:rPr>
              <w:t>Боялмаған үлгі</w:t>
            </w:r>
          </w:p>
        </w:tc>
        <w:tc>
          <w:tcPr>
            <w:tcW w:w="4814" w:type="dxa"/>
            <w:shd w:val="clear" w:color="auto" w:fill="auto"/>
          </w:tcPr>
          <w:p w:rsidR="0053726C" w:rsidRPr="00560672" w:rsidRDefault="0053726C" w:rsidP="00351AAD">
            <w:pPr>
              <w:spacing w:after="120" w:line="240" w:lineRule="auto"/>
              <w:jc w:val="center"/>
              <w:rPr>
                <w:rFonts w:ascii="Times New Roman" w:hAnsi="Times New Roman"/>
                <w:sz w:val="28"/>
                <w:szCs w:val="28"/>
                <w:highlight w:val="yellow"/>
              </w:rPr>
            </w:pPr>
            <w:r w:rsidRPr="00560672">
              <w:rPr>
                <w:rFonts w:ascii="Times New Roman" w:hAnsi="Times New Roman"/>
                <w:sz w:val="28"/>
                <w:szCs w:val="28"/>
              </w:rPr>
              <w:t>E.coli</w:t>
            </w:r>
            <w:r w:rsidRPr="00560672">
              <w:rPr>
                <w:rFonts w:ascii="Times New Roman" w:hAnsi="Times New Roman"/>
                <w:sz w:val="28"/>
                <w:szCs w:val="28"/>
                <w:lang w:val="kk-KZ"/>
              </w:rPr>
              <w:t>-ға қарсы сынақтан өткен тоқыма материалы табиғи бояуға және бейтарап тұздар қосылып боялған.</w:t>
            </w:r>
            <w:r w:rsidRPr="00560672">
              <w:rPr>
                <w:rFonts w:ascii="Times New Roman" w:hAnsi="Times New Roman"/>
                <w:sz w:val="28"/>
                <w:szCs w:val="28"/>
                <w:highlight w:val="yellow"/>
              </w:rPr>
              <w:t xml:space="preserve"> </w:t>
            </w:r>
          </w:p>
        </w:tc>
      </w:tr>
      <w:tr w:rsidR="0055575F" w:rsidRPr="00560672" w:rsidTr="00560672">
        <w:tc>
          <w:tcPr>
            <w:tcW w:w="1865" w:type="dxa"/>
            <w:vMerge w:val="restart"/>
            <w:shd w:val="clear" w:color="auto" w:fill="auto"/>
          </w:tcPr>
          <w:p w:rsidR="0053726C" w:rsidRPr="00560672" w:rsidRDefault="0053726C" w:rsidP="00351AAD">
            <w:pPr>
              <w:spacing w:after="120" w:line="240" w:lineRule="auto"/>
              <w:jc w:val="center"/>
              <w:rPr>
                <w:rFonts w:ascii="Times New Roman" w:hAnsi="Times New Roman"/>
                <w:sz w:val="28"/>
                <w:szCs w:val="28"/>
                <w:highlight w:val="yellow"/>
              </w:rPr>
            </w:pPr>
            <w:r w:rsidRPr="00560672">
              <w:rPr>
                <w:rFonts w:ascii="Times New Roman" w:hAnsi="Times New Roman"/>
                <w:sz w:val="28"/>
                <w:szCs w:val="28"/>
                <w:lang w:val="kk-KZ"/>
              </w:rPr>
              <w:t>Бактерияға қарсы белсенділікті анықтау әдісі</w:t>
            </w:r>
            <w:r w:rsidRPr="00560672">
              <w:rPr>
                <w:rFonts w:ascii="Times New Roman" w:hAnsi="Times New Roman"/>
                <w:sz w:val="28"/>
                <w:szCs w:val="28"/>
              </w:rPr>
              <w:t xml:space="preserve"> –</w:t>
            </w:r>
            <w:r w:rsidRPr="00560672">
              <w:rPr>
                <w:rFonts w:ascii="Times New Roman" w:hAnsi="Times New Roman"/>
                <w:sz w:val="28"/>
                <w:szCs w:val="28"/>
                <w:lang w:val="kk-KZ"/>
              </w:rPr>
              <w:t xml:space="preserve"> </w:t>
            </w:r>
            <w:r w:rsidRPr="00560672">
              <w:rPr>
                <w:rFonts w:ascii="Times New Roman" w:hAnsi="Times New Roman"/>
                <w:sz w:val="28"/>
                <w:szCs w:val="28"/>
              </w:rPr>
              <w:t xml:space="preserve">агар </w:t>
            </w:r>
            <w:r w:rsidRPr="00560672">
              <w:rPr>
                <w:rFonts w:ascii="Times New Roman" w:hAnsi="Times New Roman"/>
                <w:sz w:val="28"/>
                <w:szCs w:val="28"/>
              </w:rPr>
              <w:lastRenderedPageBreak/>
              <w:t>диффузиялық пластина</w:t>
            </w:r>
            <w:r w:rsidRPr="00560672">
              <w:rPr>
                <w:rFonts w:ascii="Times New Roman" w:hAnsi="Times New Roman"/>
                <w:sz w:val="28"/>
                <w:szCs w:val="28"/>
                <w:lang w:val="kk-KZ"/>
              </w:rPr>
              <w:t>л</w:t>
            </w:r>
            <w:r w:rsidRPr="00560672">
              <w:rPr>
                <w:rFonts w:ascii="Times New Roman" w:hAnsi="Times New Roman"/>
                <w:sz w:val="28"/>
                <w:szCs w:val="28"/>
              </w:rPr>
              <w:t>ы</w:t>
            </w:r>
            <w:r w:rsidRPr="00560672">
              <w:rPr>
                <w:rFonts w:ascii="Times New Roman" w:hAnsi="Times New Roman"/>
                <w:sz w:val="28"/>
                <w:szCs w:val="28"/>
                <w:lang w:val="kk-KZ"/>
              </w:rPr>
              <w:t>қ</w:t>
            </w:r>
            <w:r w:rsidRPr="00560672">
              <w:rPr>
                <w:rFonts w:ascii="Times New Roman" w:hAnsi="Times New Roman"/>
                <w:sz w:val="28"/>
                <w:szCs w:val="28"/>
              </w:rPr>
              <w:t xml:space="preserve"> сынақ</w:t>
            </w:r>
          </w:p>
        </w:tc>
        <w:tc>
          <w:tcPr>
            <w:tcW w:w="1039" w:type="dxa"/>
            <w:vMerge w:val="restart"/>
            <w:shd w:val="clear" w:color="auto" w:fill="auto"/>
          </w:tcPr>
          <w:p w:rsidR="0053726C" w:rsidRPr="00560672" w:rsidRDefault="0053726C" w:rsidP="00351AAD">
            <w:pPr>
              <w:spacing w:after="120" w:line="240" w:lineRule="auto"/>
              <w:jc w:val="center"/>
              <w:rPr>
                <w:rFonts w:ascii="Times New Roman" w:hAnsi="Times New Roman"/>
                <w:sz w:val="28"/>
                <w:szCs w:val="28"/>
                <w:highlight w:val="yellow"/>
              </w:rPr>
            </w:pPr>
            <w:r w:rsidRPr="00560672">
              <w:rPr>
                <w:rFonts w:ascii="Times New Roman" w:hAnsi="Times New Roman"/>
                <w:sz w:val="28"/>
                <w:szCs w:val="28"/>
              </w:rPr>
              <w:lastRenderedPageBreak/>
              <w:t>EN ISO 20645</w:t>
            </w:r>
          </w:p>
        </w:tc>
        <w:tc>
          <w:tcPr>
            <w:tcW w:w="1627" w:type="dxa"/>
            <w:shd w:val="clear" w:color="auto" w:fill="auto"/>
          </w:tcPr>
          <w:p w:rsidR="0053726C" w:rsidRPr="00560672" w:rsidRDefault="00000D3F" w:rsidP="00351AAD">
            <w:pPr>
              <w:spacing w:after="120" w:line="240" w:lineRule="auto"/>
              <w:jc w:val="center"/>
              <w:rPr>
                <w:rFonts w:ascii="Times New Roman" w:hAnsi="Times New Roman"/>
                <w:sz w:val="28"/>
                <w:szCs w:val="28"/>
              </w:rPr>
            </w:pPr>
            <w:r w:rsidRPr="00560672">
              <w:rPr>
                <w:rFonts w:ascii="Times New Roman" w:hAnsi="Times New Roman"/>
                <w:noProof/>
                <w:sz w:val="28"/>
                <w:szCs w:val="28"/>
                <w:lang w:val="ru-RU" w:eastAsia="ru-RU"/>
              </w:rPr>
              <w:drawing>
                <wp:inline distT="0" distB="0" distL="0" distR="0">
                  <wp:extent cx="930275" cy="898525"/>
                  <wp:effectExtent l="0" t="0" r="3175" b="0"/>
                  <wp:docPr id="100" name="Рисунок 134" descr="C:\Users\Салтанат\Desktop\2nd paper\микробиология\IMG_20220121_16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34" descr="C:\Users\Салтанат\Desktop\2nd paper\микробиология\IMG_20220121_163535.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33292" t="32201" r="58653" b="51116"/>
                          <a:stretch/>
                        </pic:blipFill>
                        <pic:spPr bwMode="auto">
                          <a:xfrm>
                            <a:off x="0" y="0"/>
                            <a:ext cx="930275" cy="898525"/>
                          </a:xfrm>
                          <a:prstGeom prst="ellipse">
                            <a:avLst/>
                          </a:prstGeom>
                          <a:noFill/>
                          <a:ln>
                            <a:noFill/>
                          </a:ln>
                          <a:extLst>
                            <a:ext uri="{53640926-AAD7-44D8-BBD7-CCE9431645EC}">
                              <a14:shadowObscured xmlns:a14="http://schemas.microsoft.com/office/drawing/2010/main"/>
                            </a:ext>
                          </a:extLst>
                        </pic:spPr>
                      </pic:pic>
                    </a:graphicData>
                  </a:graphic>
                </wp:inline>
              </w:drawing>
            </w:r>
          </w:p>
        </w:tc>
        <w:tc>
          <w:tcPr>
            <w:tcW w:w="4814" w:type="dxa"/>
            <w:shd w:val="clear" w:color="auto" w:fill="auto"/>
          </w:tcPr>
          <w:p w:rsidR="0053726C" w:rsidRPr="00560672" w:rsidRDefault="00000D3F" w:rsidP="00351AAD">
            <w:pPr>
              <w:spacing w:after="120" w:line="240" w:lineRule="auto"/>
              <w:rPr>
                <w:rFonts w:ascii="Times New Roman" w:hAnsi="Times New Roman"/>
                <w:sz w:val="28"/>
                <w:szCs w:val="28"/>
              </w:rPr>
            </w:pPr>
            <w:r w:rsidRPr="00560672">
              <w:rPr>
                <w:rFonts w:ascii="Times New Roman" w:hAnsi="Times New Roman"/>
                <w:noProof/>
                <w:sz w:val="28"/>
                <w:szCs w:val="28"/>
                <w:lang w:val="ru-RU" w:eastAsia="ru-RU"/>
              </w:rPr>
              <w:drawing>
                <wp:inline distT="0" distB="0" distL="0" distR="0">
                  <wp:extent cx="975089" cy="944242"/>
                  <wp:effectExtent l="0" t="0" r="0" b="8890"/>
                  <wp:docPr id="101"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pic:cNvPicPr/>
                        </pic:nvPicPr>
                        <pic:blipFill rotWithShape="1">
                          <a:blip r:embed="rId97"/>
                          <a:srcRect l="27385" t="14325" r="44332" b="36647"/>
                          <a:stretch/>
                        </pic:blipFill>
                        <pic:spPr bwMode="auto">
                          <a:xfrm>
                            <a:off x="0" y="0"/>
                            <a:ext cx="974725" cy="943610"/>
                          </a:xfrm>
                          <a:prstGeom prst="ellipse">
                            <a:avLst/>
                          </a:prstGeom>
                          <a:ln>
                            <a:noFill/>
                          </a:ln>
                          <a:extLst>
                            <a:ext uri="{53640926-AAD7-44D8-BBD7-CCE9431645EC}">
                              <a14:shadowObscured xmlns:a14="http://schemas.microsoft.com/office/drawing/2010/main"/>
                            </a:ext>
                          </a:extLst>
                        </pic:spPr>
                      </pic:pic>
                    </a:graphicData>
                  </a:graphic>
                </wp:inline>
              </w:drawing>
            </w:r>
            <w:r w:rsidRPr="00560672">
              <w:rPr>
                <w:rFonts w:ascii="Times New Roman" w:hAnsi="Times New Roman"/>
                <w:noProof/>
                <w:sz w:val="28"/>
                <w:szCs w:val="28"/>
                <w:lang w:val="ru-RU" w:eastAsia="ru-RU"/>
              </w:rPr>
              <w:drawing>
                <wp:inline distT="0" distB="0" distL="0" distR="0">
                  <wp:extent cx="960625" cy="946150"/>
                  <wp:effectExtent l="0" t="0" r="0" b="6350"/>
                  <wp:docPr id="102"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36"/>
                          <pic:cNvPicPr/>
                        </pic:nvPicPr>
                        <pic:blipFill rotWithShape="1">
                          <a:blip r:embed="rId97"/>
                          <a:srcRect l="49402" t="44892" r="21958" b="4463"/>
                          <a:stretch/>
                        </pic:blipFill>
                        <pic:spPr bwMode="auto">
                          <a:xfrm>
                            <a:off x="0" y="0"/>
                            <a:ext cx="960120" cy="946150"/>
                          </a:xfrm>
                          <a:prstGeom prst="ellipse">
                            <a:avLst/>
                          </a:prstGeom>
                          <a:ln>
                            <a:noFill/>
                          </a:ln>
                          <a:extLst>
                            <a:ext uri="{53640926-AAD7-44D8-BBD7-CCE9431645EC}">
                              <a14:shadowObscured xmlns:a14="http://schemas.microsoft.com/office/drawing/2010/main"/>
                            </a:ext>
                          </a:extLst>
                        </pic:spPr>
                      </pic:pic>
                    </a:graphicData>
                  </a:graphic>
                </wp:inline>
              </w:drawing>
            </w:r>
            <w:r w:rsidRPr="00560672">
              <w:rPr>
                <w:rFonts w:ascii="Times New Roman" w:hAnsi="Times New Roman"/>
                <w:noProof/>
                <w:sz w:val="28"/>
                <w:szCs w:val="28"/>
                <w:lang w:val="ru-RU" w:eastAsia="ru-RU"/>
              </w:rPr>
              <w:drawing>
                <wp:inline distT="0" distB="0" distL="0" distR="0">
                  <wp:extent cx="944242" cy="880749"/>
                  <wp:effectExtent l="0" t="0" r="8890" b="0"/>
                  <wp:docPr id="103"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41"/>
                          <pic:cNvPicPr/>
                        </pic:nvPicPr>
                        <pic:blipFill rotWithShape="1">
                          <a:blip r:embed="rId98"/>
                          <a:srcRect l="28101" t="24510" r="41291" b="24554"/>
                          <a:stretch/>
                        </pic:blipFill>
                        <pic:spPr bwMode="auto">
                          <a:xfrm>
                            <a:off x="0" y="0"/>
                            <a:ext cx="943610" cy="880745"/>
                          </a:xfrm>
                          <a:prstGeom prst="ellipse">
                            <a:avLst/>
                          </a:prstGeom>
                          <a:ln>
                            <a:noFill/>
                          </a:ln>
                          <a:extLst>
                            <a:ext uri="{53640926-AAD7-44D8-BBD7-CCE9431645EC}">
                              <a14:shadowObscured xmlns:a14="http://schemas.microsoft.com/office/drawing/2010/main"/>
                            </a:ext>
                          </a:extLst>
                        </pic:spPr>
                      </pic:pic>
                    </a:graphicData>
                  </a:graphic>
                </wp:inline>
              </w:drawing>
            </w:r>
          </w:p>
        </w:tc>
      </w:tr>
      <w:tr w:rsidR="0055575F" w:rsidRPr="00560672" w:rsidTr="00560672">
        <w:tc>
          <w:tcPr>
            <w:tcW w:w="1865" w:type="dxa"/>
            <w:vMerge/>
            <w:shd w:val="clear" w:color="auto" w:fill="auto"/>
          </w:tcPr>
          <w:p w:rsidR="0053726C" w:rsidRPr="00560672" w:rsidRDefault="0053726C" w:rsidP="00351AAD">
            <w:pPr>
              <w:spacing w:after="120" w:line="240" w:lineRule="auto"/>
              <w:jc w:val="center"/>
              <w:rPr>
                <w:rFonts w:ascii="Times New Roman" w:hAnsi="Times New Roman"/>
                <w:sz w:val="28"/>
                <w:szCs w:val="28"/>
                <w:highlight w:val="yellow"/>
              </w:rPr>
            </w:pPr>
          </w:p>
        </w:tc>
        <w:tc>
          <w:tcPr>
            <w:tcW w:w="1039" w:type="dxa"/>
            <w:vMerge/>
            <w:shd w:val="clear" w:color="auto" w:fill="auto"/>
          </w:tcPr>
          <w:p w:rsidR="0053726C" w:rsidRPr="00560672" w:rsidRDefault="0053726C" w:rsidP="00351AAD">
            <w:pPr>
              <w:spacing w:after="120" w:line="240" w:lineRule="auto"/>
              <w:jc w:val="center"/>
              <w:rPr>
                <w:rFonts w:ascii="Times New Roman" w:hAnsi="Times New Roman"/>
                <w:sz w:val="28"/>
                <w:szCs w:val="28"/>
                <w:highlight w:val="yellow"/>
              </w:rPr>
            </w:pPr>
          </w:p>
        </w:tc>
        <w:tc>
          <w:tcPr>
            <w:tcW w:w="1627" w:type="dxa"/>
            <w:shd w:val="clear" w:color="auto" w:fill="auto"/>
          </w:tcPr>
          <w:p w:rsidR="0053726C" w:rsidRPr="00560672" w:rsidRDefault="0053726C" w:rsidP="00351AAD">
            <w:pPr>
              <w:spacing w:after="120" w:line="240" w:lineRule="auto"/>
              <w:jc w:val="center"/>
              <w:rPr>
                <w:rFonts w:ascii="Times New Roman" w:hAnsi="Times New Roman"/>
                <w:sz w:val="28"/>
                <w:szCs w:val="28"/>
                <w:highlight w:val="yellow"/>
              </w:rPr>
            </w:pPr>
            <w:r w:rsidRPr="00560672">
              <w:rPr>
                <w:rFonts w:ascii="Times New Roman" w:hAnsi="Times New Roman"/>
                <w:sz w:val="28"/>
                <w:szCs w:val="28"/>
                <w:lang w:val="kk-KZ"/>
              </w:rPr>
              <w:t>Боялмаған үлгі</w:t>
            </w:r>
          </w:p>
        </w:tc>
        <w:tc>
          <w:tcPr>
            <w:tcW w:w="4814" w:type="dxa"/>
            <w:shd w:val="clear" w:color="auto" w:fill="auto"/>
          </w:tcPr>
          <w:p w:rsidR="0053726C" w:rsidRPr="00560672" w:rsidRDefault="0053726C" w:rsidP="00351AAD">
            <w:pPr>
              <w:spacing w:after="120" w:line="240" w:lineRule="auto"/>
              <w:jc w:val="center"/>
              <w:rPr>
                <w:rFonts w:ascii="Times New Roman" w:hAnsi="Times New Roman"/>
                <w:sz w:val="28"/>
                <w:szCs w:val="28"/>
                <w:highlight w:val="yellow"/>
              </w:rPr>
            </w:pPr>
            <w:r w:rsidRPr="00560672">
              <w:rPr>
                <w:rFonts w:ascii="Times New Roman" w:hAnsi="Times New Roman"/>
                <w:sz w:val="28"/>
                <w:szCs w:val="28"/>
              </w:rPr>
              <w:t>Staphylococcus aureus</w:t>
            </w:r>
            <w:r w:rsidRPr="00560672">
              <w:rPr>
                <w:rFonts w:ascii="Times New Roman" w:hAnsi="Times New Roman"/>
                <w:sz w:val="28"/>
                <w:szCs w:val="28"/>
                <w:lang w:val="kk-KZ"/>
              </w:rPr>
              <w:t>-қа қарсы сынақтан өткен тоқыма материалы табиғи бояуға және бейтарап тұздар қосылып боялған.</w:t>
            </w:r>
            <w:r w:rsidRPr="00560672">
              <w:rPr>
                <w:rFonts w:ascii="Times New Roman" w:hAnsi="Times New Roman"/>
                <w:sz w:val="28"/>
                <w:szCs w:val="28"/>
                <w:highlight w:val="yellow"/>
              </w:rPr>
              <w:t xml:space="preserve"> </w:t>
            </w:r>
          </w:p>
        </w:tc>
      </w:tr>
      <w:tr w:rsidR="0055575F" w:rsidRPr="00560672" w:rsidTr="00560672">
        <w:tc>
          <w:tcPr>
            <w:tcW w:w="1865" w:type="dxa"/>
            <w:vMerge/>
            <w:shd w:val="clear" w:color="auto" w:fill="auto"/>
          </w:tcPr>
          <w:p w:rsidR="0053726C" w:rsidRPr="00560672" w:rsidRDefault="0053726C" w:rsidP="00351AAD">
            <w:pPr>
              <w:spacing w:after="120" w:line="240" w:lineRule="auto"/>
              <w:jc w:val="center"/>
              <w:rPr>
                <w:rFonts w:ascii="Times New Roman" w:hAnsi="Times New Roman"/>
                <w:sz w:val="28"/>
                <w:szCs w:val="28"/>
                <w:highlight w:val="yellow"/>
              </w:rPr>
            </w:pPr>
          </w:p>
        </w:tc>
        <w:tc>
          <w:tcPr>
            <w:tcW w:w="1039" w:type="dxa"/>
            <w:vMerge/>
            <w:shd w:val="clear" w:color="auto" w:fill="auto"/>
          </w:tcPr>
          <w:p w:rsidR="0053726C" w:rsidRPr="00560672" w:rsidRDefault="0053726C" w:rsidP="00351AAD">
            <w:pPr>
              <w:spacing w:after="120" w:line="240" w:lineRule="auto"/>
              <w:jc w:val="center"/>
              <w:rPr>
                <w:rFonts w:ascii="Times New Roman" w:hAnsi="Times New Roman"/>
                <w:sz w:val="28"/>
                <w:szCs w:val="28"/>
                <w:highlight w:val="yellow"/>
              </w:rPr>
            </w:pPr>
          </w:p>
        </w:tc>
        <w:tc>
          <w:tcPr>
            <w:tcW w:w="1627" w:type="dxa"/>
            <w:shd w:val="clear" w:color="auto" w:fill="auto"/>
          </w:tcPr>
          <w:p w:rsidR="0053726C" w:rsidRPr="00560672" w:rsidRDefault="00000D3F" w:rsidP="00351AAD">
            <w:pPr>
              <w:spacing w:after="120" w:line="240" w:lineRule="auto"/>
              <w:jc w:val="center"/>
              <w:rPr>
                <w:rFonts w:ascii="Times New Roman" w:hAnsi="Times New Roman"/>
                <w:sz w:val="28"/>
                <w:szCs w:val="28"/>
              </w:rPr>
            </w:pPr>
            <w:r w:rsidRPr="00560672">
              <w:rPr>
                <w:rFonts w:ascii="Times New Roman" w:hAnsi="Times New Roman"/>
                <w:noProof/>
                <w:sz w:val="28"/>
                <w:szCs w:val="28"/>
                <w:lang w:val="ru-RU" w:eastAsia="ru-RU"/>
              </w:rPr>
              <w:drawing>
                <wp:inline distT="0" distB="0" distL="0" distR="0">
                  <wp:extent cx="880749" cy="865374"/>
                  <wp:effectExtent l="0" t="0" r="0" b="0"/>
                  <wp:docPr id="104" name="Рисунок 143" descr="C:\Users\Салтанат\Desktop\2nd paper\микробиология\IMG_20220121_16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143" descr="C:\Users\Салтанат\Desktop\2nd paper\микробиология\IMG_20220121_163535.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44757" t="11641" r="46816" b="70487"/>
                          <a:stretch/>
                        </pic:blipFill>
                        <pic:spPr bwMode="auto">
                          <a:xfrm>
                            <a:off x="0" y="0"/>
                            <a:ext cx="880745" cy="864870"/>
                          </a:xfrm>
                          <a:prstGeom prst="ellipse">
                            <a:avLst/>
                          </a:prstGeom>
                          <a:noFill/>
                          <a:ln>
                            <a:noFill/>
                          </a:ln>
                          <a:extLst>
                            <a:ext uri="{53640926-AAD7-44D8-BBD7-CCE9431645EC}">
                              <a14:shadowObscured xmlns:a14="http://schemas.microsoft.com/office/drawing/2010/main"/>
                            </a:ext>
                          </a:extLst>
                        </pic:spPr>
                      </pic:pic>
                    </a:graphicData>
                  </a:graphic>
                </wp:inline>
              </w:drawing>
            </w:r>
          </w:p>
        </w:tc>
        <w:tc>
          <w:tcPr>
            <w:tcW w:w="4814" w:type="dxa"/>
            <w:shd w:val="clear" w:color="auto" w:fill="auto"/>
          </w:tcPr>
          <w:p w:rsidR="0053726C" w:rsidRPr="00560672" w:rsidRDefault="00000D3F" w:rsidP="00351AAD">
            <w:pPr>
              <w:spacing w:after="120" w:line="240" w:lineRule="auto"/>
              <w:rPr>
                <w:rFonts w:ascii="Times New Roman" w:hAnsi="Times New Roman"/>
                <w:sz w:val="28"/>
                <w:szCs w:val="28"/>
              </w:rPr>
            </w:pPr>
            <w:r w:rsidRPr="00560672">
              <w:rPr>
                <w:rFonts w:ascii="Times New Roman" w:hAnsi="Times New Roman"/>
                <w:noProof/>
                <w:sz w:val="28"/>
                <w:szCs w:val="28"/>
                <w:lang w:val="ru-RU" w:eastAsia="ru-RU"/>
              </w:rPr>
              <w:drawing>
                <wp:inline distT="0" distB="0" distL="0" distR="0">
                  <wp:extent cx="914400" cy="835660"/>
                  <wp:effectExtent l="0" t="0" r="0" b="2540"/>
                  <wp:docPr id="105"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pic:cNvPicPr/>
                        </pic:nvPicPr>
                        <pic:blipFill rotWithShape="1">
                          <a:blip r:embed="rId100"/>
                          <a:srcRect l="39198" t="10823" r="33413" b="44604"/>
                          <a:stretch/>
                        </pic:blipFill>
                        <pic:spPr bwMode="auto">
                          <a:xfrm>
                            <a:off x="0" y="0"/>
                            <a:ext cx="914400" cy="835660"/>
                          </a:xfrm>
                          <a:prstGeom prst="ellipse">
                            <a:avLst/>
                          </a:prstGeom>
                          <a:ln>
                            <a:noFill/>
                          </a:ln>
                          <a:extLst>
                            <a:ext uri="{53640926-AAD7-44D8-BBD7-CCE9431645EC}">
                              <a14:shadowObscured xmlns:a14="http://schemas.microsoft.com/office/drawing/2010/main"/>
                            </a:ext>
                          </a:extLst>
                        </pic:spPr>
                      </pic:pic>
                    </a:graphicData>
                  </a:graphic>
                </wp:inline>
              </w:drawing>
            </w:r>
            <w:r w:rsidR="0053726C" w:rsidRPr="00560672">
              <w:rPr>
                <w:rFonts w:ascii="Times New Roman" w:hAnsi="Times New Roman"/>
                <w:sz w:val="28"/>
                <w:szCs w:val="28"/>
              </w:rPr>
              <w:t xml:space="preserve">   </w:t>
            </w:r>
            <w:r w:rsidRPr="00560672">
              <w:rPr>
                <w:rFonts w:ascii="Times New Roman" w:hAnsi="Times New Roman"/>
                <w:noProof/>
                <w:sz w:val="28"/>
                <w:szCs w:val="28"/>
                <w:lang w:val="ru-RU" w:eastAsia="ru-RU"/>
              </w:rPr>
              <w:drawing>
                <wp:inline distT="0" distB="0" distL="0" distR="0">
                  <wp:extent cx="960625" cy="802778"/>
                  <wp:effectExtent l="0" t="0" r="0" b="0"/>
                  <wp:docPr id="106"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45"/>
                          <pic:cNvPicPr/>
                        </pic:nvPicPr>
                        <pic:blipFill rotWithShape="1">
                          <a:blip r:embed="rId101"/>
                          <a:srcRect l="39556" t="14007" r="28939" b="38558"/>
                          <a:stretch/>
                        </pic:blipFill>
                        <pic:spPr bwMode="auto">
                          <a:xfrm>
                            <a:off x="0" y="0"/>
                            <a:ext cx="960120" cy="802640"/>
                          </a:xfrm>
                          <a:prstGeom prst="ellipse">
                            <a:avLst/>
                          </a:prstGeom>
                          <a:ln>
                            <a:noFill/>
                          </a:ln>
                          <a:extLst>
                            <a:ext uri="{53640926-AAD7-44D8-BBD7-CCE9431645EC}">
                              <a14:shadowObscured xmlns:a14="http://schemas.microsoft.com/office/drawing/2010/main"/>
                            </a:ext>
                          </a:extLst>
                        </pic:spPr>
                      </pic:pic>
                    </a:graphicData>
                  </a:graphic>
                </wp:inline>
              </w:drawing>
            </w:r>
            <w:r w:rsidRPr="00560672">
              <w:rPr>
                <w:rFonts w:ascii="Times New Roman" w:hAnsi="Times New Roman"/>
                <w:noProof/>
                <w:sz w:val="28"/>
                <w:szCs w:val="28"/>
                <w:lang w:val="ru-RU" w:eastAsia="ru-RU"/>
              </w:rPr>
              <w:drawing>
                <wp:inline distT="0" distB="0" distL="0" distR="0">
                  <wp:extent cx="881382" cy="707907"/>
                  <wp:effectExtent l="0" t="0" r="0" b="0"/>
                  <wp:docPr id="107"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46"/>
                          <pic:cNvPicPr/>
                        </pic:nvPicPr>
                        <pic:blipFill rotWithShape="1">
                          <a:blip r:embed="rId102"/>
                          <a:srcRect l="39556" t="46476" r="28939" b="8315"/>
                          <a:stretch/>
                        </pic:blipFill>
                        <pic:spPr bwMode="auto">
                          <a:xfrm>
                            <a:off x="0" y="0"/>
                            <a:ext cx="881380" cy="707390"/>
                          </a:xfrm>
                          <a:prstGeom prst="ellipse">
                            <a:avLst/>
                          </a:prstGeom>
                          <a:ln>
                            <a:noFill/>
                          </a:ln>
                          <a:extLst>
                            <a:ext uri="{53640926-AAD7-44D8-BBD7-CCE9431645EC}">
                              <a14:shadowObscured xmlns:a14="http://schemas.microsoft.com/office/drawing/2010/main"/>
                            </a:ext>
                          </a:extLst>
                        </pic:spPr>
                      </pic:pic>
                    </a:graphicData>
                  </a:graphic>
                </wp:inline>
              </w:drawing>
            </w:r>
          </w:p>
        </w:tc>
      </w:tr>
      <w:tr w:rsidR="0055575F" w:rsidRPr="00560672" w:rsidTr="00560672">
        <w:tc>
          <w:tcPr>
            <w:tcW w:w="1865" w:type="dxa"/>
            <w:vMerge w:val="restart"/>
            <w:shd w:val="clear" w:color="auto" w:fill="auto"/>
          </w:tcPr>
          <w:p w:rsidR="0053726C" w:rsidRPr="00560672" w:rsidRDefault="0053726C" w:rsidP="00351AAD">
            <w:pPr>
              <w:spacing w:after="0" w:line="240" w:lineRule="auto"/>
              <w:jc w:val="both"/>
              <w:rPr>
                <w:rFonts w:ascii="Times New Roman" w:hAnsi="Times New Roman"/>
                <w:sz w:val="28"/>
                <w:szCs w:val="28"/>
                <w:lang w:val="kk-KZ"/>
              </w:rPr>
            </w:pPr>
            <w:r w:rsidRPr="00560672">
              <w:rPr>
                <w:rFonts w:ascii="Times New Roman" w:hAnsi="Times New Roman"/>
                <w:sz w:val="28"/>
                <w:szCs w:val="28"/>
                <w:lang w:val="kk-KZ"/>
              </w:rPr>
              <w:t xml:space="preserve">Аяқ зеңіне қарсы белсенділігін анықтау – пластинка сынағы </w:t>
            </w:r>
          </w:p>
        </w:tc>
        <w:tc>
          <w:tcPr>
            <w:tcW w:w="1039" w:type="dxa"/>
            <w:vMerge w:val="restart"/>
            <w:shd w:val="clear" w:color="auto" w:fill="auto"/>
          </w:tcPr>
          <w:p w:rsidR="0053726C" w:rsidRPr="00560672" w:rsidRDefault="0053726C" w:rsidP="00351AAD">
            <w:pPr>
              <w:spacing w:after="120" w:line="240" w:lineRule="auto"/>
              <w:jc w:val="center"/>
              <w:rPr>
                <w:rFonts w:ascii="Times New Roman" w:hAnsi="Times New Roman"/>
                <w:sz w:val="28"/>
                <w:szCs w:val="28"/>
              </w:rPr>
            </w:pPr>
            <w:r w:rsidRPr="00560672">
              <w:rPr>
                <w:rFonts w:ascii="Times New Roman" w:hAnsi="Times New Roman"/>
                <w:sz w:val="28"/>
                <w:szCs w:val="28"/>
              </w:rPr>
              <w:t>ISO 13629-2-2017</w:t>
            </w:r>
          </w:p>
        </w:tc>
        <w:tc>
          <w:tcPr>
            <w:tcW w:w="1627" w:type="dxa"/>
            <w:shd w:val="clear" w:color="auto" w:fill="auto"/>
          </w:tcPr>
          <w:p w:rsidR="0053726C" w:rsidRPr="00560672" w:rsidRDefault="0053726C" w:rsidP="00351AAD">
            <w:pPr>
              <w:spacing w:after="120" w:line="240" w:lineRule="auto"/>
              <w:jc w:val="center"/>
              <w:rPr>
                <w:rFonts w:ascii="Times New Roman" w:hAnsi="Times New Roman"/>
                <w:sz w:val="28"/>
                <w:szCs w:val="28"/>
              </w:rPr>
            </w:pPr>
            <w:r w:rsidRPr="00560672">
              <w:rPr>
                <w:rFonts w:ascii="Times New Roman" w:hAnsi="Times New Roman"/>
                <w:sz w:val="28"/>
                <w:szCs w:val="28"/>
                <w:lang w:val="kk-KZ"/>
              </w:rPr>
              <w:t xml:space="preserve">Боялмаған үлгі </w:t>
            </w:r>
          </w:p>
        </w:tc>
        <w:tc>
          <w:tcPr>
            <w:tcW w:w="4814" w:type="dxa"/>
            <w:shd w:val="clear" w:color="auto" w:fill="auto"/>
          </w:tcPr>
          <w:p w:rsidR="0053726C" w:rsidRPr="00560672" w:rsidRDefault="0053726C" w:rsidP="00351AAD">
            <w:pPr>
              <w:spacing w:after="120" w:line="240" w:lineRule="auto"/>
              <w:jc w:val="center"/>
              <w:rPr>
                <w:rFonts w:ascii="Times New Roman" w:hAnsi="Times New Roman"/>
                <w:sz w:val="28"/>
                <w:szCs w:val="28"/>
                <w:highlight w:val="yellow"/>
              </w:rPr>
            </w:pPr>
            <w:r w:rsidRPr="00560672">
              <w:rPr>
                <w:rFonts w:ascii="Times New Roman" w:hAnsi="Times New Roman"/>
                <w:sz w:val="28"/>
                <w:szCs w:val="28"/>
                <w:lang w:val="kk-KZ"/>
              </w:rPr>
              <w:t>C.albicans-қа қарсы сынақтан өткен тоқыма материалы табиғи бояуға және бейтарап тұздар қосылып боялған.</w:t>
            </w:r>
          </w:p>
        </w:tc>
      </w:tr>
      <w:tr w:rsidR="0055575F" w:rsidRPr="00560672" w:rsidTr="00560672">
        <w:tc>
          <w:tcPr>
            <w:tcW w:w="1865" w:type="dxa"/>
            <w:vMerge/>
            <w:shd w:val="clear" w:color="auto" w:fill="auto"/>
          </w:tcPr>
          <w:p w:rsidR="0053726C" w:rsidRPr="00560672" w:rsidRDefault="0053726C" w:rsidP="00351AAD">
            <w:pPr>
              <w:spacing w:after="120" w:line="240" w:lineRule="auto"/>
              <w:jc w:val="center"/>
              <w:rPr>
                <w:rFonts w:ascii="Times New Roman" w:hAnsi="Times New Roman"/>
                <w:sz w:val="28"/>
                <w:szCs w:val="28"/>
                <w:highlight w:val="yellow"/>
              </w:rPr>
            </w:pPr>
          </w:p>
        </w:tc>
        <w:tc>
          <w:tcPr>
            <w:tcW w:w="1039" w:type="dxa"/>
            <w:vMerge/>
            <w:shd w:val="clear" w:color="auto" w:fill="auto"/>
          </w:tcPr>
          <w:p w:rsidR="0053726C" w:rsidRPr="00560672" w:rsidRDefault="0053726C" w:rsidP="00351AAD">
            <w:pPr>
              <w:spacing w:after="120" w:line="240" w:lineRule="auto"/>
              <w:jc w:val="center"/>
              <w:rPr>
                <w:rFonts w:ascii="Times New Roman" w:hAnsi="Times New Roman"/>
                <w:sz w:val="28"/>
                <w:szCs w:val="28"/>
                <w:highlight w:val="yellow"/>
              </w:rPr>
            </w:pPr>
          </w:p>
        </w:tc>
        <w:tc>
          <w:tcPr>
            <w:tcW w:w="1627" w:type="dxa"/>
            <w:shd w:val="clear" w:color="auto" w:fill="auto"/>
          </w:tcPr>
          <w:p w:rsidR="0053726C" w:rsidRPr="00560672" w:rsidRDefault="00000D3F" w:rsidP="00351AAD">
            <w:pPr>
              <w:spacing w:after="120" w:line="240" w:lineRule="auto"/>
              <w:jc w:val="center"/>
              <w:rPr>
                <w:rFonts w:ascii="Times New Roman" w:hAnsi="Times New Roman"/>
                <w:sz w:val="28"/>
                <w:szCs w:val="28"/>
                <w:highlight w:val="yellow"/>
              </w:rPr>
            </w:pPr>
            <w:r w:rsidRPr="00560672">
              <w:rPr>
                <w:rFonts w:ascii="Times New Roman" w:hAnsi="Times New Roman"/>
                <w:noProof/>
                <w:sz w:val="28"/>
                <w:szCs w:val="28"/>
                <w:lang w:val="ru-RU" w:eastAsia="ru-RU"/>
              </w:rPr>
              <w:drawing>
                <wp:inline distT="0" distB="0" distL="0" distR="0">
                  <wp:extent cx="914400" cy="914400"/>
                  <wp:effectExtent l="0" t="0" r="0" b="0"/>
                  <wp:docPr id="108"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103">
                            <a:extLst>
                              <a:ext uri="{28A0092B-C50C-407E-A947-70E740481C1C}">
                                <a14:useLocalDpi xmlns:a14="http://schemas.microsoft.com/office/drawing/2010/main" val="0"/>
                              </a:ext>
                            </a:extLst>
                          </a:blip>
                          <a:srcRect l="28754" t="41582" r="61237" b="40593"/>
                          <a:stretch>
                            <a:fillRect/>
                          </a:stretch>
                        </pic:blipFill>
                        <pic:spPr bwMode="auto">
                          <a:xfrm>
                            <a:off x="0" y="0"/>
                            <a:ext cx="914400" cy="914400"/>
                          </a:xfrm>
                          <a:prstGeom prst="rect">
                            <a:avLst/>
                          </a:prstGeom>
                          <a:noFill/>
                          <a:ln>
                            <a:noFill/>
                          </a:ln>
                        </pic:spPr>
                      </pic:pic>
                    </a:graphicData>
                  </a:graphic>
                </wp:inline>
              </w:drawing>
            </w:r>
          </w:p>
        </w:tc>
        <w:tc>
          <w:tcPr>
            <w:tcW w:w="4814" w:type="dxa"/>
            <w:shd w:val="clear" w:color="auto" w:fill="auto"/>
          </w:tcPr>
          <w:p w:rsidR="0053726C" w:rsidRPr="00560672" w:rsidRDefault="00000D3F" w:rsidP="00351AAD">
            <w:pPr>
              <w:spacing w:after="120" w:line="240" w:lineRule="auto"/>
              <w:rPr>
                <w:rFonts w:ascii="Times New Roman" w:hAnsi="Times New Roman"/>
                <w:sz w:val="28"/>
                <w:szCs w:val="28"/>
                <w:highlight w:val="yellow"/>
              </w:rPr>
            </w:pPr>
            <w:r w:rsidRPr="00560672">
              <w:rPr>
                <w:rFonts w:ascii="Times New Roman" w:hAnsi="Times New Roman"/>
                <w:noProof/>
                <w:sz w:val="28"/>
                <w:szCs w:val="28"/>
                <w:lang w:val="ru-RU" w:eastAsia="ru-RU"/>
              </w:rPr>
              <w:drawing>
                <wp:inline distT="0" distB="0" distL="0" distR="0">
                  <wp:extent cx="961390" cy="974991"/>
                  <wp:effectExtent l="0" t="0" r="0" b="0"/>
                  <wp:docPr id="109"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48"/>
                          <pic:cNvPicPr/>
                        </pic:nvPicPr>
                        <pic:blipFill rotWithShape="1">
                          <a:blip r:embed="rId104"/>
                          <a:srcRect l="27564" t="14007" r="46303" b="38878"/>
                          <a:stretch/>
                        </pic:blipFill>
                        <pic:spPr bwMode="auto">
                          <a:xfrm>
                            <a:off x="0" y="0"/>
                            <a:ext cx="961390" cy="974725"/>
                          </a:xfrm>
                          <a:prstGeom prst="ellipse">
                            <a:avLst/>
                          </a:prstGeom>
                          <a:ln>
                            <a:noFill/>
                          </a:ln>
                          <a:extLst>
                            <a:ext uri="{53640926-AAD7-44D8-BBD7-CCE9431645EC}">
                              <a14:shadowObscured xmlns:a14="http://schemas.microsoft.com/office/drawing/2010/main"/>
                            </a:ext>
                          </a:extLst>
                        </pic:spPr>
                      </pic:pic>
                    </a:graphicData>
                  </a:graphic>
                </wp:inline>
              </w:drawing>
            </w:r>
            <w:r w:rsidR="0053726C" w:rsidRPr="00560672">
              <w:rPr>
                <w:rFonts w:ascii="Times New Roman" w:hAnsi="Times New Roman"/>
                <w:sz w:val="28"/>
                <w:szCs w:val="28"/>
              </w:rPr>
              <w:t xml:space="preserve">  </w:t>
            </w:r>
            <w:r w:rsidRPr="00560672">
              <w:rPr>
                <w:rFonts w:ascii="Times New Roman" w:hAnsi="Times New Roman"/>
                <w:noProof/>
                <w:sz w:val="28"/>
                <w:szCs w:val="28"/>
                <w:lang w:val="ru-RU" w:eastAsia="ru-RU"/>
              </w:rPr>
              <w:drawing>
                <wp:inline distT="0" distB="0" distL="0" distR="0">
                  <wp:extent cx="898525" cy="914022"/>
                  <wp:effectExtent l="0" t="0" r="0" b="635"/>
                  <wp:docPr id="110"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49"/>
                          <pic:cNvPicPr/>
                        </pic:nvPicPr>
                        <pic:blipFill rotWithShape="1">
                          <a:blip r:embed="rId105"/>
                          <a:srcRect l="47432" t="15598" r="23389" b="31551"/>
                          <a:stretch/>
                        </pic:blipFill>
                        <pic:spPr bwMode="auto">
                          <a:xfrm>
                            <a:off x="0" y="0"/>
                            <a:ext cx="898525" cy="913765"/>
                          </a:xfrm>
                          <a:prstGeom prst="ellipse">
                            <a:avLst/>
                          </a:prstGeom>
                          <a:ln>
                            <a:noFill/>
                          </a:ln>
                          <a:extLst>
                            <a:ext uri="{53640926-AAD7-44D8-BBD7-CCE9431645EC}">
                              <a14:shadowObscured xmlns:a14="http://schemas.microsoft.com/office/drawing/2010/main"/>
                            </a:ext>
                          </a:extLst>
                        </pic:spPr>
                      </pic:pic>
                    </a:graphicData>
                  </a:graphic>
                </wp:inline>
              </w:drawing>
            </w:r>
            <w:r w:rsidR="0053726C" w:rsidRPr="00560672">
              <w:rPr>
                <w:rFonts w:ascii="Times New Roman" w:hAnsi="Times New Roman"/>
                <w:sz w:val="28"/>
                <w:szCs w:val="28"/>
              </w:rPr>
              <w:t xml:space="preserve"> </w:t>
            </w:r>
            <w:r w:rsidRPr="00560672">
              <w:rPr>
                <w:rFonts w:ascii="Times New Roman" w:hAnsi="Times New Roman"/>
                <w:noProof/>
                <w:sz w:val="28"/>
                <w:szCs w:val="28"/>
                <w:lang w:val="ru-RU" w:eastAsia="ru-RU"/>
              </w:rPr>
              <w:drawing>
                <wp:inline distT="0" distB="0" distL="0" distR="0">
                  <wp:extent cx="882395" cy="928236"/>
                  <wp:effectExtent l="0" t="0" r="0" b="5715"/>
                  <wp:docPr id="111"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50"/>
                          <pic:cNvPicPr/>
                        </pic:nvPicPr>
                        <pic:blipFill rotWithShape="1">
                          <a:blip r:embed="rId106"/>
                          <a:srcRect l="26848" t="29287" r="43257" b="14680"/>
                          <a:stretch/>
                        </pic:blipFill>
                        <pic:spPr bwMode="auto">
                          <a:xfrm>
                            <a:off x="0" y="0"/>
                            <a:ext cx="882015" cy="927735"/>
                          </a:xfrm>
                          <a:prstGeom prst="ellipse">
                            <a:avLst/>
                          </a:prstGeom>
                          <a:ln>
                            <a:noFill/>
                          </a:ln>
                          <a:extLst>
                            <a:ext uri="{53640926-AAD7-44D8-BBD7-CCE9431645EC}">
                              <a14:shadowObscured xmlns:a14="http://schemas.microsoft.com/office/drawing/2010/main"/>
                            </a:ext>
                          </a:extLst>
                        </pic:spPr>
                      </pic:pic>
                    </a:graphicData>
                  </a:graphic>
                </wp:inline>
              </w:drawing>
            </w:r>
          </w:p>
        </w:tc>
      </w:tr>
    </w:tbl>
    <w:p w:rsidR="0053726C" w:rsidRPr="006218E6" w:rsidRDefault="0053726C" w:rsidP="00351AAD">
      <w:pPr>
        <w:spacing w:after="120" w:line="240" w:lineRule="auto"/>
        <w:jc w:val="both"/>
        <w:rPr>
          <w:rFonts w:ascii="Times New Roman" w:hAnsi="Times New Roman"/>
          <w:sz w:val="28"/>
          <w:szCs w:val="28"/>
          <w:lang w:val="kk-KZ"/>
        </w:rPr>
      </w:pPr>
    </w:p>
    <w:p w:rsidR="0085358F" w:rsidRPr="006218E6" w:rsidRDefault="0085358F" w:rsidP="00351AAD">
      <w:pPr>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Табиғи бояумен және тұздар қосу арқылы боялған тоқыма материалдарының үлгілеріне </w:t>
      </w:r>
      <w:r w:rsidR="002D5013" w:rsidRPr="006218E6">
        <w:rPr>
          <w:rFonts w:ascii="Times New Roman" w:hAnsi="Times New Roman"/>
          <w:sz w:val="28"/>
          <w:szCs w:val="28"/>
          <w:lang w:val="kk-KZ"/>
        </w:rPr>
        <w:t xml:space="preserve">көп тараған </w:t>
      </w:r>
      <w:r w:rsidRPr="006218E6">
        <w:rPr>
          <w:rFonts w:ascii="Times New Roman" w:hAnsi="Times New Roman"/>
          <w:sz w:val="28"/>
          <w:szCs w:val="28"/>
          <w:lang w:val="kk-KZ"/>
        </w:rPr>
        <w:t>бактерия</w:t>
      </w:r>
      <w:r w:rsidR="002D5013" w:rsidRPr="006218E6">
        <w:rPr>
          <w:rFonts w:ascii="Times New Roman" w:hAnsi="Times New Roman"/>
          <w:sz w:val="28"/>
          <w:szCs w:val="28"/>
          <w:lang w:val="kk-KZ"/>
        </w:rPr>
        <w:t>лар</w:t>
      </w:r>
      <w:r w:rsidRPr="006218E6">
        <w:rPr>
          <w:rFonts w:ascii="Times New Roman" w:hAnsi="Times New Roman"/>
          <w:sz w:val="28"/>
          <w:szCs w:val="28"/>
          <w:lang w:val="kk-KZ"/>
        </w:rPr>
        <w:t xml:space="preserve">ға Staphylococcus aureus, Escherichia coli </w:t>
      </w:r>
      <w:r w:rsidR="002D5013" w:rsidRPr="006218E6">
        <w:rPr>
          <w:rFonts w:ascii="Times New Roman" w:hAnsi="Times New Roman"/>
          <w:sz w:val="28"/>
          <w:szCs w:val="28"/>
          <w:lang w:val="kk-KZ"/>
        </w:rPr>
        <w:t xml:space="preserve">және аяқ зеңіне </w:t>
      </w:r>
      <w:r w:rsidRPr="006218E6">
        <w:rPr>
          <w:rFonts w:ascii="Times New Roman" w:hAnsi="Times New Roman"/>
          <w:sz w:val="28"/>
          <w:szCs w:val="28"/>
          <w:lang w:val="kk-KZ"/>
        </w:rPr>
        <w:t>Candida albicans</w:t>
      </w:r>
      <w:r w:rsidR="002D5013" w:rsidRPr="006218E6">
        <w:rPr>
          <w:rFonts w:ascii="Times New Roman" w:hAnsi="Times New Roman"/>
          <w:sz w:val="28"/>
          <w:szCs w:val="28"/>
          <w:lang w:val="kk-KZ"/>
        </w:rPr>
        <w:t>-қа</w:t>
      </w:r>
      <w:r w:rsidRPr="006218E6">
        <w:rPr>
          <w:rFonts w:ascii="Times New Roman" w:hAnsi="Times New Roman"/>
          <w:sz w:val="28"/>
          <w:szCs w:val="28"/>
          <w:lang w:val="kk-KZ"/>
        </w:rPr>
        <w:t xml:space="preserve"> </w:t>
      </w:r>
      <w:r w:rsidR="002D5013" w:rsidRPr="006218E6">
        <w:rPr>
          <w:rFonts w:ascii="Times New Roman" w:hAnsi="Times New Roman"/>
          <w:sz w:val="28"/>
          <w:szCs w:val="28"/>
          <w:lang w:val="kk-KZ"/>
        </w:rPr>
        <w:t xml:space="preserve">қарсы белсенділігін </w:t>
      </w:r>
      <w:r w:rsidRPr="006218E6">
        <w:rPr>
          <w:rFonts w:ascii="Times New Roman" w:hAnsi="Times New Roman"/>
          <w:sz w:val="28"/>
          <w:szCs w:val="28"/>
          <w:lang w:val="kk-KZ"/>
        </w:rPr>
        <w:t xml:space="preserve">зерттеу жұмыстары жасалды. Табиғи бояумен боялған мата үлгілері мен бояуға тұздар қосып боялған мата үлгілерінінің бактеряға және аяқ зеңіне қарсы белсенділіктері зерттеліп салыстырылды. Сонымен қатар тексерілетін </w:t>
      </w:r>
      <w:r w:rsidR="002D5013" w:rsidRPr="006218E6">
        <w:rPr>
          <w:rFonts w:ascii="Times New Roman" w:hAnsi="Times New Roman"/>
          <w:sz w:val="28"/>
          <w:szCs w:val="28"/>
          <w:lang w:val="kk-KZ"/>
        </w:rPr>
        <w:t xml:space="preserve">табиғи </w:t>
      </w:r>
      <w:r w:rsidRPr="006218E6">
        <w:rPr>
          <w:rFonts w:ascii="Times New Roman" w:hAnsi="Times New Roman"/>
          <w:sz w:val="28"/>
          <w:szCs w:val="28"/>
          <w:lang w:val="kk-KZ"/>
        </w:rPr>
        <w:t>бояумен боялғаннан кейін әртүрлі түстер байқалған. Табиғи бояумен боялған маталар Staphylococcus aureus, Escherichia coli және Candida albicans патогенді бактерияларға қарсы керемет белсенділікке ие.  Бояу түрлеріне қосылған тұздары бар бояумен өңделген маталарда микроорганизімдердің концентрациясын төмендетуде үлкен әсері болды. Бұл зерттеуде шәйқурай микроорганизмдерге қарсы белсенділігі белгілі болғандықтан басқа бояу түрлерінің әсерлі бола алатындығымен салыстыру мақсатында қолданылды.  Пияз қабығында да шәйқурайға тән Staphylococcus aureus-қа қарсы үлкен белсенділік байқалды. Түймешетен мен грек жаңғағы қабығынан алынған бояуға мыс сульфатын қосқанда 1:10 ванна модулінде Staphylococcus aureus-қа қарсы орташа белсенді болды. Құрамында тұ</w:t>
      </w:r>
      <w:r w:rsidR="002D5013" w:rsidRPr="006218E6">
        <w:rPr>
          <w:rFonts w:ascii="Times New Roman" w:hAnsi="Times New Roman"/>
          <w:sz w:val="28"/>
          <w:szCs w:val="28"/>
          <w:lang w:val="kk-KZ"/>
        </w:rPr>
        <w:t>здары бар шәйқурай мен пияз қаб</w:t>
      </w:r>
      <w:r w:rsidRPr="006218E6">
        <w:rPr>
          <w:rFonts w:ascii="Times New Roman" w:hAnsi="Times New Roman"/>
          <w:sz w:val="28"/>
          <w:szCs w:val="28"/>
          <w:lang w:val="kk-KZ"/>
        </w:rPr>
        <w:t>ығынан алынған бояу Escherichia coli-ға қарсы белсенді. Зерттелетін мата мен агар арасындағы жанасу аймағында бактериялардың өсуі байқалмаған. Табиғи боялған маталарды алюм</w:t>
      </w:r>
      <w:r w:rsidR="002D5013" w:rsidRPr="006218E6">
        <w:rPr>
          <w:rFonts w:ascii="Times New Roman" w:hAnsi="Times New Roman"/>
          <w:sz w:val="28"/>
          <w:szCs w:val="28"/>
          <w:lang w:val="kk-KZ"/>
        </w:rPr>
        <w:t>о</w:t>
      </w:r>
      <w:r w:rsidRPr="006218E6">
        <w:rPr>
          <w:rFonts w:ascii="Times New Roman" w:hAnsi="Times New Roman"/>
          <w:sz w:val="28"/>
          <w:szCs w:val="28"/>
          <w:lang w:val="kk-KZ"/>
        </w:rPr>
        <w:t xml:space="preserve">калий </w:t>
      </w:r>
      <w:r w:rsidR="002D5013" w:rsidRPr="006218E6">
        <w:rPr>
          <w:rFonts w:ascii="Times New Roman" w:hAnsi="Times New Roman"/>
          <w:sz w:val="28"/>
          <w:szCs w:val="28"/>
          <w:lang w:val="kk-KZ"/>
        </w:rPr>
        <w:t>тұзы</w:t>
      </w:r>
      <w:r w:rsidRPr="006218E6">
        <w:rPr>
          <w:rFonts w:ascii="Times New Roman" w:hAnsi="Times New Roman"/>
          <w:sz w:val="28"/>
          <w:szCs w:val="28"/>
          <w:lang w:val="kk-KZ"/>
        </w:rPr>
        <w:t xml:space="preserve"> және мыс сульфатымен өңдеген кезде матадағы түстердің қанықтығы артып аяқ зеңіне қарсы белсенділігі артқан. </w:t>
      </w:r>
    </w:p>
    <w:p w:rsidR="0085358F" w:rsidRPr="006218E6" w:rsidRDefault="0085358F" w:rsidP="00351AAD">
      <w:pPr>
        <w:shd w:val="clear" w:color="auto" w:fill="FFFFFF"/>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t>Хаттак өз жұмыстарында (2014)  календула гүлінің табиғи бояғышымен боялған мақта матаның түс тұрақтылығын жақсартатыны көрсетілген  [</w:t>
      </w:r>
      <w:r w:rsidR="00572895" w:rsidRPr="00572895">
        <w:rPr>
          <w:rFonts w:ascii="Times New Roman" w:hAnsi="Times New Roman"/>
          <w:sz w:val="28"/>
          <w:szCs w:val="28"/>
          <w:lang w:val="kk-KZ"/>
        </w:rPr>
        <w:t>19</w:t>
      </w:r>
      <w:r w:rsidR="000976B9" w:rsidRPr="000976B9">
        <w:rPr>
          <w:rFonts w:ascii="Times New Roman" w:hAnsi="Times New Roman"/>
          <w:sz w:val="28"/>
          <w:szCs w:val="28"/>
          <w:lang w:val="kk-KZ"/>
        </w:rPr>
        <w:t>9</w:t>
      </w:r>
      <w:r w:rsidRPr="006218E6">
        <w:rPr>
          <w:rFonts w:ascii="Times New Roman" w:hAnsi="Times New Roman"/>
          <w:sz w:val="28"/>
          <w:szCs w:val="28"/>
          <w:lang w:val="kk-KZ"/>
        </w:rPr>
        <w:t xml:space="preserve">]. </w:t>
      </w:r>
      <w:r w:rsidRPr="006218E6">
        <w:rPr>
          <w:rFonts w:ascii="Times New Roman" w:hAnsi="Times New Roman"/>
          <w:sz w:val="28"/>
          <w:szCs w:val="28"/>
          <w:lang w:val="kk-KZ"/>
        </w:rPr>
        <w:lastRenderedPageBreak/>
        <w:t>Сонымен қатар, календула гүлімен боялған мақта үлгісінің түсінің беріктігін жақсартқаны туралы айтылған. Аталған нәтижелерді Мугал (2007) бояудан бұрын катионизация талшықтың бояуға жақындығын жақсартудың тиімді әдісі б</w:t>
      </w:r>
      <w:r w:rsidR="00D85E6A" w:rsidRPr="006218E6">
        <w:rPr>
          <w:rFonts w:ascii="Times New Roman" w:hAnsi="Times New Roman"/>
          <w:sz w:val="28"/>
          <w:szCs w:val="28"/>
          <w:lang w:val="kk-KZ"/>
        </w:rPr>
        <w:t>олуы мүмкін екендігін растады [</w:t>
      </w:r>
      <w:r w:rsidR="000976B9" w:rsidRPr="000976B9">
        <w:rPr>
          <w:rFonts w:ascii="Times New Roman" w:hAnsi="Times New Roman"/>
          <w:sz w:val="28"/>
          <w:szCs w:val="28"/>
          <w:lang w:val="kk-KZ"/>
        </w:rPr>
        <w:t>200</w:t>
      </w:r>
      <w:r w:rsidR="00D85E6A" w:rsidRPr="006218E6">
        <w:rPr>
          <w:rFonts w:ascii="Times New Roman" w:hAnsi="Times New Roman"/>
          <w:sz w:val="28"/>
          <w:szCs w:val="28"/>
          <w:lang w:val="kk-KZ"/>
        </w:rPr>
        <w:t>]</w:t>
      </w:r>
      <w:r w:rsidRPr="006218E6">
        <w:rPr>
          <w:rFonts w:ascii="Times New Roman" w:hAnsi="Times New Roman"/>
          <w:sz w:val="28"/>
          <w:szCs w:val="28"/>
          <w:lang w:val="kk-KZ"/>
        </w:rPr>
        <w:t xml:space="preserve">. Бұл зерттеуде жаңғақ қабығынан, түймешетеннен, шәйқурайдан және пияз қабығынан алынған табиғи бояғыштармен боялған материалдардың түстерінің беріктігі бояу процесінде </w:t>
      </w:r>
      <w:r w:rsidR="002D5013" w:rsidRPr="006218E6">
        <w:rPr>
          <w:rFonts w:ascii="Times New Roman" w:hAnsi="Times New Roman"/>
          <w:sz w:val="28"/>
          <w:szCs w:val="28"/>
          <w:lang w:val="kk-KZ"/>
        </w:rPr>
        <w:t>түрлендіргіш бейтарап тұздарды</w:t>
      </w:r>
      <w:r w:rsidRPr="006218E6">
        <w:rPr>
          <w:rFonts w:ascii="Times New Roman" w:hAnsi="Times New Roman"/>
          <w:sz w:val="28"/>
          <w:szCs w:val="28"/>
          <w:lang w:val="kk-KZ"/>
        </w:rPr>
        <w:t xml:space="preserve"> қолдану арқылы жақсарды. </w:t>
      </w:r>
    </w:p>
    <w:p w:rsidR="0085358F" w:rsidRPr="006218E6" w:rsidRDefault="0085358F"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Гупта мен Хали (2007) хитозанның микробқа қарсы және биоүйлесімділік сияқты қасиеттеріне байланысты терапевтік материал ретінде үлкен әлеуеті бар екендігін хабарлаған [</w:t>
      </w:r>
      <w:r w:rsidR="00572895" w:rsidRPr="00572895">
        <w:rPr>
          <w:rFonts w:ascii="Times New Roman" w:hAnsi="Times New Roman"/>
          <w:sz w:val="28"/>
          <w:szCs w:val="28"/>
          <w:lang w:val="kk-KZ"/>
        </w:rPr>
        <w:t>20</w:t>
      </w:r>
      <w:r w:rsidR="000976B9" w:rsidRPr="000976B9">
        <w:rPr>
          <w:rFonts w:ascii="Times New Roman" w:hAnsi="Times New Roman"/>
          <w:sz w:val="28"/>
          <w:szCs w:val="28"/>
          <w:lang w:val="kk-KZ"/>
        </w:rPr>
        <w:t>1</w:t>
      </w:r>
      <w:r w:rsidR="00D85E6A" w:rsidRPr="006218E6">
        <w:rPr>
          <w:rFonts w:ascii="Times New Roman" w:hAnsi="Times New Roman"/>
          <w:sz w:val="28"/>
          <w:szCs w:val="28"/>
          <w:lang w:val="kk-KZ"/>
        </w:rPr>
        <w:t>]</w:t>
      </w:r>
      <w:r w:rsidRPr="006218E6">
        <w:rPr>
          <w:rFonts w:ascii="Times New Roman" w:hAnsi="Times New Roman"/>
          <w:sz w:val="28"/>
          <w:szCs w:val="28"/>
          <w:lang w:val="kk-KZ"/>
        </w:rPr>
        <w:t>. Гири, Венугопал, Судха және Рамакришна (2009) хна бояуы арқылы хитозанмен өңделген жүн маталарының бояу және микробқа қарсы қасиеттерін зерттеді және хитозанмен өңделген үлгілердегі микробтардың пайызы E. coli және S. aureus бактерияларына қатысты белсенді екенін өз жұмыстарында баяндаған. Хитозан қоспай хна бояуымен боялған маталар да айтарлықтай микробқа қарсы белсенділікке ие, бірақ хитозан мен хна бояуларының қоспасымен бірге микробқа қарсы әсері өте жақсы көрсеткішке ие және ол материалдар жалпы инфекциялардан қорғау үшін пайдаланылуы мүмкін [</w:t>
      </w:r>
      <w:r w:rsidR="00D85E6A" w:rsidRPr="006218E6">
        <w:rPr>
          <w:rFonts w:ascii="Times New Roman" w:hAnsi="Times New Roman"/>
          <w:sz w:val="28"/>
          <w:szCs w:val="28"/>
          <w:lang w:val="kk-KZ"/>
        </w:rPr>
        <w:t>2</w:t>
      </w:r>
      <w:r w:rsidR="000976B9">
        <w:rPr>
          <w:rFonts w:ascii="Times New Roman" w:hAnsi="Times New Roman"/>
          <w:sz w:val="28"/>
          <w:szCs w:val="28"/>
          <w:lang w:val="kk-KZ"/>
        </w:rPr>
        <w:t>02</w:t>
      </w:r>
      <w:r w:rsidRPr="006218E6">
        <w:rPr>
          <w:rFonts w:ascii="Times New Roman" w:hAnsi="Times New Roman"/>
          <w:sz w:val="28"/>
          <w:szCs w:val="28"/>
          <w:lang w:val="kk-KZ"/>
        </w:rPr>
        <w:t>]. Осы зерттеудегі 4 түрлі табиғи бояуға боялған  әртүрлі құрамдағы 4 мата үлгі</w:t>
      </w:r>
      <w:r w:rsidR="002D5013" w:rsidRPr="006218E6">
        <w:rPr>
          <w:rFonts w:ascii="Times New Roman" w:hAnsi="Times New Roman"/>
          <w:sz w:val="28"/>
          <w:szCs w:val="28"/>
          <w:lang w:val="kk-KZ"/>
        </w:rPr>
        <w:t>сі</w:t>
      </w:r>
      <w:r w:rsidRPr="006218E6">
        <w:rPr>
          <w:rFonts w:ascii="Times New Roman" w:hAnsi="Times New Roman"/>
          <w:sz w:val="28"/>
          <w:szCs w:val="28"/>
          <w:lang w:val="kk-KZ"/>
        </w:rPr>
        <w:t xml:space="preserve">нің </w:t>
      </w:r>
      <w:r w:rsidR="002D5013" w:rsidRPr="006218E6">
        <w:rPr>
          <w:rFonts w:ascii="Times New Roman" w:hAnsi="Times New Roman"/>
          <w:sz w:val="28"/>
          <w:szCs w:val="28"/>
          <w:lang w:val="kk-KZ"/>
        </w:rPr>
        <w:t>аяқ зеңі</w:t>
      </w:r>
      <w:r w:rsidRPr="006218E6">
        <w:rPr>
          <w:rFonts w:ascii="Times New Roman" w:hAnsi="Times New Roman"/>
          <w:sz w:val="28"/>
          <w:szCs w:val="28"/>
          <w:lang w:val="kk-KZ"/>
        </w:rPr>
        <w:t xml:space="preserve"> және бактерияға қарсы белсенділігі бар. Табиғи бояумен бірге бейтарап тұздары бар, яғни алюмокалийй, </w:t>
      </w:r>
      <w:r w:rsidR="000E7A8A" w:rsidRPr="006218E6">
        <w:rPr>
          <w:rFonts w:ascii="Times New Roman" w:hAnsi="Times New Roman"/>
          <w:sz w:val="28"/>
          <w:szCs w:val="28"/>
          <w:lang w:val="kk-KZ"/>
        </w:rPr>
        <w:t>мыс сульфаты</w:t>
      </w:r>
      <w:r w:rsidRPr="006218E6">
        <w:rPr>
          <w:rFonts w:ascii="Times New Roman" w:hAnsi="Times New Roman"/>
          <w:sz w:val="28"/>
          <w:szCs w:val="28"/>
          <w:lang w:val="kk-KZ"/>
        </w:rPr>
        <w:t xml:space="preserve"> қосылған бояумен боялған </w:t>
      </w:r>
      <w:r w:rsidR="006F299C" w:rsidRPr="006218E6">
        <w:rPr>
          <w:rFonts w:ascii="Times New Roman" w:hAnsi="Times New Roman"/>
          <w:sz w:val="28"/>
          <w:szCs w:val="28"/>
          <w:lang w:val="kk-KZ"/>
        </w:rPr>
        <w:t xml:space="preserve">тоқыма </w:t>
      </w:r>
      <w:r w:rsidRPr="006218E6">
        <w:rPr>
          <w:rFonts w:ascii="Times New Roman" w:hAnsi="Times New Roman"/>
          <w:sz w:val="28"/>
          <w:szCs w:val="28"/>
          <w:lang w:val="kk-KZ"/>
        </w:rPr>
        <w:t>мат</w:t>
      </w:r>
      <w:r w:rsidR="006F299C" w:rsidRPr="006218E6">
        <w:rPr>
          <w:rFonts w:ascii="Times New Roman" w:hAnsi="Times New Roman"/>
          <w:sz w:val="28"/>
          <w:szCs w:val="28"/>
          <w:lang w:val="kk-KZ"/>
        </w:rPr>
        <w:t>ериалдарында</w:t>
      </w:r>
      <w:r w:rsidRPr="006218E6">
        <w:rPr>
          <w:rFonts w:ascii="Times New Roman" w:hAnsi="Times New Roman"/>
          <w:sz w:val="28"/>
          <w:szCs w:val="28"/>
          <w:lang w:val="kk-KZ"/>
        </w:rPr>
        <w:t xml:space="preserve"> E.coli, S.aureus мен C.albicans-қа қарсы жоғары белсенділік көрсеткен.  </w:t>
      </w:r>
    </w:p>
    <w:p w:rsidR="0085358F" w:rsidRPr="006218E6" w:rsidRDefault="0085358F" w:rsidP="00351AAD">
      <w:pPr>
        <w:spacing w:after="0" w:line="240" w:lineRule="auto"/>
        <w:ind w:firstLine="567"/>
        <w:contextualSpacing/>
        <w:jc w:val="both"/>
        <w:rPr>
          <w:rFonts w:ascii="Times New Roman" w:hAnsi="Times New Roman"/>
          <w:sz w:val="28"/>
          <w:szCs w:val="28"/>
          <w:highlight w:val="yellow"/>
          <w:lang w:val="kk-KZ"/>
        </w:rPr>
      </w:pPr>
      <w:r w:rsidRPr="006218E6">
        <w:rPr>
          <w:rFonts w:ascii="Times New Roman" w:hAnsi="Times New Roman"/>
          <w:sz w:val="28"/>
          <w:szCs w:val="28"/>
          <w:lang w:val="kk-KZ"/>
        </w:rPr>
        <w:tab/>
      </w:r>
      <w:r w:rsidR="006F299C" w:rsidRPr="006218E6">
        <w:rPr>
          <w:rFonts w:ascii="Times New Roman" w:hAnsi="Times New Roman"/>
          <w:sz w:val="28"/>
          <w:szCs w:val="28"/>
          <w:lang w:val="kk-KZ"/>
        </w:rPr>
        <w:t>Эфир майларының б</w:t>
      </w:r>
      <w:r w:rsidRPr="006218E6">
        <w:rPr>
          <w:rFonts w:ascii="Times New Roman" w:hAnsi="Times New Roman"/>
          <w:sz w:val="28"/>
          <w:szCs w:val="28"/>
          <w:lang w:val="kk-KZ"/>
        </w:rPr>
        <w:t>актерияға қарсы әсерін зерттейтін зерттеулердің көпшілігі олардың грам-теріс бактерияларға қарағанда грам-позитивтерге қарсы белсендірек екенін растады [</w:t>
      </w:r>
      <w:r w:rsidR="00D85E6A" w:rsidRPr="006218E6">
        <w:rPr>
          <w:rFonts w:ascii="Times New Roman" w:hAnsi="Times New Roman"/>
          <w:sz w:val="28"/>
          <w:szCs w:val="28"/>
          <w:lang w:val="kk-KZ"/>
        </w:rPr>
        <w:t>2</w:t>
      </w:r>
      <w:r w:rsidR="000976B9">
        <w:rPr>
          <w:rFonts w:ascii="Times New Roman" w:hAnsi="Times New Roman"/>
          <w:sz w:val="28"/>
          <w:szCs w:val="28"/>
          <w:lang w:val="kk-KZ"/>
        </w:rPr>
        <w:t>03</w:t>
      </w:r>
      <w:r w:rsidR="00D85E6A" w:rsidRPr="006218E6">
        <w:rPr>
          <w:rFonts w:ascii="Times New Roman" w:hAnsi="Times New Roman"/>
          <w:sz w:val="28"/>
          <w:szCs w:val="28"/>
          <w:lang w:val="kk-KZ"/>
        </w:rPr>
        <w:t>]</w:t>
      </w:r>
      <w:r w:rsidRPr="006218E6">
        <w:rPr>
          <w:rFonts w:ascii="Times New Roman" w:hAnsi="Times New Roman"/>
          <w:sz w:val="28"/>
          <w:szCs w:val="28"/>
          <w:lang w:val="kk-KZ"/>
        </w:rPr>
        <w:t>.  Бұл зерттеу нәтижелері осы әсердің әртүрлі өсімдік химотипіне байланысты ерекшеленетінін көрсетеді. Екі түрлі өсімдік түрінің (Tanacetum vulgare L. және Salvia officinalis L.) эфир майларын салыстырмалы бағалау барысында бактериялардың белсенділік деңгейінің айырмашылықтарын көрсетті. Зерттеулерден түймешетен түрлерінің эфир майларын талдау туралы бірнеше мәліметтер бар, ал біздің зерттеуімізде Қазақстанда өсетін түймешетен қолданылды. Қазақстанда өсетін түймешетен Staphylococcus aureus және Candida albicans-қа қарсы жақсы көрсеткішке ие болды.  Бірдей өсімдік түрлерінен алынған эфир майларының химиялық құрамы географиялық шығу тегі мен егін жинау кезеңіне байланысты өзгеруі мүмкін екені белгілі. Эфир майларының жеке компоненттері микробқа қарсы белсенділіктің әртүрлі дәрежесін көрсетеді. Сондықтан әртүрлі жерлердегі өсімдіктерден алынған эфир майларының құрам</w:t>
      </w:r>
      <w:r w:rsidR="006F299C" w:rsidRPr="006218E6">
        <w:rPr>
          <w:rFonts w:ascii="Times New Roman" w:hAnsi="Times New Roman"/>
          <w:sz w:val="28"/>
          <w:szCs w:val="28"/>
          <w:lang w:val="kk-KZ"/>
        </w:rPr>
        <w:t>ын</w:t>
      </w:r>
      <w:r w:rsidRPr="006218E6">
        <w:rPr>
          <w:rFonts w:ascii="Times New Roman" w:hAnsi="Times New Roman"/>
          <w:sz w:val="28"/>
          <w:szCs w:val="28"/>
          <w:lang w:val="kk-KZ"/>
        </w:rPr>
        <w:t xml:space="preserve">дағы айырмашылықтар олардың микробқа қарсы әсерінің өзгергіштігіне жеткілікті болуы мүмкін. </w:t>
      </w:r>
    </w:p>
    <w:p w:rsidR="0085358F" w:rsidRPr="006218E6" w:rsidRDefault="0085358F" w:rsidP="00351AAD">
      <w:pPr>
        <w:shd w:val="clear" w:color="auto" w:fill="FFFFFF"/>
        <w:spacing w:after="0" w:line="240" w:lineRule="auto"/>
        <w:ind w:firstLine="567"/>
        <w:jc w:val="both"/>
        <w:rPr>
          <w:rFonts w:ascii="Times New Roman" w:hAnsi="Times New Roman"/>
          <w:sz w:val="28"/>
          <w:szCs w:val="28"/>
          <w:lang w:val="kk-KZ"/>
        </w:rPr>
      </w:pPr>
      <w:r w:rsidRPr="006218E6">
        <w:rPr>
          <w:rFonts w:ascii="Times New Roman" w:hAnsi="Times New Roman"/>
          <w:sz w:val="28"/>
          <w:szCs w:val="28"/>
          <w:lang w:val="kk-KZ"/>
        </w:rPr>
        <w:t xml:space="preserve">Жарияланған зерттеу жұмыстарына шолу жасау арқылы табиғи көздер бояғыштардың бай және алуан түрлі көзі ретінде және қауіпсіз, қоршаған ортаға зиянсыз және бір сатылы бояудың қосымша пайдасы бар арзан әрлеу ретінде қарастырылуы мүмкін екенін көрсетті. Табиғи бояғыштардың көпшілігінде микробқа қарсы қасиеттер бар және олар жоғары емдік белсенділікке ие болуы мүмкін. Мысалы, анар қабығының сығындысы мақта </w:t>
      </w:r>
      <w:r w:rsidRPr="006218E6">
        <w:rPr>
          <w:rFonts w:ascii="Times New Roman" w:hAnsi="Times New Roman"/>
          <w:sz w:val="28"/>
          <w:szCs w:val="28"/>
          <w:lang w:val="kk-KZ"/>
        </w:rPr>
        <w:lastRenderedPageBreak/>
        <w:t xml:space="preserve">маталарын экологиялық таза бояу және бактерицидтік өңдеу үшін қолданылған. Жақсы төзімділік қасиеттері бар сары, қоңыр және қара сияқты реңктердің кең ауқымы әртүрлі арақатынаста мыс және темір </w:t>
      </w:r>
      <w:r w:rsidR="006F299C" w:rsidRPr="006218E6">
        <w:rPr>
          <w:rFonts w:ascii="Times New Roman" w:hAnsi="Times New Roman"/>
          <w:sz w:val="28"/>
          <w:szCs w:val="28"/>
          <w:lang w:val="kk-KZ"/>
        </w:rPr>
        <w:t xml:space="preserve">түрлендіргіш бейтарап тұздарын </w:t>
      </w:r>
      <w:r w:rsidRPr="006218E6">
        <w:rPr>
          <w:rFonts w:ascii="Times New Roman" w:hAnsi="Times New Roman"/>
          <w:sz w:val="28"/>
          <w:szCs w:val="28"/>
          <w:lang w:val="kk-KZ"/>
        </w:rPr>
        <w:t>қолдану арқылы алынған</w:t>
      </w:r>
      <w:r w:rsidR="00572895" w:rsidRPr="00572895">
        <w:rPr>
          <w:rFonts w:ascii="Times New Roman" w:hAnsi="Times New Roman"/>
          <w:sz w:val="28"/>
          <w:szCs w:val="28"/>
          <w:lang w:val="kk-KZ"/>
        </w:rPr>
        <w:t xml:space="preserve"> </w:t>
      </w:r>
      <w:r w:rsidRPr="006218E6">
        <w:rPr>
          <w:rFonts w:ascii="Times New Roman" w:hAnsi="Times New Roman"/>
          <w:sz w:val="28"/>
          <w:szCs w:val="28"/>
          <w:lang w:val="kk-KZ"/>
        </w:rPr>
        <w:t>[</w:t>
      </w:r>
      <w:r w:rsidR="00D85E6A" w:rsidRPr="006218E6">
        <w:rPr>
          <w:rFonts w:ascii="Times New Roman" w:hAnsi="Times New Roman"/>
          <w:sz w:val="28"/>
          <w:szCs w:val="28"/>
          <w:lang w:val="kk-KZ"/>
        </w:rPr>
        <w:t>2</w:t>
      </w:r>
      <w:r w:rsidR="00572895" w:rsidRPr="00572895">
        <w:rPr>
          <w:rFonts w:ascii="Times New Roman" w:hAnsi="Times New Roman"/>
          <w:sz w:val="28"/>
          <w:szCs w:val="28"/>
          <w:lang w:val="kk-KZ"/>
        </w:rPr>
        <w:t>0</w:t>
      </w:r>
      <w:r w:rsidR="000976B9" w:rsidRPr="000976B9">
        <w:rPr>
          <w:rFonts w:ascii="Times New Roman" w:hAnsi="Times New Roman"/>
          <w:sz w:val="28"/>
          <w:szCs w:val="28"/>
          <w:lang w:val="kk-KZ"/>
        </w:rPr>
        <w:t>4</w:t>
      </w:r>
      <w:r w:rsidR="00D85E6A" w:rsidRPr="006218E6">
        <w:rPr>
          <w:rFonts w:ascii="Times New Roman" w:hAnsi="Times New Roman"/>
          <w:sz w:val="28"/>
          <w:szCs w:val="28"/>
          <w:lang w:val="kk-KZ"/>
        </w:rPr>
        <w:t>-2</w:t>
      </w:r>
      <w:r w:rsidR="00572895" w:rsidRPr="00572895">
        <w:rPr>
          <w:rFonts w:ascii="Times New Roman" w:hAnsi="Times New Roman"/>
          <w:sz w:val="28"/>
          <w:szCs w:val="28"/>
          <w:lang w:val="kk-KZ"/>
        </w:rPr>
        <w:t>0</w:t>
      </w:r>
      <w:r w:rsidR="000976B9" w:rsidRPr="000976B9">
        <w:rPr>
          <w:rFonts w:ascii="Times New Roman" w:hAnsi="Times New Roman"/>
          <w:sz w:val="28"/>
          <w:szCs w:val="28"/>
          <w:lang w:val="kk-KZ"/>
        </w:rPr>
        <w:t>6</w:t>
      </w:r>
      <w:r w:rsidR="00D85E6A" w:rsidRPr="006218E6">
        <w:rPr>
          <w:rFonts w:ascii="Times New Roman" w:hAnsi="Times New Roman"/>
          <w:sz w:val="28"/>
          <w:szCs w:val="28"/>
          <w:lang w:val="kk-KZ"/>
        </w:rPr>
        <w:t xml:space="preserve">]. </w:t>
      </w:r>
      <w:r w:rsidRPr="006218E6">
        <w:rPr>
          <w:rFonts w:ascii="Times New Roman" w:hAnsi="Times New Roman"/>
          <w:sz w:val="28"/>
          <w:szCs w:val="28"/>
          <w:lang w:val="kk-KZ"/>
        </w:rPr>
        <w:t>Зерттеу нәтижесінде алынған бояғыштар жақсы төзімділік қасиеттеріне, жоғары k/s мәндеріне және алюмок</w:t>
      </w:r>
      <w:r w:rsidR="006F299C" w:rsidRPr="006218E6">
        <w:rPr>
          <w:rFonts w:ascii="Times New Roman" w:hAnsi="Times New Roman"/>
          <w:sz w:val="28"/>
          <w:szCs w:val="28"/>
          <w:lang w:val="kk-KZ"/>
        </w:rPr>
        <w:t>а</w:t>
      </w:r>
      <w:r w:rsidRPr="006218E6">
        <w:rPr>
          <w:rFonts w:ascii="Times New Roman" w:hAnsi="Times New Roman"/>
          <w:sz w:val="28"/>
          <w:szCs w:val="28"/>
          <w:lang w:val="kk-KZ"/>
        </w:rPr>
        <w:t xml:space="preserve">лий мен мыс сульфаты сияқты </w:t>
      </w:r>
      <w:r w:rsidR="006F299C" w:rsidRPr="006218E6">
        <w:rPr>
          <w:rFonts w:ascii="Times New Roman" w:hAnsi="Times New Roman"/>
          <w:sz w:val="28"/>
          <w:szCs w:val="28"/>
          <w:lang w:val="kk-KZ"/>
        </w:rPr>
        <w:t>түрлендіргіш бейтарап тұздардың</w:t>
      </w:r>
      <w:r w:rsidRPr="006218E6">
        <w:rPr>
          <w:rFonts w:ascii="Times New Roman" w:hAnsi="Times New Roman"/>
          <w:sz w:val="28"/>
          <w:szCs w:val="28"/>
          <w:lang w:val="kk-KZ"/>
        </w:rPr>
        <w:t xml:space="preserve"> көмегімен колориметриялық өлшемдерге қол жеткізілді. </w:t>
      </w:r>
      <w:r w:rsidR="00F07AB1" w:rsidRPr="006218E6">
        <w:rPr>
          <w:rFonts w:ascii="Times New Roman" w:hAnsi="Times New Roman"/>
          <w:sz w:val="28"/>
          <w:szCs w:val="28"/>
          <w:lang w:val="kk-KZ"/>
        </w:rPr>
        <w:t>Р</w:t>
      </w:r>
      <w:r w:rsidRPr="006218E6">
        <w:rPr>
          <w:rFonts w:ascii="Times New Roman" w:hAnsi="Times New Roman"/>
          <w:sz w:val="28"/>
          <w:szCs w:val="28"/>
          <w:lang w:val="kk-KZ"/>
        </w:rPr>
        <w:t>еңктердің жақсы репродуктивтілігі және боялған материалдың тегістігі</w:t>
      </w:r>
      <w:r w:rsidR="00F07AB1" w:rsidRPr="006218E6">
        <w:rPr>
          <w:rFonts w:ascii="Times New Roman" w:hAnsi="Times New Roman"/>
          <w:sz w:val="28"/>
          <w:szCs w:val="28"/>
          <w:lang w:val="kk-KZ"/>
        </w:rPr>
        <w:t>,</w:t>
      </w:r>
      <w:r w:rsidRPr="006218E6">
        <w:rPr>
          <w:rFonts w:ascii="Times New Roman" w:hAnsi="Times New Roman"/>
          <w:sz w:val="28"/>
          <w:szCs w:val="28"/>
          <w:lang w:val="kk-KZ"/>
        </w:rPr>
        <w:t xml:space="preserve"> қолайлы жарыққа төзімділіктері алынды. </w:t>
      </w:r>
    </w:p>
    <w:p w:rsidR="0085358F" w:rsidRPr="006218E6" w:rsidRDefault="0085358F" w:rsidP="00351AAD">
      <w:pPr>
        <w:shd w:val="clear" w:color="auto" w:fill="FFFFFF"/>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t>Эсера (2016) [</w:t>
      </w:r>
      <w:r w:rsidR="00D85E6A" w:rsidRPr="006218E6">
        <w:rPr>
          <w:rFonts w:ascii="Times New Roman" w:hAnsi="Times New Roman"/>
          <w:sz w:val="28"/>
          <w:szCs w:val="28"/>
          <w:lang w:val="kk-KZ"/>
        </w:rPr>
        <w:t>2</w:t>
      </w:r>
      <w:r w:rsidR="00572895" w:rsidRPr="00572895">
        <w:rPr>
          <w:rFonts w:ascii="Times New Roman" w:hAnsi="Times New Roman"/>
          <w:sz w:val="28"/>
          <w:szCs w:val="28"/>
          <w:lang w:val="kk-KZ"/>
        </w:rPr>
        <w:t>0</w:t>
      </w:r>
      <w:r w:rsidR="000976B9" w:rsidRPr="000976B9">
        <w:rPr>
          <w:rFonts w:ascii="Times New Roman" w:hAnsi="Times New Roman"/>
          <w:sz w:val="28"/>
          <w:szCs w:val="28"/>
          <w:lang w:val="kk-KZ"/>
        </w:rPr>
        <w:t>7</w:t>
      </w:r>
      <w:r w:rsidRPr="006218E6">
        <w:rPr>
          <w:rFonts w:ascii="Times New Roman" w:hAnsi="Times New Roman"/>
          <w:sz w:val="28"/>
          <w:szCs w:val="28"/>
          <w:lang w:val="kk-KZ"/>
        </w:rPr>
        <w:t>] жаңғақ қабығын полиэстер мен полиэстер/вискоза қоспаларының табиғи бояуы кезінде жақсы түс беріктігі үшін қолдануға болатынын дәлелдеді. Полиэфирлі және полиэфир-вискоза аралас маталарды бояу кезінде жаңғақ қабығын пайдалануды бағалау кезінде полиэфирлі матаны мета-морданттау әдісін қолдана отырып, алюминий мордантының қатысуымен бояу кезінде түс беріктігінің ең жоғары көрсеткіштеріне қол жеткізгенін көрсетті. Полиэстер мен вискоза қоспалары үшін ең жоғары K/S мәндеріне темір сульфатымен бояу арқылы қол жеткізіледі.  Полиэстер мен вискоза қоспаларының маталарына әсер ету нәтижелері Mirjalili &amp; Karimi жүргізген з</w:t>
      </w:r>
      <w:r w:rsidR="00572895">
        <w:rPr>
          <w:rFonts w:ascii="Times New Roman" w:hAnsi="Times New Roman"/>
          <w:sz w:val="28"/>
          <w:szCs w:val="28"/>
          <w:lang w:val="kk-KZ"/>
        </w:rPr>
        <w:t>ерттеулерге жақсы сәйкес келеді</w:t>
      </w:r>
      <w:r w:rsidRPr="006218E6">
        <w:rPr>
          <w:rFonts w:ascii="Times New Roman" w:hAnsi="Times New Roman"/>
          <w:sz w:val="28"/>
          <w:szCs w:val="28"/>
          <w:lang w:val="kk-KZ"/>
        </w:rPr>
        <w:t xml:space="preserve">. Олар </w:t>
      </w:r>
      <w:r w:rsidR="00F07AB1" w:rsidRPr="006218E6">
        <w:rPr>
          <w:rFonts w:ascii="Times New Roman" w:hAnsi="Times New Roman"/>
          <w:sz w:val="28"/>
          <w:szCs w:val="28"/>
          <w:lang w:val="kk-KZ"/>
        </w:rPr>
        <w:t>бейтарап тұздардың</w:t>
      </w:r>
      <w:r w:rsidRPr="006218E6">
        <w:rPr>
          <w:rFonts w:ascii="Times New Roman" w:hAnsi="Times New Roman"/>
          <w:sz w:val="28"/>
          <w:szCs w:val="28"/>
          <w:lang w:val="kk-KZ"/>
        </w:rPr>
        <w:t xml:space="preserve">, соның ішінде алюминий, мыс сульфаты және темір сульфатының жаңғақ қабығымен полиамидті бояуға әсерін зерттеді. Олар </w:t>
      </w:r>
      <w:r w:rsidR="00F07AB1" w:rsidRPr="006218E6">
        <w:rPr>
          <w:rFonts w:ascii="Times New Roman" w:hAnsi="Times New Roman"/>
          <w:sz w:val="28"/>
          <w:szCs w:val="28"/>
          <w:lang w:val="kk-KZ"/>
        </w:rPr>
        <w:t>бейтарап тұздың</w:t>
      </w:r>
      <w:r w:rsidRPr="006218E6">
        <w:rPr>
          <w:rFonts w:ascii="Times New Roman" w:hAnsi="Times New Roman"/>
          <w:sz w:val="28"/>
          <w:szCs w:val="28"/>
          <w:lang w:val="kk-KZ"/>
        </w:rPr>
        <w:t xml:space="preserve"> әрекеті олардың K / S мәндеріне байланысты Fe&gt;Cu&gt;al ретімен жоғарылағанын анықтады.</w:t>
      </w:r>
      <w:r w:rsidRPr="006218E6">
        <w:rPr>
          <w:rFonts w:ascii="Times New Roman" w:hAnsi="Times New Roman"/>
          <w:sz w:val="28"/>
          <w:szCs w:val="28"/>
          <w:highlight w:val="yellow"/>
          <w:lang w:val="kk-KZ"/>
        </w:rPr>
        <w:t xml:space="preserve"> </w:t>
      </w:r>
    </w:p>
    <w:p w:rsidR="0085358F" w:rsidRPr="006218E6" w:rsidRDefault="0085358F" w:rsidP="00351AAD">
      <w:pPr>
        <w:spacing w:after="0" w:line="240" w:lineRule="auto"/>
        <w:ind w:firstLine="567"/>
        <w:contextualSpacing/>
        <w:jc w:val="both"/>
        <w:rPr>
          <w:rFonts w:ascii="Times New Roman" w:hAnsi="Times New Roman"/>
          <w:sz w:val="28"/>
          <w:szCs w:val="28"/>
          <w:highlight w:val="yellow"/>
          <w:u w:val="single"/>
          <w:lang w:val="kk-KZ"/>
        </w:rPr>
      </w:pPr>
      <w:r w:rsidRPr="006218E6">
        <w:rPr>
          <w:rFonts w:ascii="Times New Roman" w:hAnsi="Times New Roman"/>
          <w:sz w:val="28"/>
          <w:szCs w:val="28"/>
          <w:lang w:val="kk-KZ"/>
        </w:rPr>
        <w:tab/>
        <w:t>Самудрика У.Г., Вижаяпала [</w:t>
      </w:r>
      <w:r w:rsidR="00D85E6A" w:rsidRPr="006218E6">
        <w:rPr>
          <w:rFonts w:ascii="Times New Roman" w:hAnsi="Times New Roman"/>
          <w:sz w:val="28"/>
          <w:szCs w:val="28"/>
          <w:lang w:val="kk-KZ"/>
        </w:rPr>
        <w:t>2</w:t>
      </w:r>
      <w:r w:rsidR="00572895" w:rsidRPr="00572895">
        <w:rPr>
          <w:rFonts w:ascii="Times New Roman" w:hAnsi="Times New Roman"/>
          <w:sz w:val="28"/>
          <w:szCs w:val="28"/>
          <w:lang w:val="kk-KZ"/>
        </w:rPr>
        <w:t>0</w:t>
      </w:r>
      <w:r w:rsidR="000976B9" w:rsidRPr="000976B9">
        <w:rPr>
          <w:rFonts w:ascii="Times New Roman" w:hAnsi="Times New Roman"/>
          <w:sz w:val="28"/>
          <w:szCs w:val="28"/>
          <w:lang w:val="kk-KZ"/>
        </w:rPr>
        <w:t>8</w:t>
      </w:r>
      <w:r w:rsidR="00D85E6A" w:rsidRPr="006218E6">
        <w:rPr>
          <w:rFonts w:ascii="Times New Roman" w:hAnsi="Times New Roman"/>
          <w:sz w:val="28"/>
          <w:szCs w:val="28"/>
          <w:lang w:val="kk-KZ"/>
        </w:rPr>
        <w:t>]</w:t>
      </w:r>
      <w:r w:rsidRPr="006218E6">
        <w:rPr>
          <w:rFonts w:ascii="Times New Roman" w:hAnsi="Times New Roman"/>
          <w:sz w:val="28"/>
          <w:szCs w:val="28"/>
          <w:lang w:val="kk-KZ"/>
        </w:rPr>
        <w:t xml:space="preserve"> маталардың түс тұрақтылығының орташа қасиеттерін көрсетті, бұл бояғыш молекулалар</w:t>
      </w:r>
      <w:r w:rsidR="00372070" w:rsidRPr="006218E6">
        <w:rPr>
          <w:rFonts w:ascii="Times New Roman" w:hAnsi="Times New Roman"/>
          <w:sz w:val="28"/>
          <w:szCs w:val="28"/>
          <w:lang w:val="kk-KZ"/>
        </w:rPr>
        <w:t xml:space="preserve">дың талшықтарға ену </w:t>
      </w:r>
      <w:r w:rsidRPr="006218E6">
        <w:rPr>
          <w:rFonts w:ascii="Times New Roman" w:hAnsi="Times New Roman"/>
          <w:sz w:val="28"/>
          <w:szCs w:val="28"/>
          <w:lang w:val="kk-KZ"/>
        </w:rPr>
        <w:t xml:space="preserve">қабілетін </w:t>
      </w:r>
      <w:r w:rsidR="00F07AB1" w:rsidRPr="006218E6">
        <w:rPr>
          <w:rFonts w:ascii="Times New Roman" w:hAnsi="Times New Roman"/>
          <w:sz w:val="28"/>
          <w:szCs w:val="28"/>
          <w:lang w:val="kk-KZ"/>
        </w:rPr>
        <w:t>бейтарап тұздар</w:t>
      </w:r>
      <w:r w:rsidRPr="006218E6">
        <w:rPr>
          <w:rFonts w:ascii="Times New Roman" w:hAnsi="Times New Roman"/>
          <w:sz w:val="28"/>
          <w:szCs w:val="28"/>
          <w:lang w:val="kk-KZ"/>
        </w:rPr>
        <w:t xml:space="preserve">ды қосу арқылы жақсартуға болатындығын көрсетті. Бұл зерттеудің нәтижелері әртүрлі гүлдерді мата бояуы ретінде пайдалануға болатынын көрсетті. Гүлдің сығындылары бар боялған мақта маталары қалыпты жағдайда өңделмеген, жууға, терлеуге, сүртуге және жарыққа төзімділігі өте төмен болды. Бірақ жаңа және ескі сепаль гүлдерінің </w:t>
      </w:r>
      <w:r w:rsidR="00372070" w:rsidRPr="006218E6">
        <w:rPr>
          <w:rFonts w:ascii="Times New Roman" w:hAnsi="Times New Roman"/>
          <w:sz w:val="28"/>
          <w:szCs w:val="28"/>
          <w:lang w:val="kk-KZ"/>
        </w:rPr>
        <w:t xml:space="preserve">экстрактілерімен </w:t>
      </w:r>
      <w:r w:rsidRPr="006218E6">
        <w:rPr>
          <w:rFonts w:ascii="Times New Roman" w:hAnsi="Times New Roman"/>
          <w:sz w:val="28"/>
          <w:szCs w:val="28"/>
          <w:lang w:val="kk-KZ"/>
        </w:rPr>
        <w:t xml:space="preserve">әрлеу әдеттегі оңтайлы бояу параметрлерімен алдын-ала </w:t>
      </w:r>
      <w:r w:rsidR="00372070" w:rsidRPr="006218E6">
        <w:rPr>
          <w:rFonts w:ascii="Times New Roman" w:hAnsi="Times New Roman"/>
          <w:sz w:val="28"/>
          <w:szCs w:val="28"/>
          <w:lang w:val="kk-KZ"/>
        </w:rPr>
        <w:t>бейтарап тұздармен түрлендіру</w:t>
      </w:r>
      <w:r w:rsidRPr="006218E6">
        <w:rPr>
          <w:rFonts w:ascii="Times New Roman" w:hAnsi="Times New Roman"/>
          <w:sz w:val="28"/>
          <w:szCs w:val="28"/>
          <w:lang w:val="kk-KZ"/>
        </w:rPr>
        <w:t xml:space="preserve"> жағдайында табиғи боялған маталардың беріктігін арттырады. Бұл зерттеуде </w:t>
      </w:r>
      <w:r w:rsidR="00372070" w:rsidRPr="006218E6">
        <w:rPr>
          <w:rFonts w:ascii="Times New Roman" w:hAnsi="Times New Roman"/>
          <w:sz w:val="28"/>
          <w:szCs w:val="28"/>
          <w:lang w:val="kk-KZ"/>
        </w:rPr>
        <w:t>бейтарап тұздарсыз</w:t>
      </w:r>
      <w:r w:rsidRPr="006218E6">
        <w:rPr>
          <w:rFonts w:ascii="Times New Roman" w:hAnsi="Times New Roman"/>
          <w:sz w:val="28"/>
          <w:szCs w:val="28"/>
          <w:lang w:val="kk-KZ"/>
        </w:rPr>
        <w:t xml:space="preserve"> түс тұрақтылығы төмен болды, абразияға төзімділік </w:t>
      </w:r>
      <w:r w:rsidR="00372070" w:rsidRPr="006218E6">
        <w:rPr>
          <w:rFonts w:ascii="Times New Roman" w:hAnsi="Times New Roman"/>
          <w:sz w:val="28"/>
          <w:szCs w:val="28"/>
          <w:lang w:val="kk-KZ"/>
        </w:rPr>
        <w:t>бейтарап тұздарды енгізу</w:t>
      </w:r>
      <w:r w:rsidRPr="006218E6">
        <w:rPr>
          <w:rFonts w:ascii="Times New Roman" w:hAnsi="Times New Roman"/>
          <w:sz w:val="28"/>
          <w:szCs w:val="28"/>
          <w:lang w:val="kk-KZ"/>
        </w:rPr>
        <w:t xml:space="preserve"> кезінде жақсы қасиетке ие болды. </w:t>
      </w:r>
    </w:p>
    <w:p w:rsidR="0085358F" w:rsidRPr="006218E6" w:rsidRDefault="0085358F" w:rsidP="00351AAD">
      <w:pPr>
        <w:shd w:val="clear" w:color="auto" w:fill="FFFFFF"/>
        <w:spacing w:after="0" w:line="240" w:lineRule="auto"/>
        <w:ind w:firstLine="567"/>
        <w:jc w:val="both"/>
        <w:rPr>
          <w:rFonts w:ascii="Times New Roman" w:hAnsi="Times New Roman"/>
          <w:sz w:val="28"/>
          <w:szCs w:val="28"/>
          <w:highlight w:val="yellow"/>
          <w:lang w:val="kk-KZ"/>
        </w:rPr>
      </w:pPr>
      <w:r w:rsidRPr="006218E6">
        <w:rPr>
          <w:rFonts w:ascii="Times New Roman" w:hAnsi="Times New Roman"/>
          <w:sz w:val="28"/>
          <w:szCs w:val="28"/>
          <w:lang w:val="kk-KZ"/>
        </w:rPr>
        <w:t>Мажарул Исламның (2016) [</w:t>
      </w:r>
      <w:r w:rsidR="00D85E6A" w:rsidRPr="006218E6">
        <w:rPr>
          <w:rFonts w:ascii="Times New Roman" w:hAnsi="Times New Roman"/>
          <w:sz w:val="28"/>
          <w:szCs w:val="28"/>
          <w:lang w:val="kk-KZ"/>
        </w:rPr>
        <w:t>2</w:t>
      </w:r>
      <w:r w:rsidR="000976B9">
        <w:rPr>
          <w:rFonts w:ascii="Times New Roman" w:hAnsi="Times New Roman"/>
          <w:sz w:val="28"/>
          <w:szCs w:val="28"/>
          <w:lang w:val="kk-KZ"/>
        </w:rPr>
        <w:t>09</w:t>
      </w:r>
      <w:r w:rsidR="00D85E6A" w:rsidRPr="006218E6">
        <w:rPr>
          <w:rFonts w:ascii="Times New Roman" w:hAnsi="Times New Roman"/>
          <w:sz w:val="28"/>
          <w:szCs w:val="28"/>
          <w:lang w:val="kk-KZ"/>
        </w:rPr>
        <w:t>]</w:t>
      </w:r>
      <w:r w:rsidRPr="006218E6">
        <w:rPr>
          <w:rFonts w:ascii="Times New Roman" w:hAnsi="Times New Roman"/>
          <w:sz w:val="28"/>
          <w:szCs w:val="28"/>
          <w:lang w:val="kk-KZ"/>
        </w:rPr>
        <w:t xml:space="preserve"> зерттеуі алюм</w:t>
      </w:r>
      <w:r w:rsidR="00372070" w:rsidRPr="006218E6">
        <w:rPr>
          <w:rFonts w:ascii="Times New Roman" w:hAnsi="Times New Roman"/>
          <w:sz w:val="28"/>
          <w:szCs w:val="28"/>
          <w:lang w:val="kk-KZ"/>
        </w:rPr>
        <w:t>окалий тұзының</w:t>
      </w:r>
      <w:r w:rsidRPr="006218E6">
        <w:rPr>
          <w:rFonts w:ascii="Times New Roman" w:hAnsi="Times New Roman"/>
          <w:sz w:val="28"/>
          <w:szCs w:val="28"/>
          <w:lang w:val="kk-KZ"/>
        </w:rPr>
        <w:t xml:space="preserve"> басқа табиғи боялған маталарға қарағанда жууға төзімділігі жақсы екенін хабарлады. Сонымен, жоғарыда келтірілген мәліметтерден біз түстердің жууға төзімділігі 4-5 шамасында бояудың түсінің керемет градациясын көрсетеді деген қорытындыға келдік. Бірақ түс градациясының өзгеруі K</w:t>
      </w:r>
      <w:r w:rsidRPr="006218E6">
        <w:rPr>
          <w:rFonts w:ascii="Times New Roman" w:hAnsi="Times New Roman"/>
          <w:sz w:val="28"/>
          <w:szCs w:val="28"/>
          <w:vertAlign w:val="subscript"/>
          <w:lang w:val="kk-KZ"/>
        </w:rPr>
        <w:t>2</w:t>
      </w:r>
      <w:r w:rsidRPr="006218E6">
        <w:rPr>
          <w:rFonts w:ascii="Times New Roman" w:hAnsi="Times New Roman"/>
          <w:sz w:val="28"/>
          <w:szCs w:val="28"/>
          <w:lang w:val="kk-KZ"/>
        </w:rPr>
        <w:t>Cr</w:t>
      </w:r>
      <w:r w:rsidRPr="006218E6">
        <w:rPr>
          <w:rFonts w:ascii="Times New Roman" w:hAnsi="Times New Roman"/>
          <w:sz w:val="28"/>
          <w:szCs w:val="28"/>
          <w:vertAlign w:val="subscript"/>
          <w:lang w:val="kk-KZ"/>
        </w:rPr>
        <w:t>2</w:t>
      </w:r>
      <w:r w:rsidRPr="006218E6">
        <w:rPr>
          <w:rFonts w:ascii="Times New Roman" w:hAnsi="Times New Roman"/>
          <w:sz w:val="28"/>
          <w:szCs w:val="28"/>
          <w:lang w:val="kk-KZ"/>
        </w:rPr>
        <w:t>O</w:t>
      </w:r>
      <w:r w:rsidRPr="006218E6">
        <w:rPr>
          <w:rFonts w:ascii="Times New Roman" w:hAnsi="Times New Roman"/>
          <w:sz w:val="28"/>
          <w:szCs w:val="28"/>
          <w:vertAlign w:val="subscript"/>
          <w:lang w:val="kk-KZ"/>
        </w:rPr>
        <w:t>7</w:t>
      </w:r>
      <w:r w:rsidRPr="006218E6">
        <w:rPr>
          <w:rFonts w:ascii="Times New Roman" w:hAnsi="Times New Roman"/>
          <w:sz w:val="28"/>
          <w:szCs w:val="28"/>
          <w:lang w:val="kk-KZ"/>
        </w:rPr>
        <w:t>, никель II сульфаты және SnCl</w:t>
      </w:r>
      <w:r w:rsidRPr="006218E6">
        <w:rPr>
          <w:rFonts w:ascii="Times New Roman" w:hAnsi="Times New Roman"/>
          <w:sz w:val="28"/>
          <w:szCs w:val="28"/>
          <w:vertAlign w:val="subscript"/>
          <w:lang w:val="kk-KZ"/>
        </w:rPr>
        <w:t>2</w:t>
      </w:r>
      <w:r w:rsidRPr="006218E6">
        <w:rPr>
          <w:rFonts w:ascii="Times New Roman" w:hAnsi="Times New Roman"/>
          <w:sz w:val="28"/>
          <w:szCs w:val="28"/>
          <w:lang w:val="kk-KZ"/>
        </w:rPr>
        <w:t xml:space="preserve"> үшін 3-4 аралығында.FeSO</w:t>
      </w:r>
      <w:r w:rsidRPr="006218E6">
        <w:rPr>
          <w:rFonts w:ascii="Times New Roman" w:hAnsi="Times New Roman"/>
          <w:sz w:val="28"/>
          <w:szCs w:val="28"/>
          <w:vertAlign w:val="subscript"/>
          <w:lang w:val="kk-KZ"/>
        </w:rPr>
        <w:t xml:space="preserve">4 </w:t>
      </w:r>
      <w:r w:rsidRPr="006218E6">
        <w:rPr>
          <w:rFonts w:ascii="Times New Roman" w:hAnsi="Times New Roman"/>
          <w:sz w:val="28"/>
          <w:szCs w:val="28"/>
          <w:lang w:val="kk-KZ"/>
        </w:rPr>
        <w:t>және CuSO</w:t>
      </w:r>
      <w:r w:rsidRPr="006218E6">
        <w:rPr>
          <w:rFonts w:ascii="Times New Roman" w:hAnsi="Times New Roman"/>
          <w:sz w:val="28"/>
          <w:szCs w:val="28"/>
          <w:vertAlign w:val="subscript"/>
          <w:lang w:val="kk-KZ"/>
        </w:rPr>
        <w:t>4</w:t>
      </w:r>
      <w:r w:rsidRPr="006218E6">
        <w:rPr>
          <w:rFonts w:ascii="Times New Roman" w:hAnsi="Times New Roman"/>
          <w:sz w:val="28"/>
          <w:szCs w:val="28"/>
          <w:lang w:val="kk-KZ"/>
        </w:rPr>
        <w:t>. 5H</w:t>
      </w:r>
      <w:r w:rsidRPr="006218E6">
        <w:rPr>
          <w:rFonts w:ascii="Times New Roman" w:hAnsi="Times New Roman"/>
          <w:sz w:val="28"/>
          <w:szCs w:val="28"/>
          <w:vertAlign w:val="subscript"/>
          <w:lang w:val="kk-KZ"/>
        </w:rPr>
        <w:t>2</w:t>
      </w:r>
      <w:r w:rsidRPr="006218E6">
        <w:rPr>
          <w:rFonts w:ascii="Times New Roman" w:hAnsi="Times New Roman"/>
          <w:sz w:val="28"/>
          <w:szCs w:val="28"/>
          <w:lang w:val="kk-KZ"/>
        </w:rPr>
        <w:t>O үшін 4 градация. Ең жоғары балл басқ</w:t>
      </w:r>
      <w:r w:rsidR="00372070" w:rsidRPr="006218E6">
        <w:rPr>
          <w:rFonts w:ascii="Times New Roman" w:hAnsi="Times New Roman"/>
          <w:sz w:val="28"/>
          <w:szCs w:val="28"/>
          <w:lang w:val="kk-KZ"/>
        </w:rPr>
        <w:t>а үлгілермен салыстырғанда</w:t>
      </w:r>
      <w:r w:rsidRPr="006218E6">
        <w:rPr>
          <w:rFonts w:ascii="Times New Roman" w:hAnsi="Times New Roman"/>
          <w:sz w:val="28"/>
          <w:szCs w:val="28"/>
          <w:lang w:val="kk-KZ"/>
        </w:rPr>
        <w:t xml:space="preserve"> алюм</w:t>
      </w:r>
      <w:r w:rsidR="00372070" w:rsidRPr="006218E6">
        <w:rPr>
          <w:rFonts w:ascii="Times New Roman" w:hAnsi="Times New Roman"/>
          <w:sz w:val="28"/>
          <w:szCs w:val="28"/>
          <w:lang w:val="kk-KZ"/>
        </w:rPr>
        <w:t>окалий тұзымен</w:t>
      </w:r>
      <w:r w:rsidRPr="006218E6">
        <w:rPr>
          <w:rFonts w:ascii="Times New Roman" w:hAnsi="Times New Roman"/>
          <w:sz w:val="28"/>
          <w:szCs w:val="28"/>
          <w:lang w:val="kk-KZ"/>
        </w:rPr>
        <w:t xml:space="preserve"> боялған маталарда жоғары (4-5) болды, сонымен қатар бактерияға қарсы қасиеттер анықталды. Жаңғақ бояғышымен боялған матаның мордантпен бірге тек жаңғақ бояғышымен боялған матамен салыстырғанда, </w:t>
      </w:r>
      <w:r w:rsidRPr="006218E6">
        <w:rPr>
          <w:rFonts w:ascii="Times New Roman" w:hAnsi="Times New Roman"/>
          <w:sz w:val="28"/>
          <w:szCs w:val="28"/>
          <w:lang w:val="kk-KZ"/>
        </w:rPr>
        <w:lastRenderedPageBreak/>
        <w:t>сондай-ақ мордантпен өңделген матаның бактерияға қарсы белсенділігі жоғары екендігі байқалды [</w:t>
      </w:r>
      <w:r w:rsidR="00572895">
        <w:rPr>
          <w:rFonts w:ascii="Times New Roman" w:hAnsi="Times New Roman"/>
          <w:sz w:val="28"/>
          <w:szCs w:val="28"/>
          <w:lang w:val="kk-KZ"/>
        </w:rPr>
        <w:t>2</w:t>
      </w:r>
      <w:r w:rsidR="000976B9" w:rsidRPr="000976B9">
        <w:rPr>
          <w:rFonts w:ascii="Times New Roman" w:hAnsi="Times New Roman"/>
          <w:sz w:val="28"/>
          <w:szCs w:val="28"/>
          <w:lang w:val="kk-KZ"/>
        </w:rPr>
        <w:t>10</w:t>
      </w:r>
      <w:r w:rsidRPr="006218E6">
        <w:rPr>
          <w:rFonts w:ascii="Times New Roman" w:hAnsi="Times New Roman"/>
          <w:sz w:val="28"/>
          <w:szCs w:val="28"/>
          <w:lang w:val="kk-KZ"/>
        </w:rPr>
        <w:t xml:space="preserve">]. Табиғи бояғыш ретінде грек жаңғағын пайдаланып тоқыма бұйымдарын бактерияға қарсы бояуға аз көңіл бөлінді. Шахморади Гане және т. б. жаңғақ </w:t>
      </w:r>
      <w:r w:rsidR="00E45166" w:rsidRPr="006218E6">
        <w:rPr>
          <w:rFonts w:ascii="Times New Roman" w:hAnsi="Times New Roman"/>
          <w:sz w:val="28"/>
          <w:szCs w:val="28"/>
          <w:lang w:val="kk-KZ"/>
        </w:rPr>
        <w:t>экстрактісімен</w:t>
      </w:r>
      <w:r w:rsidRPr="006218E6">
        <w:rPr>
          <w:rFonts w:ascii="Times New Roman" w:hAnsi="Times New Roman"/>
          <w:sz w:val="28"/>
          <w:szCs w:val="28"/>
          <w:lang w:val="kk-KZ"/>
        </w:rPr>
        <w:t xml:space="preserve"> боялған жүн матасының бактерияға қарсы қасиеттері дәлелденген. [</w:t>
      </w:r>
      <w:r w:rsidR="00D85E6A" w:rsidRPr="006218E6">
        <w:rPr>
          <w:rFonts w:ascii="Times New Roman" w:hAnsi="Times New Roman"/>
          <w:sz w:val="28"/>
          <w:szCs w:val="28"/>
          <w:lang w:val="kk-KZ"/>
        </w:rPr>
        <w:t>21</w:t>
      </w:r>
      <w:r w:rsidR="000976B9" w:rsidRPr="003D0F0F">
        <w:rPr>
          <w:rFonts w:ascii="Times New Roman" w:hAnsi="Times New Roman"/>
          <w:sz w:val="28"/>
          <w:szCs w:val="28"/>
          <w:lang w:val="kk-KZ"/>
        </w:rPr>
        <w:t>1</w:t>
      </w:r>
      <w:r w:rsidRPr="006218E6">
        <w:rPr>
          <w:rFonts w:ascii="Times New Roman" w:hAnsi="Times New Roman"/>
          <w:sz w:val="28"/>
          <w:szCs w:val="28"/>
          <w:lang w:val="kk-KZ"/>
        </w:rPr>
        <w:t xml:space="preserve">]. Бірақ қолданылған </w:t>
      </w:r>
      <w:r w:rsidR="00E45166" w:rsidRPr="006218E6">
        <w:rPr>
          <w:rFonts w:ascii="Times New Roman" w:hAnsi="Times New Roman"/>
          <w:sz w:val="28"/>
          <w:szCs w:val="28"/>
          <w:lang w:val="kk-KZ"/>
        </w:rPr>
        <w:t>бейтарап  тұздар қосып боялған тоқыма материалдарын</w:t>
      </w:r>
      <w:r w:rsidRPr="006218E6">
        <w:rPr>
          <w:rFonts w:ascii="Times New Roman" w:hAnsi="Times New Roman"/>
          <w:sz w:val="28"/>
          <w:szCs w:val="28"/>
          <w:lang w:val="kk-KZ"/>
        </w:rPr>
        <w:t xml:space="preserve"> зерттеу</w:t>
      </w:r>
      <w:r w:rsidR="00E45166" w:rsidRPr="006218E6">
        <w:rPr>
          <w:rFonts w:ascii="Times New Roman" w:hAnsi="Times New Roman"/>
          <w:sz w:val="28"/>
          <w:szCs w:val="28"/>
          <w:lang w:val="kk-KZ"/>
        </w:rPr>
        <w:t xml:space="preserve"> нәтижелері </w:t>
      </w:r>
      <w:r w:rsidRPr="006218E6">
        <w:rPr>
          <w:rFonts w:ascii="Times New Roman" w:hAnsi="Times New Roman"/>
          <w:sz w:val="28"/>
          <w:szCs w:val="28"/>
          <w:lang w:val="kk-KZ"/>
        </w:rPr>
        <w:t xml:space="preserve"> мыс сульфаты 4-5 түсті бояудың ең жақсы дәрежесін көрсетті, сонымен қатар </w:t>
      </w:r>
      <w:r w:rsidR="00E45166" w:rsidRPr="006218E6">
        <w:rPr>
          <w:rFonts w:ascii="Times New Roman" w:hAnsi="Times New Roman"/>
          <w:sz w:val="28"/>
          <w:szCs w:val="28"/>
          <w:lang w:val="kk-KZ"/>
        </w:rPr>
        <w:t>бейтарап тұздармен</w:t>
      </w:r>
      <w:r w:rsidRPr="006218E6">
        <w:rPr>
          <w:rFonts w:ascii="Times New Roman" w:hAnsi="Times New Roman"/>
          <w:sz w:val="28"/>
          <w:szCs w:val="28"/>
          <w:lang w:val="kk-KZ"/>
        </w:rPr>
        <w:t xml:space="preserve"> боялған үлгілердің микробқа қарсы және </w:t>
      </w:r>
      <w:r w:rsidR="00E45166" w:rsidRPr="006218E6">
        <w:rPr>
          <w:rFonts w:ascii="Times New Roman" w:hAnsi="Times New Roman"/>
          <w:sz w:val="28"/>
          <w:szCs w:val="28"/>
          <w:lang w:val="kk-KZ"/>
        </w:rPr>
        <w:t>аяқ зеңіне</w:t>
      </w:r>
      <w:r w:rsidRPr="006218E6">
        <w:rPr>
          <w:rFonts w:ascii="Times New Roman" w:hAnsi="Times New Roman"/>
          <w:sz w:val="28"/>
          <w:szCs w:val="28"/>
          <w:lang w:val="kk-KZ"/>
        </w:rPr>
        <w:t xml:space="preserve"> қарсы белсенділігіне оң әсер ететіні көрсетілген. Мақта/полиэстер және мақта мата негізіндегі үлгілер алюм</w:t>
      </w:r>
      <w:r w:rsidR="00E45166" w:rsidRPr="006218E6">
        <w:rPr>
          <w:rFonts w:ascii="Times New Roman" w:hAnsi="Times New Roman"/>
          <w:sz w:val="28"/>
          <w:szCs w:val="28"/>
          <w:lang w:val="kk-KZ"/>
        </w:rPr>
        <w:t>окалий, мыс сульфатын табиғи бояу экстрактісіне қосылған</w:t>
      </w:r>
      <w:r w:rsidRPr="006218E6">
        <w:rPr>
          <w:rFonts w:ascii="Times New Roman" w:hAnsi="Times New Roman"/>
          <w:sz w:val="28"/>
          <w:szCs w:val="28"/>
          <w:lang w:val="kk-KZ"/>
        </w:rPr>
        <w:t xml:space="preserve"> үлгілер жаңғақ қабығының бояуымен боялған, содан кейін түстің тозуға төзімділігі бағаланған. Мақта үлгісі және 80% мақта және 20% полиэфир негізіндегі алюм</w:t>
      </w:r>
      <w:r w:rsidR="00E45166" w:rsidRPr="006218E6">
        <w:rPr>
          <w:rFonts w:ascii="Times New Roman" w:hAnsi="Times New Roman"/>
          <w:sz w:val="28"/>
          <w:szCs w:val="28"/>
          <w:lang w:val="kk-KZ"/>
        </w:rPr>
        <w:t xml:space="preserve">окалий және мыс сульфатымен </w:t>
      </w:r>
      <w:r w:rsidRPr="006218E6">
        <w:rPr>
          <w:rFonts w:ascii="Times New Roman" w:hAnsi="Times New Roman"/>
          <w:sz w:val="28"/>
          <w:szCs w:val="28"/>
          <w:lang w:val="kk-KZ"/>
        </w:rPr>
        <w:t xml:space="preserve">боялған үлгі басқа сыналған үлгілермен салыстырғанда жоғары көрсеткішке жеткен. </w:t>
      </w:r>
    </w:p>
    <w:p w:rsidR="0085358F" w:rsidRPr="006218E6" w:rsidRDefault="0085358F" w:rsidP="00351AAD">
      <w:pPr>
        <w:spacing w:after="0" w:line="240" w:lineRule="auto"/>
        <w:ind w:firstLine="567"/>
        <w:contextualSpacing/>
        <w:jc w:val="both"/>
        <w:rPr>
          <w:rFonts w:ascii="Times New Roman" w:hAnsi="Times New Roman"/>
          <w:sz w:val="28"/>
          <w:szCs w:val="28"/>
          <w:lang w:val="kk-KZ"/>
        </w:rPr>
      </w:pPr>
      <w:r w:rsidRPr="006218E6">
        <w:rPr>
          <w:rFonts w:ascii="Times New Roman" w:hAnsi="Times New Roman"/>
          <w:sz w:val="28"/>
          <w:szCs w:val="28"/>
          <w:lang w:val="kk-KZ"/>
        </w:rPr>
        <w:tab/>
        <w:t>Точчи Н. [</w:t>
      </w:r>
      <w:r w:rsidR="00D85E6A" w:rsidRPr="006218E6">
        <w:rPr>
          <w:rFonts w:ascii="Times New Roman" w:hAnsi="Times New Roman"/>
          <w:sz w:val="28"/>
          <w:szCs w:val="28"/>
          <w:lang w:val="kk-KZ"/>
        </w:rPr>
        <w:t>2</w:t>
      </w:r>
      <w:r w:rsidR="00572895" w:rsidRPr="00AD74B5">
        <w:rPr>
          <w:rFonts w:ascii="Times New Roman" w:hAnsi="Times New Roman"/>
          <w:sz w:val="28"/>
          <w:szCs w:val="28"/>
          <w:lang w:val="kk-KZ"/>
        </w:rPr>
        <w:t>1</w:t>
      </w:r>
      <w:r w:rsidR="000976B9" w:rsidRPr="003D0F0F">
        <w:rPr>
          <w:rFonts w:ascii="Times New Roman" w:hAnsi="Times New Roman"/>
          <w:sz w:val="28"/>
          <w:szCs w:val="28"/>
          <w:lang w:val="kk-KZ"/>
        </w:rPr>
        <w:t>2</w:t>
      </w:r>
      <w:r w:rsidRPr="006218E6">
        <w:rPr>
          <w:rFonts w:ascii="Times New Roman" w:hAnsi="Times New Roman"/>
          <w:sz w:val="28"/>
          <w:szCs w:val="28"/>
          <w:lang w:val="kk-KZ"/>
        </w:rPr>
        <w:t>]</w:t>
      </w:r>
      <w:r w:rsidR="00D85E6A" w:rsidRPr="006218E6">
        <w:rPr>
          <w:rFonts w:ascii="Times New Roman" w:hAnsi="Times New Roman"/>
          <w:sz w:val="28"/>
          <w:szCs w:val="28"/>
          <w:lang w:val="kk-KZ"/>
        </w:rPr>
        <w:t>.</w:t>
      </w:r>
      <w:r w:rsidRPr="006218E6">
        <w:rPr>
          <w:rFonts w:ascii="Times New Roman" w:hAnsi="Times New Roman"/>
          <w:sz w:val="28"/>
          <w:szCs w:val="28"/>
          <w:lang w:val="kk-KZ"/>
        </w:rPr>
        <w:t xml:space="preserve"> Шәйқурай тұқымдасының </w:t>
      </w:r>
      <w:r w:rsidR="00E45166" w:rsidRPr="006218E6">
        <w:rPr>
          <w:rFonts w:ascii="Times New Roman" w:hAnsi="Times New Roman"/>
          <w:sz w:val="28"/>
          <w:szCs w:val="28"/>
          <w:lang w:val="kk-KZ"/>
        </w:rPr>
        <w:t xml:space="preserve">аяқ зеңіне </w:t>
      </w:r>
      <w:r w:rsidRPr="006218E6">
        <w:rPr>
          <w:rFonts w:ascii="Times New Roman" w:hAnsi="Times New Roman"/>
          <w:sz w:val="28"/>
          <w:szCs w:val="28"/>
          <w:lang w:val="kk-KZ"/>
        </w:rPr>
        <w:t xml:space="preserve">қарсы потенциалына нақты дәлелдер келтірілген және осылайша олардың </w:t>
      </w:r>
      <w:r w:rsidR="00E45166" w:rsidRPr="006218E6">
        <w:rPr>
          <w:rFonts w:ascii="Times New Roman" w:hAnsi="Times New Roman"/>
          <w:sz w:val="28"/>
          <w:szCs w:val="28"/>
          <w:lang w:val="kk-KZ"/>
        </w:rPr>
        <w:t>бояу экстрактісінің</w:t>
      </w:r>
      <w:r w:rsidRPr="006218E6">
        <w:rPr>
          <w:rFonts w:ascii="Times New Roman" w:hAnsi="Times New Roman"/>
          <w:sz w:val="28"/>
          <w:szCs w:val="28"/>
          <w:lang w:val="kk-KZ"/>
        </w:rPr>
        <w:t xml:space="preserve"> биологиялық белсенділігіне қатысты қосымша терең зерттеулер жүргізу ұсынылады. </w:t>
      </w:r>
      <w:r w:rsidRPr="00C42273">
        <w:rPr>
          <w:rFonts w:ascii="Times New Roman" w:hAnsi="Times New Roman"/>
          <w:sz w:val="28"/>
          <w:szCs w:val="28"/>
          <w:lang w:val="kk-KZ"/>
        </w:rPr>
        <w:t xml:space="preserve">Атап айтқанда, </w:t>
      </w:r>
      <w:r w:rsidRPr="006218E6">
        <w:rPr>
          <w:rFonts w:ascii="Times New Roman" w:hAnsi="Times New Roman"/>
          <w:sz w:val="28"/>
          <w:szCs w:val="28"/>
          <w:lang w:val="kk-KZ"/>
        </w:rPr>
        <w:t>шәйқурай</w:t>
      </w:r>
      <w:r w:rsidRPr="00C42273">
        <w:rPr>
          <w:rFonts w:ascii="Times New Roman" w:hAnsi="Times New Roman"/>
          <w:sz w:val="28"/>
          <w:szCs w:val="28"/>
          <w:lang w:val="kk-KZ"/>
        </w:rPr>
        <w:t xml:space="preserve"> </w:t>
      </w:r>
      <w:r w:rsidR="00E45166" w:rsidRPr="006218E6">
        <w:rPr>
          <w:rFonts w:ascii="Times New Roman" w:hAnsi="Times New Roman"/>
          <w:sz w:val="28"/>
          <w:szCs w:val="28"/>
          <w:lang w:val="kk-KZ"/>
        </w:rPr>
        <w:t xml:space="preserve">экстрактісінде аяқ зеңіне </w:t>
      </w:r>
      <w:r w:rsidRPr="00C42273">
        <w:rPr>
          <w:rFonts w:ascii="Times New Roman" w:hAnsi="Times New Roman"/>
          <w:sz w:val="28"/>
          <w:szCs w:val="28"/>
          <w:lang w:val="kk-KZ"/>
        </w:rPr>
        <w:t xml:space="preserve">қарсы компоненттердің болуы осы түрдің метаболиттері кандидемияны емдеудің тиімді әдістерін жасау үшін пайдалы </w:t>
      </w:r>
      <w:r w:rsidRPr="006218E6">
        <w:rPr>
          <w:rFonts w:ascii="Times New Roman" w:hAnsi="Times New Roman"/>
          <w:sz w:val="28"/>
          <w:szCs w:val="28"/>
          <w:lang w:val="kk-KZ"/>
        </w:rPr>
        <w:t>болуы</w:t>
      </w:r>
      <w:r w:rsidRPr="00C42273">
        <w:rPr>
          <w:rFonts w:ascii="Times New Roman" w:hAnsi="Times New Roman"/>
          <w:sz w:val="28"/>
          <w:szCs w:val="28"/>
          <w:lang w:val="kk-KZ"/>
        </w:rPr>
        <w:t xml:space="preserve"> мүмкін екенін білдіреді.</w:t>
      </w:r>
      <w:r w:rsidRPr="006218E6">
        <w:rPr>
          <w:rFonts w:ascii="Times New Roman" w:hAnsi="Times New Roman"/>
          <w:sz w:val="28"/>
          <w:szCs w:val="28"/>
          <w:lang w:val="kk-KZ"/>
        </w:rPr>
        <w:t xml:space="preserve"> </w:t>
      </w:r>
    </w:p>
    <w:p w:rsidR="0085358F" w:rsidRPr="006218E6" w:rsidRDefault="0085358F" w:rsidP="00351AAD">
      <w:pPr>
        <w:spacing w:after="0" w:line="240" w:lineRule="auto"/>
        <w:ind w:firstLine="567"/>
        <w:contextualSpacing/>
        <w:jc w:val="both"/>
        <w:rPr>
          <w:rFonts w:ascii="Times New Roman" w:hAnsi="Times New Roman"/>
          <w:sz w:val="28"/>
          <w:szCs w:val="28"/>
          <w:highlight w:val="yellow"/>
          <w:lang w:val="kk-KZ"/>
        </w:rPr>
      </w:pPr>
      <w:r w:rsidRPr="006218E6">
        <w:rPr>
          <w:rFonts w:ascii="Times New Roman" w:hAnsi="Times New Roman"/>
          <w:sz w:val="28"/>
          <w:szCs w:val="28"/>
          <w:lang w:val="kk-KZ"/>
        </w:rPr>
        <w:t>Абду Зубайру (2015) [</w:t>
      </w:r>
      <w:r w:rsidR="00D85E6A" w:rsidRPr="006218E6">
        <w:rPr>
          <w:rFonts w:ascii="Times New Roman" w:hAnsi="Times New Roman"/>
          <w:sz w:val="28"/>
          <w:szCs w:val="28"/>
          <w:lang w:val="kk-KZ"/>
        </w:rPr>
        <w:t>2</w:t>
      </w:r>
      <w:r w:rsidR="00572895" w:rsidRPr="00572895">
        <w:rPr>
          <w:rFonts w:ascii="Times New Roman" w:hAnsi="Times New Roman"/>
          <w:sz w:val="28"/>
          <w:szCs w:val="28"/>
          <w:lang w:val="kk-KZ"/>
        </w:rPr>
        <w:t>1</w:t>
      </w:r>
      <w:r w:rsidR="000976B9" w:rsidRPr="000976B9">
        <w:rPr>
          <w:rFonts w:ascii="Times New Roman" w:hAnsi="Times New Roman"/>
          <w:sz w:val="28"/>
          <w:szCs w:val="28"/>
          <w:lang w:val="kk-KZ"/>
        </w:rPr>
        <w:t>3</w:t>
      </w:r>
      <w:r w:rsidRPr="006218E6">
        <w:rPr>
          <w:rFonts w:ascii="Times New Roman" w:hAnsi="Times New Roman"/>
          <w:sz w:val="28"/>
          <w:szCs w:val="28"/>
          <w:lang w:val="kk-KZ"/>
        </w:rPr>
        <w:t xml:space="preserve">] өз зерттеулерінің барысында пияз қабығының бояуын мақта матасының үлгісіне, </w:t>
      </w:r>
      <w:r w:rsidR="00E45166" w:rsidRPr="006218E6">
        <w:rPr>
          <w:rFonts w:ascii="Times New Roman" w:hAnsi="Times New Roman"/>
          <w:sz w:val="28"/>
          <w:szCs w:val="28"/>
          <w:lang w:val="kk-KZ"/>
        </w:rPr>
        <w:t xml:space="preserve">табиғи бояу экстрактісін және оған бейтарап тұздар қосып </w:t>
      </w:r>
      <w:r w:rsidRPr="006218E6">
        <w:rPr>
          <w:rFonts w:ascii="Times New Roman" w:hAnsi="Times New Roman"/>
          <w:sz w:val="28"/>
          <w:szCs w:val="28"/>
          <w:lang w:val="kk-KZ"/>
        </w:rPr>
        <w:t xml:space="preserve">қолданды. Нәтижесінде әртүрлі </w:t>
      </w:r>
      <w:r w:rsidR="00E45166" w:rsidRPr="006218E6">
        <w:rPr>
          <w:rFonts w:ascii="Times New Roman" w:hAnsi="Times New Roman"/>
          <w:sz w:val="28"/>
          <w:szCs w:val="28"/>
          <w:lang w:val="kk-KZ"/>
        </w:rPr>
        <w:t xml:space="preserve">бейтарап тұздарды </w:t>
      </w:r>
      <w:r w:rsidRPr="006218E6">
        <w:rPr>
          <w:rFonts w:ascii="Times New Roman" w:hAnsi="Times New Roman"/>
          <w:sz w:val="28"/>
          <w:szCs w:val="28"/>
          <w:lang w:val="kk-KZ"/>
        </w:rPr>
        <w:t>қолданып мақтаны бояғаннан кейін түрлі түсті реңктер алынғанын көрсетті: мыс сульфаты мен алюм</w:t>
      </w:r>
      <w:r w:rsidR="00E45166" w:rsidRPr="006218E6">
        <w:rPr>
          <w:rFonts w:ascii="Times New Roman" w:hAnsi="Times New Roman"/>
          <w:sz w:val="28"/>
          <w:szCs w:val="28"/>
          <w:lang w:val="kk-KZ"/>
        </w:rPr>
        <w:t>окалий тұзы с</w:t>
      </w:r>
      <w:r w:rsidRPr="006218E6">
        <w:rPr>
          <w:rFonts w:ascii="Times New Roman" w:hAnsi="Times New Roman"/>
          <w:sz w:val="28"/>
          <w:szCs w:val="28"/>
          <w:lang w:val="kk-KZ"/>
        </w:rPr>
        <w:t xml:space="preserve">ары түс берді. Біздің зерттеуімізде мақта/полиэстер негізіндегі матаның үлгісіне жағылған </w:t>
      </w:r>
      <w:r w:rsidR="00E45166" w:rsidRPr="006218E6">
        <w:rPr>
          <w:rFonts w:ascii="Times New Roman" w:hAnsi="Times New Roman"/>
          <w:sz w:val="28"/>
          <w:szCs w:val="28"/>
          <w:lang w:val="kk-KZ"/>
        </w:rPr>
        <w:t>тұздар</w:t>
      </w:r>
      <w:r w:rsidRPr="006218E6">
        <w:rPr>
          <w:rFonts w:ascii="Times New Roman" w:hAnsi="Times New Roman"/>
          <w:sz w:val="28"/>
          <w:szCs w:val="28"/>
          <w:lang w:val="kk-KZ"/>
        </w:rPr>
        <w:t xml:space="preserve"> (алюминий және мыс сульфаты) қою сары және қою қоңыр түсті болды. Приядхарсини және т. б. хабарлаған зерттеуде (2014) баяндалды [</w:t>
      </w:r>
      <w:r w:rsidR="00D85E6A" w:rsidRPr="006218E6">
        <w:rPr>
          <w:rFonts w:ascii="Times New Roman" w:hAnsi="Times New Roman"/>
          <w:sz w:val="28"/>
          <w:szCs w:val="28"/>
          <w:lang w:val="kk-KZ"/>
        </w:rPr>
        <w:t>2</w:t>
      </w:r>
      <w:r w:rsidR="00572895" w:rsidRPr="00572895">
        <w:rPr>
          <w:rFonts w:ascii="Times New Roman" w:hAnsi="Times New Roman"/>
          <w:sz w:val="28"/>
          <w:szCs w:val="28"/>
          <w:lang w:val="kk-KZ"/>
        </w:rPr>
        <w:t>1</w:t>
      </w:r>
      <w:r w:rsidR="000976B9" w:rsidRPr="000976B9">
        <w:rPr>
          <w:rFonts w:ascii="Times New Roman" w:hAnsi="Times New Roman"/>
          <w:sz w:val="28"/>
          <w:szCs w:val="28"/>
          <w:lang w:val="kk-KZ"/>
        </w:rPr>
        <w:t>4</w:t>
      </w:r>
      <w:r w:rsidRPr="006218E6">
        <w:rPr>
          <w:rFonts w:ascii="Times New Roman" w:hAnsi="Times New Roman"/>
          <w:sz w:val="28"/>
          <w:szCs w:val="28"/>
          <w:lang w:val="kk-KZ"/>
        </w:rPr>
        <w:t xml:space="preserve">], </w:t>
      </w:r>
      <w:r w:rsidR="00E45166" w:rsidRPr="006218E6">
        <w:rPr>
          <w:rFonts w:ascii="Times New Roman" w:hAnsi="Times New Roman"/>
          <w:sz w:val="28"/>
          <w:szCs w:val="28"/>
          <w:lang w:val="kk-KZ"/>
        </w:rPr>
        <w:t>б</w:t>
      </w:r>
      <w:r w:rsidRPr="006218E6">
        <w:rPr>
          <w:rFonts w:ascii="Times New Roman" w:hAnsi="Times New Roman"/>
          <w:sz w:val="28"/>
          <w:szCs w:val="28"/>
          <w:lang w:val="kk-KZ"/>
        </w:rPr>
        <w:t>ояғышты алу үшін бояудың табиғи көздерінің бірі пияз қабығы алынды. Содан кейін бұл бояу ИК-спектроскопиясы арқылы талданды. Бояғыштағы кверцетин, кемпферол және кверцетин-3-гликозид сипатталды. Гюнгормез (2015) жариялаған зерттеуде әртүрлі өсімдіктерде кездесетін бояғыштар және алынған түстер көрсетілді. Бұл тұрғыда пияз қабығы бояғыштың көзі болды, ал пияз қабығындағы бояу кверцетин болды. Нәтижелерге сәйкес зәйтүн жасыл, сарғыш сары және сарғыш түстерді алуға болады [</w:t>
      </w:r>
      <w:r w:rsidR="00D85E6A" w:rsidRPr="006218E6">
        <w:rPr>
          <w:rFonts w:ascii="Times New Roman" w:hAnsi="Times New Roman"/>
          <w:sz w:val="28"/>
          <w:szCs w:val="28"/>
          <w:lang w:val="kk-KZ"/>
        </w:rPr>
        <w:t>2</w:t>
      </w:r>
      <w:r w:rsidR="00572895" w:rsidRPr="00572895">
        <w:rPr>
          <w:rFonts w:ascii="Times New Roman" w:hAnsi="Times New Roman"/>
          <w:sz w:val="28"/>
          <w:szCs w:val="28"/>
          <w:lang w:val="kk-KZ"/>
        </w:rPr>
        <w:t>1</w:t>
      </w:r>
      <w:r w:rsidR="000976B9" w:rsidRPr="000976B9">
        <w:rPr>
          <w:rFonts w:ascii="Times New Roman" w:hAnsi="Times New Roman"/>
          <w:sz w:val="28"/>
          <w:szCs w:val="28"/>
          <w:lang w:val="kk-KZ"/>
        </w:rPr>
        <w:t>5</w:t>
      </w:r>
      <w:r w:rsidRPr="006218E6">
        <w:rPr>
          <w:rFonts w:ascii="Times New Roman" w:hAnsi="Times New Roman"/>
          <w:sz w:val="28"/>
          <w:szCs w:val="28"/>
          <w:lang w:val="kk-KZ"/>
        </w:rPr>
        <w:t>].  Миях және басқалар жариялаған зерттеуде (2016) нейлон матасы алюминий, мыс сульфаты және калий дихроматы сияқты морданттарды қолдана отырып, бояудың табиғи көзі болып табылатын пияз қабығымен боялған. Бұл зерттеуде алынған бояғыштардың төзімділік көрсеткіштері жақсы болды [</w:t>
      </w:r>
      <w:r w:rsidR="00D85E6A" w:rsidRPr="006218E6">
        <w:rPr>
          <w:rFonts w:ascii="Times New Roman" w:hAnsi="Times New Roman"/>
          <w:sz w:val="28"/>
          <w:szCs w:val="28"/>
          <w:lang w:val="kk-KZ"/>
        </w:rPr>
        <w:t>2</w:t>
      </w:r>
      <w:r w:rsidR="00572895" w:rsidRPr="00AD74B5">
        <w:rPr>
          <w:rFonts w:ascii="Times New Roman" w:hAnsi="Times New Roman"/>
          <w:sz w:val="28"/>
          <w:szCs w:val="28"/>
          <w:lang w:val="kk-KZ"/>
        </w:rPr>
        <w:t>1</w:t>
      </w:r>
      <w:r w:rsidR="000976B9" w:rsidRPr="003D0F0F">
        <w:rPr>
          <w:rFonts w:ascii="Times New Roman" w:hAnsi="Times New Roman"/>
          <w:sz w:val="28"/>
          <w:szCs w:val="28"/>
          <w:lang w:val="kk-KZ"/>
        </w:rPr>
        <w:t>6</w:t>
      </w:r>
      <w:r w:rsidR="00572895" w:rsidRPr="00AD74B5">
        <w:rPr>
          <w:rFonts w:ascii="Times New Roman" w:hAnsi="Times New Roman"/>
          <w:sz w:val="28"/>
          <w:szCs w:val="28"/>
          <w:lang w:val="kk-KZ"/>
        </w:rPr>
        <w:t>]</w:t>
      </w:r>
      <w:r w:rsidRPr="006218E6">
        <w:rPr>
          <w:rFonts w:ascii="Times New Roman" w:hAnsi="Times New Roman"/>
          <w:sz w:val="28"/>
          <w:szCs w:val="28"/>
          <w:lang w:val="kk-KZ"/>
        </w:rPr>
        <w:t xml:space="preserve">. Мариям және басқалар жариялаған зерттеуде (2019) табиғи бояғыш пияз қабығынан (Allium cepa) алынған. Мақта маталар осы бояумен боялған. Алюминий, мыс сульфаты, темір сульфаты, танин қышқылы, алоэ вера және лимон шырыны </w:t>
      </w:r>
      <w:r w:rsidR="00E45166" w:rsidRPr="006218E6">
        <w:rPr>
          <w:rFonts w:ascii="Times New Roman" w:hAnsi="Times New Roman"/>
          <w:sz w:val="28"/>
          <w:szCs w:val="28"/>
          <w:lang w:val="kk-KZ"/>
        </w:rPr>
        <w:t>бейтарап тұздар</w:t>
      </w:r>
      <w:r w:rsidRPr="006218E6">
        <w:rPr>
          <w:rFonts w:ascii="Times New Roman" w:hAnsi="Times New Roman"/>
          <w:sz w:val="28"/>
          <w:szCs w:val="28"/>
          <w:lang w:val="kk-KZ"/>
        </w:rPr>
        <w:t xml:space="preserve"> ретінде пайдаланылды. Табиғи морданттар күңгірт түс бергендіктен, синтетикалық морданттар сары түс берді [</w:t>
      </w:r>
      <w:r w:rsidR="00D85E6A" w:rsidRPr="006218E6">
        <w:rPr>
          <w:rFonts w:ascii="Times New Roman" w:hAnsi="Times New Roman"/>
          <w:sz w:val="28"/>
          <w:szCs w:val="28"/>
          <w:lang w:val="kk-KZ"/>
        </w:rPr>
        <w:t>2</w:t>
      </w:r>
      <w:r w:rsidR="000976B9">
        <w:rPr>
          <w:rFonts w:ascii="Times New Roman" w:hAnsi="Times New Roman"/>
          <w:sz w:val="28"/>
          <w:szCs w:val="28"/>
          <w:lang w:val="kk-KZ"/>
        </w:rPr>
        <w:t>17</w:t>
      </w:r>
      <w:r w:rsidRPr="006218E6">
        <w:rPr>
          <w:rFonts w:ascii="Times New Roman" w:hAnsi="Times New Roman"/>
          <w:sz w:val="28"/>
          <w:szCs w:val="28"/>
          <w:lang w:val="kk-KZ"/>
        </w:rPr>
        <w:t>].</w:t>
      </w:r>
      <w:r w:rsidRPr="006218E6">
        <w:rPr>
          <w:rFonts w:ascii="Times New Roman" w:hAnsi="Times New Roman"/>
          <w:sz w:val="28"/>
          <w:szCs w:val="28"/>
          <w:highlight w:val="yellow"/>
          <w:lang w:val="kk-KZ"/>
        </w:rPr>
        <w:t xml:space="preserve"> </w:t>
      </w:r>
    </w:p>
    <w:p w:rsidR="004315C3" w:rsidRPr="006218E6" w:rsidRDefault="004315C3" w:rsidP="00351AAD">
      <w:pPr>
        <w:shd w:val="clear" w:color="auto" w:fill="FFFFFF"/>
        <w:spacing w:after="0" w:line="240" w:lineRule="auto"/>
        <w:ind w:firstLine="567"/>
        <w:jc w:val="both"/>
        <w:rPr>
          <w:rFonts w:ascii="Times New Roman" w:eastAsia="Times New Roman" w:hAnsi="Times New Roman"/>
          <w:b/>
          <w:sz w:val="28"/>
          <w:szCs w:val="28"/>
          <w:lang w:val="kk-KZ" w:eastAsia="ru-RU"/>
        </w:rPr>
      </w:pPr>
      <w:r w:rsidRPr="006218E6">
        <w:rPr>
          <w:rFonts w:ascii="Times New Roman" w:eastAsia="Times New Roman" w:hAnsi="Times New Roman"/>
          <w:b/>
          <w:sz w:val="28"/>
          <w:szCs w:val="28"/>
          <w:lang w:val="kk-KZ" w:eastAsia="ru-RU"/>
        </w:rPr>
        <w:lastRenderedPageBreak/>
        <w:t>ҚОРЫТЫНДЫ</w:t>
      </w:r>
    </w:p>
    <w:p w:rsidR="00C661A0" w:rsidRPr="006218E6" w:rsidRDefault="0081531F" w:rsidP="00351AAD">
      <w:pPr>
        <w:pStyle w:val="inline"/>
        <w:spacing w:before="0" w:beforeAutospacing="0" w:after="0" w:afterAutospacing="0"/>
        <w:ind w:firstLine="567"/>
        <w:jc w:val="both"/>
        <w:rPr>
          <w:sz w:val="28"/>
          <w:szCs w:val="28"/>
          <w:lang w:val="kk-KZ"/>
        </w:rPr>
      </w:pPr>
      <w:r w:rsidRPr="006218E6">
        <w:rPr>
          <w:sz w:val="28"/>
          <w:szCs w:val="28"/>
          <w:lang w:val="kk-KZ"/>
        </w:rPr>
        <w:t xml:space="preserve">1. </w:t>
      </w:r>
      <w:r w:rsidR="000211F4">
        <w:rPr>
          <w:sz w:val="28"/>
          <w:szCs w:val="28"/>
          <w:lang w:val="kk-KZ"/>
        </w:rPr>
        <w:t>Т</w:t>
      </w:r>
      <w:r w:rsidRPr="006218E6">
        <w:rPr>
          <w:sz w:val="28"/>
          <w:szCs w:val="28"/>
          <w:lang w:val="kk-KZ"/>
        </w:rPr>
        <w:t>оқыма материалдары ассоритменттерінен аяқ</w:t>
      </w:r>
      <w:r w:rsidR="00C661A0" w:rsidRPr="006218E6">
        <w:rPr>
          <w:sz w:val="28"/>
          <w:szCs w:val="28"/>
          <w:lang w:val="kk-KZ"/>
        </w:rPr>
        <w:t xml:space="preserve"> киім жасауға тоқыма материал түрлері таңдап алынды және</w:t>
      </w:r>
      <w:r w:rsidRPr="006218E6">
        <w:rPr>
          <w:sz w:val="28"/>
          <w:szCs w:val="28"/>
          <w:lang w:val="kk-KZ"/>
        </w:rPr>
        <w:t xml:space="preserve"> физика – механикалы</w:t>
      </w:r>
      <w:r w:rsidR="00C661A0" w:rsidRPr="006218E6">
        <w:rPr>
          <w:sz w:val="28"/>
          <w:szCs w:val="28"/>
          <w:lang w:val="kk-KZ"/>
        </w:rPr>
        <w:t>қ қасиеттері бойынша зерттеліп, SPSS қолданбалы бағдарламасы арқылы статистикалық сараптама жасалды.</w:t>
      </w:r>
    </w:p>
    <w:p w:rsidR="000211F4" w:rsidRDefault="00494BB9" w:rsidP="00351AAD">
      <w:pPr>
        <w:pStyle w:val="inline"/>
        <w:spacing w:before="0" w:beforeAutospacing="0" w:after="0" w:afterAutospacing="0"/>
        <w:ind w:firstLine="567"/>
        <w:jc w:val="both"/>
        <w:rPr>
          <w:sz w:val="28"/>
          <w:szCs w:val="28"/>
          <w:lang w:val="kk-KZ"/>
        </w:rPr>
      </w:pPr>
      <w:r w:rsidRPr="006218E6">
        <w:rPr>
          <w:sz w:val="28"/>
          <w:szCs w:val="28"/>
          <w:lang w:val="kk-KZ"/>
        </w:rPr>
        <w:t xml:space="preserve">2. </w:t>
      </w:r>
      <w:r w:rsidR="00E85268" w:rsidRPr="006218E6">
        <w:rPr>
          <w:sz w:val="28"/>
          <w:szCs w:val="28"/>
          <w:lang w:val="kk-KZ"/>
        </w:rPr>
        <w:t xml:space="preserve">Қазақстан Республикасының территориясында өсетін құрамында бояғыш заттары бар </w:t>
      </w:r>
      <w:r w:rsidR="000211F4">
        <w:rPr>
          <w:sz w:val="28"/>
          <w:szCs w:val="28"/>
          <w:lang w:val="kk-KZ"/>
        </w:rPr>
        <w:t xml:space="preserve">табиғи шикізат </w:t>
      </w:r>
      <w:r w:rsidR="000211F4" w:rsidRPr="006218E6">
        <w:rPr>
          <w:sz w:val="28"/>
          <w:szCs w:val="28"/>
          <w:lang w:val="kk-KZ"/>
        </w:rPr>
        <w:t>ретінде жаңғақ қабығы, пияз қабығы, түймешетен және шәйқурай ұнтақталып сумен 1:5 қатынаста 25</w:t>
      </w:r>
      <w:r w:rsidR="000211F4" w:rsidRPr="006218E6">
        <w:rPr>
          <w:sz w:val="28"/>
          <w:szCs w:val="28"/>
          <w:lang w:val="kk-KZ"/>
        </w:rPr>
        <w:sym w:font="Symbol" w:char="F0B0"/>
      </w:r>
      <w:r w:rsidR="000211F4" w:rsidRPr="006218E6">
        <w:rPr>
          <w:sz w:val="28"/>
          <w:szCs w:val="28"/>
          <w:lang w:val="kk-KZ"/>
        </w:rPr>
        <w:t>С температурада 1 сағат қайнатылып, фильтрден өткізі</w:t>
      </w:r>
      <w:r w:rsidR="000211F4">
        <w:rPr>
          <w:sz w:val="28"/>
          <w:szCs w:val="28"/>
          <w:lang w:val="kk-KZ"/>
        </w:rPr>
        <w:t>лген</w:t>
      </w:r>
      <w:r w:rsidR="000211F4" w:rsidRPr="006218E6">
        <w:rPr>
          <w:sz w:val="28"/>
          <w:szCs w:val="28"/>
          <w:lang w:val="kk-KZ"/>
        </w:rPr>
        <w:t xml:space="preserve"> сулы</w:t>
      </w:r>
      <w:r w:rsidR="000211F4">
        <w:rPr>
          <w:sz w:val="28"/>
          <w:szCs w:val="28"/>
          <w:lang w:val="kk-KZ"/>
        </w:rPr>
        <w:t xml:space="preserve"> бояу экстракт</w:t>
      </w:r>
      <w:r w:rsidR="00E85268" w:rsidRPr="006218E6">
        <w:rPr>
          <w:sz w:val="28"/>
          <w:szCs w:val="28"/>
          <w:lang w:val="kk-KZ"/>
        </w:rPr>
        <w:t>ілерін алу</w:t>
      </w:r>
      <w:r w:rsidR="007F0508" w:rsidRPr="007F0508">
        <w:rPr>
          <w:sz w:val="28"/>
          <w:szCs w:val="28"/>
          <w:lang w:val="kk-KZ"/>
        </w:rPr>
        <w:t xml:space="preserve"> </w:t>
      </w:r>
      <w:r w:rsidR="007F0508">
        <w:rPr>
          <w:sz w:val="28"/>
          <w:szCs w:val="28"/>
          <w:lang w:val="kk-KZ"/>
        </w:rPr>
        <w:t>және түрлендіру</w:t>
      </w:r>
      <w:r w:rsidR="00E85268" w:rsidRPr="006218E6">
        <w:rPr>
          <w:sz w:val="28"/>
          <w:szCs w:val="28"/>
          <w:lang w:val="kk-KZ"/>
        </w:rPr>
        <w:t xml:space="preserve"> технологиясы дайындалды. </w:t>
      </w:r>
    </w:p>
    <w:p w:rsidR="008F73B4" w:rsidRDefault="00E85268" w:rsidP="00351AAD">
      <w:pPr>
        <w:pStyle w:val="inline"/>
        <w:spacing w:before="0" w:beforeAutospacing="0" w:after="0" w:afterAutospacing="0"/>
        <w:ind w:firstLine="567"/>
        <w:jc w:val="both"/>
        <w:rPr>
          <w:sz w:val="28"/>
          <w:szCs w:val="28"/>
          <w:lang w:val="kk-KZ"/>
        </w:rPr>
      </w:pPr>
      <w:r w:rsidRPr="006218E6">
        <w:rPr>
          <w:sz w:val="28"/>
          <w:szCs w:val="28"/>
          <w:lang w:val="kk-KZ"/>
        </w:rPr>
        <w:t xml:space="preserve">3. </w:t>
      </w:r>
      <w:r w:rsidR="00641D71" w:rsidRPr="006218E6">
        <w:rPr>
          <w:sz w:val="28"/>
          <w:szCs w:val="28"/>
          <w:lang w:val="kk-KZ"/>
        </w:rPr>
        <w:t xml:space="preserve">Аяқ киімге арналған тоқыма материалдарын бояу кезінде түстер мен түстердің реңктерінің қалыптасу механизмі, бейтарап тұздардың әсері зерттелді. Ғылыми негізделген табиғи бояудан </w:t>
      </w:r>
      <w:r w:rsidRPr="006218E6">
        <w:rPr>
          <w:sz w:val="28"/>
          <w:szCs w:val="28"/>
          <w:lang w:val="kk-KZ"/>
        </w:rPr>
        <w:t>сапалы түс реңктері</w:t>
      </w:r>
      <w:r w:rsidR="00641D71" w:rsidRPr="006218E6">
        <w:rPr>
          <w:sz w:val="28"/>
          <w:szCs w:val="28"/>
          <w:lang w:val="kk-KZ"/>
        </w:rPr>
        <w:t>н алуға мүмкіндік беретін бояу технологиясы дайындалды.</w:t>
      </w:r>
      <w:r w:rsidR="00A923A6" w:rsidRPr="00A923A6">
        <w:rPr>
          <w:sz w:val="28"/>
          <w:szCs w:val="28"/>
          <w:lang w:val="kk-KZ"/>
        </w:rPr>
        <w:t xml:space="preserve"> </w:t>
      </w:r>
      <w:r w:rsidR="00A923A6" w:rsidRPr="007F0508">
        <w:rPr>
          <w:sz w:val="28"/>
          <w:szCs w:val="28"/>
          <w:lang w:val="kk-KZ"/>
        </w:rPr>
        <w:t>Түс реңктеріне мыс сульфаты оң әсер етеді, ал алюмокалий тұзы ашық жаралардағы қан кетуді тоқтатуға және дезинфекциялауға көмектеседі. Табиғи бояғыштардың экстрактісі адам ағзасы үшін қауіпсіз болып саналады.</w:t>
      </w:r>
    </w:p>
    <w:p w:rsidR="006672EC" w:rsidRPr="007F0508" w:rsidRDefault="008F73B4" w:rsidP="008F73B4">
      <w:pPr>
        <w:pStyle w:val="inline"/>
        <w:spacing w:before="0" w:beforeAutospacing="0" w:after="0" w:afterAutospacing="0"/>
        <w:ind w:firstLine="567"/>
        <w:jc w:val="both"/>
        <w:rPr>
          <w:sz w:val="28"/>
          <w:szCs w:val="28"/>
          <w:lang w:val="kk-KZ"/>
        </w:rPr>
      </w:pPr>
      <w:r>
        <w:rPr>
          <w:sz w:val="28"/>
          <w:szCs w:val="28"/>
          <w:lang w:val="kk-KZ"/>
        </w:rPr>
        <w:t xml:space="preserve">4. </w:t>
      </w:r>
      <w:r w:rsidR="007F0508" w:rsidRPr="007F0508">
        <w:rPr>
          <w:sz w:val="28"/>
          <w:szCs w:val="28"/>
          <w:lang w:val="kk-KZ"/>
        </w:rPr>
        <w:t>Өңделген тоқыма материалда</w:t>
      </w:r>
      <w:r w:rsidR="007F0508">
        <w:rPr>
          <w:sz w:val="28"/>
          <w:szCs w:val="28"/>
          <w:lang w:val="kk-KZ"/>
        </w:rPr>
        <w:t>рының колористикалық қасиеттері</w:t>
      </w:r>
      <w:r w:rsidR="007F0508" w:rsidRPr="007F0508">
        <w:rPr>
          <w:sz w:val="28"/>
          <w:szCs w:val="28"/>
          <w:lang w:val="kk-KZ"/>
        </w:rPr>
        <w:t xml:space="preserve"> зертте</w:t>
      </w:r>
      <w:r w:rsidR="007F0508">
        <w:rPr>
          <w:sz w:val="28"/>
          <w:szCs w:val="28"/>
          <w:lang w:val="kk-KZ"/>
        </w:rPr>
        <w:t xml:space="preserve">лді. </w:t>
      </w:r>
      <w:r w:rsidR="0016371D" w:rsidRPr="007F0508">
        <w:rPr>
          <w:sz w:val="28"/>
          <w:szCs w:val="28"/>
          <w:lang w:val="kk-KZ"/>
        </w:rPr>
        <w:t>ИК-спектрометриялық зерттеу нәтижесінде табиғи боялған тоқыма материалдарының құрамында микробқа қарсы функционалды топтардың бар екендігі айқындалды</w:t>
      </w:r>
      <w:r w:rsidR="000211F4" w:rsidRPr="007F0508">
        <w:rPr>
          <w:sz w:val="28"/>
          <w:szCs w:val="28"/>
          <w:lang w:val="kk-KZ"/>
        </w:rPr>
        <w:t>.</w:t>
      </w:r>
    </w:p>
    <w:p w:rsidR="008F73B4" w:rsidRDefault="007F0508" w:rsidP="00A923A6">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5</w:t>
      </w:r>
      <w:r w:rsidR="0085358F" w:rsidRPr="007F0508">
        <w:rPr>
          <w:rFonts w:ascii="Times New Roman" w:hAnsi="Times New Roman"/>
          <w:sz w:val="28"/>
          <w:szCs w:val="28"/>
          <w:lang w:val="kk-KZ"/>
        </w:rPr>
        <w:t xml:space="preserve">. </w:t>
      </w:r>
      <w:r w:rsidR="00BB73B3" w:rsidRPr="006218E6">
        <w:rPr>
          <w:rFonts w:ascii="Times New Roman" w:hAnsi="Times New Roman"/>
          <w:sz w:val="28"/>
          <w:szCs w:val="28"/>
          <w:lang w:val="kk-KZ"/>
        </w:rPr>
        <w:t>Түймешетен, жаңғақ қабығы, шәйқурай және пияз қабығының экстарктілерімен боялған аяқ киімге арналған тоқыма материалын микробқа қарсы</w:t>
      </w:r>
      <w:r w:rsidR="00101F17">
        <w:rPr>
          <w:rFonts w:ascii="Times New Roman" w:hAnsi="Times New Roman"/>
          <w:sz w:val="28"/>
          <w:szCs w:val="28"/>
          <w:lang w:val="kk-KZ"/>
        </w:rPr>
        <w:t xml:space="preserve"> өңдеу әдісіне талдау жасау арқылы бояудың бактерияға және аяқ зеңіне қарсы қасиеттері анықталды.</w:t>
      </w:r>
      <w:r w:rsidR="00A923A6">
        <w:rPr>
          <w:rFonts w:ascii="Times New Roman" w:hAnsi="Times New Roman"/>
          <w:sz w:val="28"/>
          <w:szCs w:val="28"/>
          <w:lang w:val="kk-KZ"/>
        </w:rPr>
        <w:t xml:space="preserve"> </w:t>
      </w:r>
      <w:r w:rsidR="00070727" w:rsidRPr="00A923A6">
        <w:rPr>
          <w:rFonts w:ascii="Times New Roman" w:hAnsi="Times New Roman"/>
          <w:sz w:val="28"/>
          <w:szCs w:val="28"/>
          <w:lang w:val="kk-KZ"/>
        </w:rPr>
        <w:t xml:space="preserve">Мақсатты маңыздылығы мен негіздемесі бар бұл зерттеудің нәтижелері экотекстиль өндірісіне мамандандырылған шағын кәсіпорын үшін эксперименттік учаскені әзірлеу кезінде пайдалы болуы мүмкін. Атап айтқанда, диссертацияда әзірленген табиғи бояғыштарды алып, тоқыма бұйымдарын бояу үшін технологиялық режимдерді пайдалануға болады. </w:t>
      </w:r>
    </w:p>
    <w:p w:rsidR="00101F17" w:rsidRDefault="008F73B4" w:rsidP="00101F17">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6</w:t>
      </w:r>
      <w:r w:rsidR="0016371D" w:rsidRPr="00101F17">
        <w:rPr>
          <w:rFonts w:ascii="Times New Roman" w:hAnsi="Times New Roman"/>
          <w:sz w:val="28"/>
          <w:szCs w:val="28"/>
          <w:lang w:val="kk-KZ"/>
        </w:rPr>
        <w:t xml:space="preserve">. </w:t>
      </w:r>
      <w:r w:rsidR="00070727" w:rsidRPr="00101F17">
        <w:rPr>
          <w:rFonts w:ascii="Times New Roman" w:hAnsi="Times New Roman"/>
          <w:sz w:val="28"/>
          <w:szCs w:val="28"/>
          <w:lang w:val="kk-KZ"/>
        </w:rPr>
        <w:t>Зерттеу нәтижелерін экологиялық таза тоқыма материалдарын өндіру өндірісіне енгізудің орындылығы көрсетілген.</w:t>
      </w:r>
      <w:r w:rsidR="00101F17" w:rsidRPr="00101F17">
        <w:rPr>
          <w:rFonts w:ascii="Times New Roman" w:hAnsi="Times New Roman"/>
          <w:sz w:val="28"/>
          <w:szCs w:val="28"/>
          <w:lang w:val="kk-KZ"/>
        </w:rPr>
        <w:t xml:space="preserve"> </w:t>
      </w:r>
      <w:r w:rsidR="00101F17">
        <w:rPr>
          <w:rFonts w:ascii="Times New Roman" w:hAnsi="Times New Roman"/>
          <w:sz w:val="28"/>
          <w:szCs w:val="28"/>
          <w:lang w:val="kk-KZ"/>
        </w:rPr>
        <w:t>А</w:t>
      </w:r>
      <w:r w:rsidR="00101F17" w:rsidRPr="00101F17">
        <w:rPr>
          <w:rFonts w:ascii="Times New Roman" w:hAnsi="Times New Roman"/>
          <w:sz w:val="28"/>
          <w:szCs w:val="28"/>
          <w:lang w:val="kk-KZ"/>
        </w:rPr>
        <w:t>лынған бояу түрлерін тоқыма өнеркәсібінде қолдану экологиялық қауіпсіздікті және экономик</w:t>
      </w:r>
      <w:bookmarkStart w:id="0" w:name="_GoBack"/>
      <w:bookmarkEnd w:id="0"/>
      <w:r w:rsidR="00101F17" w:rsidRPr="00101F17">
        <w:rPr>
          <w:rFonts w:ascii="Times New Roman" w:hAnsi="Times New Roman"/>
          <w:sz w:val="28"/>
          <w:szCs w:val="28"/>
          <w:lang w:val="kk-KZ"/>
        </w:rPr>
        <w:t>алық тиімділікті қа</w:t>
      </w:r>
      <w:r w:rsidR="00101F17">
        <w:rPr>
          <w:rFonts w:ascii="Times New Roman" w:hAnsi="Times New Roman"/>
          <w:sz w:val="28"/>
          <w:szCs w:val="28"/>
          <w:lang w:val="kk-KZ"/>
        </w:rPr>
        <w:t>мтамасыз етуге мүмкіндік береді.</w:t>
      </w:r>
    </w:p>
    <w:p w:rsidR="00101F17" w:rsidRDefault="00101F17" w:rsidP="00101F17">
      <w:pPr>
        <w:spacing w:after="0" w:line="240" w:lineRule="auto"/>
        <w:ind w:firstLine="567"/>
        <w:jc w:val="both"/>
        <w:rPr>
          <w:rFonts w:ascii="Times New Roman" w:hAnsi="Times New Roman"/>
          <w:sz w:val="28"/>
          <w:szCs w:val="28"/>
          <w:lang w:val="kk-KZ"/>
        </w:rPr>
      </w:pPr>
    </w:p>
    <w:p w:rsidR="00101F17" w:rsidRDefault="00101F17" w:rsidP="00101F17">
      <w:pPr>
        <w:spacing w:after="0" w:line="240" w:lineRule="auto"/>
        <w:ind w:firstLine="567"/>
        <w:jc w:val="both"/>
        <w:rPr>
          <w:rFonts w:ascii="Times New Roman" w:hAnsi="Times New Roman"/>
          <w:sz w:val="28"/>
          <w:szCs w:val="28"/>
          <w:lang w:val="kk-KZ"/>
        </w:rPr>
      </w:pPr>
    </w:p>
    <w:p w:rsidR="00101F17" w:rsidRDefault="00101F17" w:rsidP="00101F17">
      <w:pPr>
        <w:spacing w:after="0" w:line="240" w:lineRule="auto"/>
        <w:ind w:firstLine="567"/>
        <w:jc w:val="both"/>
        <w:rPr>
          <w:rFonts w:ascii="Times New Roman" w:hAnsi="Times New Roman"/>
          <w:sz w:val="28"/>
          <w:szCs w:val="28"/>
          <w:lang w:val="kk-KZ"/>
        </w:rPr>
      </w:pPr>
    </w:p>
    <w:p w:rsidR="00101F17" w:rsidRDefault="00101F17" w:rsidP="00101F17">
      <w:pPr>
        <w:spacing w:after="0" w:line="240" w:lineRule="auto"/>
        <w:ind w:firstLine="567"/>
        <w:jc w:val="both"/>
        <w:rPr>
          <w:rFonts w:ascii="Times New Roman" w:hAnsi="Times New Roman"/>
          <w:sz w:val="28"/>
          <w:szCs w:val="28"/>
          <w:lang w:val="kk-KZ"/>
        </w:rPr>
      </w:pPr>
    </w:p>
    <w:p w:rsidR="00101F17" w:rsidRPr="00101F17" w:rsidRDefault="00101F17" w:rsidP="00101F17">
      <w:pPr>
        <w:spacing w:after="0" w:line="240" w:lineRule="auto"/>
        <w:ind w:firstLine="567"/>
        <w:jc w:val="both"/>
        <w:rPr>
          <w:rFonts w:ascii="Times New Roman" w:hAnsi="Times New Roman"/>
          <w:sz w:val="28"/>
          <w:szCs w:val="28"/>
          <w:lang w:val="kk-KZ"/>
        </w:rPr>
      </w:pPr>
    </w:p>
    <w:p w:rsidR="0085358F" w:rsidRPr="006218E6" w:rsidRDefault="0085358F" w:rsidP="00351AAD">
      <w:pPr>
        <w:pStyle w:val="inline"/>
        <w:spacing w:before="0" w:beforeAutospacing="0" w:after="0" w:afterAutospacing="0"/>
        <w:ind w:firstLine="567"/>
        <w:jc w:val="both"/>
        <w:rPr>
          <w:sz w:val="28"/>
          <w:szCs w:val="28"/>
          <w:lang w:val="kk-KZ"/>
        </w:rPr>
      </w:pPr>
    </w:p>
    <w:p w:rsidR="000211F4" w:rsidRDefault="000211F4" w:rsidP="006C4871">
      <w:pPr>
        <w:shd w:val="clear" w:color="auto" w:fill="FFFFFF"/>
        <w:spacing w:after="0" w:line="240" w:lineRule="auto"/>
        <w:jc w:val="center"/>
        <w:rPr>
          <w:rFonts w:ascii="Times New Roman" w:eastAsia="Times New Roman" w:hAnsi="Times New Roman"/>
          <w:b/>
          <w:sz w:val="28"/>
          <w:szCs w:val="28"/>
          <w:lang w:val="kk-KZ" w:eastAsia="ru-RU"/>
        </w:rPr>
      </w:pPr>
    </w:p>
    <w:p w:rsidR="000211F4" w:rsidRDefault="000211F4" w:rsidP="006C4871">
      <w:pPr>
        <w:shd w:val="clear" w:color="auto" w:fill="FFFFFF"/>
        <w:spacing w:after="0" w:line="240" w:lineRule="auto"/>
        <w:jc w:val="center"/>
        <w:rPr>
          <w:rFonts w:ascii="Times New Roman" w:eastAsia="Times New Roman" w:hAnsi="Times New Roman"/>
          <w:b/>
          <w:sz w:val="28"/>
          <w:szCs w:val="28"/>
          <w:lang w:val="kk-KZ" w:eastAsia="ru-RU"/>
        </w:rPr>
      </w:pPr>
    </w:p>
    <w:p w:rsidR="000211F4" w:rsidRDefault="000211F4" w:rsidP="006C4871">
      <w:pPr>
        <w:shd w:val="clear" w:color="auto" w:fill="FFFFFF"/>
        <w:spacing w:after="0" w:line="240" w:lineRule="auto"/>
        <w:jc w:val="center"/>
        <w:rPr>
          <w:rFonts w:ascii="Times New Roman" w:eastAsia="Times New Roman" w:hAnsi="Times New Roman"/>
          <w:b/>
          <w:sz w:val="28"/>
          <w:szCs w:val="28"/>
          <w:lang w:val="kk-KZ" w:eastAsia="ru-RU"/>
        </w:rPr>
      </w:pPr>
    </w:p>
    <w:p w:rsidR="000211F4" w:rsidRDefault="000211F4" w:rsidP="006C4871">
      <w:pPr>
        <w:shd w:val="clear" w:color="auto" w:fill="FFFFFF"/>
        <w:spacing w:after="0" w:line="240" w:lineRule="auto"/>
        <w:jc w:val="center"/>
        <w:rPr>
          <w:rFonts w:ascii="Times New Roman" w:eastAsia="Times New Roman" w:hAnsi="Times New Roman"/>
          <w:b/>
          <w:sz w:val="28"/>
          <w:szCs w:val="28"/>
          <w:lang w:val="kk-KZ" w:eastAsia="ru-RU"/>
        </w:rPr>
      </w:pPr>
    </w:p>
    <w:p w:rsidR="004315C3" w:rsidRPr="006218E6" w:rsidRDefault="004315C3" w:rsidP="006C4871">
      <w:pPr>
        <w:shd w:val="clear" w:color="auto" w:fill="FFFFFF"/>
        <w:spacing w:after="0" w:line="240" w:lineRule="auto"/>
        <w:jc w:val="center"/>
        <w:rPr>
          <w:rFonts w:ascii="Times New Roman" w:eastAsia="Times New Roman" w:hAnsi="Times New Roman"/>
          <w:b/>
          <w:sz w:val="28"/>
          <w:szCs w:val="28"/>
          <w:lang w:val="kk-KZ" w:eastAsia="ru-RU"/>
        </w:rPr>
      </w:pPr>
      <w:r w:rsidRPr="006218E6">
        <w:rPr>
          <w:rFonts w:ascii="Times New Roman" w:eastAsia="Times New Roman" w:hAnsi="Times New Roman"/>
          <w:b/>
          <w:sz w:val="28"/>
          <w:szCs w:val="28"/>
          <w:lang w:val="kk-KZ" w:eastAsia="ru-RU"/>
        </w:rPr>
        <w:lastRenderedPageBreak/>
        <w:t>ҚОЛДАНЫЛҒАН ӘДЕБИЕТТЕР ТІЗІМІ</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eastAsia="Times New Roman" w:hAnsi="Times New Roman"/>
          <w:sz w:val="28"/>
          <w:szCs w:val="28"/>
          <w:lang w:eastAsia="ru-RU"/>
        </w:rPr>
        <w:t>Kant R. Textile dyeing industry an environmental hazard // Natural Science Journal. - 2012. - № 4 (1). – P. 22 - 26.</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hAnsi="Times New Roman"/>
          <w:sz w:val="28"/>
          <w:szCs w:val="28"/>
          <w:lang w:val="kk-KZ"/>
        </w:rPr>
        <w:t xml:space="preserve">Kulkarni, S.S., Gokhale. A.V., Bodake. U.M., Pathade. G.R., Cotton dyeing with Natural Dye Extracted from Pomegranate Peel, Universal Journal of Environmental Research andTechnology,1(2), pp. 135-139,(2011) </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hAnsi="Times New Roman"/>
          <w:sz w:val="28"/>
          <w:szCs w:val="28"/>
          <w:lang w:val="kk-KZ"/>
        </w:rPr>
        <w:t>Samanta, A.K. and Agarwal, P, Application of Natural Dye on Textiles, Indian Journal of Fibre and Textile Research, 34, 384-399, (2009)</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eastAsia="Times New Roman" w:hAnsi="Times New Roman"/>
          <w:sz w:val="28"/>
          <w:szCs w:val="28"/>
          <w:lang w:val="kk-KZ" w:eastAsia="ru-RU"/>
        </w:rPr>
        <w:t xml:space="preserve">Kovtun EG, Malankina EL, Artamontseva LV, Lyulko NI. </w:t>
      </w:r>
      <w:r w:rsidRPr="00E90AEB">
        <w:rPr>
          <w:rFonts w:ascii="Times New Roman" w:hAnsi="Times New Roman"/>
          <w:sz w:val="28"/>
          <w:szCs w:val="28"/>
        </w:rPr>
        <w:t>The effect of the process of dyeing wool with natural dyes on the solubility of wool fiber in urea-hydrosulfite and alkaline solutions</w:t>
      </w:r>
      <w:r w:rsidRPr="00E90AEB">
        <w:rPr>
          <w:rFonts w:ascii="Times New Roman" w:eastAsia="Times New Roman" w:hAnsi="Times New Roman"/>
          <w:sz w:val="28"/>
          <w:szCs w:val="28"/>
          <w:lang w:eastAsia="ru-RU"/>
        </w:rPr>
        <w:t xml:space="preserve">. </w:t>
      </w:r>
      <w:r w:rsidRPr="00E90AEB">
        <w:rPr>
          <w:rFonts w:ascii="Times New Roman" w:hAnsi="Times New Roman"/>
          <w:sz w:val="28"/>
          <w:szCs w:val="28"/>
        </w:rPr>
        <w:t>Izv. Vysshikh Uchebnykh Zaved. Seriya Teknol. Tekst. Promyshlennosti.</w:t>
      </w:r>
      <w:r w:rsidRPr="00E90AEB">
        <w:rPr>
          <w:rFonts w:ascii="Times New Roman" w:eastAsia="Times New Roman" w:hAnsi="Times New Roman"/>
          <w:sz w:val="28"/>
          <w:szCs w:val="28"/>
          <w:lang w:eastAsia="ru-RU"/>
        </w:rPr>
        <w:t xml:space="preserve"> </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hAnsi="Times New Roman"/>
          <w:sz w:val="28"/>
          <w:szCs w:val="28"/>
          <w:shd w:val="clear" w:color="auto" w:fill="FFFFFF"/>
          <w:lang w:val="ru-RU"/>
        </w:rPr>
        <w:t>Неборако О Ю.</w:t>
      </w:r>
      <w:r w:rsidRPr="00E90AEB">
        <w:rPr>
          <w:rFonts w:ascii="Times New Roman" w:hAnsi="Times New Roman"/>
          <w:sz w:val="28"/>
          <w:szCs w:val="28"/>
          <w:shd w:val="clear" w:color="auto" w:fill="FFFFFF"/>
          <w:lang w:val="tr-TR"/>
        </w:rPr>
        <w:t xml:space="preserve"> (</w:t>
      </w:r>
      <w:r w:rsidRPr="00E90AEB">
        <w:rPr>
          <w:rFonts w:ascii="Times New Roman" w:eastAsia="Times New Roman" w:hAnsi="Times New Roman"/>
          <w:sz w:val="28"/>
          <w:szCs w:val="28"/>
          <w:lang w:eastAsia="ru-RU"/>
        </w:rPr>
        <w:t>Neborako</w:t>
      </w:r>
      <w:r w:rsidRPr="00E90AEB">
        <w:rPr>
          <w:rFonts w:ascii="Times New Roman" w:eastAsia="Times New Roman" w:hAnsi="Times New Roman"/>
          <w:sz w:val="28"/>
          <w:szCs w:val="28"/>
          <w:lang w:val="ru-RU" w:eastAsia="ru-RU"/>
        </w:rPr>
        <w:t xml:space="preserve"> </w:t>
      </w:r>
      <w:r w:rsidRPr="00E90AEB">
        <w:rPr>
          <w:rFonts w:ascii="Times New Roman" w:eastAsia="Times New Roman" w:hAnsi="Times New Roman"/>
          <w:sz w:val="28"/>
          <w:szCs w:val="28"/>
          <w:lang w:eastAsia="ru-RU"/>
        </w:rPr>
        <w:t>OY</w:t>
      </w:r>
      <w:r w:rsidRPr="00E90AEB">
        <w:rPr>
          <w:rFonts w:ascii="Times New Roman" w:eastAsia="Times New Roman" w:hAnsi="Times New Roman"/>
          <w:sz w:val="28"/>
          <w:szCs w:val="28"/>
          <w:lang w:val="ru-RU" w:eastAsia="ru-RU"/>
        </w:rPr>
        <w:t>.)</w:t>
      </w:r>
      <w:r w:rsidRPr="00E90AEB">
        <w:rPr>
          <w:rFonts w:ascii="Times New Roman" w:hAnsi="Times New Roman"/>
          <w:sz w:val="28"/>
          <w:szCs w:val="28"/>
          <w:shd w:val="clear" w:color="auto" w:fill="FFFFFF"/>
          <w:lang w:val="ru-RU"/>
        </w:rPr>
        <w:t xml:space="preserve"> </w:t>
      </w:r>
      <w:r w:rsidRPr="00E90AEB">
        <w:rPr>
          <w:rFonts w:ascii="Times New Roman" w:hAnsi="Times New Roman"/>
          <w:iCs/>
          <w:sz w:val="28"/>
          <w:szCs w:val="28"/>
          <w:shd w:val="clear" w:color="auto" w:fill="FFFFFF"/>
          <w:lang w:val="ru-RU"/>
        </w:rPr>
        <w:t>Химическая модификация и исследование свойств природных красителей растительного происхождения</w:t>
      </w:r>
      <w:r w:rsidRPr="00E90AEB">
        <w:rPr>
          <w:rFonts w:ascii="Times New Roman" w:hAnsi="Times New Roman"/>
          <w:sz w:val="28"/>
          <w:szCs w:val="28"/>
          <w:shd w:val="clear" w:color="auto" w:fill="FFFFFF"/>
          <w:lang w:val="ru-RU"/>
        </w:rPr>
        <w:t>.</w:t>
      </w:r>
      <w:r w:rsidRPr="00E90AEB">
        <w:rPr>
          <w:rFonts w:ascii="Times New Roman" w:hAnsi="Times New Roman"/>
          <w:sz w:val="28"/>
          <w:szCs w:val="28"/>
          <w:shd w:val="clear" w:color="auto" w:fill="FFFFFF"/>
        </w:rPr>
        <w:t> </w:t>
      </w:r>
      <w:r w:rsidRPr="00E90AEB">
        <w:rPr>
          <w:rFonts w:ascii="Times New Roman" w:hAnsi="Times New Roman"/>
          <w:sz w:val="28"/>
          <w:szCs w:val="28"/>
          <w:shd w:val="clear" w:color="auto" w:fill="FFFFFF"/>
          <w:lang w:val="kk-KZ"/>
        </w:rPr>
        <w:t>Дисс.</w:t>
      </w:r>
      <w:r w:rsidRPr="00E90AEB">
        <w:rPr>
          <w:rFonts w:ascii="Times New Roman" w:hAnsi="Times New Roman"/>
          <w:sz w:val="28"/>
          <w:szCs w:val="28"/>
          <w:shd w:val="clear" w:color="auto" w:fill="FFFFFF"/>
        </w:rPr>
        <w:t xml:space="preserve">, </w:t>
      </w:r>
      <w:r w:rsidRPr="00E90AEB">
        <w:rPr>
          <w:rFonts w:ascii="Times New Roman" w:hAnsi="Times New Roman"/>
          <w:sz w:val="28"/>
          <w:szCs w:val="28"/>
          <w:shd w:val="clear" w:color="auto" w:fill="FFFFFF"/>
          <w:lang w:val="ru-RU"/>
        </w:rPr>
        <w:t>МГТУ</w:t>
      </w:r>
      <w:r w:rsidRPr="00E90AEB">
        <w:rPr>
          <w:rFonts w:ascii="Times New Roman" w:hAnsi="Times New Roman"/>
          <w:sz w:val="28"/>
          <w:szCs w:val="28"/>
          <w:shd w:val="clear" w:color="auto" w:fill="FFFFFF"/>
        </w:rPr>
        <w:t xml:space="preserve"> </w:t>
      </w:r>
      <w:r w:rsidRPr="00E90AEB">
        <w:rPr>
          <w:rFonts w:ascii="Times New Roman" w:hAnsi="Times New Roman"/>
          <w:sz w:val="28"/>
          <w:szCs w:val="28"/>
          <w:shd w:val="clear" w:color="auto" w:fill="FFFFFF"/>
          <w:lang w:val="ru-RU"/>
        </w:rPr>
        <w:t>им</w:t>
      </w:r>
      <w:r w:rsidRPr="00E90AEB">
        <w:rPr>
          <w:rFonts w:ascii="Times New Roman" w:hAnsi="Times New Roman"/>
          <w:sz w:val="28"/>
          <w:szCs w:val="28"/>
          <w:shd w:val="clear" w:color="auto" w:fill="FFFFFF"/>
        </w:rPr>
        <w:t xml:space="preserve">. </w:t>
      </w:r>
      <w:r w:rsidRPr="00E90AEB">
        <w:rPr>
          <w:rFonts w:ascii="Times New Roman" w:hAnsi="Times New Roman"/>
          <w:sz w:val="28"/>
          <w:szCs w:val="28"/>
          <w:shd w:val="clear" w:color="auto" w:fill="FFFFFF"/>
          <w:lang w:val="ru-RU"/>
        </w:rPr>
        <w:t>АН</w:t>
      </w:r>
      <w:r w:rsidRPr="00E90AEB">
        <w:rPr>
          <w:rFonts w:ascii="Times New Roman" w:hAnsi="Times New Roman"/>
          <w:sz w:val="28"/>
          <w:szCs w:val="28"/>
          <w:shd w:val="clear" w:color="auto" w:fill="FFFFFF"/>
        </w:rPr>
        <w:t xml:space="preserve"> </w:t>
      </w:r>
      <w:r w:rsidRPr="00E90AEB">
        <w:rPr>
          <w:rFonts w:ascii="Times New Roman" w:hAnsi="Times New Roman"/>
          <w:sz w:val="28"/>
          <w:szCs w:val="28"/>
          <w:shd w:val="clear" w:color="auto" w:fill="FFFFFF"/>
          <w:lang w:val="ru-RU"/>
        </w:rPr>
        <w:t>Косыгина</w:t>
      </w:r>
      <w:r w:rsidRPr="00E90AEB">
        <w:rPr>
          <w:rFonts w:ascii="Times New Roman" w:hAnsi="Times New Roman"/>
          <w:bCs/>
          <w:sz w:val="28"/>
          <w:szCs w:val="28"/>
          <w:shd w:val="clear" w:color="auto" w:fill="F5F5F5"/>
        </w:rPr>
        <w:t>.</w:t>
      </w:r>
      <w:r w:rsidRPr="00E90AEB">
        <w:rPr>
          <w:rFonts w:ascii="Times New Roman" w:eastAsia="Times New Roman" w:hAnsi="Times New Roman"/>
          <w:sz w:val="28"/>
          <w:szCs w:val="28"/>
          <w:lang w:eastAsia="ru-RU"/>
        </w:rPr>
        <w:t xml:space="preserve"> 2005. </w:t>
      </w:r>
      <w:hyperlink r:id="rId107" w:history="1">
        <w:r w:rsidRPr="00E90AEB">
          <w:rPr>
            <w:rStyle w:val="a8"/>
            <w:rFonts w:ascii="Times New Roman" w:hAnsi="Times New Roman"/>
            <w:color w:val="auto"/>
            <w:sz w:val="28"/>
            <w:szCs w:val="28"/>
            <w:u w:val="none"/>
          </w:rPr>
          <w:t>https://elibrary.ru/njuysf</w:t>
        </w:r>
      </w:hyperlink>
      <w:r w:rsidRPr="00E90AEB">
        <w:rPr>
          <w:rFonts w:ascii="Times New Roman" w:hAnsi="Times New Roman"/>
          <w:bCs/>
          <w:sz w:val="28"/>
          <w:szCs w:val="28"/>
        </w:rPr>
        <w:t>. Accessed January 1, 2023.</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eastAsia="Times New Roman" w:hAnsi="Times New Roman"/>
          <w:sz w:val="28"/>
          <w:szCs w:val="28"/>
          <w:lang w:eastAsia="ru-RU"/>
        </w:rPr>
        <w:t xml:space="preserve">Robinson T., McCullan G., Marchant R., Nigam P. Remidiation of dyes in textile effluent: critical review on current treatment technologies with a proposed alternative // Bioresource Technology. - 2001. - № 77. - P. 247-255. </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eastAsia="Times New Roman" w:hAnsi="Times New Roman"/>
          <w:sz w:val="28"/>
          <w:szCs w:val="28"/>
          <w:lang w:eastAsia="ru-RU"/>
        </w:rPr>
        <w:t xml:space="preserve">Allègre C., Moulin P., Maisseu M., Charbit F. Treatment and reuse of reactive dyeing effluents // Journal of Membrane Science. – 2006. - №. 269. – P. 15 - 34. </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hAnsi="Times New Roman"/>
          <w:sz w:val="28"/>
          <w:szCs w:val="28"/>
          <w:lang w:val="kk-KZ"/>
        </w:rPr>
        <w:t>P. Saravanan1, G. Chandramohan, S. Saivaraj  and D. Deepa, Extraction and application of eco-friendly natural dye obtained from barks of Odinawodier.L on cotton fabric, Scholars Research Library, 3 (2):80-85,  6</w:t>
      </w:r>
    </w:p>
    <w:p w:rsidR="006C4871" w:rsidRDefault="00D85E6A" w:rsidP="006C4871">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hAnsi="Times New Roman"/>
          <w:sz w:val="28"/>
          <w:szCs w:val="28"/>
          <w:lang w:val="kk-KZ"/>
        </w:rPr>
        <w:t>Баданова Р.Р., Баданов К.И., Баданов И.К. Устройство для реализации химико- технологических процеccов текстильной промышленности</w:t>
      </w:r>
      <w:r w:rsidRPr="00E90AEB">
        <w:rPr>
          <w:rFonts w:ascii="Times New Roman" w:hAnsi="Times New Roman"/>
          <w:sz w:val="28"/>
          <w:szCs w:val="28"/>
          <w:lang w:val="ru-RU"/>
        </w:rPr>
        <w:t xml:space="preserve">. </w:t>
      </w:r>
      <w:r w:rsidRPr="00E90AEB">
        <w:rPr>
          <w:rFonts w:ascii="Times New Roman" w:hAnsi="Times New Roman"/>
          <w:sz w:val="28"/>
          <w:szCs w:val="28"/>
          <w:lang w:val="kk-KZ"/>
        </w:rPr>
        <w:t xml:space="preserve">Механика и технологии. </w:t>
      </w:r>
      <w:r w:rsidRPr="00E90AEB">
        <w:rPr>
          <w:rFonts w:ascii="Times New Roman" w:hAnsi="Times New Roman"/>
          <w:sz w:val="28"/>
          <w:szCs w:val="28"/>
        </w:rPr>
        <w:t>T</w:t>
      </w:r>
      <w:r w:rsidRPr="00E90AEB">
        <w:rPr>
          <w:rFonts w:ascii="Times New Roman" w:hAnsi="Times New Roman"/>
          <w:sz w:val="28"/>
          <w:szCs w:val="28"/>
          <w:lang w:val="ru-RU"/>
        </w:rPr>
        <w:t xml:space="preserve"> </w:t>
      </w:r>
      <w:r w:rsidRPr="00E90AEB">
        <w:rPr>
          <w:rFonts w:ascii="Times New Roman" w:hAnsi="Times New Roman"/>
          <w:sz w:val="28"/>
          <w:szCs w:val="28"/>
          <w:lang w:val="kk-KZ"/>
        </w:rPr>
        <w:t>4.</w:t>
      </w:r>
      <w:r w:rsidRPr="00E90AEB">
        <w:rPr>
          <w:rFonts w:ascii="Times New Roman" w:hAnsi="Times New Roman"/>
          <w:sz w:val="28"/>
          <w:szCs w:val="28"/>
          <w:lang w:val="ru-RU"/>
        </w:rPr>
        <w:t xml:space="preserve"> 2</w:t>
      </w:r>
      <w:r w:rsidRPr="00E90AEB">
        <w:rPr>
          <w:rFonts w:ascii="Times New Roman" w:hAnsi="Times New Roman"/>
          <w:sz w:val="28"/>
          <w:szCs w:val="28"/>
          <w:lang w:val="kk-KZ"/>
        </w:rPr>
        <w:t>014</w:t>
      </w:r>
      <w:r w:rsidRPr="00E90AEB">
        <w:rPr>
          <w:rFonts w:ascii="Times New Roman" w:hAnsi="Times New Roman"/>
          <w:sz w:val="28"/>
          <w:szCs w:val="28"/>
          <w:lang w:val="ru-RU"/>
        </w:rPr>
        <w:t xml:space="preserve">: </w:t>
      </w:r>
      <w:r w:rsidRPr="00E90AEB">
        <w:rPr>
          <w:rFonts w:ascii="Times New Roman" w:hAnsi="Times New Roman"/>
          <w:sz w:val="28"/>
          <w:szCs w:val="28"/>
        </w:rPr>
        <w:t>pp</w:t>
      </w:r>
      <w:r w:rsidRPr="00E90AEB">
        <w:rPr>
          <w:rFonts w:ascii="Times New Roman" w:hAnsi="Times New Roman"/>
          <w:sz w:val="28"/>
          <w:szCs w:val="28"/>
          <w:lang w:val="kk-KZ"/>
        </w:rPr>
        <w:t xml:space="preserve">. 24 - 30. </w:t>
      </w:r>
    </w:p>
    <w:p w:rsidR="00D85E6A" w:rsidRPr="00A54742" w:rsidRDefault="00D85E6A" w:rsidP="006C4871">
      <w:pPr>
        <w:pStyle w:val="a5"/>
        <w:numPr>
          <w:ilvl w:val="0"/>
          <w:numId w:val="27"/>
        </w:numPr>
        <w:spacing w:after="0" w:line="240" w:lineRule="auto"/>
        <w:ind w:left="0"/>
        <w:jc w:val="both"/>
        <w:rPr>
          <w:rFonts w:ascii="Times New Roman" w:eastAsia="Times New Roman" w:hAnsi="Times New Roman"/>
          <w:sz w:val="28"/>
          <w:szCs w:val="28"/>
          <w:lang w:val="ru-RU" w:eastAsia="ru-RU"/>
        </w:rPr>
      </w:pPr>
      <w:r w:rsidRPr="006C4871">
        <w:rPr>
          <w:rFonts w:ascii="Times New Roman" w:hAnsi="Times New Roman"/>
          <w:sz w:val="28"/>
          <w:szCs w:val="28"/>
          <w:lang w:val="kk-KZ"/>
        </w:rPr>
        <w:t xml:space="preserve">Патент №17654 Республика Казахстан, МПК: D  06 B  5/12 Устройство для жидкостной обработки текстильных материалов / Баданов К.И., Кауымбаев Р.Т.,  Баданова  Р.Р.  </w:t>
      </w:r>
      <w:hyperlink r:id="rId108" w:history="1">
        <w:r w:rsidRPr="006C4871">
          <w:rPr>
            <w:rStyle w:val="a8"/>
            <w:rFonts w:ascii="Times New Roman" w:hAnsi="Times New Roman"/>
            <w:color w:val="auto"/>
            <w:sz w:val="28"/>
            <w:szCs w:val="28"/>
            <w:u w:val="none"/>
            <w:lang w:val="kk-KZ"/>
          </w:rPr>
          <w:t>http://kzpatents.com/0-pp17654-ustrojjstvo-dlya-zhidkostnojj-obrabotki-tekstilnyh-materialov.html</w:t>
        </w:r>
      </w:hyperlink>
      <w:r w:rsidRPr="006C4871">
        <w:rPr>
          <w:rFonts w:ascii="Times New Roman" w:hAnsi="Times New Roman"/>
          <w:sz w:val="28"/>
          <w:szCs w:val="28"/>
          <w:lang w:val="kk-KZ"/>
        </w:rPr>
        <w:t>. Дата обращения: 15.01.2016</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val="ru-RU" w:eastAsia="ru-RU"/>
        </w:rPr>
      </w:pPr>
      <w:r w:rsidRPr="00E90AEB">
        <w:rPr>
          <w:rFonts w:ascii="Times New Roman" w:hAnsi="Times New Roman"/>
          <w:sz w:val="28"/>
          <w:szCs w:val="28"/>
          <w:lang w:val="kk-KZ"/>
        </w:rPr>
        <w:t>Кричевский Г.Е. Возрождение природных красителей.</w:t>
      </w:r>
      <w:r w:rsidRPr="00E90AEB">
        <w:rPr>
          <w:rFonts w:ascii="Times New Roman" w:hAnsi="Times New Roman"/>
          <w:sz w:val="28"/>
          <w:szCs w:val="28"/>
          <w:lang w:val="ru-RU"/>
        </w:rPr>
        <w:t xml:space="preserve"> </w:t>
      </w:r>
      <w:r w:rsidRPr="00E90AEB">
        <w:rPr>
          <w:rFonts w:ascii="Times New Roman" w:hAnsi="Times New Roman"/>
          <w:sz w:val="28"/>
          <w:szCs w:val="28"/>
          <w:lang w:val="kk-KZ"/>
        </w:rPr>
        <w:t>Publitprint - 2017.</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val="ru-RU" w:eastAsia="ru-RU"/>
        </w:rPr>
      </w:pPr>
      <w:r w:rsidRPr="00E90AEB">
        <w:rPr>
          <w:rFonts w:ascii="Times New Roman" w:hAnsi="Times New Roman"/>
          <w:sz w:val="28"/>
          <w:szCs w:val="28"/>
          <w:lang w:val="kk-KZ"/>
        </w:rPr>
        <w:t>Malatesti  N.,  Munitic  I.,  Jurak  I.  Porphyrin-based  cationic  amphiphilic photosensitisers as potential anticancer, antimicrobial and immunosuppressive agents.</w:t>
      </w:r>
      <w:r w:rsidRPr="00E90AEB">
        <w:rPr>
          <w:rFonts w:ascii="Times New Roman" w:hAnsi="Times New Roman"/>
          <w:sz w:val="28"/>
          <w:szCs w:val="28"/>
        </w:rPr>
        <w:t xml:space="preserve"> </w:t>
      </w:r>
      <w:r w:rsidRPr="00E90AEB">
        <w:rPr>
          <w:rFonts w:ascii="Times New Roman" w:hAnsi="Times New Roman"/>
          <w:sz w:val="28"/>
          <w:szCs w:val="28"/>
          <w:lang w:val="kk-KZ"/>
        </w:rPr>
        <w:t xml:space="preserve">Biophys Rev. </w:t>
      </w:r>
      <w:r w:rsidRPr="00E90AEB">
        <w:rPr>
          <w:rFonts w:ascii="Times New Roman" w:hAnsi="Times New Roman"/>
          <w:sz w:val="28"/>
          <w:szCs w:val="28"/>
        </w:rPr>
        <w:t>Vol.</w:t>
      </w:r>
      <w:r w:rsidRPr="00E90AEB">
        <w:rPr>
          <w:rFonts w:ascii="Times New Roman" w:hAnsi="Times New Roman"/>
          <w:sz w:val="28"/>
          <w:szCs w:val="28"/>
          <w:lang w:val="kk-KZ"/>
        </w:rPr>
        <w:t xml:space="preserve"> 9. 2017: рр. 149–168.</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val="ru-RU" w:eastAsia="ru-RU"/>
        </w:rPr>
      </w:pPr>
      <w:r w:rsidRPr="00E90AEB">
        <w:rPr>
          <w:rFonts w:ascii="Times New Roman" w:hAnsi="Times New Roman"/>
          <w:sz w:val="28"/>
          <w:szCs w:val="28"/>
          <w:shd w:val="clear" w:color="auto" w:fill="FFFFFF"/>
        </w:rPr>
        <w:t>Chen, C., Li, M., Wang, C., Fu, S., Yan, W., &amp; Chen, C. Meta-mordant dyeing with Camellia sinensis (L.) O. Ktze var. waldensae (SY Hu) Chang (Yellow-bud Tea) extract for wool fabrics treated by UV radiation. </w:t>
      </w:r>
      <w:r w:rsidRPr="00E90AEB">
        <w:rPr>
          <w:rFonts w:ascii="Times New Roman" w:hAnsi="Times New Roman"/>
          <w:iCs/>
          <w:sz w:val="28"/>
          <w:szCs w:val="28"/>
          <w:shd w:val="clear" w:color="auto" w:fill="FFFFFF"/>
        </w:rPr>
        <w:t>Fibers and Polymers.</w:t>
      </w:r>
      <w:r w:rsidRPr="00E90AEB">
        <w:rPr>
          <w:rFonts w:ascii="Times New Roman" w:hAnsi="Times New Roman"/>
          <w:sz w:val="28"/>
          <w:szCs w:val="28"/>
          <w:shd w:val="clear" w:color="auto" w:fill="FFFFFF"/>
        </w:rPr>
        <w:t> </w:t>
      </w:r>
      <w:r w:rsidRPr="00E90AEB">
        <w:rPr>
          <w:rFonts w:ascii="Times New Roman" w:hAnsi="Times New Roman"/>
          <w:iCs/>
          <w:sz w:val="28"/>
          <w:szCs w:val="28"/>
          <w:shd w:val="clear" w:color="auto" w:fill="FFFFFF"/>
        </w:rPr>
        <w:t>19</w:t>
      </w:r>
      <w:r w:rsidRPr="00E90AEB">
        <w:rPr>
          <w:rFonts w:ascii="Times New Roman" w:hAnsi="Times New Roman"/>
          <w:sz w:val="28"/>
          <w:szCs w:val="28"/>
          <w:shd w:val="clear" w:color="auto" w:fill="FFFFFF"/>
        </w:rPr>
        <w:t>(6), 2018: pp.1255-1265.</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val="ru-RU" w:eastAsia="ru-RU"/>
        </w:rPr>
      </w:pPr>
      <w:r w:rsidRPr="00E90AEB">
        <w:rPr>
          <w:rFonts w:ascii="Times New Roman" w:hAnsi="Times New Roman"/>
          <w:sz w:val="28"/>
          <w:szCs w:val="28"/>
          <w:shd w:val="clear" w:color="auto" w:fill="FFFFFF"/>
        </w:rPr>
        <w:t xml:space="preserve"> </w:t>
      </w:r>
      <w:r w:rsidRPr="00E90AEB">
        <w:rPr>
          <w:rFonts w:ascii="Times New Roman" w:hAnsi="Times New Roman"/>
          <w:sz w:val="28"/>
          <w:szCs w:val="28"/>
        </w:rPr>
        <w:t xml:space="preserve">Narayan M.R. Dye sensitized solar cells based on natural photosensitizers. </w:t>
      </w:r>
      <w:r w:rsidRPr="00E90AEB">
        <w:rPr>
          <w:rFonts w:ascii="Times New Roman" w:hAnsi="Times New Roman"/>
          <w:sz w:val="28"/>
          <w:szCs w:val="28"/>
          <w:shd w:val="clear" w:color="auto" w:fill="FFFFFF"/>
        </w:rPr>
        <w:t>Renewable and sustainable energy reviews</w:t>
      </w:r>
      <w:r w:rsidRPr="00E90AEB">
        <w:rPr>
          <w:rFonts w:ascii="Times New Roman" w:hAnsi="Times New Roman"/>
          <w:sz w:val="28"/>
          <w:szCs w:val="28"/>
        </w:rPr>
        <w:t>. Vol. 16(1), 2012: pp.208–215.</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hAnsi="Times New Roman"/>
          <w:sz w:val="28"/>
          <w:szCs w:val="28"/>
        </w:rPr>
        <w:t xml:space="preserve"> </w:t>
      </w:r>
      <w:r w:rsidRPr="00E90AEB">
        <w:rPr>
          <w:rFonts w:ascii="Times New Roman" w:hAnsi="Times New Roman"/>
          <w:sz w:val="28"/>
          <w:szCs w:val="28"/>
          <w:shd w:val="clear" w:color="auto" w:fill="FFFFFF"/>
        </w:rPr>
        <w:t>Heinrich M. Quality and safety of herbal medical products: regulation and the need for quality assurance along the value chains. British Journal of Clinical Pharmacology.</w:t>
      </w:r>
      <w:r w:rsidRPr="00E90AEB">
        <w:rPr>
          <w:rFonts w:ascii="Times New Roman" w:hAnsi="Times New Roman"/>
          <w:sz w:val="28"/>
          <w:szCs w:val="28"/>
        </w:rPr>
        <w:t xml:space="preserve"> Vol. 80, 2015: pp.62-66. </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hAnsi="Times New Roman"/>
          <w:sz w:val="28"/>
          <w:szCs w:val="28"/>
        </w:rPr>
        <w:lastRenderedPageBreak/>
        <w:t>Ebrahimi I., Gashti M.P. Extraction of juglone from pterocarya fraxinifolia leaves for dyeing, anti-fungal finishing, and solar UV protection of wool. Coloration Technology. Vol. 131(6), 2015: pp.451–457.</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hAnsi="Times New Roman"/>
          <w:sz w:val="28"/>
          <w:szCs w:val="28"/>
          <w:lang w:val="de-DE"/>
        </w:rPr>
        <w:t xml:space="preserve">Fernandez-Agullo A., Pereira E.,. </w:t>
      </w:r>
      <w:r w:rsidRPr="00E90AEB">
        <w:rPr>
          <w:rFonts w:ascii="Times New Roman" w:hAnsi="Times New Roman"/>
          <w:sz w:val="28"/>
          <w:szCs w:val="28"/>
        </w:rPr>
        <w:t xml:space="preserve">Freire M.S, Valentao P., Andrade P.B., GonzalezAlvarez J., Pereira J.A. Influence of solvent on the antioxidant and antimicrobial properties of walnut (Juglans regia L.) green husk extracts. </w:t>
      </w:r>
      <w:r w:rsidRPr="00E90AEB">
        <w:rPr>
          <w:rFonts w:ascii="Times New Roman" w:hAnsi="Times New Roman"/>
          <w:sz w:val="28"/>
          <w:szCs w:val="28"/>
          <w:shd w:val="clear" w:color="auto" w:fill="FFFFFF"/>
        </w:rPr>
        <w:t>Industrial crops and products.</w:t>
      </w:r>
      <w:r w:rsidRPr="00E90AEB">
        <w:rPr>
          <w:rFonts w:ascii="Times New Roman" w:hAnsi="Times New Roman"/>
          <w:sz w:val="28"/>
          <w:szCs w:val="28"/>
        </w:rPr>
        <w:t xml:space="preserve"> Vol. 42. 2013: pp.126–132.</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val="ru-RU" w:eastAsia="ru-RU"/>
        </w:rPr>
      </w:pPr>
      <w:r w:rsidRPr="00E90AEB">
        <w:rPr>
          <w:rFonts w:ascii="Times New Roman" w:eastAsia="Times New Roman" w:hAnsi="Times New Roman"/>
          <w:sz w:val="28"/>
          <w:szCs w:val="28"/>
          <w:lang w:val="ru-RU" w:eastAsia="ru-RU"/>
        </w:rPr>
        <w:t xml:space="preserve"> </w:t>
      </w:r>
      <w:r w:rsidRPr="00E90AEB">
        <w:rPr>
          <w:rFonts w:ascii="Times New Roman" w:hAnsi="Times New Roman"/>
          <w:sz w:val="28"/>
          <w:szCs w:val="28"/>
          <w:lang w:val="kk-KZ"/>
        </w:rPr>
        <w:t xml:space="preserve">Патент №17654 Республика Казахстан, МПК: D  06 B  5/12 Устройство для жидкостной обработки текстильных материалов / Баданов К.И., Кауымбаев Р.Т.,  Баданова  Р.Р.  </w:t>
      </w:r>
      <w:hyperlink r:id="rId109" w:history="1">
        <w:r w:rsidRPr="00E90AEB">
          <w:rPr>
            <w:rStyle w:val="a8"/>
            <w:rFonts w:ascii="Times New Roman" w:hAnsi="Times New Roman"/>
            <w:color w:val="auto"/>
            <w:sz w:val="28"/>
            <w:szCs w:val="28"/>
            <w:u w:val="none"/>
            <w:lang w:val="kk-KZ"/>
          </w:rPr>
          <w:t>http://kzpatents.com/0-pp17654-ustrojjstvo-dlya-zhidkostnojj-obrabotki-tekstilnyh-materialov.html</w:t>
        </w:r>
      </w:hyperlink>
      <w:r w:rsidRPr="00E90AEB">
        <w:rPr>
          <w:rFonts w:ascii="Times New Roman" w:hAnsi="Times New Roman"/>
          <w:sz w:val="28"/>
          <w:szCs w:val="28"/>
          <w:lang w:val="kk-KZ"/>
        </w:rPr>
        <w:t>. Дата обращения: 15.01.2016</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hAnsi="Times New Roman"/>
          <w:sz w:val="28"/>
          <w:szCs w:val="28"/>
          <w:lang w:val="kk-KZ"/>
        </w:rPr>
        <w:t xml:space="preserve"> Malatesti  N.,  Munitic  I.,  Jurak  I.  Porphyrin-based  cationic  amphiphilic photosensitisers as potential anticancer, antimicrobial and immunosuppressive agents.</w:t>
      </w:r>
      <w:r w:rsidRPr="00E90AEB">
        <w:rPr>
          <w:rFonts w:ascii="Times New Roman" w:hAnsi="Times New Roman"/>
          <w:sz w:val="28"/>
          <w:szCs w:val="28"/>
        </w:rPr>
        <w:t xml:space="preserve"> </w:t>
      </w:r>
      <w:r w:rsidRPr="00E90AEB">
        <w:rPr>
          <w:rFonts w:ascii="Times New Roman" w:hAnsi="Times New Roman"/>
          <w:sz w:val="28"/>
          <w:szCs w:val="28"/>
          <w:lang w:val="kk-KZ"/>
        </w:rPr>
        <w:t xml:space="preserve">Biophys Rev. </w:t>
      </w:r>
      <w:r w:rsidRPr="00E90AEB">
        <w:rPr>
          <w:rFonts w:ascii="Times New Roman" w:hAnsi="Times New Roman"/>
          <w:sz w:val="28"/>
          <w:szCs w:val="28"/>
        </w:rPr>
        <w:t>Vol.</w:t>
      </w:r>
      <w:r w:rsidRPr="00E90AEB">
        <w:rPr>
          <w:rFonts w:ascii="Times New Roman" w:hAnsi="Times New Roman"/>
          <w:sz w:val="28"/>
          <w:szCs w:val="28"/>
          <w:lang w:val="kk-KZ"/>
        </w:rPr>
        <w:t xml:space="preserve"> 9. 2017: рр. 149–168.</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hAnsi="Times New Roman"/>
          <w:sz w:val="28"/>
          <w:szCs w:val="28"/>
          <w:lang w:val="kk-KZ"/>
        </w:rPr>
        <w:t xml:space="preserve"> </w:t>
      </w:r>
      <w:r w:rsidRPr="00E90AEB">
        <w:rPr>
          <w:rFonts w:ascii="Times New Roman" w:hAnsi="Times New Roman"/>
          <w:sz w:val="28"/>
          <w:szCs w:val="28"/>
          <w:shd w:val="clear" w:color="auto" w:fill="FFFFFF"/>
        </w:rPr>
        <w:t>Chen, C., Li, M., Wang, C., Fu, S., Yan, W., &amp; Chen, C. Meta-mordant dyeing with Camellia sinensis (L.) O. Ktze var. waldensae (SY Hu) Chang (Yellow-bud Tea) extract for wool fabrics treated by UV radiation. </w:t>
      </w:r>
      <w:r w:rsidRPr="00E90AEB">
        <w:rPr>
          <w:rFonts w:ascii="Times New Roman" w:hAnsi="Times New Roman"/>
          <w:iCs/>
          <w:sz w:val="28"/>
          <w:szCs w:val="28"/>
          <w:shd w:val="clear" w:color="auto" w:fill="FFFFFF"/>
        </w:rPr>
        <w:t>Fibers and Polymers.</w:t>
      </w:r>
      <w:r w:rsidRPr="00E90AEB">
        <w:rPr>
          <w:rFonts w:ascii="Times New Roman" w:hAnsi="Times New Roman"/>
          <w:sz w:val="28"/>
          <w:szCs w:val="28"/>
          <w:shd w:val="clear" w:color="auto" w:fill="FFFFFF"/>
        </w:rPr>
        <w:t> </w:t>
      </w:r>
      <w:r w:rsidRPr="00E90AEB">
        <w:rPr>
          <w:rFonts w:ascii="Times New Roman" w:hAnsi="Times New Roman"/>
          <w:iCs/>
          <w:sz w:val="28"/>
          <w:szCs w:val="28"/>
          <w:shd w:val="clear" w:color="auto" w:fill="FFFFFF"/>
        </w:rPr>
        <w:t>19</w:t>
      </w:r>
      <w:r w:rsidRPr="00E90AEB">
        <w:rPr>
          <w:rFonts w:ascii="Times New Roman" w:hAnsi="Times New Roman"/>
          <w:sz w:val="28"/>
          <w:szCs w:val="28"/>
          <w:shd w:val="clear" w:color="auto" w:fill="FFFFFF"/>
        </w:rPr>
        <w:t>(6), 2018: pp.1255-1265</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hAnsi="Times New Roman"/>
          <w:sz w:val="28"/>
          <w:szCs w:val="28"/>
        </w:rPr>
        <w:t xml:space="preserve"> Ebrahimi I., Gashti M.P. Extraction of juglone from pterocarya fraxinifolia leaves for dyeing, anti-fungal finishing, and solar UV protection of wool. Coloration Technology. Vol. 131(6), 2015: pp.451–457.</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hAnsi="Times New Roman"/>
          <w:sz w:val="28"/>
          <w:szCs w:val="28"/>
          <w:lang w:val="ru-RU"/>
        </w:rPr>
        <w:t>Тарасевич</w:t>
      </w:r>
      <w:r w:rsidRPr="00E90AEB">
        <w:rPr>
          <w:rFonts w:ascii="Times New Roman" w:hAnsi="Times New Roman"/>
          <w:sz w:val="28"/>
          <w:szCs w:val="28"/>
          <w:lang w:val="kk-KZ"/>
        </w:rPr>
        <w:t xml:space="preserve"> </w:t>
      </w:r>
      <w:r w:rsidRPr="00E90AEB">
        <w:rPr>
          <w:rFonts w:ascii="Times New Roman" w:hAnsi="Times New Roman"/>
          <w:sz w:val="28"/>
          <w:szCs w:val="28"/>
          <w:lang w:val="ru-RU"/>
        </w:rPr>
        <w:t>Б.Н. ИК</w:t>
      </w:r>
      <w:r w:rsidRPr="00E90AEB">
        <w:rPr>
          <w:rFonts w:ascii="Times New Roman" w:hAnsi="Times New Roman"/>
          <w:sz w:val="28"/>
          <w:szCs w:val="28"/>
          <w:lang w:val="kk-KZ"/>
        </w:rPr>
        <w:t xml:space="preserve"> </w:t>
      </w:r>
      <w:r w:rsidRPr="00E90AEB">
        <w:rPr>
          <w:rFonts w:ascii="Times New Roman" w:hAnsi="Times New Roman"/>
          <w:sz w:val="28"/>
          <w:szCs w:val="28"/>
          <w:lang w:val="ru-RU"/>
        </w:rPr>
        <w:t>-</w:t>
      </w:r>
      <w:r w:rsidRPr="00E90AEB">
        <w:rPr>
          <w:rFonts w:ascii="Times New Roman" w:hAnsi="Times New Roman"/>
          <w:sz w:val="28"/>
          <w:szCs w:val="28"/>
          <w:lang w:val="kk-KZ"/>
        </w:rPr>
        <w:t xml:space="preserve"> </w:t>
      </w:r>
      <w:r w:rsidRPr="00E90AEB">
        <w:rPr>
          <w:rFonts w:ascii="Times New Roman" w:hAnsi="Times New Roman"/>
          <w:sz w:val="28"/>
          <w:szCs w:val="28"/>
          <w:lang w:val="ru-RU"/>
        </w:rPr>
        <w:t>спектры</w:t>
      </w:r>
      <w:r w:rsidRPr="00E90AEB">
        <w:rPr>
          <w:rFonts w:ascii="Times New Roman" w:hAnsi="Times New Roman"/>
          <w:sz w:val="28"/>
          <w:szCs w:val="28"/>
          <w:lang w:val="kk-KZ"/>
        </w:rPr>
        <w:t xml:space="preserve"> </w:t>
      </w:r>
      <w:r w:rsidRPr="00E90AEB">
        <w:rPr>
          <w:rFonts w:ascii="Times New Roman" w:hAnsi="Times New Roman"/>
          <w:sz w:val="28"/>
          <w:szCs w:val="28"/>
          <w:lang w:val="ru-RU"/>
        </w:rPr>
        <w:t>основных</w:t>
      </w:r>
      <w:r w:rsidRPr="00E90AEB">
        <w:rPr>
          <w:rFonts w:ascii="Times New Roman" w:hAnsi="Times New Roman"/>
          <w:sz w:val="28"/>
          <w:szCs w:val="28"/>
          <w:lang w:val="kk-KZ"/>
        </w:rPr>
        <w:t xml:space="preserve"> </w:t>
      </w:r>
      <w:r w:rsidRPr="00E90AEB">
        <w:rPr>
          <w:rFonts w:ascii="Times New Roman" w:hAnsi="Times New Roman"/>
          <w:sz w:val="28"/>
          <w:szCs w:val="28"/>
          <w:lang w:val="ru-RU"/>
        </w:rPr>
        <w:t>классов</w:t>
      </w:r>
      <w:r w:rsidRPr="00E90AEB">
        <w:rPr>
          <w:rFonts w:ascii="Times New Roman" w:hAnsi="Times New Roman"/>
          <w:sz w:val="28"/>
          <w:szCs w:val="28"/>
          <w:lang w:val="kk-KZ"/>
        </w:rPr>
        <w:t xml:space="preserve"> </w:t>
      </w:r>
      <w:r w:rsidRPr="00E90AEB">
        <w:rPr>
          <w:rFonts w:ascii="Times New Roman" w:hAnsi="Times New Roman"/>
          <w:sz w:val="28"/>
          <w:szCs w:val="28"/>
          <w:lang w:val="ru-RU"/>
        </w:rPr>
        <w:t>органических</w:t>
      </w:r>
      <w:r w:rsidRPr="00E90AEB">
        <w:rPr>
          <w:rFonts w:ascii="Times New Roman" w:hAnsi="Times New Roman"/>
          <w:sz w:val="28"/>
          <w:szCs w:val="28"/>
          <w:lang w:val="kk-KZ"/>
        </w:rPr>
        <w:t xml:space="preserve"> </w:t>
      </w:r>
      <w:r w:rsidRPr="00E90AEB">
        <w:rPr>
          <w:rFonts w:ascii="Times New Roman" w:hAnsi="Times New Roman"/>
          <w:sz w:val="28"/>
          <w:szCs w:val="28"/>
          <w:lang w:val="ru-RU"/>
        </w:rPr>
        <w:t>соединений. Москва</w:t>
      </w:r>
      <w:r w:rsidRPr="00E90AEB">
        <w:rPr>
          <w:rFonts w:ascii="Times New Roman" w:hAnsi="Times New Roman"/>
          <w:sz w:val="28"/>
          <w:szCs w:val="28"/>
        </w:rPr>
        <w:t>. 2012</w:t>
      </w:r>
      <w:r w:rsidRPr="00E90AEB">
        <w:rPr>
          <w:rFonts w:ascii="Times New Roman" w:hAnsi="Times New Roman"/>
          <w:sz w:val="28"/>
          <w:szCs w:val="28"/>
          <w:lang w:val="kk-KZ"/>
        </w:rPr>
        <w:t>г.</w:t>
      </w:r>
    </w:p>
    <w:p w:rsidR="00D85E6A" w:rsidRPr="00E90AEB" w:rsidRDefault="00D85E6A" w:rsidP="00351AAD">
      <w:pPr>
        <w:pStyle w:val="a5"/>
        <w:numPr>
          <w:ilvl w:val="0"/>
          <w:numId w:val="27"/>
        </w:numPr>
        <w:spacing w:after="0" w:line="240" w:lineRule="auto"/>
        <w:ind w:left="0"/>
        <w:jc w:val="both"/>
        <w:rPr>
          <w:rFonts w:ascii="Times New Roman" w:eastAsia="Times New Roman" w:hAnsi="Times New Roman"/>
          <w:sz w:val="28"/>
          <w:szCs w:val="28"/>
          <w:lang w:eastAsia="ru-RU"/>
        </w:rPr>
      </w:pPr>
      <w:r w:rsidRPr="00E90AEB">
        <w:rPr>
          <w:rFonts w:ascii="Times New Roman" w:hAnsi="Times New Roman"/>
          <w:sz w:val="28"/>
          <w:szCs w:val="28"/>
        </w:rPr>
        <w:t>Moros J., Garrigues S., de la Guardia M. Vibrational spectroscopy provides a green tool for multi-component analysis. TrAC Trends in Analytical Chemistry. Т. 29(7). 2010: pp 578-591]</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ru-RU"/>
        </w:rPr>
      </w:pPr>
      <w:r w:rsidRPr="00E90AEB">
        <w:rPr>
          <w:rFonts w:ascii="Times New Roman" w:hAnsi="Times New Roman"/>
          <w:sz w:val="28"/>
          <w:szCs w:val="28"/>
          <w:lang w:val="ru-RU"/>
        </w:rPr>
        <w:t xml:space="preserve"> </w:t>
      </w:r>
      <w:r w:rsidRPr="00E90AEB">
        <w:rPr>
          <w:rFonts w:ascii="Times New Roman" w:hAnsi="Times New Roman"/>
          <w:sz w:val="28"/>
          <w:szCs w:val="28"/>
          <w:lang w:val="kk-KZ"/>
        </w:rPr>
        <w:t>Обзор состояния легкой промышленности Казахстана импортозамещение экспорт и господдержка</w:t>
      </w:r>
      <w:r w:rsidRPr="00E90AEB">
        <w:rPr>
          <w:rFonts w:ascii="Times New Roman" w:hAnsi="Times New Roman"/>
          <w:sz w:val="28"/>
          <w:szCs w:val="28"/>
          <w:lang w:val="ru-RU"/>
        </w:rPr>
        <w:t>.</w:t>
      </w:r>
      <w:r w:rsidRPr="00E90AEB">
        <w:rPr>
          <w:rFonts w:ascii="Times New Roman" w:hAnsi="Times New Roman"/>
          <w:sz w:val="28"/>
          <w:szCs w:val="28"/>
          <w:lang w:val="kk-KZ"/>
        </w:rPr>
        <w:t xml:space="preserve"> [Электронный ресурс]. Режим доступа:</w:t>
      </w:r>
      <w:r w:rsidRPr="00E90AEB">
        <w:rPr>
          <w:rFonts w:ascii="Times New Roman" w:hAnsi="Times New Roman"/>
          <w:sz w:val="28"/>
          <w:szCs w:val="28"/>
        </w:rPr>
        <w:t xml:space="preserve"> </w:t>
      </w:r>
      <w:r w:rsidRPr="00E90AEB">
        <w:rPr>
          <w:rFonts w:ascii="Times New Roman" w:hAnsi="Times New Roman"/>
          <w:sz w:val="28"/>
          <w:szCs w:val="28"/>
          <w:lang w:val="kk-KZ"/>
        </w:rPr>
        <w:t>primeminister.kz, 23.12.</w:t>
      </w:r>
      <w:r w:rsidRPr="00E90AEB">
        <w:rPr>
          <w:rFonts w:ascii="Times New Roman" w:hAnsi="Times New Roman"/>
          <w:sz w:val="28"/>
          <w:szCs w:val="28"/>
        </w:rPr>
        <w:t>2019</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rPr>
      </w:pPr>
      <w:r w:rsidRPr="00E90AEB">
        <w:rPr>
          <w:rFonts w:ascii="Times New Roman" w:hAnsi="Times New Roman"/>
          <w:sz w:val="28"/>
          <w:szCs w:val="28"/>
        </w:rPr>
        <w:t xml:space="preserve"> </w:t>
      </w:r>
      <w:r w:rsidRPr="00E90AEB">
        <w:rPr>
          <w:rFonts w:ascii="Times New Roman" w:hAnsi="Times New Roman"/>
          <w:sz w:val="28"/>
          <w:szCs w:val="28"/>
          <w:shd w:val="clear" w:color="auto" w:fill="FFFFFF"/>
        </w:rPr>
        <w:t xml:space="preserve">Klepikov A., Kuznetsova T. Corporate management. </w:t>
      </w:r>
      <w:hyperlink r:id="rId110" w:history="1">
        <w:r w:rsidRPr="00E90AEB">
          <w:rPr>
            <w:rStyle w:val="a8"/>
            <w:rFonts w:ascii="Times New Roman" w:hAnsi="Times New Roman"/>
            <w:color w:val="auto"/>
            <w:sz w:val="28"/>
            <w:szCs w:val="28"/>
            <w:u w:val="none"/>
            <w:shd w:val="clear" w:color="auto" w:fill="FFFFFF"/>
          </w:rPr>
          <w:t>https://www.cfin.ru</w:t>
        </w:r>
      </w:hyperlink>
      <w:r w:rsidRPr="00E90AEB">
        <w:rPr>
          <w:rFonts w:ascii="Times New Roman" w:hAnsi="Times New Roman"/>
          <w:sz w:val="28"/>
          <w:szCs w:val="28"/>
          <w:shd w:val="clear" w:color="auto" w:fill="FFFFFF"/>
        </w:rPr>
        <w:t>.</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rPr>
      </w:pPr>
      <w:r w:rsidRPr="00E90AEB">
        <w:rPr>
          <w:rFonts w:ascii="Times New Roman" w:hAnsi="Times New Roman"/>
          <w:sz w:val="28"/>
          <w:szCs w:val="28"/>
          <w:shd w:val="clear" w:color="auto" w:fill="FFFFFF"/>
        </w:rPr>
        <w:t xml:space="preserve"> Salmanov A.A. The role of improving the management of circulation funds in ensuring the sustainable development of light industry enterprises // Problems of the modern economy. –Moscow, 2012. - No. 3 (43). - S. 74.</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ru-RU"/>
        </w:rPr>
      </w:pPr>
      <w:r w:rsidRPr="00E90AEB">
        <w:rPr>
          <w:rFonts w:ascii="Times New Roman" w:hAnsi="Times New Roman"/>
          <w:sz w:val="28"/>
          <w:szCs w:val="28"/>
          <w:lang w:val="kk-KZ"/>
        </w:rPr>
        <w:t xml:space="preserve">Легкая промышленность [Электронный ресурс]. - Режим доступа: https://studme.org/15230409/ekonomika/legkaya_pro myshlennost </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kk-KZ"/>
        </w:rPr>
      </w:pPr>
      <w:r w:rsidRPr="00E90AEB">
        <w:rPr>
          <w:rFonts w:ascii="Times New Roman" w:hAnsi="Times New Roman"/>
          <w:sz w:val="28"/>
          <w:szCs w:val="28"/>
          <w:shd w:val="clear" w:color="auto" w:fill="FFFFFF"/>
          <w:lang w:val="kk-KZ"/>
        </w:rPr>
        <w:t xml:space="preserve">Ikramov M. A., Mamajonov H. N., Toshpulatov I. A. </w:t>
      </w:r>
      <w:r w:rsidR="008F2856" w:rsidRPr="00E90AEB">
        <w:rPr>
          <w:rFonts w:ascii="Times New Roman" w:hAnsi="Times New Roman"/>
          <w:sz w:val="28"/>
          <w:szCs w:val="28"/>
          <w:shd w:val="clear" w:color="auto" w:fill="FFFFFF"/>
          <w:lang w:val="kk-KZ"/>
        </w:rPr>
        <w:t>Improvement Of Light Industry Enterprises And Competitiveness Of Management System</w:t>
      </w:r>
      <w:r w:rsidRPr="00E90AEB">
        <w:rPr>
          <w:rFonts w:ascii="Times New Roman" w:hAnsi="Times New Roman"/>
          <w:sz w:val="28"/>
          <w:szCs w:val="28"/>
          <w:shd w:val="clear" w:color="auto" w:fill="FFFFFF"/>
          <w:lang w:val="kk-KZ"/>
        </w:rPr>
        <w:t xml:space="preserve"> //Управление инновационными и инвестиционными процессами и изменениями в условиях цифровой экономики. – 2019. – С. 118-124.</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kk-KZ"/>
        </w:rPr>
      </w:pPr>
      <w:r w:rsidRPr="00E90AEB">
        <w:rPr>
          <w:rFonts w:ascii="Times New Roman" w:hAnsi="Times New Roman"/>
          <w:sz w:val="28"/>
          <w:szCs w:val="28"/>
          <w:shd w:val="clear" w:color="auto" w:fill="FFFFFF"/>
          <w:lang w:val="ru-RU"/>
        </w:rPr>
        <w:t xml:space="preserve">Куланова Д. А. и др. </w:t>
      </w:r>
      <w:r w:rsidRPr="00E90AEB">
        <w:rPr>
          <w:rFonts w:ascii="Times New Roman" w:hAnsi="Times New Roman"/>
          <w:sz w:val="28"/>
          <w:szCs w:val="28"/>
          <w:shd w:val="clear" w:color="auto" w:fill="FFFFFF"/>
        </w:rPr>
        <w:t>Evaluation</w:t>
      </w:r>
      <w:r w:rsidRPr="00E90AEB">
        <w:rPr>
          <w:rFonts w:ascii="Times New Roman" w:hAnsi="Times New Roman"/>
          <w:sz w:val="28"/>
          <w:szCs w:val="28"/>
          <w:shd w:val="clear" w:color="auto" w:fill="FFFFFF"/>
          <w:lang w:val="ru-RU"/>
        </w:rPr>
        <w:t xml:space="preserve"> </w:t>
      </w:r>
      <w:r w:rsidRPr="00E90AEB">
        <w:rPr>
          <w:rFonts w:ascii="Times New Roman" w:hAnsi="Times New Roman"/>
          <w:sz w:val="28"/>
          <w:szCs w:val="28"/>
          <w:shd w:val="clear" w:color="auto" w:fill="FFFFFF"/>
        </w:rPr>
        <w:t>and</w:t>
      </w:r>
      <w:r w:rsidRPr="00E90AEB">
        <w:rPr>
          <w:rFonts w:ascii="Times New Roman" w:hAnsi="Times New Roman"/>
          <w:sz w:val="28"/>
          <w:szCs w:val="28"/>
          <w:shd w:val="clear" w:color="auto" w:fill="FFFFFF"/>
          <w:lang w:val="ru-RU"/>
        </w:rPr>
        <w:t xml:space="preserve"> </w:t>
      </w:r>
      <w:r w:rsidRPr="00E90AEB">
        <w:rPr>
          <w:rFonts w:ascii="Times New Roman" w:hAnsi="Times New Roman"/>
          <w:sz w:val="28"/>
          <w:szCs w:val="28"/>
          <w:shd w:val="clear" w:color="auto" w:fill="FFFFFF"/>
        </w:rPr>
        <w:t>Analysis</w:t>
      </w:r>
      <w:r w:rsidRPr="00E90AEB">
        <w:rPr>
          <w:rFonts w:ascii="Times New Roman" w:hAnsi="Times New Roman"/>
          <w:sz w:val="28"/>
          <w:szCs w:val="28"/>
          <w:shd w:val="clear" w:color="auto" w:fill="FFFFFF"/>
          <w:lang w:val="ru-RU"/>
        </w:rPr>
        <w:t xml:space="preserve"> </w:t>
      </w:r>
      <w:r w:rsidRPr="00E90AEB">
        <w:rPr>
          <w:rFonts w:ascii="Times New Roman" w:hAnsi="Times New Roman"/>
          <w:sz w:val="28"/>
          <w:szCs w:val="28"/>
          <w:shd w:val="clear" w:color="auto" w:fill="FFFFFF"/>
        </w:rPr>
        <w:t>of</w:t>
      </w:r>
      <w:r w:rsidRPr="00E90AEB">
        <w:rPr>
          <w:rFonts w:ascii="Times New Roman" w:hAnsi="Times New Roman"/>
          <w:sz w:val="28"/>
          <w:szCs w:val="28"/>
          <w:shd w:val="clear" w:color="auto" w:fill="FFFFFF"/>
          <w:lang w:val="ru-RU"/>
        </w:rPr>
        <w:t xml:space="preserve"> </w:t>
      </w:r>
      <w:r w:rsidRPr="00E90AEB">
        <w:rPr>
          <w:rFonts w:ascii="Times New Roman" w:hAnsi="Times New Roman"/>
          <w:sz w:val="28"/>
          <w:szCs w:val="28"/>
          <w:shd w:val="clear" w:color="auto" w:fill="FFFFFF"/>
        </w:rPr>
        <w:t>Light</w:t>
      </w:r>
      <w:r w:rsidRPr="00E90AEB">
        <w:rPr>
          <w:rFonts w:ascii="Times New Roman" w:hAnsi="Times New Roman"/>
          <w:sz w:val="28"/>
          <w:szCs w:val="28"/>
          <w:shd w:val="clear" w:color="auto" w:fill="FFFFFF"/>
          <w:lang w:val="ru-RU"/>
        </w:rPr>
        <w:t xml:space="preserve"> </w:t>
      </w:r>
      <w:r w:rsidRPr="00E90AEB">
        <w:rPr>
          <w:rFonts w:ascii="Times New Roman" w:hAnsi="Times New Roman"/>
          <w:sz w:val="28"/>
          <w:szCs w:val="28"/>
          <w:shd w:val="clear" w:color="auto" w:fill="FFFFFF"/>
        </w:rPr>
        <w:t>Industry</w:t>
      </w:r>
      <w:r w:rsidRPr="00E90AEB">
        <w:rPr>
          <w:rFonts w:ascii="Times New Roman" w:hAnsi="Times New Roman"/>
          <w:sz w:val="28"/>
          <w:szCs w:val="28"/>
          <w:shd w:val="clear" w:color="auto" w:fill="FFFFFF"/>
          <w:lang w:val="ru-RU"/>
        </w:rPr>
        <w:t xml:space="preserve"> </w:t>
      </w:r>
      <w:r w:rsidRPr="00E90AEB">
        <w:rPr>
          <w:rFonts w:ascii="Times New Roman" w:hAnsi="Times New Roman"/>
          <w:sz w:val="28"/>
          <w:szCs w:val="28"/>
          <w:shd w:val="clear" w:color="auto" w:fill="FFFFFF"/>
        </w:rPr>
        <w:t>in</w:t>
      </w:r>
      <w:r w:rsidRPr="00E90AEB">
        <w:rPr>
          <w:rFonts w:ascii="Times New Roman" w:hAnsi="Times New Roman"/>
          <w:sz w:val="28"/>
          <w:szCs w:val="28"/>
          <w:shd w:val="clear" w:color="auto" w:fill="FFFFFF"/>
          <w:lang w:val="ru-RU"/>
        </w:rPr>
        <w:t xml:space="preserve"> </w:t>
      </w:r>
      <w:r w:rsidRPr="00E90AEB">
        <w:rPr>
          <w:rFonts w:ascii="Times New Roman" w:hAnsi="Times New Roman"/>
          <w:sz w:val="28"/>
          <w:szCs w:val="28"/>
          <w:shd w:val="clear" w:color="auto" w:fill="FFFFFF"/>
        </w:rPr>
        <w:t>the</w:t>
      </w:r>
      <w:r w:rsidRPr="00E90AEB">
        <w:rPr>
          <w:rFonts w:ascii="Times New Roman" w:hAnsi="Times New Roman"/>
          <w:sz w:val="28"/>
          <w:szCs w:val="28"/>
          <w:shd w:val="clear" w:color="auto" w:fill="FFFFFF"/>
          <w:lang w:val="ru-RU"/>
        </w:rPr>
        <w:t xml:space="preserve"> </w:t>
      </w:r>
      <w:r w:rsidRPr="00E90AEB">
        <w:rPr>
          <w:rFonts w:ascii="Times New Roman" w:hAnsi="Times New Roman"/>
          <w:sz w:val="28"/>
          <w:szCs w:val="28"/>
          <w:shd w:val="clear" w:color="auto" w:fill="FFFFFF"/>
        </w:rPr>
        <w:t>Republic</w:t>
      </w:r>
      <w:r w:rsidRPr="00E90AEB">
        <w:rPr>
          <w:rFonts w:ascii="Times New Roman" w:hAnsi="Times New Roman"/>
          <w:sz w:val="28"/>
          <w:szCs w:val="28"/>
          <w:shd w:val="clear" w:color="auto" w:fill="FFFFFF"/>
          <w:lang w:val="ru-RU"/>
        </w:rPr>
        <w:t xml:space="preserve"> </w:t>
      </w:r>
      <w:r w:rsidRPr="00E90AEB">
        <w:rPr>
          <w:rFonts w:ascii="Times New Roman" w:hAnsi="Times New Roman"/>
          <w:sz w:val="28"/>
          <w:szCs w:val="28"/>
          <w:shd w:val="clear" w:color="auto" w:fill="FFFFFF"/>
        </w:rPr>
        <w:t>of</w:t>
      </w:r>
      <w:r w:rsidRPr="00E90AEB">
        <w:rPr>
          <w:rFonts w:ascii="Times New Roman" w:hAnsi="Times New Roman"/>
          <w:sz w:val="28"/>
          <w:szCs w:val="28"/>
          <w:shd w:val="clear" w:color="auto" w:fill="FFFFFF"/>
          <w:lang w:val="ru-RU"/>
        </w:rPr>
        <w:t xml:space="preserve"> </w:t>
      </w:r>
      <w:r w:rsidRPr="00E90AEB">
        <w:rPr>
          <w:rFonts w:ascii="Times New Roman" w:hAnsi="Times New Roman"/>
          <w:sz w:val="28"/>
          <w:szCs w:val="28"/>
          <w:shd w:val="clear" w:color="auto" w:fill="FFFFFF"/>
        </w:rPr>
        <w:t>Kazakhstan</w:t>
      </w:r>
      <w:r w:rsidRPr="00E90AEB">
        <w:rPr>
          <w:rFonts w:ascii="Times New Roman" w:hAnsi="Times New Roman"/>
          <w:sz w:val="28"/>
          <w:szCs w:val="28"/>
          <w:shd w:val="clear" w:color="auto" w:fill="FFFFFF"/>
          <w:lang w:val="ru-RU"/>
        </w:rPr>
        <w:t xml:space="preserve"> //Известия высших учебных заведений. Технология текстильной промышленности. – 2020. – №. 4. – С. 153-156.</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kk-KZ"/>
        </w:rPr>
      </w:pPr>
      <w:r w:rsidRPr="00E90AEB">
        <w:rPr>
          <w:rFonts w:ascii="Times New Roman" w:hAnsi="Times New Roman"/>
          <w:sz w:val="28"/>
          <w:szCs w:val="28"/>
          <w:lang w:val="kk-KZ"/>
        </w:rPr>
        <w:t>Пр</w:t>
      </w:r>
      <w:r w:rsidRPr="00E90AEB">
        <w:rPr>
          <w:rFonts w:ascii="Times New Roman" w:hAnsi="Times New Roman"/>
          <w:sz w:val="28"/>
          <w:szCs w:val="28"/>
          <w:lang w:val="ru-RU"/>
        </w:rPr>
        <w:t>оизводство готовых текстильных изделий кроме одежды. [Электронный ресурс]. – Режим доступа:</w:t>
      </w:r>
      <w:hyperlink r:id="rId111" w:history="1">
        <w:r w:rsidRPr="00E90AEB">
          <w:rPr>
            <w:rStyle w:val="a8"/>
            <w:rFonts w:ascii="Times New Roman" w:hAnsi="Times New Roman"/>
            <w:color w:val="auto"/>
            <w:sz w:val="28"/>
            <w:szCs w:val="28"/>
            <w:u w:val="none"/>
            <w:lang w:val="kk-KZ"/>
          </w:rPr>
          <w:t xml:space="preserve">https://atameken.kz/ </w:t>
        </w:r>
      </w:hyperlink>
      <w:r w:rsidRPr="00E90AEB">
        <w:rPr>
          <w:rFonts w:ascii="Times New Roman" w:hAnsi="Times New Roman"/>
          <w:sz w:val="28"/>
          <w:szCs w:val="28"/>
          <w:lang w:val="kk-KZ"/>
        </w:rPr>
        <w:t xml:space="preserve"> 30.10.201</w:t>
      </w:r>
      <w:r w:rsidRPr="00E90AEB">
        <w:rPr>
          <w:rFonts w:ascii="Times New Roman" w:hAnsi="Times New Roman"/>
          <w:sz w:val="28"/>
          <w:szCs w:val="28"/>
          <w:lang w:val="ru-RU"/>
        </w:rPr>
        <w:t>8</w:t>
      </w:r>
      <w:r w:rsidRPr="00E90AEB">
        <w:rPr>
          <w:rFonts w:ascii="Times New Roman" w:hAnsi="Times New Roman"/>
          <w:sz w:val="28"/>
          <w:szCs w:val="28"/>
          <w:lang w:val="kk-KZ"/>
        </w:rPr>
        <w:t xml:space="preserve">. </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kk-KZ"/>
        </w:rPr>
      </w:pPr>
      <w:r w:rsidRPr="00E90AEB">
        <w:rPr>
          <w:rFonts w:ascii="Times New Roman" w:hAnsi="Times New Roman"/>
          <w:sz w:val="28"/>
          <w:szCs w:val="28"/>
          <w:lang w:val="kk-KZ"/>
        </w:rPr>
        <w:lastRenderedPageBreak/>
        <w:t>Н</w:t>
      </w:r>
      <w:r w:rsidRPr="00E90AEB">
        <w:rPr>
          <w:rFonts w:ascii="Times New Roman" w:hAnsi="Times New Roman"/>
          <w:sz w:val="28"/>
          <w:szCs w:val="28"/>
          <w:lang w:val="ru-RU"/>
        </w:rPr>
        <w:t>асколько легок на подъем легпром. [Электронный ресурс]. – Режим доступа:</w:t>
      </w:r>
      <w:r w:rsidRPr="00E90AEB">
        <w:rPr>
          <w:rFonts w:ascii="Times New Roman" w:hAnsi="Times New Roman"/>
          <w:sz w:val="28"/>
          <w:szCs w:val="28"/>
          <w:lang w:val="kk-KZ"/>
        </w:rPr>
        <w:t xml:space="preserve"> </w:t>
      </w:r>
      <w:hyperlink r:id="rId112" w:history="1">
        <w:r w:rsidRPr="00E90AEB">
          <w:rPr>
            <w:rStyle w:val="a8"/>
            <w:rFonts w:ascii="Times New Roman" w:hAnsi="Times New Roman"/>
            <w:color w:val="auto"/>
            <w:sz w:val="28"/>
            <w:szCs w:val="28"/>
            <w:u w:val="none"/>
            <w:lang w:val="kk-KZ"/>
          </w:rPr>
          <w:t>https://www.qazindustry.gov.kz</w:t>
        </w:r>
        <w:r w:rsidRPr="00E90AEB">
          <w:rPr>
            <w:rStyle w:val="a8"/>
            <w:rFonts w:ascii="Times New Roman" w:hAnsi="Times New Roman"/>
            <w:color w:val="auto"/>
            <w:sz w:val="28"/>
            <w:szCs w:val="28"/>
            <w:u w:val="none"/>
            <w:lang w:val="ru-RU"/>
          </w:rPr>
          <w:t>/</w:t>
        </w:r>
      </w:hyperlink>
      <w:r w:rsidRPr="00E90AEB">
        <w:rPr>
          <w:rFonts w:ascii="Times New Roman" w:hAnsi="Times New Roman"/>
          <w:sz w:val="28"/>
          <w:szCs w:val="28"/>
          <w:lang w:val="ru-RU"/>
        </w:rPr>
        <w:t xml:space="preserve"> </w:t>
      </w:r>
      <w:r w:rsidRPr="00E90AEB">
        <w:rPr>
          <w:rFonts w:ascii="Times New Roman" w:hAnsi="Times New Roman"/>
          <w:sz w:val="28"/>
          <w:szCs w:val="28"/>
          <w:lang w:val="kk-KZ"/>
        </w:rPr>
        <w:t xml:space="preserve"> </w:t>
      </w:r>
      <w:r w:rsidRPr="00E90AEB">
        <w:rPr>
          <w:rFonts w:ascii="Times New Roman" w:hAnsi="Times New Roman"/>
          <w:sz w:val="28"/>
          <w:szCs w:val="28"/>
          <w:lang w:val="ru-RU"/>
        </w:rPr>
        <w:t xml:space="preserve">  11.08.2020</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kk-KZ"/>
        </w:rPr>
      </w:pPr>
      <w:r w:rsidRPr="00E90AEB">
        <w:rPr>
          <w:rFonts w:ascii="Times New Roman" w:hAnsi="Times New Roman"/>
          <w:sz w:val="28"/>
          <w:szCs w:val="28"/>
          <w:shd w:val="clear" w:color="auto" w:fill="FFFFFF"/>
        </w:rPr>
        <w:t>Ortikmirzaevich T. B. Distinctive features of organization of production at light industry enterprises //Zbornik radova Departmana za geografiju, turizam i hotelijerstvo. – 2018. – №. 47-1. – С. 88-93.</w:t>
      </w:r>
    </w:p>
    <w:p w:rsidR="00D85E6A" w:rsidRPr="00E90AEB" w:rsidRDefault="007F0508" w:rsidP="00351AAD">
      <w:pPr>
        <w:pStyle w:val="a5"/>
        <w:numPr>
          <w:ilvl w:val="0"/>
          <w:numId w:val="27"/>
        </w:numPr>
        <w:spacing w:after="0" w:line="240" w:lineRule="auto"/>
        <w:ind w:left="0"/>
        <w:jc w:val="both"/>
        <w:rPr>
          <w:rStyle w:val="a8"/>
          <w:rFonts w:ascii="Times New Roman" w:hAnsi="Times New Roman"/>
          <w:color w:val="auto"/>
          <w:sz w:val="28"/>
          <w:szCs w:val="28"/>
          <w:u w:val="none"/>
          <w:lang w:val="kk-KZ"/>
        </w:rPr>
      </w:pPr>
      <w:hyperlink r:id="rId113" w:history="1">
        <w:r w:rsidR="00D85E6A" w:rsidRPr="00E90AEB">
          <w:rPr>
            <w:rStyle w:val="a8"/>
            <w:rFonts w:ascii="Times New Roman" w:hAnsi="Times New Roman"/>
            <w:color w:val="auto"/>
            <w:sz w:val="28"/>
            <w:szCs w:val="28"/>
            <w:u w:val="none"/>
            <w:lang w:val="ru-RU"/>
          </w:rPr>
          <w:t xml:space="preserve">Производство </w:t>
        </w:r>
        <w:r w:rsidR="00D85E6A" w:rsidRPr="00E90AEB">
          <w:rPr>
            <w:rStyle w:val="a8"/>
            <w:rFonts w:ascii="Times New Roman" w:hAnsi="Times New Roman"/>
            <w:color w:val="auto"/>
            <w:sz w:val="28"/>
            <w:szCs w:val="28"/>
            <w:u w:val="none"/>
            <w:lang w:val="kk-KZ"/>
          </w:rPr>
          <w:t xml:space="preserve">обуви в Казахстане. </w:t>
        </w:r>
      </w:hyperlink>
      <w:r w:rsidR="00D85E6A" w:rsidRPr="00E90AEB">
        <w:rPr>
          <w:rFonts w:ascii="Times New Roman" w:hAnsi="Times New Roman"/>
          <w:sz w:val="28"/>
          <w:szCs w:val="28"/>
          <w:lang w:val="ru-RU"/>
        </w:rPr>
        <w:t>[Электронный ресурс]. – Режим доступа:</w:t>
      </w:r>
      <w:hyperlink r:id="rId114" w:history="1">
        <w:r w:rsidR="00D85E6A" w:rsidRPr="00E90AEB">
          <w:rPr>
            <w:rStyle w:val="a8"/>
            <w:rFonts w:ascii="Times New Roman" w:hAnsi="Times New Roman"/>
            <w:color w:val="auto"/>
            <w:sz w:val="28"/>
            <w:szCs w:val="28"/>
            <w:u w:val="none"/>
            <w:lang w:val="kk-KZ"/>
          </w:rPr>
          <w:t>https://turkestan.atameken.kz/ 20.</w:t>
        </w:r>
        <w:r w:rsidR="00D85E6A" w:rsidRPr="00E90AEB">
          <w:rPr>
            <w:rStyle w:val="a8"/>
            <w:rFonts w:ascii="Times New Roman" w:hAnsi="Times New Roman"/>
            <w:color w:val="auto"/>
            <w:sz w:val="28"/>
            <w:szCs w:val="28"/>
            <w:u w:val="none"/>
            <w:lang w:val="ru-RU"/>
          </w:rPr>
          <w:t>10.</w:t>
        </w:r>
        <w:r w:rsidR="00D85E6A" w:rsidRPr="00E90AEB">
          <w:rPr>
            <w:rStyle w:val="a8"/>
            <w:rFonts w:ascii="Times New Roman" w:hAnsi="Times New Roman"/>
            <w:color w:val="auto"/>
            <w:sz w:val="28"/>
            <w:szCs w:val="28"/>
            <w:u w:val="none"/>
            <w:lang w:val="kk-KZ"/>
          </w:rPr>
          <w:t>2019</w:t>
        </w:r>
        <w:r w:rsidR="00D85E6A" w:rsidRPr="00E90AEB">
          <w:rPr>
            <w:rStyle w:val="a8"/>
            <w:rFonts w:ascii="Times New Roman" w:hAnsi="Times New Roman"/>
            <w:color w:val="auto"/>
            <w:sz w:val="28"/>
            <w:szCs w:val="28"/>
            <w:u w:val="none"/>
            <w:lang w:val="ru-RU"/>
          </w:rPr>
          <w:t xml:space="preserve"> </w:t>
        </w:r>
      </w:hyperlink>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kk-KZ"/>
        </w:rPr>
      </w:pPr>
      <w:r w:rsidRPr="00E90AEB">
        <w:rPr>
          <w:rFonts w:ascii="Times New Roman" w:hAnsi="Times New Roman"/>
          <w:sz w:val="28"/>
          <w:szCs w:val="28"/>
          <w:lang w:val="kk-KZ"/>
        </w:rPr>
        <w:t>Ведущие страны – производители обуви, 2018год</w:t>
      </w:r>
      <w:r w:rsidRPr="00E90AEB">
        <w:rPr>
          <w:rFonts w:ascii="Times New Roman" w:hAnsi="Times New Roman"/>
          <w:sz w:val="28"/>
          <w:szCs w:val="28"/>
          <w:lang w:val="ru-RU"/>
        </w:rPr>
        <w:t>. [Электронный ресурс]. – Режим доступа:</w:t>
      </w:r>
      <w:r w:rsidRPr="00E90AEB">
        <w:rPr>
          <w:rFonts w:ascii="Times New Roman" w:hAnsi="Times New Roman"/>
          <w:sz w:val="28"/>
          <w:szCs w:val="28"/>
          <w:lang w:val="kk-KZ"/>
        </w:rPr>
        <w:t xml:space="preserve"> </w:t>
      </w:r>
      <w:hyperlink r:id="rId115" w:history="1">
        <w:r w:rsidRPr="00E90AEB">
          <w:rPr>
            <w:rStyle w:val="a8"/>
            <w:rFonts w:ascii="Times New Roman" w:hAnsi="Times New Roman"/>
            <w:color w:val="auto"/>
            <w:sz w:val="28"/>
            <w:szCs w:val="28"/>
            <w:u w:val="none"/>
          </w:rPr>
          <w:t>www</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statista</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com</w:t>
        </w:r>
      </w:hyperlink>
      <w:r w:rsidRPr="00E90AEB">
        <w:rPr>
          <w:rFonts w:ascii="Times New Roman" w:hAnsi="Times New Roman"/>
          <w:sz w:val="28"/>
          <w:szCs w:val="28"/>
          <w:lang w:val="ru-RU"/>
        </w:rPr>
        <w:t xml:space="preserve"> 30.10.2019. </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kk-KZ"/>
        </w:rPr>
      </w:pPr>
      <w:r w:rsidRPr="00E90AEB">
        <w:rPr>
          <w:rFonts w:ascii="Times New Roman" w:hAnsi="Times New Roman"/>
          <w:sz w:val="28"/>
          <w:szCs w:val="28"/>
          <w:shd w:val="clear" w:color="auto" w:fill="FFFFFF"/>
        </w:rPr>
        <w:t xml:space="preserve">Tulegenov S. </w:t>
      </w:r>
      <w:r w:rsidR="008F2856" w:rsidRPr="00E90AEB">
        <w:rPr>
          <w:rFonts w:ascii="Times New Roman" w:hAnsi="Times New Roman"/>
          <w:sz w:val="28"/>
          <w:szCs w:val="28"/>
          <w:shd w:val="clear" w:color="auto" w:fill="FFFFFF"/>
        </w:rPr>
        <w:t>The Influence Of Integration Processes On Foreign Trade In Kazakhstan //Cer</w:t>
      </w:r>
      <w:r w:rsidRPr="00E90AEB">
        <w:rPr>
          <w:rFonts w:ascii="Times New Roman" w:hAnsi="Times New Roman"/>
          <w:sz w:val="28"/>
          <w:szCs w:val="28"/>
          <w:shd w:val="clear" w:color="auto" w:fill="FFFFFF"/>
        </w:rPr>
        <w:t xml:space="preserve"> Comparative European Research 2014. – 2014. – С. 82. </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kk-KZ"/>
        </w:rPr>
      </w:pPr>
      <w:r w:rsidRPr="00E90AEB">
        <w:rPr>
          <w:rFonts w:ascii="Times New Roman" w:hAnsi="Times New Roman"/>
          <w:sz w:val="28"/>
          <w:szCs w:val="28"/>
          <w:shd w:val="clear" w:color="auto" w:fill="FFFFFF"/>
        </w:rPr>
        <w:t xml:space="preserve">Biselli M. China’s role in the global textile industry //Student Research Projects/Outputs. – 2009. – №. 039-2009. </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kk-KZ"/>
        </w:rPr>
      </w:pPr>
      <w:r w:rsidRPr="00E90AEB">
        <w:rPr>
          <w:rFonts w:ascii="Times New Roman" w:hAnsi="Times New Roman"/>
          <w:sz w:val="28"/>
          <w:szCs w:val="28"/>
          <w:shd w:val="clear" w:color="auto" w:fill="FFFFFF"/>
          <w:lang w:val="ru-RU"/>
        </w:rPr>
        <w:t xml:space="preserve">Хажгалиева Д. М. и др. </w:t>
      </w:r>
      <w:r w:rsidRPr="00E90AEB">
        <w:rPr>
          <w:rFonts w:ascii="Times New Roman" w:hAnsi="Times New Roman"/>
          <w:sz w:val="28"/>
          <w:szCs w:val="28"/>
          <w:shd w:val="clear" w:color="auto" w:fill="FFFFFF"/>
        </w:rPr>
        <w:t>Problems of Formation and Development of Cluster Economy Using the Example of Light Industry of the Republic of Kazakhstan //Известия высших учебных заведений. Технология текстильной промышленности. – 2020. – №. 2. – С. 53-56.</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kk-KZ"/>
        </w:rPr>
      </w:pPr>
      <w:r w:rsidRPr="00E90AEB">
        <w:rPr>
          <w:rFonts w:ascii="Times New Roman" w:hAnsi="Times New Roman"/>
          <w:sz w:val="28"/>
          <w:szCs w:val="28"/>
          <w:shd w:val="clear" w:color="auto" w:fill="FFFFFF"/>
        </w:rPr>
        <w:t>Pazilov G. A. et al. Textile industry: issues of managing the growth of innovative activity in enterprises //Polish Journal of Management Studies. – 2020. – Т. 21.</w:t>
      </w:r>
    </w:p>
    <w:p w:rsidR="00D85E6A" w:rsidRPr="00E90AEB" w:rsidRDefault="00D85E6A" w:rsidP="00351AAD">
      <w:pPr>
        <w:pStyle w:val="a4"/>
        <w:numPr>
          <w:ilvl w:val="0"/>
          <w:numId w:val="27"/>
        </w:numPr>
        <w:shd w:val="clear" w:color="auto" w:fill="FFFFFF"/>
        <w:spacing w:before="0" w:beforeAutospacing="0" w:after="0" w:afterAutospacing="0"/>
        <w:ind w:left="0"/>
        <w:jc w:val="both"/>
        <w:textAlignment w:val="baseline"/>
        <w:rPr>
          <w:sz w:val="28"/>
          <w:szCs w:val="28"/>
          <w:lang w:val="kk-KZ"/>
        </w:rPr>
      </w:pPr>
      <w:r w:rsidRPr="00E90AEB">
        <w:rPr>
          <w:sz w:val="28"/>
          <w:szCs w:val="28"/>
        </w:rPr>
        <w:t>Назарбаев Н.А. Стратегия «Казахстан – 2050» Послание Президента страны народу Казахстана 14 декабря 2012 г. – Астана, 2012</w:t>
      </w:r>
    </w:p>
    <w:p w:rsidR="00D85E6A" w:rsidRPr="00E90AEB" w:rsidRDefault="00D85E6A" w:rsidP="00351AAD">
      <w:pPr>
        <w:pStyle w:val="a5"/>
        <w:numPr>
          <w:ilvl w:val="0"/>
          <w:numId w:val="27"/>
        </w:numPr>
        <w:spacing w:after="0" w:line="240" w:lineRule="auto"/>
        <w:ind w:left="0"/>
        <w:jc w:val="both"/>
        <w:rPr>
          <w:rStyle w:val="a8"/>
          <w:rFonts w:ascii="Times New Roman" w:hAnsi="Times New Roman"/>
          <w:color w:val="auto"/>
          <w:sz w:val="28"/>
          <w:szCs w:val="28"/>
          <w:u w:val="none"/>
          <w:lang w:val="kk-KZ"/>
        </w:rPr>
      </w:pPr>
      <w:r w:rsidRPr="00E90AEB">
        <w:rPr>
          <w:rFonts w:ascii="Times New Roman" w:hAnsi="Times New Roman"/>
          <w:bCs/>
          <w:sz w:val="28"/>
          <w:szCs w:val="28"/>
          <w:lang w:val="ru-RU"/>
        </w:rPr>
        <w:t xml:space="preserve">Бюро национальной статистики Агентства по стратегическому планированию и реформам Республики Казахстан. </w:t>
      </w:r>
      <w:r w:rsidRPr="00E90AEB">
        <w:rPr>
          <w:rFonts w:ascii="Times New Roman" w:hAnsi="Times New Roman"/>
          <w:sz w:val="28"/>
          <w:szCs w:val="28"/>
          <w:lang w:val="ru-RU"/>
        </w:rPr>
        <w:t>[Электронный ресурс]. – Режим доступа:</w:t>
      </w:r>
      <w:hyperlink r:id="rId116" w:history="1">
        <w:r w:rsidRPr="00E90AEB">
          <w:rPr>
            <w:rStyle w:val="a8"/>
            <w:rFonts w:ascii="Times New Roman" w:hAnsi="Times New Roman"/>
            <w:color w:val="auto"/>
            <w:sz w:val="28"/>
            <w:szCs w:val="28"/>
            <w:u w:val="none"/>
            <w:lang w:val="kk-KZ"/>
          </w:rPr>
          <w:t>https://stat.gov.kz/ 4/11/2020</w:t>
        </w:r>
      </w:hyperlink>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kk-KZ"/>
        </w:rPr>
      </w:pPr>
      <w:r w:rsidRPr="00E90AEB">
        <w:rPr>
          <w:rFonts w:ascii="Times New Roman" w:hAnsi="Times New Roman"/>
          <w:sz w:val="28"/>
          <w:szCs w:val="28"/>
          <w:shd w:val="clear" w:color="auto" w:fill="FFFFFF"/>
          <w:lang w:val="ru-RU"/>
        </w:rPr>
        <w:t>На каком уровне находится развитие легкой промышленности в Казахстане.</w:t>
      </w:r>
      <w:r w:rsidRPr="00E90AEB">
        <w:rPr>
          <w:rFonts w:ascii="Times New Roman" w:hAnsi="Times New Roman"/>
          <w:sz w:val="28"/>
          <w:szCs w:val="28"/>
        </w:rPr>
        <w:t> </w:t>
      </w:r>
      <w:r w:rsidRPr="00E90AEB">
        <w:rPr>
          <w:rFonts w:ascii="Times New Roman" w:hAnsi="Times New Roman"/>
          <w:sz w:val="28"/>
          <w:szCs w:val="28"/>
          <w:lang w:val="ru-RU"/>
        </w:rPr>
        <w:t>[Электронный ресурс]. – Режим доступа:</w:t>
      </w:r>
      <w:r w:rsidRPr="00E90AEB">
        <w:rPr>
          <w:rFonts w:ascii="Times New Roman" w:hAnsi="Times New Roman"/>
          <w:sz w:val="28"/>
          <w:szCs w:val="28"/>
          <w:lang w:val="kk-KZ"/>
        </w:rPr>
        <w:t xml:space="preserve"> </w:t>
      </w:r>
      <w:r w:rsidRPr="00E90AEB">
        <w:rPr>
          <w:rStyle w:val="a8"/>
          <w:rFonts w:ascii="Times New Roman" w:hAnsi="Times New Roman"/>
          <w:color w:val="auto"/>
          <w:sz w:val="28"/>
          <w:szCs w:val="28"/>
          <w:u w:val="none"/>
          <w:lang w:val="kk-KZ"/>
        </w:rPr>
        <w:t>strategy2050.kz</w:t>
      </w:r>
      <w:r w:rsidRPr="00E90AEB">
        <w:rPr>
          <w:rFonts w:ascii="Times New Roman" w:hAnsi="Times New Roman"/>
          <w:sz w:val="28"/>
          <w:szCs w:val="28"/>
          <w:lang w:val="kk-KZ"/>
        </w:rPr>
        <w:t xml:space="preserve"> </w:t>
      </w:r>
      <w:r w:rsidRPr="00E90AEB">
        <w:rPr>
          <w:rFonts w:ascii="Times New Roman" w:hAnsi="Times New Roman"/>
          <w:sz w:val="28"/>
          <w:szCs w:val="28"/>
          <w:shd w:val="clear" w:color="auto" w:fill="FFFFFF"/>
          <w:lang w:val="kk-KZ"/>
        </w:rPr>
        <w:t>11.12.2019</w:t>
      </w:r>
    </w:p>
    <w:p w:rsidR="00D85E6A" w:rsidRPr="00B23A00" w:rsidRDefault="00D85E6A" w:rsidP="00351AAD">
      <w:pPr>
        <w:pStyle w:val="a5"/>
        <w:numPr>
          <w:ilvl w:val="0"/>
          <w:numId w:val="27"/>
        </w:numPr>
        <w:spacing w:after="0" w:line="240" w:lineRule="auto"/>
        <w:ind w:left="0"/>
        <w:jc w:val="both"/>
        <w:rPr>
          <w:rFonts w:ascii="Times New Roman" w:hAnsi="Times New Roman"/>
          <w:sz w:val="28"/>
          <w:szCs w:val="28"/>
          <w:lang w:val="kk-KZ"/>
        </w:rPr>
      </w:pPr>
      <w:r w:rsidRPr="00E90AEB">
        <w:rPr>
          <w:rFonts w:ascii="Times New Roman" w:hAnsi="Times New Roman"/>
          <w:sz w:val="28"/>
          <w:szCs w:val="28"/>
          <w:shd w:val="clear" w:color="auto" w:fill="FFFFFF"/>
          <w:lang w:val="kk-KZ"/>
        </w:rPr>
        <w:t>Amirbekova A., Madiyarova D., Andronova I. What are the pros and cons for Kazakhstan of joining the WTO from an export potential point of view? //Journal of Business and Retail Management Research. – 2017. – Т. 11. – №. 3.</w:t>
      </w:r>
    </w:p>
    <w:p w:rsidR="00B23A00" w:rsidRPr="00B23A00" w:rsidRDefault="00B23A00" w:rsidP="00351AAD">
      <w:pPr>
        <w:pStyle w:val="a5"/>
        <w:numPr>
          <w:ilvl w:val="0"/>
          <w:numId w:val="27"/>
        </w:numPr>
        <w:spacing w:after="0" w:line="240" w:lineRule="auto"/>
        <w:ind w:left="0"/>
        <w:jc w:val="both"/>
        <w:rPr>
          <w:rFonts w:ascii="Times New Roman" w:hAnsi="Times New Roman"/>
          <w:sz w:val="28"/>
          <w:szCs w:val="28"/>
          <w:lang w:val="kk-KZ"/>
        </w:rPr>
      </w:pPr>
      <w:r w:rsidRPr="00B23A00">
        <w:rPr>
          <w:rFonts w:ascii="Times New Roman" w:hAnsi="Times New Roman"/>
          <w:sz w:val="28"/>
          <w:szCs w:val="28"/>
          <w:shd w:val="clear" w:color="auto" w:fill="FFFFFF"/>
        </w:rPr>
        <w:t>Sabyrkhanova S. S. H., Bitlisli B. O., Kairbekkyzy Y. G. Comparative analysis of the market of the leading countries of the world and Kazakhstan for the production of textile materials used in the shoe industry //Izvestiya Vysshikh Uchebnykh Zavedenii, Seriya Teknologiya Tekstil'noi Promyshlennosti. – 2022.</w:t>
      </w:r>
    </w:p>
    <w:p w:rsidR="00D85E6A" w:rsidRPr="00E90AEB" w:rsidRDefault="007F0508" w:rsidP="00351AAD">
      <w:pPr>
        <w:pStyle w:val="justifyfull"/>
        <w:numPr>
          <w:ilvl w:val="0"/>
          <w:numId w:val="27"/>
        </w:numPr>
        <w:shd w:val="clear" w:color="auto" w:fill="FFFFFF"/>
        <w:spacing w:before="0" w:beforeAutospacing="0" w:after="0" w:afterAutospacing="0"/>
        <w:ind w:left="0"/>
        <w:jc w:val="both"/>
        <w:rPr>
          <w:sz w:val="28"/>
          <w:szCs w:val="28"/>
          <w:lang w:val="kk-KZ"/>
        </w:rPr>
      </w:pPr>
      <w:hyperlink r:id="rId117" w:history="1">
        <w:r w:rsidR="00D85E6A" w:rsidRPr="00E90AEB">
          <w:rPr>
            <w:rStyle w:val="a8"/>
            <w:color w:val="auto"/>
            <w:sz w:val="28"/>
            <w:szCs w:val="28"/>
            <w:u w:val="none"/>
            <w:lang w:val="kk-KZ"/>
          </w:rPr>
          <w:t xml:space="preserve">Мы лабутены сшить смогли бы или тяжкая доля легкой промышленности Казахстана. </w:t>
        </w:r>
        <w:r w:rsidR="00D85E6A" w:rsidRPr="00E90AEB">
          <w:rPr>
            <w:rStyle w:val="a8"/>
            <w:color w:val="auto"/>
            <w:sz w:val="28"/>
            <w:szCs w:val="28"/>
            <w:u w:val="none"/>
          </w:rPr>
          <w:t>[Электронный ресурс]. – Режим доступа:</w:t>
        </w:r>
        <w:r w:rsidR="00D85E6A" w:rsidRPr="00E90AEB">
          <w:rPr>
            <w:rStyle w:val="a8"/>
            <w:color w:val="auto"/>
            <w:sz w:val="28"/>
            <w:szCs w:val="28"/>
            <w:u w:val="none"/>
            <w:lang w:val="kk-KZ"/>
          </w:rPr>
          <w:t xml:space="preserve"> </w:t>
        </w:r>
        <w:r w:rsidR="00D85E6A" w:rsidRPr="00E90AEB">
          <w:rPr>
            <w:rStyle w:val="a8"/>
            <w:color w:val="auto"/>
            <w:sz w:val="28"/>
            <w:szCs w:val="28"/>
            <w:u w:val="none"/>
            <w:lang w:val="en-US"/>
          </w:rPr>
          <w:t>h</w:t>
        </w:r>
        <w:r w:rsidR="00D85E6A" w:rsidRPr="00E90AEB">
          <w:rPr>
            <w:rStyle w:val="a8"/>
            <w:color w:val="auto"/>
            <w:sz w:val="28"/>
            <w:szCs w:val="28"/>
            <w:u w:val="none"/>
            <w:lang w:val="kk-KZ"/>
          </w:rPr>
          <w:t xml:space="preserve">ttps://www.obk.kz/ </w:t>
        </w:r>
      </w:hyperlink>
      <w:r w:rsidR="00D85E6A" w:rsidRPr="00E90AEB">
        <w:rPr>
          <w:sz w:val="28"/>
          <w:szCs w:val="28"/>
        </w:rPr>
        <w:t>09.11.2020</w:t>
      </w:r>
      <w:r w:rsidR="00D85E6A" w:rsidRPr="00E90AEB">
        <w:rPr>
          <w:sz w:val="28"/>
          <w:szCs w:val="28"/>
          <w:lang w:val="kk-KZ"/>
        </w:rPr>
        <w:t>]</w:t>
      </w:r>
    </w:p>
    <w:p w:rsidR="00D85E6A" w:rsidRPr="00E90AEB" w:rsidRDefault="00D85E6A" w:rsidP="00351AAD">
      <w:pPr>
        <w:pStyle w:val="justifyfull"/>
        <w:numPr>
          <w:ilvl w:val="0"/>
          <w:numId w:val="27"/>
        </w:numPr>
        <w:shd w:val="clear" w:color="auto" w:fill="FFFFFF"/>
        <w:spacing w:before="0" w:beforeAutospacing="0" w:after="0" w:afterAutospacing="0"/>
        <w:ind w:left="0"/>
        <w:jc w:val="both"/>
        <w:rPr>
          <w:sz w:val="28"/>
          <w:szCs w:val="28"/>
          <w:lang w:val="kk-KZ"/>
        </w:rPr>
      </w:pPr>
      <w:r w:rsidRPr="00E90AEB">
        <w:rPr>
          <w:sz w:val="28"/>
          <w:szCs w:val="28"/>
        </w:rPr>
        <w:t>Худова Л. Н. О текущей ситуации в легкой промышленности в Республике Казахстан // Инновац. технологии пр-ва товаров, повышение качества и безопасности продукции лег. промышленности: Материалы Междунар. науч.-практ. конф., г. Алматы, 25 мая 2012 г - С. 59-61.</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ru-RU"/>
        </w:rPr>
      </w:pPr>
      <w:r w:rsidRPr="00E90AEB">
        <w:rPr>
          <w:rFonts w:ascii="Times New Roman" w:hAnsi="Times New Roman"/>
          <w:sz w:val="28"/>
          <w:szCs w:val="28"/>
          <w:lang w:val="ru-RU"/>
        </w:rPr>
        <w:t xml:space="preserve"> Нурланова Н.К.,  Омаров А.К. Предпосылки и факторы структурной модернизации легкой промышленности Казахстана// Евразийский Союз Ученых (ЕСУ) - Алматы, 2019. 2 (59) – С. 45-49</w:t>
      </w:r>
    </w:p>
    <w:p w:rsidR="00D85E6A" w:rsidRPr="00E90AEB" w:rsidRDefault="00D85E6A" w:rsidP="00351AAD">
      <w:pPr>
        <w:pStyle w:val="a4"/>
        <w:numPr>
          <w:ilvl w:val="0"/>
          <w:numId w:val="27"/>
        </w:numPr>
        <w:shd w:val="clear" w:color="auto" w:fill="FFFFFF"/>
        <w:spacing w:before="0" w:beforeAutospacing="0" w:after="0" w:afterAutospacing="0"/>
        <w:ind w:left="0"/>
        <w:jc w:val="both"/>
        <w:textAlignment w:val="baseline"/>
        <w:rPr>
          <w:sz w:val="28"/>
          <w:szCs w:val="28"/>
          <w:lang w:val="en-US"/>
        </w:rPr>
      </w:pPr>
      <w:r w:rsidRPr="00E90AEB">
        <w:rPr>
          <w:sz w:val="28"/>
          <w:szCs w:val="28"/>
          <w:shd w:val="clear" w:color="auto" w:fill="FFFFFF"/>
          <w:lang w:val="en-US"/>
        </w:rPr>
        <w:lastRenderedPageBreak/>
        <w:t xml:space="preserve">Dyker D. A. </w:t>
      </w:r>
      <w:r w:rsidR="008F2856" w:rsidRPr="00E90AEB">
        <w:rPr>
          <w:sz w:val="28"/>
          <w:szCs w:val="28"/>
          <w:shd w:val="clear" w:color="auto" w:fill="FFFFFF"/>
          <w:lang w:val="en-US"/>
        </w:rPr>
        <w:t>Competitiveness in engineering and light industry in kazakhstan.</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ru-RU"/>
        </w:rPr>
      </w:pPr>
      <w:r w:rsidRPr="00E90AEB">
        <w:rPr>
          <w:rFonts w:ascii="Times New Roman" w:hAnsi="Times New Roman"/>
          <w:sz w:val="28"/>
          <w:szCs w:val="28"/>
        </w:rPr>
        <w:t xml:space="preserve"> </w:t>
      </w:r>
      <w:r w:rsidRPr="00E90AEB">
        <w:rPr>
          <w:rFonts w:ascii="Times New Roman" w:hAnsi="Times New Roman"/>
          <w:sz w:val="28"/>
          <w:szCs w:val="28"/>
          <w:lang w:val="ru-RU"/>
        </w:rPr>
        <w:t>Худова Л. Н. Возможности легкой промышленности в Республике Казахстан в условиях модернизации производства // Инновац. технологии пр-ва товаров, повышение качества и безопасности продукции лег. пром-сти: Материалы Междунар. науч.-практ. конф., г. Алматы, 28-29 апр. 2011 г. - С. 6-10</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rPr>
      </w:pPr>
      <w:r w:rsidRPr="00E90AEB">
        <w:rPr>
          <w:rFonts w:ascii="Times New Roman" w:hAnsi="Times New Roman"/>
          <w:sz w:val="28"/>
          <w:szCs w:val="28"/>
          <w:shd w:val="clear" w:color="auto" w:fill="FFFFFF"/>
          <w:lang w:val="kk-KZ"/>
        </w:rPr>
        <w:t>Staikos T., Rahimifard S. Post-consumer waste management issues in the footwear industry //Proceedings of the Institution of Mechanical Engineers, Part B: Journal of Engineering Manufacture. – 2007. – Т. 221. – №. 2. – С. 363-368.</w:t>
      </w:r>
    </w:p>
    <w:p w:rsidR="00D85E6A" w:rsidRPr="00E90AEB" w:rsidRDefault="00D85E6A" w:rsidP="00351AAD">
      <w:pPr>
        <w:pStyle w:val="a5"/>
        <w:numPr>
          <w:ilvl w:val="0"/>
          <w:numId w:val="27"/>
        </w:numPr>
        <w:shd w:val="clear" w:color="auto" w:fill="FFFFFF"/>
        <w:spacing w:after="0" w:line="240" w:lineRule="auto"/>
        <w:ind w:left="0"/>
        <w:jc w:val="both"/>
        <w:rPr>
          <w:rStyle w:val="a8"/>
          <w:rFonts w:ascii="Times New Roman" w:hAnsi="Times New Roman"/>
          <w:color w:val="auto"/>
          <w:sz w:val="28"/>
          <w:szCs w:val="28"/>
          <w:u w:val="none"/>
          <w:lang w:val="ru-RU"/>
        </w:rPr>
      </w:pPr>
      <w:r w:rsidRPr="00E90AEB">
        <w:rPr>
          <w:rFonts w:ascii="Times New Roman" w:hAnsi="Times New Roman"/>
          <w:sz w:val="28"/>
          <w:szCs w:val="28"/>
          <w:shd w:val="clear" w:color="auto" w:fill="FFFFFF"/>
          <w:lang w:val="ru-RU"/>
        </w:rPr>
        <w:t xml:space="preserve"> </w:t>
      </w:r>
      <w:r w:rsidRPr="00E90AEB">
        <w:rPr>
          <w:rFonts w:ascii="Times New Roman" w:hAnsi="Times New Roman"/>
          <w:sz w:val="28"/>
          <w:szCs w:val="28"/>
        </w:rPr>
        <w:t>World</w:t>
      </w:r>
      <w:r w:rsidRPr="00E90AEB">
        <w:rPr>
          <w:rFonts w:ascii="Times New Roman" w:hAnsi="Times New Roman"/>
          <w:sz w:val="28"/>
          <w:szCs w:val="28"/>
          <w:lang w:val="ru-RU"/>
        </w:rPr>
        <w:t xml:space="preserve"> </w:t>
      </w:r>
      <w:r w:rsidRPr="00E90AEB">
        <w:rPr>
          <w:rFonts w:ascii="Times New Roman" w:hAnsi="Times New Roman"/>
          <w:sz w:val="28"/>
          <w:szCs w:val="28"/>
        </w:rPr>
        <w:t>Footwear</w:t>
      </w:r>
      <w:r w:rsidRPr="00E90AEB">
        <w:rPr>
          <w:rFonts w:ascii="Times New Roman" w:hAnsi="Times New Roman"/>
          <w:sz w:val="28"/>
          <w:szCs w:val="28"/>
          <w:lang w:val="ru-RU"/>
        </w:rPr>
        <w:t xml:space="preserve"> </w:t>
      </w:r>
      <w:r w:rsidRPr="00E90AEB">
        <w:rPr>
          <w:rFonts w:ascii="Times New Roman" w:hAnsi="Times New Roman"/>
          <w:sz w:val="28"/>
          <w:szCs w:val="28"/>
        </w:rPr>
        <w:t>Yearbook</w:t>
      </w:r>
      <w:r w:rsidRPr="00E90AEB">
        <w:rPr>
          <w:rFonts w:ascii="Times New Roman" w:hAnsi="Times New Roman"/>
          <w:sz w:val="28"/>
          <w:szCs w:val="28"/>
          <w:lang w:val="ru-RU"/>
        </w:rPr>
        <w:t xml:space="preserve">: Мировое производство обуви достигло 23,9 млрд пар и вернулось к уровню «до пандемии», </w:t>
      </w:r>
      <w:hyperlink r:id="rId118" w:history="1">
        <w:r w:rsidRPr="00E90AEB">
          <w:rPr>
            <w:rStyle w:val="a8"/>
            <w:rFonts w:ascii="Times New Roman" w:hAnsi="Times New Roman"/>
            <w:color w:val="auto"/>
            <w:sz w:val="28"/>
            <w:szCs w:val="28"/>
            <w:u w:val="none"/>
            <w:lang w:val="kk-KZ"/>
          </w:rPr>
          <w:t>https://www.shoes-report.ru/articles/rynok/world_footwear_yearbook_mirovoe_proizvodstvo_obuvi_dostiglo_23_9_mlrd_par_i_vernulos_k_urovnyu_do_pa/</w:t>
        </w:r>
      </w:hyperlink>
      <w:r w:rsidRPr="00E90AEB">
        <w:rPr>
          <w:rStyle w:val="a8"/>
          <w:rFonts w:ascii="Times New Roman" w:hAnsi="Times New Roman"/>
          <w:color w:val="auto"/>
          <w:sz w:val="28"/>
          <w:szCs w:val="28"/>
          <w:u w:val="none"/>
          <w:lang w:val="ru-RU"/>
        </w:rPr>
        <w:t xml:space="preserve"> </w:t>
      </w:r>
    </w:p>
    <w:p w:rsidR="00D85E6A" w:rsidRPr="00E90AEB" w:rsidRDefault="00D85E6A" w:rsidP="00351AAD">
      <w:pPr>
        <w:pStyle w:val="a5"/>
        <w:numPr>
          <w:ilvl w:val="0"/>
          <w:numId w:val="27"/>
        </w:numPr>
        <w:shd w:val="clear" w:color="auto" w:fill="FFFFFF"/>
        <w:spacing w:after="0" w:line="240" w:lineRule="auto"/>
        <w:ind w:left="0"/>
        <w:jc w:val="both"/>
        <w:rPr>
          <w:rStyle w:val="a8"/>
          <w:rFonts w:ascii="Times New Roman" w:hAnsi="Times New Roman"/>
          <w:color w:val="auto"/>
          <w:sz w:val="28"/>
          <w:szCs w:val="28"/>
          <w:u w:val="none"/>
          <w:lang w:val="ru-RU"/>
        </w:rPr>
      </w:pPr>
      <w:r w:rsidRPr="00E90AEB">
        <w:rPr>
          <w:rFonts w:ascii="Times New Roman" w:hAnsi="Times New Roman"/>
          <w:sz w:val="28"/>
          <w:szCs w:val="28"/>
          <w:shd w:val="clear" w:color="auto" w:fill="FFFFFF"/>
          <w:lang w:val="ru-RU"/>
        </w:rPr>
        <w:t xml:space="preserve"> </w:t>
      </w:r>
      <w:r w:rsidRPr="00E90AEB">
        <w:rPr>
          <w:rFonts w:ascii="Times New Roman" w:hAnsi="Times New Roman"/>
          <w:sz w:val="28"/>
          <w:szCs w:val="28"/>
        </w:rPr>
        <w:t>Global</w:t>
      </w:r>
      <w:r w:rsidRPr="00E90AEB">
        <w:rPr>
          <w:rFonts w:ascii="Times New Roman" w:hAnsi="Times New Roman"/>
          <w:sz w:val="28"/>
          <w:szCs w:val="28"/>
          <w:lang w:val="ru-RU"/>
        </w:rPr>
        <w:t>-</w:t>
      </w:r>
      <w:r w:rsidRPr="00E90AEB">
        <w:rPr>
          <w:rFonts w:ascii="Times New Roman" w:hAnsi="Times New Roman"/>
          <w:sz w:val="28"/>
          <w:szCs w:val="28"/>
        </w:rPr>
        <w:t>footwear</w:t>
      </w:r>
      <w:r w:rsidRPr="00E90AEB">
        <w:rPr>
          <w:rFonts w:ascii="Times New Roman" w:hAnsi="Times New Roman"/>
          <w:sz w:val="28"/>
          <w:szCs w:val="28"/>
          <w:lang w:val="ru-RU"/>
        </w:rPr>
        <w:t>-</w:t>
      </w:r>
      <w:r w:rsidRPr="00E90AEB">
        <w:rPr>
          <w:rFonts w:ascii="Times New Roman" w:hAnsi="Times New Roman"/>
          <w:sz w:val="28"/>
          <w:szCs w:val="28"/>
        </w:rPr>
        <w:t>market</w:t>
      </w:r>
      <w:r w:rsidRPr="00E90AEB">
        <w:rPr>
          <w:rFonts w:ascii="Times New Roman" w:hAnsi="Times New Roman"/>
          <w:sz w:val="28"/>
          <w:szCs w:val="28"/>
          <w:lang w:val="ru-RU"/>
        </w:rPr>
        <w:t xml:space="preserve">. [Электронный ресурс]. – Режим доступа:   </w:t>
      </w:r>
      <w:hyperlink r:id="rId119" w:history="1">
        <w:r w:rsidRPr="00E90AEB">
          <w:rPr>
            <w:rStyle w:val="a8"/>
            <w:rFonts w:ascii="Times New Roman" w:hAnsi="Times New Roman"/>
            <w:color w:val="auto"/>
            <w:sz w:val="28"/>
            <w:szCs w:val="28"/>
            <w:u w:val="none"/>
          </w:rPr>
          <w:t>www</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statista</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com</w:t>
        </w:r>
      </w:hyperlink>
      <w:r w:rsidRPr="00E90AEB">
        <w:rPr>
          <w:rStyle w:val="a8"/>
          <w:rFonts w:ascii="Times New Roman" w:hAnsi="Times New Roman"/>
          <w:color w:val="auto"/>
          <w:sz w:val="28"/>
          <w:szCs w:val="28"/>
          <w:u w:val="none"/>
          <w:lang w:val="ru-RU"/>
        </w:rPr>
        <w:t xml:space="preserve"> 26.05.2021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lang w:val="ru-RU"/>
        </w:rPr>
      </w:pPr>
      <w:r w:rsidRPr="00E90AEB">
        <w:rPr>
          <w:rStyle w:val="a8"/>
          <w:rFonts w:ascii="Times New Roman" w:hAnsi="Times New Roman"/>
          <w:color w:val="auto"/>
          <w:sz w:val="28"/>
          <w:szCs w:val="28"/>
          <w:u w:val="none"/>
          <w:lang w:val="ru-RU"/>
        </w:rPr>
        <w:t xml:space="preserve"> </w:t>
      </w:r>
      <w:r w:rsidRPr="00E90AEB">
        <w:rPr>
          <w:rFonts w:ascii="Times New Roman" w:hAnsi="Times New Roman"/>
          <w:sz w:val="28"/>
          <w:szCs w:val="28"/>
          <w:shd w:val="clear" w:color="auto" w:fill="FFFFFF"/>
        </w:rPr>
        <w:t>Hosoda M. et al. The effect of various footwear types and materials, and of fixing of the ankles by footwear, on upright posture control //Journal of Physical Therapy Science. – 1997. – Т. 9. – №. 1. – С. 47-51.</w:t>
      </w:r>
    </w:p>
    <w:p w:rsidR="00D85E6A" w:rsidRPr="00E90AEB" w:rsidRDefault="00D85E6A" w:rsidP="00351AAD">
      <w:pPr>
        <w:pStyle w:val="a4"/>
        <w:numPr>
          <w:ilvl w:val="0"/>
          <w:numId w:val="27"/>
        </w:numPr>
        <w:shd w:val="clear" w:color="auto" w:fill="FFFFFF"/>
        <w:spacing w:before="0" w:beforeAutospacing="0" w:after="0" w:afterAutospacing="0"/>
        <w:ind w:left="0"/>
        <w:jc w:val="both"/>
        <w:textAlignment w:val="baseline"/>
        <w:rPr>
          <w:sz w:val="28"/>
          <w:szCs w:val="28"/>
        </w:rPr>
      </w:pPr>
      <w:r w:rsidRPr="00E90AEB">
        <w:rPr>
          <w:sz w:val="28"/>
          <w:szCs w:val="28"/>
          <w:shd w:val="clear" w:color="auto" w:fill="FFFFFF"/>
          <w:lang w:val="en-US"/>
        </w:rPr>
        <w:t xml:space="preserve">Barwick A. L. et al. Independent factors associated with wearing different types of outdoor footwear in a representative inpatient population: a cross-sectional study //Journal of foot and ankle research. – 2018. – </w:t>
      </w:r>
      <w:r w:rsidRPr="00E90AEB">
        <w:rPr>
          <w:sz w:val="28"/>
          <w:szCs w:val="28"/>
          <w:shd w:val="clear" w:color="auto" w:fill="FFFFFF"/>
        </w:rPr>
        <w:t>Т</w:t>
      </w:r>
      <w:r w:rsidRPr="00E90AEB">
        <w:rPr>
          <w:sz w:val="28"/>
          <w:szCs w:val="28"/>
          <w:shd w:val="clear" w:color="auto" w:fill="FFFFFF"/>
          <w:lang w:val="en-US"/>
        </w:rPr>
        <w:t xml:space="preserve">. 11. – №. 1. – </w:t>
      </w:r>
      <w:r w:rsidRPr="00E90AEB">
        <w:rPr>
          <w:sz w:val="28"/>
          <w:szCs w:val="28"/>
          <w:shd w:val="clear" w:color="auto" w:fill="FFFFFF"/>
        </w:rPr>
        <w:t>С</w:t>
      </w:r>
      <w:r w:rsidRPr="00E90AEB">
        <w:rPr>
          <w:sz w:val="28"/>
          <w:szCs w:val="28"/>
          <w:shd w:val="clear" w:color="auto" w:fill="FFFFFF"/>
          <w:lang w:val="en-US"/>
        </w:rPr>
        <w:t>. 1-8.</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kk-KZ"/>
        </w:rPr>
      </w:pPr>
      <w:r w:rsidRPr="00E90AEB">
        <w:rPr>
          <w:rFonts w:ascii="Times New Roman" w:hAnsi="Times New Roman"/>
          <w:sz w:val="28"/>
          <w:szCs w:val="28"/>
          <w:lang w:val="ru-RU"/>
        </w:rPr>
        <w:t>ГОСТ 23251-83</w:t>
      </w:r>
      <w:r w:rsidRPr="00E90AEB">
        <w:rPr>
          <w:rFonts w:ascii="Times New Roman" w:hAnsi="Times New Roman"/>
          <w:sz w:val="28"/>
          <w:szCs w:val="28"/>
          <w:lang w:val="kk-KZ"/>
        </w:rPr>
        <w:t>.</w:t>
      </w:r>
      <w:r w:rsidRPr="00E90AEB">
        <w:rPr>
          <w:rFonts w:ascii="Times New Roman" w:hAnsi="Times New Roman"/>
          <w:sz w:val="28"/>
          <w:szCs w:val="28"/>
          <w:lang w:val="ru-RU"/>
        </w:rPr>
        <w:t xml:space="preserve"> </w:t>
      </w:r>
      <w:r w:rsidRPr="00E90AEB">
        <w:rPr>
          <w:rFonts w:ascii="Times New Roman" w:hAnsi="Times New Roman"/>
          <w:bCs/>
          <w:sz w:val="28"/>
          <w:szCs w:val="28"/>
          <w:lang w:val="ru-RU"/>
        </w:rPr>
        <w:t>Обувь</w:t>
      </w:r>
      <w:r w:rsidRPr="00E90AEB">
        <w:rPr>
          <w:rFonts w:ascii="Times New Roman" w:hAnsi="Times New Roman"/>
          <w:bCs/>
          <w:sz w:val="28"/>
          <w:szCs w:val="28"/>
          <w:lang w:val="kk-KZ"/>
        </w:rPr>
        <w:t>.</w:t>
      </w:r>
      <w:r w:rsidRPr="00E90AEB">
        <w:rPr>
          <w:rFonts w:ascii="Times New Roman" w:hAnsi="Times New Roman"/>
          <w:bCs/>
          <w:sz w:val="28"/>
          <w:szCs w:val="28"/>
          <w:lang w:val="ru-RU"/>
        </w:rPr>
        <w:t xml:space="preserve"> </w:t>
      </w:r>
      <w:r w:rsidRPr="00E90AEB">
        <w:rPr>
          <w:rFonts w:ascii="Times New Roman" w:hAnsi="Times New Roman"/>
          <w:bCs/>
          <w:sz w:val="28"/>
          <w:szCs w:val="28"/>
          <w:lang w:val="kk-KZ"/>
        </w:rPr>
        <w:t>Т</w:t>
      </w:r>
      <w:r w:rsidRPr="00E90AEB">
        <w:rPr>
          <w:rFonts w:ascii="Times New Roman" w:hAnsi="Times New Roman"/>
          <w:bCs/>
          <w:sz w:val="28"/>
          <w:szCs w:val="28"/>
          <w:lang w:val="ru-RU"/>
        </w:rPr>
        <w:t>ермины и определения</w:t>
      </w:r>
      <w:r w:rsidRPr="00E90AEB">
        <w:rPr>
          <w:rFonts w:ascii="Times New Roman" w:hAnsi="Times New Roman"/>
          <w:bCs/>
          <w:sz w:val="28"/>
          <w:szCs w:val="28"/>
          <w:lang w:val="kk-KZ"/>
        </w:rPr>
        <w:t>:</w:t>
      </w:r>
      <w:r w:rsidRPr="00E90AEB">
        <w:rPr>
          <w:rFonts w:ascii="Times New Roman" w:hAnsi="Times New Roman"/>
          <w:bCs/>
          <w:sz w:val="28"/>
          <w:szCs w:val="28"/>
          <w:lang w:val="ru-RU"/>
        </w:rPr>
        <w:t xml:space="preserve"> межгосударственный стандарт</w:t>
      </w:r>
      <w:r w:rsidRPr="00E90AEB">
        <w:rPr>
          <w:rFonts w:ascii="Times New Roman" w:hAnsi="Times New Roman"/>
          <w:bCs/>
          <w:sz w:val="28"/>
          <w:szCs w:val="28"/>
          <w:lang w:val="kk-KZ"/>
        </w:rPr>
        <w:t xml:space="preserve"> : </w:t>
      </w:r>
      <w:r w:rsidRPr="00E90AEB">
        <w:rPr>
          <w:rFonts w:ascii="Times New Roman" w:hAnsi="Times New Roman"/>
          <w:sz w:val="28"/>
          <w:szCs w:val="28"/>
          <w:shd w:val="clear" w:color="auto" w:fill="FFFFFF"/>
          <w:lang w:val="ru-RU"/>
        </w:rPr>
        <w:t>утвержден и введен в действие постановлением государственного комитета СССР по стандартам от 10.10.83 № 4892-ст</w:t>
      </w:r>
      <w:r w:rsidRPr="00E90AEB">
        <w:rPr>
          <w:rFonts w:ascii="Times New Roman" w:hAnsi="Times New Roman"/>
          <w:sz w:val="28"/>
          <w:szCs w:val="28"/>
          <w:lang w:val="kk-KZ"/>
        </w:rPr>
        <w:t xml:space="preserve">: дата введения </w:t>
      </w:r>
      <w:r w:rsidRPr="00E90AEB">
        <w:rPr>
          <w:rFonts w:ascii="Times New Roman" w:hAnsi="Times New Roman"/>
          <w:sz w:val="28"/>
          <w:szCs w:val="28"/>
          <w:lang w:val="ru-RU"/>
        </w:rPr>
        <w:t>1985-01-01. - М.: Стандартинформ, 2008</w:t>
      </w:r>
    </w:p>
    <w:p w:rsidR="00D85E6A" w:rsidRPr="00E90AEB" w:rsidRDefault="00D85E6A" w:rsidP="00351AAD">
      <w:pPr>
        <w:pStyle w:val="formattext"/>
        <w:numPr>
          <w:ilvl w:val="0"/>
          <w:numId w:val="27"/>
        </w:numPr>
        <w:shd w:val="clear" w:color="auto" w:fill="FFFFFF"/>
        <w:spacing w:before="0" w:beforeAutospacing="0" w:after="0" w:afterAutospacing="0"/>
        <w:ind w:left="0"/>
        <w:jc w:val="both"/>
        <w:textAlignment w:val="baseline"/>
        <w:rPr>
          <w:sz w:val="28"/>
          <w:szCs w:val="28"/>
        </w:rPr>
      </w:pPr>
      <w:r w:rsidRPr="00E90AEB">
        <w:rPr>
          <w:sz w:val="28"/>
          <w:szCs w:val="28"/>
        </w:rPr>
        <w:t xml:space="preserve"> Официальный сайт Агентства Республики Казахстан по статистике [Электронный ресурс]. – Режим доступа: </w:t>
      </w:r>
      <w:hyperlink r:id="rId120" w:history="1">
        <w:r w:rsidRPr="00E90AEB">
          <w:rPr>
            <w:rStyle w:val="a8"/>
            <w:color w:val="auto"/>
            <w:sz w:val="28"/>
            <w:szCs w:val="28"/>
            <w:u w:val="none"/>
          </w:rPr>
          <w:t>www.stat.kz</w:t>
        </w:r>
      </w:hyperlink>
      <w:r w:rsidRPr="00E90AEB">
        <w:rPr>
          <w:sz w:val="28"/>
          <w:szCs w:val="28"/>
        </w:rPr>
        <w:t xml:space="preserve"> </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ru-RU"/>
        </w:rPr>
      </w:pPr>
      <w:r w:rsidRPr="00E90AEB">
        <w:rPr>
          <w:rFonts w:ascii="Times New Roman" w:hAnsi="Times New Roman"/>
          <w:sz w:val="28"/>
          <w:szCs w:val="28"/>
          <w:lang w:val="ru-RU"/>
        </w:rPr>
        <w:t xml:space="preserve"> Легкая промышленность стоит на урале. [Электронный ресурс]. – Режим доступа: </w:t>
      </w:r>
      <w:hyperlink r:id="rId121" w:history="1">
        <w:r w:rsidRPr="00E90AEB">
          <w:rPr>
            <w:rStyle w:val="a8"/>
            <w:rFonts w:ascii="Times New Roman" w:hAnsi="Times New Roman"/>
            <w:color w:val="auto"/>
            <w:sz w:val="28"/>
            <w:szCs w:val="28"/>
            <w:u w:val="none"/>
          </w:rPr>
          <w:t>http</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aplp</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kz</w:t>
        </w:r>
        <w:r w:rsidRPr="00E90AEB">
          <w:rPr>
            <w:rStyle w:val="a8"/>
            <w:rFonts w:ascii="Times New Roman" w:hAnsi="Times New Roman"/>
            <w:color w:val="auto"/>
            <w:sz w:val="28"/>
            <w:szCs w:val="28"/>
            <w:u w:val="none"/>
            <w:lang w:val="ru-RU"/>
          </w:rPr>
          <w:t xml:space="preserve">/ </w:t>
        </w:r>
      </w:hyperlink>
      <w:r w:rsidRPr="00E90AEB">
        <w:rPr>
          <w:rFonts w:ascii="Times New Roman" w:hAnsi="Times New Roman"/>
          <w:sz w:val="28"/>
          <w:szCs w:val="28"/>
          <w:lang w:val="ru-RU"/>
        </w:rPr>
        <w:t>5.05.2021</w:t>
      </w:r>
    </w:p>
    <w:p w:rsidR="00D85E6A" w:rsidRPr="00E90AEB" w:rsidRDefault="00D85E6A" w:rsidP="00351AAD">
      <w:pPr>
        <w:pStyle w:val="a5"/>
        <w:numPr>
          <w:ilvl w:val="0"/>
          <w:numId w:val="27"/>
        </w:numPr>
        <w:spacing w:after="0" w:line="240" w:lineRule="auto"/>
        <w:ind w:left="0"/>
        <w:jc w:val="both"/>
        <w:rPr>
          <w:rStyle w:val="a8"/>
          <w:rFonts w:ascii="Times New Roman" w:hAnsi="Times New Roman"/>
          <w:color w:val="auto"/>
          <w:sz w:val="28"/>
          <w:szCs w:val="28"/>
          <w:u w:val="none"/>
          <w:lang w:val="ru-RU"/>
        </w:rPr>
      </w:pPr>
      <w:r w:rsidRPr="00E90AEB">
        <w:rPr>
          <w:rFonts w:ascii="Times New Roman" w:hAnsi="Times New Roman"/>
          <w:sz w:val="28"/>
          <w:szCs w:val="28"/>
          <w:lang w:val="ru-RU"/>
        </w:rPr>
        <w:t xml:space="preserve"> Готов ли Казахстан к возрождению легкой промышленности [Электронный ресурс]. - Режим доступа: </w:t>
      </w:r>
      <w:hyperlink r:id="rId122" w:history="1">
        <w:r w:rsidRPr="00E90AEB">
          <w:rPr>
            <w:rStyle w:val="a8"/>
            <w:rFonts w:ascii="Times New Roman" w:hAnsi="Times New Roman"/>
            <w:color w:val="auto"/>
            <w:sz w:val="28"/>
            <w:szCs w:val="28"/>
            <w:u w:val="none"/>
          </w:rPr>
          <w:t>https</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kapital</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kz</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economic</w:t>
        </w:r>
        <w:r w:rsidRPr="00E90AEB">
          <w:rPr>
            <w:rStyle w:val="a8"/>
            <w:rFonts w:ascii="Times New Roman" w:hAnsi="Times New Roman"/>
            <w:color w:val="auto"/>
            <w:sz w:val="28"/>
            <w:szCs w:val="28"/>
            <w:u w:val="none"/>
            <w:lang w:val="ru-RU"/>
          </w:rPr>
          <w:t>/74408/</w:t>
        </w:r>
        <w:r w:rsidRPr="00E90AEB">
          <w:rPr>
            <w:rStyle w:val="a8"/>
            <w:rFonts w:ascii="Times New Roman" w:hAnsi="Times New Roman"/>
            <w:color w:val="auto"/>
            <w:sz w:val="28"/>
            <w:szCs w:val="28"/>
            <w:u w:val="none"/>
          </w:rPr>
          <w:t>gotov</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likazahstan</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k</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vozrozhdeniyu</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legkojpromyshlennosti</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html</w:t>
        </w:r>
      </w:hyperlink>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kk-KZ"/>
        </w:rPr>
      </w:pPr>
      <w:r w:rsidRPr="00E90AEB">
        <w:rPr>
          <w:rFonts w:ascii="Times New Roman" w:hAnsi="Times New Roman"/>
          <w:sz w:val="28"/>
          <w:szCs w:val="28"/>
          <w:shd w:val="clear" w:color="auto" w:fill="FFFFFF"/>
        </w:rPr>
        <w:t xml:space="preserve">Aidarova A. B., Yessentaeva A. A., Spataev B. O. </w:t>
      </w:r>
      <w:r w:rsidR="008F2856" w:rsidRPr="00E90AEB">
        <w:rPr>
          <w:rFonts w:ascii="Times New Roman" w:hAnsi="Times New Roman"/>
          <w:sz w:val="28"/>
          <w:szCs w:val="28"/>
          <w:shd w:val="clear" w:color="auto" w:fill="FFFFFF"/>
        </w:rPr>
        <w:t xml:space="preserve">Analysis Of Development Of Light Industry In </w:t>
      </w:r>
      <w:r w:rsidRPr="00E90AEB">
        <w:rPr>
          <w:rFonts w:ascii="Times New Roman" w:hAnsi="Times New Roman"/>
          <w:sz w:val="28"/>
          <w:szCs w:val="28"/>
          <w:shd w:val="clear" w:color="auto" w:fill="FFFFFF"/>
        </w:rPr>
        <w:t xml:space="preserve">RK //Industrial Technologies and Engineering (ICITE-2017). – 2017. – С. 296-301. </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kk-KZ"/>
        </w:rPr>
      </w:pPr>
      <w:r w:rsidRPr="00E90AEB">
        <w:rPr>
          <w:rFonts w:ascii="Times New Roman" w:hAnsi="Times New Roman"/>
          <w:sz w:val="28"/>
          <w:szCs w:val="28"/>
          <w:shd w:val="clear" w:color="auto" w:fill="FFFFFF"/>
        </w:rPr>
        <w:t>Kuznetsov A. et al. Monitoring of Direct Investments of Russia, Belarus, Kazakhstan and Ukraine in Eurasia—2014 //Belarus, Kazakhstan and Ukraine in Eurasia—2014 (January 24, 2015). – 2015.</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ru-RU"/>
        </w:rPr>
      </w:pPr>
      <w:r w:rsidRPr="00E90AEB">
        <w:rPr>
          <w:rFonts w:ascii="Times New Roman" w:hAnsi="Times New Roman"/>
          <w:sz w:val="28"/>
          <w:szCs w:val="28"/>
        </w:rPr>
        <w:t xml:space="preserve"> </w:t>
      </w:r>
      <w:r w:rsidRPr="00E90AEB">
        <w:rPr>
          <w:rFonts w:ascii="Times New Roman" w:hAnsi="Times New Roman"/>
          <w:sz w:val="28"/>
          <w:szCs w:val="28"/>
          <w:lang w:val="ru-RU"/>
        </w:rPr>
        <w:t xml:space="preserve">Официальный сайт Комитета статистики МНЭ РК [Электронный ресурс]. - Режим доступа: </w:t>
      </w:r>
      <w:r w:rsidRPr="00E90AEB">
        <w:rPr>
          <w:rFonts w:ascii="Times New Roman" w:hAnsi="Times New Roman"/>
          <w:sz w:val="28"/>
          <w:szCs w:val="28"/>
        </w:rPr>
        <w:t>http</w:t>
      </w:r>
      <w:r w:rsidRPr="00E90AEB">
        <w:rPr>
          <w:rFonts w:ascii="Times New Roman" w:hAnsi="Times New Roman"/>
          <w:sz w:val="28"/>
          <w:szCs w:val="28"/>
          <w:lang w:val="ru-RU"/>
        </w:rPr>
        <w:t xml:space="preserve">:// </w:t>
      </w:r>
      <w:hyperlink r:id="rId123" w:history="1">
        <w:r w:rsidRPr="00E90AEB">
          <w:rPr>
            <w:rStyle w:val="a8"/>
            <w:rFonts w:ascii="Times New Roman" w:hAnsi="Times New Roman"/>
            <w:color w:val="auto"/>
            <w:sz w:val="28"/>
            <w:szCs w:val="28"/>
            <w:u w:val="none"/>
          </w:rPr>
          <w:t>www</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stat</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kz</w:t>
        </w:r>
      </w:hyperlink>
      <w:r w:rsidRPr="00E90AEB">
        <w:rPr>
          <w:rStyle w:val="a8"/>
          <w:rFonts w:ascii="Times New Roman" w:hAnsi="Times New Roman"/>
          <w:color w:val="auto"/>
          <w:sz w:val="28"/>
          <w:szCs w:val="28"/>
          <w:u w:val="none"/>
          <w:lang w:val="kk-KZ"/>
        </w:rPr>
        <w:t xml:space="preserve"> </w:t>
      </w:r>
      <w:r w:rsidRPr="00E90AEB">
        <w:rPr>
          <w:rFonts w:ascii="Times New Roman" w:hAnsi="Times New Roman"/>
          <w:sz w:val="28"/>
          <w:szCs w:val="28"/>
          <w:lang w:val="ru-RU"/>
        </w:rPr>
        <w:t>21.01.2021</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ru-RU"/>
        </w:rPr>
      </w:pPr>
      <w:r w:rsidRPr="00E90AEB">
        <w:rPr>
          <w:rFonts w:ascii="Times New Roman" w:hAnsi="Times New Roman"/>
          <w:sz w:val="28"/>
          <w:szCs w:val="28"/>
          <w:lang w:val="ru-RU"/>
        </w:rPr>
        <w:t xml:space="preserve"> Қазақстандағы жеңіл өнеркәсіп саласына шолу: импорт алмастыру, экспорт және мемлекеттік қолдау қалай жүзеге асуда, </w:t>
      </w:r>
      <w:hyperlink r:id="rId124" w:history="1">
        <w:r w:rsidRPr="00E90AEB">
          <w:rPr>
            <w:rStyle w:val="a8"/>
            <w:rFonts w:ascii="Times New Roman" w:hAnsi="Times New Roman"/>
            <w:color w:val="auto"/>
            <w:sz w:val="28"/>
            <w:szCs w:val="28"/>
            <w:u w:val="none"/>
            <w:lang w:val="kk-KZ"/>
          </w:rPr>
          <w:t>https://peminister.kz/kz/news/reviews/k-azak-standag-y-zhen-il-onerk-sip-salasyna-sholu-import-almastyru-eksport-zh-ne-memlekettik-k-oldau-k-alay-zhuzege-asuda</w:t>
        </w:r>
      </w:hyperlink>
      <w:r w:rsidRPr="00E90AEB">
        <w:rPr>
          <w:rStyle w:val="a8"/>
          <w:rFonts w:ascii="Times New Roman" w:hAnsi="Times New Roman"/>
          <w:color w:val="auto"/>
          <w:sz w:val="28"/>
          <w:szCs w:val="28"/>
          <w:u w:val="none"/>
          <w:lang w:val="kk-KZ"/>
        </w:rPr>
        <w:t xml:space="preserve">]. </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ru-RU"/>
        </w:rPr>
      </w:pPr>
      <w:r w:rsidRPr="00E90AEB">
        <w:rPr>
          <w:rFonts w:ascii="Times New Roman" w:hAnsi="Times New Roman"/>
          <w:sz w:val="28"/>
          <w:szCs w:val="28"/>
          <w:lang w:val="ru-RU"/>
        </w:rPr>
        <w:lastRenderedPageBreak/>
        <w:t xml:space="preserve">Комитет РК по статистике и Комитет государственных доходов РК [Электронный ресурс]. - Режим доступа: </w:t>
      </w:r>
      <w:hyperlink r:id="rId125" w:history="1">
        <w:r w:rsidRPr="00E90AEB">
          <w:rPr>
            <w:rStyle w:val="a8"/>
            <w:rFonts w:ascii="Times New Roman" w:hAnsi="Times New Roman"/>
            <w:color w:val="auto"/>
            <w:sz w:val="28"/>
            <w:szCs w:val="28"/>
            <w:u w:val="none"/>
          </w:rPr>
          <w:t>www</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stat</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gov</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kz</w:t>
        </w:r>
      </w:hyperlink>
      <w:r w:rsidRPr="00E90AEB">
        <w:rPr>
          <w:rFonts w:ascii="Times New Roman" w:hAnsi="Times New Roman"/>
          <w:sz w:val="28"/>
          <w:szCs w:val="28"/>
          <w:lang w:val="ru-RU"/>
        </w:rPr>
        <w:t xml:space="preserve">  21.01.2021</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ru-RU"/>
        </w:rPr>
      </w:pPr>
      <w:r w:rsidRPr="00E90AEB">
        <w:rPr>
          <w:rFonts w:ascii="Times New Roman" w:hAnsi="Times New Roman"/>
          <w:sz w:val="28"/>
          <w:szCs w:val="28"/>
          <w:lang w:val="ru-RU"/>
        </w:rPr>
        <w:t xml:space="preserve"> Қазақстандағы аяқ киім өндірісі: 20 жылда тұралап қалды, </w:t>
      </w:r>
      <w:hyperlink r:id="rId126" w:history="1">
        <w:r w:rsidRPr="00E90AEB">
          <w:rPr>
            <w:rStyle w:val="a8"/>
            <w:rFonts w:ascii="Times New Roman" w:hAnsi="Times New Roman"/>
            <w:color w:val="auto"/>
            <w:sz w:val="28"/>
            <w:szCs w:val="28"/>
            <w:u w:val="none"/>
            <w:lang w:val="kk-KZ"/>
          </w:rPr>
          <w:t>https://www.energyprom.kz/ru/a/monitoring/azastanday-aya-kiim-ndirisi-20-zhylda-tralap-aldy</w:t>
        </w:r>
      </w:hyperlink>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ru-RU"/>
        </w:rPr>
      </w:pPr>
      <w:r w:rsidRPr="00E90AEB">
        <w:rPr>
          <w:rFonts w:ascii="Times New Roman" w:hAnsi="Times New Roman"/>
          <w:sz w:val="28"/>
          <w:szCs w:val="28"/>
          <w:lang w:val="ru-RU"/>
        </w:rPr>
        <w:t xml:space="preserve">Комитета по статистике РК и Комитета таможенного контроля РК [Электронный ресурс]. - Режим доступа:  </w:t>
      </w:r>
      <w:hyperlink r:id="rId127" w:history="1">
        <w:r w:rsidRPr="00E90AEB">
          <w:rPr>
            <w:rStyle w:val="a8"/>
            <w:rFonts w:ascii="Times New Roman" w:hAnsi="Times New Roman"/>
            <w:color w:val="auto"/>
            <w:sz w:val="28"/>
            <w:szCs w:val="28"/>
            <w:u w:val="none"/>
          </w:rPr>
          <w:t>www</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stat</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gov</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kz</w:t>
        </w:r>
      </w:hyperlink>
      <w:r w:rsidRPr="00E90AEB">
        <w:rPr>
          <w:rFonts w:ascii="Times New Roman" w:hAnsi="Times New Roman"/>
          <w:sz w:val="28"/>
          <w:szCs w:val="28"/>
          <w:lang w:val="ru-RU"/>
        </w:rPr>
        <w:t xml:space="preserve"> 21.01.2021</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rPr>
      </w:pPr>
      <w:r w:rsidRPr="00E90AEB">
        <w:rPr>
          <w:rFonts w:ascii="Times New Roman" w:hAnsi="Times New Roman"/>
          <w:sz w:val="28"/>
          <w:szCs w:val="28"/>
          <w:shd w:val="clear" w:color="auto" w:fill="FFFFFF"/>
        </w:rPr>
        <w:t>World Bank. Trade Expansion Through Market Connection: The Central Asian Markets of Kazakhstan, Kyrgyz Republic, and Tajikistan. – The World Bank, 2011.</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ru-RU"/>
        </w:rPr>
      </w:pPr>
      <w:r w:rsidRPr="00E90AEB">
        <w:rPr>
          <w:rFonts w:ascii="Times New Roman" w:hAnsi="Times New Roman"/>
          <w:sz w:val="28"/>
          <w:szCs w:val="28"/>
        </w:rPr>
        <w:t>World</w:t>
      </w:r>
      <w:r w:rsidRPr="00E90AEB">
        <w:rPr>
          <w:rFonts w:ascii="Times New Roman" w:hAnsi="Times New Roman"/>
          <w:sz w:val="28"/>
          <w:szCs w:val="28"/>
          <w:lang w:val="ru-RU"/>
        </w:rPr>
        <w:t xml:space="preserve"> </w:t>
      </w:r>
      <w:r w:rsidRPr="00E90AEB">
        <w:rPr>
          <w:rFonts w:ascii="Times New Roman" w:hAnsi="Times New Roman"/>
          <w:sz w:val="28"/>
          <w:szCs w:val="28"/>
        </w:rPr>
        <w:t>Footwear</w:t>
      </w:r>
      <w:r w:rsidRPr="00E90AEB">
        <w:rPr>
          <w:rFonts w:ascii="Times New Roman" w:hAnsi="Times New Roman"/>
          <w:sz w:val="28"/>
          <w:szCs w:val="28"/>
          <w:lang w:val="ru-RU"/>
        </w:rPr>
        <w:t xml:space="preserve"> </w:t>
      </w:r>
      <w:r w:rsidRPr="00E90AEB">
        <w:rPr>
          <w:rFonts w:ascii="Times New Roman" w:hAnsi="Times New Roman"/>
          <w:sz w:val="28"/>
          <w:szCs w:val="28"/>
        </w:rPr>
        <w:t>Association</w:t>
      </w:r>
      <w:r w:rsidRPr="00E90AEB">
        <w:rPr>
          <w:rFonts w:ascii="Times New Roman" w:hAnsi="Times New Roman"/>
          <w:sz w:val="28"/>
          <w:szCs w:val="28"/>
          <w:lang w:val="ru-RU"/>
        </w:rPr>
        <w:t xml:space="preserve"> [Электронный ресурс]. – Режим доступа:   </w:t>
      </w:r>
      <w:hyperlink r:id="rId128" w:history="1">
        <w:r w:rsidRPr="00E90AEB">
          <w:rPr>
            <w:rStyle w:val="a8"/>
            <w:rFonts w:ascii="Times New Roman" w:hAnsi="Times New Roman"/>
            <w:color w:val="auto"/>
            <w:sz w:val="28"/>
            <w:szCs w:val="28"/>
            <w:u w:val="none"/>
          </w:rPr>
          <w:t>www</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worldfootwear</w:t>
        </w:r>
        <w:r w:rsidRPr="00E90AEB">
          <w:rPr>
            <w:rStyle w:val="a8"/>
            <w:rFonts w:ascii="Times New Roman" w:hAnsi="Times New Roman"/>
            <w:color w:val="auto"/>
            <w:sz w:val="28"/>
            <w:szCs w:val="28"/>
            <w:u w:val="none"/>
            <w:lang w:val="ru-RU"/>
          </w:rPr>
          <w:t>.</w:t>
        </w:r>
        <w:r w:rsidRPr="00E90AEB">
          <w:rPr>
            <w:rStyle w:val="a8"/>
            <w:rFonts w:ascii="Times New Roman" w:hAnsi="Times New Roman"/>
            <w:color w:val="auto"/>
            <w:sz w:val="28"/>
            <w:szCs w:val="28"/>
            <w:u w:val="none"/>
          </w:rPr>
          <w:t>com</w:t>
        </w:r>
      </w:hyperlink>
      <w:r w:rsidRPr="00E90AEB">
        <w:rPr>
          <w:rFonts w:ascii="Times New Roman" w:hAnsi="Times New Roman"/>
          <w:sz w:val="28"/>
          <w:szCs w:val="28"/>
          <w:lang w:val="ru-RU"/>
        </w:rPr>
        <w:t xml:space="preserve"> 21.04.2021</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rPr>
      </w:pPr>
      <w:r w:rsidRPr="00E90AEB">
        <w:rPr>
          <w:rFonts w:ascii="Times New Roman" w:hAnsi="Times New Roman"/>
          <w:sz w:val="28"/>
          <w:szCs w:val="28"/>
          <w:shd w:val="clear" w:color="auto" w:fill="FFFFFF"/>
        </w:rPr>
        <w:t>Grishanova, I.A., Migacheva, O.S., 2015, The state of the world and domestic markets of synthetic fibers, yarns, nonwoven materials and its prospects, Bulletin of Kazan Technological University, 18(9),  10-15.</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Goel, A., Textile in footwear technology. Man-made textile in India, 2010; 53(10): 357-362.</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rPr>
        <w:t xml:space="preserve">Muñoz, Z., R., </w:t>
      </w:r>
      <w:r w:rsidRPr="00E90AEB">
        <w:rPr>
          <w:rFonts w:ascii="Times New Roman" w:hAnsi="Times New Roman"/>
          <w:sz w:val="28"/>
          <w:szCs w:val="28"/>
          <w:shd w:val="clear" w:color="auto" w:fill="FFFFFF"/>
        </w:rPr>
        <w:t>Water, energy and carbon footprints of a pair of leather shoes. Master's thesis, Universitat Politècnica de Catalunya, 2013.</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Shustov, Yu., S., Kurdenkova, A., V., Investigation of physico-mechanical properties of fabrics from Rusar threads. Scientific and Methodological Electronic Journal Concept, 2016; 3: 36-40.</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rPr>
        <w:t xml:space="preserve">Gottfridsson, M., Zhang. Y., </w:t>
      </w:r>
      <w:r w:rsidRPr="00E90AEB">
        <w:rPr>
          <w:rFonts w:ascii="Times New Roman" w:hAnsi="Times New Roman"/>
          <w:sz w:val="28"/>
          <w:szCs w:val="28"/>
          <w:shd w:val="clear" w:color="auto" w:fill="FFFFFF"/>
        </w:rPr>
        <w:t xml:space="preserve">Environmental impacts of shoe consumption, combining product flow analysis with an LCA model for Sweden. Master's thesis, Department of Energy and Environment Division of Environmental Systems Analysis, Chalmers University of Technology, </w:t>
      </w:r>
      <w:r w:rsidRPr="00E90AEB">
        <w:rPr>
          <w:rFonts w:ascii="Times New Roman" w:hAnsi="Times New Roman"/>
          <w:sz w:val="28"/>
          <w:szCs w:val="28"/>
        </w:rPr>
        <w:t>2015.</w:t>
      </w:r>
    </w:p>
    <w:p w:rsidR="00D85E6A" w:rsidRPr="00E90AEB" w:rsidRDefault="00D85E6A" w:rsidP="00351AAD">
      <w:pPr>
        <w:pStyle w:val="a5"/>
        <w:numPr>
          <w:ilvl w:val="0"/>
          <w:numId w:val="27"/>
        </w:numPr>
        <w:shd w:val="clear" w:color="auto" w:fill="FFFFFF"/>
        <w:spacing w:after="0" w:line="240" w:lineRule="auto"/>
        <w:ind w:left="0"/>
        <w:jc w:val="both"/>
        <w:rPr>
          <w:rStyle w:val="a8"/>
          <w:rFonts w:ascii="Times New Roman" w:hAnsi="Times New Roman"/>
          <w:color w:val="auto"/>
          <w:sz w:val="28"/>
          <w:szCs w:val="28"/>
          <w:u w:val="none"/>
          <w:shd w:val="clear" w:color="auto" w:fill="FFFFFF"/>
        </w:rPr>
      </w:pPr>
      <w:r w:rsidRPr="00E90AEB">
        <w:rPr>
          <w:rFonts w:ascii="Times New Roman" w:hAnsi="Times New Roman"/>
          <w:sz w:val="28"/>
          <w:szCs w:val="28"/>
          <w:shd w:val="clear" w:color="auto" w:fill="FFFFFF"/>
        </w:rPr>
        <w:t xml:space="preserve">Kutnjak- Mravlinčić, S., Akalović, J., Bischof, S., Merging footwear design and functionality. Autex Research Journal, 2020; 20(4): 372-381. </w:t>
      </w:r>
      <w:hyperlink r:id="rId129" w:history="1">
        <w:r w:rsidRPr="00E90AEB">
          <w:rPr>
            <w:rStyle w:val="a8"/>
            <w:rFonts w:ascii="Times New Roman" w:hAnsi="Times New Roman"/>
            <w:color w:val="auto"/>
            <w:sz w:val="28"/>
            <w:szCs w:val="28"/>
            <w:u w:val="none"/>
            <w:shd w:val="clear" w:color="auto" w:fill="FFFFFF"/>
          </w:rPr>
          <w:t>https://doi.org/10.2478/aut-2019-0023</w:t>
        </w:r>
      </w:hyperlink>
      <w:r w:rsidRPr="00E90AEB">
        <w:rPr>
          <w:rStyle w:val="a8"/>
          <w:rFonts w:ascii="Times New Roman" w:hAnsi="Times New Roman"/>
          <w:color w:val="auto"/>
          <w:sz w:val="28"/>
          <w:szCs w:val="28"/>
          <w:u w:val="none"/>
          <w:shd w:val="clear" w:color="auto" w:fill="FFFFFF"/>
        </w:rPr>
        <w:t>.</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 xml:space="preserve">Yick, K., Yu, A., Li, P., Insights into footwear preferences and insole design to improve thermal environment of footwear. International Journal of Fashion Design, Technology and Education, 2019; 12(3): 325-334.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 xml:space="preserve">Mickle, K., J., Munro, B., J., Lord, S., R., Menz, H., B., &amp; Steele, J., R., Foot shape of older people: implications for shoe design,  In: </w:t>
      </w:r>
      <w:r w:rsidRPr="00E90AEB">
        <w:rPr>
          <w:rFonts w:ascii="Times New Roman" w:hAnsi="Times New Roman"/>
          <w:iCs/>
          <w:sz w:val="28"/>
          <w:szCs w:val="28"/>
          <w:shd w:val="clear" w:color="auto" w:fill="FFFFFF"/>
        </w:rPr>
        <w:t>Footwear Science</w:t>
      </w:r>
      <w:r w:rsidRPr="00E90AEB">
        <w:rPr>
          <w:rFonts w:ascii="Times New Roman" w:hAnsi="Times New Roman"/>
          <w:sz w:val="28"/>
          <w:szCs w:val="28"/>
          <w:shd w:val="clear" w:color="auto" w:fill="FFFFFF"/>
        </w:rPr>
        <w:t xml:space="preserve">, 2010; </w:t>
      </w:r>
      <w:r w:rsidRPr="00E90AEB">
        <w:rPr>
          <w:rFonts w:ascii="Times New Roman" w:hAnsi="Times New Roman"/>
          <w:iCs/>
          <w:sz w:val="28"/>
          <w:szCs w:val="28"/>
          <w:shd w:val="clear" w:color="auto" w:fill="FFFFFF"/>
        </w:rPr>
        <w:t>2(</w:t>
      </w:r>
      <w:r w:rsidRPr="00E90AEB">
        <w:rPr>
          <w:rFonts w:ascii="Times New Roman" w:hAnsi="Times New Roman"/>
          <w:sz w:val="28"/>
          <w:szCs w:val="28"/>
          <w:shd w:val="clear" w:color="auto" w:fill="FFFFFF"/>
        </w:rPr>
        <w:t xml:space="preserve">3): 131-139. </w:t>
      </w:r>
      <w:hyperlink r:id="rId130" w:history="1">
        <w:r w:rsidRPr="00E90AEB">
          <w:rPr>
            <w:rStyle w:val="a8"/>
            <w:rFonts w:ascii="Times New Roman" w:hAnsi="Times New Roman"/>
            <w:color w:val="auto"/>
            <w:sz w:val="28"/>
            <w:szCs w:val="28"/>
            <w:u w:val="none"/>
            <w:lang w:eastAsia="ru-RU"/>
          </w:rPr>
          <w:t>https://doi.org/10.1080/19424280.2010.487053</w:t>
        </w:r>
      </w:hyperlink>
      <w:r w:rsidRPr="00E90AEB">
        <w:rPr>
          <w:rFonts w:ascii="Times New Roman" w:hAnsi="Times New Roman"/>
          <w:sz w:val="28"/>
          <w:szCs w:val="28"/>
          <w:lang w:eastAsia="ru-RU"/>
        </w:rPr>
        <w:t>.</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Farzadi, M., Nemati, Z., Jalali, M., Doulagh, R. S., &amp; Kamali, M.,  Effects of unstable footwear on gait characteristic: A systematic review.  </w:t>
      </w:r>
      <w:r w:rsidRPr="00E90AEB">
        <w:rPr>
          <w:rFonts w:ascii="Times New Roman" w:hAnsi="Times New Roman"/>
          <w:iCs/>
          <w:sz w:val="28"/>
          <w:szCs w:val="28"/>
          <w:shd w:val="clear" w:color="auto" w:fill="FFFFFF"/>
        </w:rPr>
        <w:t>The Foot</w:t>
      </w:r>
      <w:r w:rsidRPr="00E90AEB">
        <w:rPr>
          <w:rFonts w:ascii="Times New Roman" w:hAnsi="Times New Roman"/>
          <w:sz w:val="28"/>
          <w:szCs w:val="28"/>
          <w:shd w:val="clear" w:color="auto" w:fill="FFFFFF"/>
        </w:rPr>
        <w:t xml:space="preserve">, 2017; </w:t>
      </w:r>
      <w:r w:rsidRPr="00E90AEB">
        <w:rPr>
          <w:rFonts w:ascii="Times New Roman" w:hAnsi="Times New Roman"/>
          <w:iCs/>
          <w:sz w:val="28"/>
          <w:szCs w:val="28"/>
          <w:shd w:val="clear" w:color="auto" w:fill="FFFFFF"/>
        </w:rPr>
        <w:t>31:</w:t>
      </w:r>
      <w:r w:rsidRPr="00E90AEB">
        <w:rPr>
          <w:rFonts w:ascii="Times New Roman" w:hAnsi="Times New Roman"/>
          <w:sz w:val="28"/>
          <w:szCs w:val="28"/>
          <w:shd w:val="clear" w:color="auto" w:fill="FFFFFF"/>
        </w:rPr>
        <w:t xml:space="preserve"> 72-76. </w:t>
      </w:r>
      <w:hyperlink r:id="rId131" w:history="1">
        <w:r w:rsidRPr="00E90AEB">
          <w:rPr>
            <w:rFonts w:ascii="Times New Roman" w:hAnsi="Times New Roman"/>
            <w:sz w:val="28"/>
            <w:szCs w:val="28"/>
            <w:lang w:eastAsia="ru-RU"/>
          </w:rPr>
          <w:t>https://doi.org/10.1016/j.foot.2017.04.005</w:t>
        </w:r>
      </w:hyperlink>
      <w:r w:rsidRPr="00E90AEB">
        <w:rPr>
          <w:rFonts w:ascii="Times New Roman" w:hAnsi="Times New Roman"/>
          <w:sz w:val="28"/>
          <w:szCs w:val="28"/>
          <w:lang w:eastAsia="ru-RU"/>
        </w:rPr>
        <w:t>.</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rPr>
        <w:t>Yik, K.L., Tse, K.Y., 2013, Textiles and other materials for orthopedic insoles for shoes, A guide to the design and production of shoes, Woodhead Publishing, 341-371.</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 xml:space="preserve">Kohan, L., Martins, C. R., Oliveira Duarte, L., Pinheiro, L., &amp; Baruque-Ramos, J., Panorama of natural fibers applied in Brazilian footwear: materials and market. </w:t>
      </w:r>
      <w:r w:rsidRPr="00E90AEB">
        <w:rPr>
          <w:rFonts w:ascii="Times New Roman" w:hAnsi="Times New Roman"/>
          <w:iCs/>
          <w:sz w:val="28"/>
          <w:szCs w:val="28"/>
          <w:shd w:val="clear" w:color="auto" w:fill="FFFFFF"/>
        </w:rPr>
        <w:t>SN Applied Sciences</w:t>
      </w:r>
      <w:r w:rsidRPr="00E90AEB">
        <w:rPr>
          <w:rFonts w:ascii="Times New Roman" w:hAnsi="Times New Roman"/>
          <w:sz w:val="28"/>
          <w:szCs w:val="28"/>
          <w:shd w:val="clear" w:color="auto" w:fill="FFFFFF"/>
        </w:rPr>
        <w:t xml:space="preserve">, 2019; </w:t>
      </w:r>
      <w:r w:rsidRPr="00E90AEB">
        <w:rPr>
          <w:rFonts w:ascii="Times New Roman" w:hAnsi="Times New Roman"/>
          <w:sz w:val="28"/>
          <w:szCs w:val="28"/>
        </w:rPr>
        <w:t xml:space="preserve">1( 895): 1-10.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lastRenderedPageBreak/>
        <w:t xml:space="preserve">Pawłowa, M., Quality determinants of footwear and clothing.  Towaroznawcze Problemy Jakości, 2012; 3: 69-79. </w:t>
      </w:r>
    </w:p>
    <w:p w:rsidR="00D85E6A" w:rsidRPr="00E90AEB" w:rsidRDefault="00D85E6A" w:rsidP="00351AAD">
      <w:pPr>
        <w:pStyle w:val="a5"/>
        <w:numPr>
          <w:ilvl w:val="0"/>
          <w:numId w:val="27"/>
        </w:numPr>
        <w:shd w:val="clear" w:color="auto" w:fill="FFFFFF"/>
        <w:spacing w:after="0" w:line="240" w:lineRule="auto"/>
        <w:ind w:left="0"/>
        <w:jc w:val="both"/>
        <w:rPr>
          <w:rStyle w:val="a8"/>
          <w:rFonts w:ascii="Times New Roman" w:hAnsi="Times New Roman"/>
          <w:color w:val="auto"/>
          <w:sz w:val="28"/>
          <w:szCs w:val="28"/>
          <w:u w:val="none"/>
          <w:shd w:val="clear" w:color="auto" w:fill="FFFFFF"/>
        </w:rPr>
      </w:pPr>
      <w:r w:rsidRPr="00E90AEB">
        <w:rPr>
          <w:rFonts w:ascii="Times New Roman" w:hAnsi="Times New Roman"/>
          <w:sz w:val="28"/>
          <w:szCs w:val="28"/>
          <w:shd w:val="clear" w:color="auto" w:fill="FFFFFF"/>
        </w:rPr>
        <w:t xml:space="preserve">Branthwaite H., Chockalingam N., Everyday footwear: an overview of what we know and what we should know on ill-fitting footwear and associated pain and pathology. The Foot, 2019; 39: 11-14. </w:t>
      </w:r>
      <w:hyperlink r:id="rId132" w:history="1">
        <w:r w:rsidRPr="00E90AEB">
          <w:rPr>
            <w:rStyle w:val="a8"/>
            <w:rFonts w:ascii="Times New Roman" w:hAnsi="Times New Roman"/>
            <w:color w:val="auto"/>
            <w:sz w:val="28"/>
            <w:szCs w:val="28"/>
            <w:u w:val="none"/>
            <w:lang w:eastAsia="ru-RU"/>
          </w:rPr>
          <w:t>https://doi.org/10.1016/j.foot.2019.01.007</w:t>
        </w:r>
      </w:hyperlink>
      <w:r w:rsidRPr="00E90AEB">
        <w:rPr>
          <w:rStyle w:val="a8"/>
          <w:rFonts w:ascii="Times New Roman" w:hAnsi="Times New Roman"/>
          <w:color w:val="auto"/>
          <w:sz w:val="28"/>
          <w:szCs w:val="28"/>
          <w:u w:val="none"/>
          <w:lang w:eastAsia="ru-RU"/>
        </w:rPr>
        <w:t>.</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 xml:space="preserve">Melvin, J., M., Price, C., Preece, S., Nester, C., &amp; Howard, D., An investigation into the effects of, and interaction between, heel height and shoe upper stiffness on plantar pressure and comfort. </w:t>
      </w:r>
      <w:r w:rsidRPr="00E90AEB">
        <w:rPr>
          <w:rFonts w:ascii="Times New Roman" w:hAnsi="Times New Roman"/>
          <w:iCs/>
          <w:sz w:val="28"/>
          <w:szCs w:val="28"/>
          <w:shd w:val="clear" w:color="auto" w:fill="FFFFFF"/>
        </w:rPr>
        <w:t>Footwear Science</w:t>
      </w:r>
      <w:r w:rsidRPr="00E90AEB">
        <w:rPr>
          <w:rFonts w:ascii="Times New Roman" w:hAnsi="Times New Roman"/>
          <w:sz w:val="28"/>
          <w:szCs w:val="28"/>
          <w:shd w:val="clear" w:color="auto" w:fill="FFFFFF"/>
        </w:rPr>
        <w:t>, 2019; 11(1): 25-34.</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 xml:space="preserve">Rao, G., Chambon, N., Guéguen, N., Berton, E., &amp; Delattre, N., Does wearing shoes affect your biomechanical efficiency. </w:t>
      </w:r>
      <w:r w:rsidRPr="00E90AEB">
        <w:rPr>
          <w:rFonts w:ascii="Times New Roman" w:hAnsi="Times New Roman"/>
          <w:iCs/>
          <w:sz w:val="28"/>
          <w:szCs w:val="28"/>
          <w:shd w:val="clear" w:color="auto" w:fill="FFFFFF"/>
        </w:rPr>
        <w:t>Journal of biomechanics</w:t>
      </w:r>
      <w:r w:rsidRPr="00E90AEB">
        <w:rPr>
          <w:rFonts w:ascii="Times New Roman" w:hAnsi="Times New Roman"/>
          <w:sz w:val="28"/>
          <w:szCs w:val="28"/>
          <w:shd w:val="clear" w:color="auto" w:fill="FFFFFF"/>
        </w:rPr>
        <w:t xml:space="preserve">, 2015; </w:t>
      </w:r>
      <w:r w:rsidRPr="00E90AEB">
        <w:rPr>
          <w:rFonts w:ascii="Times New Roman" w:hAnsi="Times New Roman"/>
          <w:iCs/>
          <w:sz w:val="28"/>
          <w:szCs w:val="28"/>
          <w:shd w:val="clear" w:color="auto" w:fill="FFFFFF"/>
        </w:rPr>
        <w:t>48(</w:t>
      </w:r>
      <w:r w:rsidRPr="00E90AEB">
        <w:rPr>
          <w:rFonts w:ascii="Times New Roman" w:hAnsi="Times New Roman"/>
          <w:sz w:val="28"/>
          <w:szCs w:val="28"/>
          <w:shd w:val="clear" w:color="auto" w:fill="FFFFFF"/>
        </w:rPr>
        <w:t xml:space="preserve">3): 413-417. </w:t>
      </w:r>
      <w:hyperlink r:id="rId133" w:history="1">
        <w:r w:rsidRPr="00E90AEB">
          <w:rPr>
            <w:rStyle w:val="a8"/>
            <w:rFonts w:ascii="Times New Roman" w:hAnsi="Times New Roman"/>
            <w:color w:val="auto"/>
            <w:sz w:val="28"/>
            <w:szCs w:val="28"/>
            <w:u w:val="none"/>
            <w:lang w:eastAsia="ru-RU"/>
          </w:rPr>
          <w:t>https://doi.org/10.1016/j.jbiomech.2014.12.038</w:t>
        </w:r>
      </w:hyperlink>
      <w:r w:rsidRPr="00E90AEB">
        <w:rPr>
          <w:rFonts w:ascii="Times New Roman" w:hAnsi="Times New Roman"/>
          <w:sz w:val="28"/>
          <w:szCs w:val="28"/>
          <w:lang w:eastAsia="ru-RU"/>
        </w:rPr>
        <w:t>.</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 xml:space="preserve">Nguyen, U. S., Hillstrom, H. J., Li, W., Dufour, A. B., Kiel, D. P., Procter-Gray, E., Hannan, M. T., Factors associated with hallux valgus in a population-based study of older women and men: the MOBILIZE Boston Study. </w:t>
      </w:r>
      <w:r w:rsidRPr="00E90AEB">
        <w:rPr>
          <w:rFonts w:ascii="Times New Roman" w:hAnsi="Times New Roman"/>
          <w:iCs/>
          <w:sz w:val="28"/>
          <w:szCs w:val="28"/>
          <w:shd w:val="clear" w:color="auto" w:fill="FFFFFF"/>
        </w:rPr>
        <w:t>Osteoarthritis and cartilage</w:t>
      </w:r>
      <w:r w:rsidRPr="00E90AEB">
        <w:rPr>
          <w:rFonts w:ascii="Times New Roman" w:hAnsi="Times New Roman"/>
          <w:sz w:val="28"/>
          <w:szCs w:val="28"/>
          <w:shd w:val="clear" w:color="auto" w:fill="FFFFFF"/>
        </w:rPr>
        <w:t xml:space="preserve">, 2010; </w:t>
      </w:r>
      <w:r w:rsidRPr="00E90AEB">
        <w:rPr>
          <w:rFonts w:ascii="Times New Roman" w:hAnsi="Times New Roman"/>
          <w:iCs/>
          <w:sz w:val="28"/>
          <w:szCs w:val="28"/>
          <w:shd w:val="clear" w:color="auto" w:fill="FFFFFF"/>
        </w:rPr>
        <w:t>18(</w:t>
      </w:r>
      <w:r w:rsidRPr="00E90AEB">
        <w:rPr>
          <w:rFonts w:ascii="Times New Roman" w:hAnsi="Times New Roman"/>
          <w:sz w:val="28"/>
          <w:szCs w:val="28"/>
          <w:shd w:val="clear" w:color="auto" w:fill="FFFFFF"/>
        </w:rPr>
        <w:t xml:space="preserve">1): 41-46. </w:t>
      </w:r>
      <w:hyperlink r:id="rId134" w:history="1">
        <w:r w:rsidRPr="00E90AEB">
          <w:rPr>
            <w:rStyle w:val="a8"/>
            <w:rFonts w:ascii="Times New Roman" w:hAnsi="Times New Roman"/>
            <w:color w:val="auto"/>
            <w:sz w:val="28"/>
            <w:szCs w:val="28"/>
            <w:u w:val="none"/>
            <w:lang w:eastAsia="ru-RU"/>
          </w:rPr>
          <w:t>https://doi.org/10.1016/j.joca.2009.07.008</w:t>
        </w:r>
      </w:hyperlink>
      <w:r w:rsidRPr="00E90AEB">
        <w:rPr>
          <w:rFonts w:ascii="Times New Roman" w:hAnsi="Times New Roman"/>
          <w:sz w:val="28"/>
          <w:szCs w:val="28"/>
          <w:lang w:eastAsia="ru-RU"/>
        </w:rPr>
        <w:t>.</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Williams, A., Footwear assessment and management. Podiatry Management,  2007; 26(8): 165.</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 xml:space="preserve">Cavalheiro, G., M., C., Brandao, M., Assessing the IP portfolio of industrial clusters: the case of the Brazilian footwear industry. Journal of Manufacturing Technology Management, 2017; 28(8): 994-1010.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rPr>
        <w:t xml:space="preserve">Uttam, D., Active sportswear fabrics. International Journal of IT, Engineering and Applied Sciences Research, 2013; 2(1): 34-40.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 xml:space="preserve">Soares, G., Magalhaes, A., Vasconcelos, A., Pinto, E., &amp; Santos, J., Comfort and Antimicrobial Properties of Developed Bamboo, Polyester and Cotton Knitted Spacer Fabrics. </w:t>
      </w:r>
      <w:r w:rsidRPr="00E90AEB">
        <w:rPr>
          <w:rFonts w:ascii="Times New Roman" w:hAnsi="Times New Roman"/>
          <w:iCs/>
          <w:sz w:val="28"/>
          <w:szCs w:val="28"/>
          <w:shd w:val="clear" w:color="auto" w:fill="FFFFFF"/>
        </w:rPr>
        <w:t>Cellulose Chemistry and Technology</w:t>
      </w:r>
      <w:r w:rsidRPr="00E90AEB">
        <w:rPr>
          <w:rFonts w:ascii="Times New Roman" w:hAnsi="Times New Roman"/>
          <w:sz w:val="28"/>
          <w:szCs w:val="28"/>
          <w:shd w:val="clear" w:color="auto" w:fill="FFFFFF"/>
        </w:rPr>
        <w:t xml:space="preserve">, 2018; </w:t>
      </w:r>
      <w:r w:rsidRPr="00E90AEB">
        <w:rPr>
          <w:rFonts w:ascii="Times New Roman" w:hAnsi="Times New Roman"/>
          <w:iCs/>
          <w:sz w:val="28"/>
          <w:szCs w:val="28"/>
          <w:shd w:val="clear" w:color="auto" w:fill="FFFFFF"/>
        </w:rPr>
        <w:t>52(</w:t>
      </w:r>
      <w:r w:rsidRPr="00E90AEB">
        <w:rPr>
          <w:rFonts w:ascii="Times New Roman" w:hAnsi="Times New Roman"/>
          <w:sz w:val="28"/>
          <w:szCs w:val="28"/>
          <w:shd w:val="clear" w:color="auto" w:fill="FFFFFF"/>
        </w:rPr>
        <w:t xml:space="preserve">1-2): 113-121.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lang w:eastAsia="ru-RU"/>
        </w:rPr>
        <w:t xml:space="preserve">Huang, J., Thermal parameters for assessing the thermal properties of clothing. Journal of Thermal Biology, 2006; 31(6): 461-466. </w:t>
      </w:r>
      <w:hyperlink r:id="rId135" w:history="1">
        <w:r w:rsidRPr="00E90AEB">
          <w:rPr>
            <w:rStyle w:val="a8"/>
            <w:rFonts w:ascii="Times New Roman" w:hAnsi="Times New Roman"/>
            <w:color w:val="auto"/>
            <w:sz w:val="28"/>
            <w:szCs w:val="28"/>
            <w:u w:val="none"/>
            <w:lang w:eastAsia="ru-RU"/>
          </w:rPr>
          <w:t>https://doi.org/10.1016/j.jtherbio.2006.03.001</w:t>
        </w:r>
      </w:hyperlink>
      <w:r w:rsidRPr="00E90AEB">
        <w:rPr>
          <w:rFonts w:ascii="Times New Roman" w:hAnsi="Times New Roman"/>
          <w:sz w:val="28"/>
          <w:szCs w:val="28"/>
          <w:lang w:eastAsia="ru-RU"/>
        </w:rPr>
        <w:t>.</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 xml:space="preserve">Blaga, M., Ciobanu, A. R., Marmarali, A., Ertekin, G., &amp; Çelik, P., Investigation of the physical and thermal comfort characteristics of knitted fabrics used for shoe linings. </w:t>
      </w:r>
      <w:r w:rsidRPr="00E90AEB">
        <w:rPr>
          <w:rFonts w:ascii="Times New Roman" w:hAnsi="Times New Roman"/>
          <w:sz w:val="28"/>
          <w:szCs w:val="28"/>
          <w:lang w:eastAsia="ru-RU"/>
        </w:rPr>
        <w:t>Tekstil ve Konfeksiyon</w:t>
      </w:r>
      <w:r w:rsidRPr="00E90AEB">
        <w:rPr>
          <w:rFonts w:ascii="Times New Roman" w:hAnsi="Times New Roman"/>
          <w:sz w:val="28"/>
          <w:szCs w:val="28"/>
          <w:shd w:val="clear" w:color="auto" w:fill="FFFFFF"/>
        </w:rPr>
        <w:t xml:space="preserve">, 2015; </w:t>
      </w:r>
      <w:r w:rsidRPr="00E90AEB">
        <w:rPr>
          <w:rFonts w:ascii="Times New Roman" w:hAnsi="Times New Roman"/>
          <w:iCs/>
          <w:sz w:val="28"/>
          <w:szCs w:val="28"/>
          <w:shd w:val="clear" w:color="auto" w:fill="FFFFFF"/>
        </w:rPr>
        <w:t>25(</w:t>
      </w:r>
      <w:r w:rsidRPr="00E90AEB">
        <w:rPr>
          <w:rFonts w:ascii="Times New Roman" w:hAnsi="Times New Roman"/>
          <w:sz w:val="28"/>
          <w:szCs w:val="28"/>
          <w:shd w:val="clear" w:color="auto" w:fill="FFFFFF"/>
        </w:rPr>
        <w:t>2): 111-118</w:t>
      </w:r>
      <w:r w:rsidRPr="00E90AEB">
        <w:rPr>
          <w:rFonts w:ascii="Times New Roman" w:hAnsi="Times New Roman"/>
          <w:sz w:val="28"/>
          <w:szCs w:val="28"/>
          <w:lang w:eastAsia="ru-RU"/>
        </w:rPr>
        <w:t>.</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Shcherbakov, V., P., Applied and structural mechanics of fibrous materials. </w:t>
      </w:r>
      <w:r w:rsidRPr="00E90AEB">
        <w:rPr>
          <w:rFonts w:ascii="Times New Roman" w:hAnsi="Times New Roman"/>
          <w:iCs/>
          <w:sz w:val="28"/>
          <w:szCs w:val="28"/>
          <w:shd w:val="clear" w:color="auto" w:fill="FFFFFF"/>
        </w:rPr>
        <w:t>AN Kosygin Moscow State Textile University, Moscow</w:t>
      </w:r>
      <w:r w:rsidRPr="00E90AEB">
        <w:rPr>
          <w:rFonts w:ascii="Times New Roman" w:hAnsi="Times New Roman"/>
          <w:sz w:val="28"/>
          <w:szCs w:val="28"/>
          <w:shd w:val="clear" w:color="auto" w:fill="FFFFFF"/>
        </w:rPr>
        <w:t>. Tiso Print, 2013.</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rPr>
        <w:t>Popova, E.R., 2014, Development of the theory and calculation of the strength of twisted worsted yarn, Doctoral dissertation, Moscow State University of Design and Technology, 28</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 xml:space="preserve">Sultanov, K., S., Ismailova, S., I., Physically nonlinear elastic-viscoplastic law of strain of cotton yarn under tension to breakage. </w:t>
      </w:r>
      <w:r w:rsidRPr="00E90AEB">
        <w:rPr>
          <w:rFonts w:ascii="Times New Roman" w:hAnsi="Times New Roman"/>
          <w:iCs/>
          <w:sz w:val="28"/>
          <w:szCs w:val="28"/>
          <w:shd w:val="clear" w:color="auto" w:fill="FFFFFF"/>
        </w:rPr>
        <w:t>Journal of Fashion Technology and Textile Engineering</w:t>
      </w:r>
      <w:r w:rsidRPr="00E90AEB">
        <w:rPr>
          <w:rFonts w:ascii="Times New Roman" w:hAnsi="Times New Roman"/>
          <w:sz w:val="28"/>
          <w:szCs w:val="28"/>
          <w:shd w:val="clear" w:color="auto" w:fill="FFFFFF"/>
        </w:rPr>
        <w:t> S, 2017; 3: 006. doi:10.4172/2329-9568.S3-006.</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eastAsia="Times New Roman" w:hAnsi="Times New Roman"/>
          <w:sz w:val="28"/>
          <w:szCs w:val="28"/>
          <w:lang w:eastAsia="ru-RU"/>
        </w:rPr>
        <w:t xml:space="preserve">Brantwaite, N., Chokalingam, N., 2019, Casual Shoes: An overview of what we know and what we should know about ill-fitting shoes and related pain and pathology, Foot, 39, 11-14. </w:t>
      </w:r>
      <w:hyperlink r:id="rId136" w:history="1">
        <w:r w:rsidRPr="00E90AEB">
          <w:rPr>
            <w:rStyle w:val="a8"/>
            <w:rFonts w:ascii="Times New Roman" w:eastAsia="Times New Roman" w:hAnsi="Times New Roman"/>
            <w:color w:val="auto"/>
            <w:sz w:val="28"/>
            <w:szCs w:val="28"/>
            <w:u w:val="none"/>
            <w:lang w:eastAsia="ru-RU"/>
          </w:rPr>
          <w:t>https://doi.org/10.1016/j.foot.2019.01.007</w:t>
        </w:r>
      </w:hyperlink>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 xml:space="preserve">Joshi, S., Kambo, N., Dubey, S., Shukla, P., &amp; Pandey, R., Effect of onion (Allium cepa L.) peel extract-based nanoemulsion on anti-microbial and UPF properties of </w:t>
      </w:r>
      <w:r w:rsidRPr="00E90AEB">
        <w:rPr>
          <w:rFonts w:ascii="Times New Roman" w:hAnsi="Times New Roman"/>
          <w:sz w:val="28"/>
          <w:szCs w:val="28"/>
          <w:shd w:val="clear" w:color="auto" w:fill="FFFFFF"/>
        </w:rPr>
        <w:lastRenderedPageBreak/>
        <w:t xml:space="preserve">cotton and cotton blended fabrics. </w:t>
      </w:r>
      <w:r w:rsidRPr="00E90AEB">
        <w:rPr>
          <w:rFonts w:ascii="Times New Roman" w:hAnsi="Times New Roman"/>
          <w:iCs/>
          <w:sz w:val="28"/>
          <w:szCs w:val="28"/>
          <w:shd w:val="clear" w:color="auto" w:fill="FFFFFF"/>
        </w:rPr>
        <w:t>Journal of Natural Fibers</w:t>
      </w:r>
      <w:r w:rsidRPr="00E90AEB">
        <w:rPr>
          <w:rFonts w:ascii="Times New Roman" w:hAnsi="Times New Roman"/>
          <w:sz w:val="28"/>
          <w:szCs w:val="28"/>
          <w:shd w:val="clear" w:color="auto" w:fill="FFFFFF"/>
        </w:rPr>
        <w:t xml:space="preserve">,  2022; </w:t>
      </w:r>
      <w:r w:rsidRPr="00E90AEB">
        <w:rPr>
          <w:rFonts w:ascii="Times New Roman" w:hAnsi="Times New Roman"/>
          <w:iCs/>
          <w:sz w:val="28"/>
          <w:szCs w:val="28"/>
          <w:shd w:val="clear" w:color="auto" w:fill="FFFFFF"/>
        </w:rPr>
        <w:t>19(</w:t>
      </w:r>
      <w:r w:rsidRPr="00E90AEB">
        <w:rPr>
          <w:rFonts w:ascii="Times New Roman" w:hAnsi="Times New Roman"/>
          <w:sz w:val="28"/>
          <w:szCs w:val="28"/>
          <w:shd w:val="clear" w:color="auto" w:fill="FFFFFF"/>
        </w:rPr>
        <w:t xml:space="preserve">14): 8345-8354. </w:t>
      </w:r>
      <w:hyperlink r:id="rId137" w:history="1">
        <w:r w:rsidRPr="00E90AEB">
          <w:rPr>
            <w:rStyle w:val="a8"/>
            <w:rFonts w:ascii="Times New Roman" w:hAnsi="Times New Roman"/>
            <w:color w:val="auto"/>
            <w:sz w:val="28"/>
            <w:szCs w:val="28"/>
            <w:u w:val="none"/>
            <w:shd w:val="clear" w:color="auto" w:fill="FFFFFF"/>
          </w:rPr>
          <w:t>https://doi.org/10.1080/15440478.2021.1964127</w:t>
        </w:r>
      </w:hyperlink>
      <w:r w:rsidRPr="00E90AEB">
        <w:rPr>
          <w:rFonts w:ascii="Times New Roman" w:hAnsi="Times New Roman"/>
          <w:sz w:val="28"/>
          <w:szCs w:val="28"/>
          <w:shd w:val="clear" w:color="auto" w:fill="FFFFFF"/>
        </w:rPr>
        <w:t>.</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Baykal, P., D., Babaarslan, O., Erol, R., Prediction of strength and elongation properties of cotton polyester-blended OE rotor yarns. Fibres and Textiles in Eastern Europe, 2006; 14(1): 18-21.</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Fayzullaev, Sh., R., Makhkamova, Sh., F., Rakhimberdiev, M., R., U., &amp; Komilov, H., H., U., Influence of cotton/polyester fiber mixture ratio on yarn quality indicators, In: Universum: Technical Sciences, 2021; 6(87): 77-82.</w:t>
      </w:r>
      <w:r w:rsidRPr="00E90AEB">
        <w:rPr>
          <w:rFonts w:ascii="Times New Roman" w:hAnsi="Times New Roman"/>
          <w:sz w:val="28"/>
          <w:szCs w:val="28"/>
        </w:rPr>
        <w:t xml:space="preserve"> URL: https://7universum. com/ru/tech/archive/item/11871</w:t>
      </w:r>
      <w:r w:rsidRPr="00E90AEB">
        <w:rPr>
          <w:rFonts w:ascii="Times New Roman" w:hAnsi="Times New Roman"/>
          <w:sz w:val="28"/>
          <w:szCs w:val="28"/>
          <w:shd w:val="clear" w:color="auto" w:fill="FFFFFF"/>
        </w:rPr>
        <w:t xml:space="preserve"> (In Russian).</w:t>
      </w:r>
    </w:p>
    <w:p w:rsidR="00817851"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kk-KZ"/>
        </w:rPr>
      </w:pPr>
      <w:r w:rsidRPr="00817851">
        <w:rPr>
          <w:rFonts w:ascii="Times New Roman" w:hAnsi="Times New Roman"/>
          <w:sz w:val="28"/>
          <w:szCs w:val="28"/>
          <w:lang w:val="kk-KZ"/>
        </w:rPr>
        <w:t>Сабырханова С.Ш. Аяқ киім өндірісінде тоқыма материалдарының қолданылуы</w:t>
      </w:r>
      <w:r w:rsidRPr="00817851">
        <w:rPr>
          <w:rFonts w:ascii="Times New Roman" w:hAnsi="Times New Roman"/>
          <w:sz w:val="28"/>
          <w:szCs w:val="28"/>
        </w:rPr>
        <w:t>.</w:t>
      </w:r>
      <w:r w:rsidRPr="00817851">
        <w:rPr>
          <w:rFonts w:ascii="Times New Roman" w:hAnsi="Times New Roman"/>
          <w:sz w:val="28"/>
          <w:szCs w:val="28"/>
          <w:lang w:val="kk-KZ"/>
        </w:rPr>
        <w:t xml:space="preserve"> </w:t>
      </w:r>
      <w:r w:rsidRPr="00817851">
        <w:rPr>
          <w:rFonts w:ascii="Times New Roman" w:eastAsia="+mn-ea" w:hAnsi="Times New Roman"/>
          <w:kern w:val="24"/>
          <w:sz w:val="28"/>
          <w:szCs w:val="28"/>
          <w:lang w:val="kk-KZ"/>
        </w:rPr>
        <w:t>«</w:t>
      </w:r>
      <w:r w:rsidR="004D4004" w:rsidRPr="00817851">
        <w:rPr>
          <w:rFonts w:ascii="Times New Roman" w:eastAsia="+mn-ea" w:hAnsi="Times New Roman"/>
          <w:kern w:val="24"/>
          <w:sz w:val="28"/>
          <w:szCs w:val="28"/>
          <w:lang w:val="kk-KZ"/>
        </w:rPr>
        <w:t>Әуезов оқулары</w:t>
      </w:r>
      <w:r w:rsidRPr="00817851">
        <w:rPr>
          <w:rFonts w:ascii="Times New Roman" w:eastAsia="+mn-ea" w:hAnsi="Times New Roman"/>
          <w:kern w:val="24"/>
          <w:sz w:val="28"/>
          <w:szCs w:val="28"/>
          <w:lang w:val="kk-KZ"/>
        </w:rPr>
        <w:t xml:space="preserve">-20: </w:t>
      </w:r>
      <w:r w:rsidR="004D4004" w:rsidRPr="00817851">
        <w:rPr>
          <w:rFonts w:ascii="Times New Roman" w:eastAsia="+mn-ea" w:hAnsi="Times New Roman"/>
          <w:kern w:val="24"/>
          <w:sz w:val="28"/>
          <w:szCs w:val="28"/>
          <w:lang w:val="kk-KZ"/>
        </w:rPr>
        <w:t>Мұхтар Әуезов Мұрасы – Ұлт Қазынасы</w:t>
      </w:r>
      <w:r w:rsidRPr="00817851">
        <w:rPr>
          <w:rFonts w:ascii="Times New Roman" w:eastAsia="+mn-ea" w:hAnsi="Times New Roman"/>
          <w:kern w:val="24"/>
          <w:sz w:val="28"/>
          <w:szCs w:val="28"/>
          <w:lang w:val="kk-KZ"/>
        </w:rPr>
        <w:t>». М.Әуезовтің 125-жылдығына арналған халықаралық ғылыми-тәжірибелік конференция еңбектері, 2022, Том 8, 193-196 бет.</w:t>
      </w:r>
    </w:p>
    <w:p w:rsidR="00B23A00" w:rsidRPr="00817851" w:rsidRDefault="00B23A00"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kk-KZ"/>
        </w:rPr>
      </w:pPr>
      <w:r w:rsidRPr="00817851">
        <w:rPr>
          <w:rFonts w:ascii="Times New Roman" w:hAnsi="Times New Roman"/>
          <w:sz w:val="28"/>
          <w:szCs w:val="28"/>
          <w:shd w:val="clear" w:color="auto" w:fill="FFFFFF"/>
        </w:rPr>
        <w:t>Sabyrkhanova S. S., Yeldiyar G. K., Abdikerimov S. Z</w:t>
      </w:r>
      <w:r w:rsidR="004D4004">
        <w:rPr>
          <w:rFonts w:ascii="Times New Roman" w:hAnsi="Times New Roman"/>
          <w:sz w:val="28"/>
          <w:szCs w:val="28"/>
          <w:shd w:val="clear" w:color="auto" w:fill="FFFFFF"/>
        </w:rPr>
        <w:t>h</w:t>
      </w:r>
      <w:r w:rsidRPr="00817851">
        <w:rPr>
          <w:rFonts w:ascii="Times New Roman" w:hAnsi="Times New Roman"/>
          <w:sz w:val="28"/>
          <w:szCs w:val="28"/>
          <w:shd w:val="clear" w:color="auto" w:fill="FFFFFF"/>
        </w:rPr>
        <w:t xml:space="preserve">. </w:t>
      </w:r>
      <w:r w:rsidR="004D4004" w:rsidRPr="00817851">
        <w:rPr>
          <w:rFonts w:ascii="Times New Roman" w:hAnsi="Times New Roman"/>
          <w:sz w:val="28"/>
          <w:szCs w:val="28"/>
          <w:shd w:val="clear" w:color="auto" w:fill="FFFFFF"/>
        </w:rPr>
        <w:t xml:space="preserve">An overview on the usage of textile materials in footwear production </w:t>
      </w:r>
      <w:r w:rsidRPr="00817851">
        <w:rPr>
          <w:rFonts w:ascii="Times New Roman" w:hAnsi="Times New Roman"/>
          <w:sz w:val="28"/>
          <w:szCs w:val="28"/>
          <w:shd w:val="clear" w:color="auto" w:fill="FFFFFF"/>
        </w:rPr>
        <w:t>//Industrial Technologies and Engineering (ICITE) 2019. – 2019. – С. 30-35.</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lang w:val="kk-KZ"/>
        </w:rPr>
        <w:t xml:space="preserve"> Американдық киім және аяқкиім қауымдастығы (2016).Трендтер: АҚШ-тың тігін және аяқкиім өнеркәсібінің жылсайынғы статистикалық талдауы. </w:t>
      </w:r>
      <w:hyperlink r:id="rId138" w:history="1">
        <w:r w:rsidRPr="00E90AEB">
          <w:rPr>
            <w:rStyle w:val="a8"/>
            <w:rFonts w:ascii="Times New Roman" w:hAnsi="Times New Roman"/>
            <w:color w:val="auto"/>
            <w:sz w:val="28"/>
            <w:szCs w:val="28"/>
            <w:u w:val="none"/>
            <w:shd w:val="clear" w:color="auto" w:fill="FFFFFF"/>
          </w:rPr>
          <w:t>https://www.abbreviationfinder.org/ru/acronyms/aafa_american-apparel-footwear-association.html</w:t>
        </w:r>
      </w:hyperlink>
      <w:r w:rsidRPr="00E90AEB">
        <w:rPr>
          <w:rFonts w:ascii="Times New Roman" w:hAnsi="Times New Roman"/>
          <w:sz w:val="28"/>
          <w:szCs w:val="28"/>
          <w:shd w:val="clear" w:color="auto" w:fill="FFFFFF"/>
        </w:rPr>
        <w:t xml:space="preserve"> </w:t>
      </w:r>
    </w:p>
    <w:p w:rsidR="004D4004" w:rsidRDefault="00D85E6A" w:rsidP="004D4004">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ru-RU"/>
        </w:rPr>
      </w:pPr>
      <w:r w:rsidRPr="00E90AEB">
        <w:rPr>
          <w:rFonts w:ascii="Times New Roman" w:hAnsi="Times New Roman"/>
          <w:sz w:val="28"/>
          <w:szCs w:val="28"/>
          <w:shd w:val="clear" w:color="auto" w:fill="FFFFFF"/>
        </w:rPr>
        <w:t xml:space="preserve"> </w:t>
      </w:r>
      <w:r w:rsidRPr="00E90AEB">
        <w:rPr>
          <w:rFonts w:ascii="Times New Roman" w:hAnsi="Times New Roman"/>
          <w:sz w:val="28"/>
          <w:szCs w:val="28"/>
          <w:shd w:val="clear" w:color="auto" w:fill="FFFFFF"/>
          <w:lang w:val="ru-RU"/>
        </w:rPr>
        <w:t xml:space="preserve">Павлова М. Факторы, определяющие качество обуви и одежды //Новые проблемы Якосци. – 2012. – №. 3. – С. 69-79. </w:t>
      </w:r>
    </w:p>
    <w:p w:rsidR="00D85E6A" w:rsidRPr="004D4004" w:rsidRDefault="00D85E6A" w:rsidP="004D4004">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ru-RU"/>
        </w:rPr>
      </w:pPr>
      <w:r w:rsidRPr="004D4004">
        <w:rPr>
          <w:rFonts w:ascii="Times New Roman" w:hAnsi="Times New Roman"/>
          <w:sz w:val="28"/>
          <w:szCs w:val="28"/>
          <w:shd w:val="clear" w:color="auto" w:fill="FFFFFF"/>
          <w:lang w:val="ru-RU"/>
        </w:rPr>
        <w:t xml:space="preserve">Асабува Нгвабебхо Ф. Биоинновации нетканых натуральных волокнистых материалов нового поколения для обувной промышленности: современное состояние и панорама устойчивости //Журнал натуральных волокон. – 2021. – С. 1-11.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lang w:val="ru-RU"/>
        </w:rPr>
        <w:t xml:space="preserve">Гоэль А. и др. Текстиль В технологии обуви //Искусственный текстиль в Индии. – 2010. – Т. 53. – №. </w:t>
      </w:r>
      <w:r w:rsidRPr="00E90AEB">
        <w:rPr>
          <w:rFonts w:ascii="Times New Roman" w:hAnsi="Times New Roman"/>
          <w:sz w:val="28"/>
          <w:szCs w:val="28"/>
          <w:shd w:val="clear" w:color="auto" w:fill="FFFFFF"/>
        </w:rPr>
        <w:t>10.</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ru-RU"/>
        </w:rPr>
      </w:pPr>
      <w:r w:rsidRPr="00E90AEB">
        <w:rPr>
          <w:rFonts w:ascii="Times New Roman" w:eastAsia="Times New Roman" w:hAnsi="Times New Roman"/>
          <w:sz w:val="28"/>
          <w:szCs w:val="28"/>
          <w:lang w:val="ru-RU" w:eastAsia="ru-RU"/>
        </w:rPr>
        <w:t xml:space="preserve">Перепёлкин К.Е. Современные химические волокна и перспективы их применения в текстильной промышленности / К.Е.Перепёлкин //Российский химический журнал. - 2002, т. </w:t>
      </w:r>
      <w:r w:rsidRPr="00E90AEB">
        <w:rPr>
          <w:rFonts w:ascii="Times New Roman" w:eastAsia="Times New Roman" w:hAnsi="Times New Roman"/>
          <w:sz w:val="28"/>
          <w:szCs w:val="28"/>
          <w:lang w:eastAsia="ru-RU"/>
        </w:rPr>
        <w:t>XLVI</w:t>
      </w:r>
      <w:r w:rsidRPr="00E90AEB">
        <w:rPr>
          <w:rFonts w:ascii="Times New Roman" w:eastAsia="Times New Roman" w:hAnsi="Times New Roman"/>
          <w:sz w:val="28"/>
          <w:szCs w:val="28"/>
          <w:lang w:val="ru-RU" w:eastAsia="ru-RU"/>
        </w:rPr>
        <w:t>. -№1-С.31-48.</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Ali N. F. Green strategy for production of antimicrobial textiles //Fashion and Textiles: Breakthroughs in Research and Practice. – IGI Global, 2018. – С. 442-461</w:t>
      </w:r>
      <w:r w:rsidRPr="00E90AEB">
        <w:rPr>
          <w:rFonts w:ascii="Times New Roman" w:hAnsi="Times New Roman"/>
          <w:sz w:val="28"/>
          <w:szCs w:val="28"/>
        </w:rPr>
        <w:t>]</w:t>
      </w:r>
      <w:r w:rsidRPr="00E90AEB">
        <w:rPr>
          <w:rFonts w:ascii="Times New Roman" w:hAnsi="Times New Roman"/>
          <w:sz w:val="28"/>
          <w:szCs w:val="28"/>
          <w:lang w:val="kk-KZ"/>
        </w:rPr>
        <w:t>.</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lang w:val="kk-KZ"/>
        </w:rPr>
        <w:t xml:space="preserve">Pandit P. et al. </w:t>
      </w:r>
      <w:r w:rsidRPr="00E90AEB">
        <w:rPr>
          <w:rFonts w:ascii="Times New Roman" w:hAnsi="Times New Roman"/>
          <w:sz w:val="28"/>
          <w:szCs w:val="28"/>
          <w:shd w:val="clear" w:color="auto" w:fill="FFFFFF"/>
        </w:rPr>
        <w:t>Green chemistry in textile processes //Green Chemistry for Sustainable Textiles. – Woodhead Publishing, 2021. – С. 353-374.</w:t>
      </w:r>
      <w:r w:rsidRPr="00E90AEB">
        <w:rPr>
          <w:rFonts w:ascii="Times New Roman" w:hAnsi="Times New Roman"/>
          <w:sz w:val="28"/>
          <w:szCs w:val="28"/>
        </w:rPr>
        <w:t>]</w:t>
      </w:r>
      <w:r w:rsidRPr="00E90AEB">
        <w:rPr>
          <w:rFonts w:ascii="Times New Roman" w:hAnsi="Times New Roman"/>
          <w:sz w:val="28"/>
          <w:szCs w:val="28"/>
          <w:lang w:val="kk-KZ"/>
        </w:rPr>
        <w:t>.</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lang w:val="kk-KZ"/>
        </w:rPr>
        <w:t xml:space="preserve">Г. Е. Кричевский. </w:t>
      </w:r>
      <w:r w:rsidRPr="00E90AEB">
        <w:rPr>
          <w:rFonts w:ascii="Times New Roman" w:hAnsi="Times New Roman"/>
          <w:sz w:val="28"/>
          <w:szCs w:val="28"/>
          <w:lang w:val="ru-RU"/>
        </w:rPr>
        <w:t xml:space="preserve">Химическая технология текстильных материалов: учебник для вузов. – в 3 томах – М.: РосЗИТЛП, 2000-2001. </w:t>
      </w:r>
      <w:r w:rsidRPr="00E90AEB">
        <w:rPr>
          <w:rFonts w:ascii="Times New Roman" w:hAnsi="Times New Roman"/>
          <w:sz w:val="28"/>
          <w:szCs w:val="28"/>
        </w:rPr>
        <w:t>436</w:t>
      </w:r>
      <w:r w:rsidRPr="00E90AEB">
        <w:rPr>
          <w:rFonts w:ascii="Times New Roman" w:hAnsi="Times New Roman"/>
          <w:sz w:val="28"/>
          <w:szCs w:val="28"/>
          <w:lang w:val="ru-RU"/>
        </w:rPr>
        <w:t>с</w:t>
      </w:r>
      <w:r w:rsidRPr="00E90AEB">
        <w:rPr>
          <w:rFonts w:ascii="Times New Roman" w:hAnsi="Times New Roman"/>
          <w:sz w:val="28"/>
          <w:szCs w:val="28"/>
        </w:rPr>
        <w:t>, 540</w:t>
      </w:r>
      <w:r w:rsidRPr="00E90AEB">
        <w:rPr>
          <w:rFonts w:ascii="Times New Roman" w:hAnsi="Times New Roman"/>
          <w:sz w:val="28"/>
          <w:szCs w:val="28"/>
          <w:lang w:val="ru-RU"/>
        </w:rPr>
        <w:t>с</w:t>
      </w:r>
      <w:r w:rsidRPr="00E90AEB">
        <w:rPr>
          <w:rFonts w:ascii="Times New Roman" w:hAnsi="Times New Roman"/>
          <w:sz w:val="28"/>
          <w:szCs w:val="28"/>
        </w:rPr>
        <w:t>, 298</w:t>
      </w:r>
      <w:r w:rsidRPr="00E90AEB">
        <w:rPr>
          <w:rFonts w:ascii="Times New Roman" w:hAnsi="Times New Roman"/>
          <w:sz w:val="28"/>
          <w:szCs w:val="28"/>
          <w:lang w:val="ru-RU"/>
        </w:rPr>
        <w:t>с</w:t>
      </w:r>
      <w:r w:rsidRPr="00E90AEB">
        <w:rPr>
          <w:rFonts w:ascii="Times New Roman" w:hAnsi="Times New Roman"/>
          <w:sz w:val="28"/>
          <w:szCs w:val="28"/>
        </w:rPr>
        <w:t xml:space="preserve">.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lang w:val="ru-RU"/>
        </w:rPr>
        <w:t>Г. Е. Кричевский. Возрождение природных красителей. – М.: Паблит, 2017. 563 с.</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rPr>
        <w:t>A.K. Roy Choudhury. Green Chemistry and the Textile industry.TextileProgress 2013. Vol. 45. N 1. P. 3-143].</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ru-RU"/>
        </w:rPr>
      </w:pPr>
      <w:r w:rsidRPr="00E90AEB">
        <w:rPr>
          <w:rFonts w:ascii="Times New Roman" w:eastAsia="Times New Roman" w:hAnsi="Times New Roman"/>
          <w:sz w:val="28"/>
          <w:szCs w:val="28"/>
          <w:lang w:val="ru-RU" w:eastAsia="ru-RU"/>
        </w:rPr>
        <w:lastRenderedPageBreak/>
        <w:t>Шагина НА Разработка экологичной технологии использования природных красителей растительного происхождения в колорировании текстиля: дис. на PhD: 05.19. 02.-Москва 2015 г.-12 с.</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ru-RU"/>
        </w:rPr>
      </w:pPr>
      <w:r w:rsidRPr="00E90AEB">
        <w:rPr>
          <w:rFonts w:ascii="Times New Roman" w:hAnsi="Times New Roman"/>
          <w:sz w:val="28"/>
          <w:szCs w:val="28"/>
          <w:shd w:val="clear" w:color="auto" w:fill="FFFFFF"/>
          <w:lang w:val="ru-RU"/>
        </w:rPr>
        <w:t>Смирнов Р. Ю., Рыжук В. А. Натуральный краситель из отходов окорки темнохвойных растений //Научная дискуссия современной молодежи: актуальные вопросы, достижения и инновации. – 2020. – С. 43-48.</w:t>
      </w:r>
      <w:r w:rsidRPr="00E90AEB">
        <w:rPr>
          <w:rFonts w:ascii="Times New Roman" w:hAnsi="Times New Roman"/>
          <w:sz w:val="28"/>
          <w:szCs w:val="28"/>
          <w:lang w:val="ru-RU"/>
        </w:rPr>
        <w:t xml:space="preserve">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ru-RU"/>
        </w:rPr>
      </w:pPr>
      <w:r w:rsidRPr="00E90AEB">
        <w:rPr>
          <w:rFonts w:ascii="Times New Roman" w:eastAsia="Times New Roman" w:hAnsi="Times New Roman"/>
          <w:sz w:val="28"/>
          <w:szCs w:val="28"/>
          <w:lang w:val="ru-RU" w:eastAsia="ru-RU"/>
        </w:rPr>
        <w:t xml:space="preserve">Кричевский Г. Е. Возрождение природных красителей </w:t>
      </w:r>
      <w:r w:rsidRPr="00E90AEB">
        <w:rPr>
          <w:rFonts w:ascii="Times New Roman" w:hAnsi="Times New Roman"/>
          <w:sz w:val="28"/>
          <w:szCs w:val="28"/>
          <w:shd w:val="clear" w:color="auto" w:fill="FFFFFF"/>
          <w:lang w:val="ru-RU"/>
        </w:rPr>
        <w:t>//Москва: ПабЛит. – 2017.</w:t>
      </w:r>
      <w:r w:rsidRPr="00E90AEB">
        <w:rPr>
          <w:rFonts w:ascii="Times New Roman" w:eastAsia="Times New Roman" w:hAnsi="Times New Roman"/>
          <w:sz w:val="28"/>
          <w:szCs w:val="28"/>
          <w:lang w:val="ru-RU" w:eastAsia="ru-RU"/>
        </w:rPr>
        <w:t xml:space="preserve">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ru-RU"/>
        </w:rPr>
      </w:pPr>
      <w:r w:rsidRPr="00E90AEB">
        <w:rPr>
          <w:rFonts w:ascii="Times New Roman" w:hAnsi="Times New Roman"/>
          <w:sz w:val="28"/>
          <w:szCs w:val="28"/>
          <w:lang w:val="ru-RU"/>
        </w:rPr>
        <w:t>Р. Атав и К. Карабулут, “Исследование окрашиваемости хлопчатобумажных трикотажных полотен различными красящими растениями в присутствии протравы сульфата калия алюминия”, Международная конференция по инженерным технологиям и инновациям, Сборник материалов конференции, с. 57-64, Сараево-Босния и Герцеговина, 2017.</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ru-RU"/>
        </w:rPr>
      </w:pPr>
      <w:r w:rsidRPr="00E90AEB">
        <w:rPr>
          <w:rFonts w:ascii="Times New Roman" w:hAnsi="Times New Roman"/>
          <w:sz w:val="28"/>
          <w:szCs w:val="28"/>
          <w:shd w:val="clear" w:color="auto" w:fill="FFFFFF"/>
          <w:lang w:val="ru-RU"/>
        </w:rPr>
        <w:t>Турок Т. В., Сутугина В. С., Новикова К. А. Окрашивания хлопчатобумажной ткани натуральными красителями //Достижения вузовской науки 2021. – 2021. – С. 35-38.</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ru-RU"/>
        </w:rPr>
      </w:pPr>
      <w:r w:rsidRPr="00E90AEB">
        <w:rPr>
          <w:rFonts w:ascii="Times New Roman" w:hAnsi="Times New Roman"/>
          <w:sz w:val="28"/>
          <w:szCs w:val="28"/>
          <w:shd w:val="clear" w:color="auto" w:fill="FFFFFF"/>
          <w:lang w:val="ru-RU"/>
        </w:rPr>
        <w:t>Кутжанова А. Ж., Токтасынова А. Ж. Применение растительных красителей в колорировании текстильных материалов //Интернаука. – 2019. – Т. 22. – №. 104 часть 2. – С. 21.</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ru-RU"/>
        </w:rPr>
      </w:pPr>
      <w:r w:rsidRPr="00E90AEB">
        <w:rPr>
          <w:rFonts w:ascii="Times New Roman" w:hAnsi="Times New Roman"/>
          <w:sz w:val="28"/>
          <w:szCs w:val="28"/>
          <w:shd w:val="clear" w:color="auto" w:fill="FFFFFF"/>
          <w:lang w:val="ru-RU"/>
        </w:rPr>
        <w:t xml:space="preserve">Маковецкая </w:t>
      </w:r>
      <w:r w:rsidRPr="00E90AEB">
        <w:rPr>
          <w:rFonts w:ascii="Times New Roman" w:hAnsi="Times New Roman"/>
          <w:sz w:val="28"/>
          <w:szCs w:val="28"/>
          <w:shd w:val="clear" w:color="auto" w:fill="FFFFFF"/>
          <w:lang w:val="kk-KZ"/>
        </w:rPr>
        <w:t>Е</w:t>
      </w:r>
      <w:r w:rsidRPr="00E90AEB">
        <w:rPr>
          <w:rFonts w:ascii="Times New Roman" w:hAnsi="Times New Roman"/>
          <w:sz w:val="28"/>
          <w:szCs w:val="28"/>
          <w:shd w:val="clear" w:color="auto" w:fill="FFFFFF"/>
          <w:lang w:val="ru-RU"/>
        </w:rPr>
        <w:t>.П., Рашева о. А. Эффекты окрашивания натуральных текстильных материалов природными красителями //Известия высших учебных заведений. Технология легкой промышленности. – 2019. – т. 45. – №. 3. – с. 77-81.</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ru-RU"/>
        </w:rPr>
      </w:pPr>
      <w:r w:rsidRPr="00E90AEB">
        <w:rPr>
          <w:rFonts w:ascii="Times New Roman" w:eastAsia="Times New Roman" w:hAnsi="Times New Roman"/>
          <w:sz w:val="28"/>
          <w:szCs w:val="28"/>
          <w:lang w:val="ru-RU" w:eastAsia="ru-RU"/>
        </w:rPr>
        <w:t>Саманта АК и Агравал П. </w:t>
      </w:r>
      <w:r w:rsidRPr="00E90AEB">
        <w:rPr>
          <w:rFonts w:ascii="Times New Roman" w:hAnsi="Times New Roman"/>
          <w:sz w:val="28"/>
          <w:szCs w:val="28"/>
          <w:lang w:val="ru-RU" w:eastAsia="ru-RU"/>
        </w:rPr>
        <w:t>Применение натуральных красителей</w:t>
      </w:r>
      <w:r w:rsidRPr="00E90AEB">
        <w:rPr>
          <w:rFonts w:ascii="Times New Roman" w:eastAsia="Times New Roman" w:hAnsi="Times New Roman"/>
          <w:sz w:val="28"/>
          <w:szCs w:val="28"/>
          <w:lang w:val="ru-RU" w:eastAsia="ru-RU"/>
        </w:rPr>
        <w:t> на текстиле. Индийский Журнал исследований волокон и текстиля, 2009, С 384-389.</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ru-RU"/>
        </w:rPr>
      </w:pPr>
      <w:r w:rsidRPr="00E90AEB">
        <w:rPr>
          <w:rFonts w:ascii="Times New Roman" w:eastAsia="Times New Roman" w:hAnsi="Times New Roman"/>
          <w:sz w:val="28"/>
          <w:szCs w:val="28"/>
          <w:lang w:val="ru-RU" w:eastAsia="ru-RU"/>
        </w:rPr>
        <w:t>Янг-Хи Л, Хан-До К. Красящие свойства и цветостойкость хлопчатобумажных и шелковых тканей, окрашенных экстрактом Cassia tora L. Растительные волокна Полимеры, 2004, С 303-308.</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ru-RU"/>
        </w:rPr>
      </w:pPr>
      <w:r w:rsidRPr="00E90AEB">
        <w:rPr>
          <w:rFonts w:ascii="Times New Roman" w:hAnsi="Times New Roman"/>
          <w:sz w:val="28"/>
          <w:szCs w:val="28"/>
          <w:shd w:val="clear" w:color="auto" w:fill="FFFFFF"/>
          <w:lang w:val="ru-RU"/>
        </w:rPr>
        <w:t>Тесленко В. Р. И др. Использование природных красителей в процессах ручного колорирования хлопчатобумажных материалов с целью их облагораживания //Физика волокнистых материалов: структура, свойства, наукоемкие технологии и материалы (</w:t>
      </w:r>
      <w:r w:rsidRPr="00E90AEB">
        <w:rPr>
          <w:rFonts w:ascii="Times New Roman" w:hAnsi="Times New Roman"/>
          <w:sz w:val="28"/>
          <w:szCs w:val="28"/>
          <w:shd w:val="clear" w:color="auto" w:fill="FFFFFF"/>
        </w:rPr>
        <w:t>SMARTEX</w:t>
      </w:r>
      <w:r w:rsidRPr="00E90AEB">
        <w:rPr>
          <w:rFonts w:ascii="Times New Roman" w:hAnsi="Times New Roman"/>
          <w:sz w:val="28"/>
          <w:szCs w:val="28"/>
          <w:shd w:val="clear" w:color="auto" w:fill="FFFFFF"/>
          <w:lang w:val="ru-RU"/>
        </w:rPr>
        <w:t>). – 2020. – №. 1. – С. 409-412.</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rPr>
        <w:t>Sabyrkhanova, S.Sh., Bitlisi, B.O., Yeldiyar G.K. (2022) Comparative analysis of the market of the leading countries of the world and Kazakhstan for the production of textile materials used in the shoe industry // . Tekhnologiya tekstilnoi promyshlennosti. 2022. Vol. 1(397), PP.18-22. (eng) doi 10.47367/0021-3497_2022_1_18</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lang w:val="kk-KZ"/>
        </w:rPr>
        <w:t xml:space="preserve">Fernandez-Agullo A., Pereira E.,. </w:t>
      </w:r>
      <w:r w:rsidRPr="00E90AEB">
        <w:rPr>
          <w:rFonts w:ascii="Times New Roman" w:hAnsi="Times New Roman"/>
          <w:sz w:val="28"/>
          <w:szCs w:val="28"/>
        </w:rPr>
        <w:t xml:space="preserve">Freire M.S, Valentao P., Andrade P.B., GonzalezAlvarez J., Pereira J.A. Influence of solvent on the antioxidant and antimicrobial properties of walnut (Juglans regia L.) green husk extracts,// </w:t>
      </w:r>
      <w:r w:rsidRPr="00E90AEB">
        <w:rPr>
          <w:rFonts w:ascii="Times New Roman" w:hAnsi="Times New Roman"/>
          <w:sz w:val="28"/>
          <w:szCs w:val="28"/>
          <w:shd w:val="clear" w:color="auto" w:fill="FFFFFF"/>
        </w:rPr>
        <w:t>Industrial crops and products</w:t>
      </w:r>
      <w:r w:rsidRPr="00E90AEB">
        <w:rPr>
          <w:rFonts w:ascii="Times New Roman" w:hAnsi="Times New Roman"/>
          <w:sz w:val="28"/>
          <w:szCs w:val="28"/>
        </w:rPr>
        <w:t>, 2013. Vol. 42, PP.126–132</w:t>
      </w:r>
      <w:r w:rsidRPr="00E90AEB">
        <w:rPr>
          <w:rFonts w:ascii="Times New Roman" w:hAnsi="Times New Roman"/>
          <w:sz w:val="28"/>
          <w:szCs w:val="28"/>
          <w:lang w:val="kk-KZ"/>
        </w:rPr>
        <w:t xml:space="preserve">.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lang w:val="kk-KZ"/>
        </w:rPr>
        <w:lastRenderedPageBreak/>
        <w:t>Ebrahimi I., Gashti M.P. Extraction of juglone from pterocarya fraxinifolia leaves for dyeing, anti-fungal finishing, and solar UV protection of wool, // Coloration Technology. 2015. Vol. 131(6), PP.451–457].</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lang w:val="kk-KZ"/>
        </w:rPr>
        <w:t xml:space="preserve">Narayan M.R. Dye sensitized solar cells based on natural photosensitizers, </w:t>
      </w:r>
      <w:r w:rsidRPr="00E90AEB">
        <w:rPr>
          <w:rFonts w:ascii="Times New Roman" w:hAnsi="Times New Roman"/>
          <w:sz w:val="28"/>
          <w:szCs w:val="28"/>
          <w:shd w:val="clear" w:color="auto" w:fill="FFFFFF"/>
          <w:lang w:val="kk-KZ"/>
        </w:rPr>
        <w:t>// Renewable and sustainable energy reviews</w:t>
      </w:r>
      <w:r w:rsidRPr="00E90AEB">
        <w:rPr>
          <w:rFonts w:ascii="Times New Roman" w:hAnsi="Times New Roman"/>
          <w:sz w:val="28"/>
          <w:szCs w:val="28"/>
          <w:lang w:val="kk-KZ"/>
        </w:rPr>
        <w:t xml:space="preserve">. 2012. Vol. 16(1), PP.208–215.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rPr>
        <w:t>Ghaheh, F. S., Nateri, A. S., Mortazavi, S. M., Abedi, D., &amp; Mokhtari, J. The effect of mordant salts on antibacterial activity of wool fabric dyed with pomegranate and walnut shell extracts //Coloration Technology.  2012. Vol. 128(6). PP.473-478.</w:t>
      </w:r>
      <w:r w:rsidRPr="00E90AEB">
        <w:rPr>
          <w:rFonts w:ascii="Times New Roman" w:hAnsi="Times New Roman"/>
          <w:sz w:val="28"/>
          <w:szCs w:val="28"/>
          <w:shd w:val="clear" w:color="auto" w:fill="FFFFFF"/>
          <w:lang w:val="kk-KZ"/>
        </w:rPr>
        <w:t xml:space="preserve">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rPr>
        <w:t xml:space="preserve">Kumar B., Smita K., Angulo Y., Cumbal L. </w:t>
      </w:r>
      <w:r w:rsidRPr="00E90AEB">
        <w:rPr>
          <w:rFonts w:ascii="Times New Roman" w:hAnsi="Times New Roman"/>
          <w:sz w:val="28"/>
          <w:szCs w:val="28"/>
          <w:shd w:val="clear" w:color="auto" w:fill="FFFFFF"/>
        </w:rPr>
        <w:t>Green synthesis of silver nanoparticles using natural dyes of cochineal //Journal of cluster science. 2016. Vol. 27(2). PP.703-713.</w:t>
      </w:r>
      <w:r w:rsidRPr="00E90AEB">
        <w:rPr>
          <w:rFonts w:ascii="Times New Roman" w:hAnsi="Times New Roman"/>
          <w:sz w:val="28"/>
          <w:szCs w:val="28"/>
        </w:rPr>
        <w:t>].</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lang w:val="kk-KZ"/>
        </w:rPr>
        <w:t xml:space="preserve">Goudarzi M., Mir N., Mousavi-Kamazani M., Bagheri S., Salavati-Niasari M. Biosynthesis and characterization of silver nanoparticles prepared from two novel natural precursors by facile thermal decomposition methods, // Sci. Rep. 2016. Vol.6, PP.32539,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kk-KZ"/>
        </w:rPr>
      </w:pPr>
      <w:r w:rsidRPr="00E90AEB">
        <w:rPr>
          <w:rFonts w:ascii="Times New Roman" w:hAnsi="Times New Roman"/>
          <w:sz w:val="28"/>
          <w:szCs w:val="28"/>
          <w:shd w:val="clear" w:color="auto" w:fill="FFFFFF"/>
          <w:lang w:val="kk-KZ"/>
        </w:rPr>
        <w:t>Enina V. Veselība Pie Mājas Sliekšna. 100 Populārākie Ārstniecības Augi Latvijā //Riga: Zvaigzne ABC. – 2017</w:t>
      </w:r>
      <w:r w:rsidRPr="00E90AEB">
        <w:rPr>
          <w:rFonts w:ascii="Times New Roman" w:hAnsi="Times New Roman"/>
          <w:sz w:val="28"/>
          <w:szCs w:val="28"/>
          <w:lang w:val="kk-KZ"/>
        </w:rPr>
        <w:t>]</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shd w:val="clear" w:color="auto" w:fill="FFFFFF"/>
          <w:lang w:val="kk-KZ"/>
        </w:rPr>
        <w:t>Heinrich M. Quality and safety of herbal medical products: regulation and the need for quality assurance along the value chains //British Journal of Clinical Pharmacology.</w:t>
      </w:r>
      <w:r w:rsidRPr="00E90AEB">
        <w:rPr>
          <w:rFonts w:ascii="Times New Roman" w:hAnsi="Times New Roman"/>
          <w:sz w:val="28"/>
          <w:szCs w:val="28"/>
          <w:lang w:val="kk-KZ"/>
        </w:rPr>
        <w:t xml:space="preserve"> 2015. Vol. 80, PP.62-66].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lang w:val="ru-RU"/>
        </w:rPr>
      </w:pPr>
      <w:r w:rsidRPr="00E90AEB">
        <w:rPr>
          <w:rFonts w:ascii="Times New Roman" w:eastAsia="Times New Roman" w:hAnsi="Times New Roman"/>
          <w:sz w:val="28"/>
          <w:szCs w:val="28"/>
          <w:lang w:val="kk-KZ" w:eastAsia="ru-RU"/>
        </w:rPr>
        <w:t>Гаврилова О.Е. Новые методы и подходы к отделке текстильных материалов из полимерных волокон / О.Е.Гаврилова, Л.Л.Никитина, Г.И.Гарипова // Вестник технологического университета. - 2012. - №7 - С.118-120.</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rPr>
        <w:t>Ochkovskaya M.S. Consumption of luxury brands: the segment of "chandlers" // Bulletin of St. Petersburg State University. Management. 2017. Vol. 16. No. 1. P. 138– 163. DOI: 10.21638/11701/spbu08.2017.106. — URL: https://www.researchgate.net/ publication/333204042_Potreblenie_luksovyh_brendov_segment_cendlerov.</w:t>
      </w:r>
      <w:r w:rsidRPr="00E90AEB">
        <w:rPr>
          <w:rFonts w:ascii="Times New Roman" w:eastAsia="Times New Roman" w:hAnsi="Times New Roman"/>
          <w:sz w:val="28"/>
          <w:szCs w:val="28"/>
          <w:lang w:eastAsia="ru-RU"/>
        </w:rPr>
        <w:t>].</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shd w:val="clear" w:color="auto" w:fill="FFFFFF"/>
        </w:rPr>
      </w:pPr>
      <w:r w:rsidRPr="00E90AEB">
        <w:rPr>
          <w:rFonts w:ascii="Times New Roman" w:hAnsi="Times New Roman"/>
          <w:sz w:val="28"/>
          <w:szCs w:val="28"/>
          <w:lang w:val="kk-KZ"/>
        </w:rPr>
        <w:t>N. Winterton, Chemistry for Sustainable Technologies: A Foundation (Cambridge: RSC Publishing, 2010). Y Wang (Ed.), Recycling in Textiles. - Cambridge: Woodhead Publishing, 2006.]</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rPr>
      </w:pPr>
      <w:r w:rsidRPr="00E90AEB">
        <w:rPr>
          <w:sz w:val="28"/>
          <w:szCs w:val="28"/>
        </w:rPr>
        <w:t>Голиков В. П. Органические хроматические материалы на основе природных красителей в произведениях искусства: природа, технологии приготовления и применения, методы исследования. — М. : Институт Наследия, 2020. — 296 c.].</w:t>
      </w:r>
    </w:p>
    <w:p w:rsidR="00257001" w:rsidRPr="003D0F0F" w:rsidRDefault="00257001" w:rsidP="00351AAD">
      <w:pPr>
        <w:pStyle w:val="referencescopy1"/>
        <w:numPr>
          <w:ilvl w:val="0"/>
          <w:numId w:val="27"/>
        </w:numPr>
        <w:shd w:val="clear" w:color="auto" w:fill="FFFFFF"/>
        <w:spacing w:before="0" w:beforeAutospacing="0" w:after="0" w:afterAutospacing="0"/>
        <w:ind w:left="0"/>
        <w:jc w:val="both"/>
        <w:rPr>
          <w:rStyle w:val="a8"/>
          <w:color w:val="auto"/>
          <w:sz w:val="28"/>
          <w:szCs w:val="28"/>
          <w:u w:val="none"/>
          <w:shd w:val="clear" w:color="auto" w:fill="FFFFFF"/>
        </w:rPr>
      </w:pPr>
      <w:r w:rsidRPr="003D0F0F">
        <w:rPr>
          <w:sz w:val="28"/>
          <w:szCs w:val="28"/>
          <w:shd w:val="clear" w:color="auto" w:fill="FFFFFF"/>
        </w:rPr>
        <w:t>Сабырханова С. Ш. и др. Ик-спектроскопические исследования структур текстильных материалов с природными красителями //Вестник Алматинского технологического университета. – 2022. – №. 4. – С. 174-179.</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rPr>
      </w:pPr>
      <w:r w:rsidRPr="00E90AEB">
        <w:rPr>
          <w:sz w:val="28"/>
          <w:szCs w:val="28"/>
          <w:lang w:val="kk-KZ"/>
        </w:rPr>
        <w:t>Киселёв А.М. Экологические аспекты процессов отделки текстильных материалов // Рос. хим. ж. (Ж. Рос. хим. об-ва им. Д.И. Менделеева), 2002, т. XLVI, № 1с.20-30</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rPr>
      </w:pPr>
      <w:r w:rsidRPr="00E90AEB">
        <w:rPr>
          <w:sz w:val="28"/>
          <w:szCs w:val="28"/>
        </w:rPr>
        <w:lastRenderedPageBreak/>
        <w:t>Букина, Ю.А. Антибактериальные свойства и механизм бактерицидного действия наночастиц и ионов серебра / Ю.А. Букина, Е.А. Сергеева // Вестник Казанского технологического университета. – 2012. – №14.  – С. 170-172</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rPr>
      </w:pPr>
      <w:r w:rsidRPr="00E90AEB">
        <w:rPr>
          <w:sz w:val="28"/>
          <w:szCs w:val="28"/>
          <w:lang w:val="en-US"/>
        </w:rPr>
        <w:t xml:space="preserve">Gao, Y. Recent advances in antimicrobial treatments of textiles/ Y. Gao, R. Cranston // Textile research journal. – 2008. – V. 78. – №. </w:t>
      </w:r>
      <w:r w:rsidRPr="00E90AEB">
        <w:rPr>
          <w:sz w:val="28"/>
          <w:szCs w:val="28"/>
        </w:rPr>
        <w:t>1. – P. 60-72</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t>Gutarowska, B. Microbial Degradation of Woven Fabrics and Protection Against Biodegradation/ B. Gutarowska, A. Michalski // Woven Fabrics / H.Y. Jeon. – InTech, 2012. – P. 267-296.</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t>Shahidi, S. Antibacterial Agents in Textile Industry/ S. Shahidi, J. Wiener // Antibacterial Agents / V. Bobbarala. – InTech, 2012. – P. 387-406.</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t>Windler, L. Comparative evaluation of antimicrobials for textile applications / L. Windler, M. Height, B. Nowack // Environment international. – 2013. – V. 53. – P. 6273.</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rPr>
      </w:pPr>
      <w:r w:rsidRPr="00E90AEB">
        <w:rPr>
          <w:sz w:val="28"/>
          <w:szCs w:val="28"/>
        </w:rPr>
        <w:t xml:space="preserve">Беклемышев, В. И. Наноматериалы и покрытия с антимикробными свойствами / В. И. Беклемышев, И. И. Махонин, У. О. Д. Мауджери / Нанонаука и нанотехнологии. Энциклопедия систем жизнеобеспечения. UNESCO- EOLSS Encyclopedia. – М.: </w:t>
      </w:r>
      <w:r w:rsidR="00185D58" w:rsidRPr="00E90AEB">
        <w:rPr>
          <w:sz w:val="28"/>
          <w:szCs w:val="28"/>
        </w:rPr>
        <w:t>Юнеско, eolss, ид магистр пресс, 2009. – c. 804-831</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rPr>
      </w:pPr>
      <w:r w:rsidRPr="00E90AEB">
        <w:rPr>
          <w:sz w:val="28"/>
          <w:szCs w:val="28"/>
          <w:lang w:val="kk-KZ"/>
        </w:rPr>
        <w:t xml:space="preserve">Kovtun EG., Malankina EL., Artamontseva LV., Lyulko NI. 2007. </w:t>
      </w:r>
      <w:r w:rsidRPr="00E90AEB">
        <w:rPr>
          <w:sz w:val="28"/>
          <w:szCs w:val="28"/>
          <w:lang w:val="en-US"/>
        </w:rPr>
        <w:t xml:space="preserve">The effect of the process of dyeing wool with natural dyes on the solubility of wool fiber in urea-hydrosulfite and alkaline solutions. </w:t>
      </w:r>
      <w:r w:rsidRPr="00E90AEB">
        <w:rPr>
          <w:sz w:val="28"/>
          <w:szCs w:val="28"/>
        </w:rPr>
        <w:t>Izvestiya Vysshikh Uchebnykh Zavedenii, Seriya Teknologiya Tekstil'noi Promyshlennosti, 3(298), 67-69</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kk-KZ"/>
        </w:rPr>
        <w:t xml:space="preserve">Neborako OY. 2005. </w:t>
      </w:r>
      <w:r w:rsidRPr="00E90AEB">
        <w:rPr>
          <w:sz w:val="28"/>
          <w:szCs w:val="28"/>
          <w:lang w:val="en-US"/>
        </w:rPr>
        <w:t xml:space="preserve">Chemical modification and investigation of the properties of natural dyes of plant origin. </w:t>
      </w:r>
      <w:r w:rsidRPr="00E90AEB">
        <w:rPr>
          <w:sz w:val="28"/>
          <w:szCs w:val="28"/>
          <w:shd w:val="clear" w:color="auto" w:fill="FFFFFF"/>
          <w:lang w:val="en-US"/>
        </w:rPr>
        <w:t xml:space="preserve">Doctoral dissertation, Moscow State Textile University named after A.N. Kosygin, </w:t>
      </w:r>
      <w:r w:rsidRPr="00E90AEB">
        <w:rPr>
          <w:sz w:val="28"/>
          <w:szCs w:val="28"/>
          <w:lang w:val="en-US"/>
        </w:rPr>
        <w:t>120p.</w:t>
      </w:r>
      <w:r w:rsidRPr="00E90AEB">
        <w:rPr>
          <w:sz w:val="28"/>
          <w:szCs w:val="28"/>
          <w:lang w:val="kk-KZ"/>
        </w:rPr>
        <w:t xml:space="preserve"> </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rPr>
      </w:pPr>
      <w:r w:rsidRPr="00E90AEB">
        <w:rPr>
          <w:sz w:val="28"/>
          <w:szCs w:val="28"/>
          <w:lang w:val="kk-KZ"/>
        </w:rPr>
        <w:t xml:space="preserve">Kobrakov KI., Kuznetsov DN., Ruchkina AG., Nadyrbaev IA., Klyauzova AV. 2018. Kobrakov, KI., Kuznetsov, DN., Ruchkina, AG., Nadyrbayev, IA., Klyauzova, AV. 2018. </w:t>
      </w:r>
      <w:r w:rsidRPr="00E90AEB">
        <w:rPr>
          <w:sz w:val="28"/>
          <w:szCs w:val="28"/>
          <w:lang w:val="en-US"/>
        </w:rPr>
        <w:t xml:space="preserve">Synthesis and researching of properties of azo dyes and azo pigments based on polyphenols of different genesis. </w:t>
      </w:r>
      <w:r w:rsidRPr="00E90AEB">
        <w:rPr>
          <w:sz w:val="28"/>
          <w:szCs w:val="28"/>
        </w:rPr>
        <w:t xml:space="preserve">NefteGazoHimiya, 1, 25-28. </w:t>
      </w:r>
      <w:hyperlink r:id="rId139" w:history="1">
        <w:r w:rsidRPr="00E90AEB">
          <w:rPr>
            <w:rStyle w:val="a8"/>
            <w:color w:val="auto"/>
            <w:sz w:val="28"/>
            <w:szCs w:val="28"/>
            <w:u w:val="none"/>
          </w:rPr>
          <w:t>www.neftegazohimiya.ru</w:t>
        </w:r>
      </w:hyperlink>
      <w:r w:rsidRPr="00E90AEB">
        <w:rPr>
          <w:sz w:val="28"/>
          <w:szCs w:val="28"/>
        </w:rPr>
        <w:t xml:space="preserve">, </w:t>
      </w:r>
      <w:hyperlink r:id="rId140" w:history="1">
        <w:r w:rsidRPr="00E90AEB">
          <w:rPr>
            <w:rStyle w:val="a8"/>
            <w:color w:val="auto"/>
            <w:sz w:val="28"/>
            <w:szCs w:val="28"/>
            <w:u w:val="none"/>
          </w:rPr>
          <w:t>https://doi.org/10.24411/2310-8266-2018-10104</w:t>
        </w:r>
      </w:hyperlink>
      <w:r w:rsidRPr="00E90AEB">
        <w:rPr>
          <w:sz w:val="28"/>
          <w:szCs w:val="28"/>
        </w:rPr>
        <w:t>].</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rPr>
      </w:pPr>
      <w:r w:rsidRPr="00E90AEB">
        <w:rPr>
          <w:sz w:val="28"/>
          <w:szCs w:val="28"/>
          <w:lang w:val="en-US"/>
        </w:rPr>
        <w:t>Kamboj A., Jose S., Singh A. 2021. Antimicrobial activity of natural dyes - a comprehensive review. Journal of Natural Fibers, 19(13), 5380-5394</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t>Kamboj A., Jose S., Singh A. 2021. Antimicrobial activity of natural dyes - a comprehensive review. Journal of Natural Fibers, 19(13), 5380-5394</w:t>
      </w:r>
      <w:r w:rsidRPr="00E90AEB">
        <w:rPr>
          <w:sz w:val="28"/>
          <w:szCs w:val="28"/>
          <w:shd w:val="clear" w:color="auto" w:fill="FFFFFF"/>
          <w:lang w:val="en-US"/>
        </w:rPr>
        <w:t>.</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t>Mondal M. I. H., Sakha J. Antimicrobial, UV-resistant and thermal comfort properties of cotton fabric modified with chitosan and aloe vera //Journal of Polymers and the Environment. - 2019. - Vol. 27. - No. 2. - pp. 405-420.</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t>Sivakumar V, Vijaeeswarri J, Anna JL. 2011. Effective natural dye extraction from different plant materials using ultrasound. Industrial Crops and Products, 33. 116–122</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t>Kasiri M. B., Safapur S. Natural dyes and antimicrobials for environmentally friendly textile processing //Letters on environmental chemistry. - 2014. - Vol. 12. - No. 1. - pp. 1-13.</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lastRenderedPageBreak/>
        <w:t>Karoliya A., Haitan U. Antibacterial properties of natural dyes on cotton fabrics //Scientific Research Journal of Textiles and Clothing. - 2012. - Vol. 16. - No. 2. - pp. 53-61.</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t>Singh A. J.A. Ranjit, K.Kalirajan Antifungal activity of various natural dyes in relation to traditional products affected by fungal pathogens //Asia-Pacific Journal of Tropical Biomedicine. - 2012. - Vol. 2. - No. 3. - P. S1461-S1465.].</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t xml:space="preserve">Fuad, M., Amri, F., Renewable energy source using natural dye molecular for dye-sensitized solar cells extracted from dragon fruit and pomegranate/ FaridAmriMdFuad (Doctoral dissertation, Universiti Teknologi MARA). 2016 </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t>Swami, V. N., Gouda, K. N., &amp; Sudhakar, R. (2014). Coloring properties of the natural dye Syzygium cuminii on silk. Journal of the Institute of Engineers (India): Series E, 95(1), 11-17.</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t>Baliarsingh, S., Panda, A.K., Jena, J., Das, T. and Das, N.B. (2012). Study of sustainable technology of extraction of natural dyes from local plants for textiles: identification of dyes, colorometric analysis of colored threads and their antimicrobial evaluation. Journal of Pure Production, 37, 257-264.</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t>Mirjalili M. and Karimi L. (2013). Antibacterial staining of polyamide using turmeric as a natural dye. Autex Research Journal, 13(2), 51-56.</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t xml:space="preserve">Gakhe, F. S., Mortazavi, S. M., Alikhosseini, F., Fassihi, A., Nateri, A. S., &amp; Abedi, D. (2014). Evaluation of antibacterial activity of woolen fabrics dyed with natural dyes. </w:t>
      </w:r>
      <w:r w:rsidRPr="00E90AEB">
        <w:rPr>
          <w:sz w:val="28"/>
          <w:szCs w:val="28"/>
        </w:rPr>
        <w:t>Clean Production Magazine, 72, 139-145].</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t>Jahanban-Esfalan A., Amarowicz R., 2018, Walnut (Juglans regia L.) shell pyroligneous acid: chemical constituents and functional applications. Rsc Advances, 8(40), 22376-22391.].</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t xml:space="preserve">R. Holt, S. J.Yim, G. Shearer, K. Keen, D. Jurica, J. Newman, A. Shindel R. I. Hackman, FASEB J., 2014, 28, 831-835 PubMed Search. </w:t>
      </w:r>
      <w:r w:rsidRPr="00E90AEB">
        <w:rPr>
          <w:sz w:val="28"/>
          <w:szCs w:val="28"/>
        </w:rPr>
        <w:t>Корреляция содержания эпоксидов липопротеинов с функцией микрососудов после кратковременного приема грецкого ореха (831,5). </w:t>
      </w:r>
      <w:r w:rsidRPr="00E90AEB">
        <w:rPr>
          <w:iCs/>
          <w:sz w:val="28"/>
          <w:szCs w:val="28"/>
          <w:shd w:val="clear" w:color="auto" w:fill="FFFFFF"/>
        </w:rPr>
        <w:t>Журнал FASEB</w:t>
      </w:r>
      <w:r w:rsidRPr="00E90AEB">
        <w:rPr>
          <w:sz w:val="28"/>
          <w:szCs w:val="28"/>
        </w:rPr>
        <w:t>, </w:t>
      </w:r>
      <w:r w:rsidRPr="00E90AEB">
        <w:rPr>
          <w:iCs/>
          <w:sz w:val="28"/>
          <w:szCs w:val="28"/>
          <w:shd w:val="clear" w:color="auto" w:fill="FFFFFF"/>
        </w:rPr>
        <w:t>28</w:t>
      </w:r>
      <w:r w:rsidRPr="00E90AEB">
        <w:rPr>
          <w:sz w:val="28"/>
          <w:szCs w:val="28"/>
        </w:rPr>
        <w:t xml:space="preserve">, 831-5. </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en-US"/>
        </w:rPr>
        <w:t>R. Nargiz-Unal, M. J. E. Kuipers, S. M. de Witt, S. Heeneman, M. A. Feijge, S. Garcia Caraballo, E. A. L. Biessen, G. R. M. M. Haenen, Y. M. E. M. Cosemans and William Heemskerk, tromb. Res., 2013, 131, 411-417</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shd w:val="clear" w:color="auto" w:fill="FFFFFF"/>
          <w:lang w:val="en-US"/>
        </w:rPr>
      </w:pPr>
      <w:r w:rsidRPr="00E90AEB">
        <w:rPr>
          <w:sz w:val="28"/>
          <w:szCs w:val="28"/>
          <w:lang w:val="kk-KZ"/>
        </w:rPr>
        <w:t>Mishra et al., 2010).</w:t>
      </w:r>
      <w:r w:rsidRPr="00E90AEB">
        <w:rPr>
          <w:sz w:val="28"/>
          <w:szCs w:val="28"/>
          <w:lang w:val="en-US"/>
        </w:rPr>
        <w:t xml:space="preserve"> N. Mishra, A. Dubey, R. Mishra and N. Barik, Food chemistry. </w:t>
      </w:r>
      <w:r w:rsidRPr="00E90AEB">
        <w:rPr>
          <w:sz w:val="28"/>
          <w:szCs w:val="28"/>
        </w:rPr>
        <w:t>Toxicol., 2010, 48, 3316-3320 Cross-reference PubMed.</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rPr>
      </w:pPr>
      <w:r w:rsidRPr="00E90AEB">
        <w:rPr>
          <w:rFonts w:ascii="Times New Roman" w:hAnsi="Times New Roman"/>
          <w:sz w:val="28"/>
          <w:szCs w:val="28"/>
        </w:rPr>
        <w:t>Мишра, Н., Дубей, А., Мишра, Р., &amp; Barik, N. (2010). </w:t>
      </w:r>
      <w:r w:rsidRPr="00E90AEB">
        <w:rPr>
          <w:rFonts w:ascii="Times New Roman" w:hAnsi="Times New Roman"/>
          <w:sz w:val="28"/>
          <w:szCs w:val="28"/>
          <w:lang w:val="ru-RU"/>
        </w:rPr>
        <w:t>Исследование антиоксидантной активности сухих плодов обыкновенных.</w:t>
      </w:r>
      <w:r w:rsidRPr="00E90AEB">
        <w:rPr>
          <w:rFonts w:ascii="Times New Roman" w:hAnsi="Times New Roman"/>
          <w:sz w:val="28"/>
          <w:szCs w:val="28"/>
        </w:rPr>
        <w:t> </w:t>
      </w:r>
      <w:r w:rsidRPr="00E90AEB">
        <w:rPr>
          <w:rFonts w:ascii="Times New Roman" w:hAnsi="Times New Roman"/>
          <w:iCs/>
          <w:sz w:val="28"/>
          <w:szCs w:val="28"/>
          <w:shd w:val="clear" w:color="auto" w:fill="FFFFFF"/>
          <w:lang w:val="ru-RU"/>
        </w:rPr>
        <w:t>Пищевая</w:t>
      </w:r>
      <w:r w:rsidRPr="00E90AEB">
        <w:rPr>
          <w:rFonts w:ascii="Times New Roman" w:hAnsi="Times New Roman"/>
          <w:iCs/>
          <w:sz w:val="28"/>
          <w:szCs w:val="28"/>
          <w:shd w:val="clear" w:color="auto" w:fill="FFFFFF"/>
        </w:rPr>
        <w:t xml:space="preserve"> </w:t>
      </w:r>
      <w:r w:rsidRPr="00E90AEB">
        <w:rPr>
          <w:rFonts w:ascii="Times New Roman" w:hAnsi="Times New Roman"/>
          <w:iCs/>
          <w:sz w:val="28"/>
          <w:szCs w:val="28"/>
          <w:shd w:val="clear" w:color="auto" w:fill="FFFFFF"/>
          <w:lang w:val="ru-RU"/>
        </w:rPr>
        <w:t>и</w:t>
      </w:r>
      <w:r w:rsidRPr="00E90AEB">
        <w:rPr>
          <w:rFonts w:ascii="Times New Roman" w:hAnsi="Times New Roman"/>
          <w:iCs/>
          <w:sz w:val="28"/>
          <w:szCs w:val="28"/>
          <w:shd w:val="clear" w:color="auto" w:fill="FFFFFF"/>
        </w:rPr>
        <w:t xml:space="preserve"> </w:t>
      </w:r>
      <w:r w:rsidRPr="00E90AEB">
        <w:rPr>
          <w:rFonts w:ascii="Times New Roman" w:hAnsi="Times New Roman"/>
          <w:iCs/>
          <w:sz w:val="28"/>
          <w:szCs w:val="28"/>
          <w:shd w:val="clear" w:color="auto" w:fill="FFFFFF"/>
          <w:lang w:val="ru-RU"/>
        </w:rPr>
        <w:t>химическая</w:t>
      </w:r>
      <w:r w:rsidRPr="00E90AEB">
        <w:rPr>
          <w:rFonts w:ascii="Times New Roman" w:hAnsi="Times New Roman"/>
          <w:iCs/>
          <w:sz w:val="28"/>
          <w:szCs w:val="28"/>
          <w:shd w:val="clear" w:color="auto" w:fill="FFFFFF"/>
        </w:rPr>
        <w:t xml:space="preserve"> </w:t>
      </w:r>
      <w:r w:rsidRPr="00E90AEB">
        <w:rPr>
          <w:rFonts w:ascii="Times New Roman" w:hAnsi="Times New Roman"/>
          <w:iCs/>
          <w:sz w:val="28"/>
          <w:szCs w:val="28"/>
          <w:shd w:val="clear" w:color="auto" w:fill="FFFFFF"/>
          <w:lang w:val="ru-RU"/>
        </w:rPr>
        <w:t>токсикология</w:t>
      </w:r>
      <w:r w:rsidRPr="00E90AEB">
        <w:rPr>
          <w:rFonts w:ascii="Times New Roman" w:hAnsi="Times New Roman"/>
          <w:sz w:val="28"/>
          <w:szCs w:val="28"/>
        </w:rPr>
        <w:t>, </w:t>
      </w:r>
      <w:r w:rsidRPr="00E90AEB">
        <w:rPr>
          <w:rFonts w:ascii="Times New Roman" w:hAnsi="Times New Roman"/>
          <w:iCs/>
          <w:sz w:val="28"/>
          <w:szCs w:val="28"/>
          <w:shd w:val="clear" w:color="auto" w:fill="FFFFFF"/>
        </w:rPr>
        <w:t>48</w:t>
      </w:r>
      <w:r w:rsidRPr="00E90AEB">
        <w:rPr>
          <w:rFonts w:ascii="Times New Roman" w:hAnsi="Times New Roman"/>
          <w:sz w:val="28"/>
          <w:szCs w:val="28"/>
        </w:rPr>
        <w:t>(12), 3316-3320.</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ru-RU"/>
        </w:rPr>
      </w:pPr>
      <w:r w:rsidRPr="00E90AEB">
        <w:rPr>
          <w:rFonts w:ascii="Times New Roman" w:hAnsi="Times New Roman"/>
          <w:sz w:val="28"/>
          <w:szCs w:val="28"/>
        </w:rPr>
        <w:t>Khattak, K. F., Rahman, T. U. (2017). Analysis of vegetable peels as a natural source of vitamins and minerals. International Journal of Food Research, 24(1), 292-297.</w:t>
      </w:r>
    </w:p>
    <w:p w:rsidR="00D85E6A" w:rsidRPr="00E90AEB" w:rsidRDefault="00185D58" w:rsidP="00351AAD">
      <w:pPr>
        <w:pStyle w:val="a5"/>
        <w:numPr>
          <w:ilvl w:val="0"/>
          <w:numId w:val="27"/>
        </w:numPr>
        <w:shd w:val="clear" w:color="auto" w:fill="FFFFFF"/>
        <w:spacing w:after="0" w:line="240" w:lineRule="auto"/>
        <w:ind w:left="0"/>
        <w:jc w:val="both"/>
        <w:rPr>
          <w:rFonts w:ascii="Times New Roman" w:hAnsi="Times New Roman"/>
          <w:sz w:val="28"/>
          <w:szCs w:val="28"/>
          <w:lang w:val="kk-KZ"/>
        </w:rPr>
      </w:pPr>
      <w:r w:rsidRPr="00E90AEB">
        <w:rPr>
          <w:rFonts w:ascii="Times New Roman" w:hAnsi="Times New Roman"/>
          <w:sz w:val="28"/>
          <w:szCs w:val="28"/>
          <w:lang w:val="kk-KZ"/>
        </w:rPr>
        <w:t xml:space="preserve">Bachek, K.B., Kosakovskaya, O., Przybyl, J.L., Piorobryuchka, E., Costa, R., Mondelo, L., Gnevosh, M., 2017. </w:t>
      </w:r>
      <w:hyperlink r:id="rId141" w:history="1">
        <w:r w:rsidRPr="00E90AEB">
          <w:rPr>
            <w:rStyle w:val="a8"/>
            <w:rFonts w:ascii="Times New Roman" w:hAnsi="Times New Roman"/>
            <w:color w:val="auto"/>
            <w:sz w:val="28"/>
            <w:szCs w:val="28"/>
            <w:u w:val="none"/>
          </w:rPr>
          <w:t>File:///c:/users/co/downloads/medications-04-00034.pdf available 10.aug.2017</w:t>
        </w:r>
      </w:hyperlink>
      <w:r w:rsidRPr="00E90AEB">
        <w:rPr>
          <w:rFonts w:ascii="Times New Roman" w:hAnsi="Times New Roman"/>
          <w:sz w:val="28"/>
          <w:szCs w:val="28"/>
          <w:lang w:val="kk-KZ"/>
        </w:rPr>
        <w:t>;</w:t>
      </w:r>
    </w:p>
    <w:p w:rsidR="00D85E6A" w:rsidRPr="00E90AEB" w:rsidRDefault="00185D58" w:rsidP="00351AAD">
      <w:pPr>
        <w:pStyle w:val="a5"/>
        <w:numPr>
          <w:ilvl w:val="0"/>
          <w:numId w:val="27"/>
        </w:numPr>
        <w:shd w:val="clear" w:color="auto" w:fill="FFFFFF"/>
        <w:spacing w:after="0" w:line="240" w:lineRule="auto"/>
        <w:ind w:left="0"/>
        <w:jc w:val="both"/>
        <w:rPr>
          <w:rFonts w:ascii="Times New Roman" w:hAnsi="Times New Roman"/>
          <w:sz w:val="28"/>
          <w:szCs w:val="28"/>
          <w:lang w:val="kk-KZ"/>
        </w:rPr>
      </w:pPr>
      <w:r w:rsidRPr="00E90AEB">
        <w:rPr>
          <w:rFonts w:ascii="Times New Roman" w:hAnsi="Times New Roman"/>
          <w:sz w:val="28"/>
          <w:szCs w:val="28"/>
          <w:lang w:val="kk-KZ"/>
        </w:rPr>
        <w:lastRenderedPageBreak/>
        <w:t xml:space="preserve">Irobi </w:t>
      </w:r>
      <w:r>
        <w:rPr>
          <w:rFonts w:ascii="Times New Roman" w:hAnsi="Times New Roman"/>
          <w:sz w:val="28"/>
          <w:szCs w:val="28"/>
          <w:lang w:val="kk-KZ"/>
        </w:rPr>
        <w:t>О</w:t>
      </w:r>
      <w:r w:rsidRPr="00E90AEB">
        <w:rPr>
          <w:rFonts w:ascii="Times New Roman" w:hAnsi="Times New Roman"/>
          <w:sz w:val="28"/>
          <w:szCs w:val="28"/>
        </w:rPr>
        <w:t>, Mu-yang M, Anderson Va Sinovets, A., Weglarts, Yu., ind. Crop products, 102, 2017, p.154. 2. Kot, h., boucher, m.-a., pichette, a., lego, j., medicines, 4, no. 34</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lang w:val="kk-KZ"/>
        </w:rPr>
      </w:pPr>
      <w:r w:rsidRPr="00E90AEB">
        <w:rPr>
          <w:rFonts w:ascii="Times New Roman" w:hAnsi="Times New Roman"/>
          <w:sz w:val="28"/>
          <w:szCs w:val="28"/>
          <w:lang w:val="kk-KZ"/>
        </w:rPr>
        <w:t>Де Риго, Д., Энеску, К. М., Хьюстон Даррант, Т., Тиннер, У. и Каудулло, Г. (2016). </w:t>
      </w:r>
      <w:r w:rsidRPr="00E90AEB">
        <w:rPr>
          <w:rFonts w:ascii="Times New Roman" w:hAnsi="Times New Roman"/>
          <w:iCs/>
          <w:sz w:val="28"/>
          <w:szCs w:val="28"/>
        </w:rPr>
        <w:t>Juglans</w:t>
      </w:r>
      <w:r w:rsidRPr="00E90AEB">
        <w:rPr>
          <w:rFonts w:ascii="Times New Roman" w:hAnsi="Times New Roman"/>
          <w:iCs/>
          <w:sz w:val="28"/>
          <w:szCs w:val="28"/>
          <w:lang w:val="ru-RU"/>
        </w:rPr>
        <w:t xml:space="preserve"> </w:t>
      </w:r>
      <w:r w:rsidRPr="00E90AEB">
        <w:rPr>
          <w:rFonts w:ascii="Times New Roman" w:hAnsi="Times New Roman"/>
          <w:iCs/>
          <w:sz w:val="28"/>
          <w:szCs w:val="28"/>
        </w:rPr>
        <w:t>regia</w:t>
      </w:r>
      <w:r w:rsidRPr="00E90AEB">
        <w:rPr>
          <w:rFonts w:ascii="Times New Roman" w:hAnsi="Times New Roman"/>
          <w:sz w:val="28"/>
          <w:szCs w:val="28"/>
        </w:rPr>
        <w:t> </w:t>
      </w:r>
      <w:r w:rsidRPr="00E90AEB">
        <w:rPr>
          <w:rFonts w:ascii="Times New Roman" w:hAnsi="Times New Roman"/>
          <w:sz w:val="28"/>
          <w:szCs w:val="28"/>
          <w:lang w:val="ru-RU"/>
        </w:rPr>
        <w:t>в Европе: распространение, среда обитания, использование и угрозы.</w:t>
      </w:r>
      <w:r w:rsidRPr="00E90AEB">
        <w:rPr>
          <w:rFonts w:ascii="Times New Roman" w:hAnsi="Times New Roman"/>
          <w:sz w:val="28"/>
          <w:szCs w:val="28"/>
        </w:rPr>
        <w:t> </w:t>
      </w:r>
      <w:r w:rsidRPr="00E90AEB">
        <w:rPr>
          <w:rFonts w:ascii="Times New Roman" w:hAnsi="Times New Roman"/>
          <w:iCs/>
          <w:sz w:val="28"/>
          <w:szCs w:val="28"/>
        </w:rPr>
        <w:t>Евро. Атлас лесных пород деревьев</w:t>
      </w:r>
      <w:r w:rsidRPr="00E90AEB">
        <w:rPr>
          <w:rFonts w:ascii="Times New Roman" w:hAnsi="Times New Roman"/>
          <w:sz w:val="28"/>
          <w:szCs w:val="28"/>
        </w:rPr>
        <w:t xml:space="preserve">, ред. Дж. Сан-Мигель-Аянц, Д. де Риго, Г. Каудулло, Т. Хьюстон Даррант и А. Маури (Люксембург, ЕС), e01977c+. doi: 10.7892/борис.80796 </w:t>
      </w:r>
    </w:p>
    <w:p w:rsidR="00AF6501"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lang w:val="kk-KZ"/>
        </w:rPr>
      </w:pPr>
      <w:r w:rsidRPr="00E90AEB">
        <w:rPr>
          <w:rFonts w:ascii="Times New Roman" w:hAnsi="Times New Roman"/>
          <w:sz w:val="28"/>
          <w:szCs w:val="28"/>
          <w:lang w:val="ru-RU"/>
        </w:rPr>
        <w:t>Бернар, А., Барренеш, Т., Лере, Ф. и Дирлевангер, Э. (2018).</w:t>
      </w:r>
      <w:r w:rsidRPr="00E90AEB">
        <w:rPr>
          <w:rFonts w:ascii="Times New Roman" w:hAnsi="Times New Roman"/>
          <w:sz w:val="28"/>
          <w:szCs w:val="28"/>
        </w:rPr>
        <w:t> </w:t>
      </w:r>
      <w:r w:rsidRPr="00E90AEB">
        <w:rPr>
          <w:rFonts w:ascii="Times New Roman" w:hAnsi="Times New Roman"/>
          <w:sz w:val="28"/>
          <w:szCs w:val="28"/>
          <w:lang w:val="ru-RU"/>
        </w:rPr>
        <w:t>Анализ генетического разнообразия и структуры зародышевой плазмы грецкого ореха (</w:t>
      </w:r>
      <w:r w:rsidRPr="00E90AEB">
        <w:rPr>
          <w:rFonts w:ascii="Times New Roman" w:hAnsi="Times New Roman"/>
          <w:iCs/>
          <w:sz w:val="28"/>
          <w:szCs w:val="28"/>
        </w:rPr>
        <w:t>Juglans</w:t>
      </w:r>
      <w:r w:rsidRPr="00E90AEB">
        <w:rPr>
          <w:rFonts w:ascii="Times New Roman" w:hAnsi="Times New Roman"/>
          <w:iCs/>
          <w:sz w:val="28"/>
          <w:szCs w:val="28"/>
          <w:lang w:val="ru-RU"/>
        </w:rPr>
        <w:t xml:space="preserve"> </w:t>
      </w:r>
      <w:r w:rsidRPr="00E90AEB">
        <w:rPr>
          <w:rFonts w:ascii="Times New Roman" w:hAnsi="Times New Roman"/>
          <w:iCs/>
          <w:sz w:val="28"/>
          <w:szCs w:val="28"/>
        </w:rPr>
        <w:t>regia</w:t>
      </w:r>
      <w:r w:rsidRPr="00E90AEB">
        <w:rPr>
          <w:rFonts w:ascii="Times New Roman" w:hAnsi="Times New Roman"/>
          <w:iCs/>
          <w:sz w:val="28"/>
          <w:szCs w:val="28"/>
          <w:lang w:val="ru-RU"/>
        </w:rPr>
        <w:t xml:space="preserve"> </w:t>
      </w:r>
      <w:r w:rsidRPr="00E90AEB">
        <w:rPr>
          <w:rFonts w:ascii="Times New Roman" w:hAnsi="Times New Roman"/>
          <w:iCs/>
          <w:sz w:val="28"/>
          <w:szCs w:val="28"/>
        </w:rPr>
        <w:t>L</w:t>
      </w:r>
      <w:r w:rsidRPr="00E90AEB">
        <w:rPr>
          <w:rFonts w:ascii="Times New Roman" w:hAnsi="Times New Roman"/>
          <w:iCs/>
          <w:sz w:val="28"/>
          <w:szCs w:val="28"/>
          <w:lang w:val="ru-RU"/>
        </w:rPr>
        <w:t>.</w:t>
      </w:r>
      <w:r w:rsidRPr="00E90AEB">
        <w:rPr>
          <w:rFonts w:ascii="Times New Roman" w:hAnsi="Times New Roman"/>
          <w:sz w:val="28"/>
          <w:szCs w:val="28"/>
          <w:lang w:val="ru-RU"/>
        </w:rPr>
        <w:t xml:space="preserve">) по всему миру с использованием </w:t>
      </w:r>
      <w:r w:rsidRPr="00E90AEB">
        <w:rPr>
          <w:rFonts w:ascii="Times New Roman" w:hAnsi="Times New Roman"/>
          <w:sz w:val="28"/>
          <w:szCs w:val="28"/>
        </w:rPr>
        <w:t>SSR</w:t>
      </w:r>
      <w:r w:rsidRPr="00E90AEB">
        <w:rPr>
          <w:rFonts w:ascii="Times New Roman" w:hAnsi="Times New Roman"/>
          <w:sz w:val="28"/>
          <w:szCs w:val="28"/>
          <w:lang w:val="ru-RU"/>
        </w:rPr>
        <w:t>-маркеров.</w:t>
      </w:r>
      <w:r w:rsidRPr="00E90AEB">
        <w:rPr>
          <w:rFonts w:ascii="Times New Roman" w:hAnsi="Times New Roman"/>
          <w:sz w:val="28"/>
          <w:szCs w:val="28"/>
        </w:rPr>
        <w:t> </w:t>
      </w:r>
      <w:r w:rsidRPr="00E90AEB">
        <w:rPr>
          <w:rFonts w:ascii="Times New Roman" w:hAnsi="Times New Roman"/>
          <w:iCs/>
          <w:sz w:val="28"/>
          <w:szCs w:val="28"/>
        </w:rPr>
        <w:t>PLos ONE</w:t>
      </w:r>
      <w:r w:rsidRPr="00E90AEB">
        <w:rPr>
          <w:rFonts w:ascii="Times New Roman" w:hAnsi="Times New Roman"/>
          <w:sz w:val="28"/>
          <w:szCs w:val="28"/>
        </w:rPr>
        <w:t xml:space="preserve"> 13:e0208021. doi: 10.1371/journal.pone.0208021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lang w:val="kk-KZ"/>
        </w:rPr>
      </w:pPr>
      <w:r w:rsidRPr="00E90AEB">
        <w:rPr>
          <w:rFonts w:ascii="Times New Roman" w:hAnsi="Times New Roman"/>
          <w:sz w:val="28"/>
          <w:szCs w:val="28"/>
          <w:lang w:val="kk-KZ"/>
        </w:rPr>
        <w:t xml:space="preserve">Джаханбани, Р., Гаффари, С. М., Салями, М., Вахдати, К., Сепехри, Х., Сарвестани, Н. Н.и др. </w:t>
      </w:r>
      <w:r w:rsidRPr="00E90AEB">
        <w:rPr>
          <w:rFonts w:ascii="Times New Roman" w:hAnsi="Times New Roman"/>
          <w:sz w:val="28"/>
          <w:szCs w:val="28"/>
          <w:lang w:val="ru-RU"/>
        </w:rPr>
        <w:t>(2016).</w:t>
      </w:r>
      <w:r w:rsidRPr="00E90AEB">
        <w:rPr>
          <w:rFonts w:ascii="Times New Roman" w:hAnsi="Times New Roman"/>
          <w:sz w:val="28"/>
          <w:szCs w:val="28"/>
        </w:rPr>
        <w:t> </w:t>
      </w:r>
      <w:r w:rsidRPr="00E90AEB">
        <w:rPr>
          <w:rFonts w:ascii="Times New Roman" w:hAnsi="Times New Roman"/>
          <w:sz w:val="28"/>
          <w:szCs w:val="28"/>
          <w:lang w:val="ru-RU"/>
        </w:rPr>
        <w:t>Антиоксидантная и противоопухолевая активность гидролизатов белка грецкого ореха (</w:t>
      </w:r>
      <w:r w:rsidRPr="00E90AEB">
        <w:rPr>
          <w:rFonts w:ascii="Times New Roman" w:hAnsi="Times New Roman"/>
          <w:iCs/>
          <w:sz w:val="28"/>
          <w:szCs w:val="28"/>
        </w:rPr>
        <w:t>Juglans</w:t>
      </w:r>
      <w:r w:rsidRPr="00E90AEB">
        <w:rPr>
          <w:rFonts w:ascii="Times New Roman" w:hAnsi="Times New Roman"/>
          <w:iCs/>
          <w:sz w:val="28"/>
          <w:szCs w:val="28"/>
          <w:lang w:val="ru-RU"/>
        </w:rPr>
        <w:t xml:space="preserve"> </w:t>
      </w:r>
      <w:r w:rsidRPr="00E90AEB">
        <w:rPr>
          <w:rFonts w:ascii="Times New Roman" w:hAnsi="Times New Roman"/>
          <w:iCs/>
          <w:sz w:val="28"/>
          <w:szCs w:val="28"/>
        </w:rPr>
        <w:t>regia</w:t>
      </w:r>
      <w:r w:rsidRPr="00E90AEB">
        <w:rPr>
          <w:rFonts w:ascii="Times New Roman" w:hAnsi="Times New Roman"/>
          <w:iCs/>
          <w:sz w:val="28"/>
          <w:szCs w:val="28"/>
          <w:lang w:val="ru-RU"/>
        </w:rPr>
        <w:t xml:space="preserve"> </w:t>
      </w:r>
      <w:r w:rsidRPr="00E90AEB">
        <w:rPr>
          <w:rFonts w:ascii="Times New Roman" w:hAnsi="Times New Roman"/>
          <w:iCs/>
          <w:sz w:val="28"/>
          <w:szCs w:val="28"/>
        </w:rPr>
        <w:t>L</w:t>
      </w:r>
      <w:r w:rsidRPr="00E90AEB">
        <w:rPr>
          <w:rFonts w:ascii="Times New Roman" w:hAnsi="Times New Roman"/>
          <w:iCs/>
          <w:sz w:val="28"/>
          <w:szCs w:val="28"/>
          <w:lang w:val="ru-RU"/>
        </w:rPr>
        <w:t>.</w:t>
      </w:r>
      <w:r w:rsidRPr="00E90AEB">
        <w:rPr>
          <w:rFonts w:ascii="Times New Roman" w:hAnsi="Times New Roman"/>
          <w:sz w:val="28"/>
          <w:szCs w:val="28"/>
          <w:lang w:val="ru-RU"/>
        </w:rPr>
        <w:t>) с использованием различных протеаз.</w:t>
      </w:r>
      <w:r w:rsidRPr="00E90AEB">
        <w:rPr>
          <w:rFonts w:ascii="Times New Roman" w:hAnsi="Times New Roman"/>
          <w:sz w:val="28"/>
          <w:szCs w:val="28"/>
        </w:rPr>
        <w:t> </w:t>
      </w:r>
      <w:r w:rsidRPr="00E90AEB">
        <w:rPr>
          <w:rFonts w:ascii="Times New Roman" w:hAnsi="Times New Roman"/>
          <w:iCs/>
          <w:sz w:val="28"/>
          <w:szCs w:val="28"/>
          <w:lang w:val="ru-RU"/>
        </w:rPr>
        <w:t>Растительная пища Питание человека</w:t>
      </w:r>
      <w:r w:rsidRPr="00E90AEB">
        <w:rPr>
          <w:rFonts w:ascii="Times New Roman" w:hAnsi="Times New Roman"/>
          <w:sz w:val="28"/>
          <w:szCs w:val="28"/>
        </w:rPr>
        <w:t> </w:t>
      </w:r>
      <w:r w:rsidRPr="00E90AEB">
        <w:rPr>
          <w:rFonts w:ascii="Times New Roman" w:hAnsi="Times New Roman"/>
          <w:sz w:val="28"/>
          <w:szCs w:val="28"/>
          <w:lang w:val="ru-RU"/>
        </w:rPr>
        <w:t xml:space="preserve">71, 402-409. </w:t>
      </w:r>
      <w:r w:rsidRPr="00E90AEB">
        <w:rPr>
          <w:rFonts w:ascii="Times New Roman" w:hAnsi="Times New Roman"/>
          <w:sz w:val="28"/>
          <w:szCs w:val="28"/>
        </w:rPr>
        <w:t>doi</w:t>
      </w:r>
      <w:r w:rsidRPr="00E90AEB">
        <w:rPr>
          <w:rFonts w:ascii="Times New Roman" w:hAnsi="Times New Roman"/>
          <w:sz w:val="28"/>
          <w:szCs w:val="28"/>
          <w:lang w:val="ru-RU"/>
        </w:rPr>
        <w:t>: 10.1007/</w:t>
      </w:r>
      <w:r w:rsidRPr="00E90AEB">
        <w:rPr>
          <w:rFonts w:ascii="Times New Roman" w:hAnsi="Times New Roman"/>
          <w:sz w:val="28"/>
          <w:szCs w:val="28"/>
        </w:rPr>
        <w:t>s</w:t>
      </w:r>
      <w:r w:rsidRPr="00E90AEB">
        <w:rPr>
          <w:rFonts w:ascii="Times New Roman" w:hAnsi="Times New Roman"/>
          <w:sz w:val="28"/>
          <w:szCs w:val="28"/>
          <w:lang w:val="ru-RU"/>
        </w:rPr>
        <w:t>11130-016-0576-</w:t>
      </w:r>
      <w:r w:rsidRPr="00E90AEB">
        <w:rPr>
          <w:rFonts w:ascii="Times New Roman" w:hAnsi="Times New Roman"/>
          <w:sz w:val="28"/>
          <w:szCs w:val="28"/>
        </w:rPr>
        <w:t>z</w:t>
      </w:r>
      <w:r w:rsidRPr="00E90AEB">
        <w:rPr>
          <w:rFonts w:ascii="Times New Roman" w:hAnsi="Times New Roman"/>
          <w:sz w:val="28"/>
          <w:szCs w:val="28"/>
          <w:lang w:val="ru-RU"/>
        </w:rPr>
        <w:t xml:space="preserve"> </w:t>
      </w:r>
    </w:p>
    <w:p w:rsidR="00AF6501"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lang w:val="kk-KZ"/>
        </w:rPr>
      </w:pPr>
      <w:r w:rsidRPr="00E90AEB">
        <w:rPr>
          <w:rFonts w:ascii="Times New Roman" w:hAnsi="Times New Roman"/>
          <w:sz w:val="28"/>
          <w:szCs w:val="28"/>
          <w:lang w:val="kk-KZ"/>
        </w:rPr>
        <w:t>Panth et al., 2016).</w:t>
      </w:r>
      <w:r w:rsidRPr="00E90AEB">
        <w:rPr>
          <w:rFonts w:ascii="Times New Roman" w:hAnsi="Times New Roman"/>
          <w:sz w:val="28"/>
          <w:szCs w:val="28"/>
        </w:rPr>
        <w:t xml:space="preserve"> Panth, N., Paudel, K. R., and Karki, R. (2016). Phytochemical profile and biological activity of </w:t>
      </w:r>
      <w:r w:rsidRPr="00E90AEB">
        <w:rPr>
          <w:rFonts w:ascii="Times New Roman" w:hAnsi="Times New Roman"/>
          <w:iCs/>
          <w:sz w:val="28"/>
          <w:szCs w:val="28"/>
        </w:rPr>
        <w:t>Juglans regia</w:t>
      </w:r>
      <w:r w:rsidRPr="00E90AEB">
        <w:rPr>
          <w:rFonts w:ascii="Times New Roman" w:hAnsi="Times New Roman"/>
          <w:sz w:val="28"/>
          <w:szCs w:val="28"/>
        </w:rPr>
        <w:t>. </w:t>
      </w:r>
      <w:r w:rsidRPr="00E90AEB">
        <w:rPr>
          <w:rFonts w:ascii="Times New Roman" w:hAnsi="Times New Roman"/>
          <w:iCs/>
          <w:sz w:val="28"/>
          <w:szCs w:val="28"/>
        </w:rPr>
        <w:t>J. Integr. Med.</w:t>
      </w:r>
      <w:r w:rsidRPr="00E90AEB">
        <w:rPr>
          <w:rFonts w:ascii="Times New Roman" w:hAnsi="Times New Roman"/>
          <w:sz w:val="28"/>
          <w:szCs w:val="28"/>
        </w:rPr>
        <w:t xml:space="preserve"> 14, 359–373. doi: 10.1016/S2095-4964(16)60274-1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lang w:val="kk-KZ"/>
        </w:rPr>
      </w:pPr>
      <w:r w:rsidRPr="00E90AEB">
        <w:rPr>
          <w:rFonts w:ascii="Times New Roman" w:hAnsi="Times New Roman"/>
          <w:sz w:val="28"/>
          <w:szCs w:val="28"/>
          <w:lang w:val="ru-RU"/>
        </w:rPr>
        <w:t>Чжай, М.; Ши, Г.; Ван, Ю.; Мао, Г.; Ван, Д.; Ван, З. Химические составы и биологическая активность пиролиновых кислот из скорлупы грецкого ореха.</w:t>
      </w:r>
      <w:r w:rsidRPr="00E90AEB">
        <w:rPr>
          <w:rFonts w:ascii="Times New Roman" w:hAnsi="Times New Roman"/>
          <w:sz w:val="28"/>
          <w:szCs w:val="28"/>
        </w:rPr>
        <w:t> </w:t>
      </w:r>
      <w:r w:rsidRPr="00560672">
        <w:rPr>
          <w:rStyle w:val="html-italic"/>
          <w:rFonts w:ascii="Times New Roman" w:eastAsia="Times New Roman" w:hAnsi="Times New Roman"/>
          <w:iCs/>
          <w:sz w:val="28"/>
          <w:szCs w:val="28"/>
          <w:lang w:val="ru-RU"/>
        </w:rPr>
        <w:t>Биоресурсы</w:t>
      </w:r>
      <w:r w:rsidRPr="00E90AEB">
        <w:rPr>
          <w:rFonts w:ascii="Times New Roman" w:hAnsi="Times New Roman"/>
          <w:sz w:val="28"/>
          <w:szCs w:val="28"/>
        </w:rPr>
        <w:t> </w:t>
      </w:r>
      <w:r w:rsidRPr="00E90AEB">
        <w:rPr>
          <w:rFonts w:ascii="Times New Roman" w:hAnsi="Times New Roman"/>
          <w:bCs/>
          <w:sz w:val="28"/>
          <w:szCs w:val="28"/>
          <w:lang w:val="ru-RU"/>
        </w:rPr>
        <w:t>2015</w:t>
      </w:r>
      <w:r w:rsidRPr="00E90AEB">
        <w:rPr>
          <w:rFonts w:ascii="Times New Roman" w:hAnsi="Times New Roman"/>
          <w:sz w:val="28"/>
          <w:szCs w:val="28"/>
          <w:lang w:val="ru-RU"/>
        </w:rPr>
        <w:t>,</w:t>
      </w:r>
      <w:r w:rsidRPr="00E90AEB">
        <w:rPr>
          <w:rFonts w:ascii="Times New Roman" w:hAnsi="Times New Roman"/>
          <w:sz w:val="28"/>
          <w:szCs w:val="28"/>
        </w:rPr>
        <w:t> </w:t>
      </w:r>
      <w:r w:rsidRPr="00560672">
        <w:rPr>
          <w:rStyle w:val="html-italic"/>
          <w:rFonts w:ascii="Times New Roman" w:eastAsia="Times New Roman" w:hAnsi="Times New Roman"/>
          <w:iCs/>
          <w:sz w:val="28"/>
          <w:szCs w:val="28"/>
          <w:lang w:val="ru-RU"/>
        </w:rPr>
        <w:t>10</w:t>
      </w:r>
      <w:r w:rsidRPr="00E90AEB">
        <w:rPr>
          <w:rFonts w:ascii="Times New Roman" w:hAnsi="Times New Roman"/>
          <w:sz w:val="28"/>
          <w:szCs w:val="28"/>
          <w:lang w:val="ru-RU"/>
        </w:rPr>
        <w:t>, 1715-1729.</w:t>
      </w:r>
      <w:r w:rsidRPr="00E90AEB">
        <w:rPr>
          <w:rFonts w:ascii="Times New Roman" w:hAnsi="Times New Roman"/>
          <w:sz w:val="28"/>
          <w:szCs w:val="28"/>
        </w:rPr>
        <w:t> </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lang w:val="kk-KZ"/>
        </w:rPr>
      </w:pPr>
      <w:r w:rsidRPr="00E90AEB">
        <w:rPr>
          <w:rFonts w:ascii="Times New Roman" w:hAnsi="Times New Roman"/>
          <w:sz w:val="28"/>
          <w:szCs w:val="28"/>
        </w:rPr>
        <w:t xml:space="preserve">V. Kumar, D. Tyagi. </w:t>
      </w:r>
      <w:r w:rsidRPr="00E90AEB">
        <w:rPr>
          <w:rStyle w:val="a7"/>
          <w:rFonts w:ascii="Times New Roman" w:hAnsi="Times New Roman"/>
          <w:b w:val="0"/>
          <w:sz w:val="28"/>
          <w:szCs w:val="28"/>
        </w:rPr>
        <w:t>Chemical composition and biological activities of essential oils of genus </w:t>
      </w:r>
      <w:r w:rsidRPr="00E90AEB">
        <w:rPr>
          <w:rStyle w:val="a9"/>
          <w:rFonts w:ascii="Times New Roman" w:hAnsi="Times New Roman"/>
          <w:bCs/>
          <w:i w:val="0"/>
          <w:sz w:val="28"/>
          <w:szCs w:val="28"/>
        </w:rPr>
        <w:t>Tanacetum −</w:t>
      </w:r>
      <w:r w:rsidRPr="00E90AEB">
        <w:rPr>
          <w:rStyle w:val="a7"/>
          <w:rFonts w:ascii="Times New Roman" w:hAnsi="Times New Roman"/>
          <w:b w:val="0"/>
          <w:sz w:val="28"/>
          <w:szCs w:val="28"/>
        </w:rPr>
        <w:t xml:space="preserve">a review </w:t>
      </w:r>
      <w:r w:rsidRPr="00E90AEB">
        <w:rPr>
          <w:rFonts w:ascii="Times New Roman" w:hAnsi="Times New Roman"/>
          <w:sz w:val="28"/>
          <w:szCs w:val="28"/>
        </w:rPr>
        <w:t xml:space="preserve">J. Pharm. Phytochem., 2 (3) (2013), pp. 159-163 </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rStyle w:val="a8"/>
          <w:color w:val="auto"/>
          <w:sz w:val="28"/>
          <w:szCs w:val="28"/>
          <w:u w:val="none"/>
          <w:lang w:val="kk-KZ"/>
        </w:rPr>
      </w:pPr>
      <w:r w:rsidRPr="00E90AEB">
        <w:rPr>
          <w:sz w:val="28"/>
          <w:szCs w:val="28"/>
          <w:lang w:val="en-US"/>
        </w:rPr>
        <w:t>R. Baranauskiene, R. Kazernavičiute, M. Pukalskiene, R. Maždžieriene, P.R. Venskutonis</w:t>
      </w:r>
      <w:r w:rsidRPr="00E90AEB">
        <w:rPr>
          <w:rStyle w:val="a7"/>
          <w:b w:val="0"/>
          <w:sz w:val="28"/>
          <w:szCs w:val="28"/>
          <w:lang w:val="en-US"/>
        </w:rPr>
        <w:t>Agrorefinery of </w:t>
      </w:r>
      <w:r w:rsidRPr="00E90AEB">
        <w:rPr>
          <w:rStyle w:val="a9"/>
          <w:bCs/>
          <w:i w:val="0"/>
          <w:sz w:val="28"/>
          <w:szCs w:val="28"/>
          <w:lang w:val="en-US"/>
        </w:rPr>
        <w:t>Tanacetum vulgare</w:t>
      </w:r>
      <w:r w:rsidRPr="00E90AEB">
        <w:rPr>
          <w:rStyle w:val="a7"/>
          <w:b w:val="0"/>
          <w:sz w:val="28"/>
          <w:szCs w:val="28"/>
          <w:lang w:val="en-US"/>
        </w:rPr>
        <w:t xml:space="preserve"> L. into valuable products and evaluation of their antioxidant properties and phytochemical composition </w:t>
      </w:r>
      <w:r w:rsidRPr="00E90AEB">
        <w:rPr>
          <w:sz w:val="28"/>
          <w:szCs w:val="28"/>
          <w:lang w:val="en-US"/>
        </w:rPr>
        <w:t>Ind. Crops Prod., 60 (2014), pp. 113-122, </w:t>
      </w:r>
      <w:hyperlink r:id="rId142" w:tgtFrame="_blank" w:history="1">
        <w:r w:rsidRPr="00E90AEB">
          <w:rPr>
            <w:rStyle w:val="a8"/>
            <w:color w:val="auto"/>
            <w:sz w:val="28"/>
            <w:szCs w:val="28"/>
            <w:u w:val="none"/>
            <w:lang w:val="en-US"/>
          </w:rPr>
          <w:t>10.1016/j.indcrop.2014.05.047</w:t>
        </w:r>
      </w:hyperlink>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 xml:space="preserve">M.B. Stojković, S.S. Mitic, L.J. Jovana, J.L. Pavlović, B.T. Stojanovic, D.D. Paunović </w:t>
      </w:r>
      <w:r w:rsidRPr="00E90AEB">
        <w:rPr>
          <w:rStyle w:val="a7"/>
          <w:b w:val="0"/>
          <w:sz w:val="28"/>
          <w:szCs w:val="28"/>
          <w:lang w:val="en-US"/>
        </w:rPr>
        <w:t>Antioxidant potential of </w:t>
      </w:r>
      <w:r w:rsidRPr="00E90AEB">
        <w:rPr>
          <w:rStyle w:val="a9"/>
          <w:bCs/>
          <w:i w:val="0"/>
          <w:sz w:val="28"/>
          <w:szCs w:val="28"/>
          <w:lang w:val="en-US"/>
        </w:rPr>
        <w:t>Tanacetum vulgare</w:t>
      </w:r>
      <w:r w:rsidRPr="00E90AEB">
        <w:rPr>
          <w:rStyle w:val="a7"/>
          <w:b w:val="0"/>
          <w:sz w:val="28"/>
          <w:szCs w:val="28"/>
          <w:lang w:val="en-US"/>
        </w:rPr>
        <w:t xml:space="preserve"> L. extracts </w:t>
      </w:r>
      <w:r w:rsidRPr="00E90AEB">
        <w:rPr>
          <w:sz w:val="28"/>
          <w:szCs w:val="28"/>
          <w:lang w:val="en-US"/>
        </w:rPr>
        <w:t xml:space="preserve">Biol. Nyssana, 5 (1) (2014), pp. 47-51 </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lang w:val="kk-KZ"/>
        </w:rPr>
      </w:pPr>
      <w:r w:rsidRPr="00E90AEB">
        <w:rPr>
          <w:rFonts w:ascii="Times New Roman" w:hAnsi="Times New Roman"/>
          <w:sz w:val="28"/>
          <w:szCs w:val="28"/>
        </w:rPr>
        <w:t>B.N. Singh, B.R. Singh, R.L. Singh, D. Prakash, D.P. Singh, B.K. Sarma, </w:t>
      </w:r>
      <w:r w:rsidRPr="00E90AEB">
        <w:rPr>
          <w:rStyle w:val="a9"/>
          <w:rFonts w:ascii="Times New Roman" w:hAnsi="Times New Roman"/>
          <w:i w:val="0"/>
          <w:sz w:val="28"/>
          <w:szCs w:val="28"/>
        </w:rPr>
        <w:t xml:space="preserve">et al. </w:t>
      </w:r>
      <w:r w:rsidRPr="00E90AEB">
        <w:rPr>
          <w:rStyle w:val="a7"/>
          <w:rFonts w:ascii="Times New Roman" w:hAnsi="Times New Roman"/>
          <w:b w:val="0"/>
          <w:sz w:val="28"/>
          <w:szCs w:val="28"/>
        </w:rPr>
        <w:t>Polyphenolics from various extracts/fractions of red onion (</w:t>
      </w:r>
      <w:r w:rsidRPr="00E90AEB">
        <w:rPr>
          <w:rStyle w:val="a9"/>
          <w:rFonts w:ascii="Times New Roman" w:hAnsi="Times New Roman"/>
          <w:bCs/>
          <w:i w:val="0"/>
          <w:sz w:val="28"/>
          <w:szCs w:val="28"/>
        </w:rPr>
        <w:t>Allium cepa</w:t>
      </w:r>
      <w:r w:rsidRPr="00E90AEB">
        <w:rPr>
          <w:rStyle w:val="a7"/>
          <w:rFonts w:ascii="Times New Roman" w:hAnsi="Times New Roman"/>
          <w:b w:val="0"/>
          <w:sz w:val="28"/>
          <w:szCs w:val="28"/>
        </w:rPr>
        <w:t xml:space="preserve">) peel with potent antioxidant and antimutagenic activities </w:t>
      </w:r>
      <w:r w:rsidRPr="00E90AEB">
        <w:rPr>
          <w:rFonts w:ascii="Times New Roman" w:hAnsi="Times New Roman"/>
          <w:sz w:val="28"/>
          <w:szCs w:val="28"/>
        </w:rPr>
        <w:t>Food and Chemical Toxicology, 47 (2009), pp. 1161-1167</w:t>
      </w:r>
      <w:r w:rsidR="00AF6501" w:rsidRPr="00E90AEB">
        <w:rPr>
          <w:rFonts w:ascii="Times New Roman" w:hAnsi="Times New Roman"/>
          <w:sz w:val="28"/>
          <w:szCs w:val="28"/>
          <w:lang w:val="kk-KZ"/>
        </w:rPr>
        <w:t xml:space="preserve"> </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rPr>
      </w:pPr>
      <w:r w:rsidRPr="00E90AEB">
        <w:rPr>
          <w:rFonts w:ascii="Times New Roman" w:hAnsi="Times New Roman"/>
          <w:sz w:val="28"/>
          <w:szCs w:val="28"/>
        </w:rPr>
        <w:t>I. Dini, G.C. Tenore, A. Dini</w:t>
      </w:r>
      <w:r w:rsidR="00AF6501" w:rsidRPr="00E90AEB">
        <w:rPr>
          <w:rFonts w:ascii="Times New Roman" w:hAnsi="Times New Roman"/>
          <w:sz w:val="28"/>
          <w:szCs w:val="28"/>
        </w:rPr>
        <w:t xml:space="preserve"> </w:t>
      </w:r>
      <w:r w:rsidRPr="00E90AEB">
        <w:rPr>
          <w:rStyle w:val="a7"/>
          <w:rFonts w:ascii="Times New Roman" w:hAnsi="Times New Roman"/>
          <w:b w:val="0"/>
          <w:sz w:val="28"/>
          <w:szCs w:val="28"/>
        </w:rPr>
        <w:t>Chemical composition, nutritional value and antioxidant properties of </w:t>
      </w:r>
      <w:r w:rsidRPr="00E90AEB">
        <w:rPr>
          <w:rStyle w:val="a9"/>
          <w:rFonts w:ascii="Times New Roman" w:hAnsi="Times New Roman"/>
          <w:bCs/>
          <w:i w:val="0"/>
          <w:sz w:val="28"/>
          <w:szCs w:val="28"/>
        </w:rPr>
        <w:t>Allium cepa</w:t>
      </w:r>
      <w:r w:rsidRPr="00E90AEB">
        <w:rPr>
          <w:rStyle w:val="a7"/>
          <w:rFonts w:ascii="Times New Roman" w:hAnsi="Times New Roman"/>
          <w:b w:val="0"/>
          <w:sz w:val="28"/>
          <w:szCs w:val="28"/>
        </w:rPr>
        <w:t> L. Var. </w:t>
      </w:r>
      <w:r w:rsidRPr="00E90AEB">
        <w:rPr>
          <w:rStyle w:val="a9"/>
          <w:rFonts w:ascii="Times New Roman" w:hAnsi="Times New Roman"/>
          <w:bCs/>
          <w:i w:val="0"/>
          <w:sz w:val="28"/>
          <w:szCs w:val="28"/>
        </w:rPr>
        <w:t>tropeana</w:t>
      </w:r>
      <w:r w:rsidRPr="00E90AEB">
        <w:rPr>
          <w:rStyle w:val="a7"/>
          <w:rFonts w:ascii="Times New Roman" w:hAnsi="Times New Roman"/>
          <w:b w:val="0"/>
          <w:sz w:val="28"/>
          <w:szCs w:val="28"/>
        </w:rPr>
        <w:t> (red onion) seeds</w:t>
      </w:r>
      <w:r w:rsidR="00AF6501" w:rsidRPr="00E90AEB">
        <w:rPr>
          <w:rFonts w:ascii="Times New Roman" w:hAnsi="Times New Roman"/>
        </w:rPr>
        <w:t>.</w:t>
      </w:r>
      <w:r w:rsidRPr="00E90AEB">
        <w:rPr>
          <w:rFonts w:ascii="Times New Roman" w:hAnsi="Times New Roman"/>
        </w:rPr>
        <w:t xml:space="preserve"> </w:t>
      </w:r>
      <w:r w:rsidRPr="00E90AEB">
        <w:rPr>
          <w:rFonts w:ascii="Times New Roman" w:hAnsi="Times New Roman"/>
          <w:sz w:val="28"/>
          <w:szCs w:val="28"/>
        </w:rPr>
        <w:t xml:space="preserve">Chemistry, 107 (2008), pp. 613-621 </w:t>
      </w:r>
    </w:p>
    <w:p w:rsidR="00AF6501" w:rsidRPr="00E90AEB" w:rsidRDefault="00D85E6A" w:rsidP="00351AAD">
      <w:pPr>
        <w:pStyle w:val="a5"/>
        <w:numPr>
          <w:ilvl w:val="0"/>
          <w:numId w:val="27"/>
        </w:numPr>
        <w:spacing w:after="0" w:line="240" w:lineRule="auto"/>
        <w:ind w:left="0"/>
        <w:jc w:val="both"/>
        <w:rPr>
          <w:rStyle w:val="a8"/>
          <w:rFonts w:ascii="Times New Roman" w:hAnsi="Times New Roman"/>
          <w:color w:val="auto"/>
          <w:sz w:val="28"/>
          <w:szCs w:val="28"/>
          <w:u w:val="none"/>
        </w:rPr>
      </w:pPr>
      <w:r w:rsidRPr="00E90AEB">
        <w:rPr>
          <w:rFonts w:ascii="Times New Roman" w:hAnsi="Times New Roman"/>
          <w:sz w:val="28"/>
          <w:szCs w:val="28"/>
          <w:lang w:val="kk-KZ"/>
        </w:rPr>
        <w:t xml:space="preserve">Yalavarthi et al., 2013; </w:t>
      </w:r>
      <w:r w:rsidRPr="00E90AEB">
        <w:rPr>
          <w:rFonts w:ascii="Times New Roman" w:hAnsi="Times New Roman"/>
          <w:sz w:val="28"/>
          <w:szCs w:val="28"/>
        </w:rPr>
        <w:t xml:space="preserve">C. Yalavarthi, V.S. Thiruvengadarajan </w:t>
      </w:r>
      <w:r w:rsidRPr="00E90AEB">
        <w:rPr>
          <w:rStyle w:val="a7"/>
          <w:rFonts w:ascii="Times New Roman" w:hAnsi="Times New Roman"/>
          <w:b w:val="0"/>
          <w:sz w:val="28"/>
          <w:szCs w:val="28"/>
        </w:rPr>
        <w:t xml:space="preserve">A review on identification strategy of phyto constituents present in herbal plants </w:t>
      </w:r>
      <w:r w:rsidRPr="00E90AEB">
        <w:rPr>
          <w:rFonts w:ascii="Times New Roman" w:hAnsi="Times New Roman"/>
          <w:sz w:val="28"/>
          <w:szCs w:val="28"/>
        </w:rPr>
        <w:t xml:space="preserve">International Journal of Research and Pharmaceutical Sciences, 4 (2013), pp. 123-140 </w:t>
      </w:r>
      <w:hyperlink r:id="rId143" w:tgtFrame="_blank" w:history="1">
        <w:r w:rsidRPr="00E90AEB">
          <w:rPr>
            <w:rStyle w:val="a8"/>
            <w:rFonts w:ascii="Times New Roman" w:hAnsi="Times New Roman"/>
            <w:color w:val="auto"/>
            <w:sz w:val="28"/>
            <w:szCs w:val="28"/>
            <w:u w:val="none"/>
          </w:rPr>
          <w:t>https://pharmascope.org/index.php/ijrps/article/view/1127</w:t>
        </w:r>
      </w:hyperlink>
      <w:r w:rsidRPr="00E90AEB">
        <w:rPr>
          <w:rStyle w:val="a8"/>
          <w:rFonts w:ascii="Times New Roman" w:hAnsi="Times New Roman"/>
          <w:color w:val="auto"/>
          <w:sz w:val="28"/>
          <w:szCs w:val="28"/>
          <w:u w:val="none"/>
        </w:rPr>
        <w:t xml:space="preserve"> </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rPr>
      </w:pPr>
      <w:r w:rsidRPr="00E90AEB">
        <w:rPr>
          <w:rFonts w:ascii="Times New Roman" w:hAnsi="Times New Roman"/>
          <w:sz w:val="28"/>
          <w:szCs w:val="28"/>
          <w:lang w:val="ru-RU"/>
        </w:rPr>
        <w:lastRenderedPageBreak/>
        <w:t>Н</w:t>
      </w:r>
      <w:r w:rsidRPr="00E90AEB">
        <w:rPr>
          <w:rFonts w:ascii="Times New Roman" w:hAnsi="Times New Roman"/>
          <w:sz w:val="28"/>
          <w:szCs w:val="28"/>
        </w:rPr>
        <w:t> </w:t>
      </w:r>
      <w:r w:rsidRPr="00E90AEB">
        <w:rPr>
          <w:rFonts w:ascii="Times New Roman" w:hAnsi="Times New Roman"/>
          <w:sz w:val="28"/>
          <w:szCs w:val="28"/>
          <w:lang w:val="ru-RU"/>
        </w:rPr>
        <w:t>. Абреу,</w:t>
      </w:r>
      <w:r w:rsidRPr="00E90AEB">
        <w:rPr>
          <w:rFonts w:ascii="Times New Roman" w:hAnsi="Times New Roman"/>
          <w:sz w:val="28"/>
          <w:szCs w:val="28"/>
        </w:rPr>
        <w:t> </w:t>
      </w:r>
      <w:r w:rsidRPr="00E90AEB">
        <w:rPr>
          <w:rFonts w:ascii="Times New Roman" w:hAnsi="Times New Roman"/>
          <w:sz w:val="28"/>
          <w:szCs w:val="28"/>
          <w:lang w:val="ru-RU"/>
        </w:rPr>
        <w:t>А. Дж</w:t>
      </w:r>
      <w:r w:rsidRPr="00E90AEB">
        <w:rPr>
          <w:rFonts w:ascii="Times New Roman" w:hAnsi="Times New Roman"/>
          <w:sz w:val="28"/>
          <w:szCs w:val="28"/>
        </w:rPr>
        <w:t> </w:t>
      </w:r>
      <w:r w:rsidRPr="00E90AEB">
        <w:rPr>
          <w:rFonts w:ascii="Times New Roman" w:hAnsi="Times New Roman"/>
          <w:sz w:val="28"/>
          <w:szCs w:val="28"/>
          <w:lang w:val="ru-RU"/>
        </w:rPr>
        <w:t>. Макбейн,</w:t>
      </w:r>
      <w:r w:rsidRPr="00E90AEB">
        <w:rPr>
          <w:rFonts w:ascii="Times New Roman" w:hAnsi="Times New Roman"/>
          <w:sz w:val="28"/>
          <w:szCs w:val="28"/>
        </w:rPr>
        <w:t> </w:t>
      </w:r>
      <w:r w:rsidRPr="00E90AEB">
        <w:rPr>
          <w:rFonts w:ascii="Times New Roman" w:hAnsi="Times New Roman"/>
          <w:sz w:val="28"/>
          <w:szCs w:val="28"/>
          <w:lang w:val="ru-RU"/>
        </w:rPr>
        <w:t>М.</w:t>
      </w:r>
      <w:r w:rsidRPr="00E90AEB">
        <w:rPr>
          <w:rFonts w:ascii="Times New Roman" w:hAnsi="Times New Roman"/>
          <w:sz w:val="28"/>
          <w:szCs w:val="28"/>
        </w:rPr>
        <w:t> </w:t>
      </w:r>
      <w:r w:rsidRPr="00E90AEB">
        <w:rPr>
          <w:rFonts w:ascii="Times New Roman" w:hAnsi="Times New Roman"/>
          <w:sz w:val="28"/>
          <w:szCs w:val="28"/>
          <w:lang w:val="ru-RU"/>
        </w:rPr>
        <w:t xml:space="preserve">Симоес </w:t>
      </w:r>
      <w:r w:rsidRPr="00E90AEB">
        <w:rPr>
          <w:rStyle w:val="a7"/>
          <w:rFonts w:ascii="Times New Roman" w:hAnsi="Times New Roman"/>
          <w:b w:val="0"/>
          <w:sz w:val="28"/>
          <w:szCs w:val="28"/>
          <w:lang w:val="ru-RU"/>
        </w:rPr>
        <w:t xml:space="preserve">Растения как источники новых противомикробных препаратов и агентов, модифицирующих устойчивость </w:t>
      </w:r>
      <w:r w:rsidRPr="00E90AEB">
        <w:rPr>
          <w:rFonts w:ascii="Times New Roman" w:hAnsi="Times New Roman"/>
          <w:sz w:val="28"/>
          <w:szCs w:val="28"/>
        </w:rPr>
        <w:t>Nat</w:t>
      </w:r>
      <w:r w:rsidRPr="00E90AEB">
        <w:rPr>
          <w:rFonts w:ascii="Times New Roman" w:hAnsi="Times New Roman"/>
          <w:sz w:val="28"/>
          <w:szCs w:val="28"/>
          <w:lang w:val="ru-RU"/>
        </w:rPr>
        <w:t xml:space="preserve">. </w:t>
      </w:r>
      <w:r w:rsidRPr="00E90AEB">
        <w:rPr>
          <w:rFonts w:ascii="Times New Roman" w:hAnsi="Times New Roman"/>
          <w:sz w:val="28"/>
          <w:szCs w:val="28"/>
        </w:rPr>
        <w:t xml:space="preserve">Prod. Rep., 29 (2012), pp. 1007-1021 </w:t>
      </w:r>
    </w:p>
    <w:p w:rsidR="00AF6501" w:rsidRPr="00E90AEB" w:rsidRDefault="007F0508" w:rsidP="00351AAD">
      <w:pPr>
        <w:pStyle w:val="referencescopy1"/>
        <w:numPr>
          <w:ilvl w:val="0"/>
          <w:numId w:val="27"/>
        </w:numPr>
        <w:shd w:val="clear" w:color="auto" w:fill="FFFFFF"/>
        <w:spacing w:before="0" w:beforeAutospacing="0" w:after="0" w:afterAutospacing="0"/>
        <w:ind w:left="0"/>
        <w:jc w:val="both"/>
        <w:rPr>
          <w:rStyle w:val="a8"/>
          <w:color w:val="auto"/>
          <w:sz w:val="28"/>
          <w:szCs w:val="28"/>
          <w:u w:val="none"/>
          <w:lang w:val="kk-KZ"/>
        </w:rPr>
      </w:pPr>
      <w:hyperlink r:id="rId144" w:anchor="bib0150" w:history="1">
        <w:r w:rsidR="00D85E6A" w:rsidRPr="00E90AEB">
          <w:rPr>
            <w:sz w:val="28"/>
            <w:szCs w:val="28"/>
          </w:rPr>
          <w:t>Точчи</w:t>
        </w:r>
        <w:r w:rsidR="00D85E6A" w:rsidRPr="00E90AEB">
          <w:rPr>
            <w:sz w:val="28"/>
            <w:szCs w:val="28"/>
            <w:lang w:val="en-US"/>
          </w:rPr>
          <w:t xml:space="preserve"> </w:t>
        </w:r>
        <w:r w:rsidR="00D85E6A" w:rsidRPr="00E90AEB">
          <w:rPr>
            <w:sz w:val="28"/>
            <w:szCs w:val="28"/>
          </w:rPr>
          <w:t>и</w:t>
        </w:r>
        <w:r w:rsidR="00D85E6A" w:rsidRPr="00E90AEB">
          <w:rPr>
            <w:sz w:val="28"/>
            <w:szCs w:val="28"/>
            <w:lang w:val="en-US"/>
          </w:rPr>
          <w:t xml:space="preserve"> </w:t>
        </w:r>
        <w:r w:rsidR="00D85E6A" w:rsidRPr="00E90AEB">
          <w:rPr>
            <w:sz w:val="28"/>
            <w:szCs w:val="28"/>
          </w:rPr>
          <w:t>соавт</w:t>
        </w:r>
        <w:r w:rsidR="00D85E6A" w:rsidRPr="00E90AEB">
          <w:rPr>
            <w:sz w:val="28"/>
            <w:szCs w:val="28"/>
            <w:lang w:val="en-US"/>
          </w:rPr>
          <w:t xml:space="preserve">. (2011 </w:t>
        </w:r>
        <w:hyperlink r:id="rId145" w:anchor="bbib0150" w:history="1">
          <w:r w:rsidR="00D85E6A" w:rsidRPr="00E90AEB">
            <w:rPr>
              <w:sz w:val="28"/>
              <w:szCs w:val="28"/>
              <w:lang w:val="en-US"/>
            </w:rPr>
            <w:t>Tocci et al., 2011</w:t>
          </w:r>
        </w:hyperlink>
        <w:r w:rsidR="00D85E6A" w:rsidRPr="00E90AEB">
          <w:rPr>
            <w:sz w:val="28"/>
            <w:szCs w:val="28"/>
            <w:lang w:val="en-US"/>
          </w:rPr>
          <w:t xml:space="preserve"> N. Tocci, G. Simonetti, F.D. D’Auria, S. Panella, A.T. Palamara, A. Valletta, G. Pasqua </w:t>
        </w:r>
        <w:r w:rsidR="00D85E6A" w:rsidRPr="00E90AEB">
          <w:rPr>
            <w:rStyle w:val="a7"/>
            <w:b w:val="0"/>
            <w:sz w:val="28"/>
            <w:szCs w:val="28"/>
            <w:lang w:val="en-US"/>
          </w:rPr>
          <w:t>Root cultures of </w:t>
        </w:r>
        <w:r w:rsidR="00D85E6A" w:rsidRPr="00E90AEB">
          <w:rPr>
            <w:rStyle w:val="a9"/>
            <w:bCs/>
            <w:i w:val="0"/>
            <w:sz w:val="28"/>
            <w:szCs w:val="28"/>
            <w:lang w:val="en-US"/>
          </w:rPr>
          <w:t>Hypericum perforatum</w:t>
        </w:r>
        <w:r w:rsidR="00D85E6A" w:rsidRPr="00E90AEB">
          <w:rPr>
            <w:rStyle w:val="a7"/>
            <w:b w:val="0"/>
            <w:sz w:val="28"/>
            <w:szCs w:val="28"/>
            <w:lang w:val="en-US"/>
          </w:rPr>
          <w:t> subsp. </w:t>
        </w:r>
        <w:r w:rsidR="00D85E6A" w:rsidRPr="00E90AEB">
          <w:rPr>
            <w:rStyle w:val="a9"/>
            <w:bCs/>
            <w:i w:val="0"/>
            <w:sz w:val="28"/>
            <w:szCs w:val="28"/>
            <w:lang w:val="en-US"/>
          </w:rPr>
          <w:t>angustifolium</w:t>
        </w:r>
        <w:r w:rsidR="00D85E6A" w:rsidRPr="00E90AEB">
          <w:rPr>
            <w:rStyle w:val="a7"/>
            <w:b w:val="0"/>
            <w:sz w:val="28"/>
            <w:szCs w:val="28"/>
            <w:lang w:val="en-US"/>
          </w:rPr>
          <w:t xml:space="preserve"> elicited with chitosan and production of xanthone-rich extracts with antifungal activity </w:t>
        </w:r>
        <w:r w:rsidR="00D85E6A" w:rsidRPr="00E90AEB">
          <w:rPr>
            <w:sz w:val="28"/>
            <w:szCs w:val="28"/>
            <w:lang w:val="en-US"/>
          </w:rPr>
          <w:t xml:space="preserve">Appl. </w:t>
        </w:r>
        <w:r w:rsidR="00D85E6A" w:rsidRPr="00E90AEB">
          <w:rPr>
            <w:sz w:val="28"/>
            <w:szCs w:val="28"/>
          </w:rPr>
          <w:t xml:space="preserve">Microbiol. Biotechnol., 91 (2011), pp. 977-987 </w:t>
        </w:r>
        <w:hyperlink r:id="rId146" w:tgtFrame="_blank" w:history="1">
          <w:r w:rsidR="00D85E6A" w:rsidRPr="00E90AEB">
            <w:rPr>
              <w:sz w:val="28"/>
              <w:szCs w:val="28"/>
            </w:rPr>
            <w:t> </w:t>
          </w:r>
        </w:hyperlink>
      </w:hyperlink>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rStyle w:val="a8"/>
          <w:color w:val="auto"/>
          <w:sz w:val="28"/>
          <w:szCs w:val="28"/>
          <w:u w:val="none"/>
          <w:lang w:val="kk-KZ"/>
        </w:rPr>
      </w:pPr>
      <w:r w:rsidRPr="00E90AEB">
        <w:rPr>
          <w:rStyle w:val="a8"/>
          <w:color w:val="auto"/>
          <w:sz w:val="28"/>
          <w:szCs w:val="28"/>
          <w:u w:val="none"/>
          <w:lang w:val="kk-KZ"/>
        </w:rPr>
        <w:t>B</w:t>
      </w:r>
      <w:r w:rsidR="00AF6501" w:rsidRPr="00E90AEB">
        <w:rPr>
          <w:rStyle w:val="a8"/>
          <w:color w:val="auto"/>
          <w:sz w:val="28"/>
          <w:szCs w:val="28"/>
          <w:u w:val="none"/>
          <w:lang w:val="kk-KZ"/>
        </w:rPr>
        <w:t>ridi, A. Beckenkamp, G.V. Ccana-</w:t>
      </w:r>
      <w:r w:rsidRPr="00E90AEB">
        <w:rPr>
          <w:rStyle w:val="a8"/>
          <w:color w:val="auto"/>
          <w:sz w:val="28"/>
          <w:szCs w:val="28"/>
          <w:u w:val="none"/>
          <w:lang w:val="kk-KZ"/>
        </w:rPr>
        <w:t>Ccapatinta, L. Bordignon, S. Augusto, A. Buffon, G.L. Poser Characterization of Phloroglucinol-enriched fractions of Brazilian Hypericum species and evaluation of their effect on human keratinocytes proliferation Phytother. Res., 31 (2017), pp. 62-68</w:t>
      </w:r>
      <w:r w:rsidR="00AF6501" w:rsidRPr="00E90AEB">
        <w:rPr>
          <w:rStyle w:val="a8"/>
          <w:color w:val="auto"/>
          <w:sz w:val="28"/>
          <w:szCs w:val="28"/>
          <w:u w:val="none"/>
          <w:lang w:val="kk-KZ"/>
        </w:rPr>
        <w:t xml:space="preserve"> </w:t>
      </w:r>
    </w:p>
    <w:p w:rsidR="00AF6501"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Crockett, S. L., Poller, B., Tabanca, N., Pferschy-Wenzig, E. M., Kunert, O., Wedge, D. E., et al. (2011). Bioactive xanthones from the roots of </w:t>
      </w:r>
      <w:r w:rsidRPr="00E90AEB">
        <w:rPr>
          <w:iCs/>
          <w:sz w:val="28"/>
          <w:szCs w:val="28"/>
          <w:lang w:val="en-US"/>
        </w:rPr>
        <w:t>Hypericum perforatum</w:t>
      </w:r>
      <w:r w:rsidRPr="00E90AEB">
        <w:rPr>
          <w:sz w:val="28"/>
          <w:szCs w:val="28"/>
          <w:lang w:val="en-US"/>
        </w:rPr>
        <w:t> (common St John’s wort). </w:t>
      </w:r>
      <w:r w:rsidRPr="00E90AEB">
        <w:rPr>
          <w:iCs/>
          <w:sz w:val="28"/>
          <w:szCs w:val="28"/>
          <w:lang w:val="en-US"/>
        </w:rPr>
        <w:t>J. Sci. Food Agric.</w:t>
      </w:r>
      <w:r w:rsidRPr="00E90AEB">
        <w:rPr>
          <w:sz w:val="28"/>
          <w:szCs w:val="28"/>
          <w:lang w:val="en-US"/>
        </w:rPr>
        <w:t xml:space="preserve"> 91, 428–434. doi: 10.1002/jsfa.4202 </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Radulović, N., Stankov-Jovanović, V., Stojanović, G., Šmelcerović, A., Spiteller, M., and Asakawa, Y. (2007). Screening of </w:t>
      </w:r>
      <w:r w:rsidRPr="00E90AEB">
        <w:rPr>
          <w:iCs/>
          <w:sz w:val="28"/>
          <w:szCs w:val="28"/>
          <w:lang w:val="en-US"/>
        </w:rPr>
        <w:t>in vitro</w:t>
      </w:r>
      <w:r w:rsidRPr="00E90AEB">
        <w:rPr>
          <w:sz w:val="28"/>
          <w:szCs w:val="28"/>
          <w:lang w:val="en-US"/>
        </w:rPr>
        <w:t> antimicrobial and antioxidant activity of nine Hypericum species from the Balkans. </w:t>
      </w:r>
      <w:r w:rsidRPr="00E90AEB">
        <w:rPr>
          <w:iCs/>
          <w:sz w:val="28"/>
          <w:szCs w:val="28"/>
        </w:rPr>
        <w:t>Food Chem.</w:t>
      </w:r>
      <w:r w:rsidRPr="00E90AEB">
        <w:rPr>
          <w:sz w:val="28"/>
          <w:szCs w:val="28"/>
        </w:rPr>
        <w:t xml:space="preserve"> 103, 15–21. doi: 10.1016/j.foodchem.2006.05.062 </w:t>
      </w:r>
    </w:p>
    <w:p w:rsidR="00572895"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rPr>
        <w:t>Стоянович Г., Дордевич А. и Смелцерович А. (2013). Обладают ли другие виды зверобоя таким же медицинским потенциалом, как зверобой продырявленный (</w:t>
      </w:r>
      <w:r w:rsidRPr="00E90AEB">
        <w:rPr>
          <w:iCs/>
          <w:sz w:val="28"/>
          <w:szCs w:val="28"/>
        </w:rPr>
        <w:t>Hypericum perforatum</w:t>
      </w:r>
      <w:r w:rsidRPr="00E90AEB">
        <w:rPr>
          <w:sz w:val="28"/>
          <w:szCs w:val="28"/>
        </w:rPr>
        <w:t>)? </w:t>
      </w:r>
      <w:r w:rsidRPr="00E90AEB">
        <w:rPr>
          <w:iCs/>
          <w:sz w:val="28"/>
          <w:szCs w:val="28"/>
        </w:rPr>
        <w:t>Карр. Мед. Chem.</w:t>
      </w:r>
      <w:r w:rsidRPr="00E90AEB">
        <w:rPr>
          <w:sz w:val="28"/>
          <w:szCs w:val="28"/>
        </w:rPr>
        <w:t xml:space="preserve"> 20, 2273-2295. doi: 10.2174/0929867311320180001 </w:t>
      </w:r>
    </w:p>
    <w:p w:rsidR="00572895"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Raclariu, A. C., Paltinean, R., Vlase, L., Labarre, A., Manzanilla, V., Ichim, M. C., et al. (2017). Comparative authentication of </w:t>
      </w:r>
      <w:r w:rsidRPr="00E90AEB">
        <w:rPr>
          <w:iCs/>
          <w:sz w:val="28"/>
          <w:szCs w:val="28"/>
          <w:lang w:val="en-US"/>
        </w:rPr>
        <w:t>Hypericum perforatum</w:t>
      </w:r>
      <w:r w:rsidRPr="00E90AEB">
        <w:rPr>
          <w:sz w:val="28"/>
          <w:szCs w:val="28"/>
          <w:lang w:val="en-US"/>
        </w:rPr>
        <w:t> herbal products using DNA metabarcoding, TLC and HPLC-MS. </w:t>
      </w:r>
      <w:r w:rsidRPr="00E90AEB">
        <w:rPr>
          <w:iCs/>
          <w:sz w:val="28"/>
          <w:szCs w:val="28"/>
          <w:lang w:val="en-US"/>
        </w:rPr>
        <w:t>Sci. Rep.</w:t>
      </w:r>
      <w:r w:rsidRPr="00E90AEB">
        <w:rPr>
          <w:sz w:val="28"/>
          <w:szCs w:val="28"/>
          <w:lang w:val="en-US"/>
        </w:rPr>
        <w:t xml:space="preserve"> 7:1291. doi: 10.1038/s41598-017-01389-w </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shd w:val="clear" w:color="auto" w:fill="FFFFFF"/>
          <w:lang w:val="en-US"/>
        </w:rPr>
        <w:t xml:space="preserve">ISO 139, 2008, </w:t>
      </w:r>
      <w:r w:rsidRPr="00E90AEB">
        <w:rPr>
          <w:bCs/>
          <w:sz w:val="28"/>
          <w:szCs w:val="28"/>
          <w:shd w:val="clear" w:color="auto" w:fill="FFFFFF"/>
          <w:lang w:val="en-US"/>
        </w:rPr>
        <w:t>Textiles, Standard atmospheres for conditioning and testing.</w:t>
      </w:r>
    </w:p>
    <w:p w:rsidR="00D85E6A" w:rsidRPr="00E90AEB" w:rsidRDefault="00D85E6A" w:rsidP="00351AAD">
      <w:pPr>
        <w:pStyle w:val="a5"/>
        <w:spacing w:after="0" w:line="240" w:lineRule="auto"/>
        <w:ind w:left="0"/>
        <w:jc w:val="both"/>
        <w:rPr>
          <w:rFonts w:ascii="Times New Roman" w:hAnsi="Times New Roman"/>
          <w:sz w:val="28"/>
          <w:szCs w:val="28"/>
        </w:rPr>
      </w:pPr>
      <w:r w:rsidRPr="00E90AEB">
        <w:rPr>
          <w:rFonts w:ascii="Times New Roman" w:hAnsi="Times New Roman"/>
          <w:sz w:val="28"/>
          <w:szCs w:val="28"/>
          <w:lang w:val="kk-KZ"/>
        </w:rPr>
        <w:t>ISO 5081-77</w:t>
      </w:r>
      <w:r w:rsidRPr="00E90AEB">
        <w:rPr>
          <w:rFonts w:ascii="Times New Roman" w:hAnsi="Times New Roman"/>
          <w:sz w:val="28"/>
          <w:szCs w:val="28"/>
        </w:rPr>
        <w:t xml:space="preserve">, ISO 5082-82, 1973, </w:t>
      </w:r>
      <w:r w:rsidRPr="00E90AEB">
        <w:rPr>
          <w:rFonts w:ascii="Times New Roman" w:hAnsi="Times New Roman"/>
          <w:bCs/>
          <w:sz w:val="28"/>
          <w:szCs w:val="28"/>
          <w:shd w:val="clear" w:color="auto" w:fill="FFFFFF"/>
        </w:rPr>
        <w:t xml:space="preserve">Textile materials, Textile fabrics and piece-articles, </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en-US"/>
        </w:rPr>
      </w:pPr>
      <w:r w:rsidRPr="00E90AEB">
        <w:rPr>
          <w:sz w:val="28"/>
          <w:szCs w:val="28"/>
          <w:lang w:val="kk-KZ"/>
        </w:rPr>
        <w:t>ISO 5082-82</w:t>
      </w:r>
      <w:r w:rsidRPr="00E90AEB">
        <w:rPr>
          <w:bCs/>
          <w:sz w:val="28"/>
          <w:szCs w:val="28"/>
          <w:shd w:val="clear" w:color="auto" w:fill="FFFFFF"/>
          <w:lang w:val="en-US"/>
        </w:rPr>
        <w:t xml:space="preserve"> Methods for determination of breaking under tension.</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en-US"/>
        </w:rPr>
      </w:pPr>
      <w:r w:rsidRPr="00E90AEB">
        <w:rPr>
          <w:sz w:val="28"/>
          <w:szCs w:val="28"/>
          <w:lang w:val="kk-KZ"/>
        </w:rPr>
        <w:t xml:space="preserve">ISO 3801-77 </w:t>
      </w:r>
      <w:r w:rsidRPr="00E90AEB">
        <w:rPr>
          <w:sz w:val="28"/>
          <w:szCs w:val="28"/>
          <w:lang w:val="en-US"/>
        </w:rPr>
        <w:t xml:space="preserve">ISO 3801-77, ISO 3932-76, ISO 3933-76, 1973, </w:t>
      </w:r>
      <w:r w:rsidRPr="00E90AEB">
        <w:rPr>
          <w:bCs/>
          <w:sz w:val="28"/>
          <w:szCs w:val="28"/>
          <w:shd w:val="clear" w:color="auto" w:fill="FFFFFF"/>
          <w:lang w:val="en-US"/>
        </w:rPr>
        <w:t>Textile materials, Textile fabrics, nonwoven fabrics and piece-articles, Methods for determination of linear dimensions linear and surface density.</w:t>
      </w:r>
    </w:p>
    <w:p w:rsidR="00D85E6A" w:rsidRPr="00E90AEB" w:rsidRDefault="00D85E6A" w:rsidP="00351AAD">
      <w:pPr>
        <w:pStyle w:val="referencescopy1"/>
        <w:shd w:val="clear" w:color="auto" w:fill="FFFFFF"/>
        <w:spacing w:before="0" w:beforeAutospacing="0" w:after="0" w:afterAutospacing="0"/>
        <w:jc w:val="both"/>
        <w:rPr>
          <w:sz w:val="28"/>
          <w:szCs w:val="28"/>
          <w:lang w:val="kk-KZ"/>
        </w:rPr>
      </w:pP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kk-KZ"/>
        </w:rPr>
        <w:t>TS EN ISO 14268 Тоқыма материалындағы су буының өткізгіштігін анықтау әдісі</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TS 423-2 EN 20105-A02, 1986, Textiles-Tests for Colour Fastness Part AO2-Grey Scale for Assessing Change In Colour.</w:t>
      </w:r>
      <w:r w:rsidRPr="00E90AEB">
        <w:rPr>
          <w:sz w:val="28"/>
          <w:szCs w:val="28"/>
          <w:lang w:val="kk-KZ"/>
        </w:rPr>
        <w:t xml:space="preserve"> </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TS 423-3 EN 20105-A03, 2019, Textiles-Tests for C</w:t>
      </w:r>
      <w:r w:rsidRPr="00E90AEB">
        <w:rPr>
          <w:spacing w:val="-6"/>
          <w:sz w:val="28"/>
          <w:szCs w:val="28"/>
          <w:lang w:val="en-US"/>
        </w:rPr>
        <w:t>olour fastness — Part A03: Grey scale for assessing staining</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bdr w:val="none" w:sz="0" w:space="0" w:color="auto" w:frame="1"/>
          <w:lang w:val="kk-KZ"/>
        </w:rPr>
        <w:lastRenderedPageBreak/>
        <w:t>EN ISO 20645 Батерияға қарсы агармен диффузиялық пластинада сынақ жүргізу әдісі</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bdr w:val="none" w:sz="0" w:space="0" w:color="auto" w:frame="1"/>
          <w:lang w:val="kk-KZ"/>
        </w:rPr>
        <w:t>ISO 13629-2 пластина әдісімен тоқыма өнімдеріндегі аяқ зеңі белсендігі анықтау әдісі</w:t>
      </w:r>
    </w:p>
    <w:p w:rsidR="00D85E6A" w:rsidRDefault="004D4004" w:rsidP="00351AAD">
      <w:pPr>
        <w:pStyle w:val="referencescopy1"/>
        <w:numPr>
          <w:ilvl w:val="0"/>
          <w:numId w:val="27"/>
        </w:numPr>
        <w:shd w:val="clear" w:color="auto" w:fill="FFFFFF"/>
        <w:spacing w:before="0" w:beforeAutospacing="0" w:after="0" w:afterAutospacing="0"/>
        <w:ind w:left="0"/>
        <w:jc w:val="both"/>
        <w:rPr>
          <w:sz w:val="28"/>
          <w:szCs w:val="28"/>
          <w:lang w:val="kk-KZ"/>
        </w:rPr>
      </w:pPr>
      <w:r>
        <w:rPr>
          <w:sz w:val="28"/>
          <w:szCs w:val="28"/>
          <w:lang w:val="kk-KZ"/>
        </w:rPr>
        <w:t>ГО</w:t>
      </w:r>
      <w:r w:rsidR="00D85E6A" w:rsidRPr="00E90AEB">
        <w:rPr>
          <w:sz w:val="28"/>
          <w:szCs w:val="28"/>
          <w:lang w:val="kk-KZ"/>
        </w:rPr>
        <w:t xml:space="preserve">СТ 1919-93 ISO 19196-93, 1995, </w:t>
      </w:r>
      <w:r w:rsidRPr="00E90AEB">
        <w:rPr>
          <w:sz w:val="28"/>
          <w:szCs w:val="28"/>
          <w:lang w:val="kk-KZ"/>
        </w:rPr>
        <w:t>А</w:t>
      </w:r>
      <w:r w:rsidR="00D85E6A" w:rsidRPr="00E90AEB">
        <w:rPr>
          <w:sz w:val="28"/>
          <w:szCs w:val="28"/>
          <w:lang w:val="kk-KZ"/>
        </w:rPr>
        <w:t>яқ киім материалдары, жалпы техникалық сипаттамалары (Fabrics for Shoes, General Specifications)</w:t>
      </w:r>
    </w:p>
    <w:p w:rsidR="00257001" w:rsidRPr="00257001" w:rsidRDefault="00257001"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257001">
        <w:rPr>
          <w:sz w:val="28"/>
          <w:szCs w:val="28"/>
          <w:shd w:val="clear" w:color="auto" w:fill="FFFFFF"/>
          <w:lang w:val="en-US"/>
        </w:rPr>
        <w:t>Sabyrkhanova, S., Yeldiyar, G., Efendioglu, N. O., Onem, E., Abzalbekuly, B., &amp; Bitlisli, B. O. Physical and Mechanical Properties of Cotton/Polyester Based Fibers for Shoe Uppers and Lining Products. </w:t>
      </w:r>
      <w:r w:rsidRPr="00257001">
        <w:rPr>
          <w:i/>
          <w:iCs/>
          <w:sz w:val="28"/>
          <w:szCs w:val="28"/>
          <w:shd w:val="clear" w:color="auto" w:fill="FFFFFF"/>
        </w:rPr>
        <w:t>Fibres &amp; Textiles in Eastern Europe</w:t>
      </w:r>
      <w:r w:rsidRPr="00257001">
        <w:rPr>
          <w:sz w:val="28"/>
          <w:szCs w:val="28"/>
          <w:shd w:val="clear" w:color="auto" w:fill="FFFFFF"/>
        </w:rPr>
        <w:t>.</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kk-KZ"/>
        </w:rPr>
        <w:t xml:space="preserve">Wang et al., 2020 </w:t>
      </w:r>
      <w:r w:rsidRPr="00E90AEB">
        <w:rPr>
          <w:sz w:val="28"/>
          <w:szCs w:val="28"/>
          <w:shd w:val="clear" w:color="auto" w:fill="FFFFFF"/>
          <w:lang w:val="en-US"/>
        </w:rPr>
        <w:t>Wang, W., Y., Hui, K., T., Kan, C., W., Viengsima, M., Wansopa, N., Promlawan, K., ... &amp; Mongkholrattanasit, R., Examining the water vapour transmission of socks. </w:t>
      </w:r>
      <w:r w:rsidRPr="00E90AEB">
        <w:rPr>
          <w:iCs/>
          <w:sz w:val="28"/>
          <w:szCs w:val="28"/>
          <w:shd w:val="clear" w:color="auto" w:fill="FFFFFF"/>
          <w:lang w:val="en-US"/>
        </w:rPr>
        <w:t>Key Engineering Materials,</w:t>
      </w:r>
      <w:r w:rsidRPr="00E90AEB">
        <w:rPr>
          <w:sz w:val="28"/>
          <w:szCs w:val="28"/>
          <w:shd w:val="clear" w:color="auto" w:fill="FFFFFF"/>
          <w:lang w:val="en-US"/>
        </w:rPr>
        <w:t xml:space="preserve"> 2020; 831: 159-164, Trans Tech Publications Ltd.</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kk-KZ"/>
        </w:rPr>
        <w:t xml:space="preserve">Fayzullaev et al. (2021) </w:t>
      </w:r>
      <w:r w:rsidRPr="00E90AEB">
        <w:rPr>
          <w:sz w:val="28"/>
          <w:szCs w:val="28"/>
          <w:lang w:val="en-US"/>
        </w:rPr>
        <w:t xml:space="preserve">Fayzullaev Sh . R . et al. The influence of the ratio of a mixture of cotton fibers/polyester on yarn quality indicators //Universum: Technical Sciences. – 2021. – №. </w:t>
      </w:r>
      <w:r w:rsidRPr="00E90AEB">
        <w:rPr>
          <w:sz w:val="28"/>
          <w:szCs w:val="28"/>
        </w:rPr>
        <w:t>6-2 (87). – Pp. 77-82.</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 xml:space="preserve">Kumpikaitė et al. (2019) Kumpikaitė, E., Tautkutė-Stankuvienė, I., Redeckienė,  D., Interrelation between tensile properties of yarns and woven fabrics with these yarns. AUTEX Research Journal, 2019; 19(4): 387-393. </w:t>
      </w:r>
      <w:hyperlink r:id="rId147" w:history="1">
        <w:r w:rsidRPr="003D0F0F">
          <w:rPr>
            <w:rStyle w:val="a8"/>
            <w:color w:val="auto"/>
            <w:sz w:val="28"/>
            <w:szCs w:val="28"/>
            <w:u w:val="none"/>
            <w:lang w:val="en-US"/>
          </w:rPr>
          <w:t>https://doi.org/10.1515/aut-2018-0054</w:t>
        </w:r>
      </w:hyperlink>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kk-KZ"/>
        </w:rPr>
        <w:t>Turker et al., 2018).</w:t>
      </w:r>
      <w:r w:rsidRPr="00E90AEB">
        <w:rPr>
          <w:sz w:val="28"/>
          <w:szCs w:val="28"/>
          <w:lang w:val="en-US"/>
        </w:rPr>
        <w:t xml:space="preserve"> Turker E., Turan N.Y. A research on the investigation of physical properties of polyester/cotton fabrics //Journal of Textile Engineering &amp; Fashion Technology. - 2018. - Vol. 4</w:t>
      </w:r>
    </w:p>
    <w:p w:rsidR="00817851"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Makhotkina L. Yu., Tikhonova N. V., Morozova I. I. Designing an active recreation suit with improved heat-protective properties //Costumology. - 2019. - Vol. 4</w:t>
      </w:r>
      <w:r w:rsidRPr="00817851">
        <w:rPr>
          <w:sz w:val="28"/>
          <w:szCs w:val="28"/>
          <w:lang w:val="en-US"/>
        </w:rPr>
        <w:t>. - No. 1. - p. 5-5.</w:t>
      </w:r>
    </w:p>
    <w:p w:rsidR="00E3704D" w:rsidRPr="00817851" w:rsidRDefault="006F086F" w:rsidP="00351AAD">
      <w:pPr>
        <w:pStyle w:val="referencescopy1"/>
        <w:numPr>
          <w:ilvl w:val="0"/>
          <w:numId w:val="27"/>
        </w:numPr>
        <w:shd w:val="clear" w:color="auto" w:fill="FFFFFF"/>
        <w:spacing w:before="0" w:beforeAutospacing="0" w:after="0" w:afterAutospacing="0"/>
        <w:ind w:left="0"/>
        <w:jc w:val="both"/>
        <w:rPr>
          <w:sz w:val="28"/>
          <w:szCs w:val="28"/>
          <w:lang w:val="kk-KZ"/>
        </w:rPr>
      </w:pPr>
      <w:r>
        <w:rPr>
          <w:sz w:val="28"/>
          <w:szCs w:val="28"/>
          <w:shd w:val="clear" w:color="auto" w:fill="FFFFFF"/>
          <w:lang w:val="en-US"/>
        </w:rPr>
        <w:t>Sabyrkhanova S. S., Behzat O</w:t>
      </w:r>
      <w:r w:rsidRPr="00817851">
        <w:rPr>
          <w:sz w:val="28"/>
          <w:szCs w:val="28"/>
          <w:shd w:val="clear" w:color="auto" w:fill="FFFFFF"/>
          <w:lang w:val="en-US"/>
        </w:rPr>
        <w:t>. B</w:t>
      </w:r>
      <w:r w:rsidR="00E3704D" w:rsidRPr="00817851">
        <w:rPr>
          <w:sz w:val="28"/>
          <w:szCs w:val="28"/>
          <w:shd w:val="clear" w:color="auto" w:fill="FFFFFF"/>
          <w:lang w:val="en-US"/>
        </w:rPr>
        <w:t>., Yeldiyar G. K. Dyeing the cotton with extract of onion peels, walnut shell and (Tanacetum) tansy //Izvestiya Vysshikh Uchebnykh Zavedenii, Seriya Teknologiya Tekstil'noi Promyshlennosti. – 2022.</w:t>
      </w:r>
    </w:p>
    <w:p w:rsidR="00D85E6A" w:rsidRPr="00E90AEB" w:rsidRDefault="00D85E6A" w:rsidP="00351AAD">
      <w:pPr>
        <w:pStyle w:val="a5"/>
        <w:numPr>
          <w:ilvl w:val="0"/>
          <w:numId w:val="27"/>
        </w:numPr>
        <w:shd w:val="clear" w:color="auto" w:fill="FFFFFF"/>
        <w:spacing w:after="0" w:line="240" w:lineRule="auto"/>
        <w:ind w:left="0"/>
        <w:jc w:val="both"/>
        <w:rPr>
          <w:rFonts w:ascii="Times New Roman" w:hAnsi="Times New Roman"/>
          <w:sz w:val="28"/>
          <w:szCs w:val="28"/>
        </w:rPr>
      </w:pPr>
      <w:r w:rsidRPr="00E90AEB">
        <w:rPr>
          <w:rFonts w:ascii="Times New Roman" w:hAnsi="Times New Roman"/>
          <w:sz w:val="28"/>
          <w:szCs w:val="28"/>
        </w:rPr>
        <w:t>Vankar, P. S. The chemistry of natural dyes. Resonance. Vol. 35, 2000: pp 73–80. https://www. ias.ac.in/article/fulltext/reso/005/10/0073-0080.</w:t>
      </w:r>
    </w:p>
    <w:p w:rsidR="00D85E6A" w:rsidRPr="00E90AEB" w:rsidRDefault="00D85E6A" w:rsidP="00351AAD">
      <w:pPr>
        <w:pStyle w:val="a5"/>
        <w:numPr>
          <w:ilvl w:val="0"/>
          <w:numId w:val="27"/>
        </w:numPr>
        <w:shd w:val="clear" w:color="auto" w:fill="FFFFFF"/>
        <w:spacing w:after="0" w:line="240" w:lineRule="auto"/>
        <w:ind w:left="0"/>
        <w:jc w:val="both"/>
        <w:rPr>
          <w:rStyle w:val="a8"/>
          <w:rFonts w:ascii="Times New Roman" w:hAnsi="Times New Roman"/>
          <w:color w:val="auto"/>
          <w:sz w:val="28"/>
          <w:szCs w:val="28"/>
          <w:u w:val="none"/>
          <w:shd w:val="clear" w:color="auto" w:fill="FFFFFF"/>
        </w:rPr>
      </w:pPr>
      <w:r w:rsidRPr="00E90AEB">
        <w:rPr>
          <w:rFonts w:ascii="Times New Roman" w:hAnsi="Times New Roman"/>
          <w:sz w:val="28"/>
          <w:szCs w:val="28"/>
        </w:rPr>
        <w:t xml:space="preserve">Zubairu, A., &amp; Mshelia, Y. M. Effects of selected mordants on the application of natural dye. Science and Technology. Vol. 5. 2015: pp 26–32. </w:t>
      </w:r>
      <w:hyperlink r:id="rId148" w:history="1">
        <w:r w:rsidRPr="00E90AEB">
          <w:rPr>
            <w:rStyle w:val="a8"/>
            <w:rFonts w:ascii="Times New Roman" w:hAnsi="Times New Roman"/>
            <w:color w:val="auto"/>
            <w:sz w:val="28"/>
            <w:szCs w:val="28"/>
            <w:u w:val="none"/>
          </w:rPr>
          <w:t>http://article.sapub.org/10.5923.j.sc it.20150502.02.html</w:t>
        </w:r>
      </w:hyperlink>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kk-KZ"/>
        </w:rPr>
        <w:t xml:space="preserve">Moros J., Garrigues S., de la Guardia M. Vibrational spectroscopy provides a green tool for multi-component analysis //TrAC Trends in Analytical Chemistry. – 2010. – Т. 29(7), PP.578-591. </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kk-KZ"/>
        </w:rPr>
        <w:t xml:space="preserve">Khattak S P., Rafique S., Hussain T., Ahmad B. (2014). </w:t>
      </w:r>
      <w:r w:rsidRPr="00E90AEB">
        <w:rPr>
          <w:sz w:val="28"/>
          <w:szCs w:val="28"/>
          <w:lang w:val="en-US"/>
        </w:rPr>
        <w:t xml:space="preserve">Optimization of fastness and tensile properties of cotton fabric dyed with natural extracts of marigold flower (Tagetes erecta) by pad-steam method. </w:t>
      </w:r>
      <w:r w:rsidRPr="00E90AEB">
        <w:rPr>
          <w:sz w:val="28"/>
          <w:szCs w:val="28"/>
        </w:rPr>
        <w:t>Life Science Journal, 11, 52–60</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kk-KZ"/>
        </w:rPr>
        <w:t xml:space="preserve">Mughal MJ., Naeem A., Aleem A., Saeed R.,  Ahmed K. (2007). </w:t>
      </w:r>
      <w:r w:rsidRPr="00E90AEB">
        <w:rPr>
          <w:sz w:val="28"/>
          <w:szCs w:val="28"/>
          <w:lang w:val="en-US"/>
        </w:rPr>
        <w:t xml:space="preserve">Effect of a cationising agent on the conventional reactive dyeing of cotton. Coloration Technology, 78, 1478–1480. </w:t>
      </w:r>
      <w:hyperlink r:id="rId149" w:history="1">
        <w:r w:rsidRPr="00E90AEB">
          <w:rPr>
            <w:rStyle w:val="a8"/>
            <w:color w:val="auto"/>
            <w:sz w:val="28"/>
            <w:szCs w:val="28"/>
            <w:u w:val="none"/>
            <w:lang w:val="en-US"/>
          </w:rPr>
          <w:t>https://doi.org/10.1111/j.1478-4408.2007.00122</w:t>
        </w:r>
      </w:hyperlink>
      <w:r w:rsidRPr="00E90AEB">
        <w:rPr>
          <w:rStyle w:val="a8"/>
          <w:color w:val="auto"/>
          <w:sz w:val="28"/>
          <w:szCs w:val="28"/>
          <w:u w:val="none"/>
          <w:lang w:val="en-US"/>
        </w:rPr>
        <w:t xml:space="preserve"> </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lastRenderedPageBreak/>
        <w:t>Gupta D., Haile A. (2007). Multifunctional properties of cotton fabric treated with chitosan and carboxymethyl chitosan. Carbohydrate Polymers</w:t>
      </w:r>
      <w:r w:rsidR="00572895" w:rsidRPr="00E90AEB">
        <w:rPr>
          <w:sz w:val="28"/>
          <w:szCs w:val="28"/>
          <w:lang w:val="en-US"/>
        </w:rPr>
        <w:t>. 69, 164–171</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Giri D., Venugopal J., Sudha S., Ramakrishna S. (2009). Dyeing and antimicrobial characteristics of chitosan treated wool fabrics with henna dye. Carbohydrate Polymers</w:t>
      </w:r>
      <w:r w:rsidR="00572895" w:rsidRPr="00E90AEB">
        <w:rPr>
          <w:sz w:val="28"/>
          <w:szCs w:val="28"/>
          <w:lang w:val="en-US"/>
        </w:rPr>
        <w:t>, 75, 646–650.</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Randrianarivelo R., Sarter S., Odoux E., Brat P., Lebrun M.,  Romestand B., Menut C., Andrianoelisoa HS., Raherimandimby M., Danthu P. (2009). Composition and antimicrobial activity of essential oils from Cinnamosma fragrans. Food Chem</w:t>
      </w:r>
      <w:r w:rsidR="00572895" w:rsidRPr="00E90AEB">
        <w:rPr>
          <w:sz w:val="28"/>
          <w:szCs w:val="28"/>
          <w:lang w:val="en-US"/>
        </w:rPr>
        <w:t>., 114, 680-684.</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Kulkarni SS, Gokhale AV, Bodake UM, Pathade GR. (2011) Cotton dyeing with natural dye extracted from pomegranate (Punica granatum) peel. Universal J Environ Res Technol. 1(2), 135–139.</w:t>
      </w:r>
      <w:r w:rsidRPr="00E90AEB">
        <w:rPr>
          <w:sz w:val="28"/>
          <w:szCs w:val="28"/>
          <w:lang w:val="kk-KZ"/>
        </w:rPr>
        <w:t xml:space="preserve"> </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 xml:space="preserve">Rajendran R, Balakumar C, Kalaivani J, Sivakumar R. (2011) Dyeing and antimicrobial properties of cotton fabrics </w:t>
      </w:r>
      <w:r w:rsidRPr="00E90AEB">
        <w:rPr>
          <w:sz w:val="28"/>
          <w:szCs w:val="28"/>
        </w:rPr>
        <w:t>ﬁ</w:t>
      </w:r>
      <w:r w:rsidRPr="00E90AEB">
        <w:rPr>
          <w:sz w:val="28"/>
          <w:szCs w:val="28"/>
          <w:lang w:val="en-US"/>
        </w:rPr>
        <w:t>nished with Punica Granatum extracts. J Textile Apparel Technol Manag. 7(2), 1–12.</w:t>
      </w:r>
      <w:r w:rsidRPr="00E90AEB">
        <w:rPr>
          <w:sz w:val="28"/>
          <w:szCs w:val="28"/>
          <w:lang w:val="kk-KZ"/>
        </w:rPr>
        <w:t xml:space="preserve">, </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 xml:space="preserve">Sathianarayanan MP, Bhat NV, Kokate SS, Walunj VE. (2010) Antimicrobial </w:t>
      </w:r>
      <w:r w:rsidRPr="00E90AEB">
        <w:rPr>
          <w:sz w:val="28"/>
          <w:szCs w:val="28"/>
        </w:rPr>
        <w:t>ﬁ</w:t>
      </w:r>
      <w:r w:rsidRPr="00E90AEB">
        <w:rPr>
          <w:sz w:val="28"/>
          <w:szCs w:val="28"/>
          <w:lang w:val="en-US"/>
        </w:rPr>
        <w:t>nish for cotton fabrics from herbal products. Indian J Fibre Text Res</w:t>
      </w:r>
      <w:r w:rsidR="00572895" w:rsidRPr="00E90AEB">
        <w:rPr>
          <w:sz w:val="28"/>
          <w:szCs w:val="28"/>
          <w:lang w:val="en-US"/>
        </w:rPr>
        <w:t>. 35, 50–58.</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 xml:space="preserve">Esera F., Aktas E., Onal A. 2016. Dyeing quality of walnut shells on polyester and polyester/viscose blended fabrics. </w:t>
      </w:r>
      <w:r w:rsidRPr="00E90AEB">
        <w:rPr>
          <w:sz w:val="28"/>
          <w:szCs w:val="28"/>
        </w:rPr>
        <w:t>Indian Journal of Fibre &amp; Textile Research.</w:t>
      </w:r>
      <w:r w:rsidR="00572895" w:rsidRPr="00E90AEB">
        <w:rPr>
          <w:sz w:val="28"/>
          <w:szCs w:val="28"/>
        </w:rPr>
        <w:t xml:space="preserve"> 41,188-194.</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kk-KZ"/>
        </w:rPr>
        <w:t xml:space="preserve">Samudrika UG., Wijayapala. </w:t>
      </w:r>
      <w:r w:rsidRPr="00E90AEB">
        <w:rPr>
          <w:sz w:val="28"/>
          <w:szCs w:val="28"/>
          <w:lang w:val="en-US"/>
        </w:rPr>
        <w:t xml:space="preserve">2020.  Investigation of Floral Dye Extracts as Dyeing Material for Textile Fabrics with Bio Mordant for Sri Lankan Textile Industry. Journal of Sciences and Engineering. 4(2). 1-9. </w:t>
      </w:r>
      <w:hyperlink r:id="rId150" w:history="1">
        <w:r w:rsidRPr="00E90AEB">
          <w:rPr>
            <w:rStyle w:val="a8"/>
            <w:color w:val="auto"/>
            <w:sz w:val="28"/>
            <w:szCs w:val="28"/>
            <w:u w:val="none"/>
            <w:lang w:val="en-US"/>
          </w:rPr>
          <w:t>https://doi.org/10.32829/sej.v4i1.126</w:t>
        </w:r>
      </w:hyperlink>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shd w:val="clear" w:color="auto" w:fill="FFFFFF"/>
          <w:lang w:val="en-US"/>
        </w:rPr>
        <w:t xml:space="preserve"> Islam M., Hasan KF., Deb H., Faisal A M M.,  Xu W. 2016. Improving the fastness properties of cotton fabric through the implementation of different mordanting agents dyed with natural dye extracted from Marigold. </w:t>
      </w:r>
      <w:r w:rsidRPr="00E90AEB">
        <w:rPr>
          <w:iCs/>
          <w:sz w:val="28"/>
          <w:szCs w:val="28"/>
          <w:shd w:val="clear" w:color="auto" w:fill="FFFFFF"/>
        </w:rPr>
        <w:t>American Journal of Polymer Science and Engineering.</w:t>
      </w:r>
      <w:r w:rsidRPr="00E90AEB">
        <w:rPr>
          <w:sz w:val="28"/>
          <w:szCs w:val="28"/>
          <w:shd w:val="clear" w:color="auto" w:fill="FFFFFF"/>
        </w:rPr>
        <w:t> </w:t>
      </w:r>
      <w:r w:rsidRPr="00E90AEB">
        <w:rPr>
          <w:iCs/>
          <w:sz w:val="28"/>
          <w:szCs w:val="28"/>
          <w:shd w:val="clear" w:color="auto" w:fill="FFFFFF"/>
        </w:rPr>
        <w:t>4</w:t>
      </w:r>
      <w:r w:rsidR="00572895" w:rsidRPr="00E90AEB">
        <w:rPr>
          <w:sz w:val="28"/>
          <w:szCs w:val="28"/>
          <w:shd w:val="clear" w:color="auto" w:fill="FFFFFF"/>
        </w:rPr>
        <w:t>(1). 1-17</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kk-KZ"/>
        </w:rPr>
        <w:t xml:space="preserve">Mirjalili1 M., Karimi L. 2013. </w:t>
      </w:r>
      <w:r w:rsidRPr="00E90AEB">
        <w:rPr>
          <w:sz w:val="28"/>
          <w:szCs w:val="28"/>
          <w:lang w:val="en-US"/>
        </w:rPr>
        <w:t xml:space="preserve">Extraction and Characterization of Natural Dye from Green Walnut Shells and Its Use in Dyeing Polyamide: Focus on Antibacterial Properties. Journal of Chemistry.  1-9, </w:t>
      </w:r>
      <w:hyperlink r:id="rId151" w:history="1">
        <w:r w:rsidRPr="00E90AEB">
          <w:rPr>
            <w:rStyle w:val="a8"/>
            <w:color w:val="auto"/>
            <w:sz w:val="28"/>
            <w:szCs w:val="28"/>
            <w:u w:val="none"/>
            <w:lang w:val="en-US"/>
          </w:rPr>
          <w:t>http://dx.doi.org/10.1155/2013/37</w:t>
        </w:r>
        <w:r w:rsidRPr="00E90AEB">
          <w:rPr>
            <w:rStyle w:val="a8"/>
            <w:color w:val="auto"/>
            <w:sz w:val="28"/>
            <w:szCs w:val="28"/>
            <w:u w:val="none"/>
          </w:rPr>
          <w:t>5352</w:t>
        </w:r>
      </w:hyperlink>
      <w:r w:rsidRPr="00E90AEB">
        <w:rPr>
          <w:rStyle w:val="a8"/>
          <w:color w:val="auto"/>
          <w:sz w:val="28"/>
          <w:szCs w:val="28"/>
          <w:u w:val="none"/>
        </w:rPr>
        <w:t>.</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 xml:space="preserve">Shahmoradi F., Ghaheh A., Shams Nateri S.M., Mortazavi D., Abedi, Mokhtari J. 2012. </w:t>
      </w:r>
      <w:r w:rsidRPr="00E90AEB">
        <w:rPr>
          <w:sz w:val="28"/>
          <w:szCs w:val="28"/>
        </w:rPr>
        <w:t>The effect of mordant salts on antibacterialactivityofwoolfabricdyedwithpomegranateand walnutshellextracts. ColorationTechnology. 128, 473– 4</w:t>
      </w:r>
      <w:r w:rsidR="00572895" w:rsidRPr="00E90AEB">
        <w:rPr>
          <w:sz w:val="28"/>
          <w:szCs w:val="28"/>
        </w:rPr>
        <w:t>78.</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Noemi Toccia, Tobias Weila, Daniele Perenzonia, Luca Narduzzia, Santiago Madriñánb, Sara Crockettc, Nicolai M. Nürkd, Duccio Cavalierie, Fulvio Mattivia. 2018. Phenolic pro</w:t>
      </w:r>
      <w:r w:rsidRPr="00E90AEB">
        <w:rPr>
          <w:sz w:val="28"/>
          <w:szCs w:val="28"/>
        </w:rPr>
        <w:t>ﬁ</w:t>
      </w:r>
      <w:r w:rsidRPr="00E90AEB">
        <w:rPr>
          <w:sz w:val="28"/>
          <w:szCs w:val="28"/>
          <w:lang w:val="en-US"/>
        </w:rPr>
        <w:t xml:space="preserve">le, chemical relationship and antifungal activity of Andean Hypericum species. </w:t>
      </w:r>
      <w:r w:rsidRPr="003D0F0F">
        <w:rPr>
          <w:sz w:val="28"/>
          <w:szCs w:val="28"/>
          <w:lang w:val="en-US"/>
        </w:rPr>
        <w:t>Industrial Crops &amp; Products</w:t>
      </w:r>
      <w:r w:rsidR="00572895" w:rsidRPr="003D0F0F">
        <w:rPr>
          <w:sz w:val="28"/>
          <w:szCs w:val="28"/>
          <w:lang w:val="en-US"/>
        </w:rPr>
        <w:t>. 112, 32–37</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kk-KZ"/>
        </w:rPr>
        <w:t xml:space="preserve">Abdu Zubairu, Yusuf Madu Mshelia. </w:t>
      </w:r>
      <w:r w:rsidRPr="00E90AEB">
        <w:rPr>
          <w:sz w:val="28"/>
          <w:szCs w:val="28"/>
          <w:lang w:val="en-US"/>
        </w:rPr>
        <w:t xml:space="preserve">2015. Effects of Selected Mordants on the Application of Natural Dye from Onion Skin (Allium cepa). </w:t>
      </w:r>
      <w:r w:rsidRPr="003D0F0F">
        <w:rPr>
          <w:sz w:val="28"/>
          <w:szCs w:val="28"/>
          <w:lang w:val="en-US"/>
        </w:rPr>
        <w:t>Science and Technology</w:t>
      </w:r>
      <w:r w:rsidR="00572895" w:rsidRPr="003D0F0F">
        <w:rPr>
          <w:sz w:val="28"/>
          <w:szCs w:val="28"/>
          <w:lang w:val="en-US"/>
        </w:rPr>
        <w:t>. 5(2), 26-32</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 xml:space="preserve">Priyadharsini, P., David, S.T. and Joel. (2014). Natural Dyes and Their FT-IR Spectroscopy Studies, International Journal on Applied Bioengineering. </w:t>
      </w:r>
      <w:r w:rsidR="00572895" w:rsidRPr="003D0F0F">
        <w:rPr>
          <w:sz w:val="28"/>
          <w:szCs w:val="28"/>
          <w:lang w:val="en-US"/>
        </w:rPr>
        <w:t>8(2), 15-18</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lastRenderedPageBreak/>
        <w:t>Güngörmez H., Doğal. (2015). Boyalar ve Tuz, Iğdır Üniversitesi Fen Bilimleri Ens</w:t>
      </w:r>
      <w:r w:rsidR="00572895" w:rsidRPr="00E90AEB">
        <w:rPr>
          <w:sz w:val="28"/>
          <w:szCs w:val="28"/>
          <w:lang w:val="en-US"/>
        </w:rPr>
        <w:t>titüsü Dergisi, 5(1), 57-63.</w:t>
      </w:r>
    </w:p>
    <w:p w:rsidR="00D85E6A" w:rsidRPr="00E90AEB" w:rsidRDefault="00D85E6A" w:rsidP="00351AAD">
      <w:pPr>
        <w:pStyle w:val="referencescopy1"/>
        <w:numPr>
          <w:ilvl w:val="0"/>
          <w:numId w:val="27"/>
        </w:numPr>
        <w:shd w:val="clear" w:color="auto" w:fill="FFFFFF"/>
        <w:spacing w:before="0" w:beforeAutospacing="0" w:after="0" w:afterAutospacing="0"/>
        <w:ind w:left="0"/>
        <w:jc w:val="both"/>
        <w:rPr>
          <w:sz w:val="28"/>
          <w:szCs w:val="28"/>
          <w:lang w:val="kk-KZ"/>
        </w:rPr>
      </w:pPr>
      <w:r w:rsidRPr="00E90AEB">
        <w:rPr>
          <w:sz w:val="28"/>
          <w:szCs w:val="28"/>
          <w:lang w:val="en-US"/>
        </w:rPr>
        <w:t xml:space="preserve">Miah, M.R., Zakaria, Hossain, M.A., Dipto, A.I., Telegin, F.Y. and Quan, H. . (2016). Eco-dyeing of Nylon Fabric using Natural Dyes Extracted from Onion Outer Shells: Assessment of the Effect of Different Mordant on Color and Fastness Properties. </w:t>
      </w:r>
      <w:r w:rsidRPr="003D0F0F">
        <w:rPr>
          <w:sz w:val="28"/>
          <w:szCs w:val="28"/>
          <w:lang w:val="en-US"/>
        </w:rPr>
        <w:t>International Journal of Scientific &amp; Engineering Research.</w:t>
      </w:r>
      <w:r w:rsidR="00572895" w:rsidRPr="003D0F0F">
        <w:rPr>
          <w:sz w:val="28"/>
          <w:szCs w:val="28"/>
          <w:lang w:val="en-US"/>
        </w:rPr>
        <w:t xml:space="preserve"> 7(9), 1030-1043</w:t>
      </w:r>
    </w:p>
    <w:p w:rsidR="00D85E6A" w:rsidRPr="00E90AEB" w:rsidRDefault="00D85E6A" w:rsidP="00351AAD">
      <w:pPr>
        <w:pStyle w:val="a5"/>
        <w:numPr>
          <w:ilvl w:val="0"/>
          <w:numId w:val="27"/>
        </w:numPr>
        <w:spacing w:after="0" w:line="240" w:lineRule="auto"/>
        <w:ind w:left="0"/>
        <w:jc w:val="both"/>
        <w:rPr>
          <w:rFonts w:ascii="Times New Roman" w:hAnsi="Times New Roman"/>
          <w:sz w:val="28"/>
          <w:szCs w:val="28"/>
        </w:rPr>
      </w:pPr>
      <w:r w:rsidRPr="00E90AEB">
        <w:rPr>
          <w:rFonts w:ascii="Times New Roman" w:hAnsi="Times New Roman"/>
          <w:sz w:val="28"/>
          <w:szCs w:val="28"/>
        </w:rPr>
        <w:t xml:space="preserve">Maryam, A., Khan, S.I., Riaz, A., Ali, S. and Noreen, S. (2019). Effect of Mordants with the Application of Natural Dye Extracted from Allium Cepa on Natural Fabric. International Journal of Home Science. 5(3), 283-286.  </w:t>
      </w: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4D4004" w:rsidRDefault="004D4004" w:rsidP="00351AAD">
      <w:pPr>
        <w:spacing w:line="240" w:lineRule="auto"/>
        <w:ind w:firstLine="567"/>
        <w:rPr>
          <w:rFonts w:ascii="Times New Roman" w:hAnsi="Times New Roman"/>
          <w:b/>
          <w:sz w:val="28"/>
          <w:szCs w:val="28"/>
          <w:lang w:val="kk-KZ"/>
        </w:rPr>
      </w:pPr>
    </w:p>
    <w:p w:rsidR="000726A8" w:rsidRDefault="000726A8" w:rsidP="00351AAD">
      <w:pPr>
        <w:spacing w:line="240" w:lineRule="auto"/>
        <w:ind w:firstLine="567"/>
        <w:rPr>
          <w:rFonts w:ascii="Times New Roman" w:hAnsi="Times New Roman"/>
          <w:b/>
          <w:sz w:val="28"/>
          <w:szCs w:val="28"/>
        </w:rPr>
      </w:pPr>
      <w:r w:rsidRPr="000726A8">
        <w:rPr>
          <w:rFonts w:ascii="Times New Roman" w:hAnsi="Times New Roman"/>
          <w:b/>
          <w:sz w:val="28"/>
          <w:szCs w:val="28"/>
          <w:lang w:val="kk-KZ"/>
        </w:rPr>
        <w:lastRenderedPageBreak/>
        <w:t>ҚОСЫМШ</w:t>
      </w:r>
      <w:r>
        <w:rPr>
          <w:rFonts w:ascii="Times New Roman" w:hAnsi="Times New Roman"/>
          <w:b/>
          <w:sz w:val="28"/>
          <w:szCs w:val="28"/>
          <w:lang w:val="kk-KZ"/>
        </w:rPr>
        <w:t xml:space="preserve">А </w:t>
      </w:r>
      <w:r w:rsidRPr="000726A8">
        <w:rPr>
          <w:rFonts w:ascii="Times New Roman" w:hAnsi="Times New Roman"/>
          <w:b/>
          <w:sz w:val="28"/>
          <w:szCs w:val="28"/>
          <w:lang w:val="kk-KZ"/>
        </w:rPr>
        <w:t>А</w:t>
      </w:r>
      <w:r w:rsidR="005F1B18">
        <w:rPr>
          <w:rFonts w:ascii="Times New Roman" w:hAnsi="Times New Roman"/>
          <w:b/>
          <w:sz w:val="28"/>
          <w:szCs w:val="28"/>
        </w:rPr>
        <w:t xml:space="preserve"> </w:t>
      </w:r>
    </w:p>
    <w:p w:rsidR="005F1B18" w:rsidRPr="005F1B18" w:rsidRDefault="005F1B18" w:rsidP="00351AAD">
      <w:pPr>
        <w:spacing w:line="240" w:lineRule="auto"/>
        <w:ind w:firstLine="567"/>
        <w:rPr>
          <w:rFonts w:ascii="Times New Roman" w:hAnsi="Times New Roman"/>
          <w:b/>
          <w:sz w:val="28"/>
          <w:szCs w:val="28"/>
        </w:rPr>
      </w:pPr>
      <w:r w:rsidRPr="005F1FA7">
        <w:rPr>
          <w:rFonts w:ascii="Times New Roman" w:eastAsia="Times New Roman" w:hAnsi="Times New Roman"/>
          <w:color w:val="000000"/>
          <w:sz w:val="28"/>
          <w:szCs w:val="28"/>
          <w:lang w:val="kk-KZ" w:eastAsia="ru-RU"/>
        </w:rPr>
        <w:t>SPSS қолданбалы бағдарламаның статистикалық сараптама нәтижелері мен анықтамалары</w:t>
      </w:r>
    </w:p>
    <w:p w:rsidR="00026534" w:rsidRPr="005F1B18" w:rsidRDefault="00026534" w:rsidP="00351AAD">
      <w:pPr>
        <w:autoSpaceDE w:val="0"/>
        <w:autoSpaceDN w:val="0"/>
        <w:adjustRightInd w:val="0"/>
        <w:spacing w:after="0" w:line="240" w:lineRule="auto"/>
        <w:rPr>
          <w:rFonts w:ascii="Courier New" w:hAnsi="Courier New" w:cs="Courier New"/>
          <w:color w:val="000000"/>
          <w:sz w:val="20"/>
          <w:szCs w:val="20"/>
        </w:rPr>
      </w:pPr>
    </w:p>
    <w:p w:rsidR="00026534" w:rsidRPr="001D5E9F" w:rsidRDefault="00026534" w:rsidP="00351AAD">
      <w:pPr>
        <w:autoSpaceDE w:val="0"/>
        <w:autoSpaceDN w:val="0"/>
        <w:adjustRightInd w:val="0"/>
        <w:spacing w:after="0" w:line="240" w:lineRule="auto"/>
        <w:rPr>
          <w:rFonts w:ascii="Courier New" w:hAnsi="Courier New" w:cs="Courier New"/>
          <w:color w:val="000000"/>
          <w:sz w:val="20"/>
          <w:szCs w:val="20"/>
        </w:rPr>
      </w:pPr>
      <w:r w:rsidRPr="001D5E9F">
        <w:rPr>
          <w:rFonts w:ascii="Courier New" w:hAnsi="Courier New" w:cs="Courier New"/>
          <w:color w:val="000000"/>
          <w:sz w:val="20"/>
          <w:szCs w:val="20"/>
        </w:rPr>
        <w:t>ONEWAY width surface Number_threads_10cm_warp Number_threads_10cm_weft Breaking_strength_warp</w:t>
      </w:r>
    </w:p>
    <w:p w:rsidR="00026534" w:rsidRPr="001D5E9F" w:rsidRDefault="00026534" w:rsidP="00351AAD">
      <w:pPr>
        <w:autoSpaceDE w:val="0"/>
        <w:autoSpaceDN w:val="0"/>
        <w:adjustRightInd w:val="0"/>
        <w:spacing w:after="0" w:line="240" w:lineRule="auto"/>
        <w:rPr>
          <w:rFonts w:ascii="Courier New" w:hAnsi="Courier New" w:cs="Courier New"/>
          <w:color w:val="000000"/>
          <w:sz w:val="20"/>
          <w:szCs w:val="20"/>
        </w:rPr>
      </w:pPr>
      <w:r w:rsidRPr="001D5E9F">
        <w:rPr>
          <w:rFonts w:ascii="Courier New" w:hAnsi="Courier New" w:cs="Courier New"/>
          <w:color w:val="000000"/>
          <w:sz w:val="20"/>
          <w:szCs w:val="20"/>
        </w:rPr>
        <w:t xml:space="preserve">    Breaking_strength_weft Breaking_elongation_warp Breaking_elongation_weft BY fabric_type</w:t>
      </w:r>
    </w:p>
    <w:p w:rsidR="00026534" w:rsidRPr="001D5E9F" w:rsidRDefault="00026534" w:rsidP="00351AAD">
      <w:pPr>
        <w:autoSpaceDE w:val="0"/>
        <w:autoSpaceDN w:val="0"/>
        <w:adjustRightInd w:val="0"/>
        <w:spacing w:after="0" w:line="240" w:lineRule="auto"/>
        <w:rPr>
          <w:rFonts w:ascii="Courier New" w:hAnsi="Courier New" w:cs="Courier New"/>
          <w:color w:val="000000"/>
          <w:sz w:val="20"/>
          <w:szCs w:val="20"/>
        </w:rPr>
      </w:pPr>
      <w:r w:rsidRPr="001D5E9F">
        <w:rPr>
          <w:rFonts w:ascii="Courier New" w:hAnsi="Courier New" w:cs="Courier New"/>
          <w:color w:val="000000"/>
          <w:sz w:val="20"/>
          <w:szCs w:val="20"/>
        </w:rPr>
        <w:t xml:space="preserve">  /STATISTICS DESCRIPTIVES</w:t>
      </w:r>
    </w:p>
    <w:p w:rsidR="00026534" w:rsidRPr="001D5E9F" w:rsidRDefault="00026534" w:rsidP="00351AAD">
      <w:pPr>
        <w:autoSpaceDE w:val="0"/>
        <w:autoSpaceDN w:val="0"/>
        <w:adjustRightInd w:val="0"/>
        <w:spacing w:after="0" w:line="240" w:lineRule="auto"/>
        <w:rPr>
          <w:rFonts w:ascii="Courier New" w:hAnsi="Courier New" w:cs="Courier New"/>
          <w:color w:val="000000"/>
          <w:sz w:val="20"/>
          <w:szCs w:val="20"/>
        </w:rPr>
      </w:pPr>
      <w:r w:rsidRPr="001D5E9F">
        <w:rPr>
          <w:rFonts w:ascii="Courier New" w:hAnsi="Courier New" w:cs="Courier New"/>
          <w:color w:val="000000"/>
          <w:sz w:val="20"/>
          <w:szCs w:val="20"/>
        </w:rPr>
        <w:t xml:space="preserve">  /MISSING ANALYSIS</w:t>
      </w:r>
    </w:p>
    <w:p w:rsidR="00026534" w:rsidRPr="001D5E9F" w:rsidRDefault="00026534" w:rsidP="00351AAD">
      <w:pPr>
        <w:autoSpaceDE w:val="0"/>
        <w:autoSpaceDN w:val="0"/>
        <w:adjustRightInd w:val="0"/>
        <w:spacing w:after="0" w:line="240" w:lineRule="auto"/>
        <w:rPr>
          <w:rFonts w:ascii="Courier New" w:hAnsi="Courier New" w:cs="Courier New"/>
          <w:color w:val="000000"/>
          <w:sz w:val="20"/>
          <w:szCs w:val="20"/>
        </w:rPr>
      </w:pPr>
      <w:r w:rsidRPr="001D5E9F">
        <w:rPr>
          <w:rFonts w:ascii="Courier New" w:hAnsi="Courier New" w:cs="Courier New"/>
          <w:color w:val="000000"/>
          <w:sz w:val="20"/>
          <w:szCs w:val="20"/>
        </w:rPr>
        <w:t xml:space="preserve">  /POSTHOC=DUNCAN ALPHA(0.05).</w:t>
      </w:r>
    </w:p>
    <w:p w:rsidR="00026534" w:rsidRPr="001D5E9F" w:rsidRDefault="00026534" w:rsidP="00351AAD">
      <w:pPr>
        <w:autoSpaceDE w:val="0"/>
        <w:autoSpaceDN w:val="0"/>
        <w:adjustRightInd w:val="0"/>
        <w:spacing w:after="0" w:line="240" w:lineRule="auto"/>
        <w:rPr>
          <w:rFonts w:ascii="Courier New" w:hAnsi="Courier New" w:cs="Courier New"/>
          <w:color w:val="000000"/>
          <w:sz w:val="20"/>
          <w:szCs w:val="20"/>
        </w:rPr>
      </w:pPr>
    </w:p>
    <w:p w:rsidR="00026534" w:rsidRPr="001D5E9F" w:rsidRDefault="00026534" w:rsidP="00351AAD">
      <w:pPr>
        <w:autoSpaceDE w:val="0"/>
        <w:autoSpaceDN w:val="0"/>
        <w:adjustRightInd w:val="0"/>
        <w:spacing w:after="0" w:line="240" w:lineRule="auto"/>
        <w:rPr>
          <w:rFonts w:ascii="Arial" w:hAnsi="Arial" w:cs="Arial"/>
          <w:b/>
          <w:bCs/>
          <w:color w:val="000000"/>
          <w:sz w:val="26"/>
          <w:szCs w:val="26"/>
        </w:rPr>
      </w:pPr>
      <w:r w:rsidRPr="001D5E9F">
        <w:rPr>
          <w:rFonts w:ascii="Arial" w:hAnsi="Arial" w:cs="Arial"/>
          <w:b/>
          <w:bCs/>
          <w:color w:val="000000"/>
          <w:sz w:val="26"/>
          <w:szCs w:val="26"/>
        </w:rPr>
        <w:t>Oneway</w:t>
      </w:r>
    </w:p>
    <w:p w:rsidR="00026534" w:rsidRPr="001D5E9F" w:rsidRDefault="00026534" w:rsidP="00351AAD">
      <w:pPr>
        <w:autoSpaceDE w:val="0"/>
        <w:autoSpaceDN w:val="0"/>
        <w:adjustRightInd w:val="0"/>
        <w:spacing w:after="0" w:line="240" w:lineRule="auto"/>
        <w:rPr>
          <w:rFonts w:ascii="Arial" w:hAnsi="Arial" w:cs="Arial"/>
          <w:color w:val="000000"/>
          <w:sz w:val="26"/>
          <w:szCs w:val="26"/>
        </w:rPr>
      </w:pPr>
    </w:p>
    <w:tbl>
      <w:tblPr>
        <w:tblW w:w="80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538"/>
        <w:gridCol w:w="2724"/>
        <w:gridCol w:w="2758"/>
      </w:tblGrid>
      <w:tr w:rsidR="00026534" w:rsidRPr="00560672" w:rsidTr="005835E9">
        <w:trPr>
          <w:cantSplit/>
        </w:trPr>
        <w:tc>
          <w:tcPr>
            <w:tcW w:w="8020" w:type="dxa"/>
            <w:gridSpan w:val="3"/>
            <w:tcBorders>
              <w:top w:val="nil"/>
              <w:left w:val="nil"/>
              <w:bottom w:val="nil"/>
              <w:right w:val="nil"/>
            </w:tcBorders>
            <w:shd w:val="clear" w:color="auto" w:fill="FFFFFF"/>
            <w:vAlign w:val="center"/>
          </w:tcPr>
          <w:p w:rsidR="00026534" w:rsidRPr="00560672" w:rsidRDefault="00026534" w:rsidP="00351AAD">
            <w:pPr>
              <w:autoSpaceDE w:val="0"/>
              <w:autoSpaceDN w:val="0"/>
              <w:adjustRightInd w:val="0"/>
              <w:spacing w:after="0" w:line="240" w:lineRule="auto"/>
              <w:ind w:left="60" w:right="60"/>
              <w:jc w:val="center"/>
              <w:rPr>
                <w:rFonts w:ascii="Arial" w:hAnsi="Arial" w:cs="Arial"/>
                <w:color w:val="010205"/>
              </w:rPr>
            </w:pPr>
            <w:r w:rsidRPr="00560672">
              <w:rPr>
                <w:rFonts w:ascii="Arial" w:hAnsi="Arial" w:cs="Arial"/>
                <w:b/>
                <w:bCs/>
                <w:color w:val="010205"/>
              </w:rPr>
              <w:t>Notes</w:t>
            </w:r>
          </w:p>
        </w:tc>
      </w:tr>
      <w:tr w:rsidR="00026534" w:rsidRPr="00560672" w:rsidTr="005835E9">
        <w:trPr>
          <w:cantSplit/>
        </w:trPr>
        <w:tc>
          <w:tcPr>
            <w:tcW w:w="5262" w:type="dxa"/>
            <w:gridSpan w:val="2"/>
            <w:tcBorders>
              <w:top w:val="nil"/>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Output Created</w:t>
            </w:r>
          </w:p>
        </w:tc>
        <w:tc>
          <w:tcPr>
            <w:tcW w:w="2758" w:type="dxa"/>
            <w:tcBorders>
              <w:top w:val="nil"/>
              <w:left w:val="nil"/>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22-NOV-2021 15:33:57</w:t>
            </w:r>
          </w:p>
        </w:tc>
      </w:tr>
      <w:tr w:rsidR="00026534" w:rsidRPr="00560672" w:rsidTr="005835E9">
        <w:trPr>
          <w:cantSplit/>
        </w:trPr>
        <w:tc>
          <w:tcPr>
            <w:tcW w:w="5262" w:type="dxa"/>
            <w:gridSpan w:val="2"/>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Comments</w:t>
            </w:r>
          </w:p>
        </w:tc>
        <w:tc>
          <w:tcPr>
            <w:tcW w:w="2758" w:type="dxa"/>
            <w:tcBorders>
              <w:top w:val="single" w:sz="8" w:space="0" w:color="AEAEAE"/>
              <w:left w:val="nil"/>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5835E9">
        <w:trPr>
          <w:cantSplit/>
        </w:trPr>
        <w:tc>
          <w:tcPr>
            <w:tcW w:w="2538" w:type="dxa"/>
            <w:vMerge w:val="restart"/>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Input</w:t>
            </w:r>
          </w:p>
        </w:tc>
        <w:tc>
          <w:tcPr>
            <w:tcW w:w="272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Data</w:t>
            </w:r>
          </w:p>
        </w:tc>
        <w:tc>
          <w:tcPr>
            <w:tcW w:w="2758" w:type="dxa"/>
            <w:tcBorders>
              <w:top w:val="single" w:sz="8" w:space="0" w:color="AEAEAE"/>
              <w:left w:val="nil"/>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C:\Users\Nilay Örk\Desktop\saltanat.sav</w:t>
            </w:r>
          </w:p>
        </w:tc>
      </w:tr>
      <w:tr w:rsidR="00026534" w:rsidRPr="00560672" w:rsidTr="005835E9">
        <w:trPr>
          <w:cantSplit/>
        </w:trPr>
        <w:tc>
          <w:tcPr>
            <w:tcW w:w="2538" w:type="dxa"/>
            <w:vMerge/>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rPr>
                <w:rFonts w:ascii="Arial" w:hAnsi="Arial" w:cs="Arial"/>
                <w:color w:val="010205"/>
                <w:sz w:val="18"/>
                <w:szCs w:val="18"/>
              </w:rPr>
            </w:pPr>
          </w:p>
        </w:tc>
        <w:tc>
          <w:tcPr>
            <w:tcW w:w="272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Active Dataset</w:t>
            </w:r>
          </w:p>
        </w:tc>
        <w:tc>
          <w:tcPr>
            <w:tcW w:w="2758" w:type="dxa"/>
            <w:tcBorders>
              <w:top w:val="single" w:sz="8" w:space="0" w:color="AEAEAE"/>
              <w:left w:val="nil"/>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DataSet0</w:t>
            </w:r>
          </w:p>
        </w:tc>
      </w:tr>
      <w:tr w:rsidR="00026534" w:rsidRPr="00560672" w:rsidTr="005835E9">
        <w:trPr>
          <w:cantSplit/>
        </w:trPr>
        <w:tc>
          <w:tcPr>
            <w:tcW w:w="2538" w:type="dxa"/>
            <w:vMerge/>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rPr>
                <w:rFonts w:ascii="Arial" w:hAnsi="Arial" w:cs="Arial"/>
                <w:color w:val="010205"/>
                <w:sz w:val="18"/>
                <w:szCs w:val="18"/>
              </w:rPr>
            </w:pPr>
          </w:p>
        </w:tc>
        <w:tc>
          <w:tcPr>
            <w:tcW w:w="272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Filter</w:t>
            </w:r>
          </w:p>
        </w:tc>
        <w:tc>
          <w:tcPr>
            <w:tcW w:w="2758" w:type="dxa"/>
            <w:tcBorders>
              <w:top w:val="single" w:sz="8" w:space="0" w:color="AEAEAE"/>
              <w:left w:val="nil"/>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&lt;none&gt;</w:t>
            </w:r>
          </w:p>
        </w:tc>
      </w:tr>
      <w:tr w:rsidR="00026534" w:rsidRPr="00560672" w:rsidTr="005835E9">
        <w:trPr>
          <w:cantSplit/>
        </w:trPr>
        <w:tc>
          <w:tcPr>
            <w:tcW w:w="2538" w:type="dxa"/>
            <w:vMerge/>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rPr>
                <w:rFonts w:ascii="Arial" w:hAnsi="Arial" w:cs="Arial"/>
                <w:color w:val="010205"/>
                <w:sz w:val="18"/>
                <w:szCs w:val="18"/>
              </w:rPr>
            </w:pPr>
          </w:p>
        </w:tc>
        <w:tc>
          <w:tcPr>
            <w:tcW w:w="272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Weight</w:t>
            </w:r>
          </w:p>
        </w:tc>
        <w:tc>
          <w:tcPr>
            <w:tcW w:w="2758" w:type="dxa"/>
            <w:tcBorders>
              <w:top w:val="single" w:sz="8" w:space="0" w:color="AEAEAE"/>
              <w:left w:val="nil"/>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&lt;none&gt;</w:t>
            </w:r>
          </w:p>
        </w:tc>
      </w:tr>
      <w:tr w:rsidR="00026534" w:rsidRPr="00560672" w:rsidTr="005835E9">
        <w:trPr>
          <w:cantSplit/>
        </w:trPr>
        <w:tc>
          <w:tcPr>
            <w:tcW w:w="2538" w:type="dxa"/>
            <w:vMerge/>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rPr>
                <w:rFonts w:ascii="Arial" w:hAnsi="Arial" w:cs="Arial"/>
                <w:color w:val="010205"/>
                <w:sz w:val="18"/>
                <w:szCs w:val="18"/>
              </w:rPr>
            </w:pPr>
          </w:p>
        </w:tc>
        <w:tc>
          <w:tcPr>
            <w:tcW w:w="272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Split File</w:t>
            </w:r>
          </w:p>
        </w:tc>
        <w:tc>
          <w:tcPr>
            <w:tcW w:w="2758" w:type="dxa"/>
            <w:tcBorders>
              <w:top w:val="single" w:sz="8" w:space="0" w:color="AEAEAE"/>
              <w:left w:val="nil"/>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&lt;none&gt;</w:t>
            </w:r>
          </w:p>
        </w:tc>
      </w:tr>
      <w:tr w:rsidR="00026534" w:rsidRPr="00560672" w:rsidTr="005835E9">
        <w:trPr>
          <w:cantSplit/>
        </w:trPr>
        <w:tc>
          <w:tcPr>
            <w:tcW w:w="2538" w:type="dxa"/>
            <w:vMerge/>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rPr>
                <w:rFonts w:ascii="Arial" w:hAnsi="Arial" w:cs="Arial"/>
                <w:color w:val="010205"/>
                <w:sz w:val="18"/>
                <w:szCs w:val="18"/>
              </w:rPr>
            </w:pPr>
          </w:p>
        </w:tc>
        <w:tc>
          <w:tcPr>
            <w:tcW w:w="272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N of Rows in Working Data File</w:t>
            </w:r>
          </w:p>
        </w:tc>
        <w:tc>
          <w:tcPr>
            <w:tcW w:w="2758" w:type="dxa"/>
            <w:tcBorders>
              <w:top w:val="single" w:sz="8" w:space="0" w:color="AEAEAE"/>
              <w:left w:val="nil"/>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51</w:t>
            </w:r>
          </w:p>
        </w:tc>
      </w:tr>
      <w:tr w:rsidR="00026534" w:rsidRPr="00560672" w:rsidTr="005835E9">
        <w:trPr>
          <w:cantSplit/>
        </w:trPr>
        <w:tc>
          <w:tcPr>
            <w:tcW w:w="2538" w:type="dxa"/>
            <w:vMerge w:val="restart"/>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Missing Value Handling</w:t>
            </w:r>
          </w:p>
        </w:tc>
        <w:tc>
          <w:tcPr>
            <w:tcW w:w="272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Definition of Missing</w:t>
            </w:r>
          </w:p>
        </w:tc>
        <w:tc>
          <w:tcPr>
            <w:tcW w:w="2758" w:type="dxa"/>
            <w:tcBorders>
              <w:top w:val="single" w:sz="8" w:space="0" w:color="AEAEAE"/>
              <w:left w:val="nil"/>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User-defined missing values are treated as missing.</w:t>
            </w:r>
          </w:p>
        </w:tc>
      </w:tr>
      <w:tr w:rsidR="00026534" w:rsidRPr="00560672" w:rsidTr="005835E9">
        <w:trPr>
          <w:cantSplit/>
        </w:trPr>
        <w:tc>
          <w:tcPr>
            <w:tcW w:w="2538" w:type="dxa"/>
            <w:vMerge/>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rPr>
                <w:rFonts w:ascii="Arial" w:hAnsi="Arial" w:cs="Arial"/>
                <w:color w:val="010205"/>
                <w:sz w:val="18"/>
                <w:szCs w:val="18"/>
              </w:rPr>
            </w:pPr>
          </w:p>
        </w:tc>
        <w:tc>
          <w:tcPr>
            <w:tcW w:w="272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Cases Used</w:t>
            </w:r>
          </w:p>
        </w:tc>
        <w:tc>
          <w:tcPr>
            <w:tcW w:w="2758" w:type="dxa"/>
            <w:tcBorders>
              <w:top w:val="single" w:sz="8" w:space="0" w:color="AEAEAE"/>
              <w:left w:val="nil"/>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Statistics for each analysis are based on cases with no missing data for any variable in the analysis.</w:t>
            </w:r>
          </w:p>
        </w:tc>
      </w:tr>
      <w:tr w:rsidR="00026534" w:rsidRPr="00560672" w:rsidTr="005835E9">
        <w:trPr>
          <w:cantSplit/>
        </w:trPr>
        <w:tc>
          <w:tcPr>
            <w:tcW w:w="5262" w:type="dxa"/>
            <w:gridSpan w:val="2"/>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Syntax</w:t>
            </w:r>
          </w:p>
        </w:tc>
        <w:tc>
          <w:tcPr>
            <w:tcW w:w="2758" w:type="dxa"/>
            <w:tcBorders>
              <w:top w:val="single" w:sz="8" w:space="0" w:color="AEAEAE"/>
              <w:left w:val="nil"/>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ONEWAY width surface Number_threads_10cm_warp Number_threads_10cm_weft Breaking_strength_warp</w:t>
            </w:r>
          </w:p>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 xml:space="preserve">    Breaking_strength_weft Breaking_elongation_warp Breaking_elongation_weft BY fabric_type</w:t>
            </w:r>
          </w:p>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 xml:space="preserve">  /STATISTICS DESCRIPTIVES</w:t>
            </w:r>
          </w:p>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 xml:space="preserve">  /MISSING ANALYSIS</w:t>
            </w:r>
          </w:p>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 xml:space="preserve">  /POSTHOC=DUNCAN ALPHA(0.05).</w:t>
            </w:r>
          </w:p>
        </w:tc>
      </w:tr>
      <w:tr w:rsidR="00026534" w:rsidRPr="00560672" w:rsidTr="005835E9">
        <w:trPr>
          <w:cantSplit/>
        </w:trPr>
        <w:tc>
          <w:tcPr>
            <w:tcW w:w="2538" w:type="dxa"/>
            <w:vMerge w:val="restart"/>
            <w:tcBorders>
              <w:top w:val="single" w:sz="8" w:space="0" w:color="AEAEAE"/>
              <w:left w:val="nil"/>
              <w:bottom w:val="single" w:sz="8" w:space="0" w:color="152935"/>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Resources</w:t>
            </w:r>
          </w:p>
        </w:tc>
        <w:tc>
          <w:tcPr>
            <w:tcW w:w="272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Processor Time</w:t>
            </w:r>
          </w:p>
        </w:tc>
        <w:tc>
          <w:tcPr>
            <w:tcW w:w="2758" w:type="dxa"/>
            <w:tcBorders>
              <w:top w:val="single" w:sz="8" w:space="0" w:color="AEAEAE"/>
              <w:left w:val="nil"/>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00:00:00,64</w:t>
            </w:r>
          </w:p>
        </w:tc>
      </w:tr>
      <w:tr w:rsidR="00026534" w:rsidRPr="00560672" w:rsidTr="005835E9">
        <w:trPr>
          <w:cantSplit/>
        </w:trPr>
        <w:tc>
          <w:tcPr>
            <w:tcW w:w="2538" w:type="dxa"/>
            <w:vMerge/>
            <w:tcBorders>
              <w:top w:val="single" w:sz="8" w:space="0" w:color="AEAEAE"/>
              <w:left w:val="nil"/>
              <w:bottom w:val="single" w:sz="8" w:space="0" w:color="152935"/>
              <w:right w:val="nil"/>
            </w:tcBorders>
            <w:shd w:val="clear" w:color="auto" w:fill="E0E0E0"/>
          </w:tcPr>
          <w:p w:rsidR="00026534" w:rsidRPr="00560672" w:rsidRDefault="00026534" w:rsidP="00351AAD">
            <w:pPr>
              <w:autoSpaceDE w:val="0"/>
              <w:autoSpaceDN w:val="0"/>
              <w:adjustRightInd w:val="0"/>
              <w:spacing w:after="0" w:line="240" w:lineRule="auto"/>
              <w:rPr>
                <w:rFonts w:ascii="Arial" w:hAnsi="Arial" w:cs="Arial"/>
                <w:color w:val="010205"/>
                <w:sz w:val="18"/>
                <w:szCs w:val="18"/>
              </w:rPr>
            </w:pPr>
          </w:p>
        </w:tc>
        <w:tc>
          <w:tcPr>
            <w:tcW w:w="2724" w:type="dxa"/>
            <w:tcBorders>
              <w:top w:val="single" w:sz="8" w:space="0" w:color="AEAEAE"/>
              <w:left w:val="nil"/>
              <w:bottom w:val="single" w:sz="8" w:space="0" w:color="152935"/>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Elapsed Time</w:t>
            </w:r>
          </w:p>
        </w:tc>
        <w:tc>
          <w:tcPr>
            <w:tcW w:w="2758" w:type="dxa"/>
            <w:tcBorders>
              <w:top w:val="single" w:sz="8" w:space="0" w:color="AEAEAE"/>
              <w:left w:val="nil"/>
              <w:bottom w:val="single" w:sz="8" w:space="0" w:color="152935"/>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00:00:00,64</w:t>
            </w:r>
          </w:p>
        </w:tc>
      </w:tr>
    </w:tbl>
    <w:p w:rsidR="005835E9" w:rsidRDefault="005835E9" w:rsidP="00351AAD">
      <w:pPr>
        <w:autoSpaceDE w:val="0"/>
        <w:autoSpaceDN w:val="0"/>
        <w:adjustRightInd w:val="0"/>
        <w:spacing w:after="0" w:line="240" w:lineRule="auto"/>
        <w:ind w:left="60" w:right="60"/>
        <w:jc w:val="center"/>
        <w:rPr>
          <w:rFonts w:ascii="Arial" w:hAnsi="Arial" w:cs="Arial"/>
          <w:b/>
          <w:bCs/>
          <w:color w:val="010205"/>
        </w:rPr>
        <w:sectPr w:rsidR="005835E9" w:rsidSect="00351AAD">
          <w:footerReference w:type="default" r:id="rId152"/>
          <w:type w:val="continuous"/>
          <w:pgSz w:w="11906" w:h="16838"/>
          <w:pgMar w:top="1134" w:right="850" w:bottom="1134" w:left="1701" w:header="708" w:footer="708" w:gutter="0"/>
          <w:cols w:space="708"/>
          <w:docGrid w:linePitch="360"/>
        </w:sectPr>
      </w:pPr>
    </w:p>
    <w:tbl>
      <w:tblPr>
        <w:tblW w:w="143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695"/>
        <w:gridCol w:w="808"/>
        <w:gridCol w:w="1128"/>
        <w:gridCol w:w="1315"/>
        <w:gridCol w:w="1584"/>
        <w:gridCol w:w="1197"/>
        <w:gridCol w:w="1618"/>
        <w:gridCol w:w="1618"/>
        <w:gridCol w:w="1179"/>
        <w:gridCol w:w="1214"/>
      </w:tblGrid>
      <w:tr w:rsidR="00043DCB" w:rsidRPr="00560672" w:rsidTr="00043DCB">
        <w:trPr>
          <w:cantSplit/>
        </w:trPr>
        <w:tc>
          <w:tcPr>
            <w:tcW w:w="14356" w:type="dxa"/>
            <w:gridSpan w:val="10"/>
            <w:tcBorders>
              <w:top w:val="nil"/>
              <w:left w:val="nil"/>
              <w:bottom w:val="nil"/>
              <w:right w:val="nil"/>
            </w:tcBorders>
            <w:shd w:val="clear" w:color="auto" w:fill="FFFFFF"/>
            <w:vAlign w:val="center"/>
          </w:tcPr>
          <w:p w:rsidR="00043DCB" w:rsidRPr="00560672" w:rsidRDefault="00043DCB" w:rsidP="00351AAD">
            <w:pPr>
              <w:autoSpaceDE w:val="0"/>
              <w:autoSpaceDN w:val="0"/>
              <w:adjustRightInd w:val="0"/>
              <w:spacing w:after="0" w:line="240" w:lineRule="auto"/>
              <w:ind w:left="60" w:right="60"/>
              <w:jc w:val="center"/>
              <w:rPr>
                <w:rFonts w:ascii="Arial" w:hAnsi="Arial" w:cs="Arial"/>
                <w:color w:val="010205"/>
              </w:rPr>
            </w:pPr>
            <w:r w:rsidRPr="00560672">
              <w:rPr>
                <w:rFonts w:ascii="Arial" w:hAnsi="Arial" w:cs="Arial"/>
                <w:b/>
                <w:bCs/>
                <w:color w:val="010205"/>
              </w:rPr>
              <w:lastRenderedPageBreak/>
              <w:t>Descriptives</w:t>
            </w:r>
          </w:p>
        </w:tc>
      </w:tr>
      <w:tr w:rsidR="00043DCB" w:rsidRPr="00560672" w:rsidTr="00043DCB">
        <w:trPr>
          <w:cantSplit/>
        </w:trPr>
        <w:tc>
          <w:tcPr>
            <w:tcW w:w="3503" w:type="dxa"/>
            <w:gridSpan w:val="2"/>
            <w:vMerge w:val="restart"/>
            <w:tcBorders>
              <w:top w:val="nil"/>
              <w:left w:val="nil"/>
              <w:bottom w:val="nil"/>
              <w:right w:val="nil"/>
            </w:tcBorders>
            <w:shd w:val="clear" w:color="auto" w:fill="FFFFFF"/>
            <w:vAlign w:val="bottom"/>
          </w:tcPr>
          <w:p w:rsidR="00043DCB" w:rsidRPr="00560672" w:rsidRDefault="00043DCB" w:rsidP="00351AAD">
            <w:pPr>
              <w:autoSpaceDE w:val="0"/>
              <w:autoSpaceDN w:val="0"/>
              <w:adjustRightInd w:val="0"/>
              <w:spacing w:after="0" w:line="240" w:lineRule="auto"/>
              <w:rPr>
                <w:rFonts w:ascii="Times New Roman" w:hAnsi="Times New Roman"/>
                <w:sz w:val="24"/>
                <w:szCs w:val="24"/>
              </w:rPr>
            </w:pPr>
          </w:p>
        </w:tc>
        <w:tc>
          <w:tcPr>
            <w:tcW w:w="1128" w:type="dxa"/>
            <w:vMerge w:val="restart"/>
            <w:tcBorders>
              <w:top w:val="nil"/>
              <w:left w:val="nil"/>
              <w:bottom w:val="nil"/>
              <w:right w:val="single" w:sz="8" w:space="0" w:color="E0E0E0"/>
            </w:tcBorders>
            <w:shd w:val="clear" w:color="auto" w:fill="FFFFFF"/>
            <w:vAlign w:val="bottom"/>
          </w:tcPr>
          <w:p w:rsidR="00043DCB" w:rsidRPr="00560672" w:rsidRDefault="00043DCB"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N</w:t>
            </w:r>
          </w:p>
        </w:tc>
        <w:tc>
          <w:tcPr>
            <w:tcW w:w="1315" w:type="dxa"/>
            <w:vMerge w:val="restart"/>
            <w:tcBorders>
              <w:top w:val="nil"/>
              <w:left w:val="single" w:sz="8" w:space="0" w:color="E0E0E0"/>
              <w:bottom w:val="nil"/>
              <w:right w:val="single" w:sz="8" w:space="0" w:color="E0E0E0"/>
            </w:tcBorders>
            <w:shd w:val="clear" w:color="auto" w:fill="FFFFFF"/>
            <w:vAlign w:val="bottom"/>
          </w:tcPr>
          <w:p w:rsidR="00043DCB" w:rsidRPr="00560672" w:rsidRDefault="00043DCB"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Mean</w:t>
            </w:r>
          </w:p>
        </w:tc>
        <w:tc>
          <w:tcPr>
            <w:tcW w:w="1584" w:type="dxa"/>
            <w:vMerge w:val="restart"/>
            <w:tcBorders>
              <w:top w:val="nil"/>
              <w:left w:val="single" w:sz="8" w:space="0" w:color="E0E0E0"/>
              <w:bottom w:val="nil"/>
              <w:right w:val="single" w:sz="8" w:space="0" w:color="E0E0E0"/>
            </w:tcBorders>
            <w:shd w:val="clear" w:color="auto" w:fill="FFFFFF"/>
            <w:vAlign w:val="bottom"/>
          </w:tcPr>
          <w:p w:rsidR="00043DCB" w:rsidRPr="00560672" w:rsidRDefault="00043DCB"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Std. Deviation</w:t>
            </w:r>
          </w:p>
        </w:tc>
        <w:tc>
          <w:tcPr>
            <w:tcW w:w="1197" w:type="dxa"/>
            <w:vMerge w:val="restart"/>
            <w:tcBorders>
              <w:top w:val="nil"/>
              <w:left w:val="single" w:sz="8" w:space="0" w:color="E0E0E0"/>
              <w:bottom w:val="nil"/>
              <w:right w:val="single" w:sz="8" w:space="0" w:color="E0E0E0"/>
            </w:tcBorders>
            <w:shd w:val="clear" w:color="auto" w:fill="FFFFFF"/>
            <w:vAlign w:val="bottom"/>
          </w:tcPr>
          <w:p w:rsidR="00043DCB" w:rsidRPr="00560672" w:rsidRDefault="00043DCB"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Std. Error</w:t>
            </w:r>
          </w:p>
        </w:tc>
        <w:tc>
          <w:tcPr>
            <w:tcW w:w="3236" w:type="dxa"/>
            <w:gridSpan w:val="2"/>
            <w:tcBorders>
              <w:top w:val="nil"/>
              <w:left w:val="single" w:sz="8" w:space="0" w:color="E0E0E0"/>
              <w:bottom w:val="nil"/>
              <w:right w:val="single" w:sz="8" w:space="0" w:color="E0E0E0"/>
            </w:tcBorders>
            <w:shd w:val="clear" w:color="auto" w:fill="FFFFFF"/>
            <w:vAlign w:val="bottom"/>
          </w:tcPr>
          <w:p w:rsidR="00043DCB" w:rsidRPr="00560672" w:rsidRDefault="00043DCB"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95% Confidence Interval for Mean</w:t>
            </w:r>
          </w:p>
        </w:tc>
        <w:tc>
          <w:tcPr>
            <w:tcW w:w="1179" w:type="dxa"/>
            <w:vMerge w:val="restart"/>
            <w:tcBorders>
              <w:top w:val="nil"/>
              <w:left w:val="single" w:sz="8" w:space="0" w:color="E0E0E0"/>
              <w:bottom w:val="nil"/>
              <w:right w:val="single" w:sz="8" w:space="0" w:color="E0E0E0"/>
            </w:tcBorders>
            <w:shd w:val="clear" w:color="auto" w:fill="FFFFFF"/>
            <w:vAlign w:val="bottom"/>
          </w:tcPr>
          <w:p w:rsidR="00043DCB" w:rsidRPr="00560672" w:rsidRDefault="00043DCB"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Minimum</w:t>
            </w:r>
          </w:p>
        </w:tc>
        <w:tc>
          <w:tcPr>
            <w:tcW w:w="1214" w:type="dxa"/>
            <w:vMerge w:val="restart"/>
            <w:tcBorders>
              <w:top w:val="nil"/>
              <w:left w:val="single" w:sz="8" w:space="0" w:color="E0E0E0"/>
              <w:bottom w:val="nil"/>
              <w:right w:val="nil"/>
            </w:tcBorders>
            <w:shd w:val="clear" w:color="auto" w:fill="FFFFFF"/>
            <w:vAlign w:val="bottom"/>
          </w:tcPr>
          <w:p w:rsidR="00043DCB" w:rsidRPr="00560672" w:rsidRDefault="00043DCB"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Maximum</w:t>
            </w:r>
          </w:p>
        </w:tc>
      </w:tr>
      <w:tr w:rsidR="00043DCB" w:rsidRPr="00560672" w:rsidTr="00043DCB">
        <w:trPr>
          <w:cantSplit/>
        </w:trPr>
        <w:tc>
          <w:tcPr>
            <w:tcW w:w="3503" w:type="dxa"/>
            <w:gridSpan w:val="2"/>
            <w:vMerge/>
            <w:tcBorders>
              <w:top w:val="nil"/>
              <w:left w:val="nil"/>
              <w:bottom w:val="nil"/>
              <w:right w:val="nil"/>
            </w:tcBorders>
            <w:shd w:val="clear" w:color="auto" w:fill="FFFFFF"/>
            <w:vAlign w:val="bottom"/>
          </w:tcPr>
          <w:p w:rsidR="00043DCB" w:rsidRPr="00560672" w:rsidRDefault="00043DCB" w:rsidP="00351AAD">
            <w:pPr>
              <w:autoSpaceDE w:val="0"/>
              <w:autoSpaceDN w:val="0"/>
              <w:adjustRightInd w:val="0"/>
              <w:spacing w:after="0" w:line="240" w:lineRule="auto"/>
              <w:rPr>
                <w:rFonts w:ascii="Arial" w:hAnsi="Arial" w:cs="Arial"/>
                <w:color w:val="264A60"/>
                <w:sz w:val="18"/>
                <w:szCs w:val="18"/>
              </w:rPr>
            </w:pPr>
          </w:p>
        </w:tc>
        <w:tc>
          <w:tcPr>
            <w:tcW w:w="1128" w:type="dxa"/>
            <w:vMerge/>
            <w:tcBorders>
              <w:top w:val="nil"/>
              <w:left w:val="nil"/>
              <w:bottom w:val="nil"/>
              <w:right w:val="single" w:sz="8" w:space="0" w:color="E0E0E0"/>
            </w:tcBorders>
            <w:shd w:val="clear" w:color="auto" w:fill="FFFFFF"/>
            <w:vAlign w:val="bottom"/>
          </w:tcPr>
          <w:p w:rsidR="00043DCB" w:rsidRPr="00560672" w:rsidRDefault="00043DCB" w:rsidP="00351AAD">
            <w:pPr>
              <w:autoSpaceDE w:val="0"/>
              <w:autoSpaceDN w:val="0"/>
              <w:adjustRightInd w:val="0"/>
              <w:spacing w:after="0" w:line="240" w:lineRule="auto"/>
              <w:rPr>
                <w:rFonts w:ascii="Arial" w:hAnsi="Arial" w:cs="Arial"/>
                <w:color w:val="264A60"/>
                <w:sz w:val="18"/>
                <w:szCs w:val="18"/>
              </w:rPr>
            </w:pPr>
          </w:p>
        </w:tc>
        <w:tc>
          <w:tcPr>
            <w:tcW w:w="1315" w:type="dxa"/>
            <w:vMerge/>
            <w:tcBorders>
              <w:top w:val="nil"/>
              <w:left w:val="single" w:sz="8" w:space="0" w:color="E0E0E0"/>
              <w:bottom w:val="nil"/>
              <w:right w:val="single" w:sz="8" w:space="0" w:color="E0E0E0"/>
            </w:tcBorders>
            <w:shd w:val="clear" w:color="auto" w:fill="FFFFFF"/>
            <w:vAlign w:val="bottom"/>
          </w:tcPr>
          <w:p w:rsidR="00043DCB" w:rsidRPr="00560672" w:rsidRDefault="00043DCB" w:rsidP="00351AAD">
            <w:pPr>
              <w:autoSpaceDE w:val="0"/>
              <w:autoSpaceDN w:val="0"/>
              <w:adjustRightInd w:val="0"/>
              <w:spacing w:after="0" w:line="240" w:lineRule="auto"/>
              <w:rPr>
                <w:rFonts w:ascii="Arial" w:hAnsi="Arial" w:cs="Arial"/>
                <w:color w:val="264A60"/>
                <w:sz w:val="18"/>
                <w:szCs w:val="18"/>
              </w:rPr>
            </w:pPr>
          </w:p>
        </w:tc>
        <w:tc>
          <w:tcPr>
            <w:tcW w:w="1584" w:type="dxa"/>
            <w:vMerge/>
            <w:tcBorders>
              <w:top w:val="nil"/>
              <w:left w:val="single" w:sz="8" w:space="0" w:color="E0E0E0"/>
              <w:bottom w:val="nil"/>
              <w:right w:val="single" w:sz="8" w:space="0" w:color="E0E0E0"/>
            </w:tcBorders>
            <w:shd w:val="clear" w:color="auto" w:fill="FFFFFF"/>
            <w:vAlign w:val="bottom"/>
          </w:tcPr>
          <w:p w:rsidR="00043DCB" w:rsidRPr="00560672" w:rsidRDefault="00043DCB" w:rsidP="00351AAD">
            <w:pPr>
              <w:autoSpaceDE w:val="0"/>
              <w:autoSpaceDN w:val="0"/>
              <w:adjustRightInd w:val="0"/>
              <w:spacing w:after="0" w:line="240" w:lineRule="auto"/>
              <w:rPr>
                <w:rFonts w:ascii="Arial" w:hAnsi="Arial" w:cs="Arial"/>
                <w:color w:val="264A60"/>
                <w:sz w:val="18"/>
                <w:szCs w:val="18"/>
              </w:rPr>
            </w:pPr>
          </w:p>
        </w:tc>
        <w:tc>
          <w:tcPr>
            <w:tcW w:w="1197" w:type="dxa"/>
            <w:vMerge/>
            <w:tcBorders>
              <w:top w:val="nil"/>
              <w:left w:val="single" w:sz="8" w:space="0" w:color="E0E0E0"/>
              <w:bottom w:val="nil"/>
              <w:right w:val="single" w:sz="8" w:space="0" w:color="E0E0E0"/>
            </w:tcBorders>
            <w:shd w:val="clear" w:color="auto" w:fill="FFFFFF"/>
            <w:vAlign w:val="bottom"/>
          </w:tcPr>
          <w:p w:rsidR="00043DCB" w:rsidRPr="00560672" w:rsidRDefault="00043DCB" w:rsidP="00351AAD">
            <w:pPr>
              <w:autoSpaceDE w:val="0"/>
              <w:autoSpaceDN w:val="0"/>
              <w:adjustRightInd w:val="0"/>
              <w:spacing w:after="0" w:line="240" w:lineRule="auto"/>
              <w:rPr>
                <w:rFonts w:ascii="Arial" w:hAnsi="Arial" w:cs="Arial"/>
                <w:color w:val="264A60"/>
                <w:sz w:val="18"/>
                <w:szCs w:val="18"/>
              </w:rPr>
            </w:pPr>
          </w:p>
        </w:tc>
        <w:tc>
          <w:tcPr>
            <w:tcW w:w="1618" w:type="dxa"/>
            <w:tcBorders>
              <w:top w:val="nil"/>
              <w:left w:val="single" w:sz="8" w:space="0" w:color="E0E0E0"/>
              <w:bottom w:val="single" w:sz="8" w:space="0" w:color="152935"/>
              <w:right w:val="single" w:sz="8" w:space="0" w:color="E0E0E0"/>
            </w:tcBorders>
            <w:shd w:val="clear" w:color="auto" w:fill="FFFFFF"/>
            <w:vAlign w:val="bottom"/>
          </w:tcPr>
          <w:p w:rsidR="00043DCB" w:rsidRPr="00560672" w:rsidRDefault="00043DCB"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Lower Bound</w:t>
            </w:r>
          </w:p>
        </w:tc>
        <w:tc>
          <w:tcPr>
            <w:tcW w:w="1618" w:type="dxa"/>
            <w:tcBorders>
              <w:top w:val="nil"/>
              <w:left w:val="single" w:sz="8" w:space="0" w:color="E0E0E0"/>
              <w:bottom w:val="single" w:sz="8" w:space="0" w:color="152935"/>
              <w:right w:val="single" w:sz="8" w:space="0" w:color="E0E0E0"/>
            </w:tcBorders>
            <w:shd w:val="clear" w:color="auto" w:fill="FFFFFF"/>
            <w:vAlign w:val="bottom"/>
          </w:tcPr>
          <w:p w:rsidR="00043DCB" w:rsidRPr="00560672" w:rsidRDefault="00043DCB"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Upper Bound</w:t>
            </w:r>
          </w:p>
        </w:tc>
        <w:tc>
          <w:tcPr>
            <w:tcW w:w="1179" w:type="dxa"/>
            <w:vMerge/>
            <w:tcBorders>
              <w:top w:val="nil"/>
              <w:left w:val="single" w:sz="8" w:space="0" w:color="E0E0E0"/>
              <w:bottom w:val="nil"/>
              <w:right w:val="single" w:sz="8" w:space="0" w:color="E0E0E0"/>
            </w:tcBorders>
            <w:shd w:val="clear" w:color="auto" w:fill="FFFFFF"/>
            <w:vAlign w:val="bottom"/>
          </w:tcPr>
          <w:p w:rsidR="00043DCB" w:rsidRPr="00560672" w:rsidRDefault="00043DCB" w:rsidP="00351AAD">
            <w:pPr>
              <w:autoSpaceDE w:val="0"/>
              <w:autoSpaceDN w:val="0"/>
              <w:adjustRightInd w:val="0"/>
              <w:spacing w:after="0" w:line="240" w:lineRule="auto"/>
              <w:rPr>
                <w:rFonts w:ascii="Arial" w:hAnsi="Arial" w:cs="Arial"/>
                <w:color w:val="264A60"/>
                <w:sz w:val="18"/>
                <w:szCs w:val="18"/>
              </w:rPr>
            </w:pPr>
          </w:p>
        </w:tc>
        <w:tc>
          <w:tcPr>
            <w:tcW w:w="1214" w:type="dxa"/>
            <w:vMerge/>
            <w:tcBorders>
              <w:top w:val="nil"/>
              <w:left w:val="single" w:sz="8" w:space="0" w:color="E0E0E0"/>
              <w:bottom w:val="nil"/>
              <w:right w:val="nil"/>
            </w:tcBorders>
            <w:shd w:val="clear" w:color="auto" w:fill="FFFFFF"/>
            <w:vAlign w:val="bottom"/>
          </w:tcPr>
          <w:p w:rsidR="00043DCB" w:rsidRPr="00560672" w:rsidRDefault="00043DCB" w:rsidP="00351AAD">
            <w:pPr>
              <w:autoSpaceDE w:val="0"/>
              <w:autoSpaceDN w:val="0"/>
              <w:adjustRightInd w:val="0"/>
              <w:spacing w:after="0" w:line="240" w:lineRule="auto"/>
              <w:rPr>
                <w:rFonts w:ascii="Arial" w:hAnsi="Arial" w:cs="Arial"/>
                <w:color w:val="264A60"/>
                <w:sz w:val="18"/>
                <w:szCs w:val="18"/>
              </w:rPr>
            </w:pPr>
          </w:p>
        </w:tc>
      </w:tr>
      <w:tr w:rsidR="00043DCB" w:rsidRPr="00560672" w:rsidTr="00043DCB">
        <w:trPr>
          <w:cantSplit/>
        </w:trPr>
        <w:tc>
          <w:tcPr>
            <w:tcW w:w="2695" w:type="dxa"/>
            <w:vMerge w:val="restart"/>
            <w:tcBorders>
              <w:top w:val="single" w:sz="8" w:space="0" w:color="152935"/>
              <w:left w:val="nil"/>
              <w:bottom w:val="nil"/>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width</w:t>
            </w:r>
          </w:p>
        </w:tc>
        <w:tc>
          <w:tcPr>
            <w:tcW w:w="808" w:type="dxa"/>
            <w:tcBorders>
              <w:top w:val="single" w:sz="8" w:space="0" w:color="152935"/>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w:t>
            </w:r>
          </w:p>
        </w:tc>
        <w:tc>
          <w:tcPr>
            <w:tcW w:w="1128" w:type="dxa"/>
            <w:tcBorders>
              <w:top w:val="single" w:sz="8" w:space="0" w:color="152935"/>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152935"/>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157,0600</w:t>
            </w:r>
          </w:p>
        </w:tc>
        <w:tc>
          <w:tcPr>
            <w:tcW w:w="1584" w:type="dxa"/>
            <w:tcBorders>
              <w:top w:val="single" w:sz="8" w:space="0" w:color="152935"/>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6,18773</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2,76724</w:t>
            </w:r>
          </w:p>
        </w:tc>
        <w:tc>
          <w:tcPr>
            <w:tcW w:w="1618" w:type="dxa"/>
            <w:tcBorders>
              <w:top w:val="single" w:sz="8" w:space="0" w:color="152935"/>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149,3769</w:t>
            </w:r>
          </w:p>
        </w:tc>
        <w:tc>
          <w:tcPr>
            <w:tcW w:w="1618" w:type="dxa"/>
            <w:tcBorders>
              <w:top w:val="single" w:sz="8" w:space="0" w:color="152935"/>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164,7431</w:t>
            </w:r>
          </w:p>
        </w:tc>
        <w:tc>
          <w:tcPr>
            <w:tcW w:w="1179" w:type="dxa"/>
            <w:tcBorders>
              <w:top w:val="single" w:sz="8" w:space="0" w:color="152935"/>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152,20</w:t>
            </w:r>
          </w:p>
        </w:tc>
        <w:tc>
          <w:tcPr>
            <w:tcW w:w="1214" w:type="dxa"/>
            <w:tcBorders>
              <w:top w:val="single" w:sz="8" w:space="0" w:color="152935"/>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167,20</w:t>
            </w:r>
          </w:p>
        </w:tc>
      </w:tr>
      <w:tr w:rsidR="00043DCB" w:rsidRPr="00560672" w:rsidTr="00043DCB">
        <w:trPr>
          <w:cantSplit/>
        </w:trPr>
        <w:tc>
          <w:tcPr>
            <w:tcW w:w="2695" w:type="dxa"/>
            <w:vMerge/>
            <w:tcBorders>
              <w:top w:val="single" w:sz="8" w:space="0" w:color="152935"/>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2</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163,9000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,22361</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163,6224</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164,1776</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163,50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164,00</w:t>
            </w:r>
          </w:p>
        </w:tc>
      </w:tr>
      <w:tr w:rsidR="00043DCB" w:rsidRPr="00560672" w:rsidTr="00043DCB">
        <w:trPr>
          <w:cantSplit/>
        </w:trPr>
        <w:tc>
          <w:tcPr>
            <w:tcW w:w="2695" w:type="dxa"/>
            <w:vMerge/>
            <w:tcBorders>
              <w:top w:val="single" w:sz="8" w:space="0" w:color="152935"/>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3</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161,8600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5,77044</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2,58062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154,6951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169,0249</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151,80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166,00</w:t>
            </w:r>
          </w:p>
        </w:tc>
      </w:tr>
      <w:tr w:rsidR="00043DCB" w:rsidRPr="00560672" w:rsidTr="00043DCB">
        <w:trPr>
          <w:cantSplit/>
        </w:trPr>
        <w:tc>
          <w:tcPr>
            <w:tcW w:w="2695" w:type="dxa"/>
            <w:vMerge/>
            <w:tcBorders>
              <w:top w:val="single" w:sz="8" w:space="0" w:color="152935"/>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4</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162,2400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,79246</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,35440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161,2560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163,2240</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161,00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163,00</w:t>
            </w:r>
          </w:p>
        </w:tc>
      </w:tr>
      <w:tr w:rsidR="00043DCB" w:rsidRPr="00560672" w:rsidTr="00043DCB">
        <w:trPr>
          <w:cantSplit/>
        </w:trPr>
        <w:tc>
          <w:tcPr>
            <w:tcW w:w="2695" w:type="dxa"/>
            <w:vMerge/>
            <w:tcBorders>
              <w:top w:val="single" w:sz="8" w:space="0" w:color="152935"/>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5</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270,0400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,43359</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,19391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269,5016</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270,5784</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269,40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270,60</w:t>
            </w:r>
          </w:p>
        </w:tc>
      </w:tr>
      <w:tr w:rsidR="00043DCB" w:rsidRPr="00560672" w:rsidTr="00043DCB">
        <w:trPr>
          <w:cantSplit/>
        </w:trPr>
        <w:tc>
          <w:tcPr>
            <w:tcW w:w="2695" w:type="dxa"/>
            <w:vMerge/>
            <w:tcBorders>
              <w:top w:val="single" w:sz="8" w:space="0" w:color="152935"/>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6</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165,2000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,83666</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,37417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164,1611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166,2389</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164,00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166,00</w:t>
            </w:r>
          </w:p>
        </w:tc>
      </w:tr>
      <w:tr w:rsidR="00043DCB" w:rsidRPr="00560672" w:rsidTr="00043DCB">
        <w:trPr>
          <w:cantSplit/>
        </w:trPr>
        <w:tc>
          <w:tcPr>
            <w:tcW w:w="2695" w:type="dxa"/>
            <w:vMerge/>
            <w:tcBorders>
              <w:top w:val="single" w:sz="8" w:space="0" w:color="152935"/>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7</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164,4000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,89443</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,40000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163,2894</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165,5106</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163,00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165,00</w:t>
            </w:r>
          </w:p>
        </w:tc>
      </w:tr>
      <w:tr w:rsidR="00043DCB" w:rsidRPr="00560672" w:rsidTr="00043DCB">
        <w:trPr>
          <w:cantSplit/>
        </w:trPr>
        <w:tc>
          <w:tcPr>
            <w:tcW w:w="2695" w:type="dxa"/>
            <w:vMerge/>
            <w:tcBorders>
              <w:top w:val="single" w:sz="8" w:space="0" w:color="152935"/>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8</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166,0200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,97570</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,43635</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164,8085</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167,2315</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165,00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167,60</w:t>
            </w:r>
          </w:p>
        </w:tc>
      </w:tr>
      <w:tr w:rsidR="00043DCB" w:rsidRPr="00560672" w:rsidTr="00043DCB">
        <w:trPr>
          <w:cantSplit/>
        </w:trPr>
        <w:tc>
          <w:tcPr>
            <w:tcW w:w="2695" w:type="dxa"/>
            <w:vMerge/>
            <w:tcBorders>
              <w:top w:val="single" w:sz="8" w:space="0" w:color="152935"/>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9</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304,6000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,54772</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,24495</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303,9199</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305,2801</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304,00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305,00</w:t>
            </w:r>
          </w:p>
        </w:tc>
      </w:tr>
      <w:tr w:rsidR="00043DCB" w:rsidRPr="00560672" w:rsidTr="00043DCB">
        <w:trPr>
          <w:cantSplit/>
        </w:trPr>
        <w:tc>
          <w:tcPr>
            <w:tcW w:w="2695" w:type="dxa"/>
            <w:vMerge/>
            <w:tcBorders>
              <w:top w:val="single" w:sz="8" w:space="0" w:color="152935"/>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10</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160,1400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,29665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,13266</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159,7717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160,5083</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159,80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160,50</w:t>
            </w:r>
          </w:p>
        </w:tc>
      </w:tr>
      <w:tr w:rsidR="00043DCB" w:rsidRPr="00560672" w:rsidTr="00043DCB">
        <w:trPr>
          <w:cantSplit/>
        </w:trPr>
        <w:tc>
          <w:tcPr>
            <w:tcW w:w="2695" w:type="dxa"/>
            <w:vMerge/>
            <w:tcBorders>
              <w:top w:val="single" w:sz="8" w:space="0" w:color="152935"/>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Total</w:t>
            </w:r>
          </w:p>
        </w:tc>
        <w:tc>
          <w:tcPr>
            <w:tcW w:w="1128" w:type="dxa"/>
            <w:tcBorders>
              <w:top w:val="single" w:sz="8" w:space="0" w:color="AEAEAE"/>
              <w:left w:val="nil"/>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50</w:t>
            </w:r>
          </w:p>
        </w:tc>
        <w:tc>
          <w:tcPr>
            <w:tcW w:w="1315"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187,5460</w:t>
            </w:r>
          </w:p>
        </w:tc>
        <w:tc>
          <w:tcPr>
            <w:tcW w:w="1584"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51,11548</w:t>
            </w:r>
          </w:p>
        </w:tc>
        <w:tc>
          <w:tcPr>
            <w:tcW w:w="1197"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7,22882</w:t>
            </w:r>
          </w:p>
        </w:tc>
        <w:tc>
          <w:tcPr>
            <w:tcW w:w="1618"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173,0191</w:t>
            </w:r>
          </w:p>
        </w:tc>
        <w:tc>
          <w:tcPr>
            <w:tcW w:w="1618"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202,0729</w:t>
            </w:r>
          </w:p>
        </w:tc>
        <w:tc>
          <w:tcPr>
            <w:tcW w:w="1179"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151,80</w:t>
            </w:r>
          </w:p>
        </w:tc>
        <w:tc>
          <w:tcPr>
            <w:tcW w:w="1214" w:type="dxa"/>
            <w:tcBorders>
              <w:top w:val="single" w:sz="8" w:space="0" w:color="AEAEAE"/>
              <w:left w:val="single" w:sz="8" w:space="0" w:color="E0E0E0"/>
              <w:bottom w:val="nil"/>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305,00</w:t>
            </w:r>
          </w:p>
        </w:tc>
      </w:tr>
      <w:tr w:rsidR="00043DCB" w:rsidRPr="00560672" w:rsidTr="00043DCB">
        <w:trPr>
          <w:cantSplit/>
        </w:trPr>
        <w:tc>
          <w:tcPr>
            <w:tcW w:w="2695" w:type="dxa"/>
            <w:vMerge w:val="restart"/>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surface</w:t>
            </w: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253,9400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1,10589</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,49457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252,5669</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255,3131</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252,70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255,50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2</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246,5000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1,34350</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,60083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244,8318</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248,1682</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244,10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247,20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3</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250,5800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1,92276</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,85988</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248,1926</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252,9674</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248,30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253,00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4</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225,4200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1,94987</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,87201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222,9989</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227,8411</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222,80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228,20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5</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122,9200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5,76949</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2,58019</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115,7562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130,0838</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115,00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130,70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6</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234,8400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6,14272</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2,74711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227,2128</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242,4672</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229,90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245,00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7</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246,6000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2,40832</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1,07703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243,6097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249,5903</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244,00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250,00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8</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250,5400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1,06207</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,47497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249,2213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251,8587</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249,00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251,70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9</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208,2000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,83666</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,37417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207,1611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209,2389</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207,00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209,00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10</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116,2000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1,48324</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,66332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114,3583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118,0417</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114,00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118,00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Total</w:t>
            </w:r>
          </w:p>
        </w:tc>
        <w:tc>
          <w:tcPr>
            <w:tcW w:w="1128" w:type="dxa"/>
            <w:tcBorders>
              <w:top w:val="single" w:sz="8" w:space="0" w:color="AEAEAE"/>
              <w:left w:val="nil"/>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50</w:t>
            </w:r>
          </w:p>
        </w:tc>
        <w:tc>
          <w:tcPr>
            <w:tcW w:w="1315"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215,5740</w:t>
            </w:r>
          </w:p>
        </w:tc>
        <w:tc>
          <w:tcPr>
            <w:tcW w:w="1584"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50,40102</w:t>
            </w:r>
          </w:p>
        </w:tc>
        <w:tc>
          <w:tcPr>
            <w:tcW w:w="1197"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7,12778</w:t>
            </w:r>
          </w:p>
        </w:tc>
        <w:tc>
          <w:tcPr>
            <w:tcW w:w="1618"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201,2502</w:t>
            </w:r>
          </w:p>
        </w:tc>
        <w:tc>
          <w:tcPr>
            <w:tcW w:w="1618"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229,8978</w:t>
            </w:r>
          </w:p>
        </w:tc>
        <w:tc>
          <w:tcPr>
            <w:tcW w:w="1179"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114,00</w:t>
            </w:r>
          </w:p>
        </w:tc>
        <w:tc>
          <w:tcPr>
            <w:tcW w:w="1214" w:type="dxa"/>
            <w:tcBorders>
              <w:top w:val="single" w:sz="8" w:space="0" w:color="AEAEAE"/>
              <w:left w:val="single" w:sz="8" w:space="0" w:color="E0E0E0"/>
              <w:bottom w:val="nil"/>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255,50</w:t>
            </w:r>
          </w:p>
        </w:tc>
      </w:tr>
      <w:tr w:rsidR="00043DCB" w:rsidRPr="00560672" w:rsidTr="00043DCB">
        <w:trPr>
          <w:cantSplit/>
        </w:trPr>
        <w:tc>
          <w:tcPr>
            <w:tcW w:w="2695" w:type="dxa"/>
            <w:vMerge w:val="restart"/>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Number_threads_10cm_warp</w:t>
            </w: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330,0000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,00000</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,00000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330,0000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330,0000</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330,00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330,00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2</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309,4000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1,67332</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,74833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307,3223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311,4777</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308,00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312,00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3</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356,8000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10,54514</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4,71593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343,7065</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369,8935</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346,00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370,00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4</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320,2000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1,48324</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,66332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318,3583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322,0417</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318,00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322,00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5</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457,0000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16,12452</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7,21110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436,9788</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477,0212</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439,00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472,00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6</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311,8000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12,33694</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5,51725</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296,4817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327,1183</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291,00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320,00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7</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305,4000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10,28591</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4,60000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292,6284</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318,1716</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291,00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316,00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8</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331,2000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1,78885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,80000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328,9788</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333,4212</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330,00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334,00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9</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292,0000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1,58114</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,70711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290,0368</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293,9632</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290,00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294,00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10</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295,6000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,54772</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,24495</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294,9199</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296,2801</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295,00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296,00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Total</w:t>
            </w:r>
          </w:p>
        </w:tc>
        <w:tc>
          <w:tcPr>
            <w:tcW w:w="1128" w:type="dxa"/>
            <w:tcBorders>
              <w:top w:val="single" w:sz="8" w:space="0" w:color="AEAEAE"/>
              <w:left w:val="nil"/>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50</w:t>
            </w:r>
          </w:p>
        </w:tc>
        <w:tc>
          <w:tcPr>
            <w:tcW w:w="1315"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330,9400</w:t>
            </w:r>
          </w:p>
        </w:tc>
        <w:tc>
          <w:tcPr>
            <w:tcW w:w="1584"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46,76926</w:t>
            </w:r>
          </w:p>
        </w:tc>
        <w:tc>
          <w:tcPr>
            <w:tcW w:w="1197"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6,61417</w:t>
            </w:r>
          </w:p>
        </w:tc>
        <w:tc>
          <w:tcPr>
            <w:tcW w:w="1618"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317,6483</w:t>
            </w:r>
          </w:p>
        </w:tc>
        <w:tc>
          <w:tcPr>
            <w:tcW w:w="1618"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344,2317</w:t>
            </w:r>
          </w:p>
        </w:tc>
        <w:tc>
          <w:tcPr>
            <w:tcW w:w="1179"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290,00</w:t>
            </w:r>
          </w:p>
        </w:tc>
        <w:tc>
          <w:tcPr>
            <w:tcW w:w="1214" w:type="dxa"/>
            <w:tcBorders>
              <w:top w:val="single" w:sz="8" w:space="0" w:color="AEAEAE"/>
              <w:left w:val="single" w:sz="8" w:space="0" w:color="E0E0E0"/>
              <w:bottom w:val="nil"/>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472,00</w:t>
            </w:r>
          </w:p>
        </w:tc>
      </w:tr>
      <w:tr w:rsidR="00043DCB" w:rsidRPr="00560672" w:rsidTr="00043DCB">
        <w:trPr>
          <w:cantSplit/>
        </w:trPr>
        <w:tc>
          <w:tcPr>
            <w:tcW w:w="2695" w:type="dxa"/>
            <w:vMerge w:val="restart"/>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Number_threads_10cm_weft</w:t>
            </w: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220,0000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,00000</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,00000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220,0000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220,0000</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220,00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220,00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2</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211,8000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5,21536</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2,33238</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205,3243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218,2757</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206,00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220,00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3</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264,2000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2,48998</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1,11355</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261,1083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267,2917</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260,00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266,00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4</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200,8000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1,78885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,80000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198,5788</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203,0212</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200,00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204,00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5</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344,4000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2,96648</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1,32665</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340,7166</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348,0834</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340,00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348,00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6</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216,0000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3,16228</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1,41421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212,0735</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219,9265</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212,00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220,00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7</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153,4000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2,40832</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1,07703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150,4097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156,3903</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150,00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156,00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8</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211,2000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1,30384</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,58310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209,5811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212,8189</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210,00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213,00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9</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119,6000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1,14018</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,50990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118,1843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121,0157</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118,00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121,00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10</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264,0000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,00000</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,00000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264,0000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264,0000</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264,00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264,00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Total</w:t>
            </w:r>
          </w:p>
        </w:tc>
        <w:tc>
          <w:tcPr>
            <w:tcW w:w="1128" w:type="dxa"/>
            <w:tcBorders>
              <w:top w:val="single" w:sz="8" w:space="0" w:color="AEAEAE"/>
              <w:left w:val="nil"/>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50</w:t>
            </w:r>
          </w:p>
        </w:tc>
        <w:tc>
          <w:tcPr>
            <w:tcW w:w="1315"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220,5400</w:t>
            </w:r>
          </w:p>
        </w:tc>
        <w:tc>
          <w:tcPr>
            <w:tcW w:w="1584"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59,29732</w:t>
            </w:r>
          </w:p>
        </w:tc>
        <w:tc>
          <w:tcPr>
            <w:tcW w:w="1197"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8,38591</w:t>
            </w:r>
          </w:p>
        </w:tc>
        <w:tc>
          <w:tcPr>
            <w:tcW w:w="1618"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203,6879</w:t>
            </w:r>
          </w:p>
        </w:tc>
        <w:tc>
          <w:tcPr>
            <w:tcW w:w="1618"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237,3921</w:t>
            </w:r>
          </w:p>
        </w:tc>
        <w:tc>
          <w:tcPr>
            <w:tcW w:w="1179"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118,00</w:t>
            </w:r>
          </w:p>
        </w:tc>
        <w:tc>
          <w:tcPr>
            <w:tcW w:w="1214" w:type="dxa"/>
            <w:tcBorders>
              <w:top w:val="single" w:sz="8" w:space="0" w:color="AEAEAE"/>
              <w:left w:val="single" w:sz="8" w:space="0" w:color="E0E0E0"/>
              <w:bottom w:val="nil"/>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348,00</w:t>
            </w:r>
          </w:p>
        </w:tc>
      </w:tr>
      <w:tr w:rsidR="00043DCB" w:rsidRPr="00560672" w:rsidTr="00043DCB">
        <w:trPr>
          <w:cantSplit/>
        </w:trPr>
        <w:tc>
          <w:tcPr>
            <w:tcW w:w="2695" w:type="dxa"/>
            <w:vMerge w:val="restart"/>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Breaking_strength_warp</w:t>
            </w: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951,4140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33,19703</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14,84616</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910,1944</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992,6336</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918,20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1003,49</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2</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1413,9540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153,14631</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68,48911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1223,7977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1604,1103</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1218,94</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1569,79</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3</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1311,8800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96,03277</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42,94716</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1192,6396</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1431,1204</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1202,20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1424,00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4</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1218,2280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87,97036</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39,34154</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1108,9984</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1327,4576</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1136,20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1324,20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5</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487,9740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41,84051</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18,71164</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436,0221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539,9259</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434,56</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528,10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6</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903,7320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89,58933</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40,06557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792,4922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1014,9718</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810,82</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998,56</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7</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750,6620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13,67143</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6,11405</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733,6867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767,6373</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737,00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765,39</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8</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1310,3160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52,09285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23,29663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1245,6342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1374,9978</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1262,92</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1368,08</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9</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719,4000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1,51658</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,67823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717,5169</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721,2831</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717,00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721,00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10</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335,9880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5,58860</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2,49930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329,0488</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342,9272</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328,15</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341,84</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Total</w:t>
            </w:r>
          </w:p>
        </w:tc>
        <w:tc>
          <w:tcPr>
            <w:tcW w:w="1128" w:type="dxa"/>
            <w:tcBorders>
              <w:top w:val="single" w:sz="8" w:space="0" w:color="AEAEAE"/>
              <w:left w:val="nil"/>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50</w:t>
            </w:r>
          </w:p>
        </w:tc>
        <w:tc>
          <w:tcPr>
            <w:tcW w:w="1315"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940,3548</w:t>
            </w:r>
          </w:p>
        </w:tc>
        <w:tc>
          <w:tcPr>
            <w:tcW w:w="1584"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360,83376</w:t>
            </w:r>
          </w:p>
        </w:tc>
        <w:tc>
          <w:tcPr>
            <w:tcW w:w="1197"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51,02960</w:t>
            </w:r>
          </w:p>
        </w:tc>
        <w:tc>
          <w:tcPr>
            <w:tcW w:w="1618"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837,8070</w:t>
            </w:r>
          </w:p>
        </w:tc>
        <w:tc>
          <w:tcPr>
            <w:tcW w:w="1618"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1042,9026</w:t>
            </w:r>
          </w:p>
        </w:tc>
        <w:tc>
          <w:tcPr>
            <w:tcW w:w="1179"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328,15</w:t>
            </w:r>
          </w:p>
        </w:tc>
        <w:tc>
          <w:tcPr>
            <w:tcW w:w="1214" w:type="dxa"/>
            <w:tcBorders>
              <w:top w:val="single" w:sz="8" w:space="0" w:color="AEAEAE"/>
              <w:left w:val="single" w:sz="8" w:space="0" w:color="E0E0E0"/>
              <w:bottom w:val="nil"/>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1569,79</w:t>
            </w:r>
          </w:p>
        </w:tc>
      </w:tr>
      <w:tr w:rsidR="00043DCB" w:rsidRPr="00560672" w:rsidTr="00043DCB">
        <w:trPr>
          <w:cantSplit/>
        </w:trPr>
        <w:tc>
          <w:tcPr>
            <w:tcW w:w="2695" w:type="dxa"/>
            <w:vMerge w:val="restart"/>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Breaking_strength_weft</w:t>
            </w: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548,8180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43,84456</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19,60789</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494,3778</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603,2582</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479,02</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593,17</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2</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1013,4060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32,31652</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14,45239</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973,2797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1053,5323</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972,80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1057,00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3</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1003,8000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46,17656</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20,65079</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946,4642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1061,1358</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972,10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1085,00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4</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857,2000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39,80214</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17,80006</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807,7791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906,6209</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824,40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926,10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5</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306,4300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12,61882</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5,64331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290,7617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322,0983</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285,35</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317,20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6</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570,0580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55,15932</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24,66800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501,5687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638,5473</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518,30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635,41</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7</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722,4980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39,61253</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17,71526</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673,3125</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771,6835</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673,00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753,87</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8</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670,2740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12,98020</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5,80492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654,1570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686,3910</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654,73</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683,40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9</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381,4000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42,35328</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18,94096</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328,8115</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433,9885</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324,00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424,00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10</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276,6380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19,94081</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8,91780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251,8782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301,3978</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242,78</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292,33</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Total</w:t>
            </w:r>
          </w:p>
        </w:tc>
        <w:tc>
          <w:tcPr>
            <w:tcW w:w="1128" w:type="dxa"/>
            <w:tcBorders>
              <w:top w:val="single" w:sz="8" w:space="0" w:color="AEAEAE"/>
              <w:left w:val="nil"/>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50</w:t>
            </w:r>
          </w:p>
        </w:tc>
        <w:tc>
          <w:tcPr>
            <w:tcW w:w="1315"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635,0522</w:t>
            </w:r>
          </w:p>
        </w:tc>
        <w:tc>
          <w:tcPr>
            <w:tcW w:w="1584"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259,68350</w:t>
            </w:r>
          </w:p>
        </w:tc>
        <w:tc>
          <w:tcPr>
            <w:tcW w:w="1197"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36,72479</w:t>
            </w:r>
          </w:p>
        </w:tc>
        <w:tc>
          <w:tcPr>
            <w:tcW w:w="1618"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561,2510</w:t>
            </w:r>
          </w:p>
        </w:tc>
        <w:tc>
          <w:tcPr>
            <w:tcW w:w="1618"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708,8534</w:t>
            </w:r>
          </w:p>
        </w:tc>
        <w:tc>
          <w:tcPr>
            <w:tcW w:w="1179"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242,78</w:t>
            </w:r>
          </w:p>
        </w:tc>
        <w:tc>
          <w:tcPr>
            <w:tcW w:w="1214" w:type="dxa"/>
            <w:tcBorders>
              <w:top w:val="single" w:sz="8" w:space="0" w:color="AEAEAE"/>
              <w:left w:val="single" w:sz="8" w:space="0" w:color="E0E0E0"/>
              <w:bottom w:val="nil"/>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1085,00</w:t>
            </w:r>
          </w:p>
        </w:tc>
      </w:tr>
      <w:tr w:rsidR="00043DCB" w:rsidRPr="00560672" w:rsidTr="00043DCB">
        <w:trPr>
          <w:cantSplit/>
        </w:trPr>
        <w:tc>
          <w:tcPr>
            <w:tcW w:w="2695" w:type="dxa"/>
            <w:vMerge w:val="restart"/>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Breaking_elongation_warp</w:t>
            </w: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11,4640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,31053</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,13887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11,0784</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11,8496</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11,01</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11,88</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2</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24,3540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,35893</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,16052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23,9083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24,7997</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23,95</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24,66</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3</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19,0800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,58907</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,26344</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18,3486</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19,8114</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18,40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19,80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4</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20,3000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,15811</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,07071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20,1037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20,4963</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20,10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20,50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5</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7,1700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,63265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,28293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6,3845</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7,9555</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6,08</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7,67</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6</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12,9820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,39733</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,17769</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12,4887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13,4753</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12,57</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13,43</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7</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11,5160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,55971</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,25031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10,8210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12,2110</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10,80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12,15</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8</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10,3400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,08944</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,04000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10,2289</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10,4511</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10,20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10,40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9</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7,5960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,39221</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,17540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7,1090</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8,0830</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7,23</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8,22</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10</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11,7200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,09083</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,04062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11,6072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11,8328</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11,60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11,80</w:t>
            </w:r>
          </w:p>
        </w:tc>
      </w:tr>
      <w:tr w:rsidR="00043DCB" w:rsidRPr="00560672" w:rsidTr="00043DCB">
        <w:trPr>
          <w:cantSplit/>
        </w:trPr>
        <w:tc>
          <w:tcPr>
            <w:tcW w:w="2695" w:type="dxa"/>
            <w:vMerge/>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nil"/>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Total</w:t>
            </w:r>
          </w:p>
        </w:tc>
        <w:tc>
          <w:tcPr>
            <w:tcW w:w="1128" w:type="dxa"/>
            <w:tcBorders>
              <w:top w:val="single" w:sz="8" w:space="0" w:color="AEAEAE"/>
              <w:left w:val="nil"/>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50</w:t>
            </w:r>
          </w:p>
        </w:tc>
        <w:tc>
          <w:tcPr>
            <w:tcW w:w="1315"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13,6522</w:t>
            </w:r>
          </w:p>
        </w:tc>
        <w:tc>
          <w:tcPr>
            <w:tcW w:w="1584"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5,46506</w:t>
            </w:r>
          </w:p>
        </w:tc>
        <w:tc>
          <w:tcPr>
            <w:tcW w:w="1197"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,77288</w:t>
            </w:r>
          </w:p>
        </w:tc>
        <w:tc>
          <w:tcPr>
            <w:tcW w:w="1618"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12,0990</w:t>
            </w:r>
          </w:p>
        </w:tc>
        <w:tc>
          <w:tcPr>
            <w:tcW w:w="1618"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15,2054</w:t>
            </w:r>
          </w:p>
        </w:tc>
        <w:tc>
          <w:tcPr>
            <w:tcW w:w="1179" w:type="dxa"/>
            <w:tcBorders>
              <w:top w:val="single" w:sz="8" w:space="0" w:color="AEAEAE"/>
              <w:left w:val="single" w:sz="8" w:space="0" w:color="E0E0E0"/>
              <w:bottom w:val="nil"/>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6,08</w:t>
            </w:r>
          </w:p>
        </w:tc>
        <w:tc>
          <w:tcPr>
            <w:tcW w:w="1214" w:type="dxa"/>
            <w:tcBorders>
              <w:top w:val="single" w:sz="8" w:space="0" w:color="AEAEAE"/>
              <w:left w:val="single" w:sz="8" w:space="0" w:color="E0E0E0"/>
              <w:bottom w:val="nil"/>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24,66</w:t>
            </w:r>
          </w:p>
        </w:tc>
      </w:tr>
      <w:tr w:rsidR="00043DCB" w:rsidRPr="00560672" w:rsidTr="00043DCB">
        <w:trPr>
          <w:cantSplit/>
        </w:trPr>
        <w:tc>
          <w:tcPr>
            <w:tcW w:w="2695" w:type="dxa"/>
            <w:vMerge w:val="restart"/>
            <w:tcBorders>
              <w:top w:val="single" w:sz="8" w:space="0" w:color="AEAEAE"/>
              <w:left w:val="nil"/>
              <w:bottom w:val="single" w:sz="8" w:space="0" w:color="152935"/>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Breaking_elongation_weft</w:t>
            </w: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14,3460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,12280</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,05492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14,1935</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14,4985</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14,22</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14,48</w:t>
            </w:r>
          </w:p>
        </w:tc>
      </w:tr>
      <w:tr w:rsidR="00043DCB" w:rsidRPr="00560672" w:rsidTr="00043DCB">
        <w:trPr>
          <w:cantSplit/>
        </w:trPr>
        <w:tc>
          <w:tcPr>
            <w:tcW w:w="2695" w:type="dxa"/>
            <w:vMerge/>
            <w:tcBorders>
              <w:top w:val="single" w:sz="8" w:space="0" w:color="AEAEAE"/>
              <w:left w:val="nil"/>
              <w:bottom w:val="single" w:sz="8" w:space="0" w:color="152935"/>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2</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16,2860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,16410</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,07339</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16,0822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16,4898</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16,07</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16,48</w:t>
            </w:r>
          </w:p>
        </w:tc>
      </w:tr>
      <w:tr w:rsidR="00043DCB" w:rsidRPr="00560672" w:rsidTr="00043DCB">
        <w:trPr>
          <w:cantSplit/>
        </w:trPr>
        <w:tc>
          <w:tcPr>
            <w:tcW w:w="2695" w:type="dxa"/>
            <w:vMerge/>
            <w:tcBorders>
              <w:top w:val="single" w:sz="8" w:space="0" w:color="AEAEAE"/>
              <w:left w:val="nil"/>
              <w:bottom w:val="single" w:sz="8" w:space="0" w:color="152935"/>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3</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21,6000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,31623</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,14142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21,2074</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21,9926</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21,30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22,10</w:t>
            </w:r>
          </w:p>
        </w:tc>
      </w:tr>
      <w:tr w:rsidR="00043DCB" w:rsidRPr="00560672" w:rsidTr="00043DCB">
        <w:trPr>
          <w:cantSplit/>
        </w:trPr>
        <w:tc>
          <w:tcPr>
            <w:tcW w:w="2695" w:type="dxa"/>
            <w:vMerge/>
            <w:tcBorders>
              <w:top w:val="single" w:sz="8" w:space="0" w:color="AEAEAE"/>
              <w:left w:val="nil"/>
              <w:bottom w:val="single" w:sz="8" w:space="0" w:color="152935"/>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4</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21,7400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,30496</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,13638</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21,3613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22,1187</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21,40</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22,10</w:t>
            </w:r>
          </w:p>
        </w:tc>
      </w:tr>
      <w:tr w:rsidR="00043DCB" w:rsidRPr="00560672" w:rsidTr="00043DCB">
        <w:trPr>
          <w:cantSplit/>
        </w:trPr>
        <w:tc>
          <w:tcPr>
            <w:tcW w:w="2695" w:type="dxa"/>
            <w:vMerge/>
            <w:tcBorders>
              <w:top w:val="single" w:sz="8" w:space="0" w:color="AEAEAE"/>
              <w:left w:val="nil"/>
              <w:bottom w:val="single" w:sz="8" w:space="0" w:color="152935"/>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5</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11,4420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,81272</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,36346</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10,4329</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12,4511</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10,24</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12,48</w:t>
            </w:r>
          </w:p>
        </w:tc>
      </w:tr>
      <w:tr w:rsidR="00043DCB" w:rsidRPr="00560672" w:rsidTr="00043DCB">
        <w:trPr>
          <w:cantSplit/>
        </w:trPr>
        <w:tc>
          <w:tcPr>
            <w:tcW w:w="2695" w:type="dxa"/>
            <w:vMerge/>
            <w:tcBorders>
              <w:top w:val="single" w:sz="8" w:space="0" w:color="AEAEAE"/>
              <w:left w:val="nil"/>
              <w:bottom w:val="single" w:sz="8" w:space="0" w:color="152935"/>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6</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15,3680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1,17206</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,52416</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13,9127</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16,8233</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13,94</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16,66</w:t>
            </w:r>
          </w:p>
        </w:tc>
      </w:tr>
      <w:tr w:rsidR="00043DCB" w:rsidRPr="00560672" w:rsidTr="00043DCB">
        <w:trPr>
          <w:cantSplit/>
        </w:trPr>
        <w:tc>
          <w:tcPr>
            <w:tcW w:w="2695" w:type="dxa"/>
            <w:vMerge/>
            <w:tcBorders>
              <w:top w:val="single" w:sz="8" w:space="0" w:color="AEAEAE"/>
              <w:left w:val="nil"/>
              <w:bottom w:val="single" w:sz="8" w:space="0" w:color="152935"/>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7</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14,4840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,22379</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,10008</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14,2061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14,7619</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14,18</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14,74</w:t>
            </w:r>
          </w:p>
        </w:tc>
      </w:tr>
      <w:tr w:rsidR="00043DCB" w:rsidRPr="00560672" w:rsidTr="00043DCB">
        <w:trPr>
          <w:cantSplit/>
        </w:trPr>
        <w:tc>
          <w:tcPr>
            <w:tcW w:w="2695" w:type="dxa"/>
            <w:vMerge/>
            <w:tcBorders>
              <w:top w:val="single" w:sz="8" w:space="0" w:color="AEAEAE"/>
              <w:left w:val="nil"/>
              <w:bottom w:val="single" w:sz="8" w:space="0" w:color="152935"/>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8</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11,6500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,21679</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,09695</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11,3808</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11,9192</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11,42</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11,91</w:t>
            </w:r>
          </w:p>
        </w:tc>
      </w:tr>
      <w:tr w:rsidR="00043DCB" w:rsidRPr="00560672" w:rsidTr="00043DCB">
        <w:trPr>
          <w:cantSplit/>
        </w:trPr>
        <w:tc>
          <w:tcPr>
            <w:tcW w:w="2695" w:type="dxa"/>
            <w:vMerge/>
            <w:tcBorders>
              <w:top w:val="single" w:sz="8" w:space="0" w:color="AEAEAE"/>
              <w:left w:val="nil"/>
              <w:bottom w:val="single" w:sz="8" w:space="0" w:color="152935"/>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9</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11,7280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,88841</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,39731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10,6249</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12,8311</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10,24</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12,48</w:t>
            </w:r>
          </w:p>
        </w:tc>
      </w:tr>
      <w:tr w:rsidR="00043DCB" w:rsidRPr="00560672" w:rsidTr="00043DCB">
        <w:trPr>
          <w:cantSplit/>
        </w:trPr>
        <w:tc>
          <w:tcPr>
            <w:tcW w:w="2695" w:type="dxa"/>
            <w:vMerge/>
            <w:tcBorders>
              <w:top w:val="single" w:sz="8" w:space="0" w:color="AEAEAE"/>
              <w:left w:val="nil"/>
              <w:bottom w:val="single" w:sz="8" w:space="0" w:color="152935"/>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AEAEAE"/>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10</w:t>
            </w:r>
          </w:p>
        </w:tc>
        <w:tc>
          <w:tcPr>
            <w:tcW w:w="1128" w:type="dxa"/>
            <w:tcBorders>
              <w:top w:val="single" w:sz="8" w:space="0" w:color="AEAEAE"/>
              <w:left w:val="nil"/>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315"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8,5420</w:t>
            </w:r>
          </w:p>
        </w:tc>
        <w:tc>
          <w:tcPr>
            <w:tcW w:w="1584"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,18593</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,08315</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8,3111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8,7729</w:t>
            </w:r>
          </w:p>
        </w:tc>
        <w:tc>
          <w:tcPr>
            <w:tcW w:w="1179" w:type="dxa"/>
            <w:tcBorders>
              <w:top w:val="single" w:sz="8" w:space="0" w:color="AEAEAE"/>
              <w:left w:val="single" w:sz="8" w:space="0" w:color="E0E0E0"/>
              <w:bottom w:val="single" w:sz="8" w:space="0" w:color="AEAEAE"/>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8,35</w:t>
            </w:r>
          </w:p>
        </w:tc>
        <w:tc>
          <w:tcPr>
            <w:tcW w:w="1214" w:type="dxa"/>
            <w:tcBorders>
              <w:top w:val="single" w:sz="8" w:space="0" w:color="AEAEAE"/>
              <w:left w:val="single" w:sz="8" w:space="0" w:color="E0E0E0"/>
              <w:bottom w:val="single" w:sz="8" w:space="0" w:color="AEAEAE"/>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8,75</w:t>
            </w:r>
          </w:p>
        </w:tc>
      </w:tr>
      <w:tr w:rsidR="00043DCB" w:rsidRPr="00560672" w:rsidTr="00043DCB">
        <w:trPr>
          <w:cantSplit/>
        </w:trPr>
        <w:tc>
          <w:tcPr>
            <w:tcW w:w="2695" w:type="dxa"/>
            <w:vMerge/>
            <w:tcBorders>
              <w:top w:val="single" w:sz="8" w:space="0" w:color="AEAEAE"/>
              <w:left w:val="nil"/>
              <w:bottom w:val="single" w:sz="8" w:space="0" w:color="152935"/>
              <w:right w:val="nil"/>
            </w:tcBorders>
            <w:shd w:val="clear" w:color="auto" w:fill="E0E0E0"/>
          </w:tcPr>
          <w:p w:rsidR="00043DCB" w:rsidRPr="00560672" w:rsidRDefault="00043DCB" w:rsidP="00351AAD">
            <w:pPr>
              <w:autoSpaceDE w:val="0"/>
              <w:autoSpaceDN w:val="0"/>
              <w:adjustRightInd w:val="0"/>
              <w:spacing w:after="0" w:line="240" w:lineRule="auto"/>
              <w:rPr>
                <w:rFonts w:ascii="Arial" w:hAnsi="Arial" w:cs="Arial"/>
                <w:color w:val="010205"/>
                <w:sz w:val="18"/>
                <w:szCs w:val="18"/>
              </w:rPr>
            </w:pPr>
          </w:p>
        </w:tc>
        <w:tc>
          <w:tcPr>
            <w:tcW w:w="808" w:type="dxa"/>
            <w:tcBorders>
              <w:top w:val="single" w:sz="8" w:space="0" w:color="AEAEAE"/>
              <w:left w:val="nil"/>
              <w:bottom w:val="single" w:sz="8" w:space="0" w:color="152935"/>
              <w:right w:val="nil"/>
            </w:tcBorders>
            <w:shd w:val="clear" w:color="auto" w:fill="E0E0E0"/>
          </w:tcPr>
          <w:p w:rsidR="00043DCB" w:rsidRPr="00560672" w:rsidRDefault="00043DCB"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Total</w:t>
            </w:r>
          </w:p>
        </w:tc>
        <w:tc>
          <w:tcPr>
            <w:tcW w:w="1128" w:type="dxa"/>
            <w:tcBorders>
              <w:top w:val="single" w:sz="8" w:space="0" w:color="AEAEAE"/>
              <w:left w:val="nil"/>
              <w:bottom w:val="single" w:sz="8" w:space="0" w:color="152935"/>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50</w:t>
            </w:r>
          </w:p>
        </w:tc>
        <w:tc>
          <w:tcPr>
            <w:tcW w:w="1315" w:type="dxa"/>
            <w:tcBorders>
              <w:top w:val="single" w:sz="8" w:space="0" w:color="AEAEAE"/>
              <w:left w:val="single" w:sz="8" w:space="0" w:color="E0E0E0"/>
              <w:bottom w:val="single" w:sz="8" w:space="0" w:color="152935"/>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14,7186</w:t>
            </w:r>
          </w:p>
        </w:tc>
        <w:tc>
          <w:tcPr>
            <w:tcW w:w="1584" w:type="dxa"/>
            <w:tcBorders>
              <w:top w:val="single" w:sz="8" w:space="0" w:color="AEAEAE"/>
              <w:left w:val="single" w:sz="8" w:space="0" w:color="E0E0E0"/>
              <w:bottom w:val="single" w:sz="8" w:space="0" w:color="152935"/>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4,15914</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,58819</w:t>
            </w:r>
          </w:p>
        </w:tc>
        <w:tc>
          <w:tcPr>
            <w:tcW w:w="1618" w:type="dxa"/>
            <w:tcBorders>
              <w:top w:val="single" w:sz="8" w:space="0" w:color="AEAEAE"/>
              <w:left w:val="single" w:sz="8" w:space="0" w:color="E0E0E0"/>
              <w:bottom w:val="single" w:sz="8" w:space="0" w:color="152935"/>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13,5366</w:t>
            </w:r>
          </w:p>
        </w:tc>
        <w:tc>
          <w:tcPr>
            <w:tcW w:w="1618" w:type="dxa"/>
            <w:tcBorders>
              <w:top w:val="single" w:sz="8" w:space="0" w:color="AEAEAE"/>
              <w:left w:val="single" w:sz="8" w:space="0" w:color="E0E0E0"/>
              <w:bottom w:val="single" w:sz="8" w:space="0" w:color="152935"/>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15,9006</w:t>
            </w:r>
          </w:p>
        </w:tc>
        <w:tc>
          <w:tcPr>
            <w:tcW w:w="1179" w:type="dxa"/>
            <w:tcBorders>
              <w:top w:val="single" w:sz="8" w:space="0" w:color="AEAEAE"/>
              <w:left w:val="single" w:sz="8" w:space="0" w:color="E0E0E0"/>
              <w:bottom w:val="single" w:sz="8" w:space="0" w:color="152935"/>
              <w:right w:val="single" w:sz="8" w:space="0" w:color="E0E0E0"/>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8,35</w:t>
            </w:r>
          </w:p>
        </w:tc>
        <w:tc>
          <w:tcPr>
            <w:tcW w:w="1214" w:type="dxa"/>
            <w:tcBorders>
              <w:top w:val="single" w:sz="8" w:space="0" w:color="AEAEAE"/>
              <w:left w:val="single" w:sz="8" w:space="0" w:color="E0E0E0"/>
              <w:bottom w:val="single" w:sz="8" w:space="0" w:color="152935"/>
              <w:right w:val="nil"/>
            </w:tcBorders>
            <w:shd w:val="clear" w:color="auto" w:fill="FFFFFF"/>
          </w:tcPr>
          <w:p w:rsidR="00043DCB" w:rsidRPr="00560672" w:rsidRDefault="00043DCB"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22,10</w:t>
            </w:r>
          </w:p>
        </w:tc>
      </w:tr>
    </w:tbl>
    <w:p w:rsidR="00026534" w:rsidRDefault="00026534" w:rsidP="00351AAD">
      <w:pPr>
        <w:autoSpaceDE w:val="0"/>
        <w:autoSpaceDN w:val="0"/>
        <w:adjustRightInd w:val="0"/>
        <w:spacing w:after="0" w:line="240" w:lineRule="auto"/>
        <w:rPr>
          <w:rFonts w:ascii="Times New Roman" w:hAnsi="Times New Roman"/>
          <w:sz w:val="24"/>
          <w:szCs w:val="24"/>
        </w:rPr>
      </w:pPr>
    </w:p>
    <w:p w:rsidR="00185D58" w:rsidRDefault="00185D58" w:rsidP="00351AAD">
      <w:pPr>
        <w:autoSpaceDE w:val="0"/>
        <w:autoSpaceDN w:val="0"/>
        <w:adjustRightInd w:val="0"/>
        <w:spacing w:after="0" w:line="240" w:lineRule="auto"/>
        <w:rPr>
          <w:rFonts w:ascii="Times New Roman" w:hAnsi="Times New Roman"/>
          <w:sz w:val="24"/>
          <w:szCs w:val="24"/>
        </w:rPr>
      </w:pPr>
    </w:p>
    <w:tbl>
      <w:tblPr>
        <w:tblW w:w="10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08"/>
        <w:gridCol w:w="1871"/>
        <w:gridCol w:w="1618"/>
        <w:gridCol w:w="1128"/>
        <w:gridCol w:w="1551"/>
        <w:gridCol w:w="1196"/>
        <w:gridCol w:w="1128"/>
      </w:tblGrid>
      <w:tr w:rsidR="00026534" w:rsidRPr="00560672" w:rsidTr="00185D58">
        <w:trPr>
          <w:cantSplit/>
          <w:jc w:val="center"/>
        </w:trPr>
        <w:tc>
          <w:tcPr>
            <w:tcW w:w="10200" w:type="dxa"/>
            <w:gridSpan w:val="7"/>
            <w:shd w:val="clear" w:color="auto" w:fill="FFFFFF"/>
            <w:vAlign w:val="center"/>
          </w:tcPr>
          <w:p w:rsidR="00026534" w:rsidRPr="00560672" w:rsidRDefault="00026534" w:rsidP="00351AAD">
            <w:pPr>
              <w:autoSpaceDE w:val="0"/>
              <w:autoSpaceDN w:val="0"/>
              <w:adjustRightInd w:val="0"/>
              <w:spacing w:after="0" w:line="240" w:lineRule="auto"/>
              <w:ind w:left="-1560" w:right="60"/>
              <w:jc w:val="center"/>
              <w:rPr>
                <w:rFonts w:ascii="Arial" w:hAnsi="Arial" w:cs="Arial"/>
                <w:color w:val="010205"/>
              </w:rPr>
            </w:pPr>
            <w:r w:rsidRPr="00560672">
              <w:rPr>
                <w:rFonts w:ascii="Arial" w:hAnsi="Arial" w:cs="Arial"/>
                <w:b/>
                <w:bCs/>
                <w:color w:val="010205"/>
              </w:rPr>
              <w:t>A</w:t>
            </w:r>
            <w:r w:rsidR="00DF722C">
              <w:rPr>
                <w:rFonts w:ascii="Arial" w:hAnsi="Arial" w:cs="Arial"/>
                <w:b/>
                <w:bCs/>
                <w:color w:val="010205"/>
              </w:rPr>
              <w:t>NOVA</w:t>
            </w:r>
          </w:p>
        </w:tc>
      </w:tr>
      <w:tr w:rsidR="00026534" w:rsidRPr="00560672" w:rsidTr="00185D58">
        <w:trPr>
          <w:cantSplit/>
          <w:jc w:val="center"/>
        </w:trPr>
        <w:tc>
          <w:tcPr>
            <w:tcW w:w="3579" w:type="dxa"/>
            <w:gridSpan w:val="2"/>
            <w:shd w:val="clear" w:color="auto" w:fill="FFFFFF"/>
            <w:vAlign w:val="bottom"/>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618" w:type="dxa"/>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Sum of Squares</w:t>
            </w:r>
          </w:p>
        </w:tc>
        <w:tc>
          <w:tcPr>
            <w:tcW w:w="1128" w:type="dxa"/>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df</w:t>
            </w:r>
          </w:p>
        </w:tc>
        <w:tc>
          <w:tcPr>
            <w:tcW w:w="1551" w:type="dxa"/>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Mean Square</w:t>
            </w:r>
          </w:p>
        </w:tc>
        <w:tc>
          <w:tcPr>
            <w:tcW w:w="1196" w:type="dxa"/>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F</w:t>
            </w:r>
          </w:p>
        </w:tc>
        <w:tc>
          <w:tcPr>
            <w:tcW w:w="1128" w:type="dxa"/>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Sig.</w:t>
            </w:r>
          </w:p>
        </w:tc>
      </w:tr>
      <w:tr w:rsidR="00026534" w:rsidRPr="00560672" w:rsidTr="00185D58">
        <w:trPr>
          <w:cantSplit/>
          <w:jc w:val="center"/>
        </w:trPr>
        <w:tc>
          <w:tcPr>
            <w:tcW w:w="1708" w:type="dxa"/>
            <w:vMerge w:val="restart"/>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width</w:t>
            </w: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Between Groups</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127725,656</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w:t>
            </w:r>
          </w:p>
        </w:tc>
        <w:tc>
          <w:tcPr>
            <w:tcW w:w="1551"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14191,740</w:t>
            </w:r>
          </w:p>
        </w:tc>
        <w:tc>
          <w:tcPr>
            <w:tcW w:w="1196"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1884,893</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,000</w:t>
            </w:r>
          </w:p>
        </w:tc>
      </w:tr>
      <w:tr w:rsidR="00026534" w:rsidRPr="00560672" w:rsidTr="00185D58">
        <w:trPr>
          <w:cantSplit/>
          <w:jc w:val="center"/>
        </w:trPr>
        <w:tc>
          <w:tcPr>
            <w:tcW w:w="1708" w:type="dxa"/>
            <w:vMerge/>
            <w:shd w:val="clear" w:color="auto" w:fill="E0E0E0"/>
          </w:tcPr>
          <w:p w:rsidR="00026534" w:rsidRPr="00560672" w:rsidRDefault="00026534" w:rsidP="00351AAD">
            <w:pPr>
              <w:autoSpaceDE w:val="0"/>
              <w:autoSpaceDN w:val="0"/>
              <w:adjustRightInd w:val="0"/>
              <w:spacing w:after="0" w:line="240" w:lineRule="auto"/>
              <w:rPr>
                <w:rFonts w:ascii="Arial" w:hAnsi="Arial" w:cs="Arial"/>
                <w:color w:val="010205"/>
                <w:sz w:val="18"/>
                <w:szCs w:val="18"/>
              </w:rPr>
            </w:pP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Within Groups</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301,168</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40</w:t>
            </w:r>
          </w:p>
        </w:tc>
        <w:tc>
          <w:tcPr>
            <w:tcW w:w="1551"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7,529</w:t>
            </w:r>
          </w:p>
        </w:tc>
        <w:tc>
          <w:tcPr>
            <w:tcW w:w="1196"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8"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jc w:val="center"/>
        </w:trPr>
        <w:tc>
          <w:tcPr>
            <w:tcW w:w="1708" w:type="dxa"/>
            <w:vMerge/>
            <w:shd w:val="clear" w:color="auto" w:fill="E0E0E0"/>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Total</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128026,824</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49</w:t>
            </w:r>
          </w:p>
        </w:tc>
        <w:tc>
          <w:tcPr>
            <w:tcW w:w="1551"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8"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jc w:val="center"/>
        </w:trPr>
        <w:tc>
          <w:tcPr>
            <w:tcW w:w="1708" w:type="dxa"/>
            <w:vMerge w:val="restart"/>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surface</w:t>
            </w: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Between Groups</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124107,376</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w:t>
            </w:r>
          </w:p>
        </w:tc>
        <w:tc>
          <w:tcPr>
            <w:tcW w:w="1551"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13789,708</w:t>
            </w:r>
          </w:p>
        </w:tc>
        <w:tc>
          <w:tcPr>
            <w:tcW w:w="1196"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1509,134</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,000</w:t>
            </w:r>
          </w:p>
        </w:tc>
      </w:tr>
      <w:tr w:rsidR="00026534" w:rsidRPr="00560672" w:rsidTr="00185D58">
        <w:trPr>
          <w:cantSplit/>
          <w:jc w:val="center"/>
        </w:trPr>
        <w:tc>
          <w:tcPr>
            <w:tcW w:w="1708" w:type="dxa"/>
            <w:vMerge/>
            <w:shd w:val="clear" w:color="auto" w:fill="E0E0E0"/>
          </w:tcPr>
          <w:p w:rsidR="00026534" w:rsidRPr="00560672" w:rsidRDefault="00026534" w:rsidP="00351AAD">
            <w:pPr>
              <w:autoSpaceDE w:val="0"/>
              <w:autoSpaceDN w:val="0"/>
              <w:adjustRightInd w:val="0"/>
              <w:spacing w:after="0" w:line="240" w:lineRule="auto"/>
              <w:rPr>
                <w:rFonts w:ascii="Arial" w:hAnsi="Arial" w:cs="Arial"/>
                <w:color w:val="010205"/>
                <w:sz w:val="18"/>
                <w:szCs w:val="18"/>
              </w:rPr>
            </w:pP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Within Groups</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365,500</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40</w:t>
            </w:r>
          </w:p>
        </w:tc>
        <w:tc>
          <w:tcPr>
            <w:tcW w:w="1551"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9,137</w:t>
            </w:r>
          </w:p>
        </w:tc>
        <w:tc>
          <w:tcPr>
            <w:tcW w:w="1196"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8"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jc w:val="center"/>
        </w:trPr>
        <w:tc>
          <w:tcPr>
            <w:tcW w:w="1708" w:type="dxa"/>
            <w:vMerge/>
            <w:shd w:val="clear" w:color="auto" w:fill="E0E0E0"/>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Total</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124472,876</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49</w:t>
            </w:r>
          </w:p>
        </w:tc>
        <w:tc>
          <w:tcPr>
            <w:tcW w:w="1551"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8"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jc w:val="center"/>
        </w:trPr>
        <w:tc>
          <w:tcPr>
            <w:tcW w:w="1708" w:type="dxa"/>
            <w:vMerge w:val="restart"/>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Number_threads_10cm_warp</w:t>
            </w: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Between Groups</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104620,020</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w:t>
            </w:r>
          </w:p>
        </w:tc>
        <w:tc>
          <w:tcPr>
            <w:tcW w:w="1551"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11624,447</w:t>
            </w:r>
          </w:p>
        </w:tc>
        <w:tc>
          <w:tcPr>
            <w:tcW w:w="1196"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181,575</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,000</w:t>
            </w:r>
          </w:p>
        </w:tc>
      </w:tr>
      <w:tr w:rsidR="00026534" w:rsidRPr="00560672" w:rsidTr="00185D58">
        <w:trPr>
          <w:cantSplit/>
          <w:jc w:val="center"/>
        </w:trPr>
        <w:tc>
          <w:tcPr>
            <w:tcW w:w="1708" w:type="dxa"/>
            <w:vMerge/>
            <w:shd w:val="clear" w:color="auto" w:fill="E0E0E0"/>
          </w:tcPr>
          <w:p w:rsidR="00026534" w:rsidRPr="00560672" w:rsidRDefault="00026534" w:rsidP="00351AAD">
            <w:pPr>
              <w:autoSpaceDE w:val="0"/>
              <w:autoSpaceDN w:val="0"/>
              <w:adjustRightInd w:val="0"/>
              <w:spacing w:after="0" w:line="240" w:lineRule="auto"/>
              <w:rPr>
                <w:rFonts w:ascii="Arial" w:hAnsi="Arial" w:cs="Arial"/>
                <w:color w:val="010205"/>
                <w:sz w:val="18"/>
                <w:szCs w:val="18"/>
              </w:rPr>
            </w:pP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Within Groups</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2560,800</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40</w:t>
            </w:r>
          </w:p>
        </w:tc>
        <w:tc>
          <w:tcPr>
            <w:tcW w:w="1551"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64,020</w:t>
            </w:r>
          </w:p>
        </w:tc>
        <w:tc>
          <w:tcPr>
            <w:tcW w:w="1196"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8"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jc w:val="center"/>
        </w:trPr>
        <w:tc>
          <w:tcPr>
            <w:tcW w:w="1708" w:type="dxa"/>
            <w:vMerge/>
            <w:shd w:val="clear" w:color="auto" w:fill="E0E0E0"/>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Total</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107180,820</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49</w:t>
            </w:r>
          </w:p>
        </w:tc>
        <w:tc>
          <w:tcPr>
            <w:tcW w:w="1551"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8"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jc w:val="center"/>
        </w:trPr>
        <w:tc>
          <w:tcPr>
            <w:tcW w:w="1708" w:type="dxa"/>
            <w:vMerge w:val="restart"/>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Number_threads_10cm_weft</w:t>
            </w: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Between Groups</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172035,620</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w:t>
            </w:r>
          </w:p>
        </w:tc>
        <w:tc>
          <w:tcPr>
            <w:tcW w:w="1551"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19115,069</w:t>
            </w:r>
          </w:p>
        </w:tc>
        <w:tc>
          <w:tcPr>
            <w:tcW w:w="1196"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2977,425</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,000</w:t>
            </w:r>
          </w:p>
        </w:tc>
      </w:tr>
      <w:tr w:rsidR="00026534" w:rsidRPr="00560672" w:rsidTr="00185D58">
        <w:trPr>
          <w:cantSplit/>
          <w:jc w:val="center"/>
        </w:trPr>
        <w:tc>
          <w:tcPr>
            <w:tcW w:w="1708" w:type="dxa"/>
            <w:vMerge/>
            <w:shd w:val="clear" w:color="auto" w:fill="E0E0E0"/>
          </w:tcPr>
          <w:p w:rsidR="00026534" w:rsidRPr="00560672" w:rsidRDefault="00026534" w:rsidP="00351AAD">
            <w:pPr>
              <w:autoSpaceDE w:val="0"/>
              <w:autoSpaceDN w:val="0"/>
              <w:adjustRightInd w:val="0"/>
              <w:spacing w:after="0" w:line="240" w:lineRule="auto"/>
              <w:rPr>
                <w:rFonts w:ascii="Arial" w:hAnsi="Arial" w:cs="Arial"/>
                <w:color w:val="010205"/>
                <w:sz w:val="18"/>
                <w:szCs w:val="18"/>
              </w:rPr>
            </w:pP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Within Groups</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256,800</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40</w:t>
            </w:r>
          </w:p>
        </w:tc>
        <w:tc>
          <w:tcPr>
            <w:tcW w:w="1551"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6,420</w:t>
            </w:r>
          </w:p>
        </w:tc>
        <w:tc>
          <w:tcPr>
            <w:tcW w:w="1196"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8"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jc w:val="center"/>
        </w:trPr>
        <w:tc>
          <w:tcPr>
            <w:tcW w:w="1708" w:type="dxa"/>
            <w:vMerge/>
            <w:shd w:val="clear" w:color="auto" w:fill="E0E0E0"/>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Total</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172292,420</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49</w:t>
            </w:r>
          </w:p>
        </w:tc>
        <w:tc>
          <w:tcPr>
            <w:tcW w:w="1551"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8"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jc w:val="center"/>
        </w:trPr>
        <w:tc>
          <w:tcPr>
            <w:tcW w:w="1708" w:type="dxa"/>
            <w:vMerge w:val="restart"/>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Breaking_strength_warp</w:t>
            </w: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Between Groups</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6162937,579</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w:t>
            </w:r>
          </w:p>
        </w:tc>
        <w:tc>
          <w:tcPr>
            <w:tcW w:w="1551"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684770,842</w:t>
            </w:r>
          </w:p>
        </w:tc>
        <w:tc>
          <w:tcPr>
            <w:tcW w:w="1196"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126,276</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,000</w:t>
            </w:r>
          </w:p>
        </w:tc>
      </w:tr>
      <w:tr w:rsidR="00026534" w:rsidRPr="00560672" w:rsidTr="00185D58">
        <w:trPr>
          <w:cantSplit/>
          <w:jc w:val="center"/>
        </w:trPr>
        <w:tc>
          <w:tcPr>
            <w:tcW w:w="1708" w:type="dxa"/>
            <w:vMerge/>
            <w:shd w:val="clear" w:color="auto" w:fill="E0E0E0"/>
          </w:tcPr>
          <w:p w:rsidR="00026534" w:rsidRPr="00560672" w:rsidRDefault="00026534" w:rsidP="00351AAD">
            <w:pPr>
              <w:autoSpaceDE w:val="0"/>
              <w:autoSpaceDN w:val="0"/>
              <w:adjustRightInd w:val="0"/>
              <w:spacing w:after="0" w:line="240" w:lineRule="auto"/>
              <w:rPr>
                <w:rFonts w:ascii="Arial" w:hAnsi="Arial" w:cs="Arial"/>
                <w:color w:val="010205"/>
                <w:sz w:val="18"/>
                <w:szCs w:val="18"/>
              </w:rPr>
            </w:pP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Within Groups</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216911,572</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40</w:t>
            </w:r>
          </w:p>
        </w:tc>
        <w:tc>
          <w:tcPr>
            <w:tcW w:w="1551"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5422,789</w:t>
            </w:r>
          </w:p>
        </w:tc>
        <w:tc>
          <w:tcPr>
            <w:tcW w:w="1196"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8"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jc w:val="center"/>
        </w:trPr>
        <w:tc>
          <w:tcPr>
            <w:tcW w:w="1708" w:type="dxa"/>
            <w:vMerge/>
            <w:shd w:val="clear" w:color="auto" w:fill="E0E0E0"/>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Total</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6379849,151</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49</w:t>
            </w:r>
          </w:p>
        </w:tc>
        <w:tc>
          <w:tcPr>
            <w:tcW w:w="1551"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8"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jc w:val="center"/>
        </w:trPr>
        <w:tc>
          <w:tcPr>
            <w:tcW w:w="1708" w:type="dxa"/>
            <w:vMerge w:val="restart"/>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Breaking_strength_weft</w:t>
            </w: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Between Groups</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3249084,185</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w:t>
            </w:r>
          </w:p>
        </w:tc>
        <w:tc>
          <w:tcPr>
            <w:tcW w:w="1551"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361009,354</w:t>
            </w:r>
          </w:p>
        </w:tc>
        <w:tc>
          <w:tcPr>
            <w:tcW w:w="1196"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261,335</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,000</w:t>
            </w:r>
          </w:p>
        </w:tc>
      </w:tr>
      <w:tr w:rsidR="00026534" w:rsidRPr="00560672" w:rsidTr="00185D58">
        <w:trPr>
          <w:cantSplit/>
          <w:jc w:val="center"/>
        </w:trPr>
        <w:tc>
          <w:tcPr>
            <w:tcW w:w="1708" w:type="dxa"/>
            <w:vMerge/>
            <w:shd w:val="clear" w:color="auto" w:fill="E0E0E0"/>
          </w:tcPr>
          <w:p w:rsidR="00026534" w:rsidRPr="00560672" w:rsidRDefault="00026534" w:rsidP="00351AAD">
            <w:pPr>
              <w:autoSpaceDE w:val="0"/>
              <w:autoSpaceDN w:val="0"/>
              <w:adjustRightInd w:val="0"/>
              <w:spacing w:after="0" w:line="240" w:lineRule="auto"/>
              <w:rPr>
                <w:rFonts w:ascii="Arial" w:hAnsi="Arial" w:cs="Arial"/>
                <w:color w:val="010205"/>
                <w:sz w:val="18"/>
                <w:szCs w:val="18"/>
              </w:rPr>
            </w:pP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Within Groups</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55256,190</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40</w:t>
            </w:r>
          </w:p>
        </w:tc>
        <w:tc>
          <w:tcPr>
            <w:tcW w:w="1551"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1381,405</w:t>
            </w:r>
          </w:p>
        </w:tc>
        <w:tc>
          <w:tcPr>
            <w:tcW w:w="1196"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8"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jc w:val="center"/>
        </w:trPr>
        <w:tc>
          <w:tcPr>
            <w:tcW w:w="1708" w:type="dxa"/>
            <w:vMerge/>
            <w:shd w:val="clear" w:color="auto" w:fill="E0E0E0"/>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Total</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3304340,375</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49</w:t>
            </w:r>
          </w:p>
        </w:tc>
        <w:tc>
          <w:tcPr>
            <w:tcW w:w="1551"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8"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jc w:val="center"/>
        </w:trPr>
        <w:tc>
          <w:tcPr>
            <w:tcW w:w="1708" w:type="dxa"/>
            <w:vMerge w:val="restart"/>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Breaking_elongation_warp</w:t>
            </w: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Between Groups</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1456,920</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w:t>
            </w:r>
          </w:p>
        </w:tc>
        <w:tc>
          <w:tcPr>
            <w:tcW w:w="1551"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161,880</w:t>
            </w:r>
          </w:p>
        </w:tc>
        <w:tc>
          <w:tcPr>
            <w:tcW w:w="1196"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987,832</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,000</w:t>
            </w:r>
          </w:p>
        </w:tc>
      </w:tr>
      <w:tr w:rsidR="00026534" w:rsidRPr="00560672" w:rsidTr="00185D58">
        <w:trPr>
          <w:cantSplit/>
          <w:jc w:val="center"/>
        </w:trPr>
        <w:tc>
          <w:tcPr>
            <w:tcW w:w="1708" w:type="dxa"/>
            <w:vMerge/>
            <w:shd w:val="clear" w:color="auto" w:fill="E0E0E0"/>
          </w:tcPr>
          <w:p w:rsidR="00026534" w:rsidRPr="00560672" w:rsidRDefault="00026534" w:rsidP="00351AAD">
            <w:pPr>
              <w:autoSpaceDE w:val="0"/>
              <w:autoSpaceDN w:val="0"/>
              <w:adjustRightInd w:val="0"/>
              <w:spacing w:after="0" w:line="240" w:lineRule="auto"/>
              <w:rPr>
                <w:rFonts w:ascii="Arial" w:hAnsi="Arial" w:cs="Arial"/>
                <w:color w:val="010205"/>
                <w:sz w:val="18"/>
                <w:szCs w:val="18"/>
              </w:rPr>
            </w:pP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Within Groups</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6,555</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40</w:t>
            </w:r>
          </w:p>
        </w:tc>
        <w:tc>
          <w:tcPr>
            <w:tcW w:w="1551"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,164</w:t>
            </w:r>
          </w:p>
        </w:tc>
        <w:tc>
          <w:tcPr>
            <w:tcW w:w="1196"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8"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jc w:val="center"/>
        </w:trPr>
        <w:tc>
          <w:tcPr>
            <w:tcW w:w="1708" w:type="dxa"/>
            <w:vMerge/>
            <w:shd w:val="clear" w:color="auto" w:fill="E0E0E0"/>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Total</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1463,475</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49</w:t>
            </w:r>
          </w:p>
        </w:tc>
        <w:tc>
          <w:tcPr>
            <w:tcW w:w="1551"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8"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jc w:val="center"/>
        </w:trPr>
        <w:tc>
          <w:tcPr>
            <w:tcW w:w="1708" w:type="dxa"/>
            <w:vMerge w:val="restart"/>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Breaking_elongation_weft</w:t>
            </w: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Between Groups</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834,863</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w:t>
            </w:r>
          </w:p>
        </w:tc>
        <w:tc>
          <w:tcPr>
            <w:tcW w:w="1551"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92,763</w:t>
            </w:r>
          </w:p>
        </w:tc>
        <w:tc>
          <w:tcPr>
            <w:tcW w:w="1196"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290,776</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,000</w:t>
            </w:r>
          </w:p>
        </w:tc>
      </w:tr>
      <w:tr w:rsidR="00026534" w:rsidRPr="00560672" w:rsidTr="00185D58">
        <w:trPr>
          <w:cantSplit/>
          <w:jc w:val="center"/>
        </w:trPr>
        <w:tc>
          <w:tcPr>
            <w:tcW w:w="1708" w:type="dxa"/>
            <w:vMerge/>
            <w:shd w:val="clear" w:color="auto" w:fill="E0E0E0"/>
          </w:tcPr>
          <w:p w:rsidR="00026534" w:rsidRPr="00560672" w:rsidRDefault="00026534" w:rsidP="00351AAD">
            <w:pPr>
              <w:autoSpaceDE w:val="0"/>
              <w:autoSpaceDN w:val="0"/>
              <w:adjustRightInd w:val="0"/>
              <w:spacing w:after="0" w:line="240" w:lineRule="auto"/>
              <w:rPr>
                <w:rFonts w:ascii="Arial" w:hAnsi="Arial" w:cs="Arial"/>
                <w:color w:val="010205"/>
                <w:sz w:val="18"/>
                <w:szCs w:val="18"/>
              </w:rPr>
            </w:pP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Within Groups</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12,761</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40</w:t>
            </w:r>
          </w:p>
        </w:tc>
        <w:tc>
          <w:tcPr>
            <w:tcW w:w="1551"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,319</w:t>
            </w:r>
          </w:p>
        </w:tc>
        <w:tc>
          <w:tcPr>
            <w:tcW w:w="1196"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8"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jc w:val="center"/>
        </w:trPr>
        <w:tc>
          <w:tcPr>
            <w:tcW w:w="1708" w:type="dxa"/>
            <w:vMerge/>
            <w:shd w:val="clear" w:color="auto" w:fill="E0E0E0"/>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871" w:type="dxa"/>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Total</w:t>
            </w:r>
          </w:p>
        </w:tc>
        <w:tc>
          <w:tcPr>
            <w:tcW w:w="161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847,623</w:t>
            </w:r>
          </w:p>
        </w:tc>
        <w:tc>
          <w:tcPr>
            <w:tcW w:w="1128" w:type="dxa"/>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49</w:t>
            </w:r>
          </w:p>
        </w:tc>
        <w:tc>
          <w:tcPr>
            <w:tcW w:w="1551"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8" w:type="dxa"/>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bl>
    <w:p w:rsidR="00026534" w:rsidRPr="001D5E9F" w:rsidRDefault="00026534" w:rsidP="00351AAD">
      <w:pPr>
        <w:autoSpaceDE w:val="0"/>
        <w:autoSpaceDN w:val="0"/>
        <w:adjustRightInd w:val="0"/>
        <w:spacing w:after="0" w:line="240" w:lineRule="auto"/>
        <w:rPr>
          <w:rFonts w:ascii="Arial" w:hAnsi="Arial" w:cs="Arial"/>
          <w:b/>
          <w:bCs/>
          <w:color w:val="000000"/>
          <w:sz w:val="26"/>
          <w:szCs w:val="26"/>
        </w:rPr>
      </w:pPr>
      <w:r w:rsidRPr="001D5E9F">
        <w:rPr>
          <w:rFonts w:ascii="Arial" w:hAnsi="Arial" w:cs="Arial"/>
          <w:b/>
          <w:bCs/>
          <w:color w:val="000000"/>
          <w:sz w:val="26"/>
          <w:szCs w:val="26"/>
        </w:rPr>
        <w:lastRenderedPageBreak/>
        <w:t>Post Hoc Tests</w:t>
      </w:r>
    </w:p>
    <w:p w:rsidR="00026534" w:rsidRPr="001D5E9F" w:rsidRDefault="00026534" w:rsidP="00351AAD">
      <w:pPr>
        <w:autoSpaceDE w:val="0"/>
        <w:autoSpaceDN w:val="0"/>
        <w:adjustRightInd w:val="0"/>
        <w:spacing w:after="0" w:line="240" w:lineRule="auto"/>
        <w:rPr>
          <w:rFonts w:ascii="Arial" w:hAnsi="Arial" w:cs="Arial"/>
          <w:b/>
          <w:bCs/>
          <w:color w:val="000000"/>
          <w:sz w:val="26"/>
          <w:szCs w:val="26"/>
        </w:rPr>
      </w:pPr>
      <w:r w:rsidRPr="001D5E9F">
        <w:rPr>
          <w:rFonts w:ascii="Arial" w:hAnsi="Arial" w:cs="Arial"/>
          <w:b/>
          <w:bCs/>
          <w:color w:val="000000"/>
          <w:sz w:val="26"/>
          <w:szCs w:val="26"/>
        </w:rPr>
        <w:t>Homogeneous Subsets</w:t>
      </w:r>
    </w:p>
    <w:p w:rsidR="00026534" w:rsidRPr="001D5E9F" w:rsidRDefault="00026534" w:rsidP="00351AAD">
      <w:pPr>
        <w:autoSpaceDE w:val="0"/>
        <w:autoSpaceDN w:val="0"/>
        <w:adjustRightInd w:val="0"/>
        <w:spacing w:after="0" w:line="240" w:lineRule="auto"/>
        <w:rPr>
          <w:rFonts w:ascii="Arial" w:hAnsi="Arial" w:cs="Arial"/>
          <w:color w:val="000000"/>
          <w:sz w:val="26"/>
          <w:szCs w:val="26"/>
        </w:rPr>
      </w:pPr>
    </w:p>
    <w:tbl>
      <w:tblPr>
        <w:tblW w:w="96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15"/>
        <w:gridCol w:w="1129"/>
        <w:gridCol w:w="1197"/>
        <w:gridCol w:w="1196"/>
        <w:gridCol w:w="1196"/>
        <w:gridCol w:w="1196"/>
        <w:gridCol w:w="1196"/>
        <w:gridCol w:w="1196"/>
      </w:tblGrid>
      <w:tr w:rsidR="00026534" w:rsidRPr="00560672" w:rsidTr="00185D58">
        <w:trPr>
          <w:cantSplit/>
        </w:trPr>
        <w:tc>
          <w:tcPr>
            <w:tcW w:w="9621" w:type="dxa"/>
            <w:gridSpan w:val="8"/>
            <w:tcBorders>
              <w:top w:val="nil"/>
              <w:left w:val="nil"/>
              <w:bottom w:val="nil"/>
              <w:right w:val="nil"/>
            </w:tcBorders>
            <w:shd w:val="clear" w:color="auto" w:fill="FFFFFF"/>
            <w:vAlign w:val="center"/>
          </w:tcPr>
          <w:p w:rsidR="00026534" w:rsidRPr="00560672" w:rsidRDefault="00026534" w:rsidP="00351AAD">
            <w:pPr>
              <w:autoSpaceDE w:val="0"/>
              <w:autoSpaceDN w:val="0"/>
              <w:adjustRightInd w:val="0"/>
              <w:spacing w:after="0" w:line="240" w:lineRule="auto"/>
              <w:ind w:left="60" w:right="60"/>
              <w:jc w:val="center"/>
              <w:rPr>
                <w:rFonts w:ascii="Arial" w:hAnsi="Arial" w:cs="Arial"/>
                <w:color w:val="010205"/>
              </w:rPr>
            </w:pPr>
            <w:r w:rsidRPr="00560672">
              <w:rPr>
                <w:rFonts w:ascii="Arial" w:hAnsi="Arial" w:cs="Arial"/>
                <w:b/>
                <w:bCs/>
                <w:color w:val="010205"/>
              </w:rPr>
              <w:t>width</w:t>
            </w:r>
          </w:p>
        </w:tc>
      </w:tr>
      <w:tr w:rsidR="00026534" w:rsidRPr="00560672" w:rsidTr="00185D58">
        <w:trPr>
          <w:cantSplit/>
        </w:trPr>
        <w:tc>
          <w:tcPr>
            <w:tcW w:w="9621" w:type="dxa"/>
            <w:gridSpan w:val="8"/>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rPr>
                <w:rFonts w:ascii="Times New Roman" w:hAnsi="Times New Roman"/>
                <w:sz w:val="24"/>
                <w:szCs w:val="24"/>
              </w:rPr>
            </w:pPr>
            <w:r w:rsidRPr="00560672">
              <w:rPr>
                <w:rFonts w:ascii="Arial" w:hAnsi="Arial" w:cs="Arial"/>
                <w:color w:val="010205"/>
                <w:sz w:val="18"/>
                <w:szCs w:val="18"/>
                <w:shd w:val="clear" w:color="auto" w:fill="FFFFFF"/>
              </w:rPr>
              <w:t>Duncan</w:t>
            </w:r>
            <w:r w:rsidRPr="00560672">
              <w:rPr>
                <w:rFonts w:ascii="Arial" w:hAnsi="Arial" w:cs="Arial"/>
                <w:color w:val="010205"/>
                <w:sz w:val="18"/>
                <w:szCs w:val="18"/>
                <w:shd w:val="clear" w:color="auto" w:fill="FFFFFF"/>
                <w:vertAlign w:val="superscript"/>
              </w:rPr>
              <w:t>a</w:t>
            </w:r>
            <w:r w:rsidRPr="00560672">
              <w:rPr>
                <w:rFonts w:ascii="Arial" w:hAnsi="Arial" w:cs="Arial"/>
                <w:color w:val="010205"/>
                <w:sz w:val="18"/>
                <w:szCs w:val="18"/>
                <w:shd w:val="clear" w:color="auto" w:fill="FFFFFF"/>
              </w:rPr>
              <w:t xml:space="preserve">  </w:t>
            </w:r>
          </w:p>
        </w:tc>
      </w:tr>
      <w:tr w:rsidR="00026534" w:rsidRPr="00560672" w:rsidTr="00185D58">
        <w:trPr>
          <w:cantSplit/>
        </w:trPr>
        <w:tc>
          <w:tcPr>
            <w:tcW w:w="1315" w:type="dxa"/>
            <w:vMerge w:val="restart"/>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fabric_type</w:t>
            </w:r>
          </w:p>
        </w:tc>
        <w:tc>
          <w:tcPr>
            <w:tcW w:w="1129" w:type="dxa"/>
            <w:vMerge w:val="restart"/>
            <w:tcBorders>
              <w:top w:val="nil"/>
              <w:left w:val="nil"/>
              <w:bottom w:val="nil"/>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N</w:t>
            </w:r>
          </w:p>
        </w:tc>
        <w:tc>
          <w:tcPr>
            <w:tcW w:w="7177" w:type="dxa"/>
            <w:gridSpan w:val="6"/>
            <w:tcBorders>
              <w:top w:val="nil"/>
              <w:left w:val="single" w:sz="8" w:space="0" w:color="E0E0E0"/>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Subset for alpha = 0.05</w:t>
            </w:r>
          </w:p>
        </w:tc>
      </w:tr>
      <w:tr w:rsidR="00026534" w:rsidRPr="00560672" w:rsidTr="00185D58">
        <w:trPr>
          <w:cantSplit/>
        </w:trPr>
        <w:tc>
          <w:tcPr>
            <w:tcW w:w="1315" w:type="dxa"/>
            <w:vMerge/>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rPr>
                <w:rFonts w:ascii="Arial" w:hAnsi="Arial" w:cs="Arial"/>
                <w:color w:val="264A60"/>
                <w:sz w:val="18"/>
                <w:szCs w:val="18"/>
              </w:rPr>
            </w:pPr>
          </w:p>
        </w:tc>
        <w:tc>
          <w:tcPr>
            <w:tcW w:w="1129" w:type="dxa"/>
            <w:vMerge/>
            <w:tcBorders>
              <w:top w:val="nil"/>
              <w:left w:val="nil"/>
              <w:bottom w:val="nil"/>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rPr>
                <w:rFonts w:ascii="Arial" w:hAnsi="Arial" w:cs="Arial"/>
                <w:color w:val="264A60"/>
                <w:sz w:val="18"/>
                <w:szCs w:val="18"/>
              </w:rPr>
            </w:pPr>
          </w:p>
        </w:tc>
        <w:tc>
          <w:tcPr>
            <w:tcW w:w="1197"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1</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2</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3</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4</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5</w:t>
            </w:r>
          </w:p>
        </w:tc>
        <w:tc>
          <w:tcPr>
            <w:tcW w:w="1196" w:type="dxa"/>
            <w:tcBorders>
              <w:top w:val="nil"/>
              <w:left w:val="single" w:sz="8" w:space="0" w:color="E0E0E0"/>
              <w:bottom w:val="single" w:sz="8" w:space="0" w:color="152935"/>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6</w:t>
            </w:r>
          </w:p>
        </w:tc>
      </w:tr>
      <w:tr w:rsidR="00026534" w:rsidRPr="00560672" w:rsidTr="00185D58">
        <w:trPr>
          <w:cantSplit/>
        </w:trPr>
        <w:tc>
          <w:tcPr>
            <w:tcW w:w="1315" w:type="dxa"/>
            <w:tcBorders>
              <w:top w:val="single" w:sz="8" w:space="0" w:color="152935"/>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w:t>
            </w:r>
          </w:p>
        </w:tc>
        <w:tc>
          <w:tcPr>
            <w:tcW w:w="1129" w:type="dxa"/>
            <w:tcBorders>
              <w:top w:val="single" w:sz="8" w:space="0" w:color="152935"/>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157,0600</w:t>
            </w: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10</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160,1400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160,1400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3</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161,8600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161,8600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4</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162,2400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162,2400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162,2400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2</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163,9000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163,9000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163,9000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7</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164,4000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164,4000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6</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165,2000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165,2000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8</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166,0200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5</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270,0400</w:t>
            </w: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9</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304,6000</w:t>
            </w:r>
          </w:p>
        </w:tc>
      </w:tr>
      <w:tr w:rsidR="00026534" w:rsidRPr="00560672" w:rsidTr="00185D58">
        <w:trPr>
          <w:cantSplit/>
        </w:trPr>
        <w:tc>
          <w:tcPr>
            <w:tcW w:w="1315" w:type="dxa"/>
            <w:tcBorders>
              <w:top w:val="single" w:sz="8" w:space="0" w:color="AEAEAE"/>
              <w:left w:val="nil"/>
              <w:bottom w:val="single" w:sz="8" w:space="0" w:color="152935"/>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Sig.</w:t>
            </w:r>
          </w:p>
        </w:tc>
        <w:tc>
          <w:tcPr>
            <w:tcW w:w="1129" w:type="dxa"/>
            <w:tcBorders>
              <w:top w:val="single" w:sz="8" w:space="0" w:color="AEAEAE"/>
              <w:left w:val="nil"/>
              <w:bottom w:val="single" w:sz="8" w:space="0" w:color="152935"/>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,084</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,053</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,092</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,057</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6" w:type="dxa"/>
            <w:tcBorders>
              <w:top w:val="single" w:sz="8" w:space="0" w:color="AEAEAE"/>
              <w:left w:val="single" w:sz="8" w:space="0" w:color="E0E0E0"/>
              <w:bottom w:val="single" w:sz="8" w:space="0" w:color="152935"/>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r>
      <w:tr w:rsidR="00026534" w:rsidRPr="00560672" w:rsidTr="00185D58">
        <w:trPr>
          <w:cantSplit/>
        </w:trPr>
        <w:tc>
          <w:tcPr>
            <w:tcW w:w="9621" w:type="dxa"/>
            <w:gridSpan w:val="8"/>
            <w:tcBorders>
              <w:top w:val="nil"/>
              <w:left w:val="nil"/>
              <w:bottom w:val="nil"/>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Means for groups in homogeneous subsets are displayed.</w:t>
            </w:r>
          </w:p>
        </w:tc>
      </w:tr>
      <w:tr w:rsidR="00026534" w:rsidRPr="00560672" w:rsidTr="00185D58">
        <w:trPr>
          <w:cantSplit/>
        </w:trPr>
        <w:tc>
          <w:tcPr>
            <w:tcW w:w="9621" w:type="dxa"/>
            <w:gridSpan w:val="8"/>
            <w:tcBorders>
              <w:top w:val="nil"/>
              <w:left w:val="nil"/>
              <w:bottom w:val="nil"/>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a. Uses Harmonic Mean Sample Size = 5,000.</w:t>
            </w:r>
          </w:p>
        </w:tc>
      </w:tr>
    </w:tbl>
    <w:p w:rsidR="00026534" w:rsidRPr="001D5E9F" w:rsidRDefault="00026534" w:rsidP="00351AAD">
      <w:pPr>
        <w:autoSpaceDE w:val="0"/>
        <w:autoSpaceDN w:val="0"/>
        <w:adjustRightInd w:val="0"/>
        <w:spacing w:after="0" w:line="240" w:lineRule="auto"/>
        <w:rPr>
          <w:rFonts w:ascii="Times New Roman" w:hAnsi="Times New Roman"/>
          <w:sz w:val="24"/>
          <w:szCs w:val="24"/>
        </w:rPr>
      </w:pPr>
    </w:p>
    <w:tbl>
      <w:tblPr>
        <w:tblW w:w="108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15"/>
        <w:gridCol w:w="1129"/>
        <w:gridCol w:w="1197"/>
        <w:gridCol w:w="1196"/>
        <w:gridCol w:w="1196"/>
        <w:gridCol w:w="1196"/>
        <w:gridCol w:w="1196"/>
        <w:gridCol w:w="1196"/>
        <w:gridCol w:w="1196"/>
      </w:tblGrid>
      <w:tr w:rsidR="00026534" w:rsidRPr="00560672" w:rsidTr="00026534">
        <w:trPr>
          <w:cantSplit/>
        </w:trPr>
        <w:tc>
          <w:tcPr>
            <w:tcW w:w="10814" w:type="dxa"/>
            <w:gridSpan w:val="9"/>
            <w:tcBorders>
              <w:top w:val="nil"/>
              <w:left w:val="nil"/>
              <w:bottom w:val="nil"/>
              <w:right w:val="nil"/>
            </w:tcBorders>
            <w:shd w:val="clear" w:color="auto" w:fill="FFFFFF"/>
            <w:vAlign w:val="center"/>
          </w:tcPr>
          <w:p w:rsidR="00026534" w:rsidRPr="00560672" w:rsidRDefault="00026534" w:rsidP="00351AAD">
            <w:pPr>
              <w:autoSpaceDE w:val="0"/>
              <w:autoSpaceDN w:val="0"/>
              <w:adjustRightInd w:val="0"/>
              <w:spacing w:after="0" w:line="240" w:lineRule="auto"/>
              <w:ind w:left="60" w:right="60"/>
              <w:jc w:val="center"/>
              <w:rPr>
                <w:rFonts w:ascii="Arial" w:hAnsi="Arial" w:cs="Arial"/>
                <w:color w:val="010205"/>
              </w:rPr>
            </w:pPr>
            <w:r w:rsidRPr="00560672">
              <w:rPr>
                <w:rFonts w:ascii="Arial" w:hAnsi="Arial" w:cs="Arial"/>
                <w:b/>
                <w:bCs/>
                <w:color w:val="010205"/>
              </w:rPr>
              <w:t>surface</w:t>
            </w:r>
          </w:p>
        </w:tc>
      </w:tr>
      <w:tr w:rsidR="00026534" w:rsidRPr="00560672" w:rsidTr="00026534">
        <w:trPr>
          <w:cantSplit/>
        </w:trPr>
        <w:tc>
          <w:tcPr>
            <w:tcW w:w="10814" w:type="dxa"/>
            <w:gridSpan w:val="9"/>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rPr>
                <w:rFonts w:ascii="Times New Roman" w:hAnsi="Times New Roman"/>
                <w:sz w:val="24"/>
                <w:szCs w:val="24"/>
              </w:rPr>
            </w:pPr>
            <w:r w:rsidRPr="00560672">
              <w:rPr>
                <w:rFonts w:ascii="Arial" w:hAnsi="Arial" w:cs="Arial"/>
                <w:color w:val="010205"/>
                <w:sz w:val="18"/>
                <w:szCs w:val="18"/>
                <w:shd w:val="clear" w:color="auto" w:fill="FFFFFF"/>
              </w:rPr>
              <w:t>Duncan</w:t>
            </w:r>
            <w:r w:rsidRPr="00560672">
              <w:rPr>
                <w:rFonts w:ascii="Arial" w:hAnsi="Arial" w:cs="Arial"/>
                <w:color w:val="010205"/>
                <w:sz w:val="18"/>
                <w:szCs w:val="18"/>
                <w:shd w:val="clear" w:color="auto" w:fill="FFFFFF"/>
                <w:vertAlign w:val="superscript"/>
              </w:rPr>
              <w:t>a</w:t>
            </w:r>
            <w:r w:rsidRPr="00560672">
              <w:rPr>
                <w:rFonts w:ascii="Arial" w:hAnsi="Arial" w:cs="Arial"/>
                <w:color w:val="010205"/>
                <w:sz w:val="18"/>
                <w:szCs w:val="18"/>
                <w:shd w:val="clear" w:color="auto" w:fill="FFFFFF"/>
              </w:rPr>
              <w:t xml:space="preserve">  </w:t>
            </w:r>
          </w:p>
        </w:tc>
      </w:tr>
      <w:tr w:rsidR="00026534" w:rsidRPr="00560672" w:rsidTr="00026534">
        <w:trPr>
          <w:cantSplit/>
        </w:trPr>
        <w:tc>
          <w:tcPr>
            <w:tcW w:w="1314" w:type="dxa"/>
            <w:vMerge w:val="restart"/>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fabric_type</w:t>
            </w:r>
          </w:p>
        </w:tc>
        <w:tc>
          <w:tcPr>
            <w:tcW w:w="1128" w:type="dxa"/>
            <w:vMerge w:val="restart"/>
            <w:tcBorders>
              <w:top w:val="nil"/>
              <w:left w:val="nil"/>
              <w:bottom w:val="nil"/>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N</w:t>
            </w:r>
          </w:p>
        </w:tc>
        <w:tc>
          <w:tcPr>
            <w:tcW w:w="8372" w:type="dxa"/>
            <w:gridSpan w:val="7"/>
            <w:tcBorders>
              <w:top w:val="nil"/>
              <w:left w:val="single" w:sz="8" w:space="0" w:color="E0E0E0"/>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Subset for alpha = 0.05</w:t>
            </w:r>
          </w:p>
        </w:tc>
      </w:tr>
      <w:tr w:rsidR="00026534" w:rsidRPr="00560672" w:rsidTr="00026534">
        <w:trPr>
          <w:cantSplit/>
        </w:trPr>
        <w:tc>
          <w:tcPr>
            <w:tcW w:w="1314" w:type="dxa"/>
            <w:vMerge/>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rPr>
                <w:rFonts w:ascii="Arial" w:hAnsi="Arial" w:cs="Arial"/>
                <w:color w:val="264A60"/>
                <w:sz w:val="18"/>
                <w:szCs w:val="18"/>
              </w:rPr>
            </w:pPr>
          </w:p>
        </w:tc>
        <w:tc>
          <w:tcPr>
            <w:tcW w:w="1128" w:type="dxa"/>
            <w:vMerge/>
            <w:tcBorders>
              <w:top w:val="nil"/>
              <w:left w:val="nil"/>
              <w:bottom w:val="nil"/>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rPr>
                <w:rFonts w:ascii="Arial" w:hAnsi="Arial" w:cs="Arial"/>
                <w:color w:val="264A60"/>
                <w:sz w:val="18"/>
                <w:szCs w:val="18"/>
              </w:rPr>
            </w:pP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1</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2</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3</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4</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5</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6</w:t>
            </w:r>
          </w:p>
        </w:tc>
        <w:tc>
          <w:tcPr>
            <w:tcW w:w="1196" w:type="dxa"/>
            <w:tcBorders>
              <w:top w:val="nil"/>
              <w:left w:val="single" w:sz="8" w:space="0" w:color="E0E0E0"/>
              <w:bottom w:val="single" w:sz="8" w:space="0" w:color="152935"/>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7</w:t>
            </w:r>
          </w:p>
        </w:tc>
      </w:tr>
      <w:tr w:rsidR="00026534" w:rsidRPr="00560672" w:rsidTr="00026534">
        <w:trPr>
          <w:cantSplit/>
        </w:trPr>
        <w:tc>
          <w:tcPr>
            <w:tcW w:w="1314" w:type="dxa"/>
            <w:tcBorders>
              <w:top w:val="single" w:sz="8" w:space="0" w:color="152935"/>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10</w:t>
            </w:r>
          </w:p>
        </w:tc>
        <w:tc>
          <w:tcPr>
            <w:tcW w:w="1128" w:type="dxa"/>
            <w:tcBorders>
              <w:top w:val="single" w:sz="8" w:space="0" w:color="152935"/>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152935"/>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116,2000</w:t>
            </w: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5</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122,9200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9</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208,2000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4</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225,4200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6</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234,8400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2</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246,5000</w:t>
            </w: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7</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246,6000</w:t>
            </w: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8</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250,5400</w:t>
            </w:r>
          </w:p>
        </w:tc>
        <w:tc>
          <w:tcPr>
            <w:tcW w:w="1196" w:type="dxa"/>
            <w:tcBorders>
              <w:top w:val="single" w:sz="8" w:space="0" w:color="AEAEAE"/>
              <w:left w:val="single" w:sz="8" w:space="0" w:color="E0E0E0"/>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250,5400</w:t>
            </w: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3</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250,5800</w:t>
            </w:r>
          </w:p>
        </w:tc>
        <w:tc>
          <w:tcPr>
            <w:tcW w:w="1196" w:type="dxa"/>
            <w:tcBorders>
              <w:top w:val="single" w:sz="8" w:space="0" w:color="AEAEAE"/>
              <w:left w:val="single" w:sz="8" w:space="0" w:color="E0E0E0"/>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250,5800</w:t>
            </w: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lastRenderedPageBreak/>
              <w:t>1</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253,9400</w:t>
            </w:r>
          </w:p>
        </w:tc>
      </w:tr>
      <w:tr w:rsidR="00026534" w:rsidRPr="00560672" w:rsidTr="00026534">
        <w:trPr>
          <w:cantSplit/>
        </w:trPr>
        <w:tc>
          <w:tcPr>
            <w:tcW w:w="1314" w:type="dxa"/>
            <w:tcBorders>
              <w:top w:val="single" w:sz="8" w:space="0" w:color="AEAEAE"/>
              <w:left w:val="nil"/>
              <w:bottom w:val="single" w:sz="8" w:space="0" w:color="152935"/>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Sig.</w:t>
            </w:r>
          </w:p>
        </w:tc>
        <w:tc>
          <w:tcPr>
            <w:tcW w:w="1128" w:type="dxa"/>
            <w:tcBorders>
              <w:top w:val="single" w:sz="8" w:space="0" w:color="AEAEAE"/>
              <w:left w:val="nil"/>
              <w:bottom w:val="single" w:sz="8" w:space="0" w:color="152935"/>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,056</w:t>
            </w:r>
          </w:p>
        </w:tc>
        <w:tc>
          <w:tcPr>
            <w:tcW w:w="1196" w:type="dxa"/>
            <w:tcBorders>
              <w:top w:val="single" w:sz="8" w:space="0" w:color="AEAEAE"/>
              <w:left w:val="single" w:sz="8" w:space="0" w:color="E0E0E0"/>
              <w:bottom w:val="single" w:sz="8" w:space="0" w:color="152935"/>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w:t>
            </w:r>
          </w:p>
        </w:tc>
      </w:tr>
      <w:tr w:rsidR="00026534" w:rsidRPr="00560672" w:rsidTr="00026534">
        <w:trPr>
          <w:cantSplit/>
        </w:trPr>
        <w:tc>
          <w:tcPr>
            <w:tcW w:w="10814" w:type="dxa"/>
            <w:gridSpan w:val="9"/>
            <w:tcBorders>
              <w:top w:val="nil"/>
              <w:left w:val="nil"/>
              <w:bottom w:val="nil"/>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Means for groups in homogeneous subsets are displayed.</w:t>
            </w:r>
          </w:p>
        </w:tc>
      </w:tr>
      <w:tr w:rsidR="00026534" w:rsidRPr="00560672" w:rsidTr="00026534">
        <w:trPr>
          <w:cantSplit/>
        </w:trPr>
        <w:tc>
          <w:tcPr>
            <w:tcW w:w="10814" w:type="dxa"/>
            <w:gridSpan w:val="9"/>
            <w:tcBorders>
              <w:top w:val="nil"/>
              <w:left w:val="nil"/>
              <w:bottom w:val="nil"/>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a. Uses Harmonic Mean Sample Size = 5,000.</w:t>
            </w:r>
          </w:p>
        </w:tc>
      </w:tr>
    </w:tbl>
    <w:p w:rsidR="00026534" w:rsidRPr="001D5E9F" w:rsidRDefault="00026534" w:rsidP="00351AAD">
      <w:pPr>
        <w:autoSpaceDE w:val="0"/>
        <w:autoSpaceDN w:val="0"/>
        <w:adjustRightInd w:val="0"/>
        <w:spacing w:after="0" w:line="240" w:lineRule="auto"/>
        <w:rPr>
          <w:rFonts w:ascii="Times New Roman" w:hAnsi="Times New Roman"/>
          <w:sz w:val="24"/>
          <w:szCs w:val="24"/>
        </w:rPr>
      </w:pPr>
    </w:p>
    <w:p w:rsidR="00026534" w:rsidRPr="001D5E9F" w:rsidRDefault="00026534" w:rsidP="00351AAD">
      <w:pPr>
        <w:autoSpaceDE w:val="0"/>
        <w:autoSpaceDN w:val="0"/>
        <w:adjustRightInd w:val="0"/>
        <w:spacing w:after="0" w:line="240" w:lineRule="auto"/>
        <w:rPr>
          <w:rFonts w:ascii="Times New Roman" w:hAnsi="Times New Roman"/>
          <w:sz w:val="24"/>
          <w:szCs w:val="24"/>
        </w:rPr>
      </w:pPr>
    </w:p>
    <w:tbl>
      <w:tblPr>
        <w:tblW w:w="120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15"/>
        <w:gridCol w:w="1129"/>
        <w:gridCol w:w="1197"/>
        <w:gridCol w:w="1197"/>
        <w:gridCol w:w="1196"/>
        <w:gridCol w:w="1196"/>
        <w:gridCol w:w="1196"/>
        <w:gridCol w:w="1196"/>
        <w:gridCol w:w="1196"/>
        <w:gridCol w:w="1196"/>
      </w:tblGrid>
      <w:tr w:rsidR="00026534" w:rsidRPr="00560672" w:rsidTr="00026534">
        <w:trPr>
          <w:cantSplit/>
        </w:trPr>
        <w:tc>
          <w:tcPr>
            <w:tcW w:w="12010" w:type="dxa"/>
            <w:gridSpan w:val="10"/>
            <w:tcBorders>
              <w:top w:val="nil"/>
              <w:left w:val="nil"/>
              <w:bottom w:val="nil"/>
              <w:right w:val="nil"/>
            </w:tcBorders>
            <w:shd w:val="clear" w:color="auto" w:fill="FFFFFF"/>
            <w:vAlign w:val="center"/>
          </w:tcPr>
          <w:p w:rsidR="00026534" w:rsidRPr="00560672" w:rsidRDefault="00026534" w:rsidP="00351AAD">
            <w:pPr>
              <w:autoSpaceDE w:val="0"/>
              <w:autoSpaceDN w:val="0"/>
              <w:adjustRightInd w:val="0"/>
              <w:spacing w:after="0" w:line="240" w:lineRule="auto"/>
              <w:ind w:left="60" w:right="60"/>
              <w:jc w:val="center"/>
              <w:rPr>
                <w:rFonts w:ascii="Arial" w:hAnsi="Arial" w:cs="Arial"/>
                <w:color w:val="010205"/>
              </w:rPr>
            </w:pPr>
            <w:r w:rsidRPr="00560672">
              <w:rPr>
                <w:rFonts w:ascii="Arial" w:hAnsi="Arial" w:cs="Arial"/>
                <w:b/>
                <w:bCs/>
                <w:color w:val="010205"/>
              </w:rPr>
              <w:t>Number_threads_10cm_warp</w:t>
            </w:r>
          </w:p>
        </w:tc>
      </w:tr>
      <w:tr w:rsidR="00026534" w:rsidRPr="00560672" w:rsidTr="00026534">
        <w:trPr>
          <w:cantSplit/>
        </w:trPr>
        <w:tc>
          <w:tcPr>
            <w:tcW w:w="12010" w:type="dxa"/>
            <w:gridSpan w:val="10"/>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rPr>
                <w:rFonts w:ascii="Times New Roman" w:hAnsi="Times New Roman"/>
                <w:sz w:val="24"/>
                <w:szCs w:val="24"/>
              </w:rPr>
            </w:pPr>
            <w:r w:rsidRPr="00560672">
              <w:rPr>
                <w:rFonts w:ascii="Arial" w:hAnsi="Arial" w:cs="Arial"/>
                <w:color w:val="010205"/>
                <w:sz w:val="18"/>
                <w:szCs w:val="18"/>
                <w:shd w:val="clear" w:color="auto" w:fill="FFFFFF"/>
              </w:rPr>
              <w:t>Duncan</w:t>
            </w:r>
            <w:r w:rsidRPr="00560672">
              <w:rPr>
                <w:rFonts w:ascii="Arial" w:hAnsi="Arial" w:cs="Arial"/>
                <w:color w:val="010205"/>
                <w:sz w:val="18"/>
                <w:szCs w:val="18"/>
                <w:shd w:val="clear" w:color="auto" w:fill="FFFFFF"/>
                <w:vertAlign w:val="superscript"/>
              </w:rPr>
              <w:t>a</w:t>
            </w:r>
            <w:r w:rsidRPr="00560672">
              <w:rPr>
                <w:rFonts w:ascii="Arial" w:hAnsi="Arial" w:cs="Arial"/>
                <w:color w:val="010205"/>
                <w:sz w:val="18"/>
                <w:szCs w:val="18"/>
                <w:shd w:val="clear" w:color="auto" w:fill="FFFFFF"/>
              </w:rPr>
              <w:t xml:space="preserve">  </w:t>
            </w:r>
          </w:p>
        </w:tc>
      </w:tr>
      <w:tr w:rsidR="00026534" w:rsidRPr="00560672" w:rsidTr="00026534">
        <w:trPr>
          <w:cantSplit/>
        </w:trPr>
        <w:tc>
          <w:tcPr>
            <w:tcW w:w="1314" w:type="dxa"/>
            <w:vMerge w:val="restart"/>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fabric_type</w:t>
            </w:r>
          </w:p>
        </w:tc>
        <w:tc>
          <w:tcPr>
            <w:tcW w:w="1128" w:type="dxa"/>
            <w:vMerge w:val="restart"/>
            <w:tcBorders>
              <w:top w:val="nil"/>
              <w:left w:val="nil"/>
              <w:bottom w:val="nil"/>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N</w:t>
            </w:r>
          </w:p>
        </w:tc>
        <w:tc>
          <w:tcPr>
            <w:tcW w:w="9568" w:type="dxa"/>
            <w:gridSpan w:val="8"/>
            <w:tcBorders>
              <w:top w:val="nil"/>
              <w:left w:val="single" w:sz="8" w:space="0" w:color="E0E0E0"/>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Subset for alpha = 0.05</w:t>
            </w:r>
          </w:p>
        </w:tc>
      </w:tr>
      <w:tr w:rsidR="00026534" w:rsidRPr="00560672" w:rsidTr="00026534">
        <w:trPr>
          <w:cantSplit/>
        </w:trPr>
        <w:tc>
          <w:tcPr>
            <w:tcW w:w="1314" w:type="dxa"/>
            <w:vMerge/>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rPr>
                <w:rFonts w:ascii="Arial" w:hAnsi="Arial" w:cs="Arial"/>
                <w:color w:val="264A60"/>
                <w:sz w:val="18"/>
                <w:szCs w:val="18"/>
              </w:rPr>
            </w:pPr>
          </w:p>
        </w:tc>
        <w:tc>
          <w:tcPr>
            <w:tcW w:w="1128" w:type="dxa"/>
            <w:vMerge/>
            <w:tcBorders>
              <w:top w:val="nil"/>
              <w:left w:val="nil"/>
              <w:bottom w:val="nil"/>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rPr>
                <w:rFonts w:ascii="Arial" w:hAnsi="Arial" w:cs="Arial"/>
                <w:color w:val="264A60"/>
                <w:sz w:val="18"/>
                <w:szCs w:val="18"/>
              </w:rPr>
            </w:pP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1</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2</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3</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4</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5</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6</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7</w:t>
            </w:r>
          </w:p>
        </w:tc>
        <w:tc>
          <w:tcPr>
            <w:tcW w:w="1196" w:type="dxa"/>
            <w:tcBorders>
              <w:top w:val="nil"/>
              <w:left w:val="single" w:sz="8" w:space="0" w:color="E0E0E0"/>
              <w:bottom w:val="single" w:sz="8" w:space="0" w:color="152935"/>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8</w:t>
            </w:r>
          </w:p>
        </w:tc>
      </w:tr>
      <w:tr w:rsidR="00026534" w:rsidRPr="00560672" w:rsidTr="00026534">
        <w:trPr>
          <w:cantSplit/>
        </w:trPr>
        <w:tc>
          <w:tcPr>
            <w:tcW w:w="1314" w:type="dxa"/>
            <w:tcBorders>
              <w:top w:val="single" w:sz="8" w:space="0" w:color="152935"/>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9</w:t>
            </w:r>
          </w:p>
        </w:tc>
        <w:tc>
          <w:tcPr>
            <w:tcW w:w="1128" w:type="dxa"/>
            <w:tcBorders>
              <w:top w:val="single" w:sz="8" w:space="0" w:color="152935"/>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152935"/>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292,0000</w:t>
            </w: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10</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295,6000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295,6000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7</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305,4000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305,4000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2</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309,4000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6</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311,8000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311,8000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4</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320,2000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320,2000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330,0000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330,0000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8</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331,2000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3</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356,8000</w:t>
            </w: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5</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457,0000</w:t>
            </w:r>
          </w:p>
        </w:tc>
      </w:tr>
      <w:tr w:rsidR="00026534" w:rsidRPr="00560672" w:rsidTr="00026534">
        <w:trPr>
          <w:cantSplit/>
        </w:trPr>
        <w:tc>
          <w:tcPr>
            <w:tcW w:w="1314" w:type="dxa"/>
            <w:tcBorders>
              <w:top w:val="single" w:sz="8" w:space="0" w:color="AEAEAE"/>
              <w:left w:val="nil"/>
              <w:bottom w:val="single" w:sz="8" w:space="0" w:color="152935"/>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Sig.</w:t>
            </w:r>
          </w:p>
        </w:tc>
        <w:tc>
          <w:tcPr>
            <w:tcW w:w="1128" w:type="dxa"/>
            <w:tcBorders>
              <w:top w:val="single" w:sz="8" w:space="0" w:color="AEAEAE"/>
              <w:left w:val="nil"/>
              <w:bottom w:val="single" w:sz="8" w:space="0" w:color="152935"/>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,481</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,060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,105</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,060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,814</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6" w:type="dxa"/>
            <w:tcBorders>
              <w:top w:val="single" w:sz="8" w:space="0" w:color="AEAEAE"/>
              <w:left w:val="single" w:sz="8" w:space="0" w:color="E0E0E0"/>
              <w:bottom w:val="single" w:sz="8" w:space="0" w:color="152935"/>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r>
      <w:tr w:rsidR="00026534" w:rsidRPr="00560672" w:rsidTr="00026534">
        <w:trPr>
          <w:cantSplit/>
        </w:trPr>
        <w:tc>
          <w:tcPr>
            <w:tcW w:w="12010" w:type="dxa"/>
            <w:gridSpan w:val="10"/>
            <w:tcBorders>
              <w:top w:val="nil"/>
              <w:left w:val="nil"/>
              <w:bottom w:val="nil"/>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Means for groups in homogeneous subsets are displayed.</w:t>
            </w:r>
          </w:p>
        </w:tc>
      </w:tr>
      <w:tr w:rsidR="00026534" w:rsidRPr="00560672" w:rsidTr="00026534">
        <w:trPr>
          <w:cantSplit/>
        </w:trPr>
        <w:tc>
          <w:tcPr>
            <w:tcW w:w="12010" w:type="dxa"/>
            <w:gridSpan w:val="10"/>
            <w:tcBorders>
              <w:top w:val="nil"/>
              <w:left w:val="nil"/>
              <w:bottom w:val="nil"/>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a. Uses Harmonic Mean Sample Size = 5,000.</w:t>
            </w:r>
          </w:p>
        </w:tc>
      </w:tr>
    </w:tbl>
    <w:p w:rsidR="00026534" w:rsidRPr="001D5E9F" w:rsidRDefault="00026534" w:rsidP="00351AAD">
      <w:pPr>
        <w:autoSpaceDE w:val="0"/>
        <w:autoSpaceDN w:val="0"/>
        <w:adjustRightInd w:val="0"/>
        <w:spacing w:after="0" w:line="240" w:lineRule="auto"/>
        <w:rPr>
          <w:rFonts w:ascii="Times New Roman" w:hAnsi="Times New Roman"/>
          <w:sz w:val="24"/>
          <w:szCs w:val="24"/>
        </w:rPr>
      </w:pPr>
    </w:p>
    <w:tbl>
      <w:tblPr>
        <w:tblW w:w="120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15"/>
        <w:gridCol w:w="1129"/>
        <w:gridCol w:w="1197"/>
        <w:gridCol w:w="1197"/>
        <w:gridCol w:w="1196"/>
        <w:gridCol w:w="1196"/>
        <w:gridCol w:w="1196"/>
        <w:gridCol w:w="1196"/>
        <w:gridCol w:w="1196"/>
        <w:gridCol w:w="1196"/>
      </w:tblGrid>
      <w:tr w:rsidR="00026534" w:rsidRPr="00560672" w:rsidTr="00185D58">
        <w:trPr>
          <w:cantSplit/>
        </w:trPr>
        <w:tc>
          <w:tcPr>
            <w:tcW w:w="12014" w:type="dxa"/>
            <w:gridSpan w:val="10"/>
            <w:tcBorders>
              <w:top w:val="nil"/>
              <w:left w:val="nil"/>
              <w:bottom w:val="nil"/>
              <w:right w:val="nil"/>
            </w:tcBorders>
            <w:shd w:val="clear" w:color="auto" w:fill="FFFFFF"/>
            <w:vAlign w:val="center"/>
          </w:tcPr>
          <w:p w:rsidR="00026534" w:rsidRPr="00560672" w:rsidRDefault="00026534" w:rsidP="00351AAD">
            <w:pPr>
              <w:autoSpaceDE w:val="0"/>
              <w:autoSpaceDN w:val="0"/>
              <w:adjustRightInd w:val="0"/>
              <w:spacing w:after="0" w:line="240" w:lineRule="auto"/>
              <w:ind w:left="60" w:right="60"/>
              <w:jc w:val="center"/>
              <w:rPr>
                <w:rFonts w:ascii="Arial" w:hAnsi="Arial" w:cs="Arial"/>
                <w:color w:val="010205"/>
              </w:rPr>
            </w:pPr>
            <w:r w:rsidRPr="00560672">
              <w:rPr>
                <w:rFonts w:ascii="Arial" w:hAnsi="Arial" w:cs="Arial"/>
                <w:b/>
                <w:bCs/>
                <w:color w:val="010205"/>
              </w:rPr>
              <w:t>Number_threads_10cm_weft</w:t>
            </w:r>
          </w:p>
        </w:tc>
      </w:tr>
      <w:tr w:rsidR="00026534" w:rsidRPr="00560672" w:rsidTr="00185D58">
        <w:trPr>
          <w:cantSplit/>
        </w:trPr>
        <w:tc>
          <w:tcPr>
            <w:tcW w:w="12014" w:type="dxa"/>
            <w:gridSpan w:val="10"/>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rPr>
                <w:rFonts w:ascii="Times New Roman" w:hAnsi="Times New Roman"/>
                <w:sz w:val="24"/>
                <w:szCs w:val="24"/>
              </w:rPr>
            </w:pPr>
            <w:r w:rsidRPr="00560672">
              <w:rPr>
                <w:rFonts w:ascii="Arial" w:hAnsi="Arial" w:cs="Arial"/>
                <w:color w:val="010205"/>
                <w:sz w:val="18"/>
                <w:szCs w:val="18"/>
                <w:shd w:val="clear" w:color="auto" w:fill="FFFFFF"/>
              </w:rPr>
              <w:t>Duncan</w:t>
            </w:r>
            <w:r w:rsidRPr="00560672">
              <w:rPr>
                <w:rFonts w:ascii="Arial" w:hAnsi="Arial" w:cs="Arial"/>
                <w:color w:val="010205"/>
                <w:sz w:val="18"/>
                <w:szCs w:val="18"/>
                <w:shd w:val="clear" w:color="auto" w:fill="FFFFFF"/>
                <w:vertAlign w:val="superscript"/>
              </w:rPr>
              <w:t>a</w:t>
            </w:r>
            <w:r w:rsidRPr="00560672">
              <w:rPr>
                <w:rFonts w:ascii="Arial" w:hAnsi="Arial" w:cs="Arial"/>
                <w:color w:val="010205"/>
                <w:sz w:val="18"/>
                <w:szCs w:val="18"/>
                <w:shd w:val="clear" w:color="auto" w:fill="FFFFFF"/>
              </w:rPr>
              <w:t xml:space="preserve">  </w:t>
            </w:r>
          </w:p>
        </w:tc>
      </w:tr>
      <w:tr w:rsidR="00026534" w:rsidRPr="00560672" w:rsidTr="00185D58">
        <w:trPr>
          <w:cantSplit/>
        </w:trPr>
        <w:tc>
          <w:tcPr>
            <w:tcW w:w="1315" w:type="dxa"/>
            <w:vMerge w:val="restart"/>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fabric_type</w:t>
            </w:r>
          </w:p>
        </w:tc>
        <w:tc>
          <w:tcPr>
            <w:tcW w:w="1129" w:type="dxa"/>
            <w:vMerge w:val="restart"/>
            <w:tcBorders>
              <w:top w:val="nil"/>
              <w:left w:val="nil"/>
              <w:bottom w:val="nil"/>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N</w:t>
            </w:r>
          </w:p>
        </w:tc>
        <w:tc>
          <w:tcPr>
            <w:tcW w:w="9570" w:type="dxa"/>
            <w:gridSpan w:val="8"/>
            <w:tcBorders>
              <w:top w:val="nil"/>
              <w:left w:val="single" w:sz="8" w:space="0" w:color="E0E0E0"/>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Subset for alpha = 0.05</w:t>
            </w:r>
          </w:p>
        </w:tc>
      </w:tr>
      <w:tr w:rsidR="00026534" w:rsidRPr="00560672" w:rsidTr="00185D58">
        <w:trPr>
          <w:cantSplit/>
        </w:trPr>
        <w:tc>
          <w:tcPr>
            <w:tcW w:w="1315" w:type="dxa"/>
            <w:vMerge/>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rPr>
                <w:rFonts w:ascii="Arial" w:hAnsi="Arial" w:cs="Arial"/>
                <w:color w:val="264A60"/>
                <w:sz w:val="18"/>
                <w:szCs w:val="18"/>
              </w:rPr>
            </w:pPr>
          </w:p>
        </w:tc>
        <w:tc>
          <w:tcPr>
            <w:tcW w:w="1129" w:type="dxa"/>
            <w:vMerge/>
            <w:tcBorders>
              <w:top w:val="nil"/>
              <w:left w:val="nil"/>
              <w:bottom w:val="nil"/>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rPr>
                <w:rFonts w:ascii="Arial" w:hAnsi="Arial" w:cs="Arial"/>
                <w:color w:val="264A60"/>
                <w:sz w:val="18"/>
                <w:szCs w:val="18"/>
              </w:rPr>
            </w:pPr>
          </w:p>
        </w:tc>
        <w:tc>
          <w:tcPr>
            <w:tcW w:w="1197"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1</w:t>
            </w:r>
          </w:p>
        </w:tc>
        <w:tc>
          <w:tcPr>
            <w:tcW w:w="1197"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2</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3</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4</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5</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6</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7</w:t>
            </w:r>
          </w:p>
        </w:tc>
        <w:tc>
          <w:tcPr>
            <w:tcW w:w="1196" w:type="dxa"/>
            <w:tcBorders>
              <w:top w:val="nil"/>
              <w:left w:val="single" w:sz="8" w:space="0" w:color="E0E0E0"/>
              <w:bottom w:val="single" w:sz="8" w:space="0" w:color="152935"/>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8</w:t>
            </w:r>
          </w:p>
        </w:tc>
      </w:tr>
      <w:tr w:rsidR="00026534" w:rsidRPr="00560672" w:rsidTr="00185D58">
        <w:trPr>
          <w:cantSplit/>
        </w:trPr>
        <w:tc>
          <w:tcPr>
            <w:tcW w:w="1315" w:type="dxa"/>
            <w:tcBorders>
              <w:top w:val="single" w:sz="8" w:space="0" w:color="152935"/>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9</w:t>
            </w:r>
          </w:p>
        </w:tc>
        <w:tc>
          <w:tcPr>
            <w:tcW w:w="1129" w:type="dxa"/>
            <w:tcBorders>
              <w:top w:val="single" w:sz="8" w:space="0" w:color="152935"/>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119,6000</w:t>
            </w:r>
          </w:p>
        </w:tc>
        <w:tc>
          <w:tcPr>
            <w:tcW w:w="1197"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7</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153,4000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4</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200,8000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8</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211,2000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2</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211,8000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6</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216,0000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220,0000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lastRenderedPageBreak/>
              <w:t>10</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264,0000</w:t>
            </w: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3</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264,2000</w:t>
            </w:r>
          </w:p>
        </w:tc>
        <w:tc>
          <w:tcPr>
            <w:tcW w:w="1196"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5</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344,4000</w:t>
            </w:r>
          </w:p>
        </w:tc>
      </w:tr>
      <w:tr w:rsidR="00026534" w:rsidRPr="00560672" w:rsidTr="00185D58">
        <w:trPr>
          <w:cantSplit/>
        </w:trPr>
        <w:tc>
          <w:tcPr>
            <w:tcW w:w="1315" w:type="dxa"/>
            <w:tcBorders>
              <w:top w:val="single" w:sz="8" w:space="0" w:color="AEAEAE"/>
              <w:left w:val="nil"/>
              <w:bottom w:val="single" w:sz="8" w:space="0" w:color="152935"/>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Sig.</w:t>
            </w:r>
          </w:p>
        </w:tc>
        <w:tc>
          <w:tcPr>
            <w:tcW w:w="1129" w:type="dxa"/>
            <w:tcBorders>
              <w:top w:val="single" w:sz="8" w:space="0" w:color="AEAEAE"/>
              <w:left w:val="nil"/>
              <w:bottom w:val="single" w:sz="8" w:space="0" w:color="152935"/>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,710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,901</w:t>
            </w:r>
          </w:p>
        </w:tc>
        <w:tc>
          <w:tcPr>
            <w:tcW w:w="1196" w:type="dxa"/>
            <w:tcBorders>
              <w:top w:val="single" w:sz="8" w:space="0" w:color="AEAEAE"/>
              <w:left w:val="single" w:sz="8" w:space="0" w:color="E0E0E0"/>
              <w:bottom w:val="single" w:sz="8" w:space="0" w:color="152935"/>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r>
      <w:tr w:rsidR="00026534" w:rsidRPr="00560672" w:rsidTr="00185D58">
        <w:trPr>
          <w:cantSplit/>
        </w:trPr>
        <w:tc>
          <w:tcPr>
            <w:tcW w:w="12014" w:type="dxa"/>
            <w:gridSpan w:val="10"/>
            <w:tcBorders>
              <w:top w:val="nil"/>
              <w:left w:val="nil"/>
              <w:bottom w:val="nil"/>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Means for groups in homogeneous subsets are displayed.</w:t>
            </w:r>
          </w:p>
        </w:tc>
      </w:tr>
      <w:tr w:rsidR="00026534" w:rsidRPr="00560672" w:rsidTr="00185D58">
        <w:trPr>
          <w:cantSplit/>
        </w:trPr>
        <w:tc>
          <w:tcPr>
            <w:tcW w:w="12014" w:type="dxa"/>
            <w:gridSpan w:val="10"/>
            <w:tcBorders>
              <w:top w:val="nil"/>
              <w:left w:val="nil"/>
              <w:bottom w:val="nil"/>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a. Uses Harmonic Mean Sample Size = 5,000.</w:t>
            </w:r>
          </w:p>
        </w:tc>
      </w:tr>
    </w:tbl>
    <w:p w:rsidR="00026534" w:rsidRPr="001D5E9F" w:rsidRDefault="00026534" w:rsidP="00351AAD">
      <w:pPr>
        <w:autoSpaceDE w:val="0"/>
        <w:autoSpaceDN w:val="0"/>
        <w:adjustRightInd w:val="0"/>
        <w:spacing w:after="0" w:line="240" w:lineRule="auto"/>
        <w:rPr>
          <w:rFonts w:ascii="Times New Roman" w:hAnsi="Times New Roman"/>
          <w:sz w:val="24"/>
          <w:szCs w:val="24"/>
        </w:rPr>
      </w:pPr>
    </w:p>
    <w:tbl>
      <w:tblPr>
        <w:tblW w:w="98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15"/>
        <w:gridCol w:w="1129"/>
        <w:gridCol w:w="1197"/>
        <w:gridCol w:w="1196"/>
        <w:gridCol w:w="1196"/>
        <w:gridCol w:w="1196"/>
        <w:gridCol w:w="1314"/>
        <w:gridCol w:w="1314"/>
      </w:tblGrid>
      <w:tr w:rsidR="00026534" w:rsidRPr="00560672" w:rsidTr="00185D58">
        <w:trPr>
          <w:cantSplit/>
        </w:trPr>
        <w:tc>
          <w:tcPr>
            <w:tcW w:w="9857" w:type="dxa"/>
            <w:gridSpan w:val="8"/>
            <w:tcBorders>
              <w:top w:val="nil"/>
              <w:left w:val="nil"/>
              <w:bottom w:val="nil"/>
              <w:right w:val="nil"/>
            </w:tcBorders>
            <w:shd w:val="clear" w:color="auto" w:fill="FFFFFF"/>
            <w:vAlign w:val="center"/>
          </w:tcPr>
          <w:p w:rsidR="00026534" w:rsidRPr="00560672" w:rsidRDefault="00026534" w:rsidP="00351AAD">
            <w:pPr>
              <w:autoSpaceDE w:val="0"/>
              <w:autoSpaceDN w:val="0"/>
              <w:adjustRightInd w:val="0"/>
              <w:spacing w:after="0" w:line="240" w:lineRule="auto"/>
              <w:ind w:left="60" w:right="60"/>
              <w:jc w:val="center"/>
              <w:rPr>
                <w:rFonts w:ascii="Arial" w:hAnsi="Arial" w:cs="Arial"/>
                <w:color w:val="010205"/>
              </w:rPr>
            </w:pPr>
            <w:r w:rsidRPr="00560672">
              <w:rPr>
                <w:rFonts w:ascii="Arial" w:hAnsi="Arial" w:cs="Arial"/>
                <w:b/>
                <w:bCs/>
                <w:color w:val="010205"/>
              </w:rPr>
              <w:t>Breaking_strength_warp</w:t>
            </w:r>
          </w:p>
        </w:tc>
      </w:tr>
      <w:tr w:rsidR="00026534" w:rsidRPr="00560672" w:rsidTr="00185D58">
        <w:trPr>
          <w:cantSplit/>
        </w:trPr>
        <w:tc>
          <w:tcPr>
            <w:tcW w:w="9857" w:type="dxa"/>
            <w:gridSpan w:val="8"/>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rPr>
                <w:rFonts w:ascii="Times New Roman" w:hAnsi="Times New Roman"/>
                <w:sz w:val="24"/>
                <w:szCs w:val="24"/>
              </w:rPr>
            </w:pPr>
            <w:r w:rsidRPr="00560672">
              <w:rPr>
                <w:rFonts w:ascii="Arial" w:hAnsi="Arial" w:cs="Arial"/>
                <w:color w:val="010205"/>
                <w:sz w:val="18"/>
                <w:szCs w:val="18"/>
                <w:shd w:val="clear" w:color="auto" w:fill="FFFFFF"/>
              </w:rPr>
              <w:t>Duncan</w:t>
            </w:r>
            <w:r w:rsidRPr="00560672">
              <w:rPr>
                <w:rFonts w:ascii="Arial" w:hAnsi="Arial" w:cs="Arial"/>
                <w:color w:val="010205"/>
                <w:sz w:val="18"/>
                <w:szCs w:val="18"/>
                <w:shd w:val="clear" w:color="auto" w:fill="FFFFFF"/>
                <w:vertAlign w:val="superscript"/>
              </w:rPr>
              <w:t>a</w:t>
            </w:r>
            <w:r w:rsidRPr="00560672">
              <w:rPr>
                <w:rFonts w:ascii="Arial" w:hAnsi="Arial" w:cs="Arial"/>
                <w:color w:val="010205"/>
                <w:sz w:val="18"/>
                <w:szCs w:val="18"/>
                <w:shd w:val="clear" w:color="auto" w:fill="FFFFFF"/>
              </w:rPr>
              <w:t xml:space="preserve">  </w:t>
            </w:r>
          </w:p>
        </w:tc>
      </w:tr>
      <w:tr w:rsidR="00026534" w:rsidRPr="00560672" w:rsidTr="00185D58">
        <w:trPr>
          <w:cantSplit/>
        </w:trPr>
        <w:tc>
          <w:tcPr>
            <w:tcW w:w="1315" w:type="dxa"/>
            <w:vMerge w:val="restart"/>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fabric_type</w:t>
            </w:r>
          </w:p>
        </w:tc>
        <w:tc>
          <w:tcPr>
            <w:tcW w:w="1129" w:type="dxa"/>
            <w:vMerge w:val="restart"/>
            <w:tcBorders>
              <w:top w:val="nil"/>
              <w:left w:val="nil"/>
              <w:bottom w:val="nil"/>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N</w:t>
            </w:r>
          </w:p>
        </w:tc>
        <w:tc>
          <w:tcPr>
            <w:tcW w:w="7413" w:type="dxa"/>
            <w:gridSpan w:val="6"/>
            <w:tcBorders>
              <w:top w:val="nil"/>
              <w:left w:val="single" w:sz="8" w:space="0" w:color="E0E0E0"/>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Subset for alpha = 0.05</w:t>
            </w:r>
          </w:p>
        </w:tc>
      </w:tr>
      <w:tr w:rsidR="00026534" w:rsidRPr="00560672" w:rsidTr="00185D58">
        <w:trPr>
          <w:cantSplit/>
        </w:trPr>
        <w:tc>
          <w:tcPr>
            <w:tcW w:w="1315" w:type="dxa"/>
            <w:vMerge/>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rPr>
                <w:rFonts w:ascii="Arial" w:hAnsi="Arial" w:cs="Arial"/>
                <w:color w:val="264A60"/>
                <w:sz w:val="18"/>
                <w:szCs w:val="18"/>
              </w:rPr>
            </w:pPr>
          </w:p>
        </w:tc>
        <w:tc>
          <w:tcPr>
            <w:tcW w:w="1129" w:type="dxa"/>
            <w:vMerge/>
            <w:tcBorders>
              <w:top w:val="nil"/>
              <w:left w:val="nil"/>
              <w:bottom w:val="nil"/>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rPr>
                <w:rFonts w:ascii="Arial" w:hAnsi="Arial" w:cs="Arial"/>
                <w:color w:val="264A60"/>
                <w:sz w:val="18"/>
                <w:szCs w:val="18"/>
              </w:rPr>
            </w:pPr>
          </w:p>
        </w:tc>
        <w:tc>
          <w:tcPr>
            <w:tcW w:w="1197"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1</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2</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3</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4</w:t>
            </w:r>
          </w:p>
        </w:tc>
        <w:tc>
          <w:tcPr>
            <w:tcW w:w="1314"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5</w:t>
            </w:r>
          </w:p>
        </w:tc>
        <w:tc>
          <w:tcPr>
            <w:tcW w:w="1314" w:type="dxa"/>
            <w:tcBorders>
              <w:top w:val="nil"/>
              <w:left w:val="single" w:sz="8" w:space="0" w:color="E0E0E0"/>
              <w:bottom w:val="single" w:sz="8" w:space="0" w:color="152935"/>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6</w:t>
            </w:r>
          </w:p>
        </w:tc>
      </w:tr>
      <w:tr w:rsidR="00026534" w:rsidRPr="00560672" w:rsidTr="00185D58">
        <w:trPr>
          <w:cantSplit/>
        </w:trPr>
        <w:tc>
          <w:tcPr>
            <w:tcW w:w="1315" w:type="dxa"/>
            <w:tcBorders>
              <w:top w:val="single" w:sz="8" w:space="0" w:color="152935"/>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10</w:t>
            </w:r>
          </w:p>
        </w:tc>
        <w:tc>
          <w:tcPr>
            <w:tcW w:w="1129" w:type="dxa"/>
            <w:tcBorders>
              <w:top w:val="single" w:sz="8" w:space="0" w:color="152935"/>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335,9880</w:t>
            </w: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152935"/>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5</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487,9740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9</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719,4000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7</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750,6620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6</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903,7320</w:t>
            </w:r>
          </w:p>
        </w:tc>
        <w:tc>
          <w:tcPr>
            <w:tcW w:w="131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951,4140</w:t>
            </w:r>
          </w:p>
        </w:tc>
        <w:tc>
          <w:tcPr>
            <w:tcW w:w="131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4</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1218,2280</w:t>
            </w:r>
          </w:p>
        </w:tc>
        <w:tc>
          <w:tcPr>
            <w:tcW w:w="1314"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8</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1310,3160</w:t>
            </w:r>
          </w:p>
        </w:tc>
        <w:tc>
          <w:tcPr>
            <w:tcW w:w="1314"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3</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1311,8800</w:t>
            </w:r>
          </w:p>
        </w:tc>
        <w:tc>
          <w:tcPr>
            <w:tcW w:w="1314"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5"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2</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1413,9540</w:t>
            </w:r>
          </w:p>
        </w:tc>
      </w:tr>
      <w:tr w:rsidR="00026534" w:rsidRPr="00560672" w:rsidTr="00185D58">
        <w:trPr>
          <w:cantSplit/>
        </w:trPr>
        <w:tc>
          <w:tcPr>
            <w:tcW w:w="1315" w:type="dxa"/>
            <w:tcBorders>
              <w:top w:val="single" w:sz="8" w:space="0" w:color="AEAEAE"/>
              <w:left w:val="nil"/>
              <w:bottom w:val="single" w:sz="8" w:space="0" w:color="152935"/>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Sig.</w:t>
            </w:r>
          </w:p>
        </w:tc>
        <w:tc>
          <w:tcPr>
            <w:tcW w:w="1129" w:type="dxa"/>
            <w:tcBorders>
              <w:top w:val="single" w:sz="8" w:space="0" w:color="AEAEAE"/>
              <w:left w:val="nil"/>
              <w:bottom w:val="single" w:sz="8" w:space="0" w:color="152935"/>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,506</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,312</w:t>
            </w:r>
          </w:p>
        </w:tc>
        <w:tc>
          <w:tcPr>
            <w:tcW w:w="1314"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,063</w:t>
            </w:r>
          </w:p>
        </w:tc>
        <w:tc>
          <w:tcPr>
            <w:tcW w:w="1314" w:type="dxa"/>
            <w:tcBorders>
              <w:top w:val="single" w:sz="8" w:space="0" w:color="AEAEAE"/>
              <w:left w:val="single" w:sz="8" w:space="0" w:color="E0E0E0"/>
              <w:bottom w:val="single" w:sz="8" w:space="0" w:color="152935"/>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r>
      <w:tr w:rsidR="00026534" w:rsidRPr="00560672" w:rsidTr="00185D58">
        <w:trPr>
          <w:cantSplit/>
        </w:trPr>
        <w:tc>
          <w:tcPr>
            <w:tcW w:w="9857" w:type="dxa"/>
            <w:gridSpan w:val="8"/>
            <w:tcBorders>
              <w:top w:val="nil"/>
              <w:left w:val="nil"/>
              <w:bottom w:val="nil"/>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Means for groups in homogeneous subsets are displayed.</w:t>
            </w:r>
          </w:p>
        </w:tc>
      </w:tr>
      <w:tr w:rsidR="00026534" w:rsidRPr="00560672" w:rsidTr="00185D58">
        <w:trPr>
          <w:cantSplit/>
        </w:trPr>
        <w:tc>
          <w:tcPr>
            <w:tcW w:w="9857" w:type="dxa"/>
            <w:gridSpan w:val="8"/>
            <w:tcBorders>
              <w:top w:val="nil"/>
              <w:left w:val="nil"/>
              <w:bottom w:val="nil"/>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a. Uses Harmonic Mean Sample Size = 5,000.</w:t>
            </w:r>
          </w:p>
        </w:tc>
      </w:tr>
    </w:tbl>
    <w:p w:rsidR="00026534" w:rsidRPr="001D5E9F" w:rsidRDefault="00026534" w:rsidP="00351AAD">
      <w:pPr>
        <w:autoSpaceDE w:val="0"/>
        <w:autoSpaceDN w:val="0"/>
        <w:adjustRightInd w:val="0"/>
        <w:spacing w:after="0" w:line="240" w:lineRule="auto"/>
        <w:rPr>
          <w:rFonts w:ascii="Times New Roman" w:hAnsi="Times New Roman"/>
          <w:sz w:val="24"/>
          <w:szCs w:val="24"/>
        </w:rPr>
      </w:pPr>
    </w:p>
    <w:tbl>
      <w:tblPr>
        <w:tblW w:w="109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15"/>
        <w:gridCol w:w="1129"/>
        <w:gridCol w:w="1197"/>
        <w:gridCol w:w="1196"/>
        <w:gridCol w:w="1196"/>
        <w:gridCol w:w="1196"/>
        <w:gridCol w:w="1196"/>
        <w:gridCol w:w="1196"/>
        <w:gridCol w:w="1314"/>
      </w:tblGrid>
      <w:tr w:rsidR="00026534" w:rsidRPr="00560672" w:rsidTr="00026534">
        <w:trPr>
          <w:cantSplit/>
        </w:trPr>
        <w:tc>
          <w:tcPr>
            <w:tcW w:w="10932" w:type="dxa"/>
            <w:gridSpan w:val="9"/>
            <w:tcBorders>
              <w:top w:val="nil"/>
              <w:left w:val="nil"/>
              <w:bottom w:val="nil"/>
              <w:right w:val="nil"/>
            </w:tcBorders>
            <w:shd w:val="clear" w:color="auto" w:fill="FFFFFF"/>
            <w:vAlign w:val="center"/>
          </w:tcPr>
          <w:p w:rsidR="00026534" w:rsidRPr="00560672" w:rsidRDefault="00026534" w:rsidP="00351AAD">
            <w:pPr>
              <w:autoSpaceDE w:val="0"/>
              <w:autoSpaceDN w:val="0"/>
              <w:adjustRightInd w:val="0"/>
              <w:spacing w:after="0" w:line="240" w:lineRule="auto"/>
              <w:ind w:left="60" w:right="60"/>
              <w:jc w:val="center"/>
              <w:rPr>
                <w:rFonts w:ascii="Arial" w:hAnsi="Arial" w:cs="Arial"/>
                <w:color w:val="010205"/>
              </w:rPr>
            </w:pPr>
            <w:r w:rsidRPr="00560672">
              <w:rPr>
                <w:rFonts w:ascii="Arial" w:hAnsi="Arial" w:cs="Arial"/>
                <w:b/>
                <w:bCs/>
                <w:color w:val="010205"/>
              </w:rPr>
              <w:t>Breaking_strength_weft</w:t>
            </w:r>
          </w:p>
        </w:tc>
      </w:tr>
      <w:tr w:rsidR="00026534" w:rsidRPr="00560672" w:rsidTr="00026534">
        <w:trPr>
          <w:cantSplit/>
        </w:trPr>
        <w:tc>
          <w:tcPr>
            <w:tcW w:w="10932" w:type="dxa"/>
            <w:gridSpan w:val="9"/>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rPr>
                <w:rFonts w:ascii="Times New Roman" w:hAnsi="Times New Roman"/>
                <w:sz w:val="24"/>
                <w:szCs w:val="24"/>
              </w:rPr>
            </w:pPr>
            <w:r w:rsidRPr="00560672">
              <w:rPr>
                <w:rFonts w:ascii="Arial" w:hAnsi="Arial" w:cs="Arial"/>
                <w:color w:val="010205"/>
                <w:sz w:val="18"/>
                <w:szCs w:val="18"/>
                <w:shd w:val="clear" w:color="auto" w:fill="FFFFFF"/>
              </w:rPr>
              <w:t>Duncan</w:t>
            </w:r>
            <w:r w:rsidRPr="00560672">
              <w:rPr>
                <w:rFonts w:ascii="Arial" w:hAnsi="Arial" w:cs="Arial"/>
                <w:color w:val="010205"/>
                <w:sz w:val="18"/>
                <w:szCs w:val="18"/>
                <w:shd w:val="clear" w:color="auto" w:fill="FFFFFF"/>
                <w:vertAlign w:val="superscript"/>
              </w:rPr>
              <w:t>a</w:t>
            </w:r>
            <w:r w:rsidRPr="00560672">
              <w:rPr>
                <w:rFonts w:ascii="Arial" w:hAnsi="Arial" w:cs="Arial"/>
                <w:color w:val="010205"/>
                <w:sz w:val="18"/>
                <w:szCs w:val="18"/>
                <w:shd w:val="clear" w:color="auto" w:fill="FFFFFF"/>
              </w:rPr>
              <w:t xml:space="preserve">  </w:t>
            </w:r>
          </w:p>
        </w:tc>
      </w:tr>
      <w:tr w:rsidR="00026534" w:rsidRPr="00560672" w:rsidTr="00026534">
        <w:trPr>
          <w:cantSplit/>
        </w:trPr>
        <w:tc>
          <w:tcPr>
            <w:tcW w:w="1314" w:type="dxa"/>
            <w:vMerge w:val="restart"/>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fabric_type</w:t>
            </w:r>
          </w:p>
        </w:tc>
        <w:tc>
          <w:tcPr>
            <w:tcW w:w="1128" w:type="dxa"/>
            <w:vMerge w:val="restart"/>
            <w:tcBorders>
              <w:top w:val="nil"/>
              <w:left w:val="nil"/>
              <w:bottom w:val="nil"/>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N</w:t>
            </w:r>
          </w:p>
        </w:tc>
        <w:tc>
          <w:tcPr>
            <w:tcW w:w="8490" w:type="dxa"/>
            <w:gridSpan w:val="7"/>
            <w:tcBorders>
              <w:top w:val="nil"/>
              <w:left w:val="single" w:sz="8" w:space="0" w:color="E0E0E0"/>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Subset for alpha = 0.05</w:t>
            </w:r>
          </w:p>
        </w:tc>
      </w:tr>
      <w:tr w:rsidR="00026534" w:rsidRPr="00560672" w:rsidTr="00026534">
        <w:trPr>
          <w:cantSplit/>
        </w:trPr>
        <w:tc>
          <w:tcPr>
            <w:tcW w:w="1314" w:type="dxa"/>
            <w:vMerge/>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rPr>
                <w:rFonts w:ascii="Arial" w:hAnsi="Arial" w:cs="Arial"/>
                <w:color w:val="264A60"/>
                <w:sz w:val="18"/>
                <w:szCs w:val="18"/>
              </w:rPr>
            </w:pPr>
          </w:p>
        </w:tc>
        <w:tc>
          <w:tcPr>
            <w:tcW w:w="1128" w:type="dxa"/>
            <w:vMerge/>
            <w:tcBorders>
              <w:top w:val="nil"/>
              <w:left w:val="nil"/>
              <w:bottom w:val="nil"/>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rPr>
                <w:rFonts w:ascii="Arial" w:hAnsi="Arial" w:cs="Arial"/>
                <w:color w:val="264A60"/>
                <w:sz w:val="18"/>
                <w:szCs w:val="18"/>
              </w:rPr>
            </w:pP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1</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2</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3</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4</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5</w:t>
            </w:r>
          </w:p>
        </w:tc>
        <w:tc>
          <w:tcPr>
            <w:tcW w:w="1196"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6</w:t>
            </w:r>
          </w:p>
        </w:tc>
        <w:tc>
          <w:tcPr>
            <w:tcW w:w="1314" w:type="dxa"/>
            <w:tcBorders>
              <w:top w:val="nil"/>
              <w:left w:val="single" w:sz="8" w:space="0" w:color="E0E0E0"/>
              <w:bottom w:val="single" w:sz="8" w:space="0" w:color="152935"/>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7</w:t>
            </w:r>
          </w:p>
        </w:tc>
      </w:tr>
      <w:tr w:rsidR="00026534" w:rsidRPr="00560672" w:rsidTr="00026534">
        <w:trPr>
          <w:cantSplit/>
        </w:trPr>
        <w:tc>
          <w:tcPr>
            <w:tcW w:w="1314" w:type="dxa"/>
            <w:tcBorders>
              <w:top w:val="single" w:sz="8" w:space="0" w:color="152935"/>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10</w:t>
            </w:r>
          </w:p>
        </w:tc>
        <w:tc>
          <w:tcPr>
            <w:tcW w:w="1128" w:type="dxa"/>
            <w:tcBorders>
              <w:top w:val="single" w:sz="8" w:space="0" w:color="152935"/>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152935"/>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276,6380</w:t>
            </w: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152935"/>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5</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306,4300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9</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381,4000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548,8180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6</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570,0580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8</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670,2740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lastRenderedPageBreak/>
              <w:t>7</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722,4980</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4</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857,2000</w:t>
            </w:r>
          </w:p>
        </w:tc>
        <w:tc>
          <w:tcPr>
            <w:tcW w:w="1314"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3</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1003,8000</w:t>
            </w:r>
          </w:p>
        </w:tc>
      </w:tr>
      <w:tr w:rsidR="00026534" w:rsidRPr="00560672" w:rsidTr="00026534">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2</w:t>
            </w:r>
          </w:p>
        </w:tc>
        <w:tc>
          <w:tcPr>
            <w:tcW w:w="1128"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314" w:type="dxa"/>
            <w:tcBorders>
              <w:top w:val="single" w:sz="8" w:space="0" w:color="AEAEAE"/>
              <w:left w:val="single" w:sz="8" w:space="0" w:color="E0E0E0"/>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1013,4060</w:t>
            </w:r>
          </w:p>
        </w:tc>
      </w:tr>
      <w:tr w:rsidR="00026534" w:rsidRPr="00560672" w:rsidTr="00026534">
        <w:trPr>
          <w:cantSplit/>
        </w:trPr>
        <w:tc>
          <w:tcPr>
            <w:tcW w:w="1314" w:type="dxa"/>
            <w:tcBorders>
              <w:top w:val="single" w:sz="8" w:space="0" w:color="AEAEAE"/>
              <w:left w:val="nil"/>
              <w:bottom w:val="single" w:sz="8" w:space="0" w:color="152935"/>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Sig.</w:t>
            </w:r>
          </w:p>
        </w:tc>
        <w:tc>
          <w:tcPr>
            <w:tcW w:w="1128" w:type="dxa"/>
            <w:tcBorders>
              <w:top w:val="single" w:sz="8" w:space="0" w:color="AEAEAE"/>
              <w:left w:val="nil"/>
              <w:bottom w:val="single" w:sz="8" w:space="0" w:color="152935"/>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,212</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,372</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96"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314" w:type="dxa"/>
            <w:tcBorders>
              <w:top w:val="single" w:sz="8" w:space="0" w:color="AEAEAE"/>
              <w:left w:val="single" w:sz="8" w:space="0" w:color="E0E0E0"/>
              <w:bottom w:val="single" w:sz="8" w:space="0" w:color="152935"/>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,685</w:t>
            </w:r>
          </w:p>
        </w:tc>
      </w:tr>
      <w:tr w:rsidR="00026534" w:rsidRPr="00560672" w:rsidTr="00026534">
        <w:trPr>
          <w:cantSplit/>
        </w:trPr>
        <w:tc>
          <w:tcPr>
            <w:tcW w:w="10932" w:type="dxa"/>
            <w:gridSpan w:val="9"/>
            <w:tcBorders>
              <w:top w:val="nil"/>
              <w:left w:val="nil"/>
              <w:bottom w:val="nil"/>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Means for groups in homogeneous subsets are displayed.</w:t>
            </w:r>
          </w:p>
        </w:tc>
      </w:tr>
      <w:tr w:rsidR="00026534" w:rsidRPr="00560672" w:rsidTr="00026534">
        <w:trPr>
          <w:cantSplit/>
        </w:trPr>
        <w:tc>
          <w:tcPr>
            <w:tcW w:w="10932" w:type="dxa"/>
            <w:gridSpan w:val="9"/>
            <w:tcBorders>
              <w:top w:val="nil"/>
              <w:left w:val="nil"/>
              <w:bottom w:val="nil"/>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a. Uses Harmonic Mean Sample Size = 5,000.</w:t>
            </w:r>
          </w:p>
        </w:tc>
      </w:tr>
    </w:tbl>
    <w:p w:rsidR="00026534" w:rsidRPr="001D5E9F" w:rsidRDefault="00026534" w:rsidP="00351AAD">
      <w:pPr>
        <w:autoSpaceDE w:val="0"/>
        <w:autoSpaceDN w:val="0"/>
        <w:adjustRightInd w:val="0"/>
        <w:spacing w:after="0" w:line="240" w:lineRule="auto"/>
        <w:rPr>
          <w:rFonts w:ascii="Times New Roman" w:hAnsi="Times New Roman"/>
          <w:sz w:val="24"/>
          <w:szCs w:val="24"/>
        </w:rPr>
      </w:pPr>
    </w:p>
    <w:tbl>
      <w:tblPr>
        <w:tblW w:w="10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14"/>
        <w:gridCol w:w="1129"/>
        <w:gridCol w:w="1129"/>
        <w:gridCol w:w="1129"/>
        <w:gridCol w:w="1129"/>
        <w:gridCol w:w="1129"/>
        <w:gridCol w:w="1129"/>
        <w:gridCol w:w="1129"/>
        <w:gridCol w:w="1129"/>
      </w:tblGrid>
      <w:tr w:rsidR="00026534" w:rsidRPr="00560672" w:rsidTr="00185D58">
        <w:trPr>
          <w:cantSplit/>
        </w:trPr>
        <w:tc>
          <w:tcPr>
            <w:tcW w:w="10346" w:type="dxa"/>
            <w:gridSpan w:val="9"/>
            <w:tcBorders>
              <w:top w:val="nil"/>
              <w:left w:val="nil"/>
              <w:bottom w:val="nil"/>
              <w:right w:val="nil"/>
            </w:tcBorders>
            <w:shd w:val="clear" w:color="auto" w:fill="FFFFFF"/>
            <w:vAlign w:val="center"/>
          </w:tcPr>
          <w:p w:rsidR="00026534" w:rsidRPr="00560672" w:rsidRDefault="00026534" w:rsidP="00351AAD">
            <w:pPr>
              <w:autoSpaceDE w:val="0"/>
              <w:autoSpaceDN w:val="0"/>
              <w:adjustRightInd w:val="0"/>
              <w:spacing w:after="0" w:line="240" w:lineRule="auto"/>
              <w:ind w:left="60" w:right="60"/>
              <w:jc w:val="center"/>
              <w:rPr>
                <w:rFonts w:ascii="Arial" w:hAnsi="Arial" w:cs="Arial"/>
                <w:color w:val="010205"/>
              </w:rPr>
            </w:pPr>
            <w:r w:rsidRPr="00560672">
              <w:rPr>
                <w:rFonts w:ascii="Arial" w:hAnsi="Arial" w:cs="Arial"/>
                <w:b/>
                <w:bCs/>
                <w:color w:val="010205"/>
              </w:rPr>
              <w:t>Breaking_elongation_warp</w:t>
            </w:r>
          </w:p>
        </w:tc>
      </w:tr>
      <w:tr w:rsidR="00026534" w:rsidRPr="00560672" w:rsidTr="00185D58">
        <w:trPr>
          <w:cantSplit/>
        </w:trPr>
        <w:tc>
          <w:tcPr>
            <w:tcW w:w="10346" w:type="dxa"/>
            <w:gridSpan w:val="9"/>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rPr>
                <w:rFonts w:ascii="Times New Roman" w:hAnsi="Times New Roman"/>
                <w:sz w:val="24"/>
                <w:szCs w:val="24"/>
              </w:rPr>
            </w:pPr>
            <w:r w:rsidRPr="00560672">
              <w:rPr>
                <w:rFonts w:ascii="Arial" w:hAnsi="Arial" w:cs="Arial"/>
                <w:color w:val="010205"/>
                <w:sz w:val="18"/>
                <w:szCs w:val="18"/>
                <w:shd w:val="clear" w:color="auto" w:fill="FFFFFF"/>
              </w:rPr>
              <w:t>Duncan</w:t>
            </w:r>
            <w:r w:rsidRPr="00560672">
              <w:rPr>
                <w:rFonts w:ascii="Arial" w:hAnsi="Arial" w:cs="Arial"/>
                <w:color w:val="010205"/>
                <w:sz w:val="18"/>
                <w:szCs w:val="18"/>
                <w:shd w:val="clear" w:color="auto" w:fill="FFFFFF"/>
                <w:vertAlign w:val="superscript"/>
              </w:rPr>
              <w:t>a</w:t>
            </w:r>
            <w:r w:rsidRPr="00560672">
              <w:rPr>
                <w:rFonts w:ascii="Arial" w:hAnsi="Arial" w:cs="Arial"/>
                <w:color w:val="010205"/>
                <w:sz w:val="18"/>
                <w:szCs w:val="18"/>
                <w:shd w:val="clear" w:color="auto" w:fill="FFFFFF"/>
              </w:rPr>
              <w:t xml:space="preserve">  </w:t>
            </w:r>
          </w:p>
        </w:tc>
      </w:tr>
      <w:tr w:rsidR="00026534" w:rsidRPr="00560672" w:rsidTr="00185D58">
        <w:trPr>
          <w:cantSplit/>
        </w:trPr>
        <w:tc>
          <w:tcPr>
            <w:tcW w:w="1314" w:type="dxa"/>
            <w:vMerge w:val="restart"/>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fabric_type</w:t>
            </w:r>
          </w:p>
        </w:tc>
        <w:tc>
          <w:tcPr>
            <w:tcW w:w="1129" w:type="dxa"/>
            <w:vMerge w:val="restart"/>
            <w:tcBorders>
              <w:top w:val="nil"/>
              <w:left w:val="nil"/>
              <w:bottom w:val="nil"/>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N</w:t>
            </w:r>
          </w:p>
        </w:tc>
        <w:tc>
          <w:tcPr>
            <w:tcW w:w="7903" w:type="dxa"/>
            <w:gridSpan w:val="7"/>
            <w:tcBorders>
              <w:top w:val="nil"/>
              <w:left w:val="single" w:sz="8" w:space="0" w:color="E0E0E0"/>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Subset for alpha = 0.05</w:t>
            </w:r>
          </w:p>
        </w:tc>
      </w:tr>
      <w:tr w:rsidR="00026534" w:rsidRPr="00560672" w:rsidTr="00185D58">
        <w:trPr>
          <w:cantSplit/>
        </w:trPr>
        <w:tc>
          <w:tcPr>
            <w:tcW w:w="1314" w:type="dxa"/>
            <w:vMerge/>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rPr>
                <w:rFonts w:ascii="Arial" w:hAnsi="Arial" w:cs="Arial"/>
                <w:color w:val="264A60"/>
                <w:sz w:val="18"/>
                <w:szCs w:val="18"/>
              </w:rPr>
            </w:pPr>
          </w:p>
        </w:tc>
        <w:tc>
          <w:tcPr>
            <w:tcW w:w="1129" w:type="dxa"/>
            <w:vMerge/>
            <w:tcBorders>
              <w:top w:val="nil"/>
              <w:left w:val="nil"/>
              <w:bottom w:val="nil"/>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rPr>
                <w:rFonts w:ascii="Arial" w:hAnsi="Arial" w:cs="Arial"/>
                <w:color w:val="264A60"/>
                <w:sz w:val="18"/>
                <w:szCs w:val="18"/>
              </w:rPr>
            </w:pPr>
          </w:p>
        </w:tc>
        <w:tc>
          <w:tcPr>
            <w:tcW w:w="1129"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1</w:t>
            </w:r>
          </w:p>
        </w:tc>
        <w:tc>
          <w:tcPr>
            <w:tcW w:w="1129"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2</w:t>
            </w:r>
          </w:p>
        </w:tc>
        <w:tc>
          <w:tcPr>
            <w:tcW w:w="1129"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3</w:t>
            </w:r>
          </w:p>
        </w:tc>
        <w:tc>
          <w:tcPr>
            <w:tcW w:w="1129"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4</w:t>
            </w:r>
          </w:p>
        </w:tc>
        <w:tc>
          <w:tcPr>
            <w:tcW w:w="1129"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5</w:t>
            </w:r>
          </w:p>
        </w:tc>
        <w:tc>
          <w:tcPr>
            <w:tcW w:w="1129"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6</w:t>
            </w:r>
          </w:p>
        </w:tc>
        <w:tc>
          <w:tcPr>
            <w:tcW w:w="1129" w:type="dxa"/>
            <w:tcBorders>
              <w:top w:val="nil"/>
              <w:left w:val="single" w:sz="8" w:space="0" w:color="E0E0E0"/>
              <w:bottom w:val="single" w:sz="8" w:space="0" w:color="152935"/>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7</w:t>
            </w:r>
          </w:p>
        </w:tc>
      </w:tr>
      <w:tr w:rsidR="00026534" w:rsidRPr="00560672" w:rsidTr="00185D58">
        <w:trPr>
          <w:cantSplit/>
        </w:trPr>
        <w:tc>
          <w:tcPr>
            <w:tcW w:w="1314" w:type="dxa"/>
            <w:tcBorders>
              <w:top w:val="single" w:sz="8" w:space="0" w:color="152935"/>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5</w:t>
            </w:r>
          </w:p>
        </w:tc>
        <w:tc>
          <w:tcPr>
            <w:tcW w:w="1129" w:type="dxa"/>
            <w:tcBorders>
              <w:top w:val="single" w:sz="8" w:space="0" w:color="152935"/>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152935"/>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7,1700</w:t>
            </w:r>
          </w:p>
        </w:tc>
        <w:tc>
          <w:tcPr>
            <w:tcW w:w="1129"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152935"/>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9</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7,5960</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8</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10,3400</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11,4640</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7</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11,5160</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10</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11,7200</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6</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12,9820</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3</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19,0800</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4</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20,3000</w:t>
            </w:r>
          </w:p>
        </w:tc>
        <w:tc>
          <w:tcPr>
            <w:tcW w:w="1129"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2</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24,3540</w:t>
            </w:r>
          </w:p>
        </w:tc>
      </w:tr>
      <w:tr w:rsidR="00026534" w:rsidRPr="00560672" w:rsidTr="00185D58">
        <w:trPr>
          <w:cantSplit/>
        </w:trPr>
        <w:tc>
          <w:tcPr>
            <w:tcW w:w="1314" w:type="dxa"/>
            <w:tcBorders>
              <w:top w:val="single" w:sz="8" w:space="0" w:color="AEAEAE"/>
              <w:left w:val="nil"/>
              <w:bottom w:val="single" w:sz="8" w:space="0" w:color="152935"/>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Sig.</w:t>
            </w:r>
          </w:p>
        </w:tc>
        <w:tc>
          <w:tcPr>
            <w:tcW w:w="1129" w:type="dxa"/>
            <w:tcBorders>
              <w:top w:val="single" w:sz="8" w:space="0" w:color="AEAEAE"/>
              <w:left w:val="nil"/>
              <w:bottom w:val="single" w:sz="8" w:space="0" w:color="152935"/>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,104</w:t>
            </w:r>
          </w:p>
        </w:tc>
        <w:tc>
          <w:tcPr>
            <w:tcW w:w="1129"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29"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,353</w:t>
            </w:r>
          </w:p>
        </w:tc>
        <w:tc>
          <w:tcPr>
            <w:tcW w:w="1129"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29"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29"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29" w:type="dxa"/>
            <w:tcBorders>
              <w:top w:val="single" w:sz="8" w:space="0" w:color="AEAEAE"/>
              <w:left w:val="single" w:sz="8" w:space="0" w:color="E0E0E0"/>
              <w:bottom w:val="single" w:sz="8" w:space="0" w:color="152935"/>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r>
      <w:tr w:rsidR="00026534" w:rsidRPr="00560672" w:rsidTr="00185D58">
        <w:trPr>
          <w:cantSplit/>
        </w:trPr>
        <w:tc>
          <w:tcPr>
            <w:tcW w:w="10346" w:type="dxa"/>
            <w:gridSpan w:val="9"/>
            <w:tcBorders>
              <w:top w:val="nil"/>
              <w:left w:val="nil"/>
              <w:bottom w:val="nil"/>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Means for groups in homogeneous subsets are displayed.</w:t>
            </w:r>
          </w:p>
        </w:tc>
      </w:tr>
      <w:tr w:rsidR="00026534" w:rsidRPr="00560672" w:rsidTr="00185D58">
        <w:trPr>
          <w:cantSplit/>
        </w:trPr>
        <w:tc>
          <w:tcPr>
            <w:tcW w:w="10346" w:type="dxa"/>
            <w:gridSpan w:val="9"/>
            <w:tcBorders>
              <w:top w:val="nil"/>
              <w:left w:val="nil"/>
              <w:bottom w:val="nil"/>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a. Uses Harmonic Mean Sample Size = 5,000.</w:t>
            </w:r>
          </w:p>
        </w:tc>
      </w:tr>
    </w:tbl>
    <w:p w:rsidR="00026534" w:rsidRPr="001D5E9F" w:rsidRDefault="00026534" w:rsidP="00351AAD">
      <w:pPr>
        <w:autoSpaceDE w:val="0"/>
        <w:autoSpaceDN w:val="0"/>
        <w:adjustRightInd w:val="0"/>
        <w:spacing w:after="0" w:line="240" w:lineRule="auto"/>
        <w:rPr>
          <w:rFonts w:ascii="Times New Roman" w:hAnsi="Times New Roman"/>
          <w:sz w:val="24"/>
          <w:szCs w:val="24"/>
        </w:rPr>
      </w:pPr>
    </w:p>
    <w:tbl>
      <w:tblPr>
        <w:tblW w:w="92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14"/>
        <w:gridCol w:w="1129"/>
        <w:gridCol w:w="1129"/>
        <w:gridCol w:w="1129"/>
        <w:gridCol w:w="1129"/>
        <w:gridCol w:w="1129"/>
        <w:gridCol w:w="1129"/>
        <w:gridCol w:w="1129"/>
      </w:tblGrid>
      <w:tr w:rsidR="00026534" w:rsidRPr="00560672" w:rsidTr="00185D58">
        <w:trPr>
          <w:cantSplit/>
        </w:trPr>
        <w:tc>
          <w:tcPr>
            <w:tcW w:w="9217" w:type="dxa"/>
            <w:gridSpan w:val="8"/>
            <w:tcBorders>
              <w:top w:val="nil"/>
              <w:left w:val="nil"/>
              <w:bottom w:val="nil"/>
              <w:right w:val="nil"/>
            </w:tcBorders>
            <w:shd w:val="clear" w:color="auto" w:fill="FFFFFF"/>
            <w:vAlign w:val="center"/>
          </w:tcPr>
          <w:p w:rsidR="00026534" w:rsidRPr="00560672" w:rsidRDefault="00026534" w:rsidP="00351AAD">
            <w:pPr>
              <w:autoSpaceDE w:val="0"/>
              <w:autoSpaceDN w:val="0"/>
              <w:adjustRightInd w:val="0"/>
              <w:spacing w:after="0" w:line="240" w:lineRule="auto"/>
              <w:ind w:left="60" w:right="60"/>
              <w:jc w:val="center"/>
              <w:rPr>
                <w:rFonts w:ascii="Arial" w:hAnsi="Arial" w:cs="Arial"/>
                <w:color w:val="010205"/>
              </w:rPr>
            </w:pPr>
            <w:r w:rsidRPr="00560672">
              <w:rPr>
                <w:rFonts w:ascii="Arial" w:hAnsi="Arial" w:cs="Arial"/>
                <w:b/>
                <w:bCs/>
                <w:color w:val="010205"/>
              </w:rPr>
              <w:t>Breaking_elongation_weft</w:t>
            </w:r>
          </w:p>
        </w:tc>
      </w:tr>
      <w:tr w:rsidR="00026534" w:rsidRPr="00560672" w:rsidTr="00185D58">
        <w:trPr>
          <w:cantSplit/>
        </w:trPr>
        <w:tc>
          <w:tcPr>
            <w:tcW w:w="9217" w:type="dxa"/>
            <w:gridSpan w:val="8"/>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rPr>
                <w:rFonts w:ascii="Times New Roman" w:hAnsi="Times New Roman"/>
                <w:sz w:val="24"/>
                <w:szCs w:val="24"/>
              </w:rPr>
            </w:pPr>
            <w:r w:rsidRPr="00560672">
              <w:rPr>
                <w:rFonts w:ascii="Arial" w:hAnsi="Arial" w:cs="Arial"/>
                <w:color w:val="010205"/>
                <w:sz w:val="18"/>
                <w:szCs w:val="18"/>
                <w:shd w:val="clear" w:color="auto" w:fill="FFFFFF"/>
              </w:rPr>
              <w:t>Duncan</w:t>
            </w:r>
            <w:r w:rsidRPr="00560672">
              <w:rPr>
                <w:rFonts w:ascii="Arial" w:hAnsi="Arial" w:cs="Arial"/>
                <w:color w:val="010205"/>
                <w:sz w:val="18"/>
                <w:szCs w:val="18"/>
                <w:shd w:val="clear" w:color="auto" w:fill="FFFFFF"/>
                <w:vertAlign w:val="superscript"/>
              </w:rPr>
              <w:t>a</w:t>
            </w:r>
            <w:r w:rsidRPr="00560672">
              <w:rPr>
                <w:rFonts w:ascii="Arial" w:hAnsi="Arial" w:cs="Arial"/>
                <w:color w:val="010205"/>
                <w:sz w:val="18"/>
                <w:szCs w:val="18"/>
                <w:shd w:val="clear" w:color="auto" w:fill="FFFFFF"/>
              </w:rPr>
              <w:t xml:space="preserve">  </w:t>
            </w:r>
          </w:p>
        </w:tc>
      </w:tr>
      <w:tr w:rsidR="00026534" w:rsidRPr="00560672" w:rsidTr="00185D58">
        <w:trPr>
          <w:cantSplit/>
        </w:trPr>
        <w:tc>
          <w:tcPr>
            <w:tcW w:w="1314" w:type="dxa"/>
            <w:vMerge w:val="restart"/>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fabric_type</w:t>
            </w:r>
          </w:p>
        </w:tc>
        <w:tc>
          <w:tcPr>
            <w:tcW w:w="1129" w:type="dxa"/>
            <w:vMerge w:val="restart"/>
            <w:tcBorders>
              <w:top w:val="nil"/>
              <w:left w:val="nil"/>
              <w:bottom w:val="nil"/>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N</w:t>
            </w:r>
          </w:p>
        </w:tc>
        <w:tc>
          <w:tcPr>
            <w:tcW w:w="6774" w:type="dxa"/>
            <w:gridSpan w:val="6"/>
            <w:tcBorders>
              <w:top w:val="nil"/>
              <w:left w:val="single" w:sz="8" w:space="0" w:color="E0E0E0"/>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Subset for alpha = 0.05</w:t>
            </w:r>
          </w:p>
        </w:tc>
      </w:tr>
      <w:tr w:rsidR="00026534" w:rsidRPr="00560672" w:rsidTr="00185D58">
        <w:trPr>
          <w:cantSplit/>
        </w:trPr>
        <w:tc>
          <w:tcPr>
            <w:tcW w:w="1314" w:type="dxa"/>
            <w:vMerge/>
            <w:tcBorders>
              <w:top w:val="nil"/>
              <w:left w:val="nil"/>
              <w:bottom w:val="nil"/>
              <w:right w:val="nil"/>
            </w:tcBorders>
            <w:shd w:val="clear" w:color="auto" w:fill="FFFFFF"/>
            <w:vAlign w:val="bottom"/>
          </w:tcPr>
          <w:p w:rsidR="00026534" w:rsidRPr="00560672" w:rsidRDefault="00026534" w:rsidP="00351AAD">
            <w:pPr>
              <w:autoSpaceDE w:val="0"/>
              <w:autoSpaceDN w:val="0"/>
              <w:adjustRightInd w:val="0"/>
              <w:spacing w:after="0" w:line="240" w:lineRule="auto"/>
              <w:rPr>
                <w:rFonts w:ascii="Arial" w:hAnsi="Arial" w:cs="Arial"/>
                <w:color w:val="264A60"/>
                <w:sz w:val="18"/>
                <w:szCs w:val="18"/>
              </w:rPr>
            </w:pPr>
          </w:p>
        </w:tc>
        <w:tc>
          <w:tcPr>
            <w:tcW w:w="1129" w:type="dxa"/>
            <w:vMerge/>
            <w:tcBorders>
              <w:top w:val="nil"/>
              <w:left w:val="nil"/>
              <w:bottom w:val="nil"/>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rPr>
                <w:rFonts w:ascii="Arial" w:hAnsi="Arial" w:cs="Arial"/>
                <w:color w:val="264A60"/>
                <w:sz w:val="18"/>
                <w:szCs w:val="18"/>
              </w:rPr>
            </w:pPr>
          </w:p>
        </w:tc>
        <w:tc>
          <w:tcPr>
            <w:tcW w:w="1129"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1</w:t>
            </w:r>
          </w:p>
        </w:tc>
        <w:tc>
          <w:tcPr>
            <w:tcW w:w="1129"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2</w:t>
            </w:r>
          </w:p>
        </w:tc>
        <w:tc>
          <w:tcPr>
            <w:tcW w:w="1129"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3</w:t>
            </w:r>
          </w:p>
        </w:tc>
        <w:tc>
          <w:tcPr>
            <w:tcW w:w="1129"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4</w:t>
            </w:r>
          </w:p>
        </w:tc>
        <w:tc>
          <w:tcPr>
            <w:tcW w:w="1129" w:type="dxa"/>
            <w:tcBorders>
              <w:top w:val="nil"/>
              <w:left w:val="single" w:sz="8" w:space="0" w:color="E0E0E0"/>
              <w:bottom w:val="single" w:sz="8" w:space="0" w:color="152935"/>
              <w:right w:val="single" w:sz="8" w:space="0" w:color="E0E0E0"/>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5</w:t>
            </w:r>
          </w:p>
        </w:tc>
        <w:tc>
          <w:tcPr>
            <w:tcW w:w="1129" w:type="dxa"/>
            <w:tcBorders>
              <w:top w:val="nil"/>
              <w:left w:val="single" w:sz="8" w:space="0" w:color="E0E0E0"/>
              <w:bottom w:val="single" w:sz="8" w:space="0" w:color="152935"/>
              <w:right w:val="nil"/>
            </w:tcBorders>
            <w:shd w:val="clear" w:color="auto" w:fill="FFFFFF"/>
            <w:vAlign w:val="bottom"/>
          </w:tcPr>
          <w:p w:rsidR="00026534" w:rsidRPr="00560672" w:rsidRDefault="00026534" w:rsidP="00351AAD">
            <w:pPr>
              <w:autoSpaceDE w:val="0"/>
              <w:autoSpaceDN w:val="0"/>
              <w:adjustRightInd w:val="0"/>
              <w:spacing w:after="0" w:line="240" w:lineRule="auto"/>
              <w:ind w:left="60" w:right="60"/>
              <w:jc w:val="center"/>
              <w:rPr>
                <w:rFonts w:ascii="Arial" w:hAnsi="Arial" w:cs="Arial"/>
                <w:color w:val="264A60"/>
                <w:sz w:val="18"/>
                <w:szCs w:val="18"/>
              </w:rPr>
            </w:pPr>
            <w:r w:rsidRPr="00560672">
              <w:rPr>
                <w:rFonts w:ascii="Arial" w:hAnsi="Arial" w:cs="Arial"/>
                <w:color w:val="264A60"/>
                <w:sz w:val="18"/>
                <w:szCs w:val="18"/>
              </w:rPr>
              <w:t>6</w:t>
            </w:r>
          </w:p>
        </w:tc>
      </w:tr>
      <w:tr w:rsidR="00026534" w:rsidRPr="00560672" w:rsidTr="00185D58">
        <w:trPr>
          <w:cantSplit/>
        </w:trPr>
        <w:tc>
          <w:tcPr>
            <w:tcW w:w="1314" w:type="dxa"/>
            <w:tcBorders>
              <w:top w:val="single" w:sz="8" w:space="0" w:color="152935"/>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10</w:t>
            </w:r>
          </w:p>
        </w:tc>
        <w:tc>
          <w:tcPr>
            <w:tcW w:w="1129" w:type="dxa"/>
            <w:tcBorders>
              <w:top w:val="single" w:sz="8" w:space="0" w:color="152935"/>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152935"/>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8,5420</w:t>
            </w:r>
          </w:p>
        </w:tc>
        <w:tc>
          <w:tcPr>
            <w:tcW w:w="1129"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152935"/>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5</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11,4420</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8</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11,6500</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9</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11,7280</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1</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14,3460</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lastRenderedPageBreak/>
              <w:t>7</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14,4840</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6</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15,3680</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2</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16,2860</w:t>
            </w:r>
          </w:p>
        </w:tc>
        <w:tc>
          <w:tcPr>
            <w:tcW w:w="1129" w:type="dxa"/>
            <w:tcBorders>
              <w:top w:val="single" w:sz="8" w:space="0" w:color="AEAEAE"/>
              <w:left w:val="single" w:sz="8" w:space="0" w:color="E0E0E0"/>
              <w:bottom w:val="single" w:sz="8" w:space="0" w:color="AEAEAE"/>
              <w:right w:val="nil"/>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3</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21,6000</w:t>
            </w:r>
          </w:p>
        </w:tc>
      </w:tr>
      <w:tr w:rsidR="00026534" w:rsidRPr="00560672" w:rsidTr="00185D58">
        <w:trPr>
          <w:cantSplit/>
        </w:trPr>
        <w:tc>
          <w:tcPr>
            <w:tcW w:w="1314" w:type="dxa"/>
            <w:tcBorders>
              <w:top w:val="single" w:sz="8" w:space="0" w:color="AEAEAE"/>
              <w:left w:val="nil"/>
              <w:bottom w:val="single" w:sz="8" w:space="0" w:color="AEAEAE"/>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4</w:t>
            </w:r>
          </w:p>
        </w:tc>
        <w:tc>
          <w:tcPr>
            <w:tcW w:w="1129" w:type="dxa"/>
            <w:tcBorders>
              <w:top w:val="single" w:sz="8" w:space="0" w:color="AEAEAE"/>
              <w:left w:val="nil"/>
              <w:bottom w:val="single" w:sz="8" w:space="0" w:color="AEAEAE"/>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5</w:t>
            </w: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AEAEAE"/>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21,7400</w:t>
            </w:r>
          </w:p>
        </w:tc>
      </w:tr>
      <w:tr w:rsidR="00026534" w:rsidRPr="00560672" w:rsidTr="00185D58">
        <w:trPr>
          <w:cantSplit/>
        </w:trPr>
        <w:tc>
          <w:tcPr>
            <w:tcW w:w="1314" w:type="dxa"/>
            <w:tcBorders>
              <w:top w:val="single" w:sz="8" w:space="0" w:color="AEAEAE"/>
              <w:left w:val="nil"/>
              <w:bottom w:val="single" w:sz="8" w:space="0" w:color="152935"/>
              <w:right w:val="nil"/>
            </w:tcBorders>
            <w:shd w:val="clear" w:color="auto" w:fill="E0E0E0"/>
          </w:tcPr>
          <w:p w:rsidR="00026534" w:rsidRPr="00560672" w:rsidRDefault="00026534" w:rsidP="00351AAD">
            <w:pPr>
              <w:autoSpaceDE w:val="0"/>
              <w:autoSpaceDN w:val="0"/>
              <w:adjustRightInd w:val="0"/>
              <w:spacing w:after="0" w:line="240" w:lineRule="auto"/>
              <w:ind w:left="60" w:right="60"/>
              <w:rPr>
                <w:rFonts w:ascii="Arial" w:hAnsi="Arial" w:cs="Arial"/>
                <w:color w:val="264A60"/>
                <w:sz w:val="18"/>
                <w:szCs w:val="18"/>
              </w:rPr>
            </w:pPr>
            <w:r w:rsidRPr="00560672">
              <w:rPr>
                <w:rFonts w:ascii="Arial" w:hAnsi="Arial" w:cs="Arial"/>
                <w:color w:val="264A60"/>
                <w:sz w:val="18"/>
                <w:szCs w:val="18"/>
              </w:rPr>
              <w:t>Sig.</w:t>
            </w:r>
          </w:p>
        </w:tc>
        <w:tc>
          <w:tcPr>
            <w:tcW w:w="1129" w:type="dxa"/>
            <w:tcBorders>
              <w:top w:val="single" w:sz="8" w:space="0" w:color="AEAEAE"/>
              <w:left w:val="nil"/>
              <w:bottom w:val="single" w:sz="8" w:space="0" w:color="152935"/>
              <w:right w:val="single" w:sz="8" w:space="0" w:color="E0E0E0"/>
            </w:tcBorders>
            <w:shd w:val="clear" w:color="auto" w:fill="FFFFFF"/>
            <w:vAlign w:val="center"/>
          </w:tcPr>
          <w:p w:rsidR="00026534" w:rsidRPr="00560672" w:rsidRDefault="00026534" w:rsidP="00351AAD">
            <w:pPr>
              <w:autoSpaceDE w:val="0"/>
              <w:autoSpaceDN w:val="0"/>
              <w:adjustRightInd w:val="0"/>
              <w:spacing w:after="0" w:line="240" w:lineRule="auto"/>
              <w:rPr>
                <w:rFonts w:ascii="Times New Roman" w:hAnsi="Times New Roman"/>
                <w:sz w:val="24"/>
                <w:szCs w:val="24"/>
              </w:rPr>
            </w:pPr>
          </w:p>
        </w:tc>
        <w:tc>
          <w:tcPr>
            <w:tcW w:w="1129"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29"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,457</w:t>
            </w:r>
          </w:p>
        </w:tc>
        <w:tc>
          <w:tcPr>
            <w:tcW w:w="1129"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,701</w:t>
            </w:r>
          </w:p>
        </w:tc>
        <w:tc>
          <w:tcPr>
            <w:tcW w:w="1129"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29" w:type="dxa"/>
            <w:tcBorders>
              <w:top w:val="single" w:sz="8" w:space="0" w:color="AEAEAE"/>
              <w:left w:val="single" w:sz="8" w:space="0" w:color="E0E0E0"/>
              <w:bottom w:val="single" w:sz="8" w:space="0" w:color="152935"/>
              <w:right w:val="single" w:sz="8" w:space="0" w:color="E0E0E0"/>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1,000</w:t>
            </w:r>
          </w:p>
        </w:tc>
        <w:tc>
          <w:tcPr>
            <w:tcW w:w="1129" w:type="dxa"/>
            <w:tcBorders>
              <w:top w:val="single" w:sz="8" w:space="0" w:color="AEAEAE"/>
              <w:left w:val="single" w:sz="8" w:space="0" w:color="E0E0E0"/>
              <w:bottom w:val="single" w:sz="8" w:space="0" w:color="152935"/>
              <w:right w:val="nil"/>
            </w:tcBorders>
            <w:shd w:val="clear" w:color="auto" w:fill="FFFFFF"/>
          </w:tcPr>
          <w:p w:rsidR="00026534" w:rsidRPr="00560672" w:rsidRDefault="00026534" w:rsidP="00351AAD">
            <w:pPr>
              <w:autoSpaceDE w:val="0"/>
              <w:autoSpaceDN w:val="0"/>
              <w:adjustRightInd w:val="0"/>
              <w:spacing w:after="0" w:line="240" w:lineRule="auto"/>
              <w:ind w:left="60" w:right="60"/>
              <w:jc w:val="right"/>
              <w:rPr>
                <w:rFonts w:ascii="Arial" w:hAnsi="Arial" w:cs="Arial"/>
                <w:color w:val="010205"/>
                <w:sz w:val="18"/>
                <w:szCs w:val="18"/>
              </w:rPr>
            </w:pPr>
            <w:r w:rsidRPr="00560672">
              <w:rPr>
                <w:rFonts w:ascii="Arial" w:hAnsi="Arial" w:cs="Arial"/>
                <w:color w:val="010205"/>
                <w:sz w:val="18"/>
                <w:szCs w:val="18"/>
              </w:rPr>
              <w:t>,697</w:t>
            </w:r>
          </w:p>
        </w:tc>
      </w:tr>
      <w:tr w:rsidR="00026534" w:rsidRPr="00560672" w:rsidTr="00185D58">
        <w:trPr>
          <w:cantSplit/>
        </w:trPr>
        <w:tc>
          <w:tcPr>
            <w:tcW w:w="9217" w:type="dxa"/>
            <w:gridSpan w:val="8"/>
            <w:tcBorders>
              <w:top w:val="nil"/>
              <w:left w:val="nil"/>
              <w:bottom w:val="nil"/>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Means for groups in homogeneous subsets are displayed.</w:t>
            </w:r>
          </w:p>
        </w:tc>
      </w:tr>
      <w:tr w:rsidR="00026534" w:rsidRPr="00560672" w:rsidTr="00185D58">
        <w:trPr>
          <w:cantSplit/>
        </w:trPr>
        <w:tc>
          <w:tcPr>
            <w:tcW w:w="9217" w:type="dxa"/>
            <w:gridSpan w:val="8"/>
            <w:tcBorders>
              <w:top w:val="nil"/>
              <w:left w:val="nil"/>
              <w:bottom w:val="nil"/>
              <w:right w:val="nil"/>
            </w:tcBorders>
            <w:shd w:val="clear" w:color="auto" w:fill="FFFFFF"/>
          </w:tcPr>
          <w:p w:rsidR="00026534" w:rsidRPr="00560672" w:rsidRDefault="00026534" w:rsidP="00351AAD">
            <w:pPr>
              <w:autoSpaceDE w:val="0"/>
              <w:autoSpaceDN w:val="0"/>
              <w:adjustRightInd w:val="0"/>
              <w:spacing w:after="0" w:line="240" w:lineRule="auto"/>
              <w:ind w:left="60" w:right="60"/>
              <w:rPr>
                <w:rFonts w:ascii="Arial" w:hAnsi="Arial" w:cs="Arial"/>
                <w:color w:val="010205"/>
                <w:sz w:val="18"/>
                <w:szCs w:val="18"/>
              </w:rPr>
            </w:pPr>
            <w:r w:rsidRPr="00560672">
              <w:rPr>
                <w:rFonts w:ascii="Arial" w:hAnsi="Arial" w:cs="Arial"/>
                <w:color w:val="010205"/>
                <w:sz w:val="18"/>
                <w:szCs w:val="18"/>
              </w:rPr>
              <w:t>a. Uses Harmonic Mean Sample Size = 5,000.</w:t>
            </w:r>
          </w:p>
        </w:tc>
      </w:tr>
    </w:tbl>
    <w:p w:rsidR="00026534" w:rsidRPr="001D5E9F" w:rsidRDefault="00026534" w:rsidP="00351AAD">
      <w:pPr>
        <w:autoSpaceDE w:val="0"/>
        <w:autoSpaceDN w:val="0"/>
        <w:adjustRightInd w:val="0"/>
        <w:spacing w:after="0" w:line="240" w:lineRule="auto"/>
        <w:rPr>
          <w:rFonts w:ascii="Times New Roman" w:hAnsi="Times New Roman"/>
          <w:sz w:val="24"/>
          <w:szCs w:val="24"/>
        </w:rPr>
      </w:pPr>
    </w:p>
    <w:p w:rsidR="00026534" w:rsidRDefault="00026534" w:rsidP="00351AAD">
      <w:pPr>
        <w:spacing w:line="240" w:lineRule="auto"/>
      </w:pPr>
    </w:p>
    <w:p w:rsidR="00026534" w:rsidRDefault="00026534" w:rsidP="00351AAD">
      <w:pPr>
        <w:spacing w:line="240" w:lineRule="auto"/>
        <w:ind w:firstLine="567"/>
        <w:rPr>
          <w:rFonts w:ascii="Times New Roman" w:hAnsi="Times New Roman"/>
          <w:sz w:val="28"/>
          <w:szCs w:val="28"/>
        </w:rPr>
      </w:pPr>
    </w:p>
    <w:p w:rsidR="005835E9" w:rsidRDefault="005835E9" w:rsidP="00351AAD">
      <w:pPr>
        <w:spacing w:line="240" w:lineRule="auto"/>
        <w:ind w:firstLine="567"/>
        <w:rPr>
          <w:rFonts w:ascii="Times New Roman" w:hAnsi="Times New Roman"/>
          <w:sz w:val="28"/>
          <w:szCs w:val="28"/>
          <w:lang w:val="kk-KZ"/>
        </w:rPr>
      </w:pPr>
    </w:p>
    <w:p w:rsidR="005835E9" w:rsidRDefault="005835E9" w:rsidP="00351AAD">
      <w:pPr>
        <w:spacing w:line="240" w:lineRule="auto"/>
        <w:ind w:firstLine="567"/>
        <w:rPr>
          <w:rFonts w:ascii="Times New Roman" w:hAnsi="Times New Roman"/>
          <w:sz w:val="28"/>
          <w:szCs w:val="28"/>
          <w:lang w:val="kk-KZ"/>
        </w:rPr>
      </w:pPr>
    </w:p>
    <w:p w:rsidR="005835E9" w:rsidRDefault="005835E9" w:rsidP="00351AAD">
      <w:pPr>
        <w:spacing w:line="240" w:lineRule="auto"/>
        <w:ind w:firstLine="567"/>
        <w:rPr>
          <w:rFonts w:ascii="Times New Roman" w:hAnsi="Times New Roman"/>
          <w:sz w:val="28"/>
          <w:szCs w:val="28"/>
          <w:lang w:val="kk-KZ"/>
        </w:rPr>
      </w:pPr>
    </w:p>
    <w:p w:rsidR="005835E9" w:rsidRDefault="005835E9" w:rsidP="00351AAD">
      <w:pPr>
        <w:spacing w:line="240" w:lineRule="auto"/>
        <w:ind w:firstLine="567"/>
        <w:rPr>
          <w:rFonts w:ascii="Times New Roman" w:hAnsi="Times New Roman"/>
          <w:sz w:val="28"/>
          <w:szCs w:val="28"/>
          <w:lang w:val="kk-KZ"/>
        </w:rPr>
      </w:pPr>
    </w:p>
    <w:p w:rsidR="005835E9" w:rsidRDefault="005835E9" w:rsidP="00351AAD">
      <w:pPr>
        <w:spacing w:line="240" w:lineRule="auto"/>
        <w:ind w:firstLine="567"/>
        <w:rPr>
          <w:rFonts w:ascii="Times New Roman" w:hAnsi="Times New Roman"/>
          <w:sz w:val="28"/>
          <w:szCs w:val="28"/>
          <w:lang w:val="kk-KZ"/>
        </w:rPr>
      </w:pPr>
    </w:p>
    <w:p w:rsidR="005835E9" w:rsidRDefault="005835E9" w:rsidP="00351AAD">
      <w:pPr>
        <w:spacing w:line="240" w:lineRule="auto"/>
        <w:ind w:firstLine="567"/>
        <w:rPr>
          <w:rFonts w:ascii="Times New Roman" w:hAnsi="Times New Roman"/>
          <w:sz w:val="28"/>
          <w:szCs w:val="28"/>
          <w:lang w:val="kk-KZ"/>
        </w:rPr>
      </w:pPr>
    </w:p>
    <w:p w:rsidR="005835E9" w:rsidRDefault="005835E9" w:rsidP="00351AAD">
      <w:pPr>
        <w:spacing w:line="240" w:lineRule="auto"/>
        <w:ind w:firstLine="567"/>
        <w:rPr>
          <w:rFonts w:ascii="Times New Roman" w:hAnsi="Times New Roman"/>
          <w:sz w:val="28"/>
          <w:szCs w:val="28"/>
          <w:lang w:val="kk-KZ"/>
        </w:rPr>
      </w:pPr>
    </w:p>
    <w:p w:rsidR="005F1B18" w:rsidRPr="005835E9" w:rsidRDefault="005F1B18" w:rsidP="00351AAD">
      <w:pPr>
        <w:spacing w:line="240" w:lineRule="auto"/>
        <w:ind w:firstLine="567"/>
        <w:rPr>
          <w:rFonts w:ascii="Times New Roman" w:hAnsi="Times New Roman"/>
          <w:sz w:val="28"/>
          <w:szCs w:val="28"/>
          <w:lang w:val="kk-KZ"/>
        </w:rPr>
      </w:pPr>
    </w:p>
    <w:p w:rsidR="005835E9" w:rsidRDefault="005835E9" w:rsidP="00351AAD">
      <w:pPr>
        <w:spacing w:line="240" w:lineRule="auto"/>
        <w:ind w:firstLine="567"/>
        <w:rPr>
          <w:rFonts w:ascii="Times New Roman" w:eastAsia="Times New Roman" w:hAnsi="Times New Roman"/>
          <w:color w:val="000000"/>
          <w:sz w:val="28"/>
          <w:szCs w:val="28"/>
          <w:lang w:val="kk-KZ" w:eastAsia="ru-RU"/>
        </w:rPr>
        <w:sectPr w:rsidR="005835E9" w:rsidSect="00351AAD">
          <w:type w:val="continuous"/>
          <w:pgSz w:w="16838" w:h="11906" w:orient="landscape"/>
          <w:pgMar w:top="1134" w:right="850" w:bottom="1134" w:left="1701" w:header="709" w:footer="709" w:gutter="0"/>
          <w:cols w:space="708"/>
          <w:docGrid w:linePitch="360"/>
        </w:sectPr>
      </w:pPr>
    </w:p>
    <w:p w:rsidR="005835E9" w:rsidRPr="004D4004" w:rsidRDefault="005835E9" w:rsidP="00351AAD">
      <w:pPr>
        <w:spacing w:line="240" w:lineRule="auto"/>
        <w:ind w:firstLine="567"/>
        <w:rPr>
          <w:rFonts w:ascii="Times New Roman" w:eastAsia="Times New Roman" w:hAnsi="Times New Roman"/>
          <w:color w:val="000000"/>
          <w:sz w:val="28"/>
          <w:szCs w:val="28"/>
          <w:lang w:val="kk-KZ" w:eastAsia="ru-RU"/>
        </w:rPr>
      </w:pPr>
      <w:r w:rsidRPr="004D4004">
        <w:rPr>
          <w:rFonts w:ascii="Times New Roman" w:eastAsia="Times New Roman" w:hAnsi="Times New Roman"/>
          <w:color w:val="000000"/>
          <w:sz w:val="28"/>
          <w:szCs w:val="28"/>
          <w:lang w:val="kk-KZ" w:eastAsia="ru-RU"/>
        </w:rPr>
        <w:lastRenderedPageBreak/>
        <w:t>Қосымша Б</w:t>
      </w:r>
    </w:p>
    <w:p w:rsidR="0055575F" w:rsidRPr="004D4004" w:rsidRDefault="0055575F" w:rsidP="00351AAD">
      <w:pPr>
        <w:spacing w:line="240" w:lineRule="auto"/>
        <w:ind w:firstLine="567"/>
        <w:rPr>
          <w:rFonts w:ascii="Times New Roman" w:eastAsia="Times New Roman" w:hAnsi="Times New Roman"/>
          <w:color w:val="000000"/>
          <w:sz w:val="28"/>
          <w:szCs w:val="28"/>
          <w:lang w:val="kk-KZ" w:eastAsia="ru-RU"/>
        </w:rPr>
      </w:pPr>
      <w:r w:rsidRPr="004D4004">
        <w:rPr>
          <w:rFonts w:ascii="Times New Roman" w:eastAsia="Times New Roman" w:hAnsi="Times New Roman"/>
          <w:color w:val="000000"/>
          <w:sz w:val="28"/>
          <w:szCs w:val="28"/>
          <w:lang w:val="kk-KZ" w:eastAsia="ru-RU"/>
        </w:rPr>
        <w:t>Патент алуға қ</w:t>
      </w:r>
      <w:r w:rsidR="005835E9" w:rsidRPr="004D4004">
        <w:rPr>
          <w:rFonts w:ascii="Times New Roman" w:eastAsia="Times New Roman" w:hAnsi="Times New Roman"/>
          <w:color w:val="000000"/>
          <w:sz w:val="28"/>
          <w:szCs w:val="28"/>
          <w:lang w:val="kk-KZ" w:eastAsia="ru-RU"/>
        </w:rPr>
        <w:t>орытынды</w:t>
      </w:r>
    </w:p>
    <w:p w:rsidR="00185D58" w:rsidRDefault="006612C3" w:rsidP="00351AAD">
      <w:pPr>
        <w:spacing w:line="240" w:lineRule="auto"/>
        <w:rPr>
          <w:rFonts w:ascii="Times New Roman" w:eastAsia="Times New Roman" w:hAnsi="Times New Roman"/>
          <w:b/>
          <w:color w:val="000000"/>
          <w:sz w:val="28"/>
          <w:szCs w:val="28"/>
          <w:lang w:val="kk-KZ" w:eastAsia="ru-RU"/>
        </w:rPr>
      </w:pPr>
      <w:r>
        <w:rPr>
          <w:noProof/>
          <w:lang w:val="ru-RU" w:eastAsia="ru-RU"/>
        </w:rPr>
        <w:drawing>
          <wp:inline distT="0" distB="0" distL="0" distR="0" wp14:anchorId="4F62180A" wp14:editId="135B7364">
            <wp:extent cx="5715000" cy="8088443"/>
            <wp:effectExtent l="0" t="0" r="0" b="825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35119" t="9983" r="35536" b="16144"/>
                    <a:stretch/>
                  </pic:blipFill>
                  <pic:spPr bwMode="auto">
                    <a:xfrm>
                      <a:off x="0" y="0"/>
                      <a:ext cx="5730618" cy="8110547"/>
                    </a:xfrm>
                    <a:prstGeom prst="rect">
                      <a:avLst/>
                    </a:prstGeom>
                    <a:ln>
                      <a:noFill/>
                    </a:ln>
                    <a:extLst>
                      <a:ext uri="{53640926-AAD7-44D8-BBD7-CCE9431645EC}">
                        <a14:shadowObscured xmlns:a14="http://schemas.microsoft.com/office/drawing/2010/main"/>
                      </a:ext>
                    </a:extLst>
                  </pic:spPr>
                </pic:pic>
              </a:graphicData>
            </a:graphic>
          </wp:inline>
        </w:drawing>
      </w:r>
    </w:p>
    <w:p w:rsidR="006612C3" w:rsidRDefault="006612C3" w:rsidP="00351AAD">
      <w:pPr>
        <w:spacing w:line="240" w:lineRule="auto"/>
        <w:rPr>
          <w:rFonts w:ascii="Times New Roman" w:eastAsia="Times New Roman" w:hAnsi="Times New Roman"/>
          <w:b/>
          <w:color w:val="000000"/>
          <w:sz w:val="28"/>
          <w:szCs w:val="28"/>
          <w:lang w:val="kk-KZ" w:eastAsia="ru-RU"/>
        </w:rPr>
      </w:pPr>
      <w:r>
        <w:rPr>
          <w:noProof/>
          <w:lang w:val="ru-RU" w:eastAsia="ru-RU"/>
        </w:rPr>
        <w:lastRenderedPageBreak/>
        <w:drawing>
          <wp:inline distT="0" distB="0" distL="0" distR="0" wp14:anchorId="2EC25100" wp14:editId="6F43B4A8">
            <wp:extent cx="5842109" cy="5867400"/>
            <wp:effectExtent l="0" t="0" r="635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33515" t="19395" r="29442" b="14432"/>
                    <a:stretch/>
                  </pic:blipFill>
                  <pic:spPr bwMode="auto">
                    <a:xfrm>
                      <a:off x="0" y="0"/>
                      <a:ext cx="5850665" cy="5875993"/>
                    </a:xfrm>
                    <a:prstGeom prst="rect">
                      <a:avLst/>
                    </a:prstGeom>
                    <a:ln>
                      <a:noFill/>
                    </a:ln>
                    <a:extLst>
                      <a:ext uri="{53640926-AAD7-44D8-BBD7-CCE9431645EC}">
                        <a14:shadowObscured xmlns:a14="http://schemas.microsoft.com/office/drawing/2010/main"/>
                      </a:ext>
                    </a:extLst>
                  </pic:spPr>
                </pic:pic>
              </a:graphicData>
            </a:graphic>
          </wp:inline>
        </w:drawing>
      </w:r>
    </w:p>
    <w:p w:rsidR="005F1B18" w:rsidRDefault="005F1B18" w:rsidP="00351AAD">
      <w:pPr>
        <w:spacing w:line="240" w:lineRule="auto"/>
        <w:rPr>
          <w:rFonts w:ascii="Times New Roman" w:eastAsia="Times New Roman" w:hAnsi="Times New Roman"/>
          <w:color w:val="000000"/>
          <w:sz w:val="28"/>
          <w:szCs w:val="28"/>
          <w:lang w:val="kk-KZ" w:eastAsia="ru-RU"/>
        </w:rPr>
      </w:pPr>
    </w:p>
    <w:p w:rsidR="005F1B18" w:rsidRDefault="005F1B18" w:rsidP="00351AAD">
      <w:pPr>
        <w:spacing w:line="240" w:lineRule="auto"/>
        <w:rPr>
          <w:rFonts w:ascii="Times New Roman" w:eastAsia="Times New Roman" w:hAnsi="Times New Roman"/>
          <w:color w:val="000000"/>
          <w:sz w:val="28"/>
          <w:szCs w:val="28"/>
          <w:lang w:val="kk-KZ" w:eastAsia="ru-RU"/>
        </w:rPr>
      </w:pPr>
    </w:p>
    <w:p w:rsidR="005F1B18" w:rsidRDefault="005F1B18" w:rsidP="00351AAD">
      <w:pPr>
        <w:spacing w:line="240" w:lineRule="auto"/>
        <w:rPr>
          <w:rFonts w:ascii="Times New Roman" w:eastAsia="Times New Roman" w:hAnsi="Times New Roman"/>
          <w:color w:val="000000"/>
          <w:sz w:val="28"/>
          <w:szCs w:val="28"/>
          <w:lang w:val="kk-KZ" w:eastAsia="ru-RU"/>
        </w:rPr>
      </w:pPr>
    </w:p>
    <w:p w:rsidR="005F1B18" w:rsidRDefault="005F1B18" w:rsidP="00351AAD">
      <w:pPr>
        <w:spacing w:line="240" w:lineRule="auto"/>
        <w:rPr>
          <w:rFonts w:ascii="Times New Roman" w:eastAsia="Times New Roman" w:hAnsi="Times New Roman"/>
          <w:color w:val="000000"/>
          <w:sz w:val="28"/>
          <w:szCs w:val="28"/>
          <w:lang w:val="kk-KZ" w:eastAsia="ru-RU"/>
        </w:rPr>
      </w:pPr>
    </w:p>
    <w:p w:rsidR="005835E9" w:rsidRDefault="005835E9" w:rsidP="00351AAD">
      <w:pPr>
        <w:spacing w:line="240" w:lineRule="auto"/>
        <w:rPr>
          <w:rFonts w:ascii="Times New Roman" w:eastAsia="Times New Roman" w:hAnsi="Times New Roman"/>
          <w:color w:val="000000"/>
          <w:sz w:val="28"/>
          <w:szCs w:val="28"/>
          <w:lang w:val="kk-KZ" w:eastAsia="ru-RU"/>
        </w:rPr>
      </w:pPr>
    </w:p>
    <w:p w:rsidR="006612C3" w:rsidRDefault="006612C3" w:rsidP="00351AAD">
      <w:pPr>
        <w:spacing w:line="240" w:lineRule="auto"/>
        <w:rPr>
          <w:rFonts w:ascii="Times New Roman" w:eastAsia="Times New Roman" w:hAnsi="Times New Roman"/>
          <w:color w:val="000000"/>
          <w:sz w:val="28"/>
          <w:szCs w:val="28"/>
          <w:lang w:val="kk-KZ" w:eastAsia="ru-RU"/>
        </w:rPr>
      </w:pPr>
    </w:p>
    <w:p w:rsidR="006612C3" w:rsidRDefault="006612C3" w:rsidP="00351AAD">
      <w:pPr>
        <w:spacing w:line="240" w:lineRule="auto"/>
        <w:rPr>
          <w:rFonts w:ascii="Times New Roman" w:eastAsia="Times New Roman" w:hAnsi="Times New Roman"/>
          <w:color w:val="000000"/>
          <w:sz w:val="28"/>
          <w:szCs w:val="28"/>
          <w:lang w:val="kk-KZ" w:eastAsia="ru-RU"/>
        </w:rPr>
      </w:pPr>
    </w:p>
    <w:p w:rsidR="006612C3" w:rsidRDefault="006612C3" w:rsidP="00351AAD">
      <w:pPr>
        <w:spacing w:line="240" w:lineRule="auto"/>
        <w:rPr>
          <w:rFonts w:ascii="Times New Roman" w:eastAsia="Times New Roman" w:hAnsi="Times New Roman"/>
          <w:color w:val="000000"/>
          <w:sz w:val="28"/>
          <w:szCs w:val="28"/>
          <w:lang w:val="kk-KZ" w:eastAsia="ru-RU"/>
        </w:rPr>
      </w:pPr>
    </w:p>
    <w:p w:rsidR="006612C3" w:rsidRDefault="006612C3" w:rsidP="00351AAD">
      <w:pPr>
        <w:spacing w:line="240" w:lineRule="auto"/>
        <w:rPr>
          <w:rFonts w:ascii="Times New Roman" w:eastAsia="Times New Roman" w:hAnsi="Times New Roman"/>
          <w:color w:val="000000"/>
          <w:sz w:val="28"/>
          <w:szCs w:val="28"/>
          <w:lang w:val="kk-KZ" w:eastAsia="ru-RU"/>
        </w:rPr>
      </w:pPr>
    </w:p>
    <w:p w:rsidR="006612C3" w:rsidRDefault="006612C3" w:rsidP="00351AAD">
      <w:pPr>
        <w:spacing w:line="240" w:lineRule="auto"/>
        <w:rPr>
          <w:rFonts w:ascii="Times New Roman" w:eastAsia="Times New Roman" w:hAnsi="Times New Roman"/>
          <w:color w:val="000000"/>
          <w:sz w:val="28"/>
          <w:szCs w:val="28"/>
          <w:lang w:val="kk-KZ" w:eastAsia="ru-RU"/>
        </w:rPr>
      </w:pPr>
    </w:p>
    <w:p w:rsidR="005F1B18" w:rsidRDefault="005F1B18" w:rsidP="00351AAD">
      <w:pPr>
        <w:spacing w:line="240" w:lineRule="auto"/>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lastRenderedPageBreak/>
        <w:t>Қосымша В</w:t>
      </w:r>
    </w:p>
    <w:p w:rsidR="005F1B18" w:rsidRDefault="005F1B18" w:rsidP="00351AAD">
      <w:pPr>
        <w:spacing w:line="240" w:lineRule="auto"/>
        <w:rPr>
          <w:rFonts w:ascii="Times New Roman" w:eastAsia="Times New Roman" w:hAnsi="Times New Roman"/>
          <w:color w:val="000000"/>
          <w:sz w:val="28"/>
          <w:szCs w:val="28"/>
          <w:lang w:val="kk-KZ" w:eastAsia="ru-RU"/>
        </w:rPr>
      </w:pPr>
      <w:r w:rsidRPr="005F1FA7">
        <w:rPr>
          <w:rFonts w:ascii="Times New Roman" w:eastAsia="Times New Roman" w:hAnsi="Times New Roman"/>
          <w:color w:val="000000"/>
          <w:sz w:val="28"/>
          <w:szCs w:val="28"/>
          <w:lang w:val="kk-KZ" w:eastAsia="ru-RU"/>
        </w:rPr>
        <w:t>Тағылымдамадан өткендігін растайтын құжат</w:t>
      </w:r>
    </w:p>
    <w:p w:rsidR="005F1B18" w:rsidRDefault="00000D3F" w:rsidP="00351AAD">
      <w:pPr>
        <w:spacing w:line="240" w:lineRule="auto"/>
        <w:rPr>
          <w:rFonts w:ascii="Times New Roman" w:eastAsia="Times New Roman" w:hAnsi="Times New Roman"/>
          <w:color w:val="000000"/>
          <w:sz w:val="28"/>
          <w:szCs w:val="28"/>
          <w:lang w:val="kk-KZ" w:eastAsia="ru-RU"/>
        </w:rPr>
      </w:pPr>
      <w:r w:rsidRPr="00560672">
        <w:rPr>
          <w:noProof/>
          <w:lang w:val="ru-RU" w:eastAsia="ru-RU"/>
        </w:rPr>
        <w:drawing>
          <wp:inline distT="0" distB="0" distL="0" distR="0">
            <wp:extent cx="5873030" cy="4275117"/>
            <wp:effectExtent l="0" t="0" r="0" b="0"/>
            <wp:docPr id="11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rotWithShape="1">
                    <a:blip r:embed="rId155">
                      <a:extLst>
                        <a:ext uri="{28A0092B-C50C-407E-A947-70E740481C1C}">
                          <a14:useLocalDpi xmlns:a14="http://schemas.microsoft.com/office/drawing/2010/main" val="0"/>
                        </a:ext>
                      </a:extLst>
                    </a:blip>
                    <a:srcRect l="25511" t="21055" r="22731" b="11942"/>
                    <a:stretch/>
                  </pic:blipFill>
                  <pic:spPr bwMode="auto">
                    <a:xfrm>
                      <a:off x="0" y="0"/>
                      <a:ext cx="5887824" cy="4285886"/>
                    </a:xfrm>
                    <a:prstGeom prst="rect">
                      <a:avLst/>
                    </a:prstGeom>
                    <a:noFill/>
                    <a:ln>
                      <a:noFill/>
                    </a:ln>
                    <a:extLst>
                      <a:ext uri="{53640926-AAD7-44D8-BBD7-CCE9431645EC}">
                        <a14:shadowObscured xmlns:a14="http://schemas.microsoft.com/office/drawing/2010/main"/>
                      </a:ext>
                    </a:extLst>
                  </pic:spPr>
                </pic:pic>
              </a:graphicData>
            </a:graphic>
          </wp:inline>
        </w:drawing>
      </w:r>
    </w:p>
    <w:p w:rsidR="005F1B18" w:rsidRDefault="005F1B18" w:rsidP="00351AAD">
      <w:pPr>
        <w:spacing w:line="240" w:lineRule="auto"/>
        <w:rPr>
          <w:rFonts w:ascii="Times New Roman" w:eastAsia="Times New Roman" w:hAnsi="Times New Roman"/>
          <w:color w:val="000000"/>
          <w:sz w:val="28"/>
          <w:szCs w:val="28"/>
          <w:lang w:val="kk-KZ" w:eastAsia="ru-RU"/>
        </w:rPr>
      </w:pPr>
    </w:p>
    <w:p w:rsidR="005F1B18" w:rsidRDefault="005F1B18" w:rsidP="00351AAD">
      <w:pPr>
        <w:spacing w:line="240" w:lineRule="auto"/>
        <w:ind w:firstLine="567"/>
        <w:rPr>
          <w:rFonts w:ascii="Times New Roman" w:eastAsia="Times New Roman" w:hAnsi="Times New Roman"/>
          <w:color w:val="000000"/>
          <w:sz w:val="28"/>
          <w:szCs w:val="28"/>
          <w:lang w:val="kk-KZ" w:eastAsia="ru-RU"/>
        </w:rPr>
      </w:pPr>
    </w:p>
    <w:p w:rsidR="005F1B18" w:rsidRDefault="005F1B18" w:rsidP="00351AAD">
      <w:pPr>
        <w:spacing w:line="240" w:lineRule="auto"/>
        <w:ind w:firstLine="567"/>
        <w:rPr>
          <w:rFonts w:ascii="Times New Roman" w:eastAsia="Times New Roman" w:hAnsi="Times New Roman"/>
          <w:color w:val="000000"/>
          <w:sz w:val="28"/>
          <w:szCs w:val="28"/>
          <w:lang w:val="kk-KZ" w:eastAsia="ru-RU"/>
        </w:rPr>
      </w:pPr>
    </w:p>
    <w:p w:rsidR="005F1B18" w:rsidRDefault="005F1B18" w:rsidP="00351AAD">
      <w:pPr>
        <w:spacing w:line="240" w:lineRule="auto"/>
        <w:ind w:firstLine="567"/>
        <w:rPr>
          <w:rFonts w:ascii="Times New Roman" w:eastAsia="Times New Roman" w:hAnsi="Times New Roman"/>
          <w:color w:val="000000"/>
          <w:sz w:val="28"/>
          <w:szCs w:val="28"/>
          <w:lang w:val="kk-KZ" w:eastAsia="ru-RU"/>
        </w:rPr>
      </w:pPr>
    </w:p>
    <w:p w:rsidR="005F1B18" w:rsidRDefault="005F1B18" w:rsidP="00351AAD">
      <w:pPr>
        <w:spacing w:line="240" w:lineRule="auto"/>
        <w:ind w:firstLine="567"/>
        <w:rPr>
          <w:rFonts w:ascii="Times New Roman" w:eastAsia="Times New Roman" w:hAnsi="Times New Roman"/>
          <w:color w:val="000000"/>
          <w:sz w:val="28"/>
          <w:szCs w:val="28"/>
          <w:lang w:val="kk-KZ" w:eastAsia="ru-RU"/>
        </w:rPr>
      </w:pPr>
    </w:p>
    <w:p w:rsidR="005F1B18" w:rsidRDefault="005F1B18" w:rsidP="00351AAD">
      <w:pPr>
        <w:spacing w:line="240" w:lineRule="auto"/>
        <w:ind w:firstLine="567"/>
        <w:rPr>
          <w:rFonts w:ascii="Times New Roman" w:eastAsia="Times New Roman" w:hAnsi="Times New Roman"/>
          <w:color w:val="000000"/>
          <w:sz w:val="28"/>
          <w:szCs w:val="28"/>
          <w:lang w:val="kk-KZ" w:eastAsia="ru-RU"/>
        </w:rPr>
      </w:pPr>
    </w:p>
    <w:p w:rsidR="005F1B18" w:rsidRDefault="005F1B18" w:rsidP="00351AAD">
      <w:pPr>
        <w:spacing w:line="240" w:lineRule="auto"/>
        <w:ind w:firstLine="567"/>
        <w:rPr>
          <w:rFonts w:ascii="Times New Roman" w:eastAsia="Times New Roman" w:hAnsi="Times New Roman"/>
          <w:color w:val="000000"/>
          <w:sz w:val="28"/>
          <w:szCs w:val="28"/>
          <w:lang w:val="kk-KZ" w:eastAsia="ru-RU"/>
        </w:rPr>
      </w:pPr>
    </w:p>
    <w:p w:rsidR="005F1B18" w:rsidRDefault="005F1B18" w:rsidP="00351AAD">
      <w:pPr>
        <w:spacing w:line="240" w:lineRule="auto"/>
        <w:ind w:firstLine="567"/>
        <w:rPr>
          <w:rFonts w:ascii="Times New Roman" w:eastAsia="Times New Roman" w:hAnsi="Times New Roman"/>
          <w:color w:val="000000"/>
          <w:sz w:val="28"/>
          <w:szCs w:val="28"/>
          <w:lang w:val="kk-KZ" w:eastAsia="ru-RU"/>
        </w:rPr>
      </w:pPr>
    </w:p>
    <w:p w:rsidR="005F1B18" w:rsidRDefault="005F1B18" w:rsidP="00351AAD">
      <w:pPr>
        <w:spacing w:line="240" w:lineRule="auto"/>
        <w:ind w:firstLine="567"/>
        <w:rPr>
          <w:rFonts w:ascii="Times New Roman" w:eastAsia="Times New Roman" w:hAnsi="Times New Roman"/>
          <w:color w:val="000000"/>
          <w:sz w:val="28"/>
          <w:szCs w:val="28"/>
          <w:lang w:val="kk-KZ" w:eastAsia="ru-RU"/>
        </w:rPr>
      </w:pPr>
    </w:p>
    <w:p w:rsidR="005F1B18" w:rsidRDefault="005F1B18" w:rsidP="00351AAD">
      <w:pPr>
        <w:spacing w:line="240" w:lineRule="auto"/>
        <w:ind w:firstLine="567"/>
        <w:rPr>
          <w:rFonts w:ascii="Times New Roman" w:eastAsia="Times New Roman" w:hAnsi="Times New Roman"/>
          <w:color w:val="000000"/>
          <w:sz w:val="28"/>
          <w:szCs w:val="28"/>
          <w:lang w:val="kk-KZ" w:eastAsia="ru-RU"/>
        </w:rPr>
      </w:pPr>
    </w:p>
    <w:p w:rsidR="005F1B18" w:rsidRDefault="005F1B18" w:rsidP="00351AAD">
      <w:pPr>
        <w:spacing w:line="240" w:lineRule="auto"/>
        <w:ind w:firstLine="567"/>
        <w:rPr>
          <w:rFonts w:ascii="Times New Roman" w:eastAsia="Times New Roman" w:hAnsi="Times New Roman"/>
          <w:color w:val="000000"/>
          <w:sz w:val="28"/>
          <w:szCs w:val="28"/>
          <w:lang w:val="kk-KZ" w:eastAsia="ru-RU"/>
        </w:rPr>
      </w:pPr>
    </w:p>
    <w:p w:rsidR="005F1B18" w:rsidRDefault="005F1B18" w:rsidP="00351AAD">
      <w:pPr>
        <w:spacing w:line="240" w:lineRule="auto"/>
        <w:ind w:firstLine="567"/>
        <w:rPr>
          <w:rFonts w:ascii="Times New Roman" w:eastAsia="Times New Roman" w:hAnsi="Times New Roman"/>
          <w:color w:val="000000"/>
          <w:sz w:val="28"/>
          <w:szCs w:val="28"/>
          <w:lang w:val="kk-KZ" w:eastAsia="ru-RU"/>
        </w:rPr>
      </w:pPr>
    </w:p>
    <w:p w:rsidR="006612C3" w:rsidRDefault="006612C3" w:rsidP="00351AAD">
      <w:pPr>
        <w:spacing w:line="240" w:lineRule="auto"/>
        <w:ind w:firstLine="567"/>
        <w:rPr>
          <w:rFonts w:ascii="Times New Roman" w:eastAsia="Times New Roman" w:hAnsi="Times New Roman"/>
          <w:color w:val="000000"/>
          <w:sz w:val="28"/>
          <w:szCs w:val="28"/>
          <w:lang w:val="kk-KZ" w:eastAsia="ru-RU"/>
        </w:rPr>
      </w:pPr>
    </w:p>
    <w:p w:rsidR="00A54742" w:rsidRDefault="00A54742" w:rsidP="00524076">
      <w:pPr>
        <w:spacing w:line="240" w:lineRule="auto"/>
        <w:ind w:firstLine="567"/>
        <w:rPr>
          <w:rFonts w:ascii="Times New Roman" w:eastAsia="Times New Roman" w:hAnsi="Times New Roman"/>
          <w:color w:val="000000"/>
          <w:sz w:val="28"/>
          <w:szCs w:val="28"/>
          <w:lang w:val="kk-KZ" w:eastAsia="ru-RU"/>
        </w:rPr>
      </w:pPr>
    </w:p>
    <w:p w:rsidR="00524076" w:rsidRDefault="00524076" w:rsidP="00524076">
      <w:pPr>
        <w:spacing w:line="240" w:lineRule="auto"/>
        <w:ind w:firstLine="567"/>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lastRenderedPageBreak/>
        <w:t>Қосымша Г</w:t>
      </w:r>
    </w:p>
    <w:p w:rsidR="00524076" w:rsidRDefault="00524076" w:rsidP="00524076">
      <w:pPr>
        <w:spacing w:line="240" w:lineRule="auto"/>
        <w:ind w:firstLine="567"/>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Өндірістік сынақ және ендіру АКТі</w:t>
      </w:r>
    </w:p>
    <w:p w:rsidR="00524076" w:rsidRDefault="00524076" w:rsidP="00524076">
      <w:pPr>
        <w:spacing w:line="240" w:lineRule="auto"/>
        <w:rPr>
          <w:rFonts w:ascii="Times New Roman" w:eastAsia="Times New Roman" w:hAnsi="Times New Roman"/>
          <w:color w:val="000000"/>
          <w:sz w:val="28"/>
          <w:szCs w:val="28"/>
          <w:lang w:val="kk-KZ" w:eastAsia="ru-RU"/>
        </w:rPr>
      </w:pPr>
      <w:r>
        <w:rPr>
          <w:noProof/>
          <w:lang w:val="ru-RU" w:eastAsia="ru-RU"/>
        </w:rPr>
        <w:drawing>
          <wp:inline distT="0" distB="0" distL="0" distR="0" wp14:anchorId="61C6D012" wp14:editId="23293DA6">
            <wp:extent cx="5732060" cy="8180036"/>
            <wp:effectExtent l="0" t="0" r="254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50599" t="21597" r="23797" b="13415"/>
                    <a:stretch/>
                  </pic:blipFill>
                  <pic:spPr bwMode="auto">
                    <a:xfrm>
                      <a:off x="0" y="0"/>
                      <a:ext cx="5741097" cy="8192932"/>
                    </a:xfrm>
                    <a:prstGeom prst="rect">
                      <a:avLst/>
                    </a:prstGeom>
                    <a:ln>
                      <a:noFill/>
                    </a:ln>
                    <a:extLst>
                      <a:ext uri="{53640926-AAD7-44D8-BBD7-CCE9431645EC}">
                        <a14:shadowObscured xmlns:a14="http://schemas.microsoft.com/office/drawing/2010/main"/>
                      </a:ext>
                    </a:extLst>
                  </pic:spPr>
                </pic:pic>
              </a:graphicData>
            </a:graphic>
          </wp:inline>
        </w:drawing>
      </w:r>
    </w:p>
    <w:p w:rsidR="00524076" w:rsidRDefault="00524076" w:rsidP="00524076">
      <w:pPr>
        <w:spacing w:line="240" w:lineRule="auto"/>
        <w:rPr>
          <w:rFonts w:ascii="Times New Roman" w:eastAsia="Times New Roman" w:hAnsi="Times New Roman"/>
          <w:color w:val="000000"/>
          <w:sz w:val="28"/>
          <w:szCs w:val="28"/>
          <w:lang w:val="kk-KZ" w:eastAsia="ru-RU"/>
        </w:rPr>
      </w:pPr>
      <w:r>
        <w:rPr>
          <w:noProof/>
          <w:lang w:val="ru-RU" w:eastAsia="ru-RU"/>
        </w:rPr>
        <w:lastRenderedPageBreak/>
        <w:drawing>
          <wp:inline distT="0" distB="0" distL="0" distR="0" wp14:anchorId="002ECD7E" wp14:editId="1E8E197E">
            <wp:extent cx="5841242" cy="9003041"/>
            <wp:effectExtent l="0" t="0" r="7620" b="762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50319" t="24331" r="25828" b="10277"/>
                    <a:stretch/>
                  </pic:blipFill>
                  <pic:spPr bwMode="auto">
                    <a:xfrm>
                      <a:off x="0" y="0"/>
                      <a:ext cx="5865580" cy="9040553"/>
                    </a:xfrm>
                    <a:prstGeom prst="rect">
                      <a:avLst/>
                    </a:prstGeom>
                    <a:ln>
                      <a:noFill/>
                    </a:ln>
                    <a:extLst>
                      <a:ext uri="{53640926-AAD7-44D8-BBD7-CCE9431645EC}">
                        <a14:shadowObscured xmlns:a14="http://schemas.microsoft.com/office/drawing/2010/main"/>
                      </a:ext>
                    </a:extLst>
                  </pic:spPr>
                </pic:pic>
              </a:graphicData>
            </a:graphic>
          </wp:inline>
        </w:drawing>
      </w:r>
    </w:p>
    <w:p w:rsidR="00305A2F" w:rsidRDefault="00305A2F" w:rsidP="00524076">
      <w:pPr>
        <w:spacing w:line="240" w:lineRule="auto"/>
        <w:rPr>
          <w:rFonts w:ascii="Times New Roman" w:eastAsia="Times New Roman" w:hAnsi="Times New Roman"/>
          <w:color w:val="000000"/>
          <w:sz w:val="28"/>
          <w:szCs w:val="28"/>
          <w:lang w:val="kk-KZ" w:eastAsia="ru-RU"/>
        </w:rPr>
      </w:pPr>
      <w:r>
        <w:rPr>
          <w:noProof/>
          <w:lang w:val="ru-RU" w:eastAsia="ru-RU"/>
        </w:rPr>
        <w:lastRenderedPageBreak/>
        <w:drawing>
          <wp:inline distT="0" distB="0" distL="0" distR="0" wp14:anchorId="7587F154" wp14:editId="09668638">
            <wp:extent cx="5937662" cy="8681272"/>
            <wp:effectExtent l="0" t="0" r="635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48177" t="18488" r="22831" b="6122"/>
                    <a:stretch/>
                  </pic:blipFill>
                  <pic:spPr bwMode="auto">
                    <a:xfrm>
                      <a:off x="0" y="0"/>
                      <a:ext cx="5956486" cy="8708794"/>
                    </a:xfrm>
                    <a:prstGeom prst="rect">
                      <a:avLst/>
                    </a:prstGeom>
                    <a:ln>
                      <a:noFill/>
                    </a:ln>
                    <a:extLst>
                      <a:ext uri="{53640926-AAD7-44D8-BBD7-CCE9431645EC}">
                        <a14:shadowObscured xmlns:a14="http://schemas.microsoft.com/office/drawing/2010/main"/>
                      </a:ext>
                    </a:extLst>
                  </pic:spPr>
                </pic:pic>
              </a:graphicData>
            </a:graphic>
          </wp:inline>
        </w:drawing>
      </w:r>
    </w:p>
    <w:p w:rsidR="00305A2F" w:rsidRDefault="00305A2F" w:rsidP="00524076">
      <w:pPr>
        <w:spacing w:line="240" w:lineRule="auto"/>
        <w:rPr>
          <w:rFonts w:ascii="Times New Roman" w:eastAsia="Times New Roman" w:hAnsi="Times New Roman"/>
          <w:color w:val="000000"/>
          <w:sz w:val="28"/>
          <w:szCs w:val="28"/>
          <w:lang w:val="kk-KZ" w:eastAsia="ru-RU"/>
        </w:rPr>
      </w:pPr>
      <w:r>
        <w:rPr>
          <w:noProof/>
          <w:lang w:val="ru-RU" w:eastAsia="ru-RU"/>
        </w:rPr>
        <w:lastRenderedPageBreak/>
        <w:drawing>
          <wp:inline distT="0" distB="0" distL="0" distR="0" wp14:anchorId="44C2CDA5" wp14:editId="2F2C74CA">
            <wp:extent cx="5735781" cy="8302849"/>
            <wp:effectExtent l="0" t="0" r="0" b="317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48377" t="17777" r="23030" b="8611"/>
                    <a:stretch/>
                  </pic:blipFill>
                  <pic:spPr bwMode="auto">
                    <a:xfrm>
                      <a:off x="0" y="0"/>
                      <a:ext cx="5753989" cy="8329207"/>
                    </a:xfrm>
                    <a:prstGeom prst="rect">
                      <a:avLst/>
                    </a:prstGeom>
                    <a:ln>
                      <a:noFill/>
                    </a:ln>
                    <a:extLst>
                      <a:ext uri="{53640926-AAD7-44D8-BBD7-CCE9431645EC}">
                        <a14:shadowObscured xmlns:a14="http://schemas.microsoft.com/office/drawing/2010/main"/>
                      </a:ext>
                    </a:extLst>
                  </pic:spPr>
                </pic:pic>
              </a:graphicData>
            </a:graphic>
          </wp:inline>
        </w:drawing>
      </w:r>
    </w:p>
    <w:p w:rsidR="00305A2F" w:rsidRDefault="00305A2F" w:rsidP="00524076">
      <w:pPr>
        <w:spacing w:line="240" w:lineRule="auto"/>
        <w:rPr>
          <w:rFonts w:ascii="Times New Roman" w:eastAsia="Times New Roman" w:hAnsi="Times New Roman"/>
          <w:color w:val="000000"/>
          <w:sz w:val="28"/>
          <w:szCs w:val="28"/>
          <w:lang w:val="kk-KZ" w:eastAsia="ru-RU"/>
        </w:rPr>
      </w:pPr>
      <w:r>
        <w:rPr>
          <w:noProof/>
          <w:lang w:val="ru-RU" w:eastAsia="ru-RU"/>
        </w:rPr>
        <w:lastRenderedPageBreak/>
        <w:drawing>
          <wp:inline distT="0" distB="0" distL="0" distR="0" wp14:anchorId="4987DBBB" wp14:editId="0AB75C54">
            <wp:extent cx="6023989" cy="3598223"/>
            <wp:effectExtent l="0" t="0" r="0" b="254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47178" t="24888" r="23029" b="43462"/>
                    <a:stretch/>
                  </pic:blipFill>
                  <pic:spPr bwMode="auto">
                    <a:xfrm>
                      <a:off x="0" y="0"/>
                      <a:ext cx="6060003" cy="3619735"/>
                    </a:xfrm>
                    <a:prstGeom prst="rect">
                      <a:avLst/>
                    </a:prstGeom>
                    <a:ln>
                      <a:noFill/>
                    </a:ln>
                    <a:extLst>
                      <a:ext uri="{53640926-AAD7-44D8-BBD7-CCE9431645EC}">
                        <a14:shadowObscured xmlns:a14="http://schemas.microsoft.com/office/drawing/2010/main"/>
                      </a:ext>
                    </a:extLst>
                  </pic:spPr>
                </pic:pic>
              </a:graphicData>
            </a:graphic>
          </wp:inline>
        </w:drawing>
      </w:r>
    </w:p>
    <w:p w:rsidR="000977C5" w:rsidRDefault="00524076" w:rsidP="00524076">
      <w:pPr>
        <w:spacing w:line="240" w:lineRule="auto"/>
        <w:rPr>
          <w:noProof/>
          <w:lang w:val="ru-RU" w:eastAsia="ru-RU"/>
        </w:rPr>
      </w:pPr>
      <w:r>
        <w:rPr>
          <w:noProof/>
          <w:lang w:val="ru-RU" w:eastAsia="ru-RU"/>
        </w:rPr>
        <w:lastRenderedPageBreak/>
        <w:drawing>
          <wp:inline distT="0" distB="0" distL="0" distR="0" wp14:anchorId="59DE9928" wp14:editId="4BA67E01">
            <wp:extent cx="5985163" cy="8465273"/>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49481" t="22344" r="24386" b="11917"/>
                    <a:stretch/>
                  </pic:blipFill>
                  <pic:spPr bwMode="auto">
                    <a:xfrm>
                      <a:off x="0" y="0"/>
                      <a:ext cx="6004906" cy="8493197"/>
                    </a:xfrm>
                    <a:prstGeom prst="rect">
                      <a:avLst/>
                    </a:prstGeom>
                    <a:ln>
                      <a:noFill/>
                    </a:ln>
                    <a:extLst>
                      <a:ext uri="{53640926-AAD7-44D8-BBD7-CCE9431645EC}">
                        <a14:shadowObscured xmlns:a14="http://schemas.microsoft.com/office/drawing/2010/main"/>
                      </a:ext>
                    </a:extLst>
                  </pic:spPr>
                </pic:pic>
              </a:graphicData>
            </a:graphic>
          </wp:inline>
        </w:drawing>
      </w:r>
      <w:r w:rsidRPr="009719B7">
        <w:rPr>
          <w:noProof/>
          <w:lang w:val="ru-RU" w:eastAsia="ru-RU"/>
        </w:rPr>
        <w:t xml:space="preserve"> </w:t>
      </w:r>
    </w:p>
    <w:p w:rsidR="000977C5" w:rsidRDefault="000977C5" w:rsidP="00524076">
      <w:pPr>
        <w:spacing w:line="240" w:lineRule="auto"/>
        <w:rPr>
          <w:noProof/>
          <w:lang w:val="ru-RU" w:eastAsia="ru-RU"/>
        </w:rPr>
      </w:pPr>
    </w:p>
    <w:p w:rsidR="000977C5" w:rsidRDefault="000977C5" w:rsidP="00524076">
      <w:pPr>
        <w:spacing w:line="240" w:lineRule="auto"/>
        <w:rPr>
          <w:noProof/>
          <w:lang w:val="ru-RU" w:eastAsia="ru-RU"/>
        </w:rPr>
      </w:pPr>
    </w:p>
    <w:p w:rsidR="000977C5" w:rsidRDefault="000977C5" w:rsidP="00524076">
      <w:pPr>
        <w:spacing w:line="240" w:lineRule="auto"/>
        <w:rPr>
          <w:noProof/>
          <w:lang w:val="ru-RU" w:eastAsia="ru-RU"/>
        </w:rPr>
      </w:pPr>
      <w:r>
        <w:rPr>
          <w:noProof/>
          <w:lang w:val="ru-RU" w:eastAsia="ru-RU"/>
        </w:rPr>
        <w:lastRenderedPageBreak/>
        <w:drawing>
          <wp:inline distT="0" distB="0" distL="0" distR="0" wp14:anchorId="5F760731" wp14:editId="4404CE11">
            <wp:extent cx="5841242" cy="6236511"/>
            <wp:effectExtent l="0" t="0" r="762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35610" t="29419" r="33830" b="12550"/>
                    <a:stretch/>
                  </pic:blipFill>
                  <pic:spPr bwMode="auto">
                    <a:xfrm>
                      <a:off x="0" y="0"/>
                      <a:ext cx="5863258" cy="6260017"/>
                    </a:xfrm>
                    <a:prstGeom prst="rect">
                      <a:avLst/>
                    </a:prstGeom>
                    <a:ln>
                      <a:noFill/>
                    </a:ln>
                    <a:extLst>
                      <a:ext uri="{53640926-AAD7-44D8-BBD7-CCE9431645EC}">
                        <a14:shadowObscured xmlns:a14="http://schemas.microsoft.com/office/drawing/2010/main"/>
                      </a:ext>
                    </a:extLst>
                  </pic:spPr>
                </pic:pic>
              </a:graphicData>
            </a:graphic>
          </wp:inline>
        </w:drawing>
      </w:r>
    </w:p>
    <w:p w:rsidR="00524076" w:rsidRDefault="00524076" w:rsidP="00524076">
      <w:pPr>
        <w:spacing w:line="240" w:lineRule="auto"/>
        <w:rPr>
          <w:noProof/>
          <w:lang w:val="ru-RU" w:eastAsia="ru-RU"/>
        </w:rPr>
      </w:pPr>
      <w:r>
        <w:rPr>
          <w:noProof/>
          <w:lang w:val="ru-RU" w:eastAsia="ru-RU"/>
        </w:rPr>
        <w:lastRenderedPageBreak/>
        <w:drawing>
          <wp:inline distT="0" distB="0" distL="0" distR="0" wp14:anchorId="4B5A2378" wp14:editId="5C0F962C">
            <wp:extent cx="5841242" cy="7663015"/>
            <wp:effectExtent l="0" t="0" r="762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50572" t="19535" r="24664" b="22683"/>
                    <a:stretch/>
                  </pic:blipFill>
                  <pic:spPr bwMode="auto">
                    <a:xfrm>
                      <a:off x="0" y="0"/>
                      <a:ext cx="5864070" cy="7692963"/>
                    </a:xfrm>
                    <a:prstGeom prst="rect">
                      <a:avLst/>
                    </a:prstGeom>
                    <a:ln>
                      <a:noFill/>
                    </a:ln>
                    <a:extLst>
                      <a:ext uri="{53640926-AAD7-44D8-BBD7-CCE9431645EC}">
                        <a14:shadowObscured xmlns:a14="http://schemas.microsoft.com/office/drawing/2010/main"/>
                      </a:ext>
                    </a:extLst>
                  </pic:spPr>
                </pic:pic>
              </a:graphicData>
            </a:graphic>
          </wp:inline>
        </w:drawing>
      </w:r>
    </w:p>
    <w:p w:rsidR="000977C5" w:rsidRDefault="000977C5" w:rsidP="00524076">
      <w:pPr>
        <w:spacing w:line="240" w:lineRule="auto"/>
        <w:rPr>
          <w:noProof/>
          <w:lang w:val="ru-RU" w:eastAsia="ru-RU"/>
        </w:rPr>
      </w:pPr>
      <w:r>
        <w:rPr>
          <w:noProof/>
          <w:lang w:val="ru-RU" w:eastAsia="ru-RU"/>
        </w:rPr>
        <w:lastRenderedPageBreak/>
        <w:drawing>
          <wp:inline distT="0" distB="0" distL="0" distR="0" wp14:anchorId="0E5E6073" wp14:editId="486C604C">
            <wp:extent cx="5874472" cy="7506269"/>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47097" t="18796" r="19817" b="6015"/>
                    <a:stretch/>
                  </pic:blipFill>
                  <pic:spPr bwMode="auto">
                    <a:xfrm>
                      <a:off x="0" y="0"/>
                      <a:ext cx="5896820" cy="7534824"/>
                    </a:xfrm>
                    <a:prstGeom prst="rect">
                      <a:avLst/>
                    </a:prstGeom>
                    <a:ln>
                      <a:noFill/>
                    </a:ln>
                    <a:extLst>
                      <a:ext uri="{53640926-AAD7-44D8-BBD7-CCE9431645EC}">
                        <a14:shadowObscured xmlns:a14="http://schemas.microsoft.com/office/drawing/2010/main"/>
                      </a:ext>
                    </a:extLst>
                  </pic:spPr>
                </pic:pic>
              </a:graphicData>
            </a:graphic>
          </wp:inline>
        </w:drawing>
      </w:r>
    </w:p>
    <w:p w:rsidR="000977C5" w:rsidRDefault="000977C5" w:rsidP="00524076">
      <w:pPr>
        <w:spacing w:line="240" w:lineRule="auto"/>
        <w:rPr>
          <w:noProof/>
          <w:lang w:val="ru-RU" w:eastAsia="ru-RU"/>
        </w:rPr>
      </w:pPr>
      <w:r>
        <w:rPr>
          <w:noProof/>
          <w:lang w:val="ru-RU" w:eastAsia="ru-RU"/>
        </w:rPr>
        <w:lastRenderedPageBreak/>
        <w:drawing>
          <wp:inline distT="0" distB="0" distL="0" distR="0" wp14:anchorId="63BF1799" wp14:editId="43B0E35C">
            <wp:extent cx="5841242" cy="7993283"/>
            <wp:effectExtent l="0" t="0" r="7620" b="825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49165" t="20021" r="20273" b="5598"/>
                    <a:stretch/>
                  </pic:blipFill>
                  <pic:spPr bwMode="auto">
                    <a:xfrm>
                      <a:off x="0" y="0"/>
                      <a:ext cx="5855628" cy="8012969"/>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lastRenderedPageBreak/>
        <w:drawing>
          <wp:inline distT="0" distB="0" distL="0" distR="0" wp14:anchorId="1DB26541" wp14:editId="43DF2BB4">
            <wp:extent cx="5868035" cy="8011236"/>
            <wp:effectExtent l="0" t="0" r="0" b="889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48246" t="20430" r="21194" b="5369"/>
                    <a:stretch/>
                  </pic:blipFill>
                  <pic:spPr bwMode="auto">
                    <a:xfrm>
                      <a:off x="0" y="0"/>
                      <a:ext cx="5883706" cy="8032631"/>
                    </a:xfrm>
                    <a:prstGeom prst="rect">
                      <a:avLst/>
                    </a:prstGeom>
                    <a:ln>
                      <a:noFill/>
                    </a:ln>
                    <a:extLst>
                      <a:ext uri="{53640926-AAD7-44D8-BBD7-CCE9431645EC}">
                        <a14:shadowObscured xmlns:a14="http://schemas.microsoft.com/office/drawing/2010/main"/>
                      </a:ext>
                    </a:extLst>
                  </pic:spPr>
                </pic:pic>
              </a:graphicData>
            </a:graphic>
          </wp:inline>
        </w:drawing>
      </w:r>
    </w:p>
    <w:p w:rsidR="00825F87" w:rsidRDefault="00825F87" w:rsidP="00524076">
      <w:pPr>
        <w:spacing w:line="240" w:lineRule="auto"/>
        <w:rPr>
          <w:noProof/>
          <w:lang w:val="ru-RU" w:eastAsia="ru-RU"/>
        </w:rPr>
      </w:pPr>
    </w:p>
    <w:p w:rsidR="00825F87" w:rsidRDefault="00825F87" w:rsidP="00524076">
      <w:pPr>
        <w:spacing w:line="240" w:lineRule="auto"/>
        <w:rPr>
          <w:noProof/>
          <w:lang w:val="ru-RU" w:eastAsia="ru-RU"/>
        </w:rPr>
      </w:pPr>
    </w:p>
    <w:p w:rsidR="00825F87" w:rsidRDefault="00825F87" w:rsidP="00524076">
      <w:pPr>
        <w:spacing w:line="240" w:lineRule="auto"/>
        <w:rPr>
          <w:noProof/>
          <w:lang w:val="ru-RU" w:eastAsia="ru-RU"/>
        </w:rPr>
      </w:pPr>
    </w:p>
    <w:p w:rsidR="00825F87" w:rsidRDefault="00825F87" w:rsidP="00524076">
      <w:pPr>
        <w:spacing w:line="240" w:lineRule="auto"/>
        <w:rPr>
          <w:noProof/>
          <w:lang w:val="ru-RU" w:eastAsia="ru-RU"/>
        </w:rPr>
      </w:pPr>
    </w:p>
    <w:p w:rsidR="00825F87" w:rsidRDefault="00825F87" w:rsidP="00524076">
      <w:pPr>
        <w:spacing w:line="240" w:lineRule="auto"/>
        <w:rPr>
          <w:noProof/>
          <w:lang w:val="ru-RU" w:eastAsia="ru-RU"/>
        </w:rPr>
      </w:pPr>
      <w:r>
        <w:rPr>
          <w:noProof/>
          <w:lang w:val="ru-RU" w:eastAsia="ru-RU"/>
        </w:rPr>
        <w:lastRenderedPageBreak/>
        <w:drawing>
          <wp:inline distT="0" distB="0" distL="0" distR="0" wp14:anchorId="265B5AC9" wp14:editId="4358531D">
            <wp:extent cx="5827385" cy="8011236"/>
            <wp:effectExtent l="0" t="0" r="254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48246" t="21656" r="24868" b="12607"/>
                    <a:stretch/>
                  </pic:blipFill>
                  <pic:spPr bwMode="auto">
                    <a:xfrm>
                      <a:off x="0" y="0"/>
                      <a:ext cx="5848604" cy="8040407"/>
                    </a:xfrm>
                    <a:prstGeom prst="rect">
                      <a:avLst/>
                    </a:prstGeom>
                    <a:ln>
                      <a:noFill/>
                    </a:ln>
                    <a:extLst>
                      <a:ext uri="{53640926-AAD7-44D8-BBD7-CCE9431645EC}">
                        <a14:shadowObscured xmlns:a14="http://schemas.microsoft.com/office/drawing/2010/main"/>
                      </a:ext>
                    </a:extLst>
                  </pic:spPr>
                </pic:pic>
              </a:graphicData>
            </a:graphic>
          </wp:inline>
        </w:drawing>
      </w:r>
    </w:p>
    <w:p w:rsidR="00520B4E" w:rsidRDefault="00520B4E" w:rsidP="00524076">
      <w:pPr>
        <w:spacing w:line="240" w:lineRule="auto"/>
        <w:rPr>
          <w:noProof/>
          <w:lang w:val="ru-RU" w:eastAsia="ru-RU"/>
        </w:rPr>
      </w:pPr>
    </w:p>
    <w:p w:rsidR="00524076" w:rsidRDefault="00524076" w:rsidP="00524076">
      <w:pPr>
        <w:spacing w:line="240" w:lineRule="auto"/>
        <w:rPr>
          <w:rFonts w:ascii="Times New Roman" w:eastAsia="Times New Roman" w:hAnsi="Times New Roman"/>
          <w:color w:val="000000"/>
          <w:sz w:val="28"/>
          <w:szCs w:val="28"/>
          <w:lang w:val="kk-KZ" w:eastAsia="ru-RU"/>
        </w:rPr>
      </w:pPr>
    </w:p>
    <w:p w:rsidR="005E3F77" w:rsidRPr="00524076" w:rsidRDefault="005E3F77" w:rsidP="00524076">
      <w:pPr>
        <w:tabs>
          <w:tab w:val="left" w:pos="7597"/>
        </w:tabs>
        <w:rPr>
          <w:rFonts w:ascii="Times New Roman" w:eastAsia="Times New Roman" w:hAnsi="Times New Roman"/>
          <w:sz w:val="28"/>
          <w:szCs w:val="28"/>
          <w:lang w:val="kk-KZ" w:eastAsia="ru-RU"/>
        </w:rPr>
      </w:pPr>
    </w:p>
    <w:sectPr w:rsidR="005E3F77" w:rsidRPr="00524076" w:rsidSect="00351AAD">
      <w:type w:val="continuous"/>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0510E" w:rsidRDefault="0050510E" w:rsidP="00CF2691">
      <w:pPr>
        <w:spacing w:after="0" w:line="240" w:lineRule="auto"/>
      </w:pPr>
      <w:r>
        <w:separator/>
      </w:r>
    </w:p>
  </w:endnote>
  <w:endnote w:type="continuationSeparator" w:id="0">
    <w:p w:rsidR="0050510E" w:rsidRDefault="0050510E" w:rsidP="00CF26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CC"/>
    <w:family w:val="swiss"/>
    <w:pitch w:val="variable"/>
    <w:sig w:usb0="E0002EFF" w:usb1="C000785B" w:usb2="00000009" w:usb3="00000000" w:csb0="000001FF" w:csb1="00000000"/>
  </w:font>
  <w:font w:name="Montserrat">
    <w:panose1 w:val="02000505000000020004"/>
    <w:charset w:val="00"/>
    <w:family w:val="auto"/>
    <w:pitch w:val="variable"/>
    <w:sig w:usb0="8000002F" w:usb1="4000204A" w:usb2="00000000" w:usb3="00000000" w:csb0="00000001"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3702614"/>
      <w:docPartObj>
        <w:docPartGallery w:val="Page Numbers (Bottom of Page)"/>
        <w:docPartUnique/>
      </w:docPartObj>
    </w:sdtPr>
    <w:sdtContent>
      <w:p w:rsidR="007F0508" w:rsidRDefault="007F0508">
        <w:pPr>
          <w:pStyle w:val="af4"/>
          <w:jc w:val="center"/>
        </w:pPr>
        <w:r>
          <w:fldChar w:fldCharType="begin"/>
        </w:r>
        <w:r>
          <w:instrText>PAGE   \* MERGEFORMAT</w:instrText>
        </w:r>
        <w:r>
          <w:fldChar w:fldCharType="separate"/>
        </w:r>
        <w:r w:rsidR="008F73B4" w:rsidRPr="008F73B4">
          <w:rPr>
            <w:noProof/>
            <w:lang w:val="ru-RU"/>
          </w:rPr>
          <w:t>89</w:t>
        </w:r>
        <w:r>
          <w:fldChar w:fldCharType="end"/>
        </w:r>
      </w:p>
    </w:sdtContent>
  </w:sdt>
  <w:p w:rsidR="007F0508" w:rsidRDefault="007F0508">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0510E" w:rsidRDefault="0050510E" w:rsidP="00CF2691">
      <w:pPr>
        <w:spacing w:after="0" w:line="240" w:lineRule="auto"/>
      </w:pPr>
      <w:r>
        <w:separator/>
      </w:r>
    </w:p>
  </w:footnote>
  <w:footnote w:type="continuationSeparator" w:id="0">
    <w:p w:rsidR="0050510E" w:rsidRDefault="0050510E" w:rsidP="00CF2691">
      <w:pPr>
        <w:spacing w:after="0" w:line="240" w:lineRule="auto"/>
      </w:pPr>
      <w:r>
        <w:continuationSeparator/>
      </w:r>
    </w:p>
  </w:footnote>
  <w:footnote w:id="1">
    <w:p w:rsidR="007F0508" w:rsidRDefault="007F0508" w:rsidP="00AB680A">
      <w:pPr>
        <w:pStyle w:val="a5"/>
        <w:shd w:val="clear" w:color="auto" w:fill="FFFFFF"/>
        <w:spacing w:after="0" w:line="240" w:lineRule="auto"/>
        <w:ind w:left="0"/>
        <w:jc w:val="both"/>
        <w:rPr>
          <w:rFonts w:ascii="Times New Roman" w:hAnsi="Times New Roman"/>
          <w:sz w:val="20"/>
          <w:szCs w:val="20"/>
          <w:shd w:val="clear" w:color="auto" w:fill="FFFFFF"/>
          <w:lang w:val="kk-KZ"/>
        </w:rPr>
      </w:pPr>
      <w:r>
        <w:rPr>
          <w:rStyle w:val="af8"/>
        </w:rPr>
        <w:footnoteRef/>
      </w:r>
      <w:r>
        <w:t xml:space="preserve"> </w:t>
      </w:r>
      <w:r>
        <w:rPr>
          <w:rFonts w:ascii="Times New Roman" w:hAnsi="Times New Roman"/>
          <w:sz w:val="20"/>
          <w:szCs w:val="20"/>
          <w:lang w:val="kk-KZ"/>
        </w:rPr>
        <w:t>Сабырханова С.Ш. Аяқ киім өндірісінде тоқыма материалдарының қолданылуы</w:t>
      </w:r>
      <w:r>
        <w:rPr>
          <w:rFonts w:ascii="Times New Roman" w:hAnsi="Times New Roman"/>
          <w:sz w:val="20"/>
          <w:szCs w:val="20"/>
        </w:rPr>
        <w:t>.</w:t>
      </w:r>
      <w:r>
        <w:rPr>
          <w:rFonts w:ascii="Times New Roman" w:hAnsi="Times New Roman"/>
          <w:sz w:val="20"/>
          <w:szCs w:val="20"/>
          <w:lang w:val="kk-KZ"/>
        </w:rPr>
        <w:t xml:space="preserve"> </w:t>
      </w:r>
      <w:r>
        <w:rPr>
          <w:rFonts w:ascii="Times New Roman" w:eastAsia="+mn-ea" w:hAnsi="Times New Roman"/>
          <w:kern w:val="24"/>
          <w:sz w:val="20"/>
          <w:szCs w:val="20"/>
          <w:lang w:val="kk-KZ"/>
        </w:rPr>
        <w:t>«ӘУЕЗОВ ОҚУЛАРЫ-20: МҰХТАР ӘУЕЗОВ МҰРАСЫ – ҰЛТ ҚАЗЫНАСЫ». М.Әуезовтің 125-жылдығына арналған халықаралық ғылыми-тәжірибелік конференция еңбектері, 2022, Том 8, 193-196 бет.</w:t>
      </w:r>
    </w:p>
    <w:p w:rsidR="007F0508" w:rsidRPr="00AB680A" w:rsidRDefault="007F0508">
      <w:pPr>
        <w:pStyle w:val="af6"/>
        <w:rPr>
          <w:lang w:val="kk-KZ"/>
        </w:rPr>
      </w:pPr>
    </w:p>
  </w:footnote>
  <w:footnote w:id="2">
    <w:p w:rsidR="007F0508" w:rsidRDefault="007F0508" w:rsidP="00AB680A">
      <w:pPr>
        <w:pStyle w:val="a5"/>
        <w:shd w:val="clear" w:color="auto" w:fill="FFFFFF"/>
        <w:spacing w:after="0" w:line="240" w:lineRule="auto"/>
        <w:ind w:left="0"/>
        <w:jc w:val="both"/>
        <w:rPr>
          <w:rFonts w:ascii="Times New Roman" w:hAnsi="Times New Roman"/>
          <w:sz w:val="20"/>
          <w:szCs w:val="20"/>
          <w:shd w:val="clear" w:color="auto" w:fill="FFFFFF"/>
          <w:lang w:val="kk-KZ"/>
        </w:rPr>
      </w:pPr>
      <w:r>
        <w:rPr>
          <w:rStyle w:val="af8"/>
        </w:rPr>
        <w:footnoteRef/>
      </w:r>
      <w:r>
        <w:t xml:space="preserve"> </w:t>
      </w:r>
      <w:r>
        <w:rPr>
          <w:rFonts w:ascii="Times New Roman" w:hAnsi="Times New Roman"/>
          <w:sz w:val="20"/>
          <w:szCs w:val="20"/>
          <w:shd w:val="clear" w:color="auto" w:fill="FFFFFF"/>
        </w:rPr>
        <w:t>97Sabyrkhanova S. S., Yeldiyar G. K., Abdikerimov S. Z. AN OVERVIEW ON THE USAGE OF TEXTILE MATERIALS IN FOOTWEAR PRODUCTION //Industrial Technologies and Engineering (ICITE) 2019. – 2019. – С. 30-35.</w:t>
      </w:r>
    </w:p>
    <w:p w:rsidR="007F0508" w:rsidRPr="00AB680A" w:rsidRDefault="007F0508">
      <w:pPr>
        <w:pStyle w:val="af6"/>
        <w:rPr>
          <w:lang w:val="kk-KZ"/>
        </w:rPr>
      </w:pPr>
    </w:p>
  </w:footnote>
  <w:footnote w:id="3">
    <w:p w:rsidR="007F0508" w:rsidRPr="00AB680A" w:rsidRDefault="007F0508" w:rsidP="00AB680A">
      <w:pPr>
        <w:pStyle w:val="a4"/>
        <w:shd w:val="clear" w:color="auto" w:fill="FFFFFF"/>
        <w:spacing w:before="0" w:beforeAutospacing="0" w:after="0" w:afterAutospacing="0"/>
        <w:ind w:firstLine="567"/>
        <w:jc w:val="both"/>
        <w:rPr>
          <w:b/>
          <w:sz w:val="28"/>
          <w:szCs w:val="28"/>
          <w:highlight w:val="yellow"/>
          <w:lang w:val="kk-KZ"/>
        </w:rPr>
      </w:pPr>
      <w:r>
        <w:rPr>
          <w:rStyle w:val="af8"/>
        </w:rPr>
        <w:footnoteRef/>
      </w:r>
      <w:r w:rsidRPr="00AB680A">
        <w:rPr>
          <w:lang w:val="en-US"/>
        </w:rPr>
        <w:t xml:space="preserve"> </w:t>
      </w:r>
      <w:r w:rsidRPr="00AB680A">
        <w:rPr>
          <w:sz w:val="20"/>
          <w:szCs w:val="20"/>
          <w:lang w:val="en-US"/>
        </w:rPr>
        <w:t xml:space="preserve">Sabyrkhanova, S.Sh., Bitlisi, B.O., Yeldiyar G.K. (2022) Comparative analysis of the market of the leading countries of the world and Kazakhstan for the production of textile materials used in the shoe industry // . </w:t>
      </w:r>
      <w:r w:rsidRPr="00737421">
        <w:rPr>
          <w:sz w:val="20"/>
          <w:szCs w:val="20"/>
          <w:lang w:val="en-US"/>
        </w:rPr>
        <w:t>Tekhnologiya tekstilnoi promyshlennosti. 2022. Vol. 1(397), PP.18-22. (eng) doi 10.47367/0021-3497_2022_1_18</w:t>
      </w:r>
    </w:p>
    <w:p w:rsidR="007F0508" w:rsidRDefault="007F0508">
      <w:pPr>
        <w:pStyle w:val="af6"/>
      </w:pPr>
    </w:p>
  </w:footnote>
  <w:footnote w:id="4">
    <w:p w:rsidR="007F0508" w:rsidRPr="00257001" w:rsidRDefault="007F0508" w:rsidP="00AA757F">
      <w:pPr>
        <w:pStyle w:val="referencescopy1"/>
        <w:shd w:val="clear" w:color="auto" w:fill="FFFFFF"/>
        <w:spacing w:before="0" w:beforeAutospacing="0" w:after="0" w:afterAutospacing="0"/>
        <w:ind w:left="75"/>
        <w:jc w:val="both"/>
        <w:rPr>
          <w:sz w:val="28"/>
          <w:szCs w:val="28"/>
          <w:lang w:val="kk-KZ"/>
        </w:rPr>
      </w:pPr>
      <w:r>
        <w:rPr>
          <w:rStyle w:val="af8"/>
        </w:rPr>
        <w:footnoteRef/>
      </w:r>
      <w:r w:rsidRPr="00AA757F">
        <w:rPr>
          <w:lang w:val="en-US"/>
        </w:rPr>
        <w:t xml:space="preserve"> </w:t>
      </w:r>
      <w:r w:rsidRPr="00257001">
        <w:rPr>
          <w:sz w:val="28"/>
          <w:szCs w:val="28"/>
          <w:shd w:val="clear" w:color="auto" w:fill="FFFFFF"/>
          <w:lang w:val="en-US"/>
        </w:rPr>
        <w:t>Sabyrkhanova, S., Yeldiyar, G., Efendioglu, N. O., Onem, E., Abzalbekuly, B., &amp; Bitlisli, B. O. Physical and Mechanical Properties of Cotton/Polyester Based Fibers for Shoe Uppers and Lining Products. </w:t>
      </w:r>
      <w:r w:rsidRPr="006F086F">
        <w:rPr>
          <w:i/>
          <w:iCs/>
          <w:sz w:val="28"/>
          <w:szCs w:val="28"/>
          <w:shd w:val="clear" w:color="auto" w:fill="FFFFFF"/>
          <w:lang w:val="en-US"/>
        </w:rPr>
        <w:t>Fibres &amp; Textiles in Eastern Europe</w:t>
      </w:r>
      <w:r w:rsidRPr="006F086F">
        <w:rPr>
          <w:sz w:val="28"/>
          <w:szCs w:val="28"/>
          <w:shd w:val="clear" w:color="auto" w:fill="FFFFFF"/>
          <w:lang w:val="en-US"/>
        </w:rPr>
        <w:t>.</w:t>
      </w:r>
    </w:p>
    <w:p w:rsidR="007F0508" w:rsidRPr="006F086F" w:rsidRDefault="007F0508">
      <w:pPr>
        <w:pStyle w:val="af6"/>
      </w:pPr>
    </w:p>
  </w:footnote>
  <w:footnote w:id="5">
    <w:p w:rsidR="007F0508" w:rsidRPr="00817851" w:rsidRDefault="007F0508" w:rsidP="006F086F">
      <w:pPr>
        <w:pStyle w:val="referencescopy1"/>
        <w:shd w:val="clear" w:color="auto" w:fill="FFFFFF"/>
        <w:spacing w:before="0" w:beforeAutospacing="0" w:after="0" w:afterAutospacing="0"/>
        <w:jc w:val="both"/>
        <w:rPr>
          <w:sz w:val="28"/>
          <w:szCs w:val="28"/>
          <w:lang w:val="kk-KZ"/>
        </w:rPr>
      </w:pPr>
      <w:r>
        <w:rPr>
          <w:rStyle w:val="af8"/>
        </w:rPr>
        <w:footnoteRef/>
      </w:r>
      <w:r w:rsidRPr="006F086F">
        <w:rPr>
          <w:lang w:val="en-US"/>
        </w:rPr>
        <w:t xml:space="preserve"> </w:t>
      </w:r>
      <w:r>
        <w:rPr>
          <w:sz w:val="28"/>
          <w:szCs w:val="28"/>
          <w:shd w:val="clear" w:color="auto" w:fill="FFFFFF"/>
          <w:lang w:val="en-US"/>
        </w:rPr>
        <w:t>Sabyrkhanova S. S., Behzat O</w:t>
      </w:r>
      <w:r w:rsidRPr="00817851">
        <w:rPr>
          <w:sz w:val="28"/>
          <w:szCs w:val="28"/>
          <w:shd w:val="clear" w:color="auto" w:fill="FFFFFF"/>
          <w:lang w:val="en-US"/>
        </w:rPr>
        <w:t>. B., Yeldiyar G. K. Dyeing the cotton with extract of onion peels, walnut shell and (Tanacetum) tansy //Izvestiya Vysshikh Uchebnykh Zavedenii, Seriya Teknologiya Tekstil'noi Promyshlennosti. – 2022.</w:t>
      </w:r>
    </w:p>
    <w:p w:rsidR="007F0508" w:rsidRPr="006F086F" w:rsidRDefault="007F0508">
      <w:pPr>
        <w:pStyle w:val="af6"/>
        <w:rPr>
          <w:lang w:val="kk-KZ"/>
        </w:rPr>
      </w:pPr>
    </w:p>
  </w:footnote>
  <w:footnote w:id="6">
    <w:p w:rsidR="007F0508" w:rsidRPr="00817851" w:rsidRDefault="007F0508" w:rsidP="00817851">
      <w:pPr>
        <w:tabs>
          <w:tab w:val="left" w:pos="567"/>
        </w:tabs>
        <w:spacing w:after="0" w:line="240" w:lineRule="auto"/>
        <w:jc w:val="both"/>
        <w:rPr>
          <w:rFonts w:ascii="Times New Roman" w:hAnsi="Times New Roman"/>
          <w:sz w:val="28"/>
          <w:szCs w:val="28"/>
          <w:lang w:val="kk-KZ"/>
        </w:rPr>
      </w:pPr>
      <w:r w:rsidRPr="00817851">
        <w:rPr>
          <w:rStyle w:val="af8"/>
          <w:rFonts w:ascii="Times New Roman" w:hAnsi="Times New Roman"/>
        </w:rPr>
        <w:footnoteRef/>
      </w:r>
      <w:r w:rsidRPr="006F086F">
        <w:rPr>
          <w:rFonts w:ascii="Times New Roman" w:hAnsi="Times New Roman"/>
          <w:lang w:val="ru-RU"/>
        </w:rPr>
        <w:t xml:space="preserve"> </w:t>
      </w:r>
      <w:r w:rsidRPr="00817851">
        <w:rPr>
          <w:rFonts w:ascii="Times New Roman" w:hAnsi="Times New Roman"/>
          <w:sz w:val="28"/>
          <w:szCs w:val="28"/>
          <w:shd w:val="clear" w:color="auto" w:fill="FFFFFF"/>
          <w:lang w:val="ru-RU"/>
        </w:rPr>
        <w:t>Сабырханова</w:t>
      </w:r>
      <w:r w:rsidRPr="006F086F">
        <w:rPr>
          <w:rFonts w:ascii="Times New Roman" w:hAnsi="Times New Roman"/>
          <w:sz w:val="28"/>
          <w:szCs w:val="28"/>
          <w:shd w:val="clear" w:color="auto" w:fill="FFFFFF"/>
          <w:lang w:val="ru-RU"/>
        </w:rPr>
        <w:t xml:space="preserve"> </w:t>
      </w:r>
      <w:r w:rsidRPr="00817851">
        <w:rPr>
          <w:rFonts w:ascii="Times New Roman" w:hAnsi="Times New Roman"/>
          <w:sz w:val="28"/>
          <w:szCs w:val="28"/>
          <w:shd w:val="clear" w:color="auto" w:fill="FFFFFF"/>
          <w:lang w:val="ru-RU"/>
        </w:rPr>
        <w:t>С</w:t>
      </w:r>
      <w:r w:rsidRPr="006F086F">
        <w:rPr>
          <w:rFonts w:ascii="Times New Roman" w:hAnsi="Times New Roman"/>
          <w:sz w:val="28"/>
          <w:szCs w:val="28"/>
          <w:shd w:val="clear" w:color="auto" w:fill="FFFFFF"/>
          <w:lang w:val="ru-RU"/>
        </w:rPr>
        <w:t xml:space="preserve">. </w:t>
      </w:r>
      <w:r w:rsidRPr="00817851">
        <w:rPr>
          <w:rFonts w:ascii="Times New Roman" w:hAnsi="Times New Roman"/>
          <w:sz w:val="28"/>
          <w:szCs w:val="28"/>
          <w:shd w:val="clear" w:color="auto" w:fill="FFFFFF"/>
          <w:lang w:val="ru-RU"/>
        </w:rPr>
        <w:t>Ш</w:t>
      </w:r>
      <w:r w:rsidRPr="006F086F">
        <w:rPr>
          <w:rFonts w:ascii="Times New Roman" w:hAnsi="Times New Roman"/>
          <w:sz w:val="28"/>
          <w:szCs w:val="28"/>
          <w:shd w:val="clear" w:color="auto" w:fill="FFFFFF"/>
          <w:lang w:val="ru-RU"/>
        </w:rPr>
        <w:t xml:space="preserve">. </w:t>
      </w:r>
      <w:r w:rsidRPr="00817851">
        <w:rPr>
          <w:rFonts w:ascii="Times New Roman" w:hAnsi="Times New Roman"/>
          <w:sz w:val="28"/>
          <w:szCs w:val="28"/>
          <w:shd w:val="clear" w:color="auto" w:fill="FFFFFF"/>
          <w:lang w:val="ru-RU"/>
        </w:rPr>
        <w:t>и</w:t>
      </w:r>
      <w:r w:rsidRPr="006F086F">
        <w:rPr>
          <w:rFonts w:ascii="Times New Roman" w:hAnsi="Times New Roman"/>
          <w:sz w:val="28"/>
          <w:szCs w:val="28"/>
          <w:shd w:val="clear" w:color="auto" w:fill="FFFFFF"/>
          <w:lang w:val="ru-RU"/>
        </w:rPr>
        <w:t xml:space="preserve"> </w:t>
      </w:r>
      <w:r w:rsidRPr="00817851">
        <w:rPr>
          <w:rFonts w:ascii="Times New Roman" w:hAnsi="Times New Roman"/>
          <w:sz w:val="28"/>
          <w:szCs w:val="28"/>
          <w:shd w:val="clear" w:color="auto" w:fill="FFFFFF"/>
          <w:lang w:val="ru-RU"/>
        </w:rPr>
        <w:t>др</w:t>
      </w:r>
      <w:r w:rsidRPr="006F086F">
        <w:rPr>
          <w:rFonts w:ascii="Times New Roman" w:hAnsi="Times New Roman"/>
          <w:sz w:val="28"/>
          <w:szCs w:val="28"/>
          <w:shd w:val="clear" w:color="auto" w:fill="FFFFFF"/>
          <w:lang w:val="ru-RU"/>
        </w:rPr>
        <w:t xml:space="preserve">. </w:t>
      </w:r>
      <w:r w:rsidRPr="00817851">
        <w:rPr>
          <w:rFonts w:ascii="Times New Roman" w:hAnsi="Times New Roman"/>
          <w:sz w:val="28"/>
          <w:szCs w:val="28"/>
          <w:shd w:val="clear" w:color="auto" w:fill="FFFFFF"/>
          <w:lang w:val="ru-RU"/>
        </w:rPr>
        <w:t xml:space="preserve">Ик-спектроскопические исследования структур текстильных материалов с природными красителями //Вестник Алматинского технологического университета. – 2022. – №. </w:t>
      </w:r>
      <w:r w:rsidRPr="00817851">
        <w:rPr>
          <w:rFonts w:ascii="Times New Roman" w:hAnsi="Times New Roman"/>
          <w:sz w:val="28"/>
          <w:szCs w:val="28"/>
          <w:shd w:val="clear" w:color="auto" w:fill="FFFFFF"/>
        </w:rPr>
        <w:t>4. – С. 174-179</w:t>
      </w:r>
    </w:p>
    <w:p w:rsidR="007F0508" w:rsidRDefault="007F0508">
      <w:pPr>
        <w:pStyle w:val="af6"/>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BE3192"/>
    <w:multiLevelType w:val="hybridMultilevel"/>
    <w:tmpl w:val="5B2888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B4626E6"/>
    <w:multiLevelType w:val="hybridMultilevel"/>
    <w:tmpl w:val="5B2888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CC75452"/>
    <w:multiLevelType w:val="hybridMultilevel"/>
    <w:tmpl w:val="181E885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34568D1"/>
    <w:multiLevelType w:val="hybridMultilevel"/>
    <w:tmpl w:val="0394C88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61717D4"/>
    <w:multiLevelType w:val="hybridMultilevel"/>
    <w:tmpl w:val="CEE0FBA8"/>
    <w:lvl w:ilvl="0" w:tplc="9028B4B4">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5" w15:restartNumberingAfterBreak="0">
    <w:nsid w:val="183E2B0D"/>
    <w:multiLevelType w:val="hybridMultilevel"/>
    <w:tmpl w:val="79867080"/>
    <w:lvl w:ilvl="0" w:tplc="5A4CA11A">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9DC3851"/>
    <w:multiLevelType w:val="hybridMultilevel"/>
    <w:tmpl w:val="15023610"/>
    <w:lvl w:ilvl="0" w:tplc="7026F1A2">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C370E72"/>
    <w:multiLevelType w:val="hybridMultilevel"/>
    <w:tmpl w:val="BF2C9C66"/>
    <w:lvl w:ilvl="0" w:tplc="E0E2FFC4">
      <w:numFmt w:val="bullet"/>
      <w:lvlText w:val="-"/>
      <w:lvlJc w:val="left"/>
      <w:pPr>
        <w:ind w:left="643" w:hanging="360"/>
      </w:pPr>
      <w:rPr>
        <w:rFonts w:ascii="Times New Roman" w:eastAsia="Calibri" w:hAnsi="Times New Roman" w:cs="Times New Roman" w:hint="default"/>
      </w:rPr>
    </w:lvl>
    <w:lvl w:ilvl="1" w:tplc="04190003" w:tentative="1">
      <w:start w:val="1"/>
      <w:numFmt w:val="bullet"/>
      <w:lvlText w:val="o"/>
      <w:lvlJc w:val="left"/>
      <w:pPr>
        <w:ind w:left="1363" w:hanging="360"/>
      </w:pPr>
      <w:rPr>
        <w:rFonts w:ascii="Courier New" w:hAnsi="Courier New" w:cs="Courier New" w:hint="default"/>
      </w:rPr>
    </w:lvl>
    <w:lvl w:ilvl="2" w:tplc="04190005" w:tentative="1">
      <w:start w:val="1"/>
      <w:numFmt w:val="bullet"/>
      <w:lvlText w:val=""/>
      <w:lvlJc w:val="left"/>
      <w:pPr>
        <w:ind w:left="2083" w:hanging="360"/>
      </w:pPr>
      <w:rPr>
        <w:rFonts w:ascii="Wingdings" w:hAnsi="Wingdings" w:hint="default"/>
      </w:rPr>
    </w:lvl>
    <w:lvl w:ilvl="3" w:tplc="04190001" w:tentative="1">
      <w:start w:val="1"/>
      <w:numFmt w:val="bullet"/>
      <w:lvlText w:val=""/>
      <w:lvlJc w:val="left"/>
      <w:pPr>
        <w:ind w:left="2803" w:hanging="360"/>
      </w:pPr>
      <w:rPr>
        <w:rFonts w:ascii="Symbol" w:hAnsi="Symbol" w:hint="default"/>
      </w:rPr>
    </w:lvl>
    <w:lvl w:ilvl="4" w:tplc="04190003" w:tentative="1">
      <w:start w:val="1"/>
      <w:numFmt w:val="bullet"/>
      <w:lvlText w:val="o"/>
      <w:lvlJc w:val="left"/>
      <w:pPr>
        <w:ind w:left="3523" w:hanging="360"/>
      </w:pPr>
      <w:rPr>
        <w:rFonts w:ascii="Courier New" w:hAnsi="Courier New" w:cs="Courier New" w:hint="default"/>
      </w:rPr>
    </w:lvl>
    <w:lvl w:ilvl="5" w:tplc="04190005" w:tentative="1">
      <w:start w:val="1"/>
      <w:numFmt w:val="bullet"/>
      <w:lvlText w:val=""/>
      <w:lvlJc w:val="left"/>
      <w:pPr>
        <w:ind w:left="4243" w:hanging="360"/>
      </w:pPr>
      <w:rPr>
        <w:rFonts w:ascii="Wingdings" w:hAnsi="Wingdings" w:hint="default"/>
      </w:rPr>
    </w:lvl>
    <w:lvl w:ilvl="6" w:tplc="04190001" w:tentative="1">
      <w:start w:val="1"/>
      <w:numFmt w:val="bullet"/>
      <w:lvlText w:val=""/>
      <w:lvlJc w:val="left"/>
      <w:pPr>
        <w:ind w:left="4963" w:hanging="360"/>
      </w:pPr>
      <w:rPr>
        <w:rFonts w:ascii="Symbol" w:hAnsi="Symbol" w:hint="default"/>
      </w:rPr>
    </w:lvl>
    <w:lvl w:ilvl="7" w:tplc="04190003" w:tentative="1">
      <w:start w:val="1"/>
      <w:numFmt w:val="bullet"/>
      <w:lvlText w:val="o"/>
      <w:lvlJc w:val="left"/>
      <w:pPr>
        <w:ind w:left="5683" w:hanging="360"/>
      </w:pPr>
      <w:rPr>
        <w:rFonts w:ascii="Courier New" w:hAnsi="Courier New" w:cs="Courier New" w:hint="default"/>
      </w:rPr>
    </w:lvl>
    <w:lvl w:ilvl="8" w:tplc="04190005" w:tentative="1">
      <w:start w:val="1"/>
      <w:numFmt w:val="bullet"/>
      <w:lvlText w:val=""/>
      <w:lvlJc w:val="left"/>
      <w:pPr>
        <w:ind w:left="6403" w:hanging="360"/>
      </w:pPr>
      <w:rPr>
        <w:rFonts w:ascii="Wingdings" w:hAnsi="Wingdings" w:hint="default"/>
      </w:rPr>
    </w:lvl>
  </w:abstractNum>
  <w:abstractNum w:abstractNumId="8" w15:restartNumberingAfterBreak="0">
    <w:nsid w:val="1D5446D0"/>
    <w:multiLevelType w:val="hybridMultilevel"/>
    <w:tmpl w:val="5A2A8604"/>
    <w:lvl w:ilvl="0" w:tplc="781EB084">
      <w:start w:val="1"/>
      <w:numFmt w:val="decimal"/>
      <w:lvlText w:val="%1."/>
      <w:lvlJc w:val="left"/>
      <w:pPr>
        <w:ind w:left="720" w:hanging="360"/>
      </w:pPr>
      <w:rPr>
        <w:rFonts w:ascii="Times New Roman" w:hAnsi="Times New Roman" w:hint="default"/>
        <w:b/>
        <w:color w:val="auto"/>
        <w:sz w:val="18"/>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1DAA2EC0"/>
    <w:multiLevelType w:val="hybridMultilevel"/>
    <w:tmpl w:val="C9F0AA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DB25B53"/>
    <w:multiLevelType w:val="hybridMultilevel"/>
    <w:tmpl w:val="D884F8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11C68D4"/>
    <w:multiLevelType w:val="hybridMultilevel"/>
    <w:tmpl w:val="17464986"/>
    <w:lvl w:ilvl="0" w:tplc="041F0005">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2" w15:restartNumberingAfterBreak="0">
    <w:nsid w:val="22170812"/>
    <w:multiLevelType w:val="hybridMultilevel"/>
    <w:tmpl w:val="229C260E"/>
    <w:lvl w:ilvl="0" w:tplc="5C2209C2">
      <w:start w:val="1"/>
      <w:numFmt w:val="decimal"/>
      <w:lvlText w:val="%1."/>
      <w:lvlJc w:val="left"/>
      <w:pPr>
        <w:ind w:left="435" w:hanging="360"/>
      </w:pPr>
      <w:rPr>
        <w:rFonts w:eastAsia="Calibri" w:hint="default"/>
        <w:color w:val="auto"/>
        <w:sz w:val="28"/>
        <w:lang w:val="ru-RU"/>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3" w15:restartNumberingAfterBreak="0">
    <w:nsid w:val="269C5C3A"/>
    <w:multiLevelType w:val="hybridMultilevel"/>
    <w:tmpl w:val="E58819FC"/>
    <w:lvl w:ilvl="0" w:tplc="4AEEEB56">
      <w:start w:val="8"/>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27B44FBF"/>
    <w:multiLevelType w:val="hybridMultilevel"/>
    <w:tmpl w:val="6A362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15E2FF1"/>
    <w:multiLevelType w:val="hybridMultilevel"/>
    <w:tmpl w:val="8B7EFC38"/>
    <w:lvl w:ilvl="0" w:tplc="924879C8">
      <w:start w:val="1"/>
      <w:numFmt w:val="decimal"/>
      <w:lvlText w:val="%1."/>
      <w:lvlJc w:val="left"/>
      <w:pPr>
        <w:ind w:left="720" w:hanging="360"/>
      </w:pPr>
      <w:rPr>
        <w:rFonts w:ascii="Times New Roman" w:hAnsi="Times New Roman" w:cs="Times New Roman" w:hint="default"/>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35465EC"/>
    <w:multiLevelType w:val="hybridMultilevel"/>
    <w:tmpl w:val="ADEE0A00"/>
    <w:lvl w:ilvl="0" w:tplc="781EB084">
      <w:start w:val="1"/>
      <w:numFmt w:val="decimal"/>
      <w:lvlText w:val="%1."/>
      <w:lvlJc w:val="left"/>
      <w:pPr>
        <w:ind w:left="720" w:hanging="360"/>
      </w:pPr>
      <w:rPr>
        <w:rFonts w:ascii="Times New Roman" w:hAnsi="Times New Roman" w:hint="default"/>
        <w:b/>
        <w:color w:val="auto"/>
        <w:sz w:val="18"/>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33CC4FA5"/>
    <w:multiLevelType w:val="multilevel"/>
    <w:tmpl w:val="8594E4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D80523"/>
    <w:multiLevelType w:val="multilevel"/>
    <w:tmpl w:val="747898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5564F5D"/>
    <w:multiLevelType w:val="multilevel"/>
    <w:tmpl w:val="E5464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B6D10B1"/>
    <w:multiLevelType w:val="multilevel"/>
    <w:tmpl w:val="364446EC"/>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1" w15:restartNumberingAfterBreak="0">
    <w:nsid w:val="3E6B51F9"/>
    <w:multiLevelType w:val="hybridMultilevel"/>
    <w:tmpl w:val="1EC0EF32"/>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0356AD3"/>
    <w:multiLevelType w:val="hybridMultilevel"/>
    <w:tmpl w:val="5B2888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10A4D4D"/>
    <w:multiLevelType w:val="hybridMultilevel"/>
    <w:tmpl w:val="5B2888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3293386"/>
    <w:multiLevelType w:val="hybridMultilevel"/>
    <w:tmpl w:val="5B2888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9D95EC2"/>
    <w:multiLevelType w:val="hybridMultilevel"/>
    <w:tmpl w:val="C0A2B598"/>
    <w:lvl w:ilvl="0" w:tplc="FA22A8FE">
      <w:start w:val="1"/>
      <w:numFmt w:val="decimal"/>
      <w:lvlText w:val="%1."/>
      <w:lvlJc w:val="left"/>
      <w:pPr>
        <w:ind w:left="435" w:hanging="360"/>
      </w:pPr>
      <w:rPr>
        <w:rFonts w:eastAsia="Calibri" w:hint="default"/>
        <w:color w:val="auto"/>
        <w:sz w:val="28"/>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26" w15:restartNumberingAfterBreak="0">
    <w:nsid w:val="4E0C678F"/>
    <w:multiLevelType w:val="hybridMultilevel"/>
    <w:tmpl w:val="51A6E3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8AC50C8"/>
    <w:multiLevelType w:val="hybridMultilevel"/>
    <w:tmpl w:val="1EC0EF32"/>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A7F4B21"/>
    <w:multiLevelType w:val="multilevel"/>
    <w:tmpl w:val="9C62DC70"/>
    <w:lvl w:ilvl="0">
      <w:start w:val="1"/>
      <w:numFmt w:val="decimal"/>
      <w:pStyle w:val="IJASEITHeading3"/>
      <w:suff w:val="nothing"/>
      <w:lvlText w:val="%1)  "/>
      <w:lvlJc w:val="left"/>
      <w:pPr>
        <w:ind w:left="0" w:firstLine="0"/>
      </w:pPr>
      <w:rPr>
        <w:rFonts w:hint="default"/>
      </w:rPr>
    </w:lvl>
    <w:lvl w:ilvl="1">
      <w:start w:val="1"/>
      <w:numFmt w:val="decimal"/>
      <w:lvlText w:val="%1.%2)"/>
      <w:lvlJc w:val="left"/>
      <w:pPr>
        <w:tabs>
          <w:tab w:val="num" w:pos="936"/>
        </w:tabs>
        <w:ind w:left="936" w:hanging="720"/>
      </w:pPr>
      <w:rPr>
        <w:rFonts w:hint="default"/>
      </w:rPr>
    </w:lvl>
    <w:lvl w:ilvl="2">
      <w:start w:val="1"/>
      <w:numFmt w:val="decimal"/>
      <w:lvlText w:val="%1.%2)%3."/>
      <w:lvlJc w:val="left"/>
      <w:pPr>
        <w:tabs>
          <w:tab w:val="num" w:pos="936"/>
        </w:tabs>
        <w:ind w:left="936" w:hanging="720"/>
      </w:pPr>
      <w:rPr>
        <w:rFonts w:hint="default"/>
      </w:rPr>
    </w:lvl>
    <w:lvl w:ilvl="3">
      <w:start w:val="1"/>
      <w:numFmt w:val="decimal"/>
      <w:lvlText w:val="%1.%2)%3.%4."/>
      <w:lvlJc w:val="left"/>
      <w:pPr>
        <w:tabs>
          <w:tab w:val="num" w:pos="1296"/>
        </w:tabs>
        <w:ind w:left="1296" w:hanging="1080"/>
      </w:pPr>
      <w:rPr>
        <w:rFonts w:hint="default"/>
      </w:rPr>
    </w:lvl>
    <w:lvl w:ilvl="4">
      <w:start w:val="1"/>
      <w:numFmt w:val="decimal"/>
      <w:lvlText w:val="%1.%2)%3.%4.%5."/>
      <w:lvlJc w:val="left"/>
      <w:pPr>
        <w:tabs>
          <w:tab w:val="num" w:pos="1296"/>
        </w:tabs>
        <w:ind w:left="1296" w:hanging="1080"/>
      </w:pPr>
      <w:rPr>
        <w:rFonts w:hint="default"/>
      </w:rPr>
    </w:lvl>
    <w:lvl w:ilvl="5">
      <w:start w:val="1"/>
      <w:numFmt w:val="decimal"/>
      <w:lvlText w:val="%1.%2)%3.%4.%5.%6."/>
      <w:lvlJc w:val="left"/>
      <w:pPr>
        <w:tabs>
          <w:tab w:val="num" w:pos="1656"/>
        </w:tabs>
        <w:ind w:left="1656" w:hanging="1440"/>
      </w:pPr>
      <w:rPr>
        <w:rFonts w:hint="default"/>
      </w:rPr>
    </w:lvl>
    <w:lvl w:ilvl="6">
      <w:start w:val="1"/>
      <w:numFmt w:val="decimal"/>
      <w:lvlText w:val="%1.%2)%3.%4.%5.%6.%7."/>
      <w:lvlJc w:val="left"/>
      <w:pPr>
        <w:tabs>
          <w:tab w:val="num" w:pos="1656"/>
        </w:tabs>
        <w:ind w:left="1656" w:hanging="1440"/>
      </w:pPr>
      <w:rPr>
        <w:rFonts w:hint="default"/>
      </w:rPr>
    </w:lvl>
    <w:lvl w:ilvl="7">
      <w:start w:val="1"/>
      <w:numFmt w:val="decimal"/>
      <w:lvlText w:val="%1.%2)%3.%4.%5.%6.%7.%8."/>
      <w:lvlJc w:val="left"/>
      <w:pPr>
        <w:tabs>
          <w:tab w:val="num" w:pos="2016"/>
        </w:tabs>
        <w:ind w:left="2016" w:hanging="1800"/>
      </w:pPr>
      <w:rPr>
        <w:rFonts w:hint="default"/>
      </w:rPr>
    </w:lvl>
    <w:lvl w:ilvl="8">
      <w:start w:val="1"/>
      <w:numFmt w:val="decimal"/>
      <w:lvlText w:val="%1.%2)%3.%4.%5.%6.%7.%8.%9."/>
      <w:lvlJc w:val="left"/>
      <w:pPr>
        <w:tabs>
          <w:tab w:val="num" w:pos="2016"/>
        </w:tabs>
        <w:ind w:left="2016" w:hanging="1800"/>
      </w:pPr>
      <w:rPr>
        <w:rFonts w:hint="default"/>
      </w:rPr>
    </w:lvl>
  </w:abstractNum>
  <w:abstractNum w:abstractNumId="29" w15:restartNumberingAfterBreak="0">
    <w:nsid w:val="732814F6"/>
    <w:multiLevelType w:val="multilevel"/>
    <w:tmpl w:val="A462E4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CF463B5"/>
    <w:multiLevelType w:val="multilevel"/>
    <w:tmpl w:val="BC4E8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FDB40B9"/>
    <w:multiLevelType w:val="hybridMultilevel"/>
    <w:tmpl w:val="7FF2C66C"/>
    <w:lvl w:ilvl="0" w:tplc="CDA6CF8C">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1"/>
  </w:num>
  <w:num w:numId="2">
    <w:abstractNumId w:val="7"/>
  </w:num>
  <w:num w:numId="3">
    <w:abstractNumId w:val="5"/>
  </w:num>
  <w:num w:numId="4">
    <w:abstractNumId w:val="21"/>
  </w:num>
  <w:num w:numId="5">
    <w:abstractNumId w:val="23"/>
  </w:num>
  <w:num w:numId="6">
    <w:abstractNumId w:val="1"/>
  </w:num>
  <w:num w:numId="7">
    <w:abstractNumId w:val="0"/>
  </w:num>
  <w:num w:numId="8">
    <w:abstractNumId w:val="24"/>
  </w:num>
  <w:num w:numId="9">
    <w:abstractNumId w:val="22"/>
  </w:num>
  <w:num w:numId="10">
    <w:abstractNumId w:val="29"/>
  </w:num>
  <w:num w:numId="11">
    <w:abstractNumId w:val="19"/>
  </w:num>
  <w:num w:numId="12">
    <w:abstractNumId w:val="14"/>
  </w:num>
  <w:num w:numId="13">
    <w:abstractNumId w:val="10"/>
  </w:num>
  <w:num w:numId="14">
    <w:abstractNumId w:val="13"/>
  </w:num>
  <w:num w:numId="15">
    <w:abstractNumId w:val="3"/>
  </w:num>
  <w:num w:numId="16">
    <w:abstractNumId w:val="27"/>
  </w:num>
  <w:num w:numId="17">
    <w:abstractNumId w:val="20"/>
  </w:num>
  <w:num w:numId="18">
    <w:abstractNumId w:val="16"/>
  </w:num>
  <w:num w:numId="19">
    <w:abstractNumId w:val="8"/>
  </w:num>
  <w:num w:numId="20">
    <w:abstractNumId w:val="30"/>
  </w:num>
  <w:num w:numId="21">
    <w:abstractNumId w:val="2"/>
  </w:num>
  <w:num w:numId="22">
    <w:abstractNumId w:val="17"/>
  </w:num>
  <w:num w:numId="23">
    <w:abstractNumId w:val="18"/>
  </w:num>
  <w:num w:numId="24">
    <w:abstractNumId w:val="11"/>
  </w:num>
  <w:num w:numId="25">
    <w:abstractNumId w:val="4"/>
  </w:num>
  <w:num w:numId="26">
    <w:abstractNumId w:val="9"/>
  </w:num>
  <w:num w:numId="27">
    <w:abstractNumId w:val="12"/>
  </w:num>
  <w:num w:numId="28">
    <w:abstractNumId w:val="6"/>
  </w:num>
  <w:num w:numId="29">
    <w:abstractNumId w:val="15"/>
  </w:num>
  <w:num w:numId="30">
    <w:abstractNumId w:val="28"/>
  </w:num>
  <w:num w:numId="31">
    <w:abstractNumId w:val="25"/>
  </w:num>
  <w:num w:numId="32">
    <w:abstractNumId w:val="26"/>
  </w:num>
  <w:num w:numId="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hideSpellingErrors/>
  <w:attachedTemplate r:id="rId1"/>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4140"/>
    <w:rsid w:val="00000D3F"/>
    <w:rsid w:val="00004A19"/>
    <w:rsid w:val="00007433"/>
    <w:rsid w:val="00013F3C"/>
    <w:rsid w:val="000211F4"/>
    <w:rsid w:val="0002305A"/>
    <w:rsid w:val="00026534"/>
    <w:rsid w:val="00042E69"/>
    <w:rsid w:val="00043060"/>
    <w:rsid w:val="00043DCB"/>
    <w:rsid w:val="0004543E"/>
    <w:rsid w:val="0005459B"/>
    <w:rsid w:val="00055AD4"/>
    <w:rsid w:val="00061B12"/>
    <w:rsid w:val="0006654E"/>
    <w:rsid w:val="000675B6"/>
    <w:rsid w:val="00070727"/>
    <w:rsid w:val="000726A8"/>
    <w:rsid w:val="0007721F"/>
    <w:rsid w:val="00085795"/>
    <w:rsid w:val="00095DD0"/>
    <w:rsid w:val="000976B9"/>
    <w:rsid w:val="000977C5"/>
    <w:rsid w:val="000B41A7"/>
    <w:rsid w:val="000C0540"/>
    <w:rsid w:val="000C1AF5"/>
    <w:rsid w:val="000C535A"/>
    <w:rsid w:val="000C7C02"/>
    <w:rsid w:val="000E291B"/>
    <w:rsid w:val="000E62D9"/>
    <w:rsid w:val="000E7A8A"/>
    <w:rsid w:val="000F2B57"/>
    <w:rsid w:val="000F33F1"/>
    <w:rsid w:val="00100339"/>
    <w:rsid w:val="00101F17"/>
    <w:rsid w:val="001037EE"/>
    <w:rsid w:val="00106730"/>
    <w:rsid w:val="00106DC4"/>
    <w:rsid w:val="00110EF7"/>
    <w:rsid w:val="001157AF"/>
    <w:rsid w:val="00117269"/>
    <w:rsid w:val="0016371D"/>
    <w:rsid w:val="00171F11"/>
    <w:rsid w:val="00175FDE"/>
    <w:rsid w:val="00176495"/>
    <w:rsid w:val="00185450"/>
    <w:rsid w:val="00185D58"/>
    <w:rsid w:val="00190BFD"/>
    <w:rsid w:val="001964F0"/>
    <w:rsid w:val="001A69F7"/>
    <w:rsid w:val="001F5AEE"/>
    <w:rsid w:val="00202080"/>
    <w:rsid w:val="00207672"/>
    <w:rsid w:val="0021476B"/>
    <w:rsid w:val="0022639F"/>
    <w:rsid w:val="00232315"/>
    <w:rsid w:val="00242D56"/>
    <w:rsid w:val="0024645C"/>
    <w:rsid w:val="0025306C"/>
    <w:rsid w:val="00257001"/>
    <w:rsid w:val="002570B9"/>
    <w:rsid w:val="00280393"/>
    <w:rsid w:val="002918D2"/>
    <w:rsid w:val="002944AA"/>
    <w:rsid w:val="002A10C3"/>
    <w:rsid w:val="002A6308"/>
    <w:rsid w:val="002B2CB3"/>
    <w:rsid w:val="002C183E"/>
    <w:rsid w:val="002C1B79"/>
    <w:rsid w:val="002C7920"/>
    <w:rsid w:val="002C7E3E"/>
    <w:rsid w:val="002D5013"/>
    <w:rsid w:val="002F0213"/>
    <w:rsid w:val="00305A2F"/>
    <w:rsid w:val="00305ADE"/>
    <w:rsid w:val="00313BE8"/>
    <w:rsid w:val="00335EDE"/>
    <w:rsid w:val="00344252"/>
    <w:rsid w:val="00351AAD"/>
    <w:rsid w:val="00354892"/>
    <w:rsid w:val="00361E3E"/>
    <w:rsid w:val="00362206"/>
    <w:rsid w:val="00372070"/>
    <w:rsid w:val="003745CB"/>
    <w:rsid w:val="0037773B"/>
    <w:rsid w:val="0038108D"/>
    <w:rsid w:val="003831D0"/>
    <w:rsid w:val="003909F8"/>
    <w:rsid w:val="003915A1"/>
    <w:rsid w:val="0039295A"/>
    <w:rsid w:val="00396869"/>
    <w:rsid w:val="00396D0A"/>
    <w:rsid w:val="003A33ED"/>
    <w:rsid w:val="003A4FBE"/>
    <w:rsid w:val="003A6595"/>
    <w:rsid w:val="003B66E8"/>
    <w:rsid w:val="003D0F0F"/>
    <w:rsid w:val="003E043D"/>
    <w:rsid w:val="003F256C"/>
    <w:rsid w:val="003F3AAB"/>
    <w:rsid w:val="003F5F08"/>
    <w:rsid w:val="004025E6"/>
    <w:rsid w:val="00411D95"/>
    <w:rsid w:val="004146DE"/>
    <w:rsid w:val="004219B0"/>
    <w:rsid w:val="00424C2F"/>
    <w:rsid w:val="004315C3"/>
    <w:rsid w:val="00434235"/>
    <w:rsid w:val="004368A5"/>
    <w:rsid w:val="00444103"/>
    <w:rsid w:val="00444D4A"/>
    <w:rsid w:val="00452963"/>
    <w:rsid w:val="004836CA"/>
    <w:rsid w:val="00487A4D"/>
    <w:rsid w:val="00494BB9"/>
    <w:rsid w:val="004C42F4"/>
    <w:rsid w:val="004D4004"/>
    <w:rsid w:val="004D7FBB"/>
    <w:rsid w:val="004E0F46"/>
    <w:rsid w:val="004E249B"/>
    <w:rsid w:val="004E5C21"/>
    <w:rsid w:val="004F2E47"/>
    <w:rsid w:val="00503F81"/>
    <w:rsid w:val="0050510E"/>
    <w:rsid w:val="00505133"/>
    <w:rsid w:val="00517EE5"/>
    <w:rsid w:val="00520B4E"/>
    <w:rsid w:val="00522E9B"/>
    <w:rsid w:val="00524076"/>
    <w:rsid w:val="0052581A"/>
    <w:rsid w:val="00535A18"/>
    <w:rsid w:val="0053726C"/>
    <w:rsid w:val="005445F2"/>
    <w:rsid w:val="0055575F"/>
    <w:rsid w:val="00560672"/>
    <w:rsid w:val="00563526"/>
    <w:rsid w:val="00566878"/>
    <w:rsid w:val="005669F0"/>
    <w:rsid w:val="00567B53"/>
    <w:rsid w:val="00572895"/>
    <w:rsid w:val="00577BC8"/>
    <w:rsid w:val="005835E9"/>
    <w:rsid w:val="00583952"/>
    <w:rsid w:val="00583E94"/>
    <w:rsid w:val="00584140"/>
    <w:rsid w:val="00584AC7"/>
    <w:rsid w:val="00590CEA"/>
    <w:rsid w:val="005A08A2"/>
    <w:rsid w:val="005B4732"/>
    <w:rsid w:val="005B55C9"/>
    <w:rsid w:val="005D43BE"/>
    <w:rsid w:val="005D7758"/>
    <w:rsid w:val="005E3C7B"/>
    <w:rsid w:val="005E3F77"/>
    <w:rsid w:val="005F1B18"/>
    <w:rsid w:val="005F1FA7"/>
    <w:rsid w:val="005F7D1C"/>
    <w:rsid w:val="006016B2"/>
    <w:rsid w:val="00611846"/>
    <w:rsid w:val="00617993"/>
    <w:rsid w:val="006218E6"/>
    <w:rsid w:val="00621EEB"/>
    <w:rsid w:val="00627D2C"/>
    <w:rsid w:val="006343FE"/>
    <w:rsid w:val="00641D71"/>
    <w:rsid w:val="006573EE"/>
    <w:rsid w:val="006612C3"/>
    <w:rsid w:val="006672EC"/>
    <w:rsid w:val="006755A0"/>
    <w:rsid w:val="0068656E"/>
    <w:rsid w:val="006A4997"/>
    <w:rsid w:val="006A6C6D"/>
    <w:rsid w:val="006B16AF"/>
    <w:rsid w:val="006C46EA"/>
    <w:rsid w:val="006C4871"/>
    <w:rsid w:val="006E09FC"/>
    <w:rsid w:val="006E2926"/>
    <w:rsid w:val="006E30A9"/>
    <w:rsid w:val="006F086F"/>
    <w:rsid w:val="006F299C"/>
    <w:rsid w:val="0070258D"/>
    <w:rsid w:val="00703BBF"/>
    <w:rsid w:val="00715966"/>
    <w:rsid w:val="00720E77"/>
    <w:rsid w:val="00737421"/>
    <w:rsid w:val="0074109C"/>
    <w:rsid w:val="00745BEB"/>
    <w:rsid w:val="00792B21"/>
    <w:rsid w:val="00797C13"/>
    <w:rsid w:val="00797DB2"/>
    <w:rsid w:val="007A5A79"/>
    <w:rsid w:val="007B2350"/>
    <w:rsid w:val="007B4B8C"/>
    <w:rsid w:val="007C07A2"/>
    <w:rsid w:val="007D29DE"/>
    <w:rsid w:val="007E7B0D"/>
    <w:rsid w:val="007F0508"/>
    <w:rsid w:val="007F6571"/>
    <w:rsid w:val="008112BF"/>
    <w:rsid w:val="00812A09"/>
    <w:rsid w:val="0081531F"/>
    <w:rsid w:val="00817851"/>
    <w:rsid w:val="00825F87"/>
    <w:rsid w:val="008268B8"/>
    <w:rsid w:val="00827061"/>
    <w:rsid w:val="00827167"/>
    <w:rsid w:val="00836664"/>
    <w:rsid w:val="00840A32"/>
    <w:rsid w:val="00840B3C"/>
    <w:rsid w:val="008421E1"/>
    <w:rsid w:val="0085300F"/>
    <w:rsid w:val="0085358F"/>
    <w:rsid w:val="00856064"/>
    <w:rsid w:val="00873D1B"/>
    <w:rsid w:val="0087681E"/>
    <w:rsid w:val="008839AF"/>
    <w:rsid w:val="00883BE8"/>
    <w:rsid w:val="00884465"/>
    <w:rsid w:val="00894C72"/>
    <w:rsid w:val="00895BBE"/>
    <w:rsid w:val="008A429E"/>
    <w:rsid w:val="008B0205"/>
    <w:rsid w:val="008C349C"/>
    <w:rsid w:val="008F1262"/>
    <w:rsid w:val="008F2856"/>
    <w:rsid w:val="008F4971"/>
    <w:rsid w:val="008F73B4"/>
    <w:rsid w:val="00903D01"/>
    <w:rsid w:val="009072EE"/>
    <w:rsid w:val="0091211B"/>
    <w:rsid w:val="00916809"/>
    <w:rsid w:val="00920F4C"/>
    <w:rsid w:val="00926B50"/>
    <w:rsid w:val="009303BC"/>
    <w:rsid w:val="0093765A"/>
    <w:rsid w:val="00937738"/>
    <w:rsid w:val="0095212B"/>
    <w:rsid w:val="00955FAA"/>
    <w:rsid w:val="00960392"/>
    <w:rsid w:val="00972765"/>
    <w:rsid w:val="00976455"/>
    <w:rsid w:val="00977E68"/>
    <w:rsid w:val="00987629"/>
    <w:rsid w:val="009876D6"/>
    <w:rsid w:val="00994D5E"/>
    <w:rsid w:val="00997CC8"/>
    <w:rsid w:val="009C3933"/>
    <w:rsid w:val="009C4F5A"/>
    <w:rsid w:val="009D4449"/>
    <w:rsid w:val="009E2D2A"/>
    <w:rsid w:val="009F1CA4"/>
    <w:rsid w:val="009F26D4"/>
    <w:rsid w:val="00A00964"/>
    <w:rsid w:val="00A11E9D"/>
    <w:rsid w:val="00A304BF"/>
    <w:rsid w:val="00A36600"/>
    <w:rsid w:val="00A36701"/>
    <w:rsid w:val="00A54742"/>
    <w:rsid w:val="00A57946"/>
    <w:rsid w:val="00A6113B"/>
    <w:rsid w:val="00A61CA2"/>
    <w:rsid w:val="00A65002"/>
    <w:rsid w:val="00A67D68"/>
    <w:rsid w:val="00A7079C"/>
    <w:rsid w:val="00A815AE"/>
    <w:rsid w:val="00A82B54"/>
    <w:rsid w:val="00A923A6"/>
    <w:rsid w:val="00AA757F"/>
    <w:rsid w:val="00AB1139"/>
    <w:rsid w:val="00AB1B56"/>
    <w:rsid w:val="00AB680A"/>
    <w:rsid w:val="00AC277B"/>
    <w:rsid w:val="00AD516F"/>
    <w:rsid w:val="00AD74B5"/>
    <w:rsid w:val="00AE5365"/>
    <w:rsid w:val="00AF196D"/>
    <w:rsid w:val="00AF6501"/>
    <w:rsid w:val="00B23A00"/>
    <w:rsid w:val="00B33D2E"/>
    <w:rsid w:val="00B45221"/>
    <w:rsid w:val="00B60A33"/>
    <w:rsid w:val="00B65F21"/>
    <w:rsid w:val="00B90FF0"/>
    <w:rsid w:val="00BB1FFE"/>
    <w:rsid w:val="00BB73B3"/>
    <w:rsid w:val="00BC336E"/>
    <w:rsid w:val="00BC7891"/>
    <w:rsid w:val="00C00420"/>
    <w:rsid w:val="00C01945"/>
    <w:rsid w:val="00C2707C"/>
    <w:rsid w:val="00C3370D"/>
    <w:rsid w:val="00C42273"/>
    <w:rsid w:val="00C57351"/>
    <w:rsid w:val="00C607F5"/>
    <w:rsid w:val="00C661A0"/>
    <w:rsid w:val="00C829EC"/>
    <w:rsid w:val="00C82E3B"/>
    <w:rsid w:val="00C91BC5"/>
    <w:rsid w:val="00C91C66"/>
    <w:rsid w:val="00C92D18"/>
    <w:rsid w:val="00CA7705"/>
    <w:rsid w:val="00CA78A5"/>
    <w:rsid w:val="00CB258B"/>
    <w:rsid w:val="00CC6E6F"/>
    <w:rsid w:val="00CD0170"/>
    <w:rsid w:val="00CF2691"/>
    <w:rsid w:val="00CF5737"/>
    <w:rsid w:val="00CF76D3"/>
    <w:rsid w:val="00D2145C"/>
    <w:rsid w:val="00D243F8"/>
    <w:rsid w:val="00D41A57"/>
    <w:rsid w:val="00D63F02"/>
    <w:rsid w:val="00D71601"/>
    <w:rsid w:val="00D75BC9"/>
    <w:rsid w:val="00D76BA0"/>
    <w:rsid w:val="00D84B4E"/>
    <w:rsid w:val="00D85E6A"/>
    <w:rsid w:val="00D9052D"/>
    <w:rsid w:val="00D95ADF"/>
    <w:rsid w:val="00D96BB3"/>
    <w:rsid w:val="00D96D13"/>
    <w:rsid w:val="00D974C4"/>
    <w:rsid w:val="00DB025F"/>
    <w:rsid w:val="00DB0ED9"/>
    <w:rsid w:val="00DB1AE3"/>
    <w:rsid w:val="00DB1FA0"/>
    <w:rsid w:val="00DC0D00"/>
    <w:rsid w:val="00DC3877"/>
    <w:rsid w:val="00DD22C2"/>
    <w:rsid w:val="00DD65AE"/>
    <w:rsid w:val="00DD6FEE"/>
    <w:rsid w:val="00DE5DF0"/>
    <w:rsid w:val="00DE75AA"/>
    <w:rsid w:val="00DF1008"/>
    <w:rsid w:val="00DF722C"/>
    <w:rsid w:val="00E109F5"/>
    <w:rsid w:val="00E231EF"/>
    <w:rsid w:val="00E31111"/>
    <w:rsid w:val="00E3704D"/>
    <w:rsid w:val="00E44062"/>
    <w:rsid w:val="00E45166"/>
    <w:rsid w:val="00E472F7"/>
    <w:rsid w:val="00E519A1"/>
    <w:rsid w:val="00E57799"/>
    <w:rsid w:val="00E6362A"/>
    <w:rsid w:val="00E7635F"/>
    <w:rsid w:val="00E8296E"/>
    <w:rsid w:val="00E85268"/>
    <w:rsid w:val="00E90AEB"/>
    <w:rsid w:val="00EA0AB5"/>
    <w:rsid w:val="00EA5801"/>
    <w:rsid w:val="00ED318F"/>
    <w:rsid w:val="00EE54AA"/>
    <w:rsid w:val="00EF4014"/>
    <w:rsid w:val="00F07AB1"/>
    <w:rsid w:val="00F10517"/>
    <w:rsid w:val="00F105E9"/>
    <w:rsid w:val="00F26CAD"/>
    <w:rsid w:val="00F322D7"/>
    <w:rsid w:val="00F33A2A"/>
    <w:rsid w:val="00F36108"/>
    <w:rsid w:val="00F45955"/>
    <w:rsid w:val="00F45FF6"/>
    <w:rsid w:val="00F5094E"/>
    <w:rsid w:val="00F51609"/>
    <w:rsid w:val="00F54993"/>
    <w:rsid w:val="00F71CEF"/>
    <w:rsid w:val="00F77361"/>
    <w:rsid w:val="00F82FC6"/>
    <w:rsid w:val="00F860EB"/>
    <w:rsid w:val="00F919B7"/>
    <w:rsid w:val="00F91C3D"/>
    <w:rsid w:val="00F94B55"/>
    <w:rsid w:val="00FA277E"/>
    <w:rsid w:val="00FC57B7"/>
    <w:rsid w:val="00FD3BA6"/>
    <w:rsid w:val="00FE2E7E"/>
    <w:rsid w:val="00FE52F9"/>
    <w:rsid w:val="00FE7B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CF640E9-268B-4FC7-89D4-3B2D3C3535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07433"/>
    <w:pPr>
      <w:spacing w:after="160" w:line="259" w:lineRule="auto"/>
    </w:pPr>
    <w:rPr>
      <w:sz w:val="22"/>
      <w:szCs w:val="22"/>
      <w:lang w:val="en-US" w:eastAsia="en-US"/>
    </w:rPr>
  </w:style>
  <w:style w:type="paragraph" w:styleId="1">
    <w:name w:val="heading 1"/>
    <w:basedOn w:val="a"/>
    <w:next w:val="a"/>
    <w:link w:val="10"/>
    <w:uiPriority w:val="9"/>
    <w:qFormat/>
    <w:rsid w:val="003F5F08"/>
    <w:pPr>
      <w:keepNext/>
      <w:keepLines/>
      <w:spacing w:before="240" w:after="0"/>
      <w:outlineLvl w:val="0"/>
    </w:pPr>
    <w:rPr>
      <w:rFonts w:ascii="Calibri Light" w:eastAsia="Times New Roman" w:hAnsi="Calibri Light"/>
      <w:color w:val="2E74B5"/>
      <w:sz w:val="32"/>
      <w:szCs w:val="32"/>
    </w:rPr>
  </w:style>
  <w:style w:type="paragraph" w:styleId="2">
    <w:name w:val="heading 2"/>
    <w:basedOn w:val="a"/>
    <w:link w:val="20"/>
    <w:uiPriority w:val="99"/>
    <w:qFormat/>
    <w:rsid w:val="003F5F08"/>
    <w:pPr>
      <w:spacing w:before="100" w:beforeAutospacing="1" w:after="100" w:afterAutospacing="1" w:line="240" w:lineRule="auto"/>
      <w:outlineLvl w:val="1"/>
    </w:pPr>
    <w:rPr>
      <w:rFonts w:ascii="Times New Roman" w:eastAsia="Times New Roman" w:hAnsi="Times New Roman"/>
      <w:b/>
      <w:bCs/>
      <w:sz w:val="36"/>
      <w:szCs w:val="36"/>
      <w:lang w:val="ru-RU" w:eastAsia="ru-RU"/>
    </w:rPr>
  </w:style>
  <w:style w:type="paragraph" w:styleId="3">
    <w:name w:val="heading 3"/>
    <w:basedOn w:val="a"/>
    <w:next w:val="a"/>
    <w:link w:val="30"/>
    <w:uiPriority w:val="99"/>
    <w:unhideWhenUsed/>
    <w:qFormat/>
    <w:rsid w:val="00827061"/>
    <w:pPr>
      <w:keepNext/>
      <w:keepLines/>
      <w:spacing w:before="40" w:after="0"/>
      <w:outlineLvl w:val="2"/>
    </w:pPr>
    <w:rPr>
      <w:rFonts w:ascii="Calibri Light" w:eastAsia="Times New Roman" w:hAnsi="Calibri Light"/>
      <w:color w:val="1F4D78"/>
      <w:sz w:val="24"/>
      <w:szCs w:val="24"/>
    </w:rPr>
  </w:style>
  <w:style w:type="paragraph" w:styleId="4">
    <w:name w:val="heading 4"/>
    <w:basedOn w:val="a"/>
    <w:next w:val="a"/>
    <w:link w:val="40"/>
    <w:uiPriority w:val="9"/>
    <w:unhideWhenUsed/>
    <w:qFormat/>
    <w:rsid w:val="003F5F08"/>
    <w:pPr>
      <w:keepNext/>
      <w:keepLines/>
      <w:spacing w:before="40" w:after="0"/>
      <w:outlineLvl w:val="3"/>
    </w:pPr>
    <w:rPr>
      <w:rFonts w:ascii="Calibri Light" w:eastAsia="Times New Roman" w:hAnsi="Calibri Light"/>
      <w:i/>
      <w:iCs/>
      <w:color w:val="2E74B5"/>
    </w:rPr>
  </w:style>
  <w:style w:type="paragraph" w:styleId="6">
    <w:name w:val="heading 6"/>
    <w:basedOn w:val="a"/>
    <w:next w:val="a"/>
    <w:link w:val="60"/>
    <w:uiPriority w:val="9"/>
    <w:semiHidden/>
    <w:unhideWhenUsed/>
    <w:qFormat/>
    <w:rsid w:val="003F5F08"/>
    <w:pPr>
      <w:keepNext/>
      <w:keepLines/>
      <w:spacing w:before="40" w:after="0"/>
      <w:outlineLvl w:val="5"/>
    </w:pPr>
    <w:rPr>
      <w:rFonts w:ascii="Calibri Light" w:eastAsia="Times New Roman" w:hAnsi="Calibri Light"/>
      <w:color w:val="1F4D7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074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unhideWhenUsed/>
    <w:rsid w:val="00007433"/>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21">
    <w:name w:val="Основной текст (2)_"/>
    <w:link w:val="22"/>
    <w:locked/>
    <w:rsid w:val="00007433"/>
    <w:rPr>
      <w:rFonts w:ascii="Times New Roman" w:hAnsi="Times New Roman" w:cs="Times New Roman"/>
      <w:b/>
      <w:bCs/>
      <w:shd w:val="clear" w:color="auto" w:fill="FFFFFF"/>
    </w:rPr>
  </w:style>
  <w:style w:type="paragraph" w:customStyle="1" w:styleId="22">
    <w:name w:val="Основной текст (2)"/>
    <w:basedOn w:val="a"/>
    <w:link w:val="21"/>
    <w:rsid w:val="00007433"/>
    <w:pPr>
      <w:widowControl w:val="0"/>
      <w:shd w:val="clear" w:color="auto" w:fill="FFFFFF"/>
      <w:spacing w:after="0" w:line="240" w:lineRule="auto"/>
    </w:pPr>
    <w:rPr>
      <w:rFonts w:ascii="Times New Roman" w:hAnsi="Times New Roman"/>
      <w:b/>
      <w:bCs/>
      <w:lang w:val="ru-RU"/>
    </w:rPr>
  </w:style>
  <w:style w:type="paragraph" w:styleId="a5">
    <w:name w:val="List Paragraph"/>
    <w:basedOn w:val="a"/>
    <w:link w:val="a6"/>
    <w:uiPriority w:val="34"/>
    <w:qFormat/>
    <w:rsid w:val="00007433"/>
    <w:pPr>
      <w:ind w:left="720"/>
      <w:contextualSpacing/>
    </w:pPr>
  </w:style>
  <w:style w:type="character" w:styleId="a7">
    <w:name w:val="Strong"/>
    <w:uiPriority w:val="22"/>
    <w:qFormat/>
    <w:rsid w:val="004315C3"/>
    <w:rPr>
      <w:b/>
      <w:bCs/>
    </w:rPr>
  </w:style>
  <w:style w:type="paragraph" w:customStyle="1" w:styleId="inline">
    <w:name w:val="inline"/>
    <w:basedOn w:val="a"/>
    <w:rsid w:val="004315C3"/>
    <w:pPr>
      <w:spacing w:before="100" w:beforeAutospacing="1" w:after="100" w:afterAutospacing="1" w:line="240" w:lineRule="auto"/>
    </w:pPr>
    <w:rPr>
      <w:rFonts w:ascii="Times New Roman" w:eastAsia="Times New Roman" w:hAnsi="Times New Roman"/>
      <w:sz w:val="24"/>
      <w:szCs w:val="24"/>
      <w:lang w:val="ru-RU" w:eastAsia="ru-RU"/>
    </w:rPr>
  </w:style>
  <w:style w:type="paragraph" w:customStyle="1" w:styleId="mb15">
    <w:name w:val="mb15"/>
    <w:basedOn w:val="a"/>
    <w:rsid w:val="004315C3"/>
    <w:pPr>
      <w:spacing w:before="100" w:beforeAutospacing="1" w:after="100" w:afterAutospacing="1" w:line="240" w:lineRule="auto"/>
    </w:pPr>
    <w:rPr>
      <w:rFonts w:ascii="Times New Roman" w:eastAsia="Times New Roman" w:hAnsi="Times New Roman"/>
      <w:sz w:val="24"/>
      <w:szCs w:val="24"/>
      <w:lang w:val="ru-RU" w:eastAsia="ru-RU"/>
    </w:rPr>
  </w:style>
  <w:style w:type="paragraph" w:customStyle="1" w:styleId="referencescopy1">
    <w:name w:val="referencescopy1"/>
    <w:basedOn w:val="a"/>
    <w:rsid w:val="004315C3"/>
    <w:pPr>
      <w:spacing w:before="100" w:beforeAutospacing="1" w:after="100" w:afterAutospacing="1" w:line="240" w:lineRule="auto"/>
    </w:pPr>
    <w:rPr>
      <w:rFonts w:ascii="Times New Roman" w:eastAsia="Times New Roman" w:hAnsi="Times New Roman"/>
      <w:sz w:val="24"/>
      <w:szCs w:val="24"/>
      <w:lang w:val="ru-RU" w:eastAsia="ru-RU"/>
    </w:rPr>
  </w:style>
  <w:style w:type="paragraph" w:customStyle="1" w:styleId="Subheadings">
    <w:name w:val="Subheadings"/>
    <w:basedOn w:val="a"/>
    <w:qFormat/>
    <w:rsid w:val="004315C3"/>
    <w:pPr>
      <w:spacing w:after="0" w:line="240" w:lineRule="auto"/>
      <w:ind w:firstLine="454"/>
      <w:jc w:val="both"/>
    </w:pPr>
    <w:rPr>
      <w:rFonts w:ascii="Times New Roman" w:hAnsi="Times New Roman"/>
      <w:b/>
      <w:i/>
      <w:sz w:val="24"/>
    </w:rPr>
  </w:style>
  <w:style w:type="character" w:styleId="a8">
    <w:name w:val="Hyperlink"/>
    <w:uiPriority w:val="99"/>
    <w:unhideWhenUsed/>
    <w:rsid w:val="004315C3"/>
    <w:rPr>
      <w:color w:val="0563C1"/>
      <w:u w:val="single"/>
    </w:rPr>
  </w:style>
  <w:style w:type="character" w:styleId="a9">
    <w:name w:val="Emphasis"/>
    <w:uiPriority w:val="20"/>
    <w:qFormat/>
    <w:rsid w:val="004315C3"/>
    <w:rPr>
      <w:i/>
      <w:iCs/>
    </w:rPr>
  </w:style>
  <w:style w:type="paragraph" w:customStyle="1" w:styleId="formattext">
    <w:name w:val="formattext"/>
    <w:basedOn w:val="a"/>
    <w:rsid w:val="004315C3"/>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a6">
    <w:name w:val="Абзац списка Знак"/>
    <w:link w:val="a5"/>
    <w:uiPriority w:val="34"/>
    <w:rsid w:val="00856064"/>
    <w:rPr>
      <w:lang w:val="en-US"/>
    </w:rPr>
  </w:style>
  <w:style w:type="character" w:customStyle="1" w:styleId="inline-equationlabel">
    <w:name w:val="inline-equation__label"/>
    <w:basedOn w:val="a0"/>
    <w:rsid w:val="00856064"/>
  </w:style>
  <w:style w:type="character" w:customStyle="1" w:styleId="30">
    <w:name w:val="Заголовок 3 Знак"/>
    <w:link w:val="3"/>
    <w:uiPriority w:val="99"/>
    <w:rsid w:val="00827061"/>
    <w:rPr>
      <w:rFonts w:ascii="Calibri Light" w:eastAsia="Times New Roman" w:hAnsi="Calibri Light" w:cs="Times New Roman"/>
      <w:color w:val="1F4D78"/>
      <w:sz w:val="24"/>
      <w:szCs w:val="24"/>
      <w:lang w:val="en-US"/>
    </w:rPr>
  </w:style>
  <w:style w:type="character" w:customStyle="1" w:styleId="captionlabel">
    <w:name w:val="captionlabel"/>
    <w:basedOn w:val="a0"/>
    <w:rsid w:val="00827061"/>
  </w:style>
  <w:style w:type="paragraph" w:customStyle="1" w:styleId="xmsonormal">
    <w:name w:val="x_msonormal"/>
    <w:basedOn w:val="a"/>
    <w:rsid w:val="00827061"/>
    <w:pPr>
      <w:spacing w:before="100" w:beforeAutospacing="1" w:after="100" w:afterAutospacing="1" w:line="240" w:lineRule="auto"/>
    </w:pPr>
    <w:rPr>
      <w:rFonts w:ascii="Times New Roman" w:eastAsia="Times New Roman" w:hAnsi="Times New Roman"/>
      <w:sz w:val="24"/>
      <w:szCs w:val="24"/>
      <w:lang w:val="tr-TR" w:eastAsia="tr-TR"/>
    </w:rPr>
  </w:style>
  <w:style w:type="character" w:customStyle="1" w:styleId="10">
    <w:name w:val="Заголовок 1 Знак"/>
    <w:link w:val="1"/>
    <w:uiPriority w:val="9"/>
    <w:rsid w:val="003F5F08"/>
    <w:rPr>
      <w:rFonts w:ascii="Calibri Light" w:eastAsia="Times New Roman" w:hAnsi="Calibri Light" w:cs="Times New Roman"/>
      <w:color w:val="2E74B5"/>
      <w:sz w:val="32"/>
      <w:szCs w:val="32"/>
      <w:lang w:val="en-US"/>
    </w:rPr>
  </w:style>
  <w:style w:type="character" w:customStyle="1" w:styleId="20">
    <w:name w:val="Заголовок 2 Знак"/>
    <w:link w:val="2"/>
    <w:uiPriority w:val="99"/>
    <w:rsid w:val="003F5F08"/>
    <w:rPr>
      <w:rFonts w:ascii="Times New Roman" w:eastAsia="Times New Roman" w:hAnsi="Times New Roman" w:cs="Times New Roman"/>
      <w:b/>
      <w:bCs/>
      <w:sz w:val="36"/>
      <w:szCs w:val="36"/>
      <w:lang w:eastAsia="ru-RU"/>
    </w:rPr>
  </w:style>
  <w:style w:type="character" w:customStyle="1" w:styleId="40">
    <w:name w:val="Заголовок 4 Знак"/>
    <w:link w:val="4"/>
    <w:uiPriority w:val="9"/>
    <w:rsid w:val="003F5F08"/>
    <w:rPr>
      <w:rFonts w:ascii="Calibri Light" w:eastAsia="Times New Roman" w:hAnsi="Calibri Light" w:cs="Times New Roman"/>
      <w:i/>
      <w:iCs/>
      <w:color w:val="2E74B5"/>
      <w:lang w:val="en-US"/>
    </w:rPr>
  </w:style>
  <w:style w:type="character" w:customStyle="1" w:styleId="60">
    <w:name w:val="Заголовок 6 Знак"/>
    <w:link w:val="6"/>
    <w:uiPriority w:val="9"/>
    <w:semiHidden/>
    <w:rsid w:val="003F5F08"/>
    <w:rPr>
      <w:rFonts w:ascii="Calibri Light" w:eastAsia="Times New Roman" w:hAnsi="Calibri Light" w:cs="Times New Roman"/>
      <w:color w:val="1F4D78"/>
      <w:lang w:val="en-US"/>
    </w:rPr>
  </w:style>
  <w:style w:type="paragraph" w:customStyle="1" w:styleId="justifyfull">
    <w:name w:val="justifyfull"/>
    <w:basedOn w:val="a"/>
    <w:rsid w:val="003F5F08"/>
    <w:pPr>
      <w:spacing w:before="100" w:beforeAutospacing="1" w:after="100" w:afterAutospacing="1" w:line="240" w:lineRule="auto"/>
    </w:pPr>
    <w:rPr>
      <w:rFonts w:ascii="Times New Roman" w:eastAsia="Times New Roman" w:hAnsi="Times New Roman"/>
      <w:sz w:val="24"/>
      <w:szCs w:val="24"/>
      <w:lang w:val="ru-RU" w:eastAsia="ru-RU"/>
    </w:rPr>
  </w:style>
  <w:style w:type="paragraph" w:customStyle="1" w:styleId="mb0">
    <w:name w:val="mb0"/>
    <w:basedOn w:val="a"/>
    <w:rsid w:val="003F5F08"/>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bold">
    <w:name w:val="bold"/>
    <w:basedOn w:val="a0"/>
    <w:rsid w:val="003F5F08"/>
  </w:style>
  <w:style w:type="character" w:customStyle="1" w:styleId="ref-lnk">
    <w:name w:val="ref-lnk"/>
    <w:basedOn w:val="a0"/>
    <w:rsid w:val="003F5F08"/>
  </w:style>
  <w:style w:type="paragraph" w:customStyle="1" w:styleId="referencescopy2">
    <w:name w:val="referencescopy2"/>
    <w:basedOn w:val="a"/>
    <w:rsid w:val="003F5F08"/>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text">
    <w:name w:val="text"/>
    <w:basedOn w:val="a0"/>
    <w:rsid w:val="003F5F08"/>
  </w:style>
  <w:style w:type="character" w:customStyle="1" w:styleId="anchor-text">
    <w:name w:val="anchor-text"/>
    <w:basedOn w:val="a0"/>
    <w:rsid w:val="003F5F08"/>
  </w:style>
  <w:style w:type="character" w:customStyle="1" w:styleId="html-italic">
    <w:name w:val="html-italic"/>
    <w:basedOn w:val="a0"/>
    <w:rsid w:val="003F5F08"/>
  </w:style>
  <w:style w:type="character" w:customStyle="1" w:styleId="aa">
    <w:name w:val="Текст выноски Знак"/>
    <w:link w:val="ab"/>
    <w:uiPriority w:val="99"/>
    <w:semiHidden/>
    <w:rsid w:val="003F5F08"/>
    <w:rPr>
      <w:rFonts w:ascii="Tahoma" w:hAnsi="Tahoma" w:cs="Tahoma"/>
      <w:sz w:val="16"/>
      <w:szCs w:val="16"/>
      <w:lang w:val="en-US"/>
    </w:rPr>
  </w:style>
  <w:style w:type="paragraph" w:styleId="ab">
    <w:name w:val="Balloon Text"/>
    <w:basedOn w:val="a"/>
    <w:link w:val="aa"/>
    <w:uiPriority w:val="99"/>
    <w:semiHidden/>
    <w:unhideWhenUsed/>
    <w:rsid w:val="003F5F08"/>
    <w:pPr>
      <w:spacing w:after="0" w:line="240" w:lineRule="auto"/>
    </w:pPr>
    <w:rPr>
      <w:rFonts w:ascii="Tahoma" w:hAnsi="Tahoma" w:cs="Tahoma"/>
      <w:sz w:val="16"/>
      <w:szCs w:val="16"/>
    </w:rPr>
  </w:style>
  <w:style w:type="character" w:customStyle="1" w:styleId="11">
    <w:name w:val="Текст выноски Знак1"/>
    <w:uiPriority w:val="99"/>
    <w:semiHidden/>
    <w:rsid w:val="003F5F08"/>
    <w:rPr>
      <w:rFonts w:ascii="Segoe UI" w:hAnsi="Segoe UI" w:cs="Segoe UI"/>
      <w:sz w:val="18"/>
      <w:szCs w:val="18"/>
      <w:lang w:val="en-US"/>
    </w:rPr>
  </w:style>
  <w:style w:type="paragraph" w:customStyle="1" w:styleId="image-set-lead">
    <w:name w:val="image-set-lead"/>
    <w:basedOn w:val="a"/>
    <w:rsid w:val="003F5F08"/>
    <w:pPr>
      <w:spacing w:before="100" w:beforeAutospacing="1" w:after="100" w:afterAutospacing="1" w:line="240" w:lineRule="auto"/>
    </w:pPr>
    <w:rPr>
      <w:rFonts w:ascii="Times New Roman" w:eastAsia="Times New Roman" w:hAnsi="Times New Roman"/>
      <w:sz w:val="24"/>
      <w:szCs w:val="24"/>
      <w:lang w:val="ru-RU" w:eastAsia="ru-RU"/>
    </w:rPr>
  </w:style>
  <w:style w:type="paragraph" w:customStyle="1" w:styleId="image-with-caption-caption-text">
    <w:name w:val="image-with-caption-caption-text"/>
    <w:basedOn w:val="a"/>
    <w:rsid w:val="003F5F08"/>
    <w:pPr>
      <w:spacing w:before="100" w:beforeAutospacing="1" w:after="100" w:afterAutospacing="1" w:line="240" w:lineRule="auto"/>
    </w:pPr>
    <w:rPr>
      <w:rFonts w:ascii="Times New Roman" w:eastAsia="Times New Roman" w:hAnsi="Times New Roman"/>
      <w:sz w:val="24"/>
      <w:szCs w:val="24"/>
      <w:lang w:val="ru-RU" w:eastAsia="ru-RU"/>
    </w:rPr>
  </w:style>
  <w:style w:type="paragraph" w:customStyle="1" w:styleId="headertext">
    <w:name w:val="headertext"/>
    <w:basedOn w:val="a"/>
    <w:rsid w:val="003F5F08"/>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tr-popupvalue">
    <w:name w:val="tr-popup__value"/>
    <w:basedOn w:val="a0"/>
    <w:rsid w:val="003F5F08"/>
  </w:style>
  <w:style w:type="character" w:customStyle="1" w:styleId="hps">
    <w:name w:val="hps"/>
    <w:basedOn w:val="a0"/>
    <w:rsid w:val="003F5F08"/>
  </w:style>
  <w:style w:type="character" w:styleId="ac">
    <w:name w:val="Placeholder Text"/>
    <w:uiPriority w:val="99"/>
    <w:semiHidden/>
    <w:rsid w:val="003F5F08"/>
    <w:rPr>
      <w:color w:val="808080"/>
    </w:rPr>
  </w:style>
  <w:style w:type="character" w:styleId="ad">
    <w:name w:val="FollowedHyperlink"/>
    <w:uiPriority w:val="99"/>
    <w:semiHidden/>
    <w:unhideWhenUsed/>
    <w:rsid w:val="003F5F08"/>
    <w:rPr>
      <w:color w:val="954F72"/>
      <w:u w:val="single"/>
    </w:rPr>
  </w:style>
  <w:style w:type="paragraph" w:customStyle="1" w:styleId="msonormalmrcssattr">
    <w:name w:val="msonormal_mr_css_attr"/>
    <w:basedOn w:val="a"/>
    <w:rsid w:val="003F5F08"/>
    <w:pPr>
      <w:spacing w:before="100" w:beforeAutospacing="1" w:after="100" w:afterAutospacing="1" w:line="240" w:lineRule="auto"/>
    </w:pPr>
    <w:rPr>
      <w:rFonts w:ascii="Times New Roman" w:eastAsia="Times New Roman" w:hAnsi="Times New Roman"/>
      <w:sz w:val="24"/>
      <w:szCs w:val="24"/>
      <w:lang w:val="ru-RU" w:eastAsia="ru-RU"/>
    </w:rPr>
  </w:style>
  <w:style w:type="paragraph" w:styleId="ae">
    <w:name w:val="Body Text"/>
    <w:basedOn w:val="a"/>
    <w:link w:val="af"/>
    <w:rsid w:val="003F5F08"/>
    <w:pPr>
      <w:spacing w:after="0" w:line="240" w:lineRule="auto"/>
      <w:jc w:val="both"/>
    </w:pPr>
    <w:rPr>
      <w:rFonts w:ascii="Arial" w:eastAsia="Times New Roman" w:hAnsi="Arial" w:cs="Arial"/>
      <w:szCs w:val="24"/>
      <w:lang w:val="tr-TR" w:eastAsia="tr-TR"/>
    </w:rPr>
  </w:style>
  <w:style w:type="character" w:customStyle="1" w:styleId="af">
    <w:name w:val="Основной текст Знак"/>
    <w:link w:val="ae"/>
    <w:rsid w:val="003F5F08"/>
    <w:rPr>
      <w:rFonts w:ascii="Arial" w:eastAsia="Times New Roman" w:hAnsi="Arial" w:cs="Arial"/>
      <w:szCs w:val="24"/>
      <w:lang w:val="tr-TR" w:eastAsia="tr-TR"/>
    </w:rPr>
  </w:style>
  <w:style w:type="paragraph" w:customStyle="1" w:styleId="Abstract">
    <w:name w:val="Abstract"/>
    <w:aliases w:val="Keywords"/>
    <w:basedOn w:val="a"/>
    <w:qFormat/>
    <w:rsid w:val="003F5F08"/>
    <w:pPr>
      <w:spacing w:after="0" w:line="240" w:lineRule="auto"/>
      <w:jc w:val="both"/>
    </w:pPr>
    <w:rPr>
      <w:rFonts w:ascii="Times New Roman" w:hAnsi="Times New Roman"/>
      <w:sz w:val="20"/>
      <w:szCs w:val="20"/>
      <w:lang w:val="ru-RU"/>
    </w:rPr>
  </w:style>
  <w:style w:type="paragraph" w:customStyle="1" w:styleId="Headings">
    <w:name w:val="Headings"/>
    <w:basedOn w:val="a"/>
    <w:qFormat/>
    <w:rsid w:val="003F5F08"/>
    <w:pPr>
      <w:spacing w:after="0" w:line="240" w:lineRule="auto"/>
      <w:ind w:firstLine="454"/>
      <w:jc w:val="both"/>
    </w:pPr>
    <w:rPr>
      <w:rFonts w:ascii="Times New Roman" w:hAnsi="Times New Roman"/>
      <w:b/>
      <w:sz w:val="24"/>
    </w:rPr>
  </w:style>
  <w:style w:type="paragraph" w:customStyle="1" w:styleId="Authors">
    <w:name w:val="Authors"/>
    <w:aliases w:val="Affiliation,Corresponding e-mail"/>
    <w:basedOn w:val="a"/>
    <w:qFormat/>
    <w:rsid w:val="003F5F08"/>
    <w:pPr>
      <w:spacing w:after="0" w:line="240" w:lineRule="auto"/>
      <w:jc w:val="center"/>
    </w:pPr>
    <w:rPr>
      <w:rFonts w:ascii="Times New Roman" w:hAnsi="Times New Roman"/>
      <w:sz w:val="24"/>
    </w:rPr>
  </w:style>
  <w:style w:type="paragraph" w:styleId="23">
    <w:name w:val="Body Text Indent 2"/>
    <w:basedOn w:val="a"/>
    <w:link w:val="24"/>
    <w:uiPriority w:val="99"/>
    <w:semiHidden/>
    <w:unhideWhenUsed/>
    <w:rsid w:val="003F5F08"/>
    <w:pPr>
      <w:spacing w:after="120" w:line="480" w:lineRule="auto"/>
      <w:ind w:left="283"/>
    </w:pPr>
  </w:style>
  <w:style w:type="character" w:customStyle="1" w:styleId="24">
    <w:name w:val="Основной текст с отступом 2 Знак"/>
    <w:link w:val="23"/>
    <w:uiPriority w:val="99"/>
    <w:semiHidden/>
    <w:rsid w:val="003F5F08"/>
    <w:rPr>
      <w:lang w:val="en-US"/>
    </w:rPr>
  </w:style>
  <w:style w:type="character" w:customStyle="1" w:styleId="25">
    <w:name w:val="Подпись к таблице (2)"/>
    <w:rsid w:val="003F5F08"/>
    <w:rPr>
      <w:rFonts w:ascii="Times New Roman" w:eastAsia="Times New Roman" w:hAnsi="Times New Roman" w:cs="Times New Roman"/>
      <w:b w:val="0"/>
      <w:bCs w:val="0"/>
      <w:i w:val="0"/>
      <w:iCs w:val="0"/>
      <w:smallCaps w:val="0"/>
      <w:strike w:val="0"/>
      <w:color w:val="000000"/>
      <w:spacing w:val="0"/>
      <w:w w:val="100"/>
      <w:position w:val="0"/>
      <w:sz w:val="32"/>
      <w:szCs w:val="32"/>
      <w:u w:val="single"/>
      <w:lang w:eastAsia="kk-KZ" w:bidi="kk-KZ"/>
    </w:rPr>
  </w:style>
  <w:style w:type="character" w:customStyle="1" w:styleId="apple-style-span">
    <w:name w:val="apple-style-span"/>
    <w:basedOn w:val="a0"/>
    <w:rsid w:val="005D7758"/>
  </w:style>
  <w:style w:type="character" w:customStyle="1" w:styleId="12">
    <w:name w:val="Дата1"/>
    <w:basedOn w:val="a0"/>
    <w:rsid w:val="008421E1"/>
  </w:style>
  <w:style w:type="paragraph" w:customStyle="1" w:styleId="article-view-count">
    <w:name w:val="article-view-count"/>
    <w:basedOn w:val="a"/>
    <w:rsid w:val="00B90FF0"/>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credits-articledate-text">
    <w:name w:val="credits-article__date-text"/>
    <w:basedOn w:val="a0"/>
    <w:rsid w:val="00396869"/>
  </w:style>
  <w:style w:type="paragraph" w:customStyle="1" w:styleId="IJASEITAuthorName">
    <w:name w:val="IJASEIT Author Name"/>
    <w:basedOn w:val="a"/>
    <w:next w:val="a"/>
    <w:rsid w:val="00D85E6A"/>
    <w:pPr>
      <w:adjustRightInd w:val="0"/>
      <w:snapToGrid w:val="0"/>
      <w:spacing w:before="120" w:after="120" w:line="240" w:lineRule="auto"/>
      <w:jc w:val="center"/>
    </w:pPr>
    <w:rPr>
      <w:rFonts w:ascii="Times New Roman" w:eastAsia="Times New Roman" w:hAnsi="Times New Roman"/>
      <w:sz w:val="24"/>
      <w:szCs w:val="24"/>
      <w:lang w:val="en-GB" w:eastAsia="en-GB"/>
    </w:rPr>
  </w:style>
  <w:style w:type="paragraph" w:customStyle="1" w:styleId="IJASEITHeading3">
    <w:name w:val="IJASEIT Heading 3"/>
    <w:basedOn w:val="a"/>
    <w:next w:val="a"/>
    <w:rsid w:val="00D85E6A"/>
    <w:pPr>
      <w:numPr>
        <w:numId w:val="30"/>
      </w:numPr>
      <w:adjustRightInd w:val="0"/>
      <w:snapToGrid w:val="0"/>
      <w:spacing w:before="120" w:after="60" w:line="240" w:lineRule="auto"/>
      <w:ind w:firstLine="216"/>
      <w:jc w:val="both"/>
    </w:pPr>
    <w:rPr>
      <w:rFonts w:ascii="Times New Roman" w:eastAsia="SimSun" w:hAnsi="Times New Roman"/>
      <w:i/>
      <w:sz w:val="20"/>
      <w:szCs w:val="24"/>
      <w:lang w:val="en-AU" w:eastAsia="zh-CN"/>
    </w:rPr>
  </w:style>
  <w:style w:type="paragraph" w:styleId="af0">
    <w:name w:val="Title"/>
    <w:basedOn w:val="a"/>
    <w:link w:val="af1"/>
    <w:qFormat/>
    <w:rsid w:val="00D85E6A"/>
    <w:pPr>
      <w:spacing w:after="0" w:line="240" w:lineRule="auto"/>
      <w:jc w:val="center"/>
    </w:pPr>
    <w:rPr>
      <w:rFonts w:ascii="Times New Roman" w:eastAsia="Times New Roman" w:hAnsi="Times New Roman"/>
      <w:sz w:val="28"/>
      <w:szCs w:val="20"/>
      <w:lang w:val="ru-RU" w:eastAsia="ru-RU"/>
    </w:rPr>
  </w:style>
  <w:style w:type="character" w:customStyle="1" w:styleId="af1">
    <w:name w:val="Название Знак"/>
    <w:link w:val="af0"/>
    <w:rsid w:val="00D85E6A"/>
    <w:rPr>
      <w:rFonts w:ascii="Times New Roman" w:eastAsia="Times New Roman" w:hAnsi="Times New Roman" w:cs="Times New Roman"/>
      <w:sz w:val="28"/>
      <w:szCs w:val="20"/>
      <w:lang w:eastAsia="ru-RU"/>
    </w:rPr>
  </w:style>
  <w:style w:type="paragraph" w:styleId="af2">
    <w:name w:val="header"/>
    <w:basedOn w:val="a"/>
    <w:link w:val="af3"/>
    <w:uiPriority w:val="99"/>
    <w:unhideWhenUsed/>
    <w:rsid w:val="00CF2691"/>
    <w:pPr>
      <w:tabs>
        <w:tab w:val="center" w:pos="4677"/>
        <w:tab w:val="right" w:pos="9355"/>
      </w:tabs>
      <w:spacing w:after="0" w:line="240" w:lineRule="auto"/>
    </w:pPr>
  </w:style>
  <w:style w:type="character" w:customStyle="1" w:styleId="af3">
    <w:name w:val="Верхний колонтитул Знак"/>
    <w:link w:val="af2"/>
    <w:uiPriority w:val="99"/>
    <w:rsid w:val="00CF2691"/>
    <w:rPr>
      <w:lang w:val="en-US"/>
    </w:rPr>
  </w:style>
  <w:style w:type="paragraph" w:styleId="af4">
    <w:name w:val="footer"/>
    <w:basedOn w:val="a"/>
    <w:link w:val="af5"/>
    <w:uiPriority w:val="99"/>
    <w:unhideWhenUsed/>
    <w:rsid w:val="00CF2691"/>
    <w:pPr>
      <w:tabs>
        <w:tab w:val="center" w:pos="4677"/>
        <w:tab w:val="right" w:pos="9355"/>
      </w:tabs>
      <w:spacing w:after="0" w:line="240" w:lineRule="auto"/>
    </w:pPr>
  </w:style>
  <w:style w:type="character" w:customStyle="1" w:styleId="af5">
    <w:name w:val="Нижний колонтитул Знак"/>
    <w:link w:val="af4"/>
    <w:uiPriority w:val="99"/>
    <w:rsid w:val="00CF2691"/>
    <w:rPr>
      <w:lang w:val="en-US"/>
    </w:rPr>
  </w:style>
  <w:style w:type="paragraph" w:styleId="af6">
    <w:name w:val="footnote text"/>
    <w:basedOn w:val="a"/>
    <w:link w:val="af7"/>
    <w:uiPriority w:val="99"/>
    <w:semiHidden/>
    <w:unhideWhenUsed/>
    <w:rsid w:val="00817851"/>
    <w:pPr>
      <w:spacing w:after="0" w:line="240" w:lineRule="auto"/>
    </w:pPr>
    <w:rPr>
      <w:sz w:val="20"/>
      <w:szCs w:val="20"/>
    </w:rPr>
  </w:style>
  <w:style w:type="character" w:customStyle="1" w:styleId="af7">
    <w:name w:val="Текст сноски Знак"/>
    <w:link w:val="af6"/>
    <w:uiPriority w:val="99"/>
    <w:semiHidden/>
    <w:rsid w:val="00817851"/>
    <w:rPr>
      <w:sz w:val="20"/>
      <w:szCs w:val="20"/>
      <w:lang w:val="en-US"/>
    </w:rPr>
  </w:style>
  <w:style w:type="character" w:styleId="af8">
    <w:name w:val="footnote reference"/>
    <w:uiPriority w:val="99"/>
    <w:semiHidden/>
    <w:unhideWhenUsed/>
    <w:rsid w:val="0081785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543018">
      <w:bodyDiv w:val="1"/>
      <w:marLeft w:val="0"/>
      <w:marRight w:val="0"/>
      <w:marTop w:val="0"/>
      <w:marBottom w:val="0"/>
      <w:divBdr>
        <w:top w:val="none" w:sz="0" w:space="0" w:color="auto"/>
        <w:left w:val="none" w:sz="0" w:space="0" w:color="auto"/>
        <w:bottom w:val="none" w:sz="0" w:space="0" w:color="auto"/>
        <w:right w:val="none" w:sz="0" w:space="0" w:color="auto"/>
      </w:divBdr>
    </w:div>
    <w:div w:id="104662803">
      <w:bodyDiv w:val="1"/>
      <w:marLeft w:val="0"/>
      <w:marRight w:val="0"/>
      <w:marTop w:val="0"/>
      <w:marBottom w:val="0"/>
      <w:divBdr>
        <w:top w:val="none" w:sz="0" w:space="0" w:color="auto"/>
        <w:left w:val="none" w:sz="0" w:space="0" w:color="auto"/>
        <w:bottom w:val="none" w:sz="0" w:space="0" w:color="auto"/>
        <w:right w:val="none" w:sz="0" w:space="0" w:color="auto"/>
      </w:divBdr>
      <w:divsChild>
        <w:div w:id="402992181">
          <w:marLeft w:val="0"/>
          <w:marRight w:val="0"/>
          <w:marTop w:val="0"/>
          <w:marBottom w:val="45"/>
          <w:divBdr>
            <w:top w:val="none" w:sz="0" w:space="0" w:color="auto"/>
            <w:left w:val="none" w:sz="0" w:space="0" w:color="auto"/>
            <w:bottom w:val="none" w:sz="0" w:space="0" w:color="auto"/>
            <w:right w:val="none" w:sz="0" w:space="0" w:color="auto"/>
          </w:divBdr>
        </w:div>
      </w:divsChild>
    </w:div>
    <w:div w:id="251017175">
      <w:bodyDiv w:val="1"/>
      <w:marLeft w:val="0"/>
      <w:marRight w:val="0"/>
      <w:marTop w:val="0"/>
      <w:marBottom w:val="0"/>
      <w:divBdr>
        <w:top w:val="none" w:sz="0" w:space="0" w:color="auto"/>
        <w:left w:val="none" w:sz="0" w:space="0" w:color="auto"/>
        <w:bottom w:val="none" w:sz="0" w:space="0" w:color="auto"/>
        <w:right w:val="none" w:sz="0" w:space="0" w:color="auto"/>
      </w:divBdr>
    </w:div>
    <w:div w:id="284509333">
      <w:bodyDiv w:val="1"/>
      <w:marLeft w:val="0"/>
      <w:marRight w:val="0"/>
      <w:marTop w:val="0"/>
      <w:marBottom w:val="0"/>
      <w:divBdr>
        <w:top w:val="none" w:sz="0" w:space="0" w:color="auto"/>
        <w:left w:val="none" w:sz="0" w:space="0" w:color="auto"/>
        <w:bottom w:val="none" w:sz="0" w:space="0" w:color="auto"/>
        <w:right w:val="none" w:sz="0" w:space="0" w:color="auto"/>
      </w:divBdr>
    </w:div>
    <w:div w:id="299892743">
      <w:bodyDiv w:val="1"/>
      <w:marLeft w:val="0"/>
      <w:marRight w:val="0"/>
      <w:marTop w:val="0"/>
      <w:marBottom w:val="0"/>
      <w:divBdr>
        <w:top w:val="none" w:sz="0" w:space="0" w:color="auto"/>
        <w:left w:val="none" w:sz="0" w:space="0" w:color="auto"/>
        <w:bottom w:val="none" w:sz="0" w:space="0" w:color="auto"/>
        <w:right w:val="none" w:sz="0" w:space="0" w:color="auto"/>
      </w:divBdr>
    </w:div>
    <w:div w:id="761028760">
      <w:bodyDiv w:val="1"/>
      <w:marLeft w:val="0"/>
      <w:marRight w:val="0"/>
      <w:marTop w:val="0"/>
      <w:marBottom w:val="0"/>
      <w:divBdr>
        <w:top w:val="none" w:sz="0" w:space="0" w:color="auto"/>
        <w:left w:val="none" w:sz="0" w:space="0" w:color="auto"/>
        <w:bottom w:val="none" w:sz="0" w:space="0" w:color="auto"/>
        <w:right w:val="none" w:sz="0" w:space="0" w:color="auto"/>
      </w:divBdr>
    </w:div>
    <w:div w:id="773330937">
      <w:bodyDiv w:val="1"/>
      <w:marLeft w:val="0"/>
      <w:marRight w:val="0"/>
      <w:marTop w:val="0"/>
      <w:marBottom w:val="0"/>
      <w:divBdr>
        <w:top w:val="none" w:sz="0" w:space="0" w:color="auto"/>
        <w:left w:val="none" w:sz="0" w:space="0" w:color="auto"/>
        <w:bottom w:val="none" w:sz="0" w:space="0" w:color="auto"/>
        <w:right w:val="none" w:sz="0" w:space="0" w:color="auto"/>
      </w:divBdr>
      <w:divsChild>
        <w:div w:id="1663775141">
          <w:marLeft w:val="0"/>
          <w:marRight w:val="0"/>
          <w:marTop w:val="0"/>
          <w:marBottom w:val="225"/>
          <w:divBdr>
            <w:top w:val="none" w:sz="0" w:space="0" w:color="auto"/>
            <w:left w:val="none" w:sz="0" w:space="0" w:color="auto"/>
            <w:bottom w:val="none" w:sz="0" w:space="0" w:color="auto"/>
            <w:right w:val="none" w:sz="0" w:space="0" w:color="auto"/>
          </w:divBdr>
          <w:divsChild>
            <w:div w:id="1051878596">
              <w:marLeft w:val="0"/>
              <w:marRight w:val="0"/>
              <w:marTop w:val="225"/>
              <w:marBottom w:val="225"/>
              <w:divBdr>
                <w:top w:val="single" w:sz="6" w:space="11" w:color="C5C5C5"/>
                <w:left w:val="none" w:sz="0" w:space="0" w:color="auto"/>
                <w:bottom w:val="single" w:sz="6" w:space="11" w:color="C5C5C5"/>
                <w:right w:val="none" w:sz="0" w:space="0" w:color="auto"/>
              </w:divBdr>
              <w:divsChild>
                <w:div w:id="191524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347706">
      <w:bodyDiv w:val="1"/>
      <w:marLeft w:val="0"/>
      <w:marRight w:val="0"/>
      <w:marTop w:val="0"/>
      <w:marBottom w:val="0"/>
      <w:divBdr>
        <w:top w:val="none" w:sz="0" w:space="0" w:color="auto"/>
        <w:left w:val="none" w:sz="0" w:space="0" w:color="auto"/>
        <w:bottom w:val="none" w:sz="0" w:space="0" w:color="auto"/>
        <w:right w:val="none" w:sz="0" w:space="0" w:color="auto"/>
      </w:divBdr>
      <w:divsChild>
        <w:div w:id="2085060388">
          <w:marLeft w:val="0"/>
          <w:marRight w:val="0"/>
          <w:marTop w:val="0"/>
          <w:marBottom w:val="225"/>
          <w:divBdr>
            <w:top w:val="none" w:sz="0" w:space="0" w:color="auto"/>
            <w:left w:val="none" w:sz="0" w:space="0" w:color="auto"/>
            <w:bottom w:val="none" w:sz="0" w:space="0" w:color="auto"/>
            <w:right w:val="none" w:sz="0" w:space="0" w:color="auto"/>
          </w:divBdr>
        </w:div>
      </w:divsChild>
    </w:div>
    <w:div w:id="785390870">
      <w:bodyDiv w:val="1"/>
      <w:marLeft w:val="0"/>
      <w:marRight w:val="0"/>
      <w:marTop w:val="0"/>
      <w:marBottom w:val="0"/>
      <w:divBdr>
        <w:top w:val="none" w:sz="0" w:space="0" w:color="auto"/>
        <w:left w:val="none" w:sz="0" w:space="0" w:color="auto"/>
        <w:bottom w:val="none" w:sz="0" w:space="0" w:color="auto"/>
        <w:right w:val="none" w:sz="0" w:space="0" w:color="auto"/>
      </w:divBdr>
    </w:div>
    <w:div w:id="929778622">
      <w:bodyDiv w:val="1"/>
      <w:marLeft w:val="0"/>
      <w:marRight w:val="0"/>
      <w:marTop w:val="0"/>
      <w:marBottom w:val="0"/>
      <w:divBdr>
        <w:top w:val="none" w:sz="0" w:space="0" w:color="auto"/>
        <w:left w:val="none" w:sz="0" w:space="0" w:color="auto"/>
        <w:bottom w:val="none" w:sz="0" w:space="0" w:color="auto"/>
        <w:right w:val="none" w:sz="0" w:space="0" w:color="auto"/>
      </w:divBdr>
    </w:div>
    <w:div w:id="981424939">
      <w:bodyDiv w:val="1"/>
      <w:marLeft w:val="0"/>
      <w:marRight w:val="0"/>
      <w:marTop w:val="0"/>
      <w:marBottom w:val="0"/>
      <w:divBdr>
        <w:top w:val="none" w:sz="0" w:space="0" w:color="auto"/>
        <w:left w:val="none" w:sz="0" w:space="0" w:color="auto"/>
        <w:bottom w:val="none" w:sz="0" w:space="0" w:color="auto"/>
        <w:right w:val="none" w:sz="0" w:space="0" w:color="auto"/>
      </w:divBdr>
      <w:divsChild>
        <w:div w:id="1522165085">
          <w:marLeft w:val="0"/>
          <w:marRight w:val="0"/>
          <w:marTop w:val="450"/>
          <w:marBottom w:val="0"/>
          <w:divBdr>
            <w:top w:val="none" w:sz="0" w:space="0" w:color="auto"/>
            <w:left w:val="none" w:sz="0" w:space="0" w:color="auto"/>
            <w:bottom w:val="none" w:sz="0" w:space="0" w:color="auto"/>
            <w:right w:val="none" w:sz="0" w:space="0" w:color="auto"/>
          </w:divBdr>
          <w:divsChild>
            <w:div w:id="1131677108">
              <w:marLeft w:val="0"/>
              <w:marRight w:val="0"/>
              <w:marTop w:val="0"/>
              <w:marBottom w:val="0"/>
              <w:divBdr>
                <w:top w:val="none" w:sz="0" w:space="0" w:color="auto"/>
                <w:left w:val="none" w:sz="0" w:space="0" w:color="auto"/>
                <w:bottom w:val="none" w:sz="0" w:space="0" w:color="auto"/>
                <w:right w:val="none" w:sz="0" w:space="0" w:color="auto"/>
              </w:divBdr>
              <w:divsChild>
                <w:div w:id="639309441">
                  <w:marLeft w:val="0"/>
                  <w:marRight w:val="0"/>
                  <w:marTop w:val="0"/>
                  <w:marBottom w:val="0"/>
                  <w:divBdr>
                    <w:top w:val="none" w:sz="0" w:space="0" w:color="auto"/>
                    <w:left w:val="none" w:sz="0" w:space="0" w:color="auto"/>
                    <w:bottom w:val="none" w:sz="0" w:space="0" w:color="auto"/>
                    <w:right w:val="none" w:sz="0" w:space="0" w:color="auto"/>
                  </w:divBdr>
                  <w:divsChild>
                    <w:div w:id="1904562506">
                      <w:marLeft w:val="0"/>
                      <w:marRight w:val="0"/>
                      <w:marTop w:val="0"/>
                      <w:marBottom w:val="0"/>
                      <w:divBdr>
                        <w:top w:val="none" w:sz="0" w:space="0" w:color="auto"/>
                        <w:left w:val="none" w:sz="0" w:space="0" w:color="auto"/>
                        <w:bottom w:val="none" w:sz="0" w:space="0" w:color="auto"/>
                        <w:right w:val="none" w:sz="0" w:space="0" w:color="auto"/>
                      </w:divBdr>
                      <w:divsChild>
                        <w:div w:id="1347749111">
                          <w:marLeft w:val="0"/>
                          <w:marRight w:val="0"/>
                          <w:marTop w:val="0"/>
                          <w:marBottom w:val="0"/>
                          <w:divBdr>
                            <w:top w:val="none" w:sz="0" w:space="0" w:color="auto"/>
                            <w:left w:val="none" w:sz="0" w:space="0" w:color="auto"/>
                            <w:bottom w:val="none" w:sz="0" w:space="0" w:color="auto"/>
                            <w:right w:val="none" w:sz="0" w:space="0" w:color="auto"/>
                          </w:divBdr>
                          <w:divsChild>
                            <w:div w:id="1425607372">
                              <w:marLeft w:val="0"/>
                              <w:marRight w:val="0"/>
                              <w:marTop w:val="0"/>
                              <w:marBottom w:val="0"/>
                              <w:divBdr>
                                <w:top w:val="none" w:sz="0" w:space="0" w:color="auto"/>
                                <w:left w:val="none" w:sz="0" w:space="0" w:color="auto"/>
                                <w:bottom w:val="none" w:sz="0" w:space="0" w:color="auto"/>
                                <w:right w:val="none" w:sz="0" w:space="0" w:color="auto"/>
                              </w:divBdr>
                              <w:divsChild>
                                <w:div w:id="1356230990">
                                  <w:marLeft w:val="0"/>
                                  <w:marRight w:val="0"/>
                                  <w:marTop w:val="0"/>
                                  <w:marBottom w:val="0"/>
                                  <w:divBdr>
                                    <w:top w:val="none" w:sz="0" w:space="0" w:color="auto"/>
                                    <w:left w:val="none" w:sz="0" w:space="0" w:color="auto"/>
                                    <w:bottom w:val="none" w:sz="0" w:space="0" w:color="auto"/>
                                    <w:right w:val="none" w:sz="0" w:space="0" w:color="auto"/>
                                  </w:divBdr>
                                  <w:divsChild>
                                    <w:div w:id="992835131">
                                      <w:marLeft w:val="0"/>
                                      <w:marRight w:val="0"/>
                                      <w:marTop w:val="0"/>
                                      <w:marBottom w:val="0"/>
                                      <w:divBdr>
                                        <w:top w:val="none" w:sz="0" w:space="0" w:color="auto"/>
                                        <w:left w:val="none" w:sz="0" w:space="0" w:color="auto"/>
                                        <w:bottom w:val="none" w:sz="0" w:space="0" w:color="auto"/>
                                        <w:right w:val="none" w:sz="0" w:space="0" w:color="auto"/>
                                      </w:divBdr>
                                      <w:divsChild>
                                        <w:div w:id="566186555">
                                          <w:marLeft w:val="0"/>
                                          <w:marRight w:val="0"/>
                                          <w:marTop w:val="0"/>
                                          <w:marBottom w:val="0"/>
                                          <w:divBdr>
                                            <w:top w:val="none" w:sz="0" w:space="0" w:color="auto"/>
                                            <w:left w:val="none" w:sz="0" w:space="0" w:color="auto"/>
                                            <w:bottom w:val="none" w:sz="0" w:space="0" w:color="auto"/>
                                            <w:right w:val="none" w:sz="0" w:space="0" w:color="auto"/>
                                          </w:divBdr>
                                          <w:divsChild>
                                            <w:div w:id="1145780132">
                                              <w:marLeft w:val="0"/>
                                              <w:marRight w:val="0"/>
                                              <w:marTop w:val="0"/>
                                              <w:marBottom w:val="0"/>
                                              <w:divBdr>
                                                <w:top w:val="none" w:sz="0" w:space="0" w:color="auto"/>
                                                <w:left w:val="none" w:sz="0" w:space="0" w:color="auto"/>
                                                <w:bottom w:val="none" w:sz="0" w:space="0" w:color="auto"/>
                                                <w:right w:val="none" w:sz="0" w:space="0" w:color="auto"/>
                                              </w:divBdr>
                                              <w:divsChild>
                                                <w:div w:id="353578155">
                                                  <w:marLeft w:val="0"/>
                                                  <w:marRight w:val="0"/>
                                                  <w:marTop w:val="0"/>
                                                  <w:marBottom w:val="0"/>
                                                  <w:divBdr>
                                                    <w:top w:val="none" w:sz="0" w:space="0" w:color="auto"/>
                                                    <w:left w:val="none" w:sz="0" w:space="0" w:color="auto"/>
                                                    <w:bottom w:val="none" w:sz="0" w:space="0" w:color="auto"/>
                                                    <w:right w:val="none" w:sz="0" w:space="0" w:color="auto"/>
                                                  </w:divBdr>
                                                  <w:divsChild>
                                                    <w:div w:id="331765286">
                                                      <w:marLeft w:val="0"/>
                                                      <w:marRight w:val="0"/>
                                                      <w:marTop w:val="0"/>
                                                      <w:marBottom w:val="0"/>
                                                      <w:divBdr>
                                                        <w:top w:val="none" w:sz="0" w:space="0" w:color="auto"/>
                                                        <w:left w:val="none" w:sz="0" w:space="0" w:color="auto"/>
                                                        <w:bottom w:val="none" w:sz="0" w:space="0" w:color="auto"/>
                                                        <w:right w:val="none" w:sz="0" w:space="0" w:color="auto"/>
                                                      </w:divBdr>
                                                      <w:divsChild>
                                                        <w:div w:id="640815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050484">
                                          <w:marLeft w:val="0"/>
                                          <w:marRight w:val="0"/>
                                          <w:marTop w:val="0"/>
                                          <w:marBottom w:val="0"/>
                                          <w:divBdr>
                                            <w:top w:val="none" w:sz="0" w:space="0" w:color="auto"/>
                                            <w:left w:val="none" w:sz="0" w:space="0" w:color="auto"/>
                                            <w:bottom w:val="none" w:sz="0" w:space="0" w:color="auto"/>
                                            <w:right w:val="none" w:sz="0" w:space="0" w:color="auto"/>
                                          </w:divBdr>
                                          <w:divsChild>
                                            <w:div w:id="259990146">
                                              <w:marLeft w:val="0"/>
                                              <w:marRight w:val="0"/>
                                              <w:marTop w:val="0"/>
                                              <w:marBottom w:val="0"/>
                                              <w:divBdr>
                                                <w:top w:val="none" w:sz="0" w:space="0" w:color="auto"/>
                                                <w:left w:val="none" w:sz="0" w:space="0" w:color="auto"/>
                                                <w:bottom w:val="none" w:sz="0" w:space="0" w:color="auto"/>
                                                <w:right w:val="none" w:sz="0" w:space="0" w:color="auto"/>
                                              </w:divBdr>
                                              <w:divsChild>
                                                <w:div w:id="636447111">
                                                  <w:marLeft w:val="0"/>
                                                  <w:marRight w:val="0"/>
                                                  <w:marTop w:val="0"/>
                                                  <w:marBottom w:val="0"/>
                                                  <w:divBdr>
                                                    <w:top w:val="none" w:sz="0" w:space="0" w:color="auto"/>
                                                    <w:left w:val="none" w:sz="0" w:space="0" w:color="auto"/>
                                                    <w:bottom w:val="none" w:sz="0" w:space="0" w:color="auto"/>
                                                    <w:right w:val="none" w:sz="0" w:space="0" w:color="auto"/>
                                                  </w:divBdr>
                                                  <w:divsChild>
                                                    <w:div w:id="578946390">
                                                      <w:marLeft w:val="0"/>
                                                      <w:marRight w:val="0"/>
                                                      <w:marTop w:val="90"/>
                                                      <w:marBottom w:val="60"/>
                                                      <w:divBdr>
                                                        <w:top w:val="none" w:sz="0" w:space="0" w:color="auto"/>
                                                        <w:left w:val="none" w:sz="0" w:space="0" w:color="auto"/>
                                                        <w:bottom w:val="none" w:sz="0" w:space="0" w:color="auto"/>
                                                        <w:right w:val="none" w:sz="0" w:space="0" w:color="auto"/>
                                                      </w:divBdr>
                                                      <w:divsChild>
                                                        <w:div w:id="1707682506">
                                                          <w:marLeft w:val="0"/>
                                                          <w:marRight w:val="0"/>
                                                          <w:marTop w:val="0"/>
                                                          <w:marBottom w:val="0"/>
                                                          <w:divBdr>
                                                            <w:top w:val="none" w:sz="0" w:space="0" w:color="auto"/>
                                                            <w:left w:val="none" w:sz="0" w:space="0" w:color="auto"/>
                                                            <w:bottom w:val="none" w:sz="0" w:space="0" w:color="auto"/>
                                                            <w:right w:val="none" w:sz="0" w:space="0" w:color="auto"/>
                                                          </w:divBdr>
                                                          <w:divsChild>
                                                            <w:div w:id="644505372">
                                                              <w:marLeft w:val="0"/>
                                                              <w:marRight w:val="0"/>
                                                              <w:marTop w:val="0"/>
                                                              <w:marBottom w:val="0"/>
                                                              <w:divBdr>
                                                                <w:top w:val="none" w:sz="0" w:space="0" w:color="auto"/>
                                                                <w:left w:val="none" w:sz="0" w:space="0" w:color="auto"/>
                                                                <w:bottom w:val="none" w:sz="0" w:space="0" w:color="auto"/>
                                                                <w:right w:val="none" w:sz="0" w:space="0" w:color="auto"/>
                                                              </w:divBdr>
                                                              <w:divsChild>
                                                                <w:div w:id="1925262987">
                                                                  <w:marLeft w:val="0"/>
                                                                  <w:marRight w:val="0"/>
                                                                  <w:marTop w:val="0"/>
                                                                  <w:marBottom w:val="0"/>
                                                                  <w:divBdr>
                                                                    <w:top w:val="none" w:sz="0" w:space="0" w:color="auto"/>
                                                                    <w:left w:val="none" w:sz="0" w:space="0" w:color="auto"/>
                                                                    <w:bottom w:val="none" w:sz="0" w:space="0" w:color="auto"/>
                                                                    <w:right w:val="none" w:sz="0" w:space="0" w:color="auto"/>
                                                                  </w:divBdr>
                                                                  <w:divsChild>
                                                                    <w:div w:id="1487235093">
                                                                      <w:marLeft w:val="0"/>
                                                                      <w:marRight w:val="0"/>
                                                                      <w:marTop w:val="0"/>
                                                                      <w:marBottom w:val="0"/>
                                                                      <w:divBdr>
                                                                        <w:top w:val="none" w:sz="0" w:space="0" w:color="auto"/>
                                                                        <w:left w:val="none" w:sz="0" w:space="0" w:color="auto"/>
                                                                        <w:bottom w:val="none" w:sz="0" w:space="0" w:color="auto"/>
                                                                        <w:right w:val="none" w:sz="0" w:space="0" w:color="auto"/>
                                                                      </w:divBdr>
                                                                      <w:divsChild>
                                                                        <w:div w:id="870189085">
                                                                          <w:marLeft w:val="700"/>
                                                                          <w:marRight w:val="0"/>
                                                                          <w:marTop w:val="0"/>
                                                                          <w:marBottom w:val="0"/>
                                                                          <w:divBdr>
                                                                            <w:top w:val="none" w:sz="0" w:space="0" w:color="auto"/>
                                                                            <w:left w:val="none" w:sz="0" w:space="0" w:color="auto"/>
                                                                            <w:bottom w:val="none" w:sz="0" w:space="0" w:color="auto"/>
                                                                            <w:right w:val="none" w:sz="0" w:space="0" w:color="auto"/>
                                                                          </w:divBdr>
                                                                          <w:divsChild>
                                                                            <w:div w:id="1349335167">
                                                                              <w:marLeft w:val="0"/>
                                                                              <w:marRight w:val="195"/>
                                                                              <w:marTop w:val="0"/>
                                                                              <w:marBottom w:val="0"/>
                                                                              <w:divBdr>
                                                                                <w:top w:val="none" w:sz="0" w:space="0" w:color="auto"/>
                                                                                <w:left w:val="none" w:sz="0" w:space="0" w:color="auto"/>
                                                                                <w:bottom w:val="none" w:sz="0" w:space="0" w:color="auto"/>
                                                                                <w:right w:val="none" w:sz="0" w:space="0" w:color="auto"/>
                                                                              </w:divBdr>
                                                                              <w:divsChild>
                                                                                <w:div w:id="1451893151">
                                                                                  <w:marLeft w:val="0"/>
                                                                                  <w:marRight w:val="0"/>
                                                                                  <w:marTop w:val="0"/>
                                                                                  <w:marBottom w:val="0"/>
                                                                                  <w:divBdr>
                                                                                    <w:top w:val="none" w:sz="0" w:space="0" w:color="auto"/>
                                                                                    <w:left w:val="none" w:sz="0" w:space="0" w:color="auto"/>
                                                                                    <w:bottom w:val="none" w:sz="0" w:space="0" w:color="auto"/>
                                                                                    <w:right w:val="none" w:sz="0" w:space="0" w:color="auto"/>
                                                                                  </w:divBdr>
                                                                                </w:div>
                                                                                <w:div w:id="1939831945">
                                                                                  <w:marLeft w:val="0"/>
                                                                                  <w:marRight w:val="0"/>
                                                                                  <w:marTop w:val="0"/>
                                                                                  <w:marBottom w:val="0"/>
                                                                                  <w:divBdr>
                                                                                    <w:top w:val="none" w:sz="0" w:space="0" w:color="auto"/>
                                                                                    <w:left w:val="none" w:sz="0" w:space="0" w:color="auto"/>
                                                                                    <w:bottom w:val="none" w:sz="0" w:space="0" w:color="auto"/>
                                                                                    <w:right w:val="none" w:sz="0" w:space="0" w:color="auto"/>
                                                                                  </w:divBdr>
                                                                                </w:div>
                                                                              </w:divsChild>
                                                                            </w:div>
                                                                            <w:div w:id="1943999387">
                                                                              <w:marLeft w:val="0"/>
                                                                              <w:marRight w:val="0"/>
                                                                              <w:marTop w:val="0"/>
                                                                              <w:marBottom w:val="0"/>
                                                                              <w:divBdr>
                                                                                <w:top w:val="none" w:sz="0" w:space="0" w:color="auto"/>
                                                                                <w:left w:val="none" w:sz="0" w:space="0" w:color="auto"/>
                                                                                <w:bottom w:val="none" w:sz="0" w:space="0" w:color="auto"/>
                                                                                <w:right w:val="none" w:sz="0" w:space="0" w:color="auto"/>
                                                                              </w:divBdr>
                                                                              <w:divsChild>
                                                                                <w:div w:id="1765566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31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5036515">
                                                      <w:marLeft w:val="0"/>
                                                      <w:marRight w:val="0"/>
                                                      <w:marTop w:val="0"/>
                                                      <w:marBottom w:val="0"/>
                                                      <w:divBdr>
                                                        <w:top w:val="none" w:sz="0" w:space="0" w:color="auto"/>
                                                        <w:left w:val="none" w:sz="0" w:space="0" w:color="auto"/>
                                                        <w:bottom w:val="none" w:sz="0" w:space="0" w:color="auto"/>
                                                        <w:right w:val="none" w:sz="0" w:space="0" w:color="auto"/>
                                                      </w:divBdr>
                                                      <w:divsChild>
                                                        <w:div w:id="1970938289">
                                                          <w:marLeft w:val="0"/>
                                                          <w:marRight w:val="0"/>
                                                          <w:marTop w:val="0"/>
                                                          <w:marBottom w:val="0"/>
                                                          <w:divBdr>
                                                            <w:top w:val="none" w:sz="0" w:space="0" w:color="auto"/>
                                                            <w:left w:val="none" w:sz="0" w:space="0" w:color="auto"/>
                                                            <w:bottom w:val="none" w:sz="0" w:space="0" w:color="auto"/>
                                                            <w:right w:val="none" w:sz="0" w:space="0" w:color="auto"/>
                                                          </w:divBdr>
                                                          <w:divsChild>
                                                            <w:div w:id="679702692">
                                                              <w:marLeft w:val="0"/>
                                                              <w:marRight w:val="0"/>
                                                              <w:marTop w:val="0"/>
                                                              <w:marBottom w:val="0"/>
                                                              <w:divBdr>
                                                                <w:top w:val="none" w:sz="0" w:space="0" w:color="auto"/>
                                                                <w:left w:val="none" w:sz="0" w:space="0" w:color="auto"/>
                                                                <w:bottom w:val="none" w:sz="0" w:space="0" w:color="auto"/>
                                                                <w:right w:val="none" w:sz="0" w:space="0" w:color="auto"/>
                                                              </w:divBdr>
                                                              <w:divsChild>
                                                                <w:div w:id="925845193">
                                                                  <w:marLeft w:val="240"/>
                                                                  <w:marRight w:val="240"/>
                                                                  <w:marTop w:val="0"/>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54550210">
                  <w:blockQuote w:val="1"/>
                  <w:marLeft w:val="450"/>
                  <w:marRight w:val="0"/>
                  <w:marTop w:val="150"/>
                  <w:marBottom w:val="300"/>
                  <w:divBdr>
                    <w:top w:val="none" w:sz="0" w:space="23" w:color="EF9D21"/>
                    <w:left w:val="single" w:sz="18" w:space="31" w:color="EF9D21"/>
                    <w:bottom w:val="none" w:sz="0" w:space="23" w:color="EF9D21"/>
                    <w:right w:val="none" w:sz="0" w:space="23" w:color="EF9D21"/>
                  </w:divBdr>
                </w:div>
                <w:div w:id="1982079160">
                  <w:marLeft w:val="0"/>
                  <w:marRight w:val="0"/>
                  <w:marTop w:val="0"/>
                  <w:marBottom w:val="0"/>
                  <w:divBdr>
                    <w:top w:val="none" w:sz="0" w:space="0" w:color="auto"/>
                    <w:left w:val="none" w:sz="0" w:space="0" w:color="auto"/>
                    <w:bottom w:val="none" w:sz="0" w:space="0" w:color="auto"/>
                    <w:right w:val="none" w:sz="0" w:space="0" w:color="auto"/>
                  </w:divBdr>
                  <w:divsChild>
                    <w:div w:id="1450663795">
                      <w:marLeft w:val="0"/>
                      <w:marRight w:val="0"/>
                      <w:marTop w:val="0"/>
                      <w:marBottom w:val="0"/>
                      <w:divBdr>
                        <w:top w:val="none" w:sz="0" w:space="0" w:color="auto"/>
                        <w:left w:val="none" w:sz="0" w:space="0" w:color="auto"/>
                        <w:bottom w:val="none" w:sz="0" w:space="0" w:color="auto"/>
                        <w:right w:val="none" w:sz="0" w:space="0" w:color="auto"/>
                      </w:divBdr>
                      <w:divsChild>
                        <w:div w:id="1362785791">
                          <w:marLeft w:val="0"/>
                          <w:marRight w:val="0"/>
                          <w:marTop w:val="0"/>
                          <w:marBottom w:val="0"/>
                          <w:divBdr>
                            <w:top w:val="none" w:sz="0" w:space="0" w:color="auto"/>
                            <w:left w:val="none" w:sz="0" w:space="0" w:color="auto"/>
                            <w:bottom w:val="none" w:sz="0" w:space="0" w:color="auto"/>
                            <w:right w:val="none" w:sz="0" w:space="0" w:color="auto"/>
                          </w:divBdr>
                          <w:divsChild>
                            <w:div w:id="52436646">
                              <w:marLeft w:val="0"/>
                              <w:marRight w:val="0"/>
                              <w:marTop w:val="0"/>
                              <w:marBottom w:val="0"/>
                              <w:divBdr>
                                <w:top w:val="none" w:sz="0" w:space="0" w:color="auto"/>
                                <w:left w:val="none" w:sz="0" w:space="0" w:color="auto"/>
                                <w:bottom w:val="none" w:sz="0" w:space="0" w:color="auto"/>
                                <w:right w:val="none" w:sz="0" w:space="0" w:color="auto"/>
                              </w:divBdr>
                              <w:divsChild>
                                <w:div w:id="397098392">
                                  <w:marLeft w:val="0"/>
                                  <w:marRight w:val="0"/>
                                  <w:marTop w:val="0"/>
                                  <w:marBottom w:val="0"/>
                                  <w:divBdr>
                                    <w:top w:val="none" w:sz="0" w:space="0" w:color="auto"/>
                                    <w:left w:val="none" w:sz="0" w:space="0" w:color="auto"/>
                                    <w:bottom w:val="none" w:sz="0" w:space="0" w:color="auto"/>
                                    <w:right w:val="none" w:sz="0" w:space="0" w:color="auto"/>
                                  </w:divBdr>
                                  <w:divsChild>
                                    <w:div w:id="60102708">
                                      <w:marLeft w:val="0"/>
                                      <w:marRight w:val="0"/>
                                      <w:marTop w:val="0"/>
                                      <w:marBottom w:val="0"/>
                                      <w:divBdr>
                                        <w:top w:val="none" w:sz="0" w:space="0" w:color="auto"/>
                                        <w:left w:val="none" w:sz="0" w:space="0" w:color="auto"/>
                                        <w:bottom w:val="none" w:sz="0" w:space="0" w:color="auto"/>
                                        <w:right w:val="none" w:sz="0" w:space="0" w:color="auto"/>
                                      </w:divBdr>
                                      <w:divsChild>
                                        <w:div w:id="93138190">
                                          <w:marLeft w:val="0"/>
                                          <w:marRight w:val="0"/>
                                          <w:marTop w:val="0"/>
                                          <w:marBottom w:val="0"/>
                                          <w:divBdr>
                                            <w:top w:val="none" w:sz="0" w:space="0" w:color="auto"/>
                                            <w:left w:val="none" w:sz="0" w:space="0" w:color="auto"/>
                                            <w:bottom w:val="none" w:sz="0" w:space="0" w:color="auto"/>
                                            <w:right w:val="none" w:sz="0" w:space="0" w:color="auto"/>
                                          </w:divBdr>
                                          <w:divsChild>
                                            <w:div w:id="437064412">
                                              <w:marLeft w:val="0"/>
                                              <w:marRight w:val="0"/>
                                              <w:marTop w:val="0"/>
                                              <w:marBottom w:val="0"/>
                                              <w:divBdr>
                                                <w:top w:val="none" w:sz="0" w:space="0" w:color="auto"/>
                                                <w:left w:val="none" w:sz="0" w:space="0" w:color="auto"/>
                                                <w:bottom w:val="none" w:sz="0" w:space="0" w:color="auto"/>
                                                <w:right w:val="none" w:sz="0" w:space="0" w:color="auto"/>
                                              </w:divBdr>
                                              <w:divsChild>
                                                <w:div w:id="1072892883">
                                                  <w:marLeft w:val="0"/>
                                                  <w:marRight w:val="0"/>
                                                  <w:marTop w:val="0"/>
                                                  <w:marBottom w:val="0"/>
                                                  <w:divBdr>
                                                    <w:top w:val="none" w:sz="0" w:space="0" w:color="auto"/>
                                                    <w:left w:val="none" w:sz="0" w:space="0" w:color="auto"/>
                                                    <w:bottom w:val="none" w:sz="0" w:space="0" w:color="auto"/>
                                                    <w:right w:val="none" w:sz="0" w:space="0" w:color="auto"/>
                                                  </w:divBdr>
                                                  <w:divsChild>
                                                    <w:div w:id="815142758">
                                                      <w:marLeft w:val="0"/>
                                                      <w:marRight w:val="0"/>
                                                      <w:marTop w:val="0"/>
                                                      <w:marBottom w:val="0"/>
                                                      <w:divBdr>
                                                        <w:top w:val="none" w:sz="0" w:space="0" w:color="auto"/>
                                                        <w:left w:val="none" w:sz="0" w:space="0" w:color="auto"/>
                                                        <w:bottom w:val="none" w:sz="0" w:space="0" w:color="auto"/>
                                                        <w:right w:val="none" w:sz="0" w:space="0" w:color="auto"/>
                                                      </w:divBdr>
                                                      <w:divsChild>
                                                        <w:div w:id="1108231828">
                                                          <w:marLeft w:val="0"/>
                                                          <w:marRight w:val="0"/>
                                                          <w:marTop w:val="0"/>
                                                          <w:marBottom w:val="0"/>
                                                          <w:divBdr>
                                                            <w:top w:val="none" w:sz="0" w:space="0" w:color="auto"/>
                                                            <w:left w:val="none" w:sz="0" w:space="0" w:color="auto"/>
                                                            <w:bottom w:val="none" w:sz="0" w:space="0" w:color="auto"/>
                                                            <w:right w:val="none" w:sz="0" w:space="0" w:color="auto"/>
                                                          </w:divBdr>
                                                          <w:divsChild>
                                                            <w:div w:id="1389761682">
                                                              <w:marLeft w:val="0"/>
                                                              <w:marRight w:val="0"/>
                                                              <w:marTop w:val="0"/>
                                                              <w:marBottom w:val="0"/>
                                                              <w:divBdr>
                                                                <w:top w:val="none" w:sz="0" w:space="0" w:color="auto"/>
                                                                <w:left w:val="none" w:sz="0" w:space="0" w:color="auto"/>
                                                                <w:bottom w:val="none" w:sz="0" w:space="0" w:color="auto"/>
                                                                <w:right w:val="none" w:sz="0" w:space="0" w:color="auto"/>
                                                              </w:divBdr>
                                                              <w:divsChild>
                                                                <w:div w:id="354035914">
                                                                  <w:marLeft w:val="240"/>
                                                                  <w:marRight w:val="240"/>
                                                                  <w:marTop w:val="0"/>
                                                                  <w:marBottom w:val="105"/>
                                                                  <w:divBdr>
                                                                    <w:top w:val="none" w:sz="0" w:space="0" w:color="auto"/>
                                                                    <w:left w:val="none" w:sz="0" w:space="0" w:color="auto"/>
                                                                    <w:bottom w:val="none" w:sz="0" w:space="0" w:color="auto"/>
                                                                    <w:right w:val="none" w:sz="0" w:space="0" w:color="auto"/>
                                                                  </w:divBdr>
                                                                </w:div>
                                                              </w:divsChild>
                                                            </w:div>
                                                          </w:divsChild>
                                                        </w:div>
                                                      </w:divsChild>
                                                    </w:div>
                                                    <w:div w:id="2049447431">
                                                      <w:marLeft w:val="0"/>
                                                      <w:marRight w:val="0"/>
                                                      <w:marTop w:val="90"/>
                                                      <w:marBottom w:val="60"/>
                                                      <w:divBdr>
                                                        <w:top w:val="none" w:sz="0" w:space="0" w:color="auto"/>
                                                        <w:left w:val="none" w:sz="0" w:space="0" w:color="auto"/>
                                                        <w:bottom w:val="none" w:sz="0" w:space="0" w:color="auto"/>
                                                        <w:right w:val="none" w:sz="0" w:space="0" w:color="auto"/>
                                                      </w:divBdr>
                                                      <w:divsChild>
                                                        <w:div w:id="390233640">
                                                          <w:marLeft w:val="0"/>
                                                          <w:marRight w:val="0"/>
                                                          <w:marTop w:val="0"/>
                                                          <w:marBottom w:val="0"/>
                                                          <w:divBdr>
                                                            <w:top w:val="none" w:sz="0" w:space="0" w:color="auto"/>
                                                            <w:left w:val="none" w:sz="0" w:space="0" w:color="auto"/>
                                                            <w:bottom w:val="none" w:sz="0" w:space="0" w:color="auto"/>
                                                            <w:right w:val="none" w:sz="0" w:space="0" w:color="auto"/>
                                                          </w:divBdr>
                                                          <w:divsChild>
                                                            <w:div w:id="1045758363">
                                                              <w:marLeft w:val="0"/>
                                                              <w:marRight w:val="0"/>
                                                              <w:marTop w:val="0"/>
                                                              <w:marBottom w:val="0"/>
                                                              <w:divBdr>
                                                                <w:top w:val="none" w:sz="0" w:space="0" w:color="auto"/>
                                                                <w:left w:val="none" w:sz="0" w:space="0" w:color="auto"/>
                                                                <w:bottom w:val="none" w:sz="0" w:space="0" w:color="auto"/>
                                                                <w:right w:val="none" w:sz="0" w:space="0" w:color="auto"/>
                                                              </w:divBdr>
                                                              <w:divsChild>
                                                                <w:div w:id="1028482443">
                                                                  <w:marLeft w:val="0"/>
                                                                  <w:marRight w:val="0"/>
                                                                  <w:marTop w:val="0"/>
                                                                  <w:marBottom w:val="0"/>
                                                                  <w:divBdr>
                                                                    <w:top w:val="none" w:sz="0" w:space="0" w:color="auto"/>
                                                                    <w:left w:val="none" w:sz="0" w:space="0" w:color="auto"/>
                                                                    <w:bottom w:val="none" w:sz="0" w:space="0" w:color="auto"/>
                                                                    <w:right w:val="none" w:sz="0" w:space="0" w:color="auto"/>
                                                                  </w:divBdr>
                                                                  <w:divsChild>
                                                                    <w:div w:id="1798982997">
                                                                      <w:marLeft w:val="0"/>
                                                                      <w:marRight w:val="0"/>
                                                                      <w:marTop w:val="0"/>
                                                                      <w:marBottom w:val="0"/>
                                                                      <w:divBdr>
                                                                        <w:top w:val="none" w:sz="0" w:space="0" w:color="auto"/>
                                                                        <w:left w:val="none" w:sz="0" w:space="0" w:color="auto"/>
                                                                        <w:bottom w:val="none" w:sz="0" w:space="0" w:color="auto"/>
                                                                        <w:right w:val="none" w:sz="0" w:space="0" w:color="auto"/>
                                                                      </w:divBdr>
                                                                      <w:divsChild>
                                                                        <w:div w:id="569385976">
                                                                          <w:marLeft w:val="700"/>
                                                                          <w:marRight w:val="0"/>
                                                                          <w:marTop w:val="0"/>
                                                                          <w:marBottom w:val="0"/>
                                                                          <w:divBdr>
                                                                            <w:top w:val="none" w:sz="0" w:space="0" w:color="auto"/>
                                                                            <w:left w:val="none" w:sz="0" w:space="0" w:color="auto"/>
                                                                            <w:bottom w:val="none" w:sz="0" w:space="0" w:color="auto"/>
                                                                            <w:right w:val="none" w:sz="0" w:space="0" w:color="auto"/>
                                                                          </w:divBdr>
                                                                          <w:divsChild>
                                                                            <w:div w:id="1547066609">
                                                                              <w:marLeft w:val="0"/>
                                                                              <w:marRight w:val="0"/>
                                                                              <w:marTop w:val="0"/>
                                                                              <w:marBottom w:val="0"/>
                                                                              <w:divBdr>
                                                                                <w:top w:val="none" w:sz="0" w:space="0" w:color="auto"/>
                                                                                <w:left w:val="none" w:sz="0" w:space="0" w:color="auto"/>
                                                                                <w:bottom w:val="none" w:sz="0" w:space="0" w:color="auto"/>
                                                                                <w:right w:val="none" w:sz="0" w:space="0" w:color="auto"/>
                                                                              </w:divBdr>
                                                                              <w:divsChild>
                                                                                <w:div w:id="1089428679">
                                                                                  <w:marLeft w:val="0"/>
                                                                                  <w:marRight w:val="0"/>
                                                                                  <w:marTop w:val="0"/>
                                                                                  <w:marBottom w:val="0"/>
                                                                                  <w:divBdr>
                                                                                    <w:top w:val="none" w:sz="0" w:space="0" w:color="auto"/>
                                                                                    <w:left w:val="none" w:sz="0" w:space="0" w:color="auto"/>
                                                                                    <w:bottom w:val="none" w:sz="0" w:space="0" w:color="auto"/>
                                                                                    <w:right w:val="none" w:sz="0" w:space="0" w:color="auto"/>
                                                                                  </w:divBdr>
                                                                                </w:div>
                                                                              </w:divsChild>
                                                                            </w:div>
                                                                            <w:div w:id="1874492446">
                                                                              <w:marLeft w:val="0"/>
                                                                              <w:marRight w:val="195"/>
                                                                              <w:marTop w:val="0"/>
                                                                              <w:marBottom w:val="0"/>
                                                                              <w:divBdr>
                                                                                <w:top w:val="none" w:sz="0" w:space="0" w:color="auto"/>
                                                                                <w:left w:val="none" w:sz="0" w:space="0" w:color="auto"/>
                                                                                <w:bottom w:val="none" w:sz="0" w:space="0" w:color="auto"/>
                                                                                <w:right w:val="none" w:sz="0" w:space="0" w:color="auto"/>
                                                                              </w:divBdr>
                                                                              <w:divsChild>
                                                                                <w:div w:id="932200328">
                                                                                  <w:marLeft w:val="0"/>
                                                                                  <w:marRight w:val="0"/>
                                                                                  <w:marTop w:val="0"/>
                                                                                  <w:marBottom w:val="0"/>
                                                                                  <w:divBdr>
                                                                                    <w:top w:val="none" w:sz="0" w:space="0" w:color="auto"/>
                                                                                    <w:left w:val="none" w:sz="0" w:space="0" w:color="auto"/>
                                                                                    <w:bottom w:val="none" w:sz="0" w:space="0" w:color="auto"/>
                                                                                    <w:right w:val="none" w:sz="0" w:space="0" w:color="auto"/>
                                                                                  </w:divBdr>
                                                                                </w:div>
                                                                                <w:div w:id="181148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70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994141830">
      <w:bodyDiv w:val="1"/>
      <w:marLeft w:val="0"/>
      <w:marRight w:val="0"/>
      <w:marTop w:val="0"/>
      <w:marBottom w:val="0"/>
      <w:divBdr>
        <w:top w:val="none" w:sz="0" w:space="0" w:color="auto"/>
        <w:left w:val="none" w:sz="0" w:space="0" w:color="auto"/>
        <w:bottom w:val="none" w:sz="0" w:space="0" w:color="auto"/>
        <w:right w:val="none" w:sz="0" w:space="0" w:color="auto"/>
      </w:divBdr>
    </w:div>
    <w:div w:id="1003433184">
      <w:bodyDiv w:val="1"/>
      <w:marLeft w:val="0"/>
      <w:marRight w:val="0"/>
      <w:marTop w:val="0"/>
      <w:marBottom w:val="0"/>
      <w:divBdr>
        <w:top w:val="none" w:sz="0" w:space="0" w:color="auto"/>
        <w:left w:val="none" w:sz="0" w:space="0" w:color="auto"/>
        <w:bottom w:val="none" w:sz="0" w:space="0" w:color="auto"/>
        <w:right w:val="none" w:sz="0" w:space="0" w:color="auto"/>
      </w:divBdr>
    </w:div>
    <w:div w:id="1124999558">
      <w:bodyDiv w:val="1"/>
      <w:marLeft w:val="0"/>
      <w:marRight w:val="0"/>
      <w:marTop w:val="0"/>
      <w:marBottom w:val="0"/>
      <w:divBdr>
        <w:top w:val="none" w:sz="0" w:space="0" w:color="auto"/>
        <w:left w:val="none" w:sz="0" w:space="0" w:color="auto"/>
        <w:bottom w:val="none" w:sz="0" w:space="0" w:color="auto"/>
        <w:right w:val="none" w:sz="0" w:space="0" w:color="auto"/>
      </w:divBdr>
      <w:divsChild>
        <w:div w:id="619530066">
          <w:marLeft w:val="0"/>
          <w:marRight w:val="0"/>
          <w:marTop w:val="0"/>
          <w:marBottom w:val="375"/>
          <w:divBdr>
            <w:top w:val="none" w:sz="0" w:space="0" w:color="auto"/>
            <w:left w:val="none" w:sz="0" w:space="0" w:color="auto"/>
            <w:bottom w:val="none" w:sz="0" w:space="0" w:color="auto"/>
            <w:right w:val="none" w:sz="0" w:space="0" w:color="auto"/>
          </w:divBdr>
        </w:div>
      </w:divsChild>
    </w:div>
    <w:div w:id="1350836699">
      <w:bodyDiv w:val="1"/>
      <w:marLeft w:val="0"/>
      <w:marRight w:val="0"/>
      <w:marTop w:val="0"/>
      <w:marBottom w:val="0"/>
      <w:divBdr>
        <w:top w:val="none" w:sz="0" w:space="0" w:color="auto"/>
        <w:left w:val="none" w:sz="0" w:space="0" w:color="auto"/>
        <w:bottom w:val="none" w:sz="0" w:space="0" w:color="auto"/>
        <w:right w:val="none" w:sz="0" w:space="0" w:color="auto"/>
      </w:divBdr>
      <w:divsChild>
        <w:div w:id="195387190">
          <w:marLeft w:val="0"/>
          <w:marRight w:val="0"/>
          <w:marTop w:val="0"/>
          <w:marBottom w:val="225"/>
          <w:divBdr>
            <w:top w:val="none" w:sz="0" w:space="0" w:color="auto"/>
            <w:left w:val="none" w:sz="0" w:space="0" w:color="auto"/>
            <w:bottom w:val="none" w:sz="0" w:space="0" w:color="auto"/>
            <w:right w:val="none" w:sz="0" w:space="0" w:color="auto"/>
          </w:divBdr>
        </w:div>
      </w:divsChild>
    </w:div>
    <w:div w:id="1368603844">
      <w:bodyDiv w:val="1"/>
      <w:marLeft w:val="0"/>
      <w:marRight w:val="0"/>
      <w:marTop w:val="0"/>
      <w:marBottom w:val="0"/>
      <w:divBdr>
        <w:top w:val="none" w:sz="0" w:space="0" w:color="auto"/>
        <w:left w:val="none" w:sz="0" w:space="0" w:color="auto"/>
        <w:bottom w:val="none" w:sz="0" w:space="0" w:color="auto"/>
        <w:right w:val="none" w:sz="0" w:space="0" w:color="auto"/>
      </w:divBdr>
    </w:div>
    <w:div w:id="1590581083">
      <w:bodyDiv w:val="1"/>
      <w:marLeft w:val="0"/>
      <w:marRight w:val="0"/>
      <w:marTop w:val="0"/>
      <w:marBottom w:val="0"/>
      <w:divBdr>
        <w:top w:val="none" w:sz="0" w:space="0" w:color="auto"/>
        <w:left w:val="none" w:sz="0" w:space="0" w:color="auto"/>
        <w:bottom w:val="none" w:sz="0" w:space="0" w:color="auto"/>
        <w:right w:val="none" w:sz="0" w:space="0" w:color="auto"/>
      </w:divBdr>
      <w:divsChild>
        <w:div w:id="505872603">
          <w:marLeft w:val="0"/>
          <w:marRight w:val="0"/>
          <w:marTop w:val="0"/>
          <w:marBottom w:val="360"/>
          <w:divBdr>
            <w:top w:val="none" w:sz="0" w:space="0" w:color="auto"/>
            <w:left w:val="none" w:sz="0" w:space="0" w:color="auto"/>
            <w:bottom w:val="none" w:sz="0" w:space="0" w:color="auto"/>
            <w:right w:val="none" w:sz="0" w:space="0" w:color="auto"/>
          </w:divBdr>
        </w:div>
        <w:div w:id="2042129291">
          <w:marLeft w:val="0"/>
          <w:marRight w:val="0"/>
          <w:marTop w:val="0"/>
          <w:marBottom w:val="0"/>
          <w:divBdr>
            <w:top w:val="none" w:sz="0" w:space="0" w:color="auto"/>
            <w:left w:val="none" w:sz="0" w:space="0" w:color="auto"/>
            <w:bottom w:val="none" w:sz="0" w:space="0" w:color="auto"/>
            <w:right w:val="none" w:sz="0" w:space="0" w:color="auto"/>
          </w:divBdr>
          <w:divsChild>
            <w:div w:id="890458401">
              <w:marLeft w:val="-225"/>
              <w:marRight w:val="-225"/>
              <w:marTop w:val="0"/>
              <w:marBottom w:val="0"/>
              <w:divBdr>
                <w:top w:val="none" w:sz="0" w:space="0" w:color="auto"/>
                <w:left w:val="none" w:sz="0" w:space="0" w:color="auto"/>
                <w:bottom w:val="none" w:sz="0" w:space="0" w:color="auto"/>
                <w:right w:val="none" w:sz="0" w:space="0" w:color="auto"/>
              </w:divBdr>
              <w:divsChild>
                <w:div w:id="466095613">
                  <w:marLeft w:val="0"/>
                  <w:marRight w:val="0"/>
                  <w:marTop w:val="0"/>
                  <w:marBottom w:val="0"/>
                  <w:divBdr>
                    <w:top w:val="none" w:sz="0" w:space="0" w:color="auto"/>
                    <w:left w:val="none" w:sz="0" w:space="0" w:color="auto"/>
                    <w:bottom w:val="none" w:sz="0" w:space="0" w:color="auto"/>
                    <w:right w:val="none" w:sz="0" w:space="0" w:color="auto"/>
                  </w:divBdr>
                </w:div>
                <w:div w:id="908999845">
                  <w:marLeft w:val="0"/>
                  <w:marRight w:val="0"/>
                  <w:marTop w:val="0"/>
                  <w:marBottom w:val="0"/>
                  <w:divBdr>
                    <w:top w:val="none" w:sz="0" w:space="0" w:color="auto"/>
                    <w:left w:val="none" w:sz="0" w:space="0" w:color="auto"/>
                    <w:bottom w:val="none" w:sz="0" w:space="0" w:color="auto"/>
                    <w:right w:val="none" w:sz="0" w:space="0" w:color="auto"/>
                  </w:divBdr>
                  <w:divsChild>
                    <w:div w:id="1038044604">
                      <w:marLeft w:val="0"/>
                      <w:marRight w:val="0"/>
                      <w:marTop w:val="0"/>
                      <w:marBottom w:val="0"/>
                      <w:divBdr>
                        <w:top w:val="none" w:sz="0" w:space="0" w:color="auto"/>
                        <w:left w:val="none" w:sz="0" w:space="0" w:color="auto"/>
                        <w:bottom w:val="none" w:sz="0" w:space="0" w:color="auto"/>
                        <w:right w:val="none" w:sz="0" w:space="0" w:color="auto"/>
                      </w:divBdr>
                      <w:divsChild>
                        <w:div w:id="777526849">
                          <w:marLeft w:val="0"/>
                          <w:marRight w:val="0"/>
                          <w:marTop w:val="0"/>
                          <w:marBottom w:val="0"/>
                          <w:divBdr>
                            <w:top w:val="none" w:sz="0" w:space="0" w:color="auto"/>
                            <w:left w:val="none" w:sz="0" w:space="0" w:color="auto"/>
                            <w:bottom w:val="none" w:sz="0" w:space="0" w:color="auto"/>
                            <w:right w:val="none" w:sz="0" w:space="0" w:color="auto"/>
                          </w:divBdr>
                          <w:divsChild>
                            <w:div w:id="1297419686">
                              <w:marLeft w:val="0"/>
                              <w:marRight w:val="0"/>
                              <w:marTop w:val="0"/>
                              <w:marBottom w:val="0"/>
                              <w:divBdr>
                                <w:top w:val="none" w:sz="0" w:space="0" w:color="auto"/>
                                <w:left w:val="none" w:sz="0" w:space="0" w:color="auto"/>
                                <w:bottom w:val="none" w:sz="0" w:space="0" w:color="auto"/>
                                <w:right w:val="none" w:sz="0" w:space="0" w:color="auto"/>
                              </w:divBdr>
                            </w:div>
                          </w:divsChild>
                        </w:div>
                        <w:div w:id="1654987239">
                          <w:marLeft w:val="0"/>
                          <w:marRight w:val="0"/>
                          <w:marTop w:val="0"/>
                          <w:marBottom w:val="0"/>
                          <w:divBdr>
                            <w:top w:val="none" w:sz="0" w:space="0" w:color="auto"/>
                            <w:left w:val="none" w:sz="0" w:space="0" w:color="auto"/>
                            <w:bottom w:val="none" w:sz="0" w:space="0" w:color="auto"/>
                            <w:right w:val="none" w:sz="0" w:space="0" w:color="auto"/>
                          </w:divBdr>
                          <w:divsChild>
                            <w:div w:id="130477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1914045">
              <w:marLeft w:val="-225"/>
              <w:marRight w:val="-225"/>
              <w:marTop w:val="0"/>
              <w:marBottom w:val="0"/>
              <w:divBdr>
                <w:top w:val="none" w:sz="0" w:space="0" w:color="auto"/>
                <w:left w:val="none" w:sz="0" w:space="0" w:color="auto"/>
                <w:bottom w:val="none" w:sz="0" w:space="0" w:color="auto"/>
                <w:right w:val="none" w:sz="0" w:space="0" w:color="auto"/>
              </w:divBdr>
              <w:divsChild>
                <w:div w:id="1905529200">
                  <w:marLeft w:val="0"/>
                  <w:marRight w:val="0"/>
                  <w:marTop w:val="0"/>
                  <w:marBottom w:val="0"/>
                  <w:divBdr>
                    <w:top w:val="none" w:sz="0" w:space="0" w:color="auto"/>
                    <w:left w:val="none" w:sz="0" w:space="0" w:color="auto"/>
                    <w:bottom w:val="none" w:sz="0" w:space="0" w:color="auto"/>
                    <w:right w:val="none" w:sz="0" w:space="0" w:color="auto"/>
                  </w:divBdr>
                  <w:divsChild>
                    <w:div w:id="1468084129">
                      <w:marLeft w:val="0"/>
                      <w:marRight w:val="0"/>
                      <w:marTop w:val="0"/>
                      <w:marBottom w:val="0"/>
                      <w:divBdr>
                        <w:top w:val="none" w:sz="0" w:space="0" w:color="auto"/>
                        <w:left w:val="none" w:sz="0" w:space="0" w:color="auto"/>
                        <w:bottom w:val="none" w:sz="0" w:space="0" w:color="auto"/>
                        <w:right w:val="none" w:sz="0" w:space="0" w:color="auto"/>
                      </w:divBdr>
                      <w:divsChild>
                        <w:div w:id="11496081">
                          <w:marLeft w:val="0"/>
                          <w:marRight w:val="0"/>
                          <w:marTop w:val="0"/>
                          <w:marBottom w:val="0"/>
                          <w:divBdr>
                            <w:top w:val="none" w:sz="0" w:space="0" w:color="auto"/>
                            <w:left w:val="none" w:sz="0" w:space="0" w:color="auto"/>
                            <w:bottom w:val="none" w:sz="0" w:space="0" w:color="auto"/>
                            <w:right w:val="none" w:sz="0" w:space="0" w:color="auto"/>
                          </w:divBdr>
                          <w:divsChild>
                            <w:div w:id="540048086">
                              <w:marLeft w:val="0"/>
                              <w:marRight w:val="0"/>
                              <w:marTop w:val="0"/>
                              <w:marBottom w:val="0"/>
                              <w:divBdr>
                                <w:top w:val="none" w:sz="0" w:space="0" w:color="auto"/>
                                <w:left w:val="none" w:sz="0" w:space="0" w:color="auto"/>
                                <w:bottom w:val="none" w:sz="0" w:space="0" w:color="auto"/>
                                <w:right w:val="none" w:sz="0" w:space="0" w:color="auto"/>
                              </w:divBdr>
                              <w:divsChild>
                                <w:div w:id="820120638">
                                  <w:marLeft w:val="0"/>
                                  <w:marRight w:val="0"/>
                                  <w:marTop w:val="0"/>
                                  <w:marBottom w:val="0"/>
                                  <w:divBdr>
                                    <w:top w:val="none" w:sz="0" w:space="0" w:color="auto"/>
                                    <w:left w:val="none" w:sz="0" w:space="0" w:color="auto"/>
                                    <w:bottom w:val="none" w:sz="0" w:space="0" w:color="auto"/>
                                    <w:right w:val="none" w:sz="0" w:space="0" w:color="auto"/>
                                  </w:divBdr>
                                  <w:divsChild>
                                    <w:div w:id="16078618">
                                      <w:marLeft w:val="0"/>
                                      <w:marRight w:val="0"/>
                                      <w:marTop w:val="0"/>
                                      <w:marBottom w:val="0"/>
                                      <w:divBdr>
                                        <w:top w:val="none" w:sz="0" w:space="0" w:color="auto"/>
                                        <w:left w:val="none" w:sz="0" w:space="0" w:color="auto"/>
                                        <w:bottom w:val="none" w:sz="0" w:space="0" w:color="auto"/>
                                        <w:right w:val="none" w:sz="0" w:space="0" w:color="auto"/>
                                      </w:divBdr>
                                      <w:divsChild>
                                        <w:div w:id="143486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7671101">
                          <w:marLeft w:val="0"/>
                          <w:marRight w:val="0"/>
                          <w:marTop w:val="0"/>
                          <w:marBottom w:val="0"/>
                          <w:divBdr>
                            <w:top w:val="none" w:sz="0" w:space="0" w:color="auto"/>
                            <w:left w:val="none" w:sz="0" w:space="0" w:color="auto"/>
                            <w:bottom w:val="none" w:sz="0" w:space="0" w:color="auto"/>
                            <w:right w:val="none" w:sz="0" w:space="0" w:color="auto"/>
                          </w:divBdr>
                          <w:divsChild>
                            <w:div w:id="1647927555">
                              <w:marLeft w:val="0"/>
                              <w:marRight w:val="0"/>
                              <w:marTop w:val="0"/>
                              <w:marBottom w:val="0"/>
                              <w:divBdr>
                                <w:top w:val="none" w:sz="0" w:space="0" w:color="auto"/>
                                <w:left w:val="none" w:sz="0" w:space="0" w:color="auto"/>
                                <w:bottom w:val="none" w:sz="0" w:space="0" w:color="auto"/>
                                <w:right w:val="none" w:sz="0" w:space="0" w:color="auto"/>
                              </w:divBdr>
                              <w:divsChild>
                                <w:div w:id="676544969">
                                  <w:marLeft w:val="0"/>
                                  <w:marRight w:val="0"/>
                                  <w:marTop w:val="0"/>
                                  <w:marBottom w:val="0"/>
                                  <w:divBdr>
                                    <w:top w:val="none" w:sz="0" w:space="0" w:color="auto"/>
                                    <w:left w:val="none" w:sz="0" w:space="0" w:color="auto"/>
                                    <w:bottom w:val="none" w:sz="0" w:space="0" w:color="auto"/>
                                    <w:right w:val="none" w:sz="0" w:space="0" w:color="auto"/>
                                  </w:divBdr>
                                  <w:divsChild>
                                    <w:div w:id="692077123">
                                      <w:marLeft w:val="0"/>
                                      <w:marRight w:val="0"/>
                                      <w:marTop w:val="0"/>
                                      <w:marBottom w:val="0"/>
                                      <w:divBdr>
                                        <w:top w:val="none" w:sz="0" w:space="0" w:color="auto"/>
                                        <w:left w:val="none" w:sz="0" w:space="0" w:color="auto"/>
                                        <w:bottom w:val="none" w:sz="0" w:space="0" w:color="auto"/>
                                        <w:right w:val="none" w:sz="0" w:space="0" w:color="auto"/>
                                      </w:divBdr>
                                      <w:divsChild>
                                        <w:div w:id="952903420">
                                          <w:marLeft w:val="0"/>
                                          <w:marRight w:val="0"/>
                                          <w:marTop w:val="0"/>
                                          <w:marBottom w:val="0"/>
                                          <w:divBdr>
                                            <w:top w:val="none" w:sz="0" w:space="0" w:color="auto"/>
                                            <w:left w:val="none" w:sz="0" w:space="0" w:color="auto"/>
                                            <w:bottom w:val="none" w:sz="0" w:space="0" w:color="auto"/>
                                            <w:right w:val="none" w:sz="0" w:space="0" w:color="auto"/>
                                          </w:divBdr>
                                          <w:divsChild>
                                            <w:div w:id="598952520">
                                              <w:marLeft w:val="0"/>
                                              <w:marRight w:val="0"/>
                                              <w:marTop w:val="0"/>
                                              <w:marBottom w:val="0"/>
                                              <w:divBdr>
                                                <w:top w:val="none" w:sz="0" w:space="0" w:color="auto"/>
                                                <w:left w:val="none" w:sz="0" w:space="0" w:color="auto"/>
                                                <w:bottom w:val="none" w:sz="0" w:space="0" w:color="auto"/>
                                                <w:right w:val="none" w:sz="0" w:space="0" w:color="auto"/>
                                              </w:divBdr>
                                              <w:divsChild>
                                                <w:div w:id="13133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4791179">
                      <w:marLeft w:val="0"/>
                      <w:marRight w:val="0"/>
                      <w:marTop w:val="0"/>
                      <w:marBottom w:val="0"/>
                      <w:divBdr>
                        <w:top w:val="none" w:sz="0" w:space="0" w:color="auto"/>
                        <w:left w:val="none" w:sz="0" w:space="0" w:color="auto"/>
                        <w:bottom w:val="none" w:sz="0" w:space="0" w:color="auto"/>
                        <w:right w:val="none" w:sz="0" w:space="0" w:color="auto"/>
                      </w:divBdr>
                      <w:divsChild>
                        <w:div w:id="1860583067">
                          <w:marLeft w:val="0"/>
                          <w:marRight w:val="0"/>
                          <w:marTop w:val="0"/>
                          <w:marBottom w:val="0"/>
                          <w:divBdr>
                            <w:top w:val="none" w:sz="0" w:space="0" w:color="auto"/>
                            <w:left w:val="none" w:sz="0" w:space="0" w:color="auto"/>
                            <w:bottom w:val="none" w:sz="0" w:space="0" w:color="auto"/>
                            <w:right w:val="none" w:sz="0" w:space="0" w:color="auto"/>
                          </w:divBdr>
                          <w:divsChild>
                            <w:div w:id="1603225958">
                              <w:marLeft w:val="0"/>
                              <w:marRight w:val="0"/>
                              <w:marTop w:val="0"/>
                              <w:marBottom w:val="0"/>
                              <w:divBdr>
                                <w:top w:val="none" w:sz="0" w:space="0" w:color="auto"/>
                                <w:left w:val="none" w:sz="0" w:space="0" w:color="auto"/>
                                <w:bottom w:val="none" w:sz="0" w:space="0" w:color="auto"/>
                                <w:right w:val="none" w:sz="0" w:space="0" w:color="auto"/>
                              </w:divBdr>
                              <w:divsChild>
                                <w:div w:id="1421752903">
                                  <w:blockQuote w:val="1"/>
                                  <w:marLeft w:val="720"/>
                                  <w:marRight w:val="720"/>
                                  <w:marTop w:val="100"/>
                                  <w:marBottom w:val="100"/>
                                  <w:divBdr>
                                    <w:top w:val="none" w:sz="0" w:space="0" w:color="auto"/>
                                    <w:left w:val="single" w:sz="36" w:space="15" w:color="1565C0"/>
                                    <w:bottom w:val="none" w:sz="0" w:space="0" w:color="auto"/>
                                    <w:right w:val="none" w:sz="0" w:space="0" w:color="auto"/>
                                  </w:divBdr>
                                </w:div>
                                <w:div w:id="1486553921">
                                  <w:blockQuote w:val="1"/>
                                  <w:marLeft w:val="720"/>
                                  <w:marRight w:val="720"/>
                                  <w:marTop w:val="100"/>
                                  <w:marBottom w:val="100"/>
                                  <w:divBdr>
                                    <w:top w:val="none" w:sz="0" w:space="0" w:color="auto"/>
                                    <w:left w:val="single" w:sz="36" w:space="15" w:color="1565C0"/>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117" Type="http://schemas.openxmlformats.org/officeDocument/2006/relationships/hyperlink" Target="file:///C:\Users\&#1057;&#1072;&#1083;&#1090;&#1072;&#1085;&#1072;&#1090;\Desktop\&#1047;&#1072;&#1097;&#1080;&#1090;&#1072;&#1171;&#1072;\&#1052;&#1099;%20&#1083;&#1072;&#1073;&#1091;&#1090;&#1077;&#1085;&#1099;%20&#1089;&#1096;&#1080;&#1090;&#1100;%20&#1089;&#1084;&#1086;&#1075;&#1083;&#1080;%20&#1073;&#1099;%20&#1080;&#1083;&#1080;%20&#1090;&#1103;&#1078;&#1082;&#1072;&#1103;%20&#1076;&#1086;&#1083;&#1103;%20&#1083;&#1077;&#1075;&#1082;&#1086;&#1081;%20&#1087;&#1088;&#1086;&#1084;&#1099;&#1096;&#1083;&#1077;&#1085;&#1085;&#1086;&#1089;&#1090;&#1080;%20&#1050;&#1072;&#1079;&#1072;&#1093;&#1089;&#1090;&#1072;&#1085;&#1072;.%20%5b&#1069;&#1083;&#1077;&#1082;&#1090;&#1088;&#1086;&#1085;&#1085;&#1099;&#1081;%20&#1088;&#1077;&#1089;&#1091;&#1088;&#1089;%5d.%20&#8211;%20&#1056;&#1077;&#1078;&#1080;&#1084;%20&#1076;&#1086;&#1089;&#1090;&#1091;&#1087;&#1072;:%20https:\www.obk.kz\" TargetMode="External"/><Relationship Id="rId21" Type="http://schemas.openxmlformats.org/officeDocument/2006/relationships/oleObject" Target="embeddings/oleObject1.bin"/><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hyperlink" Target="https://www.qazindustry.gov.kz/" TargetMode="External"/><Relationship Id="rId133" Type="http://schemas.openxmlformats.org/officeDocument/2006/relationships/hyperlink" Target="https://doi.org/10.1016/j.jbiomech.2014.12.038" TargetMode="External"/><Relationship Id="rId138" Type="http://schemas.openxmlformats.org/officeDocument/2006/relationships/hyperlink" Target="https://www.abbreviationfinder.org/ru/acronyms/aafa_american-apparel-footwear-association.html" TargetMode="External"/><Relationship Id="rId154" Type="http://schemas.openxmlformats.org/officeDocument/2006/relationships/image" Target="media/image93.png"/><Relationship Id="rId159" Type="http://schemas.openxmlformats.org/officeDocument/2006/relationships/image" Target="media/image98.png"/><Relationship Id="rId16" Type="http://schemas.openxmlformats.org/officeDocument/2006/relationships/image" Target="media/image9.png"/><Relationship Id="rId107" Type="http://schemas.openxmlformats.org/officeDocument/2006/relationships/hyperlink" Target="https://elibrary.ru/njuysf" TargetMode="External"/><Relationship Id="rId11" Type="http://schemas.openxmlformats.org/officeDocument/2006/relationships/image" Target="media/image4.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7.png"/><Relationship Id="rId123" Type="http://schemas.openxmlformats.org/officeDocument/2006/relationships/hyperlink" Target="http://www.stat.kz" TargetMode="External"/><Relationship Id="rId128" Type="http://schemas.openxmlformats.org/officeDocument/2006/relationships/hyperlink" Target="http://www.worldfootwear.com" TargetMode="External"/><Relationship Id="rId144" Type="http://schemas.openxmlformats.org/officeDocument/2006/relationships/hyperlink" Target="https://www.sciencedirect.com/science/article/pii/S092666901730715X?casa_token=Lcr_A-HCa2gAAAAA:LZsCoFnmsMfbvbNyvWOixOl3d1CclqHuzG9ne6iCaFwwW0JjXXtxG-L4IWvxUe4heKr7BYZNRhI" TargetMode="External"/><Relationship Id="rId149" Type="http://schemas.openxmlformats.org/officeDocument/2006/relationships/hyperlink" Target="https://doi.org/10.1111/j.1478-4408.2007.00122" TargetMode="External"/><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160" Type="http://schemas.openxmlformats.org/officeDocument/2006/relationships/image" Target="media/image99.png"/><Relationship Id="rId165" Type="http://schemas.openxmlformats.org/officeDocument/2006/relationships/image" Target="media/image104.png"/><Relationship Id="rId22" Type="http://schemas.openxmlformats.org/officeDocument/2006/relationships/image" Target="media/image14.wmf"/><Relationship Id="rId27" Type="http://schemas.openxmlformats.org/officeDocument/2006/relationships/chart" Target="charts/chart3.xml"/><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hyperlink" Target="https://atameken.kz/uploads/content/files/&#1040;&#1090;&#1072;&#1084;&#1077;&#1082;&#1077;&#1085;_%20&#1052;&#1048;-2018_%20&#1055;&#1088;&#1086;&#1080;&#1079;&#1074;&#1086;&#1076;&#1089;&#1090;&#1074;&#1086;%20&#1075;&#1086;&#1090;&#1086;&#1074;&#1099;&#1093;%20&#1090;&#1077;&#1082;&#1089;&#1090;&#1080;&#1083;&#1100;&#1085;&#1099;&#1093;%20&#1080;&#1079;&#1076;&#1077;&#1083;&#1080;&#1081;%2C%20&#1082;&#1088;&#1086;&#1084;&#1077;%20&#1086;&#1076;&#1077;&#1078;&#1076;&#1099;.pdf&#1084;" TargetMode="External"/><Relationship Id="rId118" Type="http://schemas.openxmlformats.org/officeDocument/2006/relationships/hyperlink" Target="https://www.shoes-report.ru/articles/rynok/world_footwear_yearbook_mirovoe_proizvodstvo_obuvi_dostiglo_23_9_mlrd_par_i_vernulos_k_urovnyu_do_pa/" TargetMode="External"/><Relationship Id="rId134" Type="http://schemas.openxmlformats.org/officeDocument/2006/relationships/hyperlink" Target="https://doi.org/10.1016/j.joca.2009.07.008" TargetMode="External"/><Relationship Id="rId139" Type="http://schemas.openxmlformats.org/officeDocument/2006/relationships/hyperlink" Target="http://www.neftegazohimiya.ru" TargetMode="External"/><Relationship Id="rId80" Type="http://schemas.openxmlformats.org/officeDocument/2006/relationships/chart" Target="charts/chart6.xml"/><Relationship Id="rId85" Type="http://schemas.openxmlformats.org/officeDocument/2006/relationships/image" Target="media/image70.png"/><Relationship Id="rId150" Type="http://schemas.openxmlformats.org/officeDocument/2006/relationships/hyperlink" Target="https://doi.org/10.32829/sej.v4i1.126" TargetMode="External"/><Relationship Id="rId155" Type="http://schemas.openxmlformats.org/officeDocument/2006/relationships/image" Target="media/image94.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8.png"/><Relationship Id="rId108" Type="http://schemas.openxmlformats.org/officeDocument/2006/relationships/hyperlink" Target="http://kzpatents.com/0-pp17654-ustrojjstvo-dlya-zhidkostnojj-obrabotki-tekstilnyh-materialov.html" TargetMode="External"/><Relationship Id="rId124" Type="http://schemas.openxmlformats.org/officeDocument/2006/relationships/hyperlink" Target="https://peminister.kz/kz/news/reviews/k-azak-standag-y-zhen-il-onerk-sip-salasyna-sholu-import-almastyru-eksport-zh-ne-memlekettik-k-oldau-k-alay-zhuzege-asuda" TargetMode="External"/><Relationship Id="rId129" Type="http://schemas.openxmlformats.org/officeDocument/2006/relationships/hyperlink" Target="https://doi.org/10.2478/aut-2019-0023" TargetMode="External"/><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6.png"/><Relationship Id="rId96" Type="http://schemas.openxmlformats.org/officeDocument/2006/relationships/image" Target="media/image81.jpeg"/><Relationship Id="rId140" Type="http://schemas.openxmlformats.org/officeDocument/2006/relationships/hyperlink" Target="https://doi.org/10.24411/2310-8266-2018-10104" TargetMode="External"/><Relationship Id="rId145" Type="http://schemas.openxmlformats.org/officeDocument/2006/relationships/hyperlink" Target="https://www.sciencedirect.com/science/article/pii/S092666901730715X?casa_token=Lcr_A-HCa2gAAAAA:LZsCoFnmsMfbvbNyvWOixOl3d1CclqHuzG9ne6iCaFwwW0JjXXtxG-L4IWvxUe4heKr7BYZNRhI" TargetMode="External"/><Relationship Id="rId161" Type="http://schemas.openxmlformats.org/officeDocument/2006/relationships/image" Target="media/image100.png"/><Relationship Id="rId166"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oleObject" Target="embeddings/oleObject2.bin"/><Relationship Id="rId28" Type="http://schemas.openxmlformats.org/officeDocument/2006/relationships/chart" Target="charts/chart4.xml"/><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1.png"/><Relationship Id="rId114" Type="http://schemas.openxmlformats.org/officeDocument/2006/relationships/hyperlink" Target="https://turkestan.atameken.kz/%2020.10.2019%20" TargetMode="External"/><Relationship Id="rId119" Type="http://schemas.openxmlformats.org/officeDocument/2006/relationships/hyperlink" Target="http://www.statista.com" TargetMode="External"/><Relationship Id="rId127" Type="http://schemas.openxmlformats.org/officeDocument/2006/relationships/hyperlink" Target="http://www.stat.gov.kz" TargetMode="External"/><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jpeg"/><Relationship Id="rId101" Type="http://schemas.openxmlformats.org/officeDocument/2006/relationships/image" Target="media/image86.png"/><Relationship Id="rId122" Type="http://schemas.openxmlformats.org/officeDocument/2006/relationships/hyperlink" Target="https://kapital.kz/economic/74408/gotov-likazahstan-k-vozrozhdeniyu-legkojpromyshlennosti.html" TargetMode="External"/><Relationship Id="rId130" Type="http://schemas.openxmlformats.org/officeDocument/2006/relationships/hyperlink" Target="https://doi.org/10.1080/19424280.2010.487053" TargetMode="External"/><Relationship Id="rId135" Type="http://schemas.openxmlformats.org/officeDocument/2006/relationships/hyperlink" Target="https://doi.org/10.1016/j.jtherbio.2006.03.001" TargetMode="External"/><Relationship Id="rId143" Type="http://schemas.openxmlformats.org/officeDocument/2006/relationships/hyperlink" Target="https://pharmascope.org/index.php/ijrps/article/view/1127" TargetMode="External"/><Relationship Id="rId148" Type="http://schemas.openxmlformats.org/officeDocument/2006/relationships/hyperlink" Target="http://article.sapub.org/10.5923.j.sc%20it.20150502.02.html" TargetMode="External"/><Relationship Id="rId151" Type="http://schemas.openxmlformats.org/officeDocument/2006/relationships/hyperlink" Target="http://dx.doi.org/10.1155/2013/375352" TargetMode="External"/><Relationship Id="rId156" Type="http://schemas.openxmlformats.org/officeDocument/2006/relationships/image" Target="media/image95.png"/><Relationship Id="rId164" Type="http://schemas.openxmlformats.org/officeDocument/2006/relationships/image" Target="media/image103.pn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5.png"/><Relationship Id="rId109" Type="http://schemas.openxmlformats.org/officeDocument/2006/relationships/hyperlink" Target="http://kzpatents.com/0-pp17654-ustrojjstvo-dlya-zhidkostnojj-obrabotki-tekstilnyh-materialov.html" TargetMode="Externa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hyperlink" Target="http://www.stat.kz" TargetMode="External"/><Relationship Id="rId125" Type="http://schemas.openxmlformats.org/officeDocument/2006/relationships/hyperlink" Target="http://www.stat.gov.kz" TargetMode="External"/><Relationship Id="rId141" Type="http://schemas.openxmlformats.org/officeDocument/2006/relationships/hyperlink" Target="file:///C:/Users/Co/Downloads/Medications-04-00034.pdf%20available%2010.Aug.2017" TargetMode="External"/><Relationship Id="rId146" Type="http://schemas.openxmlformats.org/officeDocument/2006/relationships/hyperlink" Target="javascript:;" TargetMode="External"/><Relationship Id="rId167" Type="http://schemas.openxmlformats.org/officeDocument/2006/relationships/image" Target="media/image106.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7.png"/><Relationship Id="rId162" Type="http://schemas.openxmlformats.org/officeDocument/2006/relationships/image" Target="media/image101.png"/><Relationship Id="rId2" Type="http://schemas.openxmlformats.org/officeDocument/2006/relationships/numbering" Target="numbering.xml"/><Relationship Id="rId29" Type="http://schemas.openxmlformats.org/officeDocument/2006/relationships/chart" Target="charts/chart5.xml"/><Relationship Id="rId24" Type="http://schemas.openxmlformats.org/officeDocument/2006/relationships/image" Target="media/image15.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hyperlink" Target="https://www.cfin.ru" TargetMode="External"/><Relationship Id="rId115" Type="http://schemas.openxmlformats.org/officeDocument/2006/relationships/hyperlink" Target="http://www.statista.com" TargetMode="External"/><Relationship Id="rId131" Type="http://schemas.openxmlformats.org/officeDocument/2006/relationships/hyperlink" Target="https://doi.org/10.1016/j.foot.2017.04.005" TargetMode="External"/><Relationship Id="rId136" Type="http://schemas.openxmlformats.org/officeDocument/2006/relationships/hyperlink" Target="https://doi.org/10.1016/j.foot.2019.01.007" TargetMode="External"/><Relationship Id="rId157" Type="http://schemas.openxmlformats.org/officeDocument/2006/relationships/image" Target="media/image96.png"/><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hyperlink" Target="https://www.energyprom.kz/ru/a/monitoring/azastanday-aya-kiim-ndirisi-20-zhylda-tralap-aldy" TargetMode="External"/><Relationship Id="rId147" Type="http://schemas.openxmlformats.org/officeDocument/2006/relationships/hyperlink" Target="https://doi.org/10.1515/aut-2018-0054" TargetMode="External"/><Relationship Id="rId16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hyperlink" Target="http://aplp.kz/%20" TargetMode="External"/><Relationship Id="rId142" Type="http://schemas.openxmlformats.org/officeDocument/2006/relationships/hyperlink" Target="https://doi.org/10.1016/j.indcrop.2014.05.047" TargetMode="External"/><Relationship Id="rId163" Type="http://schemas.openxmlformats.org/officeDocument/2006/relationships/image" Target="media/image102.png"/><Relationship Id="rId3" Type="http://schemas.openxmlformats.org/officeDocument/2006/relationships/styles" Target="styles.xml"/><Relationship Id="rId25" Type="http://schemas.openxmlformats.org/officeDocument/2006/relationships/chart" Target="charts/chart1.xml"/><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hyperlink" Target="https://stat.gov.kz/%204/11/2020" TargetMode="External"/><Relationship Id="rId137" Type="http://schemas.openxmlformats.org/officeDocument/2006/relationships/hyperlink" Target="https://doi.org/10.1080/15440478.2021.1964127" TargetMode="External"/><Relationship Id="rId158" Type="http://schemas.openxmlformats.org/officeDocument/2006/relationships/image" Target="media/image97.png"/><Relationship Id="rId20" Type="http://schemas.openxmlformats.org/officeDocument/2006/relationships/image" Target="media/image13.wmf"/><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hyperlink" Target="https://atameken.kz/%20uploads/content/files/&#1040;&#1090;&#1072;&#1084;&#1077;&#1082;&#1077;&#1085;_%20&#1052;&#1048;-30.10.2018_%20&#1055;&#1088;&#1086;&#1080;&#1079;&#1074;&#1086;&#1076;&#1089;&#1090;&#1074;&#1086;%20&#1075;&#1086;&#1090;&#1086;&#1074;&#1099;&#1093;%20&#1090;&#1077;&#1082;&#1089;&#1090;&#1080;&#1083;&#1100;&#1085;&#1099;&#1093;%20&#1080;&#1079;&#1076;&#1077;&#1083;&#1080;&#1081;%2C%20&#1082;&#1088;&#1086;&#1084;&#1077;%20&#1086;&#1076;&#1077;&#1078;&#1076;&#1099;.pdf" TargetMode="External"/><Relationship Id="rId132" Type="http://schemas.openxmlformats.org/officeDocument/2006/relationships/hyperlink" Target="https://doi.org/10.1016/j.foot.2019.01.007" TargetMode="External"/><Relationship Id="rId153" Type="http://schemas.openxmlformats.org/officeDocument/2006/relationships/image" Target="media/image9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57;&#1072;&#1083;&#1090;&#1072;&#1085;&#1072;&#1090;\Desktop\&#1047;&#1072;&#1097;&#1080;&#1090;&#1072;&#1171;&#1072;\4.10.2023%20&#1076;&#1080;&#1089;&#1089;&#1077;&#1088;&#1090;&#1072;&#1094;&#1080;&#1103;.dot"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Ersin\Desktop\Su%20Buhar&#305;%20(Saltanat).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1" b="0" i="0" u="none" strike="noStrike" kern="1200" spc="0" baseline="0">
                <a:solidFill>
                  <a:schemeClr val="tx1">
                    <a:lumMod val="65000"/>
                    <a:lumOff val="35000"/>
                  </a:schemeClr>
                </a:solidFill>
                <a:latin typeface="+mn-lt"/>
                <a:ea typeface="+mn-ea"/>
                <a:cs typeface="+mn-cs"/>
              </a:defRPr>
            </a:pPr>
            <a:r>
              <a:rPr lang="ru-RU"/>
              <a:t>Тоқыма материалының беріктігі</a:t>
            </a:r>
          </a:p>
        </c:rich>
      </c:tx>
      <c:overlay val="0"/>
      <c:spPr>
        <a:noFill/>
        <a:ln>
          <a:noFill/>
        </a:ln>
        <a:effectLst/>
      </c:spPr>
    </c:title>
    <c:autoTitleDeleted val="0"/>
    <c:view3D>
      <c:rotX val="15"/>
      <c:hPercent val="187"/>
      <c:rotY val="2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Лист1!$B$1</c:f>
              <c:strCache>
                <c:ptCount val="1"/>
                <c:pt idx="0">
                  <c:v>№1</c:v>
                </c:pt>
              </c:strCache>
            </c:strRef>
          </c:tx>
          <c:spPr>
            <a:solidFill>
              <a:schemeClr val="accent1"/>
            </a:solidFill>
            <a:ln>
              <a:noFill/>
            </a:ln>
            <a:effectLst/>
            <a:sp3d/>
          </c:spPr>
          <c:invertIfNegative val="0"/>
          <c:cat>
            <c:strRef>
              <c:f>Лист1!$A$2:$A$3</c:f>
              <c:strCache>
                <c:ptCount val="2"/>
                <c:pt idx="0">
                  <c:v>Негізі бойынша беріктігі Н</c:v>
                </c:pt>
                <c:pt idx="1">
                  <c:v>Арқауы бойынша беріктігі Н</c:v>
                </c:pt>
              </c:strCache>
            </c:strRef>
          </c:cat>
          <c:val>
            <c:numRef>
              <c:f>Лист1!$B$2:$B$3</c:f>
              <c:numCache>
                <c:formatCode>General</c:formatCode>
                <c:ptCount val="2"/>
                <c:pt idx="0">
                  <c:v>951</c:v>
                </c:pt>
                <c:pt idx="1">
                  <c:v>549</c:v>
                </c:pt>
              </c:numCache>
            </c:numRef>
          </c:val>
        </c:ser>
        <c:ser>
          <c:idx val="1"/>
          <c:order val="1"/>
          <c:tx>
            <c:strRef>
              <c:f>Лист1!$C$1</c:f>
              <c:strCache>
                <c:ptCount val="1"/>
                <c:pt idx="0">
                  <c:v>№2</c:v>
                </c:pt>
              </c:strCache>
            </c:strRef>
          </c:tx>
          <c:spPr>
            <a:solidFill>
              <a:schemeClr val="accent2"/>
            </a:solidFill>
            <a:ln>
              <a:noFill/>
            </a:ln>
            <a:effectLst/>
            <a:sp3d/>
          </c:spPr>
          <c:invertIfNegative val="0"/>
          <c:cat>
            <c:strRef>
              <c:f>Лист1!$A$2:$A$3</c:f>
              <c:strCache>
                <c:ptCount val="2"/>
                <c:pt idx="0">
                  <c:v>Негізі бойынша беріктігі Н</c:v>
                </c:pt>
                <c:pt idx="1">
                  <c:v>Арқауы бойынша беріктігі Н</c:v>
                </c:pt>
              </c:strCache>
            </c:strRef>
          </c:cat>
          <c:val>
            <c:numRef>
              <c:f>Лист1!$C$2:$C$3</c:f>
              <c:numCache>
                <c:formatCode>General</c:formatCode>
                <c:ptCount val="2"/>
                <c:pt idx="0">
                  <c:v>1414</c:v>
                </c:pt>
                <c:pt idx="1">
                  <c:v>1013</c:v>
                </c:pt>
              </c:numCache>
            </c:numRef>
          </c:val>
        </c:ser>
        <c:ser>
          <c:idx val="2"/>
          <c:order val="2"/>
          <c:tx>
            <c:strRef>
              <c:f>Лист1!$D$1</c:f>
              <c:strCache>
                <c:ptCount val="1"/>
                <c:pt idx="0">
                  <c:v>№3</c:v>
                </c:pt>
              </c:strCache>
            </c:strRef>
          </c:tx>
          <c:spPr>
            <a:solidFill>
              <a:schemeClr val="accent3"/>
            </a:solidFill>
            <a:ln>
              <a:noFill/>
            </a:ln>
            <a:effectLst/>
            <a:sp3d/>
          </c:spPr>
          <c:invertIfNegative val="0"/>
          <c:cat>
            <c:strRef>
              <c:f>Лист1!$A$2:$A$3</c:f>
              <c:strCache>
                <c:ptCount val="2"/>
                <c:pt idx="0">
                  <c:v>Негізі бойынша беріктігі Н</c:v>
                </c:pt>
                <c:pt idx="1">
                  <c:v>Арқауы бойынша беріктігі Н</c:v>
                </c:pt>
              </c:strCache>
            </c:strRef>
          </c:cat>
          <c:val>
            <c:numRef>
              <c:f>Лист1!$D$2:$D$3</c:f>
              <c:numCache>
                <c:formatCode>General</c:formatCode>
                <c:ptCount val="2"/>
                <c:pt idx="0">
                  <c:v>1312</c:v>
                </c:pt>
                <c:pt idx="1">
                  <c:v>1004</c:v>
                </c:pt>
              </c:numCache>
            </c:numRef>
          </c:val>
        </c:ser>
        <c:ser>
          <c:idx val="3"/>
          <c:order val="3"/>
          <c:tx>
            <c:strRef>
              <c:f>Лист1!$E$1</c:f>
              <c:strCache>
                <c:ptCount val="1"/>
                <c:pt idx="0">
                  <c:v>№4</c:v>
                </c:pt>
              </c:strCache>
            </c:strRef>
          </c:tx>
          <c:spPr>
            <a:solidFill>
              <a:schemeClr val="accent4"/>
            </a:solidFill>
            <a:ln>
              <a:noFill/>
            </a:ln>
            <a:effectLst/>
            <a:sp3d/>
          </c:spPr>
          <c:invertIfNegative val="0"/>
          <c:cat>
            <c:strRef>
              <c:f>Лист1!$A$2:$A$3</c:f>
              <c:strCache>
                <c:ptCount val="2"/>
                <c:pt idx="0">
                  <c:v>Негізі бойынша беріктігі Н</c:v>
                </c:pt>
                <c:pt idx="1">
                  <c:v>Арқауы бойынша беріктігі Н</c:v>
                </c:pt>
              </c:strCache>
            </c:strRef>
          </c:cat>
          <c:val>
            <c:numRef>
              <c:f>Лист1!$E$2:$E$3</c:f>
              <c:numCache>
                <c:formatCode>General</c:formatCode>
                <c:ptCount val="2"/>
                <c:pt idx="0">
                  <c:v>1218</c:v>
                </c:pt>
                <c:pt idx="1">
                  <c:v>857</c:v>
                </c:pt>
              </c:numCache>
            </c:numRef>
          </c:val>
        </c:ser>
        <c:ser>
          <c:idx val="4"/>
          <c:order val="4"/>
          <c:tx>
            <c:strRef>
              <c:f>Лист1!$F$1</c:f>
              <c:strCache>
                <c:ptCount val="1"/>
                <c:pt idx="0">
                  <c:v>№5</c:v>
                </c:pt>
              </c:strCache>
            </c:strRef>
          </c:tx>
          <c:spPr>
            <a:solidFill>
              <a:schemeClr val="accent5"/>
            </a:solidFill>
            <a:ln>
              <a:noFill/>
            </a:ln>
            <a:effectLst/>
            <a:sp3d/>
          </c:spPr>
          <c:invertIfNegative val="0"/>
          <c:cat>
            <c:strRef>
              <c:f>Лист1!$A$2:$A$3</c:f>
              <c:strCache>
                <c:ptCount val="2"/>
                <c:pt idx="0">
                  <c:v>Негізі бойынша беріктігі Н</c:v>
                </c:pt>
                <c:pt idx="1">
                  <c:v>Арқауы бойынша беріктігі Н</c:v>
                </c:pt>
              </c:strCache>
            </c:strRef>
          </c:cat>
          <c:val>
            <c:numRef>
              <c:f>Лист1!$F$2:$F$3</c:f>
              <c:numCache>
                <c:formatCode>General</c:formatCode>
                <c:ptCount val="2"/>
                <c:pt idx="0">
                  <c:v>488</c:v>
                </c:pt>
                <c:pt idx="1">
                  <c:v>306</c:v>
                </c:pt>
              </c:numCache>
            </c:numRef>
          </c:val>
        </c:ser>
        <c:ser>
          <c:idx val="5"/>
          <c:order val="5"/>
          <c:tx>
            <c:strRef>
              <c:f>Лист1!$G$1</c:f>
              <c:strCache>
                <c:ptCount val="1"/>
                <c:pt idx="0">
                  <c:v>№6</c:v>
                </c:pt>
              </c:strCache>
            </c:strRef>
          </c:tx>
          <c:spPr>
            <a:solidFill>
              <a:schemeClr val="accent6"/>
            </a:solidFill>
            <a:ln>
              <a:noFill/>
            </a:ln>
            <a:effectLst/>
            <a:sp3d/>
          </c:spPr>
          <c:invertIfNegative val="0"/>
          <c:cat>
            <c:strRef>
              <c:f>Лист1!$A$2:$A$3</c:f>
              <c:strCache>
                <c:ptCount val="2"/>
                <c:pt idx="0">
                  <c:v>Негізі бойынша беріктігі Н</c:v>
                </c:pt>
                <c:pt idx="1">
                  <c:v>Арқауы бойынша беріктігі Н</c:v>
                </c:pt>
              </c:strCache>
            </c:strRef>
          </c:cat>
          <c:val>
            <c:numRef>
              <c:f>Лист1!$G$2:$G$3</c:f>
              <c:numCache>
                <c:formatCode>General</c:formatCode>
                <c:ptCount val="2"/>
                <c:pt idx="0">
                  <c:v>904</c:v>
                </c:pt>
                <c:pt idx="1">
                  <c:v>570</c:v>
                </c:pt>
              </c:numCache>
            </c:numRef>
          </c:val>
        </c:ser>
        <c:ser>
          <c:idx val="6"/>
          <c:order val="6"/>
          <c:tx>
            <c:strRef>
              <c:f>Лист1!$H$1</c:f>
              <c:strCache>
                <c:ptCount val="1"/>
                <c:pt idx="0">
                  <c:v>№7</c:v>
                </c:pt>
              </c:strCache>
            </c:strRef>
          </c:tx>
          <c:spPr>
            <a:solidFill>
              <a:schemeClr val="accent1">
                <a:lumMod val="60000"/>
              </a:schemeClr>
            </a:solidFill>
            <a:ln>
              <a:noFill/>
            </a:ln>
            <a:effectLst/>
            <a:sp3d/>
          </c:spPr>
          <c:invertIfNegative val="0"/>
          <c:cat>
            <c:strRef>
              <c:f>Лист1!$A$2:$A$3</c:f>
              <c:strCache>
                <c:ptCount val="2"/>
                <c:pt idx="0">
                  <c:v>Негізі бойынша беріктігі Н</c:v>
                </c:pt>
                <c:pt idx="1">
                  <c:v>Арқауы бойынша беріктігі Н</c:v>
                </c:pt>
              </c:strCache>
            </c:strRef>
          </c:cat>
          <c:val>
            <c:numRef>
              <c:f>Лист1!$H$2:$H$3</c:f>
              <c:numCache>
                <c:formatCode>General</c:formatCode>
                <c:ptCount val="2"/>
                <c:pt idx="0">
                  <c:v>751</c:v>
                </c:pt>
                <c:pt idx="1">
                  <c:v>723</c:v>
                </c:pt>
              </c:numCache>
            </c:numRef>
          </c:val>
        </c:ser>
        <c:ser>
          <c:idx val="7"/>
          <c:order val="7"/>
          <c:tx>
            <c:strRef>
              <c:f>Лист1!$I$1</c:f>
              <c:strCache>
                <c:ptCount val="1"/>
                <c:pt idx="0">
                  <c:v>№8</c:v>
                </c:pt>
              </c:strCache>
            </c:strRef>
          </c:tx>
          <c:spPr>
            <a:solidFill>
              <a:schemeClr val="accent2">
                <a:lumMod val="60000"/>
              </a:schemeClr>
            </a:solidFill>
            <a:ln>
              <a:noFill/>
            </a:ln>
            <a:effectLst/>
            <a:sp3d/>
          </c:spPr>
          <c:invertIfNegative val="0"/>
          <c:cat>
            <c:strRef>
              <c:f>Лист1!$A$2:$A$3</c:f>
              <c:strCache>
                <c:ptCount val="2"/>
                <c:pt idx="0">
                  <c:v>Негізі бойынша беріктігі Н</c:v>
                </c:pt>
                <c:pt idx="1">
                  <c:v>Арқауы бойынша беріктігі Н</c:v>
                </c:pt>
              </c:strCache>
            </c:strRef>
          </c:cat>
          <c:val>
            <c:numRef>
              <c:f>Лист1!$I$2:$I$3</c:f>
              <c:numCache>
                <c:formatCode>General</c:formatCode>
                <c:ptCount val="2"/>
                <c:pt idx="0">
                  <c:v>1310</c:v>
                </c:pt>
                <c:pt idx="1">
                  <c:v>670</c:v>
                </c:pt>
              </c:numCache>
            </c:numRef>
          </c:val>
        </c:ser>
        <c:ser>
          <c:idx val="8"/>
          <c:order val="8"/>
          <c:tx>
            <c:strRef>
              <c:f>Лист1!$J$1</c:f>
              <c:strCache>
                <c:ptCount val="1"/>
                <c:pt idx="0">
                  <c:v>№9</c:v>
                </c:pt>
              </c:strCache>
            </c:strRef>
          </c:tx>
          <c:spPr>
            <a:solidFill>
              <a:schemeClr val="accent3">
                <a:lumMod val="60000"/>
              </a:schemeClr>
            </a:solidFill>
            <a:ln>
              <a:noFill/>
            </a:ln>
            <a:effectLst/>
            <a:sp3d/>
          </c:spPr>
          <c:invertIfNegative val="0"/>
          <c:cat>
            <c:strRef>
              <c:f>Лист1!$A$2:$A$3</c:f>
              <c:strCache>
                <c:ptCount val="2"/>
                <c:pt idx="0">
                  <c:v>Негізі бойынша беріктігі Н</c:v>
                </c:pt>
                <c:pt idx="1">
                  <c:v>Арқауы бойынша беріктігі Н</c:v>
                </c:pt>
              </c:strCache>
            </c:strRef>
          </c:cat>
          <c:val>
            <c:numRef>
              <c:f>Лист1!$J$2:$J$3</c:f>
              <c:numCache>
                <c:formatCode>General</c:formatCode>
                <c:ptCount val="2"/>
                <c:pt idx="0">
                  <c:v>719</c:v>
                </c:pt>
                <c:pt idx="1">
                  <c:v>381</c:v>
                </c:pt>
              </c:numCache>
            </c:numRef>
          </c:val>
        </c:ser>
        <c:ser>
          <c:idx val="9"/>
          <c:order val="9"/>
          <c:tx>
            <c:strRef>
              <c:f>Лист1!$K$1</c:f>
              <c:strCache>
                <c:ptCount val="1"/>
                <c:pt idx="0">
                  <c:v>№10</c:v>
                </c:pt>
              </c:strCache>
            </c:strRef>
          </c:tx>
          <c:spPr>
            <a:solidFill>
              <a:schemeClr val="accent4">
                <a:lumMod val="60000"/>
              </a:schemeClr>
            </a:solidFill>
            <a:ln>
              <a:noFill/>
            </a:ln>
            <a:effectLst/>
            <a:sp3d/>
          </c:spPr>
          <c:invertIfNegative val="0"/>
          <c:cat>
            <c:strRef>
              <c:f>Лист1!$A$2:$A$3</c:f>
              <c:strCache>
                <c:ptCount val="2"/>
                <c:pt idx="0">
                  <c:v>Негізі бойынша беріктігі Н</c:v>
                </c:pt>
                <c:pt idx="1">
                  <c:v>Арқауы бойынша беріктігі Н</c:v>
                </c:pt>
              </c:strCache>
            </c:strRef>
          </c:cat>
          <c:val>
            <c:numRef>
              <c:f>Лист1!$K$2:$K$3</c:f>
              <c:numCache>
                <c:formatCode>General</c:formatCode>
                <c:ptCount val="2"/>
                <c:pt idx="0">
                  <c:v>336</c:v>
                </c:pt>
                <c:pt idx="1">
                  <c:v>277</c:v>
                </c:pt>
              </c:numCache>
            </c:numRef>
          </c:val>
        </c:ser>
        <c:dLbls>
          <c:showLegendKey val="0"/>
          <c:showVal val="0"/>
          <c:showCatName val="0"/>
          <c:showSerName val="0"/>
          <c:showPercent val="0"/>
          <c:showBubbleSize val="0"/>
        </c:dLbls>
        <c:gapWidth val="219"/>
        <c:shape val="box"/>
        <c:axId val="601629520"/>
        <c:axId val="601621680"/>
        <c:axId val="0"/>
      </c:bar3DChart>
      <c:catAx>
        <c:axId val="601629520"/>
        <c:scaling>
          <c:orientation val="minMax"/>
        </c:scaling>
        <c:delete val="0"/>
        <c:axPos val="l"/>
        <c:numFmt formatCode="General" sourceLinked="1"/>
        <c:majorTickMark val="none"/>
        <c:minorTickMark val="none"/>
        <c:tickLblPos val="nextTo"/>
        <c:spPr>
          <a:noFill/>
          <a:ln w="9531" cap="flat" cmpd="sng" algn="ctr">
            <a:solidFill>
              <a:schemeClr val="tx1">
                <a:lumMod val="15000"/>
                <a:lumOff val="85000"/>
              </a:schemeClr>
            </a:solidFill>
            <a:round/>
          </a:ln>
          <a:effectLst/>
        </c:spPr>
        <c:txPr>
          <a:bodyPr rot="-6000000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ru-RU"/>
          </a:p>
        </c:txPr>
        <c:crossAx val="601621680"/>
        <c:crosses val="autoZero"/>
        <c:auto val="1"/>
        <c:lblAlgn val="ctr"/>
        <c:lblOffset val="100"/>
        <c:noMultiLvlLbl val="0"/>
      </c:catAx>
      <c:valAx>
        <c:axId val="601621680"/>
        <c:scaling>
          <c:orientation val="minMax"/>
        </c:scaling>
        <c:delete val="0"/>
        <c:axPos val="b"/>
        <c:majorGridlines>
          <c:spPr>
            <a:ln w="9531"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ru-RU"/>
          </a:p>
        </c:txPr>
        <c:crossAx val="601629520"/>
        <c:crosses val="autoZero"/>
        <c:crossBetween val="between"/>
      </c:valAx>
      <c:spPr>
        <a:noFill/>
        <a:ln w="25415">
          <a:noFill/>
        </a:ln>
      </c:spPr>
    </c:plotArea>
    <c:legend>
      <c:legendPos val="l"/>
      <c:overlay val="0"/>
      <c:spPr>
        <a:noFill/>
        <a:ln>
          <a:noFill/>
        </a:ln>
        <a:effectLst/>
      </c:spPr>
      <c:txPr>
        <a:bodyPr rot="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31"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1" b="0" i="0" u="none" strike="noStrike" kern="1200" spc="0" baseline="0">
                <a:solidFill>
                  <a:schemeClr val="tx1">
                    <a:lumMod val="65000"/>
                    <a:lumOff val="35000"/>
                  </a:schemeClr>
                </a:solidFill>
                <a:latin typeface="+mn-lt"/>
                <a:ea typeface="+mn-ea"/>
                <a:cs typeface="+mn-cs"/>
              </a:defRPr>
            </a:pPr>
            <a:r>
              <a:rPr lang="ru-RU"/>
              <a:t>Тоқыма материалының жыртылуға дейінгі ұзаруы</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№1</c:v>
                </c:pt>
              </c:strCache>
            </c:strRef>
          </c:tx>
          <c:spPr>
            <a:solidFill>
              <a:schemeClr val="accent1"/>
            </a:solidFill>
            <a:ln>
              <a:noFill/>
            </a:ln>
            <a:effectLst/>
          </c:spPr>
          <c:invertIfNegative val="0"/>
          <c:cat>
            <c:strRef>
              <c:f>Лист1!$A$2:$A$3</c:f>
              <c:strCache>
                <c:ptCount val="2"/>
                <c:pt idx="0">
                  <c:v>Негізі бойынша жыртылуға дейінгі ұзаруы %</c:v>
                </c:pt>
                <c:pt idx="1">
                  <c:v>Арқауы бойынша жыртылуға дейінгі ұзаруы %</c:v>
                </c:pt>
              </c:strCache>
            </c:strRef>
          </c:cat>
          <c:val>
            <c:numRef>
              <c:f>Лист1!$B$2:$B$3</c:f>
              <c:numCache>
                <c:formatCode>General</c:formatCode>
                <c:ptCount val="2"/>
                <c:pt idx="0">
                  <c:v>11</c:v>
                </c:pt>
                <c:pt idx="1">
                  <c:v>14</c:v>
                </c:pt>
              </c:numCache>
            </c:numRef>
          </c:val>
        </c:ser>
        <c:ser>
          <c:idx val="1"/>
          <c:order val="1"/>
          <c:tx>
            <c:strRef>
              <c:f>Лист1!$C$1</c:f>
              <c:strCache>
                <c:ptCount val="1"/>
                <c:pt idx="0">
                  <c:v>№2</c:v>
                </c:pt>
              </c:strCache>
            </c:strRef>
          </c:tx>
          <c:spPr>
            <a:solidFill>
              <a:schemeClr val="accent2"/>
            </a:solidFill>
            <a:ln>
              <a:noFill/>
            </a:ln>
            <a:effectLst/>
          </c:spPr>
          <c:invertIfNegative val="0"/>
          <c:cat>
            <c:strRef>
              <c:f>Лист1!$A$2:$A$3</c:f>
              <c:strCache>
                <c:ptCount val="2"/>
                <c:pt idx="0">
                  <c:v>Негізі бойынша жыртылуға дейінгі ұзаруы %</c:v>
                </c:pt>
                <c:pt idx="1">
                  <c:v>Арқауы бойынша жыртылуға дейінгі ұзаруы %</c:v>
                </c:pt>
              </c:strCache>
            </c:strRef>
          </c:cat>
          <c:val>
            <c:numRef>
              <c:f>Лист1!$C$2:$C$3</c:f>
              <c:numCache>
                <c:formatCode>General</c:formatCode>
                <c:ptCount val="2"/>
                <c:pt idx="0">
                  <c:v>24</c:v>
                </c:pt>
                <c:pt idx="1">
                  <c:v>16</c:v>
                </c:pt>
              </c:numCache>
            </c:numRef>
          </c:val>
        </c:ser>
        <c:ser>
          <c:idx val="2"/>
          <c:order val="2"/>
          <c:tx>
            <c:strRef>
              <c:f>Лист1!$D$1</c:f>
              <c:strCache>
                <c:ptCount val="1"/>
                <c:pt idx="0">
                  <c:v>№3</c:v>
                </c:pt>
              </c:strCache>
            </c:strRef>
          </c:tx>
          <c:spPr>
            <a:solidFill>
              <a:schemeClr val="accent3"/>
            </a:solidFill>
            <a:ln>
              <a:noFill/>
            </a:ln>
            <a:effectLst/>
          </c:spPr>
          <c:invertIfNegative val="0"/>
          <c:cat>
            <c:strRef>
              <c:f>Лист1!$A$2:$A$3</c:f>
              <c:strCache>
                <c:ptCount val="2"/>
                <c:pt idx="0">
                  <c:v>Негізі бойынша жыртылуға дейінгі ұзаруы %</c:v>
                </c:pt>
                <c:pt idx="1">
                  <c:v>Арқауы бойынша жыртылуға дейінгі ұзаруы %</c:v>
                </c:pt>
              </c:strCache>
            </c:strRef>
          </c:cat>
          <c:val>
            <c:numRef>
              <c:f>Лист1!$D$2:$D$3</c:f>
              <c:numCache>
                <c:formatCode>General</c:formatCode>
                <c:ptCount val="2"/>
                <c:pt idx="0">
                  <c:v>19</c:v>
                </c:pt>
                <c:pt idx="1">
                  <c:v>22</c:v>
                </c:pt>
              </c:numCache>
            </c:numRef>
          </c:val>
        </c:ser>
        <c:ser>
          <c:idx val="3"/>
          <c:order val="3"/>
          <c:tx>
            <c:strRef>
              <c:f>Лист1!$E$1</c:f>
              <c:strCache>
                <c:ptCount val="1"/>
                <c:pt idx="0">
                  <c:v>№4</c:v>
                </c:pt>
              </c:strCache>
            </c:strRef>
          </c:tx>
          <c:spPr>
            <a:solidFill>
              <a:schemeClr val="accent4"/>
            </a:solidFill>
            <a:ln>
              <a:noFill/>
            </a:ln>
            <a:effectLst/>
          </c:spPr>
          <c:invertIfNegative val="0"/>
          <c:cat>
            <c:strRef>
              <c:f>Лист1!$A$2:$A$3</c:f>
              <c:strCache>
                <c:ptCount val="2"/>
                <c:pt idx="0">
                  <c:v>Негізі бойынша жыртылуға дейінгі ұзаруы %</c:v>
                </c:pt>
                <c:pt idx="1">
                  <c:v>Арқауы бойынша жыртылуға дейінгі ұзаруы %</c:v>
                </c:pt>
              </c:strCache>
            </c:strRef>
          </c:cat>
          <c:val>
            <c:numRef>
              <c:f>Лист1!$E$2:$E$3</c:f>
              <c:numCache>
                <c:formatCode>General</c:formatCode>
                <c:ptCount val="2"/>
                <c:pt idx="0">
                  <c:v>20</c:v>
                </c:pt>
                <c:pt idx="1">
                  <c:v>21</c:v>
                </c:pt>
              </c:numCache>
            </c:numRef>
          </c:val>
        </c:ser>
        <c:ser>
          <c:idx val="4"/>
          <c:order val="4"/>
          <c:tx>
            <c:strRef>
              <c:f>Лист1!$F$1</c:f>
              <c:strCache>
                <c:ptCount val="1"/>
                <c:pt idx="0">
                  <c:v>№5</c:v>
                </c:pt>
              </c:strCache>
            </c:strRef>
          </c:tx>
          <c:spPr>
            <a:solidFill>
              <a:schemeClr val="accent5"/>
            </a:solidFill>
            <a:ln>
              <a:noFill/>
            </a:ln>
            <a:effectLst/>
          </c:spPr>
          <c:invertIfNegative val="0"/>
          <c:cat>
            <c:strRef>
              <c:f>Лист1!$A$2:$A$3</c:f>
              <c:strCache>
                <c:ptCount val="2"/>
                <c:pt idx="0">
                  <c:v>Негізі бойынша жыртылуға дейінгі ұзаруы %</c:v>
                </c:pt>
                <c:pt idx="1">
                  <c:v>Арқауы бойынша жыртылуға дейінгі ұзаруы %</c:v>
                </c:pt>
              </c:strCache>
            </c:strRef>
          </c:cat>
          <c:val>
            <c:numRef>
              <c:f>Лист1!$F$2:$F$3</c:f>
              <c:numCache>
                <c:formatCode>General</c:formatCode>
                <c:ptCount val="2"/>
                <c:pt idx="0">
                  <c:v>7</c:v>
                </c:pt>
                <c:pt idx="1">
                  <c:v>11</c:v>
                </c:pt>
              </c:numCache>
            </c:numRef>
          </c:val>
        </c:ser>
        <c:ser>
          <c:idx val="5"/>
          <c:order val="5"/>
          <c:tx>
            <c:strRef>
              <c:f>Лист1!$G$1</c:f>
              <c:strCache>
                <c:ptCount val="1"/>
                <c:pt idx="0">
                  <c:v>№6</c:v>
                </c:pt>
              </c:strCache>
            </c:strRef>
          </c:tx>
          <c:spPr>
            <a:solidFill>
              <a:schemeClr val="accent6"/>
            </a:solidFill>
            <a:ln>
              <a:noFill/>
            </a:ln>
            <a:effectLst/>
          </c:spPr>
          <c:invertIfNegative val="0"/>
          <c:cat>
            <c:strRef>
              <c:f>Лист1!$A$2:$A$3</c:f>
              <c:strCache>
                <c:ptCount val="2"/>
                <c:pt idx="0">
                  <c:v>Негізі бойынша жыртылуға дейінгі ұзаруы %</c:v>
                </c:pt>
                <c:pt idx="1">
                  <c:v>Арқауы бойынша жыртылуға дейінгі ұзаруы %</c:v>
                </c:pt>
              </c:strCache>
            </c:strRef>
          </c:cat>
          <c:val>
            <c:numRef>
              <c:f>Лист1!$G$2:$G$3</c:f>
              <c:numCache>
                <c:formatCode>General</c:formatCode>
                <c:ptCount val="2"/>
                <c:pt idx="0">
                  <c:v>13</c:v>
                </c:pt>
                <c:pt idx="1">
                  <c:v>15</c:v>
                </c:pt>
              </c:numCache>
            </c:numRef>
          </c:val>
        </c:ser>
        <c:ser>
          <c:idx val="6"/>
          <c:order val="6"/>
          <c:tx>
            <c:strRef>
              <c:f>Лист1!$H$1</c:f>
              <c:strCache>
                <c:ptCount val="1"/>
                <c:pt idx="0">
                  <c:v>№7</c:v>
                </c:pt>
              </c:strCache>
            </c:strRef>
          </c:tx>
          <c:spPr>
            <a:solidFill>
              <a:schemeClr val="accent1">
                <a:lumMod val="60000"/>
              </a:schemeClr>
            </a:solidFill>
            <a:ln>
              <a:noFill/>
            </a:ln>
            <a:effectLst/>
          </c:spPr>
          <c:invertIfNegative val="0"/>
          <c:cat>
            <c:strRef>
              <c:f>Лист1!$A$2:$A$3</c:f>
              <c:strCache>
                <c:ptCount val="2"/>
                <c:pt idx="0">
                  <c:v>Негізі бойынша жыртылуға дейінгі ұзаруы %</c:v>
                </c:pt>
                <c:pt idx="1">
                  <c:v>Арқауы бойынша жыртылуға дейінгі ұзаруы %</c:v>
                </c:pt>
              </c:strCache>
            </c:strRef>
          </c:cat>
          <c:val>
            <c:numRef>
              <c:f>Лист1!$H$2:$H$3</c:f>
              <c:numCache>
                <c:formatCode>General</c:formatCode>
                <c:ptCount val="2"/>
                <c:pt idx="0">
                  <c:v>12</c:v>
                </c:pt>
                <c:pt idx="1">
                  <c:v>14</c:v>
                </c:pt>
              </c:numCache>
            </c:numRef>
          </c:val>
        </c:ser>
        <c:ser>
          <c:idx val="7"/>
          <c:order val="7"/>
          <c:tx>
            <c:strRef>
              <c:f>Лист1!$I$1</c:f>
              <c:strCache>
                <c:ptCount val="1"/>
                <c:pt idx="0">
                  <c:v>№8</c:v>
                </c:pt>
              </c:strCache>
            </c:strRef>
          </c:tx>
          <c:spPr>
            <a:solidFill>
              <a:schemeClr val="accent2">
                <a:lumMod val="60000"/>
              </a:schemeClr>
            </a:solidFill>
            <a:ln>
              <a:noFill/>
            </a:ln>
            <a:effectLst/>
          </c:spPr>
          <c:invertIfNegative val="0"/>
          <c:cat>
            <c:strRef>
              <c:f>Лист1!$A$2:$A$3</c:f>
              <c:strCache>
                <c:ptCount val="2"/>
                <c:pt idx="0">
                  <c:v>Негізі бойынша жыртылуға дейінгі ұзаруы %</c:v>
                </c:pt>
                <c:pt idx="1">
                  <c:v>Арқауы бойынша жыртылуға дейінгі ұзаруы %</c:v>
                </c:pt>
              </c:strCache>
            </c:strRef>
          </c:cat>
          <c:val>
            <c:numRef>
              <c:f>Лист1!$I$2:$I$3</c:f>
              <c:numCache>
                <c:formatCode>General</c:formatCode>
                <c:ptCount val="2"/>
                <c:pt idx="0">
                  <c:v>10</c:v>
                </c:pt>
                <c:pt idx="1">
                  <c:v>12</c:v>
                </c:pt>
              </c:numCache>
            </c:numRef>
          </c:val>
        </c:ser>
        <c:ser>
          <c:idx val="8"/>
          <c:order val="8"/>
          <c:tx>
            <c:strRef>
              <c:f>Лист1!$J$1</c:f>
              <c:strCache>
                <c:ptCount val="1"/>
                <c:pt idx="0">
                  <c:v>№9</c:v>
                </c:pt>
              </c:strCache>
            </c:strRef>
          </c:tx>
          <c:spPr>
            <a:solidFill>
              <a:schemeClr val="accent3">
                <a:lumMod val="60000"/>
              </a:schemeClr>
            </a:solidFill>
            <a:ln>
              <a:noFill/>
            </a:ln>
            <a:effectLst/>
          </c:spPr>
          <c:invertIfNegative val="0"/>
          <c:cat>
            <c:strRef>
              <c:f>Лист1!$A$2:$A$3</c:f>
              <c:strCache>
                <c:ptCount val="2"/>
                <c:pt idx="0">
                  <c:v>Негізі бойынша жыртылуға дейінгі ұзаруы %</c:v>
                </c:pt>
                <c:pt idx="1">
                  <c:v>Арқауы бойынша жыртылуға дейінгі ұзаруы %</c:v>
                </c:pt>
              </c:strCache>
            </c:strRef>
          </c:cat>
          <c:val>
            <c:numRef>
              <c:f>Лист1!$J$2:$J$3</c:f>
              <c:numCache>
                <c:formatCode>General</c:formatCode>
                <c:ptCount val="2"/>
                <c:pt idx="0">
                  <c:v>8</c:v>
                </c:pt>
                <c:pt idx="1">
                  <c:v>12</c:v>
                </c:pt>
              </c:numCache>
            </c:numRef>
          </c:val>
        </c:ser>
        <c:ser>
          <c:idx val="9"/>
          <c:order val="9"/>
          <c:tx>
            <c:strRef>
              <c:f>Лист1!$K$1</c:f>
              <c:strCache>
                <c:ptCount val="1"/>
                <c:pt idx="0">
                  <c:v>№10</c:v>
                </c:pt>
              </c:strCache>
            </c:strRef>
          </c:tx>
          <c:spPr>
            <a:solidFill>
              <a:schemeClr val="accent4">
                <a:lumMod val="60000"/>
              </a:schemeClr>
            </a:solidFill>
            <a:ln>
              <a:noFill/>
            </a:ln>
            <a:effectLst/>
          </c:spPr>
          <c:invertIfNegative val="0"/>
          <c:cat>
            <c:strRef>
              <c:f>Лист1!$A$2:$A$3</c:f>
              <c:strCache>
                <c:ptCount val="2"/>
                <c:pt idx="0">
                  <c:v>Негізі бойынша жыртылуға дейінгі ұзаруы %</c:v>
                </c:pt>
                <c:pt idx="1">
                  <c:v>Арқауы бойынша жыртылуға дейінгі ұзаруы %</c:v>
                </c:pt>
              </c:strCache>
            </c:strRef>
          </c:cat>
          <c:val>
            <c:numRef>
              <c:f>Лист1!$K$2:$K$3</c:f>
              <c:numCache>
                <c:formatCode>General</c:formatCode>
                <c:ptCount val="2"/>
                <c:pt idx="0">
                  <c:v>12</c:v>
                </c:pt>
                <c:pt idx="1">
                  <c:v>9</c:v>
                </c:pt>
              </c:numCache>
            </c:numRef>
          </c:val>
        </c:ser>
        <c:dLbls>
          <c:showLegendKey val="0"/>
          <c:showVal val="0"/>
          <c:showCatName val="0"/>
          <c:showSerName val="0"/>
          <c:showPercent val="0"/>
          <c:showBubbleSize val="0"/>
        </c:dLbls>
        <c:gapWidth val="150"/>
        <c:axId val="601618152"/>
        <c:axId val="601618936"/>
      </c:barChart>
      <c:catAx>
        <c:axId val="6016181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ru-RU"/>
          </a:p>
        </c:txPr>
        <c:crossAx val="601618936"/>
        <c:crosses val="autoZero"/>
        <c:auto val="1"/>
        <c:lblAlgn val="ctr"/>
        <c:lblOffset val="100"/>
        <c:noMultiLvlLbl val="0"/>
      </c:catAx>
      <c:valAx>
        <c:axId val="601618936"/>
        <c:scaling>
          <c:orientation val="minMax"/>
        </c:scaling>
        <c:delete val="0"/>
        <c:axPos val="r"/>
        <c:majorGridlines>
          <c:spPr>
            <a:ln w="9531"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ru-RU"/>
          </a:p>
        </c:txPr>
        <c:crossAx val="601618152"/>
        <c:crosses val="max"/>
        <c:crossBetween val="between"/>
      </c:valAx>
      <c:spPr>
        <a:noFill/>
        <a:ln w="25415">
          <a:noFill/>
        </a:ln>
      </c:spPr>
    </c:plotArea>
    <c:legend>
      <c:legendPos val="b"/>
      <c:overlay val="0"/>
      <c:spPr>
        <a:noFill/>
        <a:ln>
          <a:noFill/>
        </a:ln>
        <a:effectLst/>
      </c:spPr>
      <c:txPr>
        <a:bodyPr rot="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31"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Лист1!$B$1</c:f>
              <c:strCache>
                <c:ptCount val="1"/>
                <c:pt idx="0">
                  <c:v>№1</c:v>
                </c:pt>
              </c:strCache>
            </c:strRef>
          </c:tx>
          <c:spPr>
            <a:solidFill>
              <a:schemeClr val="accent1"/>
            </a:solidFill>
            <a:ln>
              <a:noFill/>
            </a:ln>
            <a:effectLst/>
          </c:spPr>
          <c:invertIfNegative val="0"/>
          <c:cat>
            <c:strRef>
              <c:f>Лист1!$A$2</c:f>
              <c:strCache>
                <c:ptCount val="1"/>
                <c:pt idx="0">
                  <c:v>Беттік тығыздық гр/м2</c:v>
                </c:pt>
              </c:strCache>
            </c:strRef>
          </c:cat>
          <c:val>
            <c:numRef>
              <c:f>Лист1!$B$2</c:f>
              <c:numCache>
                <c:formatCode>General</c:formatCode>
                <c:ptCount val="1"/>
                <c:pt idx="0">
                  <c:v>253</c:v>
                </c:pt>
              </c:numCache>
            </c:numRef>
          </c:val>
        </c:ser>
        <c:ser>
          <c:idx val="1"/>
          <c:order val="1"/>
          <c:tx>
            <c:strRef>
              <c:f>Лист1!$C$1</c:f>
              <c:strCache>
                <c:ptCount val="1"/>
                <c:pt idx="0">
                  <c:v>№2</c:v>
                </c:pt>
              </c:strCache>
            </c:strRef>
          </c:tx>
          <c:spPr>
            <a:solidFill>
              <a:schemeClr val="accent2"/>
            </a:solidFill>
            <a:ln>
              <a:noFill/>
            </a:ln>
            <a:effectLst/>
          </c:spPr>
          <c:invertIfNegative val="0"/>
          <c:cat>
            <c:strRef>
              <c:f>Лист1!$A$2</c:f>
              <c:strCache>
                <c:ptCount val="1"/>
                <c:pt idx="0">
                  <c:v>Беттік тығыздық гр/м2</c:v>
                </c:pt>
              </c:strCache>
            </c:strRef>
          </c:cat>
          <c:val>
            <c:numRef>
              <c:f>Лист1!$C$2</c:f>
              <c:numCache>
                <c:formatCode>General</c:formatCode>
                <c:ptCount val="1"/>
                <c:pt idx="0">
                  <c:v>247</c:v>
                </c:pt>
              </c:numCache>
            </c:numRef>
          </c:val>
        </c:ser>
        <c:ser>
          <c:idx val="2"/>
          <c:order val="2"/>
          <c:tx>
            <c:strRef>
              <c:f>Лист1!$D$1</c:f>
              <c:strCache>
                <c:ptCount val="1"/>
                <c:pt idx="0">
                  <c:v>№3</c:v>
                </c:pt>
              </c:strCache>
            </c:strRef>
          </c:tx>
          <c:spPr>
            <a:solidFill>
              <a:schemeClr val="accent3"/>
            </a:solidFill>
            <a:ln>
              <a:noFill/>
            </a:ln>
            <a:effectLst/>
          </c:spPr>
          <c:invertIfNegative val="0"/>
          <c:cat>
            <c:strRef>
              <c:f>Лист1!$A$2</c:f>
              <c:strCache>
                <c:ptCount val="1"/>
                <c:pt idx="0">
                  <c:v>Беттік тығыздық гр/м2</c:v>
                </c:pt>
              </c:strCache>
            </c:strRef>
          </c:cat>
          <c:val>
            <c:numRef>
              <c:f>Лист1!$D$2</c:f>
              <c:numCache>
                <c:formatCode>General</c:formatCode>
                <c:ptCount val="1"/>
                <c:pt idx="0">
                  <c:v>251</c:v>
                </c:pt>
              </c:numCache>
            </c:numRef>
          </c:val>
        </c:ser>
        <c:ser>
          <c:idx val="3"/>
          <c:order val="3"/>
          <c:tx>
            <c:strRef>
              <c:f>Лист1!$E$1</c:f>
              <c:strCache>
                <c:ptCount val="1"/>
                <c:pt idx="0">
                  <c:v>№4</c:v>
                </c:pt>
              </c:strCache>
            </c:strRef>
          </c:tx>
          <c:spPr>
            <a:solidFill>
              <a:schemeClr val="accent4"/>
            </a:solidFill>
            <a:ln>
              <a:noFill/>
            </a:ln>
            <a:effectLst/>
          </c:spPr>
          <c:invertIfNegative val="0"/>
          <c:cat>
            <c:strRef>
              <c:f>Лист1!$A$2</c:f>
              <c:strCache>
                <c:ptCount val="1"/>
                <c:pt idx="0">
                  <c:v>Беттік тығыздық гр/м2</c:v>
                </c:pt>
              </c:strCache>
            </c:strRef>
          </c:cat>
          <c:val>
            <c:numRef>
              <c:f>Лист1!$E$2</c:f>
              <c:numCache>
                <c:formatCode>General</c:formatCode>
                <c:ptCount val="1"/>
                <c:pt idx="0">
                  <c:v>225</c:v>
                </c:pt>
              </c:numCache>
            </c:numRef>
          </c:val>
        </c:ser>
        <c:ser>
          <c:idx val="4"/>
          <c:order val="4"/>
          <c:tx>
            <c:strRef>
              <c:f>Лист1!$F$1</c:f>
              <c:strCache>
                <c:ptCount val="1"/>
                <c:pt idx="0">
                  <c:v>№5</c:v>
                </c:pt>
              </c:strCache>
            </c:strRef>
          </c:tx>
          <c:spPr>
            <a:solidFill>
              <a:schemeClr val="accent5"/>
            </a:solidFill>
            <a:ln>
              <a:noFill/>
            </a:ln>
            <a:effectLst/>
          </c:spPr>
          <c:invertIfNegative val="0"/>
          <c:cat>
            <c:strRef>
              <c:f>Лист1!$A$2</c:f>
              <c:strCache>
                <c:ptCount val="1"/>
                <c:pt idx="0">
                  <c:v>Беттік тығыздық гр/м2</c:v>
                </c:pt>
              </c:strCache>
            </c:strRef>
          </c:cat>
          <c:val>
            <c:numRef>
              <c:f>Лист1!$F$2</c:f>
              <c:numCache>
                <c:formatCode>General</c:formatCode>
                <c:ptCount val="1"/>
                <c:pt idx="0">
                  <c:v>122</c:v>
                </c:pt>
              </c:numCache>
            </c:numRef>
          </c:val>
        </c:ser>
        <c:ser>
          <c:idx val="5"/>
          <c:order val="5"/>
          <c:tx>
            <c:strRef>
              <c:f>Лист1!$G$1</c:f>
              <c:strCache>
                <c:ptCount val="1"/>
                <c:pt idx="0">
                  <c:v>№6</c:v>
                </c:pt>
              </c:strCache>
            </c:strRef>
          </c:tx>
          <c:spPr>
            <a:solidFill>
              <a:schemeClr val="accent6"/>
            </a:solidFill>
            <a:ln>
              <a:noFill/>
            </a:ln>
            <a:effectLst/>
          </c:spPr>
          <c:invertIfNegative val="0"/>
          <c:cat>
            <c:strRef>
              <c:f>Лист1!$A$2</c:f>
              <c:strCache>
                <c:ptCount val="1"/>
                <c:pt idx="0">
                  <c:v>Беттік тығыздық гр/м2</c:v>
                </c:pt>
              </c:strCache>
            </c:strRef>
          </c:cat>
          <c:val>
            <c:numRef>
              <c:f>Лист1!$G$2</c:f>
              <c:numCache>
                <c:formatCode>General</c:formatCode>
                <c:ptCount val="1"/>
                <c:pt idx="0">
                  <c:v>235</c:v>
                </c:pt>
              </c:numCache>
            </c:numRef>
          </c:val>
        </c:ser>
        <c:ser>
          <c:idx val="6"/>
          <c:order val="6"/>
          <c:tx>
            <c:strRef>
              <c:f>Лист1!$H$1</c:f>
              <c:strCache>
                <c:ptCount val="1"/>
                <c:pt idx="0">
                  <c:v>№7</c:v>
                </c:pt>
              </c:strCache>
            </c:strRef>
          </c:tx>
          <c:spPr>
            <a:solidFill>
              <a:schemeClr val="accent1">
                <a:lumMod val="60000"/>
              </a:schemeClr>
            </a:solidFill>
            <a:ln>
              <a:noFill/>
            </a:ln>
            <a:effectLst/>
          </c:spPr>
          <c:invertIfNegative val="0"/>
          <c:cat>
            <c:strRef>
              <c:f>Лист1!$A$2</c:f>
              <c:strCache>
                <c:ptCount val="1"/>
                <c:pt idx="0">
                  <c:v>Беттік тығыздық гр/м2</c:v>
                </c:pt>
              </c:strCache>
            </c:strRef>
          </c:cat>
          <c:val>
            <c:numRef>
              <c:f>Лист1!$H$2</c:f>
              <c:numCache>
                <c:formatCode>General</c:formatCode>
                <c:ptCount val="1"/>
                <c:pt idx="0">
                  <c:v>247</c:v>
                </c:pt>
              </c:numCache>
            </c:numRef>
          </c:val>
        </c:ser>
        <c:ser>
          <c:idx val="7"/>
          <c:order val="7"/>
          <c:tx>
            <c:strRef>
              <c:f>Лист1!$I$1</c:f>
              <c:strCache>
                <c:ptCount val="1"/>
                <c:pt idx="0">
                  <c:v>№8</c:v>
                </c:pt>
              </c:strCache>
            </c:strRef>
          </c:tx>
          <c:spPr>
            <a:solidFill>
              <a:schemeClr val="accent2">
                <a:lumMod val="60000"/>
              </a:schemeClr>
            </a:solidFill>
            <a:ln>
              <a:noFill/>
            </a:ln>
            <a:effectLst/>
          </c:spPr>
          <c:invertIfNegative val="0"/>
          <c:cat>
            <c:strRef>
              <c:f>Лист1!$A$2</c:f>
              <c:strCache>
                <c:ptCount val="1"/>
                <c:pt idx="0">
                  <c:v>Беттік тығыздық гр/м2</c:v>
                </c:pt>
              </c:strCache>
            </c:strRef>
          </c:cat>
          <c:val>
            <c:numRef>
              <c:f>Лист1!$I$2</c:f>
              <c:numCache>
                <c:formatCode>General</c:formatCode>
                <c:ptCount val="1"/>
                <c:pt idx="0">
                  <c:v>251</c:v>
                </c:pt>
              </c:numCache>
            </c:numRef>
          </c:val>
        </c:ser>
        <c:ser>
          <c:idx val="8"/>
          <c:order val="8"/>
          <c:tx>
            <c:strRef>
              <c:f>Лист1!$J$1</c:f>
              <c:strCache>
                <c:ptCount val="1"/>
                <c:pt idx="0">
                  <c:v>№9</c:v>
                </c:pt>
              </c:strCache>
            </c:strRef>
          </c:tx>
          <c:spPr>
            <a:solidFill>
              <a:schemeClr val="accent3">
                <a:lumMod val="60000"/>
              </a:schemeClr>
            </a:solidFill>
            <a:ln>
              <a:noFill/>
            </a:ln>
            <a:effectLst/>
          </c:spPr>
          <c:invertIfNegative val="0"/>
          <c:cat>
            <c:strRef>
              <c:f>Лист1!$A$2</c:f>
              <c:strCache>
                <c:ptCount val="1"/>
                <c:pt idx="0">
                  <c:v>Беттік тығыздық гр/м2</c:v>
                </c:pt>
              </c:strCache>
            </c:strRef>
          </c:cat>
          <c:val>
            <c:numRef>
              <c:f>Лист1!$J$2</c:f>
              <c:numCache>
                <c:formatCode>General</c:formatCode>
                <c:ptCount val="1"/>
                <c:pt idx="0">
                  <c:v>208</c:v>
                </c:pt>
              </c:numCache>
            </c:numRef>
          </c:val>
        </c:ser>
        <c:ser>
          <c:idx val="9"/>
          <c:order val="9"/>
          <c:tx>
            <c:strRef>
              <c:f>Лист1!$K$1</c:f>
              <c:strCache>
                <c:ptCount val="1"/>
                <c:pt idx="0">
                  <c:v>№10</c:v>
                </c:pt>
              </c:strCache>
            </c:strRef>
          </c:tx>
          <c:spPr>
            <a:solidFill>
              <a:schemeClr val="accent4">
                <a:lumMod val="60000"/>
              </a:schemeClr>
            </a:solidFill>
            <a:ln>
              <a:noFill/>
            </a:ln>
            <a:effectLst/>
          </c:spPr>
          <c:invertIfNegative val="0"/>
          <c:cat>
            <c:strRef>
              <c:f>Лист1!$A$2</c:f>
              <c:strCache>
                <c:ptCount val="1"/>
                <c:pt idx="0">
                  <c:v>Беттік тығыздық гр/м2</c:v>
                </c:pt>
              </c:strCache>
            </c:strRef>
          </c:cat>
          <c:val>
            <c:numRef>
              <c:f>Лист1!$K$2</c:f>
              <c:numCache>
                <c:formatCode>General</c:formatCode>
                <c:ptCount val="1"/>
                <c:pt idx="0">
                  <c:v>116</c:v>
                </c:pt>
              </c:numCache>
            </c:numRef>
          </c:val>
        </c:ser>
        <c:dLbls>
          <c:showLegendKey val="0"/>
          <c:showVal val="0"/>
          <c:showCatName val="0"/>
          <c:showSerName val="0"/>
          <c:showPercent val="0"/>
          <c:showBubbleSize val="0"/>
        </c:dLbls>
        <c:gapWidth val="182"/>
        <c:axId val="601620504"/>
        <c:axId val="601622072"/>
      </c:barChart>
      <c:catAx>
        <c:axId val="601620504"/>
        <c:scaling>
          <c:orientation val="minMax"/>
        </c:scaling>
        <c:delete val="0"/>
        <c:axPos val="l"/>
        <c:numFmt formatCode="General" sourceLinked="1"/>
        <c:majorTickMark val="none"/>
        <c:minorTickMark val="none"/>
        <c:tickLblPos val="nextTo"/>
        <c:spPr>
          <a:noFill/>
          <a:ln w="9534" cap="flat" cmpd="sng" algn="ctr">
            <a:solidFill>
              <a:schemeClr val="tx1">
                <a:lumMod val="15000"/>
                <a:lumOff val="85000"/>
              </a:schemeClr>
            </a:solidFill>
            <a:round/>
          </a:ln>
          <a:effectLst/>
        </c:spPr>
        <c:txPr>
          <a:bodyPr rot="-5400000" spcFirstLastPara="1" vertOverflow="ellipsis" wrap="square" anchor="b" anchorCtr="1"/>
          <a:lstStyle/>
          <a:p>
            <a:pPr>
              <a:defRPr sz="901" b="0" i="0" u="none" strike="noStrike" kern="1200" baseline="0">
                <a:solidFill>
                  <a:schemeClr val="tx1">
                    <a:lumMod val="65000"/>
                    <a:lumOff val="35000"/>
                  </a:schemeClr>
                </a:solidFill>
                <a:latin typeface="+mn-lt"/>
                <a:ea typeface="+mn-ea"/>
                <a:cs typeface="+mn-cs"/>
              </a:defRPr>
            </a:pPr>
            <a:endParaRPr lang="ru-RU"/>
          </a:p>
        </c:txPr>
        <c:crossAx val="601622072"/>
        <c:crosses val="autoZero"/>
        <c:auto val="1"/>
        <c:lblAlgn val="ctr"/>
        <c:lblOffset val="100"/>
        <c:noMultiLvlLbl val="0"/>
      </c:catAx>
      <c:valAx>
        <c:axId val="601622072"/>
        <c:scaling>
          <c:orientation val="minMax"/>
        </c:scaling>
        <c:delete val="0"/>
        <c:axPos val="b"/>
        <c:majorGridlines>
          <c:spPr>
            <a:ln w="9534"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ru-RU"/>
          </a:p>
        </c:txPr>
        <c:crossAx val="601620504"/>
        <c:crosses val="autoZero"/>
        <c:crossBetween val="between"/>
      </c:valAx>
      <c:spPr>
        <a:noFill/>
        <a:ln w="25423">
          <a:noFill/>
        </a:ln>
      </c:spPr>
    </c:plotArea>
    <c:legend>
      <c:legendPos val="l"/>
      <c:overlay val="0"/>
      <c:spPr>
        <a:noFill/>
        <a:ln>
          <a:noFill/>
        </a:ln>
        <a:effectLst/>
      </c:spPr>
      <c:txPr>
        <a:bodyPr rot="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34"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doughnutChart>
        <c:varyColors val="1"/>
        <c:ser>
          <c:idx val="0"/>
          <c:order val="0"/>
          <c:tx>
            <c:strRef>
              <c:f>Лист1!$B$1</c:f>
              <c:strCache>
                <c:ptCount val="1"/>
                <c:pt idx="0">
                  <c:v>№1</c:v>
                </c:pt>
              </c:strCache>
            </c:strRef>
          </c:tx>
          <c:dPt>
            <c:idx val="0"/>
            <c:bubble3D val="0"/>
            <c:spPr>
              <a:solidFill>
                <a:schemeClr val="accent1"/>
              </a:solidFill>
              <a:ln w="19063">
                <a:solidFill>
                  <a:schemeClr val="lt1"/>
                </a:solidFill>
              </a:ln>
              <a:effectLst/>
            </c:spPr>
          </c:dPt>
          <c:dPt>
            <c:idx val="1"/>
            <c:bubble3D val="0"/>
            <c:spPr>
              <a:solidFill>
                <a:schemeClr val="accent2"/>
              </a:solidFill>
              <a:ln w="19063">
                <a:solidFill>
                  <a:schemeClr val="lt1"/>
                </a:solidFill>
              </a:ln>
              <a:effectLst/>
            </c:spPr>
          </c:dPt>
          <c:cat>
            <c:strRef>
              <c:f>Лист1!$A$2:$A$3</c:f>
              <c:strCache>
                <c:ptCount val="2"/>
                <c:pt idx="0">
                  <c:v>Негізі бойынша 10 см-дегі жіп саны</c:v>
                </c:pt>
                <c:pt idx="1">
                  <c:v>Арқауы бойынша 10 см-дегі жіп саны</c:v>
                </c:pt>
              </c:strCache>
            </c:strRef>
          </c:cat>
          <c:val>
            <c:numRef>
              <c:f>Лист1!$B$2:$B$3</c:f>
              <c:numCache>
                <c:formatCode>General</c:formatCode>
                <c:ptCount val="2"/>
                <c:pt idx="0">
                  <c:v>330</c:v>
                </c:pt>
                <c:pt idx="1">
                  <c:v>220</c:v>
                </c:pt>
              </c:numCache>
            </c:numRef>
          </c:val>
        </c:ser>
        <c:ser>
          <c:idx val="1"/>
          <c:order val="1"/>
          <c:tx>
            <c:strRef>
              <c:f>Лист1!$C$1</c:f>
              <c:strCache>
                <c:ptCount val="1"/>
                <c:pt idx="0">
                  <c:v>№2</c:v>
                </c:pt>
              </c:strCache>
            </c:strRef>
          </c:tx>
          <c:dPt>
            <c:idx val="0"/>
            <c:bubble3D val="0"/>
            <c:spPr>
              <a:solidFill>
                <a:schemeClr val="accent1"/>
              </a:solidFill>
              <a:ln w="19063">
                <a:solidFill>
                  <a:schemeClr val="lt1"/>
                </a:solidFill>
              </a:ln>
              <a:effectLst/>
            </c:spPr>
          </c:dPt>
          <c:dPt>
            <c:idx val="1"/>
            <c:bubble3D val="0"/>
            <c:spPr>
              <a:solidFill>
                <a:schemeClr val="accent2"/>
              </a:solidFill>
              <a:ln w="19063">
                <a:solidFill>
                  <a:schemeClr val="lt1"/>
                </a:solidFill>
              </a:ln>
              <a:effectLst/>
            </c:spPr>
          </c:dPt>
          <c:cat>
            <c:strRef>
              <c:f>Лист1!$A$2:$A$3</c:f>
              <c:strCache>
                <c:ptCount val="2"/>
                <c:pt idx="0">
                  <c:v>Негізі бойынша 10 см-дегі жіп саны</c:v>
                </c:pt>
                <c:pt idx="1">
                  <c:v>Арқауы бойынша 10 см-дегі жіп саны</c:v>
                </c:pt>
              </c:strCache>
            </c:strRef>
          </c:cat>
          <c:val>
            <c:numRef>
              <c:f>Лист1!$C$2:$C$3</c:f>
              <c:numCache>
                <c:formatCode>General</c:formatCode>
                <c:ptCount val="2"/>
                <c:pt idx="0">
                  <c:v>309</c:v>
                </c:pt>
                <c:pt idx="1">
                  <c:v>210</c:v>
                </c:pt>
              </c:numCache>
            </c:numRef>
          </c:val>
        </c:ser>
        <c:ser>
          <c:idx val="2"/>
          <c:order val="2"/>
          <c:tx>
            <c:strRef>
              <c:f>Лист1!$D$1</c:f>
              <c:strCache>
                <c:ptCount val="1"/>
                <c:pt idx="0">
                  <c:v>№3</c:v>
                </c:pt>
              </c:strCache>
            </c:strRef>
          </c:tx>
          <c:dPt>
            <c:idx val="0"/>
            <c:bubble3D val="0"/>
            <c:spPr>
              <a:solidFill>
                <a:schemeClr val="accent1"/>
              </a:solidFill>
              <a:ln w="19063">
                <a:solidFill>
                  <a:schemeClr val="lt1"/>
                </a:solidFill>
              </a:ln>
              <a:effectLst/>
            </c:spPr>
          </c:dPt>
          <c:dPt>
            <c:idx val="1"/>
            <c:bubble3D val="0"/>
            <c:spPr>
              <a:solidFill>
                <a:schemeClr val="accent2"/>
              </a:solidFill>
              <a:ln w="19063">
                <a:solidFill>
                  <a:schemeClr val="lt1"/>
                </a:solidFill>
              </a:ln>
              <a:effectLst/>
            </c:spPr>
          </c:dPt>
          <c:cat>
            <c:strRef>
              <c:f>Лист1!$A$2:$A$3</c:f>
              <c:strCache>
                <c:ptCount val="2"/>
                <c:pt idx="0">
                  <c:v>Негізі бойынша 10 см-дегі жіп саны</c:v>
                </c:pt>
                <c:pt idx="1">
                  <c:v>Арқауы бойынша 10 см-дегі жіп саны</c:v>
                </c:pt>
              </c:strCache>
            </c:strRef>
          </c:cat>
          <c:val>
            <c:numRef>
              <c:f>Лист1!$D$2:$D$3</c:f>
              <c:numCache>
                <c:formatCode>General</c:formatCode>
                <c:ptCount val="2"/>
                <c:pt idx="0">
                  <c:v>353</c:v>
                </c:pt>
                <c:pt idx="1">
                  <c:v>264</c:v>
                </c:pt>
              </c:numCache>
            </c:numRef>
          </c:val>
        </c:ser>
        <c:ser>
          <c:idx val="3"/>
          <c:order val="3"/>
          <c:tx>
            <c:strRef>
              <c:f>Лист1!$E$1</c:f>
              <c:strCache>
                <c:ptCount val="1"/>
                <c:pt idx="0">
                  <c:v>№4</c:v>
                </c:pt>
              </c:strCache>
            </c:strRef>
          </c:tx>
          <c:dPt>
            <c:idx val="0"/>
            <c:bubble3D val="0"/>
            <c:spPr>
              <a:solidFill>
                <a:schemeClr val="accent1"/>
              </a:solidFill>
              <a:ln w="19063">
                <a:solidFill>
                  <a:schemeClr val="lt1"/>
                </a:solidFill>
              </a:ln>
              <a:effectLst/>
            </c:spPr>
          </c:dPt>
          <c:dPt>
            <c:idx val="1"/>
            <c:bubble3D val="0"/>
            <c:spPr>
              <a:solidFill>
                <a:schemeClr val="accent2"/>
              </a:solidFill>
              <a:ln w="19063">
                <a:solidFill>
                  <a:schemeClr val="lt1"/>
                </a:solidFill>
              </a:ln>
              <a:effectLst/>
            </c:spPr>
          </c:dPt>
          <c:cat>
            <c:strRef>
              <c:f>Лист1!$A$2:$A$3</c:f>
              <c:strCache>
                <c:ptCount val="2"/>
                <c:pt idx="0">
                  <c:v>Негізі бойынша 10 см-дегі жіп саны</c:v>
                </c:pt>
                <c:pt idx="1">
                  <c:v>Арқауы бойынша 10 см-дегі жіп саны</c:v>
                </c:pt>
              </c:strCache>
            </c:strRef>
          </c:cat>
          <c:val>
            <c:numRef>
              <c:f>Лист1!$E$2:$E$3</c:f>
              <c:numCache>
                <c:formatCode>General</c:formatCode>
                <c:ptCount val="2"/>
                <c:pt idx="0">
                  <c:v>320</c:v>
                </c:pt>
                <c:pt idx="1">
                  <c:v>201</c:v>
                </c:pt>
              </c:numCache>
            </c:numRef>
          </c:val>
        </c:ser>
        <c:ser>
          <c:idx val="4"/>
          <c:order val="4"/>
          <c:tx>
            <c:strRef>
              <c:f>Лист1!$F$1</c:f>
              <c:strCache>
                <c:ptCount val="1"/>
                <c:pt idx="0">
                  <c:v>№5</c:v>
                </c:pt>
              </c:strCache>
            </c:strRef>
          </c:tx>
          <c:dPt>
            <c:idx val="0"/>
            <c:bubble3D val="0"/>
            <c:spPr>
              <a:solidFill>
                <a:schemeClr val="accent1"/>
              </a:solidFill>
              <a:ln w="19063">
                <a:solidFill>
                  <a:schemeClr val="lt1"/>
                </a:solidFill>
              </a:ln>
              <a:effectLst/>
            </c:spPr>
          </c:dPt>
          <c:dPt>
            <c:idx val="1"/>
            <c:bubble3D val="0"/>
            <c:spPr>
              <a:solidFill>
                <a:schemeClr val="accent2"/>
              </a:solidFill>
              <a:ln w="19063">
                <a:solidFill>
                  <a:schemeClr val="lt1"/>
                </a:solidFill>
              </a:ln>
              <a:effectLst/>
            </c:spPr>
          </c:dPt>
          <c:cat>
            <c:strRef>
              <c:f>Лист1!$A$2:$A$3</c:f>
              <c:strCache>
                <c:ptCount val="2"/>
                <c:pt idx="0">
                  <c:v>Негізі бойынша 10 см-дегі жіп саны</c:v>
                </c:pt>
                <c:pt idx="1">
                  <c:v>Арқауы бойынша 10 см-дегі жіп саны</c:v>
                </c:pt>
              </c:strCache>
            </c:strRef>
          </c:cat>
          <c:val>
            <c:numRef>
              <c:f>Лист1!$F$2:$F$3</c:f>
              <c:numCache>
                <c:formatCode>General</c:formatCode>
                <c:ptCount val="2"/>
                <c:pt idx="0">
                  <c:v>457</c:v>
                </c:pt>
                <c:pt idx="1">
                  <c:v>344</c:v>
                </c:pt>
              </c:numCache>
            </c:numRef>
          </c:val>
        </c:ser>
        <c:ser>
          <c:idx val="5"/>
          <c:order val="5"/>
          <c:tx>
            <c:strRef>
              <c:f>Лист1!$G$1</c:f>
              <c:strCache>
                <c:ptCount val="1"/>
                <c:pt idx="0">
                  <c:v>№6</c:v>
                </c:pt>
              </c:strCache>
            </c:strRef>
          </c:tx>
          <c:dPt>
            <c:idx val="0"/>
            <c:bubble3D val="0"/>
            <c:spPr>
              <a:solidFill>
                <a:schemeClr val="accent1"/>
              </a:solidFill>
              <a:ln w="19063">
                <a:solidFill>
                  <a:schemeClr val="lt1"/>
                </a:solidFill>
              </a:ln>
              <a:effectLst/>
            </c:spPr>
          </c:dPt>
          <c:dPt>
            <c:idx val="1"/>
            <c:bubble3D val="0"/>
            <c:spPr>
              <a:solidFill>
                <a:schemeClr val="accent2"/>
              </a:solidFill>
              <a:ln w="19063">
                <a:solidFill>
                  <a:schemeClr val="lt1"/>
                </a:solidFill>
              </a:ln>
              <a:effectLst/>
            </c:spPr>
          </c:dPt>
          <c:cat>
            <c:strRef>
              <c:f>Лист1!$A$2:$A$3</c:f>
              <c:strCache>
                <c:ptCount val="2"/>
                <c:pt idx="0">
                  <c:v>Негізі бойынша 10 см-дегі жіп саны</c:v>
                </c:pt>
                <c:pt idx="1">
                  <c:v>Арқауы бойынша 10 см-дегі жіп саны</c:v>
                </c:pt>
              </c:strCache>
            </c:strRef>
          </c:cat>
          <c:val>
            <c:numRef>
              <c:f>Лист1!$G$2:$G$3</c:f>
              <c:numCache>
                <c:formatCode>General</c:formatCode>
                <c:ptCount val="2"/>
                <c:pt idx="0">
                  <c:v>312</c:v>
                </c:pt>
                <c:pt idx="1">
                  <c:v>216</c:v>
                </c:pt>
              </c:numCache>
            </c:numRef>
          </c:val>
        </c:ser>
        <c:ser>
          <c:idx val="6"/>
          <c:order val="6"/>
          <c:tx>
            <c:strRef>
              <c:f>Лист1!$H$1</c:f>
              <c:strCache>
                <c:ptCount val="1"/>
                <c:pt idx="0">
                  <c:v>№7</c:v>
                </c:pt>
              </c:strCache>
            </c:strRef>
          </c:tx>
          <c:dPt>
            <c:idx val="0"/>
            <c:bubble3D val="0"/>
            <c:spPr>
              <a:solidFill>
                <a:schemeClr val="accent1"/>
              </a:solidFill>
              <a:ln w="19063">
                <a:solidFill>
                  <a:schemeClr val="lt1"/>
                </a:solidFill>
              </a:ln>
              <a:effectLst/>
            </c:spPr>
          </c:dPt>
          <c:dPt>
            <c:idx val="1"/>
            <c:bubble3D val="0"/>
            <c:spPr>
              <a:solidFill>
                <a:schemeClr val="accent2"/>
              </a:solidFill>
              <a:ln w="19063">
                <a:solidFill>
                  <a:schemeClr val="lt1"/>
                </a:solidFill>
              </a:ln>
              <a:effectLst/>
            </c:spPr>
          </c:dPt>
          <c:cat>
            <c:strRef>
              <c:f>Лист1!$A$2:$A$3</c:f>
              <c:strCache>
                <c:ptCount val="2"/>
                <c:pt idx="0">
                  <c:v>Негізі бойынша 10 см-дегі жіп саны</c:v>
                </c:pt>
                <c:pt idx="1">
                  <c:v>Арқауы бойынша 10 см-дегі жіп саны</c:v>
                </c:pt>
              </c:strCache>
            </c:strRef>
          </c:cat>
          <c:val>
            <c:numRef>
              <c:f>Лист1!$H$2:$H$3</c:f>
              <c:numCache>
                <c:formatCode>General</c:formatCode>
                <c:ptCount val="2"/>
                <c:pt idx="0">
                  <c:v>305</c:v>
                </c:pt>
                <c:pt idx="1">
                  <c:v>153</c:v>
                </c:pt>
              </c:numCache>
            </c:numRef>
          </c:val>
        </c:ser>
        <c:ser>
          <c:idx val="7"/>
          <c:order val="7"/>
          <c:tx>
            <c:strRef>
              <c:f>Лист1!$I$1</c:f>
              <c:strCache>
                <c:ptCount val="1"/>
                <c:pt idx="0">
                  <c:v>№8</c:v>
                </c:pt>
              </c:strCache>
            </c:strRef>
          </c:tx>
          <c:dPt>
            <c:idx val="0"/>
            <c:bubble3D val="0"/>
            <c:spPr>
              <a:solidFill>
                <a:schemeClr val="accent1"/>
              </a:solidFill>
              <a:ln w="19063">
                <a:solidFill>
                  <a:schemeClr val="lt1"/>
                </a:solidFill>
              </a:ln>
              <a:effectLst/>
            </c:spPr>
          </c:dPt>
          <c:dPt>
            <c:idx val="1"/>
            <c:bubble3D val="0"/>
            <c:spPr>
              <a:solidFill>
                <a:schemeClr val="accent2"/>
              </a:solidFill>
              <a:ln w="19063">
                <a:solidFill>
                  <a:schemeClr val="lt1"/>
                </a:solidFill>
              </a:ln>
              <a:effectLst/>
            </c:spPr>
          </c:dPt>
          <c:cat>
            <c:strRef>
              <c:f>Лист1!$A$2:$A$3</c:f>
              <c:strCache>
                <c:ptCount val="2"/>
                <c:pt idx="0">
                  <c:v>Негізі бойынша 10 см-дегі жіп саны</c:v>
                </c:pt>
                <c:pt idx="1">
                  <c:v>Арқауы бойынша 10 см-дегі жіп саны</c:v>
                </c:pt>
              </c:strCache>
            </c:strRef>
          </c:cat>
          <c:val>
            <c:numRef>
              <c:f>Лист1!$I$2:$I$3</c:f>
              <c:numCache>
                <c:formatCode>General</c:formatCode>
                <c:ptCount val="2"/>
                <c:pt idx="0">
                  <c:v>331</c:v>
                </c:pt>
                <c:pt idx="1">
                  <c:v>211</c:v>
                </c:pt>
              </c:numCache>
            </c:numRef>
          </c:val>
        </c:ser>
        <c:ser>
          <c:idx val="8"/>
          <c:order val="8"/>
          <c:tx>
            <c:strRef>
              <c:f>Лист1!$J$1</c:f>
              <c:strCache>
                <c:ptCount val="1"/>
                <c:pt idx="0">
                  <c:v>№9</c:v>
                </c:pt>
              </c:strCache>
            </c:strRef>
          </c:tx>
          <c:dPt>
            <c:idx val="0"/>
            <c:bubble3D val="0"/>
            <c:spPr>
              <a:solidFill>
                <a:schemeClr val="accent1"/>
              </a:solidFill>
              <a:ln w="19063">
                <a:solidFill>
                  <a:schemeClr val="lt1"/>
                </a:solidFill>
              </a:ln>
              <a:effectLst/>
            </c:spPr>
          </c:dPt>
          <c:dPt>
            <c:idx val="1"/>
            <c:bubble3D val="0"/>
            <c:spPr>
              <a:solidFill>
                <a:schemeClr val="accent2"/>
              </a:solidFill>
              <a:ln w="19063">
                <a:solidFill>
                  <a:schemeClr val="lt1"/>
                </a:solidFill>
              </a:ln>
              <a:effectLst/>
            </c:spPr>
          </c:dPt>
          <c:cat>
            <c:strRef>
              <c:f>Лист1!$A$2:$A$3</c:f>
              <c:strCache>
                <c:ptCount val="2"/>
                <c:pt idx="0">
                  <c:v>Негізі бойынша 10 см-дегі жіп саны</c:v>
                </c:pt>
                <c:pt idx="1">
                  <c:v>Арқауы бойынша 10 см-дегі жіп саны</c:v>
                </c:pt>
              </c:strCache>
            </c:strRef>
          </c:cat>
          <c:val>
            <c:numRef>
              <c:f>Лист1!$J$2:$J$3</c:f>
              <c:numCache>
                <c:formatCode>General</c:formatCode>
                <c:ptCount val="2"/>
                <c:pt idx="0">
                  <c:v>292</c:v>
                </c:pt>
                <c:pt idx="1">
                  <c:v>120</c:v>
                </c:pt>
              </c:numCache>
            </c:numRef>
          </c:val>
        </c:ser>
        <c:ser>
          <c:idx val="9"/>
          <c:order val="9"/>
          <c:tx>
            <c:strRef>
              <c:f>Лист1!$K$1</c:f>
              <c:strCache>
                <c:ptCount val="1"/>
                <c:pt idx="0">
                  <c:v>№10</c:v>
                </c:pt>
              </c:strCache>
            </c:strRef>
          </c:tx>
          <c:dPt>
            <c:idx val="0"/>
            <c:bubble3D val="0"/>
            <c:spPr>
              <a:solidFill>
                <a:schemeClr val="accent1"/>
              </a:solidFill>
              <a:ln w="19063">
                <a:solidFill>
                  <a:schemeClr val="lt1"/>
                </a:solidFill>
              </a:ln>
              <a:effectLst/>
            </c:spPr>
          </c:dPt>
          <c:dPt>
            <c:idx val="1"/>
            <c:bubble3D val="0"/>
            <c:spPr>
              <a:solidFill>
                <a:schemeClr val="accent2"/>
              </a:solidFill>
              <a:ln w="19063">
                <a:solidFill>
                  <a:schemeClr val="lt1"/>
                </a:solidFill>
              </a:ln>
              <a:effectLst/>
            </c:spPr>
          </c:dPt>
          <c:cat>
            <c:strRef>
              <c:f>Лист1!$A$2:$A$3</c:f>
              <c:strCache>
                <c:ptCount val="2"/>
                <c:pt idx="0">
                  <c:v>Негізі бойынша 10 см-дегі жіп саны</c:v>
                </c:pt>
                <c:pt idx="1">
                  <c:v>Арқауы бойынша 10 см-дегі жіп саны</c:v>
                </c:pt>
              </c:strCache>
            </c:strRef>
          </c:cat>
          <c:val>
            <c:numRef>
              <c:f>Лист1!$K$2:$K$3</c:f>
              <c:numCache>
                <c:formatCode>General</c:formatCode>
                <c:ptCount val="2"/>
                <c:pt idx="0">
                  <c:v>295</c:v>
                </c:pt>
                <c:pt idx="1">
                  <c:v>264</c:v>
                </c:pt>
              </c:numCache>
            </c:numRef>
          </c:val>
        </c:ser>
        <c:dLbls>
          <c:showLegendKey val="0"/>
          <c:showVal val="0"/>
          <c:showCatName val="0"/>
          <c:showSerName val="0"/>
          <c:showPercent val="0"/>
          <c:showBubbleSize val="0"/>
          <c:showLeaderLines val="1"/>
        </c:dLbls>
        <c:firstSliceAng val="0"/>
        <c:holeSize val="50"/>
      </c:doughnutChart>
      <c:spPr>
        <a:noFill/>
        <a:ln w="25417">
          <a:noFill/>
        </a:ln>
      </c:spPr>
    </c:plotArea>
    <c:legend>
      <c:legendPos val="b"/>
      <c:overlay val="0"/>
      <c:spPr>
        <a:noFill/>
        <a:ln>
          <a:noFill/>
        </a:ln>
        <a:effectLst/>
      </c:spPr>
      <c:txPr>
        <a:bodyPr rot="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31"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kk-KZ"/>
              <a:t>Бу</a:t>
            </a:r>
            <a:r>
              <a:rPr lang="kk-KZ" baseline="0"/>
              <a:t> өткізгіштік, (</a:t>
            </a:r>
            <a:r>
              <a:rPr lang="en-US" sz="1800" b="1" i="0" u="none" strike="noStrike" baseline="0">
                <a:effectLst/>
              </a:rPr>
              <a:t>WVP</a:t>
            </a:r>
            <a:r>
              <a:rPr lang="kk-KZ" sz="1800" b="1" i="0" u="none" strike="noStrike" baseline="0">
                <a:effectLst/>
              </a:rPr>
              <a:t>)</a:t>
            </a:r>
            <a:r>
              <a:rPr lang="kk-KZ" baseline="0"/>
              <a:t> </a:t>
            </a:r>
            <a:endParaRPr lang="en-US"/>
          </a:p>
        </c:rich>
      </c:tx>
      <c:overlay val="0"/>
    </c:title>
    <c:autoTitleDeleted val="0"/>
    <c:plotArea>
      <c:layout/>
      <c:barChart>
        <c:barDir val="col"/>
        <c:grouping val="clustered"/>
        <c:varyColors val="0"/>
        <c:ser>
          <c:idx val="0"/>
          <c:order val="0"/>
          <c:tx>
            <c:strRef>
              <c:f>Sayfa1!$B$28</c:f>
              <c:strCache>
                <c:ptCount val="1"/>
                <c:pt idx="0">
                  <c:v>WVP </c:v>
                </c:pt>
              </c:strCache>
            </c:strRef>
          </c:tx>
          <c:invertIfNegative val="0"/>
          <c:val>
            <c:numRef>
              <c:f>Sayfa1!$B$29:$B$38</c:f>
              <c:numCache>
                <c:formatCode>0.0</c:formatCode>
                <c:ptCount val="10"/>
                <c:pt idx="0" formatCode="General">
                  <c:v>1290.0000000000002</c:v>
                </c:pt>
                <c:pt idx="1">
                  <c:v>750.57547026314546</c:v>
                </c:pt>
                <c:pt idx="2">
                  <c:v>892.89256198347186</c:v>
                </c:pt>
                <c:pt idx="3">
                  <c:v>877.85833798103545</c:v>
                </c:pt>
                <c:pt idx="4">
                  <c:v>1704.359504132231</c:v>
                </c:pt>
                <c:pt idx="5">
                  <c:v>903.4</c:v>
                </c:pt>
                <c:pt idx="6">
                  <c:v>1343.8</c:v>
                </c:pt>
                <c:pt idx="7">
                  <c:v>998.7</c:v>
                </c:pt>
                <c:pt idx="8">
                  <c:v>1102.9000000000001</c:v>
                </c:pt>
                <c:pt idx="9">
                  <c:v>1403.9</c:v>
                </c:pt>
              </c:numCache>
            </c:numRef>
          </c:val>
        </c:ser>
        <c:dLbls>
          <c:showLegendKey val="0"/>
          <c:showVal val="0"/>
          <c:showCatName val="0"/>
          <c:showSerName val="0"/>
          <c:showPercent val="0"/>
          <c:showBubbleSize val="0"/>
        </c:dLbls>
        <c:gapWidth val="150"/>
        <c:axId val="601630304"/>
        <c:axId val="601631872"/>
      </c:barChart>
      <c:catAx>
        <c:axId val="601630304"/>
        <c:scaling>
          <c:orientation val="minMax"/>
        </c:scaling>
        <c:delete val="0"/>
        <c:axPos val="b"/>
        <c:majorTickMark val="none"/>
        <c:minorTickMark val="none"/>
        <c:tickLblPos val="nextTo"/>
        <c:crossAx val="601631872"/>
        <c:crosses val="autoZero"/>
        <c:auto val="1"/>
        <c:lblAlgn val="ctr"/>
        <c:lblOffset val="100"/>
        <c:noMultiLvlLbl val="0"/>
      </c:catAx>
      <c:valAx>
        <c:axId val="601631872"/>
        <c:scaling>
          <c:orientation val="minMax"/>
        </c:scaling>
        <c:delete val="0"/>
        <c:axPos val="l"/>
        <c:majorGridlines/>
        <c:title>
          <c:tx>
            <c:rich>
              <a:bodyPr/>
              <a:lstStyle/>
              <a:p>
                <a:pPr>
                  <a:defRPr sz="700"/>
                </a:pPr>
                <a:r>
                  <a:rPr lang="kk-KZ" sz="1200" b="1" i="0" baseline="0">
                    <a:effectLst/>
                  </a:rPr>
                  <a:t>г</a:t>
                </a:r>
                <a:r>
                  <a:rPr lang="en-US" sz="1200" b="1" i="0" baseline="0">
                    <a:effectLst/>
                  </a:rPr>
                  <a:t>/</a:t>
                </a:r>
                <a:r>
                  <a:rPr lang="kk-KZ" sz="1200" b="1" i="0" baseline="0">
                    <a:effectLst/>
                  </a:rPr>
                  <a:t>м</a:t>
                </a:r>
                <a:r>
                  <a:rPr lang="tr-TR" sz="1200" b="1" i="0" baseline="30000">
                    <a:effectLst/>
                  </a:rPr>
                  <a:t>2</a:t>
                </a:r>
                <a:r>
                  <a:rPr lang="en-US" sz="1200" b="1" i="0" baseline="0">
                    <a:effectLst/>
                  </a:rPr>
                  <a:t>/24</a:t>
                </a:r>
                <a:r>
                  <a:rPr lang="kk-KZ" sz="1200" b="1" i="0" baseline="0">
                    <a:effectLst/>
                  </a:rPr>
                  <a:t>сағ</a:t>
                </a:r>
                <a:endParaRPr lang="tr-TR" sz="700">
                  <a:effectLst/>
                </a:endParaRPr>
              </a:p>
            </c:rich>
          </c:tx>
          <c:overlay val="0"/>
        </c:title>
        <c:numFmt formatCode="General" sourceLinked="1"/>
        <c:majorTickMark val="none"/>
        <c:minorTickMark val="none"/>
        <c:tickLblPos val="nextTo"/>
        <c:crossAx val="601630304"/>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99">
                <a:latin typeface="Times New Roman" pitchFamily="18" charset="0"/>
                <a:cs typeface="Times New Roman" pitchFamily="18" charset="0"/>
              </a:defRPr>
            </a:pPr>
            <a:r>
              <a:rPr lang="kk-KZ" sz="1199" b="1" i="0" baseline="0">
                <a:effectLst/>
                <a:latin typeface="Times New Roman" pitchFamily="18" charset="0"/>
                <a:cs typeface="Times New Roman" pitchFamily="18" charset="0"/>
              </a:rPr>
              <a:t>Мата үлгілеріндегі түс күштерінің </a:t>
            </a:r>
            <a:r>
              <a:rPr lang="tr-TR" sz="1199" b="1" i="0" baseline="0">
                <a:effectLst/>
                <a:latin typeface="Times New Roman" pitchFamily="18" charset="0"/>
                <a:cs typeface="Times New Roman" pitchFamily="18" charset="0"/>
              </a:rPr>
              <a:t>(K/S) </a:t>
            </a:r>
            <a:r>
              <a:rPr lang="kk-KZ" sz="1199" b="1" i="0" baseline="0">
                <a:effectLst/>
                <a:latin typeface="Times New Roman" pitchFamily="18" charset="0"/>
                <a:cs typeface="Times New Roman" pitchFamily="18" charset="0"/>
              </a:rPr>
              <a:t>мәндері</a:t>
            </a:r>
            <a:endParaRPr lang="ru-RU" sz="1200">
              <a:effectLst/>
              <a:latin typeface="Times New Roman" pitchFamily="18" charset="0"/>
              <a:cs typeface="Times New Roman" pitchFamily="18" charset="0"/>
            </a:endParaRPr>
          </a:p>
        </c:rich>
      </c:tx>
      <c:overlay val="0"/>
    </c:title>
    <c:autoTitleDeleted val="0"/>
    <c:plotArea>
      <c:layout/>
      <c:lineChart>
        <c:grouping val="standard"/>
        <c:varyColors val="0"/>
        <c:ser>
          <c:idx val="0"/>
          <c:order val="0"/>
          <c:tx>
            <c:strRef>
              <c:f>Лист1!$B$1</c:f>
              <c:strCache>
                <c:ptCount val="1"/>
                <c:pt idx="0">
                  <c:v>Грек жаңғағының қабығы</c:v>
                </c:pt>
              </c:strCache>
            </c:strRef>
          </c:tx>
          <c:cat>
            <c:strRef>
              <c:f>Лист1!$A$2:$A$20</c:f>
              <c:strCache>
                <c:ptCount val="19"/>
                <c:pt idx="0">
                  <c:v>Бақыланатын үлгі</c:v>
                </c:pt>
                <c:pt idx="1">
                  <c:v>Тұздар жоқ</c:v>
                </c:pt>
                <c:pt idx="2">
                  <c:v>Алюмокалий тұзы</c:v>
                </c:pt>
                <c:pt idx="3">
                  <c:v>Мыс сульфаты</c:v>
                </c:pt>
                <c:pt idx="5">
                  <c:v>Бақыланатын үлгі</c:v>
                </c:pt>
                <c:pt idx="6">
                  <c:v>Тұздар жоқ</c:v>
                </c:pt>
                <c:pt idx="7">
                  <c:v>Алюмокалий тұзы</c:v>
                </c:pt>
                <c:pt idx="8">
                  <c:v>Мыс сульфаты</c:v>
                </c:pt>
                <c:pt idx="10">
                  <c:v>Бақыланатын үлгі</c:v>
                </c:pt>
                <c:pt idx="11">
                  <c:v>Тұздар жоқ</c:v>
                </c:pt>
                <c:pt idx="12">
                  <c:v>Алюмокалий тұзы</c:v>
                </c:pt>
                <c:pt idx="13">
                  <c:v>Мыс сульфаты</c:v>
                </c:pt>
                <c:pt idx="15">
                  <c:v>Бақыланатын үлгі</c:v>
                </c:pt>
                <c:pt idx="16">
                  <c:v>Тұздар жоқ</c:v>
                </c:pt>
                <c:pt idx="17">
                  <c:v>Алюмокалий тұзы</c:v>
                </c:pt>
                <c:pt idx="18">
                  <c:v>Мыс сульфаты</c:v>
                </c:pt>
              </c:strCache>
            </c:strRef>
          </c:cat>
          <c:val>
            <c:numRef>
              <c:f>Лист1!$B$2:$B$20</c:f>
              <c:numCache>
                <c:formatCode>General</c:formatCode>
                <c:ptCount val="19"/>
                <c:pt idx="0">
                  <c:v>0.32</c:v>
                </c:pt>
                <c:pt idx="1">
                  <c:v>0.63</c:v>
                </c:pt>
                <c:pt idx="2">
                  <c:v>0.82</c:v>
                </c:pt>
                <c:pt idx="3">
                  <c:v>1.52</c:v>
                </c:pt>
                <c:pt idx="5">
                  <c:v>0.31</c:v>
                </c:pt>
                <c:pt idx="6">
                  <c:v>0.43</c:v>
                </c:pt>
                <c:pt idx="7">
                  <c:v>0.85</c:v>
                </c:pt>
                <c:pt idx="8">
                  <c:v>1.23</c:v>
                </c:pt>
                <c:pt idx="10">
                  <c:v>0.26</c:v>
                </c:pt>
                <c:pt idx="11">
                  <c:v>0.74</c:v>
                </c:pt>
                <c:pt idx="12">
                  <c:v>0.91</c:v>
                </c:pt>
                <c:pt idx="13">
                  <c:v>2.2000000000000002</c:v>
                </c:pt>
                <c:pt idx="15">
                  <c:v>0.27</c:v>
                </c:pt>
                <c:pt idx="16">
                  <c:v>0.67</c:v>
                </c:pt>
                <c:pt idx="17">
                  <c:v>1.04</c:v>
                </c:pt>
                <c:pt idx="18">
                  <c:v>2.04</c:v>
                </c:pt>
              </c:numCache>
            </c:numRef>
          </c:val>
          <c:smooth val="0"/>
        </c:ser>
        <c:ser>
          <c:idx val="1"/>
          <c:order val="1"/>
          <c:tx>
            <c:strRef>
              <c:f>Лист1!$C$1</c:f>
              <c:strCache>
                <c:ptCount val="1"/>
                <c:pt idx="0">
                  <c:v>Пияз қабығы</c:v>
                </c:pt>
              </c:strCache>
            </c:strRef>
          </c:tx>
          <c:cat>
            <c:strRef>
              <c:f>Лист1!$A$2:$A$20</c:f>
              <c:strCache>
                <c:ptCount val="19"/>
                <c:pt idx="0">
                  <c:v>Бақыланатын үлгі</c:v>
                </c:pt>
                <c:pt idx="1">
                  <c:v>Тұздар жоқ</c:v>
                </c:pt>
                <c:pt idx="2">
                  <c:v>Алюмокалий тұзы</c:v>
                </c:pt>
                <c:pt idx="3">
                  <c:v>Мыс сульфаты</c:v>
                </c:pt>
                <c:pt idx="5">
                  <c:v>Бақыланатын үлгі</c:v>
                </c:pt>
                <c:pt idx="6">
                  <c:v>Тұздар жоқ</c:v>
                </c:pt>
                <c:pt idx="7">
                  <c:v>Алюмокалий тұзы</c:v>
                </c:pt>
                <c:pt idx="8">
                  <c:v>Мыс сульфаты</c:v>
                </c:pt>
                <c:pt idx="10">
                  <c:v>Бақыланатын үлгі</c:v>
                </c:pt>
                <c:pt idx="11">
                  <c:v>Тұздар жоқ</c:v>
                </c:pt>
                <c:pt idx="12">
                  <c:v>Алюмокалий тұзы</c:v>
                </c:pt>
                <c:pt idx="13">
                  <c:v>Мыс сульфаты</c:v>
                </c:pt>
                <c:pt idx="15">
                  <c:v>Бақыланатын үлгі</c:v>
                </c:pt>
                <c:pt idx="16">
                  <c:v>Тұздар жоқ</c:v>
                </c:pt>
                <c:pt idx="17">
                  <c:v>Алюмокалий тұзы</c:v>
                </c:pt>
                <c:pt idx="18">
                  <c:v>Мыс сульфаты</c:v>
                </c:pt>
              </c:strCache>
            </c:strRef>
          </c:cat>
          <c:val>
            <c:numRef>
              <c:f>Лист1!$C$2:$C$20</c:f>
              <c:numCache>
                <c:formatCode>General</c:formatCode>
                <c:ptCount val="19"/>
                <c:pt idx="0">
                  <c:v>0.32</c:v>
                </c:pt>
                <c:pt idx="1">
                  <c:v>7.38</c:v>
                </c:pt>
                <c:pt idx="2">
                  <c:v>12.87</c:v>
                </c:pt>
                <c:pt idx="3">
                  <c:v>13.34</c:v>
                </c:pt>
                <c:pt idx="5">
                  <c:v>0.31</c:v>
                </c:pt>
                <c:pt idx="6">
                  <c:v>5.82</c:v>
                </c:pt>
                <c:pt idx="7">
                  <c:v>11.74</c:v>
                </c:pt>
                <c:pt idx="8">
                  <c:v>12.95</c:v>
                </c:pt>
                <c:pt idx="10">
                  <c:v>0.26</c:v>
                </c:pt>
                <c:pt idx="11">
                  <c:v>7.69</c:v>
                </c:pt>
                <c:pt idx="12">
                  <c:v>15.57</c:v>
                </c:pt>
                <c:pt idx="13">
                  <c:v>17.600000000000001</c:v>
                </c:pt>
                <c:pt idx="15">
                  <c:v>0.27</c:v>
                </c:pt>
                <c:pt idx="16">
                  <c:v>8.91</c:v>
                </c:pt>
                <c:pt idx="17">
                  <c:v>17.399999999999999</c:v>
                </c:pt>
                <c:pt idx="18">
                  <c:v>19.5</c:v>
                </c:pt>
              </c:numCache>
            </c:numRef>
          </c:val>
          <c:smooth val="0"/>
        </c:ser>
        <c:ser>
          <c:idx val="2"/>
          <c:order val="2"/>
          <c:tx>
            <c:strRef>
              <c:f>Лист1!$D$1</c:f>
              <c:strCache>
                <c:ptCount val="1"/>
                <c:pt idx="0">
                  <c:v>Түймешетен</c:v>
                </c:pt>
              </c:strCache>
            </c:strRef>
          </c:tx>
          <c:cat>
            <c:strRef>
              <c:f>Лист1!$A$2:$A$20</c:f>
              <c:strCache>
                <c:ptCount val="19"/>
                <c:pt idx="0">
                  <c:v>Бақыланатын үлгі</c:v>
                </c:pt>
                <c:pt idx="1">
                  <c:v>Тұздар жоқ</c:v>
                </c:pt>
                <c:pt idx="2">
                  <c:v>Алюмокалий тұзы</c:v>
                </c:pt>
                <c:pt idx="3">
                  <c:v>Мыс сульфаты</c:v>
                </c:pt>
                <c:pt idx="5">
                  <c:v>Бақыланатын үлгі</c:v>
                </c:pt>
                <c:pt idx="6">
                  <c:v>Тұздар жоқ</c:v>
                </c:pt>
                <c:pt idx="7">
                  <c:v>Алюмокалий тұзы</c:v>
                </c:pt>
                <c:pt idx="8">
                  <c:v>Мыс сульфаты</c:v>
                </c:pt>
                <c:pt idx="10">
                  <c:v>Бақыланатын үлгі</c:v>
                </c:pt>
                <c:pt idx="11">
                  <c:v>Тұздар жоқ</c:v>
                </c:pt>
                <c:pt idx="12">
                  <c:v>Алюмокалий тұзы</c:v>
                </c:pt>
                <c:pt idx="13">
                  <c:v>Мыс сульфаты</c:v>
                </c:pt>
                <c:pt idx="15">
                  <c:v>Бақыланатын үлгі</c:v>
                </c:pt>
                <c:pt idx="16">
                  <c:v>Тұздар жоқ</c:v>
                </c:pt>
                <c:pt idx="17">
                  <c:v>Алюмокалий тұзы</c:v>
                </c:pt>
                <c:pt idx="18">
                  <c:v>Мыс сульфаты</c:v>
                </c:pt>
              </c:strCache>
            </c:strRef>
          </c:cat>
          <c:val>
            <c:numRef>
              <c:f>Лист1!$D$2:$D$20</c:f>
              <c:numCache>
                <c:formatCode>General</c:formatCode>
                <c:ptCount val="19"/>
                <c:pt idx="0">
                  <c:v>0.32</c:v>
                </c:pt>
                <c:pt idx="1">
                  <c:v>2.2599999999999998</c:v>
                </c:pt>
                <c:pt idx="2">
                  <c:v>3.52</c:v>
                </c:pt>
                <c:pt idx="3">
                  <c:v>6.67</c:v>
                </c:pt>
                <c:pt idx="5">
                  <c:v>0.31</c:v>
                </c:pt>
                <c:pt idx="6">
                  <c:v>1.37</c:v>
                </c:pt>
                <c:pt idx="7">
                  <c:v>2.71</c:v>
                </c:pt>
                <c:pt idx="8">
                  <c:v>4.8099999999999996</c:v>
                </c:pt>
                <c:pt idx="10">
                  <c:v>0.26</c:v>
                </c:pt>
                <c:pt idx="11">
                  <c:v>1.87</c:v>
                </c:pt>
                <c:pt idx="12">
                  <c:v>3.21</c:v>
                </c:pt>
                <c:pt idx="13">
                  <c:v>6.6</c:v>
                </c:pt>
                <c:pt idx="15">
                  <c:v>0.27</c:v>
                </c:pt>
                <c:pt idx="16">
                  <c:v>2.35</c:v>
                </c:pt>
                <c:pt idx="17">
                  <c:v>3.7</c:v>
                </c:pt>
                <c:pt idx="18">
                  <c:v>5.78</c:v>
                </c:pt>
              </c:numCache>
            </c:numRef>
          </c:val>
          <c:smooth val="0"/>
        </c:ser>
        <c:ser>
          <c:idx val="3"/>
          <c:order val="3"/>
          <c:tx>
            <c:strRef>
              <c:f>Лист1!$E$1</c:f>
              <c:strCache>
                <c:ptCount val="1"/>
                <c:pt idx="0">
                  <c:v>Шәйқурай</c:v>
                </c:pt>
              </c:strCache>
            </c:strRef>
          </c:tx>
          <c:cat>
            <c:strRef>
              <c:f>Лист1!$A$2:$A$20</c:f>
              <c:strCache>
                <c:ptCount val="19"/>
                <c:pt idx="0">
                  <c:v>Бақыланатын үлгі</c:v>
                </c:pt>
                <c:pt idx="1">
                  <c:v>Тұздар жоқ</c:v>
                </c:pt>
                <c:pt idx="2">
                  <c:v>Алюмокалий тұзы</c:v>
                </c:pt>
                <c:pt idx="3">
                  <c:v>Мыс сульфаты</c:v>
                </c:pt>
                <c:pt idx="5">
                  <c:v>Бақыланатын үлгі</c:v>
                </c:pt>
                <c:pt idx="6">
                  <c:v>Тұздар жоқ</c:v>
                </c:pt>
                <c:pt idx="7">
                  <c:v>Алюмокалий тұзы</c:v>
                </c:pt>
                <c:pt idx="8">
                  <c:v>Мыс сульфаты</c:v>
                </c:pt>
                <c:pt idx="10">
                  <c:v>Бақыланатын үлгі</c:v>
                </c:pt>
                <c:pt idx="11">
                  <c:v>Тұздар жоқ</c:v>
                </c:pt>
                <c:pt idx="12">
                  <c:v>Алюмокалий тұзы</c:v>
                </c:pt>
                <c:pt idx="13">
                  <c:v>Мыс сульфаты</c:v>
                </c:pt>
                <c:pt idx="15">
                  <c:v>Бақыланатын үлгі</c:v>
                </c:pt>
                <c:pt idx="16">
                  <c:v>Тұздар жоқ</c:v>
                </c:pt>
                <c:pt idx="17">
                  <c:v>Алюмокалий тұзы</c:v>
                </c:pt>
                <c:pt idx="18">
                  <c:v>Мыс сульфаты</c:v>
                </c:pt>
              </c:strCache>
            </c:strRef>
          </c:cat>
          <c:val>
            <c:numRef>
              <c:f>Лист1!$E$2:$E$20</c:f>
              <c:numCache>
                <c:formatCode>General</c:formatCode>
                <c:ptCount val="19"/>
                <c:pt idx="0">
                  <c:v>0.32</c:v>
                </c:pt>
                <c:pt idx="1">
                  <c:v>4</c:v>
                </c:pt>
                <c:pt idx="2">
                  <c:v>6.09</c:v>
                </c:pt>
                <c:pt idx="3">
                  <c:v>18.39</c:v>
                </c:pt>
                <c:pt idx="5">
                  <c:v>0.31</c:v>
                </c:pt>
                <c:pt idx="6">
                  <c:v>3.59</c:v>
                </c:pt>
                <c:pt idx="7">
                  <c:v>9.25</c:v>
                </c:pt>
                <c:pt idx="8">
                  <c:v>14.74</c:v>
                </c:pt>
                <c:pt idx="10">
                  <c:v>0.26</c:v>
                </c:pt>
                <c:pt idx="11">
                  <c:v>6.03</c:v>
                </c:pt>
                <c:pt idx="12">
                  <c:v>10.36</c:v>
                </c:pt>
                <c:pt idx="13">
                  <c:v>22.82</c:v>
                </c:pt>
                <c:pt idx="15">
                  <c:v>0.27</c:v>
                </c:pt>
                <c:pt idx="16">
                  <c:v>4.6500000000000004</c:v>
                </c:pt>
                <c:pt idx="17">
                  <c:v>11.1</c:v>
                </c:pt>
                <c:pt idx="18">
                  <c:v>18.100000000000001</c:v>
                </c:pt>
              </c:numCache>
            </c:numRef>
          </c:val>
          <c:smooth val="0"/>
        </c:ser>
        <c:dLbls>
          <c:showLegendKey val="0"/>
          <c:showVal val="0"/>
          <c:showCatName val="0"/>
          <c:showSerName val="0"/>
          <c:showPercent val="0"/>
          <c:showBubbleSize val="0"/>
        </c:dLbls>
        <c:marker val="1"/>
        <c:smooth val="0"/>
        <c:axId val="601631088"/>
        <c:axId val="601633048"/>
      </c:lineChart>
      <c:catAx>
        <c:axId val="601631088"/>
        <c:scaling>
          <c:orientation val="minMax"/>
        </c:scaling>
        <c:delete val="0"/>
        <c:axPos val="b"/>
        <c:title>
          <c:tx>
            <c:rich>
              <a:bodyPr/>
              <a:lstStyle/>
              <a:p>
                <a:pPr>
                  <a:defRPr sz="1099" b="0" i="0" u="none" strike="noStrike" baseline="0">
                    <a:solidFill>
                      <a:srgbClr val="000000"/>
                    </a:solidFill>
                    <a:latin typeface="Calibri"/>
                    <a:ea typeface="Calibri"/>
                    <a:cs typeface="Calibri"/>
                  </a:defRPr>
                </a:pPr>
                <a:r>
                  <a:rPr lang="ru-RU" sz="1199" b="1" i="0" u="none" strike="noStrike" baseline="0">
                    <a:solidFill>
                      <a:srgbClr val="000000"/>
                    </a:solidFill>
                    <a:latin typeface="Times New Roman"/>
                    <a:cs typeface="Times New Roman"/>
                  </a:rPr>
                  <a:t>Үлгі 1          Үлгі 2          Үлгі 3          Үлгі 4</a:t>
                </a:r>
              </a:p>
            </c:rich>
          </c:tx>
          <c:layout>
            <c:manualLayout>
              <c:xMode val="edge"/>
              <c:yMode val="edge"/>
              <c:x val="0.14558078790875778"/>
              <c:y val="0.88968259781480796"/>
            </c:manualLayout>
          </c:layout>
          <c:overlay val="0"/>
        </c:title>
        <c:numFmt formatCode="General" sourceLinked="0"/>
        <c:majorTickMark val="none"/>
        <c:minorTickMark val="none"/>
        <c:tickLblPos val="nextTo"/>
        <c:txPr>
          <a:bodyPr/>
          <a:lstStyle/>
          <a:p>
            <a:pPr>
              <a:defRPr sz="1199">
                <a:latin typeface="Times New Roman" pitchFamily="18" charset="0"/>
                <a:cs typeface="Times New Roman" pitchFamily="18" charset="0"/>
              </a:defRPr>
            </a:pPr>
            <a:endParaRPr lang="ru-RU"/>
          </a:p>
        </c:txPr>
        <c:crossAx val="601633048"/>
        <c:crosses val="autoZero"/>
        <c:auto val="1"/>
        <c:lblAlgn val="ctr"/>
        <c:lblOffset val="100"/>
        <c:noMultiLvlLbl val="0"/>
      </c:catAx>
      <c:valAx>
        <c:axId val="601633048"/>
        <c:scaling>
          <c:orientation val="minMax"/>
        </c:scaling>
        <c:delete val="0"/>
        <c:axPos val="l"/>
        <c:majorGridlines/>
        <c:title>
          <c:tx>
            <c:rich>
              <a:bodyPr/>
              <a:lstStyle/>
              <a:p>
                <a:pPr>
                  <a:defRPr sz="1099" b="0" i="0" u="none" strike="noStrike" baseline="0">
                    <a:solidFill>
                      <a:srgbClr val="000000"/>
                    </a:solidFill>
                    <a:latin typeface="Calibri"/>
                    <a:ea typeface="Calibri"/>
                    <a:cs typeface="Calibri"/>
                  </a:defRPr>
                </a:pPr>
                <a:r>
                  <a:rPr lang="ru-RU" sz="1199" b="1" i="0" u="none" strike="noStrike" baseline="0">
                    <a:solidFill>
                      <a:srgbClr val="000000"/>
                    </a:solidFill>
                    <a:latin typeface="Times New Roman"/>
                    <a:cs typeface="Times New Roman"/>
                  </a:rPr>
                  <a:t>(K/S) мәндері</a:t>
                </a:r>
              </a:p>
            </c:rich>
          </c:tx>
          <c:overlay val="0"/>
        </c:title>
        <c:numFmt formatCode="General" sourceLinked="1"/>
        <c:majorTickMark val="out"/>
        <c:minorTickMark val="none"/>
        <c:tickLblPos val="nextTo"/>
        <c:crossAx val="601631088"/>
        <c:crosses val="autoZero"/>
        <c:crossBetween val="between"/>
      </c:valAx>
    </c:plotArea>
    <c:legend>
      <c:legendPos val="r"/>
      <c:overlay val="0"/>
      <c:txPr>
        <a:bodyPr/>
        <a:lstStyle/>
        <a:p>
          <a:pPr>
            <a:defRPr sz="1199">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CA05E7-E9E9-4128-ACA8-4FFCF84AF6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4.10.2023 диссертация</Template>
  <TotalTime>43</TotalTime>
  <Pages>128</Pages>
  <Words>32887</Words>
  <Characters>187462</Characters>
  <Application>Microsoft Office Word</Application>
  <DocSecurity>0</DocSecurity>
  <Lines>1562</Lines>
  <Paragraphs>439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219910</CharactersWithSpaces>
  <SharedDoc>false</SharedDoc>
  <HLinks>
    <vt:vector size="270" baseType="variant">
      <vt:variant>
        <vt:i4>5636167</vt:i4>
      </vt:variant>
      <vt:variant>
        <vt:i4>153</vt:i4>
      </vt:variant>
      <vt:variant>
        <vt:i4>0</vt:i4>
      </vt:variant>
      <vt:variant>
        <vt:i4>5</vt:i4>
      </vt:variant>
      <vt:variant>
        <vt:lpwstr>http://dx.doi.org/10.1155/2013/375352</vt:lpwstr>
      </vt:variant>
      <vt:variant>
        <vt:lpwstr/>
      </vt:variant>
      <vt:variant>
        <vt:i4>1376266</vt:i4>
      </vt:variant>
      <vt:variant>
        <vt:i4>150</vt:i4>
      </vt:variant>
      <vt:variant>
        <vt:i4>0</vt:i4>
      </vt:variant>
      <vt:variant>
        <vt:i4>5</vt:i4>
      </vt:variant>
      <vt:variant>
        <vt:lpwstr>https://doi.org/10.32829/sej.v4i1.126</vt:lpwstr>
      </vt:variant>
      <vt:variant>
        <vt:lpwstr/>
      </vt:variant>
      <vt:variant>
        <vt:i4>3014713</vt:i4>
      </vt:variant>
      <vt:variant>
        <vt:i4>147</vt:i4>
      </vt:variant>
      <vt:variant>
        <vt:i4>0</vt:i4>
      </vt:variant>
      <vt:variant>
        <vt:i4>5</vt:i4>
      </vt:variant>
      <vt:variant>
        <vt:lpwstr>https://doi.org/10.1111/j.1478-4408.2007.00122</vt:lpwstr>
      </vt:variant>
      <vt:variant>
        <vt:lpwstr/>
      </vt:variant>
      <vt:variant>
        <vt:i4>1245260</vt:i4>
      </vt:variant>
      <vt:variant>
        <vt:i4>144</vt:i4>
      </vt:variant>
      <vt:variant>
        <vt:i4>0</vt:i4>
      </vt:variant>
      <vt:variant>
        <vt:i4>5</vt:i4>
      </vt:variant>
      <vt:variant>
        <vt:lpwstr>http://article.sapub.org/10.5923.j.sc it.20150502.02.html</vt:lpwstr>
      </vt:variant>
      <vt:variant>
        <vt:lpwstr/>
      </vt:variant>
      <vt:variant>
        <vt:i4>4653137</vt:i4>
      </vt:variant>
      <vt:variant>
        <vt:i4>141</vt:i4>
      </vt:variant>
      <vt:variant>
        <vt:i4>0</vt:i4>
      </vt:variant>
      <vt:variant>
        <vt:i4>5</vt:i4>
      </vt:variant>
      <vt:variant>
        <vt:lpwstr>https://doi.org/10.1515/aut-2018-0054</vt:lpwstr>
      </vt:variant>
      <vt:variant>
        <vt:lpwstr/>
      </vt:variant>
      <vt:variant>
        <vt:i4>4522071</vt:i4>
      </vt:variant>
      <vt:variant>
        <vt:i4>137</vt:i4>
      </vt:variant>
      <vt:variant>
        <vt:i4>0</vt:i4>
      </vt:variant>
      <vt:variant>
        <vt:i4>5</vt:i4>
      </vt:variant>
      <vt:variant>
        <vt:lpwstr>javascript:;</vt:lpwstr>
      </vt:variant>
      <vt:variant>
        <vt:lpwstr/>
      </vt:variant>
      <vt:variant>
        <vt:i4>3538978</vt:i4>
      </vt:variant>
      <vt:variant>
        <vt:i4>134</vt:i4>
      </vt:variant>
      <vt:variant>
        <vt:i4>0</vt:i4>
      </vt:variant>
      <vt:variant>
        <vt:i4>5</vt:i4>
      </vt:variant>
      <vt:variant>
        <vt:lpwstr>https://www.sciencedirect.com/science/article/pii/S092666901730715X?casa_token=Lcr_A-HCa2gAAAAA:LZsCoFnmsMfbvbNyvWOixOl3d1CclqHuzG9ne6iCaFwwW0JjXXtxG-L4IWvxUe4heKr7BYZNRhI</vt:lpwstr>
      </vt:variant>
      <vt:variant>
        <vt:lpwstr>bbib0150</vt:lpwstr>
      </vt:variant>
      <vt:variant>
        <vt:i4>5963805</vt:i4>
      </vt:variant>
      <vt:variant>
        <vt:i4>132</vt:i4>
      </vt:variant>
      <vt:variant>
        <vt:i4>0</vt:i4>
      </vt:variant>
      <vt:variant>
        <vt:i4>5</vt:i4>
      </vt:variant>
      <vt:variant>
        <vt:lpwstr>https://www.sciencedirect.com/science/article/pii/S092666901730715X?casa_token=Lcr_A-HCa2gAAAAA:LZsCoFnmsMfbvbNyvWOixOl3d1CclqHuzG9ne6iCaFwwW0JjXXtxG-L4IWvxUe4heKr7BYZNRhI</vt:lpwstr>
      </vt:variant>
      <vt:variant>
        <vt:lpwstr>bib0150</vt:lpwstr>
      </vt:variant>
      <vt:variant>
        <vt:i4>1572942</vt:i4>
      </vt:variant>
      <vt:variant>
        <vt:i4>129</vt:i4>
      </vt:variant>
      <vt:variant>
        <vt:i4>0</vt:i4>
      </vt:variant>
      <vt:variant>
        <vt:i4>5</vt:i4>
      </vt:variant>
      <vt:variant>
        <vt:lpwstr>https://pharmascope.org/index.php/ijrps/article/view/1127</vt:lpwstr>
      </vt:variant>
      <vt:variant>
        <vt:lpwstr/>
      </vt:variant>
      <vt:variant>
        <vt:i4>6160401</vt:i4>
      </vt:variant>
      <vt:variant>
        <vt:i4>126</vt:i4>
      </vt:variant>
      <vt:variant>
        <vt:i4>0</vt:i4>
      </vt:variant>
      <vt:variant>
        <vt:i4>5</vt:i4>
      </vt:variant>
      <vt:variant>
        <vt:lpwstr>https://doi.org/10.1016/j.indcrop.2014.05.047</vt:lpwstr>
      </vt:variant>
      <vt:variant>
        <vt:lpwstr/>
      </vt:variant>
      <vt:variant>
        <vt:i4>4784145</vt:i4>
      </vt:variant>
      <vt:variant>
        <vt:i4>123</vt:i4>
      </vt:variant>
      <vt:variant>
        <vt:i4>0</vt:i4>
      </vt:variant>
      <vt:variant>
        <vt:i4>5</vt:i4>
      </vt:variant>
      <vt:variant>
        <vt:lpwstr>C:\Users\Co\Downloads\Medications-04-00034.pdf available 10.Aug.2017</vt:lpwstr>
      </vt:variant>
      <vt:variant>
        <vt:lpwstr/>
      </vt:variant>
      <vt:variant>
        <vt:i4>917592</vt:i4>
      </vt:variant>
      <vt:variant>
        <vt:i4>120</vt:i4>
      </vt:variant>
      <vt:variant>
        <vt:i4>0</vt:i4>
      </vt:variant>
      <vt:variant>
        <vt:i4>5</vt:i4>
      </vt:variant>
      <vt:variant>
        <vt:lpwstr>https://doi.org/10.24411/2310-8266-2018-10104</vt:lpwstr>
      </vt:variant>
      <vt:variant>
        <vt:lpwstr/>
      </vt:variant>
      <vt:variant>
        <vt:i4>7602299</vt:i4>
      </vt:variant>
      <vt:variant>
        <vt:i4>117</vt:i4>
      </vt:variant>
      <vt:variant>
        <vt:i4>0</vt:i4>
      </vt:variant>
      <vt:variant>
        <vt:i4>5</vt:i4>
      </vt:variant>
      <vt:variant>
        <vt:lpwstr>http://www.neftegazohimiya.ru/</vt:lpwstr>
      </vt:variant>
      <vt:variant>
        <vt:lpwstr/>
      </vt:variant>
      <vt:variant>
        <vt:i4>4915302</vt:i4>
      </vt:variant>
      <vt:variant>
        <vt:i4>114</vt:i4>
      </vt:variant>
      <vt:variant>
        <vt:i4>0</vt:i4>
      </vt:variant>
      <vt:variant>
        <vt:i4>5</vt:i4>
      </vt:variant>
      <vt:variant>
        <vt:lpwstr>https://www.abbreviationfinder.org/ru/acronyms/aafa_american-apparel-footwear-association.html</vt:lpwstr>
      </vt:variant>
      <vt:variant>
        <vt:lpwstr/>
      </vt:variant>
      <vt:variant>
        <vt:i4>458817</vt:i4>
      </vt:variant>
      <vt:variant>
        <vt:i4>111</vt:i4>
      </vt:variant>
      <vt:variant>
        <vt:i4>0</vt:i4>
      </vt:variant>
      <vt:variant>
        <vt:i4>5</vt:i4>
      </vt:variant>
      <vt:variant>
        <vt:lpwstr>https://doi.org/10.1080/15440478.2021.1964127</vt:lpwstr>
      </vt:variant>
      <vt:variant>
        <vt:lpwstr/>
      </vt:variant>
      <vt:variant>
        <vt:i4>3932214</vt:i4>
      </vt:variant>
      <vt:variant>
        <vt:i4>108</vt:i4>
      </vt:variant>
      <vt:variant>
        <vt:i4>0</vt:i4>
      </vt:variant>
      <vt:variant>
        <vt:i4>5</vt:i4>
      </vt:variant>
      <vt:variant>
        <vt:lpwstr>https://doi.org/10.1016/j.foot.2019.01.007</vt:lpwstr>
      </vt:variant>
      <vt:variant>
        <vt:lpwstr/>
      </vt:variant>
      <vt:variant>
        <vt:i4>4063273</vt:i4>
      </vt:variant>
      <vt:variant>
        <vt:i4>105</vt:i4>
      </vt:variant>
      <vt:variant>
        <vt:i4>0</vt:i4>
      </vt:variant>
      <vt:variant>
        <vt:i4>5</vt:i4>
      </vt:variant>
      <vt:variant>
        <vt:lpwstr>https://doi.org/10.1016/j.jtherbio.2006.03.001</vt:lpwstr>
      </vt:variant>
      <vt:variant>
        <vt:lpwstr/>
      </vt:variant>
      <vt:variant>
        <vt:i4>2162742</vt:i4>
      </vt:variant>
      <vt:variant>
        <vt:i4>102</vt:i4>
      </vt:variant>
      <vt:variant>
        <vt:i4>0</vt:i4>
      </vt:variant>
      <vt:variant>
        <vt:i4>5</vt:i4>
      </vt:variant>
      <vt:variant>
        <vt:lpwstr>https://doi.org/10.1016/j.joca.2009.07.008</vt:lpwstr>
      </vt:variant>
      <vt:variant>
        <vt:lpwstr/>
      </vt:variant>
      <vt:variant>
        <vt:i4>2818109</vt:i4>
      </vt:variant>
      <vt:variant>
        <vt:i4>99</vt:i4>
      </vt:variant>
      <vt:variant>
        <vt:i4>0</vt:i4>
      </vt:variant>
      <vt:variant>
        <vt:i4>5</vt:i4>
      </vt:variant>
      <vt:variant>
        <vt:lpwstr>https://doi.org/10.1016/j.jbiomech.2014.12.038</vt:lpwstr>
      </vt:variant>
      <vt:variant>
        <vt:lpwstr/>
      </vt:variant>
      <vt:variant>
        <vt:i4>3932214</vt:i4>
      </vt:variant>
      <vt:variant>
        <vt:i4>96</vt:i4>
      </vt:variant>
      <vt:variant>
        <vt:i4>0</vt:i4>
      </vt:variant>
      <vt:variant>
        <vt:i4>5</vt:i4>
      </vt:variant>
      <vt:variant>
        <vt:lpwstr>https://doi.org/10.1016/j.foot.2019.01.007</vt:lpwstr>
      </vt:variant>
      <vt:variant>
        <vt:lpwstr/>
      </vt:variant>
      <vt:variant>
        <vt:i4>3866680</vt:i4>
      </vt:variant>
      <vt:variant>
        <vt:i4>93</vt:i4>
      </vt:variant>
      <vt:variant>
        <vt:i4>0</vt:i4>
      </vt:variant>
      <vt:variant>
        <vt:i4>5</vt:i4>
      </vt:variant>
      <vt:variant>
        <vt:lpwstr>https://doi.org/10.1016/j.foot.2017.04.005</vt:lpwstr>
      </vt:variant>
      <vt:variant>
        <vt:lpwstr/>
      </vt:variant>
      <vt:variant>
        <vt:i4>262219</vt:i4>
      </vt:variant>
      <vt:variant>
        <vt:i4>90</vt:i4>
      </vt:variant>
      <vt:variant>
        <vt:i4>0</vt:i4>
      </vt:variant>
      <vt:variant>
        <vt:i4>5</vt:i4>
      </vt:variant>
      <vt:variant>
        <vt:lpwstr>https://doi.org/10.1080/19424280.2010.487053</vt:lpwstr>
      </vt:variant>
      <vt:variant>
        <vt:lpwstr/>
      </vt:variant>
      <vt:variant>
        <vt:i4>4456541</vt:i4>
      </vt:variant>
      <vt:variant>
        <vt:i4>87</vt:i4>
      </vt:variant>
      <vt:variant>
        <vt:i4>0</vt:i4>
      </vt:variant>
      <vt:variant>
        <vt:i4>5</vt:i4>
      </vt:variant>
      <vt:variant>
        <vt:lpwstr>https://doi.org/10.2478/aut-2019-0023</vt:lpwstr>
      </vt:variant>
      <vt:variant>
        <vt:lpwstr/>
      </vt:variant>
      <vt:variant>
        <vt:i4>4718605</vt:i4>
      </vt:variant>
      <vt:variant>
        <vt:i4>84</vt:i4>
      </vt:variant>
      <vt:variant>
        <vt:i4>0</vt:i4>
      </vt:variant>
      <vt:variant>
        <vt:i4>5</vt:i4>
      </vt:variant>
      <vt:variant>
        <vt:lpwstr>http://www.worldfootwear.com/</vt:lpwstr>
      </vt:variant>
      <vt:variant>
        <vt:lpwstr/>
      </vt:variant>
      <vt:variant>
        <vt:i4>2883626</vt:i4>
      </vt:variant>
      <vt:variant>
        <vt:i4>81</vt:i4>
      </vt:variant>
      <vt:variant>
        <vt:i4>0</vt:i4>
      </vt:variant>
      <vt:variant>
        <vt:i4>5</vt:i4>
      </vt:variant>
      <vt:variant>
        <vt:lpwstr>http://www.stat.gov.kz/</vt:lpwstr>
      </vt:variant>
      <vt:variant>
        <vt:lpwstr/>
      </vt:variant>
      <vt:variant>
        <vt:i4>2424887</vt:i4>
      </vt:variant>
      <vt:variant>
        <vt:i4>78</vt:i4>
      </vt:variant>
      <vt:variant>
        <vt:i4>0</vt:i4>
      </vt:variant>
      <vt:variant>
        <vt:i4>5</vt:i4>
      </vt:variant>
      <vt:variant>
        <vt:lpwstr>https://www.energyprom.kz/ru/a/monitoring/azastanday-aya-kiim-ndirisi-20-zhylda-tralap-aldy</vt:lpwstr>
      </vt:variant>
      <vt:variant>
        <vt:lpwstr/>
      </vt:variant>
      <vt:variant>
        <vt:i4>2883626</vt:i4>
      </vt:variant>
      <vt:variant>
        <vt:i4>75</vt:i4>
      </vt:variant>
      <vt:variant>
        <vt:i4>0</vt:i4>
      </vt:variant>
      <vt:variant>
        <vt:i4>5</vt:i4>
      </vt:variant>
      <vt:variant>
        <vt:lpwstr>http://www.stat.gov.kz/</vt:lpwstr>
      </vt:variant>
      <vt:variant>
        <vt:lpwstr/>
      </vt:variant>
      <vt:variant>
        <vt:i4>7929913</vt:i4>
      </vt:variant>
      <vt:variant>
        <vt:i4>72</vt:i4>
      </vt:variant>
      <vt:variant>
        <vt:i4>0</vt:i4>
      </vt:variant>
      <vt:variant>
        <vt:i4>5</vt:i4>
      </vt:variant>
      <vt:variant>
        <vt:lpwstr>https://peminister.kz/kz/news/reviews/k-azak-standag-y-zhen-il-onerk-sip-salasyna-sholu-import-almastyru-eksport-zh-ne-memlekettik-k-oldau-k-alay-zhuzege-asuda</vt:lpwstr>
      </vt:variant>
      <vt:variant>
        <vt:lpwstr/>
      </vt:variant>
      <vt:variant>
        <vt:i4>7143483</vt:i4>
      </vt:variant>
      <vt:variant>
        <vt:i4>69</vt:i4>
      </vt:variant>
      <vt:variant>
        <vt:i4>0</vt:i4>
      </vt:variant>
      <vt:variant>
        <vt:i4>5</vt:i4>
      </vt:variant>
      <vt:variant>
        <vt:lpwstr>http://www.stat.kz/</vt:lpwstr>
      </vt:variant>
      <vt:variant>
        <vt:lpwstr/>
      </vt:variant>
      <vt:variant>
        <vt:i4>7077938</vt:i4>
      </vt:variant>
      <vt:variant>
        <vt:i4>66</vt:i4>
      </vt:variant>
      <vt:variant>
        <vt:i4>0</vt:i4>
      </vt:variant>
      <vt:variant>
        <vt:i4>5</vt:i4>
      </vt:variant>
      <vt:variant>
        <vt:lpwstr>https://kapital.kz/economic/74408/gotov-likazahstan-k-vozrozhdeniyu-legkojpromyshlennosti.html</vt:lpwstr>
      </vt:variant>
      <vt:variant>
        <vt:lpwstr/>
      </vt:variant>
      <vt:variant>
        <vt:i4>7471202</vt:i4>
      </vt:variant>
      <vt:variant>
        <vt:i4>63</vt:i4>
      </vt:variant>
      <vt:variant>
        <vt:i4>0</vt:i4>
      </vt:variant>
      <vt:variant>
        <vt:i4>5</vt:i4>
      </vt:variant>
      <vt:variant>
        <vt:lpwstr>http://aplp.kz/</vt:lpwstr>
      </vt:variant>
      <vt:variant>
        <vt:lpwstr/>
      </vt:variant>
      <vt:variant>
        <vt:i4>7143483</vt:i4>
      </vt:variant>
      <vt:variant>
        <vt:i4>60</vt:i4>
      </vt:variant>
      <vt:variant>
        <vt:i4>0</vt:i4>
      </vt:variant>
      <vt:variant>
        <vt:i4>5</vt:i4>
      </vt:variant>
      <vt:variant>
        <vt:lpwstr>http://www.stat.kz/</vt:lpwstr>
      </vt:variant>
      <vt:variant>
        <vt:lpwstr/>
      </vt:variant>
      <vt:variant>
        <vt:i4>4849740</vt:i4>
      </vt:variant>
      <vt:variant>
        <vt:i4>57</vt:i4>
      </vt:variant>
      <vt:variant>
        <vt:i4>0</vt:i4>
      </vt:variant>
      <vt:variant>
        <vt:i4>5</vt:i4>
      </vt:variant>
      <vt:variant>
        <vt:lpwstr>http://www.statista.com/</vt:lpwstr>
      </vt:variant>
      <vt:variant>
        <vt:lpwstr/>
      </vt:variant>
      <vt:variant>
        <vt:i4>5439502</vt:i4>
      </vt:variant>
      <vt:variant>
        <vt:i4>54</vt:i4>
      </vt:variant>
      <vt:variant>
        <vt:i4>0</vt:i4>
      </vt:variant>
      <vt:variant>
        <vt:i4>5</vt:i4>
      </vt:variant>
      <vt:variant>
        <vt:lpwstr>https://www.shoes-report.ru/articles/rynok/world_footwear_yearbook_mirovoe_proizvodstvo_obuvi_dostiglo_23_9_mlrd_par_i_vernulos_k_urovnyu_do_pa/</vt:lpwstr>
      </vt:variant>
      <vt:variant>
        <vt:lpwstr/>
      </vt:variant>
      <vt:variant>
        <vt:i4>607715520</vt:i4>
      </vt:variant>
      <vt:variant>
        <vt:i4>51</vt:i4>
      </vt:variant>
      <vt:variant>
        <vt:i4>0</vt:i4>
      </vt:variant>
      <vt:variant>
        <vt:i4>5</vt:i4>
      </vt:variant>
      <vt:variant>
        <vt:lpwstr>C:\Users\Салтанат\Desktop\Защитаға\Мы лабутены сшить смогли бы или тяжкая доля легкой промышленности Казахстана. [Электронный ресурс]. – Режим доступа: https:\www.obk.kz\</vt:lpwstr>
      </vt:variant>
      <vt:variant>
        <vt:lpwstr/>
      </vt:variant>
      <vt:variant>
        <vt:i4>7209081</vt:i4>
      </vt:variant>
      <vt:variant>
        <vt:i4>48</vt:i4>
      </vt:variant>
      <vt:variant>
        <vt:i4>0</vt:i4>
      </vt:variant>
      <vt:variant>
        <vt:i4>5</vt:i4>
      </vt:variant>
      <vt:variant>
        <vt:lpwstr>https://stat.gov.kz/ 4/11/2020</vt:lpwstr>
      </vt:variant>
      <vt:variant>
        <vt:lpwstr/>
      </vt:variant>
      <vt:variant>
        <vt:i4>4849740</vt:i4>
      </vt:variant>
      <vt:variant>
        <vt:i4>45</vt:i4>
      </vt:variant>
      <vt:variant>
        <vt:i4>0</vt:i4>
      </vt:variant>
      <vt:variant>
        <vt:i4>5</vt:i4>
      </vt:variant>
      <vt:variant>
        <vt:lpwstr>http://www.statista.com/</vt:lpwstr>
      </vt:variant>
      <vt:variant>
        <vt:lpwstr/>
      </vt:variant>
      <vt:variant>
        <vt:i4>4456530</vt:i4>
      </vt:variant>
      <vt:variant>
        <vt:i4>42</vt:i4>
      </vt:variant>
      <vt:variant>
        <vt:i4>0</vt:i4>
      </vt:variant>
      <vt:variant>
        <vt:i4>5</vt:i4>
      </vt:variant>
      <vt:variant>
        <vt:lpwstr>https://turkestan.atameken.kz/ 20.10.2019</vt:lpwstr>
      </vt:variant>
      <vt:variant>
        <vt:lpwstr/>
      </vt:variant>
      <vt:variant>
        <vt:i4>67502206</vt:i4>
      </vt:variant>
      <vt:variant>
        <vt:i4>39</vt:i4>
      </vt:variant>
      <vt:variant>
        <vt:i4>0</vt:i4>
      </vt:variant>
      <vt:variant>
        <vt:i4>5</vt:i4>
      </vt:variant>
      <vt:variant>
        <vt:lpwstr>https://atameken.kz/uploads/content/files/Атамекен_ МИ-2018_ Производство готовых текстильных изделий%2C кроме одежды.pdfм</vt:lpwstr>
      </vt:variant>
      <vt:variant>
        <vt:lpwstr/>
      </vt:variant>
      <vt:variant>
        <vt:i4>3145767</vt:i4>
      </vt:variant>
      <vt:variant>
        <vt:i4>36</vt:i4>
      </vt:variant>
      <vt:variant>
        <vt:i4>0</vt:i4>
      </vt:variant>
      <vt:variant>
        <vt:i4>5</vt:i4>
      </vt:variant>
      <vt:variant>
        <vt:lpwstr>https://www.qazindustry.gov.kz/</vt:lpwstr>
      </vt:variant>
      <vt:variant>
        <vt:lpwstr/>
      </vt:variant>
      <vt:variant>
        <vt:i4>786538</vt:i4>
      </vt:variant>
      <vt:variant>
        <vt:i4>33</vt:i4>
      </vt:variant>
      <vt:variant>
        <vt:i4>0</vt:i4>
      </vt:variant>
      <vt:variant>
        <vt:i4>5</vt:i4>
      </vt:variant>
      <vt:variant>
        <vt:lpwstr>https://atameken.kz/ uploads/content/files/Атамекен_ МИ-30.10.2018_ Производство готовых текстильных изделий%2C кроме одежды.pdf</vt:lpwstr>
      </vt:variant>
      <vt:variant>
        <vt:lpwstr/>
      </vt:variant>
      <vt:variant>
        <vt:i4>1900561</vt:i4>
      </vt:variant>
      <vt:variant>
        <vt:i4>30</vt:i4>
      </vt:variant>
      <vt:variant>
        <vt:i4>0</vt:i4>
      </vt:variant>
      <vt:variant>
        <vt:i4>5</vt:i4>
      </vt:variant>
      <vt:variant>
        <vt:lpwstr>https://www.cfin.ru/</vt:lpwstr>
      </vt:variant>
      <vt:variant>
        <vt:lpwstr/>
      </vt:variant>
      <vt:variant>
        <vt:i4>5898271</vt:i4>
      </vt:variant>
      <vt:variant>
        <vt:i4>27</vt:i4>
      </vt:variant>
      <vt:variant>
        <vt:i4>0</vt:i4>
      </vt:variant>
      <vt:variant>
        <vt:i4>5</vt:i4>
      </vt:variant>
      <vt:variant>
        <vt:lpwstr>http://kzpatents.com/0-pp17654-ustrojjstvo-dlya-zhidkostnojj-obrabotki-tekstilnyh-materialov.html</vt:lpwstr>
      </vt:variant>
      <vt:variant>
        <vt:lpwstr/>
      </vt:variant>
      <vt:variant>
        <vt:i4>5898271</vt:i4>
      </vt:variant>
      <vt:variant>
        <vt:i4>24</vt:i4>
      </vt:variant>
      <vt:variant>
        <vt:i4>0</vt:i4>
      </vt:variant>
      <vt:variant>
        <vt:i4>5</vt:i4>
      </vt:variant>
      <vt:variant>
        <vt:lpwstr>http://kzpatents.com/0-pp17654-ustrojjstvo-dlya-zhidkostnojj-obrabotki-tekstilnyh-materialov.html</vt:lpwstr>
      </vt:variant>
      <vt:variant>
        <vt:lpwstr/>
      </vt:variant>
      <vt:variant>
        <vt:i4>3080319</vt:i4>
      </vt:variant>
      <vt:variant>
        <vt:i4>21</vt:i4>
      </vt:variant>
      <vt:variant>
        <vt:i4>0</vt:i4>
      </vt:variant>
      <vt:variant>
        <vt:i4>5</vt:i4>
      </vt:variant>
      <vt:variant>
        <vt:lpwstr>https://elibrary.ru/njuysf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Салтанат</dc:creator>
  <cp:keywords/>
  <dc:description/>
  <cp:lastModifiedBy>Салтанат</cp:lastModifiedBy>
  <cp:revision>6</cp:revision>
  <dcterms:created xsi:type="dcterms:W3CDTF">2023-10-27T05:40:00Z</dcterms:created>
  <dcterms:modified xsi:type="dcterms:W3CDTF">2023-10-27T07:01:00Z</dcterms:modified>
</cp:coreProperties>
</file>